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43" w:rsidRPr="007F6813" w:rsidRDefault="000C3143" w:rsidP="007F6813">
      <w:pPr>
        <w:tabs>
          <w:tab w:val="left" w:pos="0"/>
        </w:tabs>
        <w:spacing w:after="0" w:line="240" w:lineRule="auto"/>
        <w:jc w:val="center"/>
        <w:rPr>
          <w:rFonts w:ascii="Times New Roman" w:hAnsi="Times New Roman" w:cs="Times New Roman"/>
          <w:b/>
          <w:sz w:val="28"/>
          <w:lang w:val="en-US"/>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583E36" w:rsidP="007F6813">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noProof/>
          <w:sz w:val="28"/>
          <w:lang w:eastAsia="ru-RU"/>
        </w:rPr>
        <w:drawing>
          <wp:inline distT="0" distB="0" distL="0" distR="0" wp14:anchorId="227A718E" wp14:editId="4E6311CD">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sz w:val="28"/>
        </w:rPr>
        <w:t xml:space="preserve">ОТЧЕТ </w:t>
      </w: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sz w:val="28"/>
        </w:rPr>
        <w:t xml:space="preserve">АНАЛИЗ РЫНКА ЭЛЕКТРОЭНЕРГИИ </w:t>
      </w:r>
      <w:r w:rsidR="00273897" w:rsidRPr="007F6813">
        <w:rPr>
          <w:rFonts w:ascii="Times New Roman" w:hAnsi="Times New Roman" w:cs="Times New Roman"/>
          <w:b/>
          <w:sz w:val="28"/>
        </w:rPr>
        <w:t xml:space="preserve">И УГЛЯ </w:t>
      </w:r>
      <w:r w:rsidRPr="007F6813">
        <w:rPr>
          <w:rFonts w:ascii="Times New Roman" w:hAnsi="Times New Roman" w:cs="Times New Roman"/>
          <w:b/>
          <w:sz w:val="28"/>
        </w:rPr>
        <w:t>КАЗАХСТАНА</w:t>
      </w:r>
    </w:p>
    <w:p w:rsidR="000C3143" w:rsidRPr="007F6813" w:rsidRDefault="00EF2AD8" w:rsidP="007F6813">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sz w:val="28"/>
        </w:rPr>
        <w:t>ЯНВАРЬ-</w:t>
      </w:r>
      <w:r w:rsidR="007F6813" w:rsidRPr="007F6813">
        <w:rPr>
          <w:rFonts w:ascii="Times New Roman" w:hAnsi="Times New Roman" w:cs="Times New Roman"/>
          <w:b/>
          <w:sz w:val="28"/>
        </w:rPr>
        <w:t>НОЯБРЬ</w:t>
      </w:r>
      <w:r w:rsidR="00C70E44" w:rsidRPr="007F6813">
        <w:rPr>
          <w:rFonts w:ascii="Times New Roman" w:hAnsi="Times New Roman" w:cs="Times New Roman"/>
          <w:b/>
          <w:sz w:val="28"/>
        </w:rPr>
        <w:t xml:space="preserve"> </w:t>
      </w:r>
      <w:r w:rsidR="007943E5" w:rsidRPr="007F6813">
        <w:rPr>
          <w:rFonts w:ascii="Times New Roman" w:hAnsi="Times New Roman" w:cs="Times New Roman"/>
          <w:b/>
          <w:sz w:val="28"/>
        </w:rPr>
        <w:t>2020 ГОДА</w:t>
      </w: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sz w:val="28"/>
        </w:rPr>
        <w:t>ДЕПАРТАМЕНТ «РАЗВИТИЕ РЫНКА»</w:t>
      </w: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7943E5" w:rsidRPr="007F6813" w:rsidRDefault="007943E5" w:rsidP="007F6813">
      <w:pPr>
        <w:tabs>
          <w:tab w:val="left" w:pos="0"/>
        </w:tabs>
        <w:spacing w:after="0" w:line="240" w:lineRule="auto"/>
        <w:jc w:val="center"/>
        <w:rPr>
          <w:rFonts w:ascii="Times New Roman" w:hAnsi="Times New Roman" w:cs="Times New Roman"/>
          <w:b/>
          <w:sz w:val="28"/>
        </w:rPr>
      </w:pPr>
    </w:p>
    <w:p w:rsidR="007943E5" w:rsidRPr="007F6813" w:rsidRDefault="007943E5" w:rsidP="007F6813">
      <w:pPr>
        <w:tabs>
          <w:tab w:val="left" w:pos="0"/>
        </w:tabs>
        <w:spacing w:after="0" w:line="240" w:lineRule="auto"/>
        <w:jc w:val="center"/>
        <w:rPr>
          <w:rFonts w:ascii="Times New Roman" w:hAnsi="Times New Roman" w:cs="Times New Roman"/>
          <w:b/>
          <w:sz w:val="28"/>
        </w:rPr>
      </w:pPr>
    </w:p>
    <w:p w:rsidR="007943E5" w:rsidRPr="007F6813" w:rsidRDefault="007943E5" w:rsidP="007F6813">
      <w:pPr>
        <w:tabs>
          <w:tab w:val="left" w:pos="0"/>
        </w:tabs>
        <w:spacing w:after="0" w:line="240" w:lineRule="auto"/>
        <w:jc w:val="center"/>
        <w:rPr>
          <w:rFonts w:ascii="Times New Roman" w:hAnsi="Times New Roman" w:cs="Times New Roman"/>
          <w:b/>
          <w:sz w:val="28"/>
        </w:rPr>
      </w:pPr>
    </w:p>
    <w:p w:rsidR="007943E5" w:rsidRPr="007F6813" w:rsidRDefault="007943E5" w:rsidP="007F6813">
      <w:pPr>
        <w:tabs>
          <w:tab w:val="left" w:pos="0"/>
        </w:tabs>
        <w:spacing w:after="0" w:line="240" w:lineRule="auto"/>
        <w:jc w:val="center"/>
        <w:rPr>
          <w:rFonts w:ascii="Times New Roman" w:hAnsi="Times New Roman" w:cs="Times New Roman"/>
          <w:b/>
          <w:sz w:val="28"/>
        </w:rPr>
      </w:pPr>
    </w:p>
    <w:p w:rsidR="00984FBA" w:rsidRPr="007F6813" w:rsidRDefault="00984FBA" w:rsidP="007F6813">
      <w:pPr>
        <w:tabs>
          <w:tab w:val="left" w:pos="0"/>
        </w:tabs>
        <w:spacing w:after="0" w:line="240" w:lineRule="auto"/>
        <w:jc w:val="center"/>
        <w:rPr>
          <w:rFonts w:ascii="Times New Roman" w:hAnsi="Times New Roman" w:cs="Times New Roman"/>
          <w:b/>
          <w:sz w:val="28"/>
        </w:rPr>
      </w:pPr>
    </w:p>
    <w:p w:rsidR="000C3143" w:rsidRPr="007F6813" w:rsidRDefault="000C3143" w:rsidP="007F6813">
      <w:pPr>
        <w:tabs>
          <w:tab w:val="left" w:pos="0"/>
        </w:tabs>
        <w:spacing w:after="0" w:line="240" w:lineRule="auto"/>
        <w:jc w:val="center"/>
        <w:rPr>
          <w:rFonts w:ascii="Times New Roman" w:hAnsi="Times New Roman" w:cs="Times New Roman"/>
          <w:b/>
          <w:sz w:val="28"/>
        </w:rPr>
      </w:pPr>
    </w:p>
    <w:p w:rsidR="00512A3A" w:rsidRPr="007F6813" w:rsidRDefault="007F6813" w:rsidP="007F6813">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sz w:val="28"/>
        </w:rPr>
        <w:t>Декабрь</w:t>
      </w:r>
      <w:r w:rsidR="00F02413" w:rsidRPr="007F6813">
        <w:rPr>
          <w:rFonts w:ascii="Times New Roman" w:hAnsi="Times New Roman" w:cs="Times New Roman"/>
          <w:b/>
          <w:sz w:val="28"/>
        </w:rPr>
        <w:t xml:space="preserve">, </w:t>
      </w:r>
      <w:r w:rsidR="00512A3A" w:rsidRPr="007F6813">
        <w:rPr>
          <w:rFonts w:ascii="Times New Roman" w:hAnsi="Times New Roman" w:cs="Times New Roman"/>
          <w:b/>
          <w:sz w:val="28"/>
        </w:rPr>
        <w:t>2020г.</w:t>
      </w: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Content>
        <w:p w:rsidR="00545712" w:rsidRPr="007F6813" w:rsidRDefault="00545712" w:rsidP="007F6813">
          <w:pPr>
            <w:pStyle w:val="afb"/>
            <w:tabs>
              <w:tab w:val="left" w:pos="0"/>
            </w:tabs>
            <w:spacing w:before="0" w:line="240" w:lineRule="auto"/>
            <w:rPr>
              <w:rFonts w:ascii="Times New Roman" w:hAnsi="Times New Roman" w:cs="Times New Roman"/>
              <w:color w:val="auto"/>
            </w:rPr>
          </w:pPr>
          <w:r w:rsidRPr="007F6813">
            <w:rPr>
              <w:rFonts w:ascii="Times New Roman" w:hAnsi="Times New Roman" w:cs="Times New Roman"/>
              <w:color w:val="auto"/>
            </w:rPr>
            <w:t>Оглавление</w:t>
          </w:r>
        </w:p>
        <w:p w:rsidR="000012BB" w:rsidRDefault="00562751" w:rsidP="000012BB">
          <w:pPr>
            <w:pStyle w:val="11"/>
            <w:rPr>
              <w:rFonts w:asciiTheme="minorHAnsi" w:hAnsiTheme="minorHAnsi" w:cstheme="minorBidi"/>
              <w:sz w:val="22"/>
              <w:szCs w:val="22"/>
              <w:lang w:eastAsia="ru-RU"/>
            </w:rPr>
          </w:pPr>
          <w:r w:rsidRPr="007F6813">
            <w:fldChar w:fldCharType="begin"/>
          </w:r>
          <w:r w:rsidR="00545712" w:rsidRPr="007F6813">
            <w:instrText xml:space="preserve"> TOC \o "1-3" \h \z \u </w:instrText>
          </w:r>
          <w:r w:rsidRPr="007F6813">
            <w:fldChar w:fldCharType="separate"/>
          </w:r>
          <w:hyperlink w:anchor="_Toc59867710" w:history="1">
            <w:r w:rsidR="000012BB" w:rsidRPr="00B67CE0">
              <w:rPr>
                <w:rStyle w:val="aa"/>
                <w:b/>
              </w:rPr>
              <w:t xml:space="preserve">РАЗДЕЛ </w:t>
            </w:r>
            <w:r w:rsidR="000012BB" w:rsidRPr="00B67CE0">
              <w:rPr>
                <w:rStyle w:val="aa"/>
                <w:b/>
                <w:lang w:val="en-US"/>
              </w:rPr>
              <w:t>I</w:t>
            </w:r>
            <w:r w:rsidR="000012BB">
              <w:rPr>
                <w:webHidden/>
              </w:rPr>
              <w:tab/>
            </w:r>
            <w:r w:rsidR="000012BB">
              <w:rPr>
                <w:webHidden/>
              </w:rPr>
              <w:fldChar w:fldCharType="begin"/>
            </w:r>
            <w:r w:rsidR="000012BB">
              <w:rPr>
                <w:webHidden/>
              </w:rPr>
              <w:instrText xml:space="preserve"> PAGEREF _Toc59867710 \h </w:instrText>
            </w:r>
            <w:r w:rsidR="000012BB">
              <w:rPr>
                <w:webHidden/>
              </w:rPr>
            </w:r>
            <w:r w:rsidR="000012BB">
              <w:rPr>
                <w:webHidden/>
              </w:rPr>
              <w:fldChar w:fldCharType="separate"/>
            </w:r>
            <w:r w:rsidR="000012BB">
              <w:rPr>
                <w:webHidden/>
              </w:rPr>
              <w:t>4</w:t>
            </w:r>
            <w:r w:rsidR="000012BB">
              <w:rPr>
                <w:webHidden/>
              </w:rPr>
              <w:fldChar w:fldCharType="end"/>
            </w:r>
          </w:hyperlink>
        </w:p>
        <w:p w:rsidR="000012BB" w:rsidRDefault="000012BB" w:rsidP="000012BB">
          <w:pPr>
            <w:pStyle w:val="11"/>
            <w:rPr>
              <w:rFonts w:asciiTheme="minorHAnsi" w:hAnsiTheme="minorHAnsi" w:cstheme="minorBidi"/>
              <w:sz w:val="22"/>
              <w:szCs w:val="22"/>
              <w:lang w:eastAsia="ru-RU"/>
            </w:rPr>
          </w:pPr>
          <w:hyperlink w:anchor="_Toc59867711" w:history="1">
            <w:r w:rsidRPr="00B67CE0">
              <w:rPr>
                <w:rStyle w:val="aa"/>
                <w:b/>
              </w:rPr>
              <w:t>1.</w:t>
            </w:r>
            <w:r>
              <w:rPr>
                <w:rFonts w:asciiTheme="minorHAnsi" w:hAnsiTheme="minorHAnsi" w:cstheme="minorBidi"/>
                <w:sz w:val="22"/>
                <w:szCs w:val="22"/>
                <w:lang w:eastAsia="ru-RU"/>
              </w:rPr>
              <w:tab/>
            </w:r>
            <w:r w:rsidRPr="00B67CE0">
              <w:rPr>
                <w:rStyle w:val="aa"/>
                <w:b/>
              </w:rPr>
              <w:t>Производство электрической энергии в ЕЭС Казахстана</w:t>
            </w:r>
            <w:r>
              <w:rPr>
                <w:webHidden/>
              </w:rPr>
              <w:tab/>
            </w:r>
            <w:r>
              <w:rPr>
                <w:webHidden/>
              </w:rPr>
              <w:fldChar w:fldCharType="begin"/>
            </w:r>
            <w:r>
              <w:rPr>
                <w:webHidden/>
              </w:rPr>
              <w:instrText xml:space="preserve"> PAGEREF _Toc59867711 \h </w:instrText>
            </w:r>
            <w:r>
              <w:rPr>
                <w:webHidden/>
              </w:rPr>
            </w:r>
            <w:r>
              <w:rPr>
                <w:webHidden/>
              </w:rPr>
              <w:fldChar w:fldCharType="separate"/>
            </w:r>
            <w:r>
              <w:rPr>
                <w:webHidden/>
              </w:rPr>
              <w:t>4</w:t>
            </w:r>
            <w:r>
              <w:rPr>
                <w:webHidden/>
              </w:rPr>
              <w:fldChar w:fldCharType="end"/>
            </w:r>
          </w:hyperlink>
        </w:p>
        <w:p w:rsidR="000012BB" w:rsidRDefault="000012BB" w:rsidP="000012BB">
          <w:pPr>
            <w:pStyle w:val="11"/>
            <w:rPr>
              <w:rFonts w:asciiTheme="minorHAnsi" w:hAnsiTheme="minorHAnsi" w:cstheme="minorBidi"/>
              <w:sz w:val="22"/>
              <w:szCs w:val="22"/>
              <w:lang w:eastAsia="ru-RU"/>
            </w:rPr>
          </w:pPr>
          <w:hyperlink w:anchor="_Toc59867712" w:history="1">
            <w:r w:rsidRPr="00B67CE0">
              <w:rPr>
                <w:rStyle w:val="aa"/>
                <w:i/>
              </w:rPr>
              <w:t>Производство электроэнергии по областям РК</w:t>
            </w:r>
            <w:r>
              <w:rPr>
                <w:webHidden/>
              </w:rPr>
              <w:tab/>
            </w:r>
            <w:r>
              <w:rPr>
                <w:webHidden/>
              </w:rPr>
              <w:fldChar w:fldCharType="begin"/>
            </w:r>
            <w:r>
              <w:rPr>
                <w:webHidden/>
              </w:rPr>
              <w:instrText xml:space="preserve"> PAGEREF _Toc59867712 \h </w:instrText>
            </w:r>
            <w:r>
              <w:rPr>
                <w:webHidden/>
              </w:rPr>
            </w:r>
            <w:r>
              <w:rPr>
                <w:webHidden/>
              </w:rPr>
              <w:fldChar w:fldCharType="separate"/>
            </w:r>
            <w:r>
              <w:rPr>
                <w:webHidden/>
              </w:rPr>
              <w:t>4</w:t>
            </w:r>
            <w:r>
              <w:rPr>
                <w:webHidden/>
              </w:rPr>
              <w:fldChar w:fldCharType="end"/>
            </w:r>
          </w:hyperlink>
        </w:p>
        <w:p w:rsidR="000012BB" w:rsidRDefault="000012BB" w:rsidP="000012BB">
          <w:pPr>
            <w:pStyle w:val="11"/>
            <w:rPr>
              <w:rFonts w:asciiTheme="minorHAnsi" w:hAnsiTheme="minorHAnsi" w:cstheme="minorBidi"/>
              <w:sz w:val="22"/>
              <w:szCs w:val="22"/>
              <w:lang w:eastAsia="ru-RU"/>
            </w:rPr>
          </w:pPr>
          <w:hyperlink w:anchor="_Toc59867713" w:history="1">
            <w:r w:rsidRPr="00B67CE0">
              <w:rPr>
                <w:rStyle w:val="aa"/>
                <w:i/>
              </w:rPr>
              <w:t>Производство электроэнергии связанной генерацией</w:t>
            </w:r>
            <w:r>
              <w:rPr>
                <w:webHidden/>
              </w:rPr>
              <w:tab/>
            </w:r>
            <w:r>
              <w:rPr>
                <w:webHidden/>
              </w:rPr>
              <w:fldChar w:fldCharType="begin"/>
            </w:r>
            <w:r>
              <w:rPr>
                <w:webHidden/>
              </w:rPr>
              <w:instrText xml:space="preserve"> PAGEREF _Toc59867713 \h </w:instrText>
            </w:r>
            <w:r>
              <w:rPr>
                <w:webHidden/>
              </w:rPr>
            </w:r>
            <w:r>
              <w:rPr>
                <w:webHidden/>
              </w:rPr>
              <w:fldChar w:fldCharType="separate"/>
            </w:r>
            <w:r>
              <w:rPr>
                <w:webHidden/>
              </w:rPr>
              <w:t>5</w:t>
            </w:r>
            <w:r>
              <w:rPr>
                <w:webHidden/>
              </w:rPr>
              <w:fldChar w:fldCharType="end"/>
            </w:r>
          </w:hyperlink>
        </w:p>
        <w:p w:rsidR="000012BB" w:rsidRDefault="000012BB" w:rsidP="000012BB">
          <w:pPr>
            <w:pStyle w:val="11"/>
            <w:rPr>
              <w:rFonts w:asciiTheme="minorHAnsi" w:hAnsiTheme="minorHAnsi" w:cstheme="minorBidi"/>
              <w:sz w:val="22"/>
              <w:szCs w:val="22"/>
              <w:lang w:eastAsia="ru-RU"/>
            </w:rPr>
          </w:pPr>
          <w:hyperlink w:anchor="_Toc59867714" w:history="1">
            <w:r w:rsidRPr="00B67CE0">
              <w:rPr>
                <w:rStyle w:val="aa"/>
                <w:b/>
              </w:rPr>
              <w:t>2.</w:t>
            </w:r>
            <w:r>
              <w:rPr>
                <w:rFonts w:asciiTheme="minorHAnsi" w:hAnsiTheme="minorHAnsi" w:cstheme="minorBidi"/>
                <w:sz w:val="22"/>
                <w:szCs w:val="22"/>
                <w:lang w:eastAsia="ru-RU"/>
              </w:rPr>
              <w:tab/>
            </w:r>
            <w:r w:rsidRPr="00B67CE0">
              <w:rPr>
                <w:rStyle w:val="aa"/>
                <w:b/>
              </w:rPr>
              <w:t>Итоги работы промышленности в январе-ноябре 2020 года</w:t>
            </w:r>
            <w:r>
              <w:rPr>
                <w:webHidden/>
              </w:rPr>
              <w:tab/>
            </w:r>
            <w:r>
              <w:rPr>
                <w:webHidden/>
              </w:rPr>
              <w:fldChar w:fldCharType="begin"/>
            </w:r>
            <w:r>
              <w:rPr>
                <w:webHidden/>
              </w:rPr>
              <w:instrText xml:space="preserve"> PAGEREF _Toc59867714 \h </w:instrText>
            </w:r>
            <w:r>
              <w:rPr>
                <w:webHidden/>
              </w:rPr>
            </w:r>
            <w:r>
              <w:rPr>
                <w:webHidden/>
              </w:rPr>
              <w:fldChar w:fldCharType="separate"/>
            </w:r>
            <w:r>
              <w:rPr>
                <w:webHidden/>
              </w:rPr>
              <w:t>6</w:t>
            </w:r>
            <w:r>
              <w:rPr>
                <w:webHidden/>
              </w:rPr>
              <w:fldChar w:fldCharType="end"/>
            </w:r>
          </w:hyperlink>
        </w:p>
        <w:p w:rsidR="000012BB" w:rsidRDefault="000012BB" w:rsidP="000012BB">
          <w:pPr>
            <w:pStyle w:val="11"/>
            <w:rPr>
              <w:rFonts w:asciiTheme="minorHAnsi" w:hAnsiTheme="minorHAnsi" w:cstheme="minorBidi"/>
              <w:sz w:val="22"/>
              <w:szCs w:val="22"/>
              <w:lang w:eastAsia="ru-RU"/>
            </w:rPr>
          </w:pPr>
          <w:hyperlink w:anchor="_Toc59867715" w:history="1">
            <w:r w:rsidRPr="00B67CE0">
              <w:rPr>
                <w:rStyle w:val="aa"/>
                <w:i/>
              </w:rPr>
              <w:t>Электропотребление крупными потребителями Казахстана</w:t>
            </w:r>
            <w:r>
              <w:rPr>
                <w:webHidden/>
              </w:rPr>
              <w:tab/>
            </w:r>
            <w:r>
              <w:rPr>
                <w:webHidden/>
              </w:rPr>
              <w:fldChar w:fldCharType="begin"/>
            </w:r>
            <w:r>
              <w:rPr>
                <w:webHidden/>
              </w:rPr>
              <w:instrText xml:space="preserve"> PAGEREF _Toc59867715 \h </w:instrText>
            </w:r>
            <w:r>
              <w:rPr>
                <w:webHidden/>
              </w:rPr>
            </w:r>
            <w:r>
              <w:rPr>
                <w:webHidden/>
              </w:rPr>
              <w:fldChar w:fldCharType="separate"/>
            </w:r>
            <w:r>
              <w:rPr>
                <w:webHidden/>
              </w:rPr>
              <w:t>7</w:t>
            </w:r>
            <w:r>
              <w:rPr>
                <w:webHidden/>
              </w:rPr>
              <w:fldChar w:fldCharType="end"/>
            </w:r>
          </w:hyperlink>
        </w:p>
        <w:p w:rsidR="000012BB" w:rsidRDefault="000012BB" w:rsidP="000012BB">
          <w:pPr>
            <w:pStyle w:val="11"/>
            <w:rPr>
              <w:rFonts w:asciiTheme="minorHAnsi" w:hAnsiTheme="minorHAnsi" w:cstheme="minorBidi"/>
              <w:sz w:val="22"/>
              <w:szCs w:val="22"/>
              <w:lang w:eastAsia="ru-RU"/>
            </w:rPr>
          </w:pPr>
          <w:hyperlink w:anchor="_Toc59867716" w:history="1">
            <w:r w:rsidRPr="00B67CE0">
              <w:rPr>
                <w:rStyle w:val="aa"/>
                <w:b/>
              </w:rPr>
              <w:t>3.</w:t>
            </w:r>
            <w:r>
              <w:rPr>
                <w:rFonts w:asciiTheme="minorHAnsi" w:hAnsiTheme="minorHAnsi" w:cstheme="minorBidi"/>
                <w:sz w:val="22"/>
                <w:szCs w:val="22"/>
                <w:lang w:eastAsia="ru-RU"/>
              </w:rPr>
              <w:tab/>
            </w:r>
            <w:r w:rsidRPr="00B67CE0">
              <w:rPr>
                <w:rStyle w:val="aa"/>
                <w:b/>
              </w:rPr>
              <w:t>Уголь</w:t>
            </w:r>
            <w:r>
              <w:rPr>
                <w:webHidden/>
              </w:rPr>
              <w:tab/>
            </w:r>
            <w:r>
              <w:rPr>
                <w:webHidden/>
              </w:rPr>
              <w:fldChar w:fldCharType="begin"/>
            </w:r>
            <w:r>
              <w:rPr>
                <w:webHidden/>
              </w:rPr>
              <w:instrText xml:space="preserve"> PAGEREF _Toc59867716 \h </w:instrText>
            </w:r>
            <w:r>
              <w:rPr>
                <w:webHidden/>
              </w:rPr>
            </w:r>
            <w:r>
              <w:rPr>
                <w:webHidden/>
              </w:rPr>
              <w:fldChar w:fldCharType="separate"/>
            </w:r>
            <w:r>
              <w:rPr>
                <w:webHidden/>
              </w:rPr>
              <w:t>8</w:t>
            </w:r>
            <w:r>
              <w:rPr>
                <w:webHidden/>
              </w:rPr>
              <w:fldChar w:fldCharType="end"/>
            </w:r>
          </w:hyperlink>
        </w:p>
        <w:p w:rsidR="000012BB" w:rsidRDefault="000012BB" w:rsidP="000012BB">
          <w:pPr>
            <w:pStyle w:val="11"/>
            <w:rPr>
              <w:rFonts w:asciiTheme="minorHAnsi" w:hAnsiTheme="minorHAnsi" w:cstheme="minorBidi"/>
              <w:sz w:val="22"/>
              <w:szCs w:val="22"/>
              <w:lang w:eastAsia="ru-RU"/>
            </w:rPr>
          </w:pPr>
          <w:hyperlink w:anchor="_Toc59867717" w:history="1">
            <w:r w:rsidRPr="00B67CE0">
              <w:rPr>
                <w:rStyle w:val="aa"/>
                <w:i/>
              </w:rPr>
              <w:t>Добыча энергетического угля в Казахстане</w:t>
            </w:r>
            <w:r>
              <w:rPr>
                <w:webHidden/>
              </w:rPr>
              <w:tab/>
            </w:r>
            <w:r>
              <w:rPr>
                <w:webHidden/>
              </w:rPr>
              <w:fldChar w:fldCharType="begin"/>
            </w:r>
            <w:r>
              <w:rPr>
                <w:webHidden/>
              </w:rPr>
              <w:instrText xml:space="preserve"> PAGEREF _Toc59867717 \h </w:instrText>
            </w:r>
            <w:r>
              <w:rPr>
                <w:webHidden/>
              </w:rPr>
            </w:r>
            <w:r>
              <w:rPr>
                <w:webHidden/>
              </w:rPr>
              <w:fldChar w:fldCharType="separate"/>
            </w:r>
            <w:r>
              <w:rPr>
                <w:webHidden/>
              </w:rPr>
              <w:t>8</w:t>
            </w:r>
            <w:r>
              <w:rPr>
                <w:webHidden/>
              </w:rPr>
              <w:fldChar w:fldCharType="end"/>
            </w:r>
          </w:hyperlink>
        </w:p>
        <w:p w:rsidR="000012BB" w:rsidRDefault="000012BB" w:rsidP="000012BB">
          <w:pPr>
            <w:pStyle w:val="11"/>
            <w:rPr>
              <w:rFonts w:asciiTheme="minorHAnsi" w:hAnsiTheme="minorHAnsi" w:cstheme="minorBidi"/>
              <w:sz w:val="22"/>
              <w:szCs w:val="22"/>
              <w:lang w:eastAsia="ru-RU"/>
            </w:rPr>
          </w:pPr>
          <w:hyperlink w:anchor="_Toc59867718" w:history="1">
            <w:r w:rsidRPr="00B67CE0">
              <w:rPr>
                <w:rStyle w:val="aa"/>
                <w:i/>
              </w:rPr>
              <w:t>Добыча угля АО «Самрук-Энерго»</w:t>
            </w:r>
            <w:r>
              <w:rPr>
                <w:webHidden/>
              </w:rPr>
              <w:tab/>
            </w:r>
            <w:r>
              <w:rPr>
                <w:webHidden/>
              </w:rPr>
              <w:fldChar w:fldCharType="begin"/>
            </w:r>
            <w:r>
              <w:rPr>
                <w:webHidden/>
              </w:rPr>
              <w:instrText xml:space="preserve"> PAGEREF _Toc59867718 \h </w:instrText>
            </w:r>
            <w:r>
              <w:rPr>
                <w:webHidden/>
              </w:rPr>
            </w:r>
            <w:r>
              <w:rPr>
                <w:webHidden/>
              </w:rPr>
              <w:fldChar w:fldCharType="separate"/>
            </w:r>
            <w:r>
              <w:rPr>
                <w:webHidden/>
              </w:rPr>
              <w:t>8</w:t>
            </w:r>
            <w:r>
              <w:rPr>
                <w:webHidden/>
              </w:rPr>
              <w:fldChar w:fldCharType="end"/>
            </w:r>
          </w:hyperlink>
        </w:p>
        <w:p w:rsidR="000012BB" w:rsidRDefault="000012BB" w:rsidP="000012BB">
          <w:pPr>
            <w:pStyle w:val="11"/>
            <w:rPr>
              <w:rFonts w:asciiTheme="minorHAnsi" w:hAnsiTheme="minorHAnsi" w:cstheme="minorBidi"/>
              <w:sz w:val="22"/>
              <w:szCs w:val="22"/>
              <w:lang w:eastAsia="ru-RU"/>
            </w:rPr>
          </w:pPr>
          <w:hyperlink w:anchor="_Toc59867719" w:history="1">
            <w:r w:rsidRPr="00B67CE0">
              <w:rPr>
                <w:rStyle w:val="aa"/>
                <w:i/>
              </w:rPr>
              <w:t>Реализация угля АО «Самрук-Энерго»</w:t>
            </w:r>
            <w:r>
              <w:rPr>
                <w:webHidden/>
              </w:rPr>
              <w:tab/>
            </w:r>
            <w:r>
              <w:rPr>
                <w:webHidden/>
              </w:rPr>
              <w:fldChar w:fldCharType="begin"/>
            </w:r>
            <w:r>
              <w:rPr>
                <w:webHidden/>
              </w:rPr>
              <w:instrText xml:space="preserve"> PAGEREF _Toc59867719 \h </w:instrText>
            </w:r>
            <w:r>
              <w:rPr>
                <w:webHidden/>
              </w:rPr>
            </w:r>
            <w:r>
              <w:rPr>
                <w:webHidden/>
              </w:rPr>
              <w:fldChar w:fldCharType="separate"/>
            </w:r>
            <w:r>
              <w:rPr>
                <w:webHidden/>
              </w:rPr>
              <w:t>8</w:t>
            </w:r>
            <w:r>
              <w:rPr>
                <w:webHidden/>
              </w:rPr>
              <w:fldChar w:fldCharType="end"/>
            </w:r>
          </w:hyperlink>
        </w:p>
        <w:p w:rsidR="000012BB" w:rsidRDefault="000012BB" w:rsidP="000012BB">
          <w:pPr>
            <w:pStyle w:val="11"/>
            <w:rPr>
              <w:rFonts w:asciiTheme="minorHAnsi" w:hAnsiTheme="minorHAnsi" w:cstheme="minorBidi"/>
              <w:sz w:val="22"/>
              <w:szCs w:val="22"/>
              <w:lang w:eastAsia="ru-RU"/>
            </w:rPr>
          </w:pPr>
          <w:hyperlink w:anchor="_Toc59867720" w:history="1">
            <w:r w:rsidRPr="00B67CE0">
              <w:rPr>
                <w:rStyle w:val="aa"/>
                <w:b/>
              </w:rPr>
              <w:t>4.</w:t>
            </w:r>
            <w:r>
              <w:rPr>
                <w:rFonts w:asciiTheme="minorHAnsi" w:hAnsiTheme="minorHAnsi" w:cstheme="minorBidi"/>
                <w:sz w:val="22"/>
                <w:szCs w:val="22"/>
                <w:lang w:eastAsia="ru-RU"/>
              </w:rPr>
              <w:tab/>
            </w:r>
            <w:r w:rsidRPr="00B67CE0">
              <w:rPr>
                <w:rStyle w:val="aa"/>
                <w:b/>
              </w:rPr>
              <w:t>Возобновляемые источники энергии</w:t>
            </w:r>
            <w:r>
              <w:rPr>
                <w:webHidden/>
              </w:rPr>
              <w:tab/>
            </w:r>
            <w:r>
              <w:rPr>
                <w:webHidden/>
              </w:rPr>
              <w:fldChar w:fldCharType="begin"/>
            </w:r>
            <w:r>
              <w:rPr>
                <w:webHidden/>
              </w:rPr>
              <w:instrText xml:space="preserve"> PAGEREF _Toc59867720 \h </w:instrText>
            </w:r>
            <w:r>
              <w:rPr>
                <w:webHidden/>
              </w:rPr>
            </w:r>
            <w:r>
              <w:rPr>
                <w:webHidden/>
              </w:rPr>
              <w:fldChar w:fldCharType="separate"/>
            </w:r>
            <w:r>
              <w:rPr>
                <w:webHidden/>
              </w:rPr>
              <w:t>9</w:t>
            </w:r>
            <w:r>
              <w:rPr>
                <w:webHidden/>
              </w:rPr>
              <w:fldChar w:fldCharType="end"/>
            </w:r>
          </w:hyperlink>
        </w:p>
        <w:p w:rsidR="000012BB" w:rsidRDefault="000012BB" w:rsidP="000012BB">
          <w:pPr>
            <w:pStyle w:val="11"/>
            <w:rPr>
              <w:rFonts w:asciiTheme="minorHAnsi" w:hAnsiTheme="minorHAnsi" w:cstheme="minorBidi"/>
              <w:sz w:val="22"/>
              <w:szCs w:val="22"/>
              <w:lang w:eastAsia="ru-RU"/>
            </w:rPr>
          </w:pPr>
          <w:hyperlink w:anchor="_Toc59867721" w:history="1">
            <w:r w:rsidRPr="00B67CE0">
              <w:rPr>
                <w:rStyle w:val="aa"/>
                <w:b/>
              </w:rPr>
              <w:t>5.</w:t>
            </w:r>
            <w:r>
              <w:rPr>
                <w:rFonts w:asciiTheme="minorHAnsi" w:hAnsiTheme="minorHAnsi" w:cstheme="minorBidi"/>
                <w:sz w:val="22"/>
                <w:szCs w:val="22"/>
                <w:lang w:eastAsia="ru-RU"/>
              </w:rPr>
              <w:tab/>
            </w:r>
            <w:r w:rsidRPr="00B67CE0">
              <w:rPr>
                <w:rStyle w:val="aa"/>
                <w:b/>
              </w:rPr>
              <w:t>Централизованные торги электроэнергией АО «КОРЭМ»</w:t>
            </w:r>
            <w:r>
              <w:rPr>
                <w:webHidden/>
              </w:rPr>
              <w:tab/>
            </w:r>
            <w:r>
              <w:rPr>
                <w:webHidden/>
              </w:rPr>
              <w:fldChar w:fldCharType="begin"/>
            </w:r>
            <w:r>
              <w:rPr>
                <w:webHidden/>
              </w:rPr>
              <w:instrText xml:space="preserve"> PAGEREF _Toc59867721 \h </w:instrText>
            </w:r>
            <w:r>
              <w:rPr>
                <w:webHidden/>
              </w:rPr>
            </w:r>
            <w:r>
              <w:rPr>
                <w:webHidden/>
              </w:rPr>
              <w:fldChar w:fldCharType="separate"/>
            </w:r>
            <w:r>
              <w:rPr>
                <w:webHidden/>
              </w:rPr>
              <w:t>10</w:t>
            </w:r>
            <w:r>
              <w:rPr>
                <w:webHidden/>
              </w:rPr>
              <w:fldChar w:fldCharType="end"/>
            </w:r>
          </w:hyperlink>
        </w:p>
        <w:p w:rsidR="000012BB" w:rsidRDefault="000012BB" w:rsidP="000012BB">
          <w:pPr>
            <w:pStyle w:val="11"/>
            <w:rPr>
              <w:rFonts w:asciiTheme="minorHAnsi" w:hAnsiTheme="minorHAnsi" w:cstheme="minorBidi"/>
              <w:sz w:val="22"/>
              <w:szCs w:val="22"/>
              <w:lang w:eastAsia="ru-RU"/>
            </w:rPr>
          </w:pPr>
          <w:hyperlink w:anchor="_Toc59867722" w:history="1">
            <w:r w:rsidRPr="00B67CE0">
              <w:rPr>
                <w:rStyle w:val="aa"/>
                <w:b/>
                <w:i/>
              </w:rPr>
              <w:t>Итоги спот-торгов в режиме «за день вперед»</w:t>
            </w:r>
            <w:r>
              <w:rPr>
                <w:webHidden/>
              </w:rPr>
              <w:tab/>
            </w:r>
            <w:r>
              <w:rPr>
                <w:webHidden/>
              </w:rPr>
              <w:fldChar w:fldCharType="begin"/>
            </w:r>
            <w:r>
              <w:rPr>
                <w:webHidden/>
              </w:rPr>
              <w:instrText xml:space="preserve"> PAGEREF _Toc59867722 \h </w:instrText>
            </w:r>
            <w:r>
              <w:rPr>
                <w:webHidden/>
              </w:rPr>
            </w:r>
            <w:r>
              <w:rPr>
                <w:webHidden/>
              </w:rPr>
              <w:fldChar w:fldCharType="separate"/>
            </w:r>
            <w:r>
              <w:rPr>
                <w:webHidden/>
              </w:rPr>
              <w:t>11</w:t>
            </w:r>
            <w:r>
              <w:rPr>
                <w:webHidden/>
              </w:rPr>
              <w:fldChar w:fldCharType="end"/>
            </w:r>
          </w:hyperlink>
        </w:p>
        <w:p w:rsidR="000012BB" w:rsidRDefault="000012BB" w:rsidP="000012BB">
          <w:pPr>
            <w:pStyle w:val="11"/>
            <w:rPr>
              <w:rFonts w:asciiTheme="minorHAnsi" w:hAnsiTheme="minorHAnsi" w:cstheme="minorBidi"/>
              <w:sz w:val="22"/>
              <w:szCs w:val="22"/>
              <w:lang w:eastAsia="ru-RU"/>
            </w:rPr>
          </w:pPr>
          <w:hyperlink w:anchor="_Toc59867723" w:history="1">
            <w:r w:rsidRPr="00B67CE0">
              <w:rPr>
                <w:rStyle w:val="aa"/>
                <w:b/>
                <w:i/>
              </w:rPr>
              <w:t>Итоги спот-торгов «в течение операционных суток»</w:t>
            </w:r>
            <w:r>
              <w:rPr>
                <w:webHidden/>
              </w:rPr>
              <w:tab/>
            </w:r>
            <w:r>
              <w:rPr>
                <w:webHidden/>
              </w:rPr>
              <w:fldChar w:fldCharType="begin"/>
            </w:r>
            <w:r>
              <w:rPr>
                <w:webHidden/>
              </w:rPr>
              <w:instrText xml:space="preserve"> PAGEREF _Toc59867723 \h </w:instrText>
            </w:r>
            <w:r>
              <w:rPr>
                <w:webHidden/>
              </w:rPr>
            </w:r>
            <w:r>
              <w:rPr>
                <w:webHidden/>
              </w:rPr>
              <w:fldChar w:fldCharType="separate"/>
            </w:r>
            <w:r>
              <w:rPr>
                <w:webHidden/>
              </w:rPr>
              <w:t>12</w:t>
            </w:r>
            <w:r>
              <w:rPr>
                <w:webHidden/>
              </w:rPr>
              <w:fldChar w:fldCharType="end"/>
            </w:r>
          </w:hyperlink>
        </w:p>
        <w:p w:rsidR="000012BB" w:rsidRDefault="000012BB" w:rsidP="000012BB">
          <w:pPr>
            <w:pStyle w:val="11"/>
            <w:rPr>
              <w:rFonts w:asciiTheme="minorHAnsi" w:hAnsiTheme="minorHAnsi" w:cstheme="minorBidi"/>
              <w:sz w:val="22"/>
              <w:szCs w:val="22"/>
              <w:lang w:eastAsia="ru-RU"/>
            </w:rPr>
          </w:pPr>
          <w:hyperlink w:anchor="_Toc59867724" w:history="1">
            <w:r w:rsidRPr="00B67CE0">
              <w:rPr>
                <w:rStyle w:val="aa"/>
                <w:b/>
                <w:i/>
              </w:rPr>
              <w:t>Итоги торгов на средне- и долгосрочный период</w:t>
            </w:r>
            <w:r>
              <w:rPr>
                <w:webHidden/>
              </w:rPr>
              <w:tab/>
            </w:r>
            <w:r>
              <w:rPr>
                <w:webHidden/>
              </w:rPr>
              <w:fldChar w:fldCharType="begin"/>
            </w:r>
            <w:r>
              <w:rPr>
                <w:webHidden/>
              </w:rPr>
              <w:instrText xml:space="preserve"> PAGEREF _Toc59867724 \h </w:instrText>
            </w:r>
            <w:r>
              <w:rPr>
                <w:webHidden/>
              </w:rPr>
            </w:r>
            <w:r>
              <w:rPr>
                <w:webHidden/>
              </w:rPr>
              <w:fldChar w:fldCharType="separate"/>
            </w:r>
            <w:r>
              <w:rPr>
                <w:webHidden/>
              </w:rPr>
              <w:t>12</w:t>
            </w:r>
            <w:r>
              <w:rPr>
                <w:webHidden/>
              </w:rPr>
              <w:fldChar w:fldCharType="end"/>
            </w:r>
          </w:hyperlink>
        </w:p>
        <w:p w:rsidR="000012BB" w:rsidRDefault="000012BB" w:rsidP="000012BB">
          <w:pPr>
            <w:pStyle w:val="11"/>
            <w:rPr>
              <w:rFonts w:asciiTheme="minorHAnsi" w:hAnsiTheme="minorHAnsi" w:cstheme="minorBidi"/>
              <w:sz w:val="22"/>
              <w:szCs w:val="22"/>
              <w:lang w:eastAsia="ru-RU"/>
            </w:rPr>
          </w:pPr>
          <w:hyperlink w:anchor="_Toc59867725" w:history="1">
            <w:r w:rsidRPr="00B67CE0">
              <w:rPr>
                <w:rStyle w:val="aa"/>
                <w:b/>
              </w:rPr>
              <w:t>6.</w:t>
            </w:r>
            <w:r>
              <w:rPr>
                <w:rFonts w:asciiTheme="minorHAnsi" w:hAnsiTheme="minorHAnsi" w:cstheme="minorBidi"/>
                <w:sz w:val="22"/>
                <w:szCs w:val="22"/>
                <w:lang w:eastAsia="ru-RU"/>
              </w:rPr>
              <w:tab/>
            </w:r>
            <w:r w:rsidRPr="00B67CE0">
              <w:rPr>
                <w:rStyle w:val="aa"/>
                <w:b/>
              </w:rPr>
              <w:t>Экспорт-импорт электрической энергии</w:t>
            </w:r>
            <w:r>
              <w:rPr>
                <w:webHidden/>
              </w:rPr>
              <w:tab/>
            </w:r>
            <w:r>
              <w:rPr>
                <w:webHidden/>
              </w:rPr>
              <w:fldChar w:fldCharType="begin"/>
            </w:r>
            <w:r>
              <w:rPr>
                <w:webHidden/>
              </w:rPr>
              <w:instrText xml:space="preserve"> PAGEREF _Toc59867725 \h </w:instrText>
            </w:r>
            <w:r>
              <w:rPr>
                <w:webHidden/>
              </w:rPr>
            </w:r>
            <w:r>
              <w:rPr>
                <w:webHidden/>
              </w:rPr>
              <w:fldChar w:fldCharType="separate"/>
            </w:r>
            <w:r>
              <w:rPr>
                <w:webHidden/>
              </w:rPr>
              <w:t>12</w:t>
            </w:r>
            <w:r>
              <w:rPr>
                <w:webHidden/>
              </w:rPr>
              <w:fldChar w:fldCharType="end"/>
            </w:r>
          </w:hyperlink>
        </w:p>
        <w:p w:rsidR="000012BB" w:rsidRDefault="000012BB" w:rsidP="000012BB">
          <w:pPr>
            <w:pStyle w:val="11"/>
            <w:rPr>
              <w:rFonts w:asciiTheme="minorHAnsi" w:hAnsiTheme="minorHAnsi" w:cstheme="minorBidi"/>
              <w:sz w:val="22"/>
              <w:szCs w:val="22"/>
              <w:lang w:eastAsia="ru-RU"/>
            </w:rPr>
          </w:pPr>
          <w:hyperlink w:anchor="_Toc59867726" w:history="1">
            <w:r w:rsidRPr="00B67CE0">
              <w:rPr>
                <w:rStyle w:val="aa"/>
                <w:b/>
              </w:rPr>
              <w:t>РАЗДЕЛ II</w:t>
            </w:r>
            <w:r>
              <w:rPr>
                <w:webHidden/>
              </w:rPr>
              <w:tab/>
            </w:r>
            <w:r>
              <w:rPr>
                <w:webHidden/>
              </w:rPr>
              <w:fldChar w:fldCharType="begin"/>
            </w:r>
            <w:r>
              <w:rPr>
                <w:webHidden/>
              </w:rPr>
              <w:instrText xml:space="preserve"> PAGEREF _Toc59867726 \h </w:instrText>
            </w:r>
            <w:r>
              <w:rPr>
                <w:webHidden/>
              </w:rPr>
            </w:r>
            <w:r>
              <w:rPr>
                <w:webHidden/>
              </w:rPr>
              <w:fldChar w:fldCharType="separate"/>
            </w:r>
            <w:r>
              <w:rPr>
                <w:webHidden/>
              </w:rPr>
              <w:t>13</w:t>
            </w:r>
            <w:r>
              <w:rPr>
                <w:webHidden/>
              </w:rPr>
              <w:fldChar w:fldCharType="end"/>
            </w:r>
          </w:hyperlink>
        </w:p>
        <w:p w:rsidR="000012BB" w:rsidRDefault="000012BB" w:rsidP="000012BB">
          <w:pPr>
            <w:pStyle w:val="11"/>
            <w:rPr>
              <w:rFonts w:asciiTheme="minorHAnsi" w:hAnsiTheme="minorHAnsi" w:cstheme="minorBidi"/>
              <w:sz w:val="22"/>
              <w:szCs w:val="22"/>
              <w:lang w:eastAsia="ru-RU"/>
            </w:rPr>
          </w:pPr>
          <w:hyperlink w:anchor="_Toc59867727" w:history="1">
            <w:r w:rsidRPr="00B67CE0">
              <w:rPr>
                <w:rStyle w:val="aa"/>
                <w:b/>
              </w:rPr>
              <w:t>7.</w:t>
            </w:r>
            <w:r>
              <w:rPr>
                <w:rFonts w:asciiTheme="minorHAnsi" w:hAnsiTheme="minorHAnsi" w:cstheme="minorBidi"/>
                <w:sz w:val="22"/>
                <w:szCs w:val="22"/>
                <w:lang w:eastAsia="ru-RU"/>
              </w:rPr>
              <w:tab/>
            </w:r>
            <w:r w:rsidRPr="00B67CE0">
              <w:rPr>
                <w:rStyle w:val="aa"/>
                <w:b/>
              </w:rPr>
              <w:t>Статус формирования Общего электроэнергетического рынка Евразийского экономического союза</w:t>
            </w:r>
            <w:r>
              <w:rPr>
                <w:webHidden/>
              </w:rPr>
              <w:tab/>
            </w:r>
            <w:r>
              <w:rPr>
                <w:webHidden/>
              </w:rPr>
              <w:fldChar w:fldCharType="begin"/>
            </w:r>
            <w:r>
              <w:rPr>
                <w:webHidden/>
              </w:rPr>
              <w:instrText xml:space="preserve"> PAGEREF _Toc59867727 \h </w:instrText>
            </w:r>
            <w:r>
              <w:rPr>
                <w:webHidden/>
              </w:rPr>
            </w:r>
            <w:r>
              <w:rPr>
                <w:webHidden/>
              </w:rPr>
              <w:fldChar w:fldCharType="separate"/>
            </w:r>
            <w:r>
              <w:rPr>
                <w:webHidden/>
              </w:rPr>
              <w:t>13</w:t>
            </w:r>
            <w:r>
              <w:rPr>
                <w:webHidden/>
              </w:rPr>
              <w:fldChar w:fldCharType="end"/>
            </w:r>
          </w:hyperlink>
        </w:p>
        <w:p w:rsidR="000012BB" w:rsidRDefault="000012BB" w:rsidP="000012BB">
          <w:pPr>
            <w:pStyle w:val="11"/>
            <w:rPr>
              <w:rFonts w:asciiTheme="minorHAnsi" w:hAnsiTheme="minorHAnsi" w:cstheme="minorBidi"/>
              <w:sz w:val="22"/>
              <w:szCs w:val="22"/>
              <w:lang w:eastAsia="ru-RU"/>
            </w:rPr>
          </w:pPr>
          <w:hyperlink w:anchor="_Toc59867728" w:history="1">
            <w:r w:rsidRPr="00B67CE0">
              <w:rPr>
                <w:rStyle w:val="aa"/>
                <w:b/>
              </w:rPr>
              <w:t>8.</w:t>
            </w:r>
            <w:r>
              <w:rPr>
                <w:rFonts w:asciiTheme="minorHAnsi" w:hAnsiTheme="minorHAnsi" w:cstheme="minorBidi"/>
                <w:sz w:val="22"/>
                <w:szCs w:val="22"/>
                <w:lang w:eastAsia="ru-RU"/>
              </w:rPr>
              <w:tab/>
            </w:r>
            <w:r w:rsidRPr="00B67CE0">
              <w:rPr>
                <w:rStyle w:val="aa"/>
                <w:b/>
              </w:rPr>
              <w:t>Статус формирования Электроэнергетического рынка СНГ</w:t>
            </w:r>
            <w:r>
              <w:rPr>
                <w:webHidden/>
              </w:rPr>
              <w:tab/>
            </w:r>
            <w:r>
              <w:rPr>
                <w:webHidden/>
              </w:rPr>
              <w:fldChar w:fldCharType="begin"/>
            </w:r>
            <w:r>
              <w:rPr>
                <w:webHidden/>
              </w:rPr>
              <w:instrText xml:space="preserve"> PAGEREF _Toc59867728 \h </w:instrText>
            </w:r>
            <w:r>
              <w:rPr>
                <w:webHidden/>
              </w:rPr>
            </w:r>
            <w:r>
              <w:rPr>
                <w:webHidden/>
              </w:rPr>
              <w:fldChar w:fldCharType="separate"/>
            </w:r>
            <w:r>
              <w:rPr>
                <w:webHidden/>
              </w:rPr>
              <w:t>13</w:t>
            </w:r>
            <w:r>
              <w:rPr>
                <w:webHidden/>
              </w:rPr>
              <w:fldChar w:fldCharType="end"/>
            </w:r>
          </w:hyperlink>
        </w:p>
        <w:p w:rsidR="000012BB" w:rsidRDefault="000012BB" w:rsidP="000012BB">
          <w:pPr>
            <w:pStyle w:val="11"/>
            <w:rPr>
              <w:rFonts w:asciiTheme="minorHAnsi" w:hAnsiTheme="minorHAnsi" w:cstheme="minorBidi"/>
              <w:sz w:val="22"/>
              <w:szCs w:val="22"/>
              <w:lang w:eastAsia="ru-RU"/>
            </w:rPr>
          </w:pPr>
          <w:hyperlink w:anchor="_Toc59867729" w:history="1">
            <w:r w:rsidRPr="00B67CE0">
              <w:rPr>
                <w:rStyle w:val="aa"/>
                <w:b/>
              </w:rPr>
              <w:t>9.</w:t>
            </w:r>
            <w:r>
              <w:rPr>
                <w:rFonts w:asciiTheme="minorHAnsi" w:hAnsiTheme="minorHAnsi" w:cstheme="minorBidi"/>
                <w:sz w:val="22"/>
                <w:szCs w:val="22"/>
                <w:lang w:eastAsia="ru-RU"/>
              </w:rPr>
              <w:tab/>
            </w:r>
            <w:r w:rsidRPr="00B67CE0">
              <w:rPr>
                <w:rStyle w:val="aa"/>
                <w:b/>
              </w:rPr>
              <w:t>Статус реализации проекта CASA-1000</w:t>
            </w:r>
            <w:r>
              <w:rPr>
                <w:webHidden/>
              </w:rPr>
              <w:tab/>
            </w:r>
            <w:r>
              <w:rPr>
                <w:webHidden/>
              </w:rPr>
              <w:fldChar w:fldCharType="begin"/>
            </w:r>
            <w:r>
              <w:rPr>
                <w:webHidden/>
              </w:rPr>
              <w:instrText xml:space="preserve"> PAGEREF _Toc59867729 \h </w:instrText>
            </w:r>
            <w:r>
              <w:rPr>
                <w:webHidden/>
              </w:rPr>
            </w:r>
            <w:r>
              <w:rPr>
                <w:webHidden/>
              </w:rPr>
              <w:fldChar w:fldCharType="separate"/>
            </w:r>
            <w:r>
              <w:rPr>
                <w:webHidden/>
              </w:rPr>
              <w:t>15</w:t>
            </w:r>
            <w:r>
              <w:rPr>
                <w:webHidden/>
              </w:rPr>
              <w:fldChar w:fldCharType="end"/>
            </w:r>
          </w:hyperlink>
        </w:p>
        <w:p w:rsidR="000012BB" w:rsidRDefault="000012BB" w:rsidP="000012BB">
          <w:pPr>
            <w:pStyle w:val="11"/>
            <w:rPr>
              <w:rFonts w:asciiTheme="minorHAnsi" w:hAnsiTheme="minorHAnsi" w:cstheme="minorBidi"/>
              <w:sz w:val="22"/>
              <w:szCs w:val="22"/>
              <w:lang w:eastAsia="ru-RU"/>
            </w:rPr>
          </w:pPr>
          <w:hyperlink w:anchor="_Toc59867730" w:history="1">
            <w:r w:rsidRPr="00B67CE0">
              <w:rPr>
                <w:rStyle w:val="aa"/>
                <w:b/>
              </w:rPr>
              <w:t>10.</w:t>
            </w:r>
            <w:r>
              <w:rPr>
                <w:rFonts w:asciiTheme="minorHAnsi" w:hAnsiTheme="minorHAnsi" w:cstheme="minorBidi"/>
                <w:sz w:val="22"/>
                <w:szCs w:val="22"/>
                <w:lang w:eastAsia="ru-RU"/>
              </w:rPr>
              <w:tab/>
            </w:r>
            <w:r w:rsidRPr="00B67CE0">
              <w:rPr>
                <w:rStyle w:val="aa"/>
                <w:b/>
              </w:rPr>
              <w:t>Обзор СМИ в странах СНГ</w:t>
            </w:r>
            <w:r>
              <w:rPr>
                <w:webHidden/>
              </w:rPr>
              <w:tab/>
            </w:r>
            <w:r>
              <w:rPr>
                <w:webHidden/>
              </w:rPr>
              <w:fldChar w:fldCharType="begin"/>
            </w:r>
            <w:r>
              <w:rPr>
                <w:webHidden/>
              </w:rPr>
              <w:instrText xml:space="preserve"> PAGEREF _Toc59867730 \h </w:instrText>
            </w:r>
            <w:r>
              <w:rPr>
                <w:webHidden/>
              </w:rPr>
            </w:r>
            <w:r>
              <w:rPr>
                <w:webHidden/>
              </w:rPr>
              <w:fldChar w:fldCharType="separate"/>
            </w:r>
            <w:r>
              <w:rPr>
                <w:webHidden/>
              </w:rPr>
              <w:t>15</w:t>
            </w:r>
            <w:r>
              <w:rPr>
                <w:webHidden/>
              </w:rPr>
              <w:fldChar w:fldCharType="end"/>
            </w:r>
          </w:hyperlink>
        </w:p>
        <w:p w:rsidR="00545712" w:rsidRPr="007F6813" w:rsidRDefault="00562751" w:rsidP="007F6813">
          <w:pPr>
            <w:tabs>
              <w:tab w:val="left" w:pos="0"/>
            </w:tabs>
            <w:spacing w:after="0" w:line="240" w:lineRule="auto"/>
            <w:rPr>
              <w:rFonts w:ascii="Times New Roman" w:hAnsi="Times New Roman" w:cs="Times New Roman"/>
            </w:rPr>
          </w:pPr>
          <w:r w:rsidRPr="007F6813">
            <w:rPr>
              <w:rFonts w:ascii="Times New Roman" w:eastAsiaTheme="minorEastAsia" w:hAnsi="Times New Roman" w:cs="Times New Roman"/>
              <w:noProof/>
              <w:sz w:val="24"/>
              <w:szCs w:val="24"/>
            </w:rPr>
            <w:fldChar w:fldCharType="end"/>
          </w:r>
        </w:p>
      </w:sdtContent>
    </w:sdt>
    <w:p w:rsidR="00995E50" w:rsidRPr="007F6813" w:rsidRDefault="00995E50" w:rsidP="000012BB">
      <w:pPr>
        <w:pStyle w:val="11"/>
        <w:rPr>
          <w:lang w:val="en-US"/>
        </w:rPr>
      </w:pPr>
    </w:p>
    <w:p w:rsidR="001D295E" w:rsidRPr="007F6813" w:rsidRDefault="001D295E" w:rsidP="007F6813">
      <w:pPr>
        <w:tabs>
          <w:tab w:val="left" w:pos="0"/>
        </w:tabs>
        <w:spacing w:after="0" w:line="240" w:lineRule="auto"/>
        <w:rPr>
          <w:rFonts w:ascii="Times New Roman" w:hAnsi="Times New Roman" w:cs="Times New Roman"/>
          <w:lang w:val="en-US"/>
        </w:rPr>
      </w:pPr>
    </w:p>
    <w:p w:rsidR="00F47C61" w:rsidRPr="007F6813" w:rsidRDefault="00F47C61" w:rsidP="007F6813">
      <w:pPr>
        <w:tabs>
          <w:tab w:val="left" w:pos="0"/>
        </w:tabs>
        <w:spacing w:after="0" w:line="240" w:lineRule="auto"/>
        <w:rPr>
          <w:rFonts w:ascii="Times New Roman" w:hAnsi="Times New Roman" w:cs="Times New Roman"/>
          <w:lang w:val="en-US"/>
        </w:rPr>
      </w:pPr>
    </w:p>
    <w:p w:rsidR="00F47C61" w:rsidRPr="007F6813" w:rsidRDefault="00F47C61" w:rsidP="007F6813">
      <w:pPr>
        <w:tabs>
          <w:tab w:val="left" w:pos="0"/>
        </w:tabs>
        <w:spacing w:after="0" w:line="240" w:lineRule="auto"/>
        <w:rPr>
          <w:rFonts w:ascii="Times New Roman" w:hAnsi="Times New Roman" w:cs="Times New Roman"/>
        </w:rPr>
      </w:pPr>
    </w:p>
    <w:p w:rsidR="00C71038" w:rsidRPr="007F6813" w:rsidRDefault="00C71038" w:rsidP="007F6813">
      <w:pPr>
        <w:tabs>
          <w:tab w:val="left" w:pos="0"/>
        </w:tabs>
        <w:spacing w:after="0" w:line="240" w:lineRule="auto"/>
        <w:rPr>
          <w:rFonts w:ascii="Times New Roman" w:hAnsi="Times New Roman" w:cs="Times New Roman"/>
        </w:rPr>
      </w:pPr>
    </w:p>
    <w:p w:rsidR="005246FD" w:rsidRPr="007F6813" w:rsidRDefault="005246FD" w:rsidP="007F6813">
      <w:pPr>
        <w:tabs>
          <w:tab w:val="left" w:pos="0"/>
        </w:tabs>
        <w:spacing w:after="0" w:line="240" w:lineRule="auto"/>
        <w:rPr>
          <w:rFonts w:ascii="Times New Roman" w:hAnsi="Times New Roman" w:cs="Times New Roman"/>
        </w:rPr>
      </w:pPr>
      <w:r w:rsidRPr="007F6813">
        <w:rPr>
          <w:rFonts w:ascii="Times New Roman" w:hAnsi="Times New Roman" w:cs="Times New Roman"/>
        </w:rPr>
        <w:br w:type="page"/>
      </w:r>
    </w:p>
    <w:p w:rsidR="00CB6062" w:rsidRPr="007F6813" w:rsidRDefault="00B94F51" w:rsidP="007F6813">
      <w:pPr>
        <w:pStyle w:val="1"/>
        <w:tabs>
          <w:tab w:val="left" w:pos="0"/>
        </w:tabs>
        <w:spacing w:before="0" w:line="240" w:lineRule="auto"/>
        <w:rPr>
          <w:rFonts w:ascii="Times New Roman" w:hAnsi="Times New Roman" w:cs="Times New Roman"/>
          <w:b/>
          <w:color w:val="auto"/>
          <w:lang w:val="en-US"/>
        </w:rPr>
      </w:pPr>
      <w:bookmarkStart w:id="0" w:name="_Toc59867710"/>
      <w:r w:rsidRPr="007F6813">
        <w:rPr>
          <w:rFonts w:ascii="Times New Roman" w:hAnsi="Times New Roman" w:cs="Times New Roman"/>
          <w:b/>
          <w:color w:val="auto"/>
        </w:rPr>
        <w:lastRenderedPageBreak/>
        <w:t xml:space="preserve">РАЗДЕЛ </w:t>
      </w:r>
      <w:r w:rsidR="00CB6062" w:rsidRPr="007F6813">
        <w:rPr>
          <w:rFonts w:ascii="Times New Roman" w:hAnsi="Times New Roman" w:cs="Times New Roman"/>
          <w:b/>
          <w:color w:val="auto"/>
          <w:lang w:val="en-US"/>
        </w:rPr>
        <w:t>I</w:t>
      </w:r>
      <w:bookmarkEnd w:id="0"/>
    </w:p>
    <w:p w:rsidR="008A363F" w:rsidRPr="007F6813" w:rsidRDefault="008A363F" w:rsidP="007F6813">
      <w:pPr>
        <w:tabs>
          <w:tab w:val="left" w:pos="0"/>
        </w:tabs>
        <w:spacing w:after="0" w:line="240" w:lineRule="auto"/>
        <w:rPr>
          <w:rFonts w:ascii="Times New Roman" w:hAnsi="Times New Roman" w:cs="Times New Roman"/>
          <w:lang w:val="en-US"/>
        </w:rPr>
      </w:pPr>
    </w:p>
    <w:p w:rsidR="00682876" w:rsidRPr="007F6813" w:rsidRDefault="00541D3A" w:rsidP="007F6813">
      <w:pPr>
        <w:pStyle w:val="1"/>
        <w:numPr>
          <w:ilvl w:val="0"/>
          <w:numId w:val="1"/>
        </w:numPr>
        <w:tabs>
          <w:tab w:val="left" w:pos="0"/>
          <w:tab w:val="left" w:pos="426"/>
        </w:tabs>
        <w:spacing w:before="0" w:line="240" w:lineRule="auto"/>
        <w:ind w:left="0" w:firstLine="0"/>
        <w:jc w:val="center"/>
        <w:rPr>
          <w:rFonts w:ascii="Times New Roman" w:hAnsi="Times New Roman" w:cs="Times New Roman"/>
          <w:b/>
          <w:color w:val="auto"/>
        </w:rPr>
      </w:pPr>
      <w:bookmarkStart w:id="1" w:name="_Toc59867711"/>
      <w:r w:rsidRPr="007F6813">
        <w:rPr>
          <w:rFonts w:ascii="Times New Roman" w:hAnsi="Times New Roman" w:cs="Times New Roman"/>
          <w:b/>
          <w:color w:val="auto"/>
        </w:rPr>
        <w:t>Производство электрической энергии в ЕЭС Казахстана</w:t>
      </w:r>
      <w:bookmarkEnd w:id="1"/>
    </w:p>
    <w:p w:rsidR="00F31222" w:rsidRPr="007F6813" w:rsidRDefault="00F31222" w:rsidP="007F6813">
      <w:pPr>
        <w:tabs>
          <w:tab w:val="left" w:pos="0"/>
        </w:tabs>
        <w:spacing w:after="0" w:line="240" w:lineRule="auto"/>
        <w:ind w:firstLine="567"/>
        <w:jc w:val="both"/>
        <w:rPr>
          <w:rFonts w:ascii="Times New Roman" w:hAnsi="Times New Roman" w:cs="Times New Roman"/>
          <w:sz w:val="12"/>
        </w:rPr>
      </w:pPr>
    </w:p>
    <w:p w:rsidR="007F6813" w:rsidRPr="007F6813" w:rsidRDefault="007F6813" w:rsidP="007F6813">
      <w:pPr>
        <w:spacing w:after="0" w:line="240" w:lineRule="auto"/>
        <w:ind w:firstLine="567"/>
        <w:jc w:val="both"/>
        <w:rPr>
          <w:rFonts w:ascii="Times New Roman" w:hAnsi="Times New Roman" w:cs="Times New Roman"/>
          <w:sz w:val="28"/>
        </w:rPr>
      </w:pPr>
      <w:r w:rsidRPr="007F6813">
        <w:rPr>
          <w:rFonts w:ascii="Times New Roman" w:hAnsi="Times New Roman" w:cs="Times New Roman"/>
          <w:sz w:val="28"/>
        </w:rPr>
        <w:t xml:space="preserve">По данным Системного оператора электростанциями РК в январе-ноябре 2020 года было выработано 97 083,3 млн. </w:t>
      </w:r>
      <w:proofErr w:type="spellStart"/>
      <w:r w:rsidRPr="007F6813">
        <w:rPr>
          <w:rFonts w:ascii="Times New Roman" w:hAnsi="Times New Roman" w:cs="Times New Roman"/>
          <w:sz w:val="28"/>
        </w:rPr>
        <w:t>кВтч</w:t>
      </w:r>
      <w:proofErr w:type="spellEnd"/>
      <w:r w:rsidRPr="007F6813">
        <w:rPr>
          <w:rFonts w:ascii="Times New Roman" w:hAnsi="Times New Roman" w:cs="Times New Roman"/>
          <w:sz w:val="28"/>
        </w:rPr>
        <w:t xml:space="preserve"> электроэнергии, что на 1,5% больше аналогичного периода 2019 года. Увеличение выработки наблюдалось во всех зонах ЕЭС Казахстана.</w:t>
      </w:r>
    </w:p>
    <w:p w:rsidR="007F6813" w:rsidRPr="007F6813" w:rsidRDefault="007F6813" w:rsidP="007F6813">
      <w:pPr>
        <w:spacing w:after="0" w:line="240" w:lineRule="auto"/>
        <w:jc w:val="right"/>
        <w:rPr>
          <w:rFonts w:ascii="Times New Roman" w:hAnsi="Times New Roman" w:cs="Times New Roman"/>
          <w:i/>
          <w:sz w:val="24"/>
        </w:rPr>
      </w:pPr>
      <w:r w:rsidRPr="007F6813">
        <w:rPr>
          <w:rFonts w:ascii="Times New Roman" w:hAnsi="Times New Roman" w:cs="Times New Roman"/>
          <w:i/>
          <w:sz w:val="24"/>
        </w:rPr>
        <w:t xml:space="preserve">млн. </w:t>
      </w:r>
      <w:proofErr w:type="spellStart"/>
      <w:r w:rsidRPr="007F6813">
        <w:rPr>
          <w:rFonts w:ascii="Times New Roman" w:hAnsi="Times New Roman" w:cs="Times New Roman"/>
          <w:i/>
          <w:sz w:val="24"/>
        </w:rPr>
        <w:t>кВтч</w:t>
      </w:r>
      <w:proofErr w:type="spellEnd"/>
    </w:p>
    <w:tbl>
      <w:tblPr>
        <w:tblW w:w="9913" w:type="dxa"/>
        <w:jc w:val="center"/>
        <w:tblLook w:val="04A0" w:firstRow="1" w:lastRow="0" w:firstColumn="1" w:lastColumn="0" w:noHBand="0" w:noVBand="1"/>
      </w:tblPr>
      <w:tblGrid>
        <w:gridCol w:w="2258"/>
        <w:gridCol w:w="2552"/>
        <w:gridCol w:w="1843"/>
        <w:gridCol w:w="1842"/>
        <w:gridCol w:w="1418"/>
      </w:tblGrid>
      <w:tr w:rsidR="007F6813" w:rsidRPr="000012BB" w:rsidTr="000012BB">
        <w:trPr>
          <w:trHeight w:val="615"/>
          <w:jc w:val="center"/>
        </w:trPr>
        <w:tc>
          <w:tcPr>
            <w:tcW w:w="22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6813" w:rsidRPr="000012BB" w:rsidRDefault="007F6813" w:rsidP="007F6813">
            <w:pPr>
              <w:spacing w:after="0" w:line="240" w:lineRule="auto"/>
              <w:jc w:val="center"/>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Зона</w:t>
            </w:r>
          </w:p>
        </w:tc>
        <w:tc>
          <w:tcPr>
            <w:tcW w:w="25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6813" w:rsidRPr="000012BB" w:rsidRDefault="007F6813" w:rsidP="007F6813">
            <w:pPr>
              <w:spacing w:after="0" w:line="240" w:lineRule="auto"/>
              <w:jc w:val="center"/>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Тип генерации</w:t>
            </w:r>
          </w:p>
        </w:tc>
        <w:tc>
          <w:tcPr>
            <w:tcW w:w="3685" w:type="dxa"/>
            <w:gridSpan w:val="2"/>
            <w:tcBorders>
              <w:top w:val="single" w:sz="8" w:space="0" w:color="auto"/>
              <w:left w:val="nil"/>
              <w:bottom w:val="single" w:sz="8" w:space="0" w:color="auto"/>
              <w:right w:val="single" w:sz="8" w:space="0" w:color="000000"/>
            </w:tcBorders>
            <w:shd w:val="clear" w:color="auto" w:fill="auto"/>
            <w:vAlign w:val="center"/>
            <w:hideMark/>
          </w:tcPr>
          <w:p w:rsidR="007F6813" w:rsidRPr="000012BB" w:rsidRDefault="007F6813" w:rsidP="007F6813">
            <w:pPr>
              <w:spacing w:after="0" w:line="240" w:lineRule="auto"/>
              <w:jc w:val="center"/>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Январь-ноябрь</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F6813" w:rsidRPr="000012BB" w:rsidRDefault="007F6813" w:rsidP="007F6813">
            <w:pPr>
              <w:spacing w:after="0" w:line="240" w:lineRule="auto"/>
              <w:jc w:val="center"/>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Δ, %</w:t>
            </w:r>
          </w:p>
          <w:p w:rsidR="007F6813" w:rsidRPr="000012BB" w:rsidRDefault="007F6813" w:rsidP="007F6813">
            <w:pPr>
              <w:spacing w:after="0" w:line="240" w:lineRule="auto"/>
              <w:jc w:val="center"/>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2019г</w:t>
            </w:r>
          </w:p>
        </w:tc>
      </w:tr>
      <w:tr w:rsidR="007F6813" w:rsidRPr="000012BB" w:rsidTr="000012BB">
        <w:trPr>
          <w:trHeight w:val="330"/>
          <w:jc w:val="center"/>
        </w:trPr>
        <w:tc>
          <w:tcPr>
            <w:tcW w:w="225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F6813" w:rsidRPr="000012BB" w:rsidRDefault="007F6813" w:rsidP="007F6813">
            <w:pPr>
              <w:spacing w:after="0" w:line="240" w:lineRule="auto"/>
              <w:rPr>
                <w:rFonts w:ascii="Times New Roman" w:eastAsia="Times New Roman" w:hAnsi="Times New Roman" w:cs="Times New Roman"/>
                <w:b/>
                <w:bCs/>
                <w:sz w:val="24"/>
                <w:szCs w:val="24"/>
                <w:lang w:eastAsia="ru-RU"/>
              </w:rPr>
            </w:pPr>
          </w:p>
        </w:tc>
        <w:tc>
          <w:tcPr>
            <w:tcW w:w="255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F6813" w:rsidRPr="000012BB" w:rsidRDefault="007F6813" w:rsidP="007F6813">
            <w:pPr>
              <w:spacing w:after="0" w:line="240" w:lineRule="auto"/>
              <w:rPr>
                <w:rFonts w:ascii="Times New Roman" w:eastAsia="Times New Roman" w:hAnsi="Times New Roman" w:cs="Times New Roman"/>
                <w:b/>
                <w:bCs/>
                <w:sz w:val="24"/>
                <w:szCs w:val="24"/>
                <w:lang w:eastAsia="ru-RU"/>
              </w:rPr>
            </w:pPr>
          </w:p>
        </w:tc>
        <w:tc>
          <w:tcPr>
            <w:tcW w:w="1843"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center"/>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2019г</w:t>
            </w:r>
          </w:p>
        </w:tc>
        <w:tc>
          <w:tcPr>
            <w:tcW w:w="1842"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center"/>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2020г</w:t>
            </w:r>
          </w:p>
        </w:tc>
        <w:tc>
          <w:tcPr>
            <w:tcW w:w="141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F6813" w:rsidRPr="000012BB" w:rsidRDefault="007F6813" w:rsidP="007F6813">
            <w:pPr>
              <w:spacing w:after="0" w:line="240" w:lineRule="auto"/>
              <w:rPr>
                <w:rFonts w:ascii="Times New Roman" w:eastAsia="Times New Roman" w:hAnsi="Times New Roman" w:cs="Times New Roman"/>
                <w:b/>
                <w:bCs/>
                <w:sz w:val="24"/>
                <w:szCs w:val="24"/>
                <w:lang w:eastAsia="ru-RU"/>
              </w:rPr>
            </w:pPr>
          </w:p>
        </w:tc>
      </w:tr>
      <w:tr w:rsidR="007F6813" w:rsidRPr="000012BB" w:rsidTr="000012BB">
        <w:trPr>
          <w:trHeight w:val="255"/>
          <w:jc w:val="center"/>
        </w:trPr>
        <w:tc>
          <w:tcPr>
            <w:tcW w:w="2258" w:type="dxa"/>
            <w:vMerge w:val="restart"/>
            <w:tcBorders>
              <w:top w:val="nil"/>
              <w:left w:val="single" w:sz="8" w:space="0" w:color="auto"/>
              <w:bottom w:val="single" w:sz="8" w:space="0" w:color="000000"/>
              <w:right w:val="single" w:sz="8" w:space="0" w:color="auto"/>
            </w:tcBorders>
            <w:shd w:val="clear" w:color="auto" w:fill="auto"/>
            <w:vAlign w:val="center"/>
            <w:hideMark/>
          </w:tcPr>
          <w:p w:rsidR="007F6813" w:rsidRPr="000012BB" w:rsidRDefault="007F6813" w:rsidP="007F6813">
            <w:pPr>
              <w:spacing w:after="0" w:line="240" w:lineRule="auto"/>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Казахстан</w:t>
            </w:r>
          </w:p>
        </w:tc>
        <w:tc>
          <w:tcPr>
            <w:tcW w:w="2552" w:type="dxa"/>
            <w:tcBorders>
              <w:top w:val="nil"/>
              <w:left w:val="nil"/>
              <w:bottom w:val="single" w:sz="8" w:space="0" w:color="auto"/>
              <w:right w:val="single" w:sz="8" w:space="0" w:color="auto"/>
            </w:tcBorders>
            <w:shd w:val="clear" w:color="auto" w:fill="002060"/>
            <w:vAlign w:val="center"/>
            <w:hideMark/>
          </w:tcPr>
          <w:p w:rsidR="007F6813" w:rsidRPr="000012BB" w:rsidRDefault="007F6813" w:rsidP="007F6813">
            <w:pPr>
              <w:spacing w:after="0" w:line="240" w:lineRule="auto"/>
              <w:rPr>
                <w:rFonts w:ascii="Times New Roman" w:eastAsia="Times New Roman" w:hAnsi="Times New Roman" w:cs="Times New Roman"/>
                <w:b/>
                <w:bCs/>
                <w:color w:val="FFFFFF"/>
                <w:sz w:val="24"/>
                <w:szCs w:val="24"/>
                <w:lang w:eastAsia="ru-RU"/>
              </w:rPr>
            </w:pPr>
            <w:r w:rsidRPr="000012BB">
              <w:rPr>
                <w:rFonts w:ascii="Times New Roman" w:eastAsia="Times New Roman" w:hAnsi="Times New Roman" w:cs="Times New Roman"/>
                <w:b/>
                <w:bCs/>
                <w:sz w:val="24"/>
                <w:szCs w:val="24"/>
                <w:lang w:eastAsia="ru-RU"/>
              </w:rPr>
              <w:t xml:space="preserve">Всего </w:t>
            </w:r>
          </w:p>
        </w:tc>
        <w:tc>
          <w:tcPr>
            <w:tcW w:w="1843" w:type="dxa"/>
            <w:tcBorders>
              <w:top w:val="nil"/>
              <w:left w:val="nil"/>
              <w:bottom w:val="single" w:sz="8" w:space="0" w:color="auto"/>
              <w:right w:val="single" w:sz="8" w:space="0" w:color="auto"/>
            </w:tcBorders>
            <w:shd w:val="clear" w:color="auto" w:fill="002060"/>
            <w:vAlign w:val="center"/>
            <w:hideMark/>
          </w:tcPr>
          <w:p w:rsidR="007F6813" w:rsidRPr="000012BB" w:rsidRDefault="007F6813" w:rsidP="007F6813">
            <w:pPr>
              <w:spacing w:after="0" w:line="240" w:lineRule="auto"/>
              <w:jc w:val="center"/>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95693,0</w:t>
            </w:r>
          </w:p>
        </w:tc>
        <w:tc>
          <w:tcPr>
            <w:tcW w:w="1842" w:type="dxa"/>
            <w:tcBorders>
              <w:top w:val="nil"/>
              <w:left w:val="nil"/>
              <w:bottom w:val="single" w:sz="8" w:space="0" w:color="auto"/>
              <w:right w:val="single" w:sz="8" w:space="0" w:color="auto"/>
            </w:tcBorders>
            <w:shd w:val="clear" w:color="auto" w:fill="002060"/>
            <w:vAlign w:val="center"/>
            <w:hideMark/>
          </w:tcPr>
          <w:p w:rsidR="007F6813" w:rsidRPr="000012BB" w:rsidRDefault="007F6813" w:rsidP="007F6813">
            <w:pPr>
              <w:spacing w:after="0" w:line="240" w:lineRule="auto"/>
              <w:jc w:val="center"/>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97083,3</w:t>
            </w:r>
          </w:p>
        </w:tc>
        <w:tc>
          <w:tcPr>
            <w:tcW w:w="1418" w:type="dxa"/>
            <w:tcBorders>
              <w:top w:val="nil"/>
              <w:left w:val="nil"/>
              <w:bottom w:val="single" w:sz="8" w:space="0" w:color="auto"/>
              <w:right w:val="single" w:sz="8" w:space="0" w:color="auto"/>
            </w:tcBorders>
            <w:shd w:val="clear" w:color="auto" w:fill="002060"/>
            <w:vAlign w:val="center"/>
            <w:hideMark/>
          </w:tcPr>
          <w:p w:rsidR="007F6813" w:rsidRPr="000012BB" w:rsidRDefault="007F6813" w:rsidP="007F6813">
            <w:pPr>
              <w:spacing w:after="0" w:line="240" w:lineRule="auto"/>
              <w:jc w:val="center"/>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95693,0</w:t>
            </w:r>
          </w:p>
        </w:tc>
      </w:tr>
      <w:tr w:rsidR="007F6813" w:rsidRPr="000012BB" w:rsidTr="000012B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F6813" w:rsidRPr="000012BB" w:rsidRDefault="007F6813" w:rsidP="007F681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77345,8</w:t>
            </w:r>
          </w:p>
        </w:tc>
        <w:tc>
          <w:tcPr>
            <w:tcW w:w="1842"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77551,1</w:t>
            </w:r>
          </w:p>
        </w:tc>
        <w:tc>
          <w:tcPr>
            <w:tcW w:w="1418"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77345,8</w:t>
            </w:r>
          </w:p>
        </w:tc>
      </w:tr>
      <w:tr w:rsidR="007F6813" w:rsidRPr="000012BB" w:rsidTr="000012B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F6813" w:rsidRPr="000012BB" w:rsidRDefault="007F6813" w:rsidP="007F681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8095,9</w:t>
            </w:r>
          </w:p>
        </w:tc>
        <w:tc>
          <w:tcPr>
            <w:tcW w:w="1842"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8545,1</w:t>
            </w:r>
          </w:p>
        </w:tc>
        <w:tc>
          <w:tcPr>
            <w:tcW w:w="1418"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8095,9</w:t>
            </w:r>
          </w:p>
        </w:tc>
      </w:tr>
      <w:tr w:rsidR="007F6813" w:rsidRPr="000012BB" w:rsidTr="000012B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F6813" w:rsidRPr="000012BB" w:rsidRDefault="007F6813" w:rsidP="007F681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ГЭС</w:t>
            </w:r>
          </w:p>
        </w:tc>
        <w:tc>
          <w:tcPr>
            <w:tcW w:w="1843"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9237,2</w:t>
            </w:r>
          </w:p>
        </w:tc>
        <w:tc>
          <w:tcPr>
            <w:tcW w:w="1842"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8806,5</w:t>
            </w:r>
          </w:p>
        </w:tc>
        <w:tc>
          <w:tcPr>
            <w:tcW w:w="1418"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9237,2</w:t>
            </w:r>
          </w:p>
        </w:tc>
      </w:tr>
      <w:tr w:rsidR="007F6813" w:rsidRPr="000012BB" w:rsidTr="000012B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F6813" w:rsidRPr="000012BB" w:rsidRDefault="007F6813" w:rsidP="007F681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625,1</w:t>
            </w:r>
          </w:p>
        </w:tc>
        <w:tc>
          <w:tcPr>
            <w:tcW w:w="1842"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970,7</w:t>
            </w:r>
          </w:p>
        </w:tc>
        <w:tc>
          <w:tcPr>
            <w:tcW w:w="1418"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625,1</w:t>
            </w:r>
          </w:p>
        </w:tc>
      </w:tr>
      <w:tr w:rsidR="007F6813" w:rsidRPr="000012BB" w:rsidTr="000012B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F6813" w:rsidRPr="000012BB" w:rsidRDefault="007F6813" w:rsidP="007F681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386,2</w:t>
            </w:r>
          </w:p>
        </w:tc>
        <w:tc>
          <w:tcPr>
            <w:tcW w:w="1842"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1205,5</w:t>
            </w:r>
          </w:p>
        </w:tc>
        <w:tc>
          <w:tcPr>
            <w:tcW w:w="1418"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386,2</w:t>
            </w:r>
          </w:p>
        </w:tc>
      </w:tr>
      <w:tr w:rsidR="007F6813" w:rsidRPr="000012BB" w:rsidTr="000012BB">
        <w:trPr>
          <w:trHeight w:val="131"/>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F6813" w:rsidRPr="000012BB" w:rsidRDefault="007F6813" w:rsidP="007F681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 xml:space="preserve">БГУ </w:t>
            </w:r>
          </w:p>
        </w:tc>
        <w:tc>
          <w:tcPr>
            <w:tcW w:w="1843"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2,8</w:t>
            </w:r>
          </w:p>
        </w:tc>
        <w:tc>
          <w:tcPr>
            <w:tcW w:w="1842"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4,4</w:t>
            </w:r>
          </w:p>
        </w:tc>
        <w:tc>
          <w:tcPr>
            <w:tcW w:w="1418"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2,8</w:t>
            </w:r>
          </w:p>
        </w:tc>
      </w:tr>
      <w:tr w:rsidR="007F6813" w:rsidRPr="000012BB" w:rsidTr="000012BB">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vAlign w:val="center"/>
            <w:hideMark/>
          </w:tcPr>
          <w:p w:rsidR="007F6813" w:rsidRPr="000012BB" w:rsidRDefault="007F6813" w:rsidP="007F6813">
            <w:pPr>
              <w:spacing w:after="0" w:line="240" w:lineRule="auto"/>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Северная</w:t>
            </w:r>
          </w:p>
        </w:tc>
        <w:tc>
          <w:tcPr>
            <w:tcW w:w="2552" w:type="dxa"/>
            <w:tcBorders>
              <w:top w:val="nil"/>
              <w:left w:val="nil"/>
              <w:bottom w:val="single" w:sz="8" w:space="0" w:color="auto"/>
              <w:right w:val="single" w:sz="8" w:space="0" w:color="auto"/>
            </w:tcBorders>
            <w:shd w:val="clear" w:color="auto" w:fill="D9D9D9" w:themeFill="background1" w:themeFillShade="D9"/>
            <w:vAlign w:val="center"/>
            <w:hideMark/>
          </w:tcPr>
          <w:p w:rsidR="007F6813" w:rsidRPr="000012BB" w:rsidRDefault="007F6813" w:rsidP="007F6813">
            <w:pPr>
              <w:spacing w:after="0" w:line="240" w:lineRule="auto"/>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Всего</w:t>
            </w:r>
          </w:p>
        </w:tc>
        <w:tc>
          <w:tcPr>
            <w:tcW w:w="1843" w:type="dxa"/>
            <w:tcBorders>
              <w:top w:val="nil"/>
              <w:left w:val="nil"/>
              <w:bottom w:val="single" w:sz="8" w:space="0" w:color="auto"/>
              <w:right w:val="single" w:sz="8" w:space="0" w:color="auto"/>
            </w:tcBorders>
            <w:shd w:val="clear" w:color="auto" w:fill="D9D9D9" w:themeFill="background1" w:themeFillShade="D9"/>
            <w:vAlign w:val="center"/>
            <w:hideMark/>
          </w:tcPr>
          <w:p w:rsidR="007F6813" w:rsidRPr="000012BB" w:rsidRDefault="007F6813" w:rsidP="007F6813">
            <w:pPr>
              <w:spacing w:after="0" w:line="240" w:lineRule="auto"/>
              <w:jc w:val="center"/>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73750,4</w:t>
            </w:r>
          </w:p>
        </w:tc>
        <w:tc>
          <w:tcPr>
            <w:tcW w:w="1842" w:type="dxa"/>
            <w:tcBorders>
              <w:top w:val="nil"/>
              <w:left w:val="nil"/>
              <w:bottom w:val="single" w:sz="8" w:space="0" w:color="auto"/>
              <w:right w:val="single" w:sz="8" w:space="0" w:color="auto"/>
            </w:tcBorders>
            <w:shd w:val="clear" w:color="auto" w:fill="D9D9D9" w:themeFill="background1" w:themeFillShade="D9"/>
            <w:vAlign w:val="center"/>
            <w:hideMark/>
          </w:tcPr>
          <w:p w:rsidR="007F6813" w:rsidRPr="000012BB" w:rsidRDefault="007F6813" w:rsidP="007F6813">
            <w:pPr>
              <w:spacing w:after="0" w:line="240" w:lineRule="auto"/>
              <w:jc w:val="center"/>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74585,2</w:t>
            </w:r>
          </w:p>
        </w:tc>
        <w:tc>
          <w:tcPr>
            <w:tcW w:w="1418" w:type="dxa"/>
            <w:tcBorders>
              <w:top w:val="nil"/>
              <w:left w:val="nil"/>
              <w:bottom w:val="single" w:sz="8" w:space="0" w:color="auto"/>
              <w:right w:val="single" w:sz="8" w:space="0" w:color="auto"/>
            </w:tcBorders>
            <w:shd w:val="clear" w:color="auto" w:fill="D9D9D9" w:themeFill="background1" w:themeFillShade="D9"/>
            <w:vAlign w:val="center"/>
            <w:hideMark/>
          </w:tcPr>
          <w:p w:rsidR="007F6813" w:rsidRPr="000012BB" w:rsidRDefault="007F6813" w:rsidP="007F6813">
            <w:pPr>
              <w:spacing w:after="0" w:line="240" w:lineRule="auto"/>
              <w:jc w:val="center"/>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73750,4</w:t>
            </w:r>
          </w:p>
        </w:tc>
      </w:tr>
      <w:tr w:rsidR="007F6813" w:rsidRPr="000012BB" w:rsidTr="000012B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F6813" w:rsidRPr="000012BB" w:rsidRDefault="007F6813" w:rsidP="007F681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64282,3</w:t>
            </w:r>
          </w:p>
        </w:tc>
        <w:tc>
          <w:tcPr>
            <w:tcW w:w="1842"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64821,6</w:t>
            </w:r>
          </w:p>
        </w:tc>
        <w:tc>
          <w:tcPr>
            <w:tcW w:w="1418"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64282,3</w:t>
            </w:r>
          </w:p>
        </w:tc>
      </w:tr>
      <w:tr w:rsidR="007F6813" w:rsidRPr="000012BB" w:rsidTr="000012B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F6813" w:rsidRPr="000012BB" w:rsidRDefault="007F6813" w:rsidP="007F681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2772,3</w:t>
            </w:r>
          </w:p>
        </w:tc>
        <w:tc>
          <w:tcPr>
            <w:tcW w:w="1842"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2850</w:t>
            </w:r>
          </w:p>
        </w:tc>
        <w:tc>
          <w:tcPr>
            <w:tcW w:w="1418"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2772,3</w:t>
            </w:r>
          </w:p>
        </w:tc>
      </w:tr>
      <w:tr w:rsidR="007F6813" w:rsidRPr="000012BB" w:rsidTr="000012B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F6813" w:rsidRPr="000012BB" w:rsidRDefault="007F6813" w:rsidP="007F681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ГЭС</w:t>
            </w:r>
          </w:p>
        </w:tc>
        <w:tc>
          <w:tcPr>
            <w:tcW w:w="1843"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6324,6</w:t>
            </w:r>
          </w:p>
        </w:tc>
        <w:tc>
          <w:tcPr>
            <w:tcW w:w="1842"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6023,4</w:t>
            </w:r>
          </w:p>
        </w:tc>
        <w:tc>
          <w:tcPr>
            <w:tcW w:w="1418"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6324,6</w:t>
            </w:r>
          </w:p>
        </w:tc>
      </w:tr>
      <w:tr w:rsidR="007F6813" w:rsidRPr="000012BB" w:rsidTr="000012B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F6813" w:rsidRPr="000012BB" w:rsidRDefault="007F6813" w:rsidP="007F681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193,9</w:t>
            </w:r>
          </w:p>
        </w:tc>
        <w:tc>
          <w:tcPr>
            <w:tcW w:w="1842"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449</w:t>
            </w:r>
          </w:p>
        </w:tc>
        <w:tc>
          <w:tcPr>
            <w:tcW w:w="1418"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193,9</w:t>
            </w:r>
          </w:p>
        </w:tc>
      </w:tr>
      <w:tr w:rsidR="007F6813" w:rsidRPr="000012BB" w:rsidTr="000012B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F6813" w:rsidRPr="000012BB" w:rsidRDefault="007F6813" w:rsidP="007F681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174,5</w:t>
            </w:r>
          </w:p>
        </w:tc>
        <w:tc>
          <w:tcPr>
            <w:tcW w:w="1842"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436,8</w:t>
            </w:r>
          </w:p>
        </w:tc>
        <w:tc>
          <w:tcPr>
            <w:tcW w:w="1418"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174,5</w:t>
            </w:r>
          </w:p>
        </w:tc>
      </w:tr>
      <w:tr w:rsidR="007F6813" w:rsidRPr="000012BB" w:rsidTr="000012B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F6813" w:rsidRPr="000012BB" w:rsidRDefault="007F6813" w:rsidP="007F681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 xml:space="preserve">БГУ </w:t>
            </w:r>
          </w:p>
        </w:tc>
        <w:tc>
          <w:tcPr>
            <w:tcW w:w="1843"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2,8</w:t>
            </w:r>
          </w:p>
        </w:tc>
        <w:tc>
          <w:tcPr>
            <w:tcW w:w="1842"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4,4</w:t>
            </w:r>
          </w:p>
        </w:tc>
        <w:tc>
          <w:tcPr>
            <w:tcW w:w="1418"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2,8</w:t>
            </w:r>
          </w:p>
        </w:tc>
      </w:tr>
      <w:tr w:rsidR="007F6813" w:rsidRPr="000012BB" w:rsidTr="000012BB">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vAlign w:val="center"/>
            <w:hideMark/>
          </w:tcPr>
          <w:p w:rsidR="007F6813" w:rsidRPr="000012BB" w:rsidRDefault="007F6813" w:rsidP="007F6813">
            <w:pPr>
              <w:spacing w:after="0" w:line="240" w:lineRule="auto"/>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Южная</w:t>
            </w:r>
          </w:p>
        </w:tc>
        <w:tc>
          <w:tcPr>
            <w:tcW w:w="2552" w:type="dxa"/>
            <w:tcBorders>
              <w:top w:val="nil"/>
              <w:left w:val="nil"/>
              <w:bottom w:val="single" w:sz="8" w:space="0" w:color="auto"/>
              <w:right w:val="single" w:sz="8" w:space="0" w:color="auto"/>
            </w:tcBorders>
            <w:shd w:val="clear" w:color="auto" w:fill="D9D9D9" w:themeFill="background1" w:themeFillShade="D9"/>
            <w:vAlign w:val="center"/>
            <w:hideMark/>
          </w:tcPr>
          <w:p w:rsidR="007F6813" w:rsidRPr="000012BB" w:rsidRDefault="007F6813" w:rsidP="007F6813">
            <w:pPr>
              <w:spacing w:after="0" w:line="240" w:lineRule="auto"/>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Всего</w:t>
            </w:r>
          </w:p>
        </w:tc>
        <w:tc>
          <w:tcPr>
            <w:tcW w:w="1843" w:type="dxa"/>
            <w:tcBorders>
              <w:top w:val="nil"/>
              <w:left w:val="nil"/>
              <w:bottom w:val="single" w:sz="8" w:space="0" w:color="auto"/>
              <w:right w:val="single" w:sz="8" w:space="0" w:color="auto"/>
            </w:tcBorders>
            <w:shd w:val="clear" w:color="auto" w:fill="D9D9D9" w:themeFill="background1" w:themeFillShade="D9"/>
            <w:vAlign w:val="center"/>
            <w:hideMark/>
          </w:tcPr>
          <w:p w:rsidR="007F6813" w:rsidRPr="000012BB" w:rsidRDefault="007F6813" w:rsidP="007F6813">
            <w:pPr>
              <w:spacing w:after="0" w:line="240" w:lineRule="auto"/>
              <w:jc w:val="center"/>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9843,3</w:t>
            </w:r>
          </w:p>
        </w:tc>
        <w:tc>
          <w:tcPr>
            <w:tcW w:w="1842" w:type="dxa"/>
            <w:tcBorders>
              <w:top w:val="nil"/>
              <w:left w:val="nil"/>
              <w:bottom w:val="single" w:sz="8" w:space="0" w:color="auto"/>
              <w:right w:val="single" w:sz="8" w:space="0" w:color="auto"/>
            </w:tcBorders>
            <w:shd w:val="clear" w:color="auto" w:fill="D9D9D9" w:themeFill="background1" w:themeFillShade="D9"/>
            <w:vAlign w:val="center"/>
            <w:hideMark/>
          </w:tcPr>
          <w:p w:rsidR="007F6813" w:rsidRPr="000012BB" w:rsidRDefault="007F6813" w:rsidP="007F6813">
            <w:pPr>
              <w:spacing w:after="0" w:line="240" w:lineRule="auto"/>
              <w:jc w:val="center"/>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10332,9</w:t>
            </w:r>
          </w:p>
        </w:tc>
        <w:tc>
          <w:tcPr>
            <w:tcW w:w="1418" w:type="dxa"/>
            <w:tcBorders>
              <w:top w:val="nil"/>
              <w:left w:val="nil"/>
              <w:bottom w:val="single" w:sz="8" w:space="0" w:color="auto"/>
              <w:right w:val="single" w:sz="8" w:space="0" w:color="auto"/>
            </w:tcBorders>
            <w:shd w:val="clear" w:color="auto" w:fill="D9D9D9" w:themeFill="background1" w:themeFillShade="D9"/>
            <w:vAlign w:val="center"/>
            <w:hideMark/>
          </w:tcPr>
          <w:p w:rsidR="007F6813" w:rsidRPr="000012BB" w:rsidRDefault="007F6813" w:rsidP="007F6813">
            <w:pPr>
              <w:spacing w:after="0" w:line="240" w:lineRule="auto"/>
              <w:jc w:val="center"/>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9843,3</w:t>
            </w:r>
          </w:p>
        </w:tc>
      </w:tr>
      <w:tr w:rsidR="007F6813" w:rsidRPr="000012BB" w:rsidTr="000012B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F6813" w:rsidRPr="000012BB" w:rsidRDefault="007F6813" w:rsidP="007F681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6321</w:t>
            </w:r>
          </w:p>
        </w:tc>
        <w:tc>
          <w:tcPr>
            <w:tcW w:w="1842"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6392,2</w:t>
            </w:r>
          </w:p>
        </w:tc>
        <w:tc>
          <w:tcPr>
            <w:tcW w:w="1418"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6321</w:t>
            </w:r>
          </w:p>
        </w:tc>
      </w:tr>
      <w:tr w:rsidR="007F6813" w:rsidRPr="000012BB" w:rsidTr="000012B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F6813" w:rsidRPr="000012BB" w:rsidRDefault="007F6813" w:rsidP="007F681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191</w:t>
            </w:r>
          </w:p>
        </w:tc>
        <w:tc>
          <w:tcPr>
            <w:tcW w:w="1842"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145,4</w:t>
            </w:r>
          </w:p>
        </w:tc>
        <w:tc>
          <w:tcPr>
            <w:tcW w:w="1418"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191</w:t>
            </w:r>
          </w:p>
        </w:tc>
      </w:tr>
      <w:tr w:rsidR="007F6813" w:rsidRPr="000012BB" w:rsidTr="000012B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F6813" w:rsidRPr="000012BB" w:rsidRDefault="007F6813" w:rsidP="007F681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ГЭС</w:t>
            </w:r>
          </w:p>
        </w:tc>
        <w:tc>
          <w:tcPr>
            <w:tcW w:w="1843"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2912,6</w:t>
            </w:r>
          </w:p>
        </w:tc>
        <w:tc>
          <w:tcPr>
            <w:tcW w:w="1842"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2783,1</w:t>
            </w:r>
          </w:p>
        </w:tc>
        <w:tc>
          <w:tcPr>
            <w:tcW w:w="1418"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2912,6</w:t>
            </w:r>
          </w:p>
        </w:tc>
      </w:tr>
      <w:tr w:rsidR="007F6813" w:rsidRPr="000012BB" w:rsidTr="000012B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F6813" w:rsidRPr="000012BB" w:rsidRDefault="007F6813" w:rsidP="007F681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209,9</w:t>
            </w:r>
          </w:p>
        </w:tc>
        <w:tc>
          <w:tcPr>
            <w:tcW w:w="1842"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246,4</w:t>
            </w:r>
          </w:p>
        </w:tc>
        <w:tc>
          <w:tcPr>
            <w:tcW w:w="1418"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209,9</w:t>
            </w:r>
          </w:p>
        </w:tc>
      </w:tr>
      <w:tr w:rsidR="007F6813" w:rsidRPr="000012BB" w:rsidTr="000012BB">
        <w:trPr>
          <w:trHeight w:val="111"/>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F6813" w:rsidRPr="000012BB" w:rsidRDefault="007F6813" w:rsidP="007F681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208,8</w:t>
            </w:r>
          </w:p>
        </w:tc>
        <w:tc>
          <w:tcPr>
            <w:tcW w:w="1842"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765,8</w:t>
            </w:r>
          </w:p>
        </w:tc>
        <w:tc>
          <w:tcPr>
            <w:tcW w:w="1418"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208,8</w:t>
            </w:r>
          </w:p>
        </w:tc>
      </w:tr>
      <w:tr w:rsidR="007F6813" w:rsidRPr="000012BB" w:rsidTr="000012BB">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vAlign w:val="center"/>
            <w:hideMark/>
          </w:tcPr>
          <w:p w:rsidR="007F6813" w:rsidRPr="000012BB" w:rsidRDefault="007F6813" w:rsidP="007F6813">
            <w:pPr>
              <w:spacing w:after="0" w:line="240" w:lineRule="auto"/>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Западная</w:t>
            </w:r>
          </w:p>
        </w:tc>
        <w:tc>
          <w:tcPr>
            <w:tcW w:w="2552" w:type="dxa"/>
            <w:tcBorders>
              <w:top w:val="nil"/>
              <w:left w:val="nil"/>
              <w:bottom w:val="single" w:sz="8" w:space="0" w:color="auto"/>
              <w:right w:val="single" w:sz="8" w:space="0" w:color="auto"/>
            </w:tcBorders>
            <w:shd w:val="clear" w:color="auto" w:fill="D9D9D9" w:themeFill="background1" w:themeFillShade="D9"/>
            <w:vAlign w:val="center"/>
            <w:hideMark/>
          </w:tcPr>
          <w:p w:rsidR="007F6813" w:rsidRPr="000012BB" w:rsidRDefault="007F6813" w:rsidP="007F6813">
            <w:pPr>
              <w:spacing w:after="0" w:line="240" w:lineRule="auto"/>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Всего</w:t>
            </w:r>
          </w:p>
        </w:tc>
        <w:tc>
          <w:tcPr>
            <w:tcW w:w="1843" w:type="dxa"/>
            <w:tcBorders>
              <w:top w:val="nil"/>
              <w:left w:val="nil"/>
              <w:bottom w:val="single" w:sz="8" w:space="0" w:color="auto"/>
              <w:right w:val="single" w:sz="8" w:space="0" w:color="auto"/>
            </w:tcBorders>
            <w:shd w:val="clear" w:color="auto" w:fill="D9D9D9" w:themeFill="background1" w:themeFillShade="D9"/>
            <w:vAlign w:val="center"/>
            <w:hideMark/>
          </w:tcPr>
          <w:p w:rsidR="007F6813" w:rsidRPr="000012BB" w:rsidRDefault="007F6813" w:rsidP="007F6813">
            <w:pPr>
              <w:spacing w:after="0" w:line="240" w:lineRule="auto"/>
              <w:jc w:val="center"/>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12099,3</w:t>
            </w:r>
          </w:p>
        </w:tc>
        <w:tc>
          <w:tcPr>
            <w:tcW w:w="1842" w:type="dxa"/>
            <w:tcBorders>
              <w:top w:val="nil"/>
              <w:left w:val="nil"/>
              <w:bottom w:val="single" w:sz="8" w:space="0" w:color="auto"/>
              <w:right w:val="single" w:sz="8" w:space="0" w:color="auto"/>
            </w:tcBorders>
            <w:shd w:val="clear" w:color="auto" w:fill="D9D9D9" w:themeFill="background1" w:themeFillShade="D9"/>
            <w:vAlign w:val="center"/>
            <w:hideMark/>
          </w:tcPr>
          <w:p w:rsidR="007F6813" w:rsidRPr="000012BB" w:rsidRDefault="007F6813" w:rsidP="007F6813">
            <w:pPr>
              <w:spacing w:after="0" w:line="240" w:lineRule="auto"/>
              <w:jc w:val="center"/>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12165,2</w:t>
            </w:r>
          </w:p>
        </w:tc>
        <w:tc>
          <w:tcPr>
            <w:tcW w:w="1418" w:type="dxa"/>
            <w:tcBorders>
              <w:top w:val="nil"/>
              <w:left w:val="nil"/>
              <w:bottom w:val="single" w:sz="8" w:space="0" w:color="auto"/>
              <w:right w:val="single" w:sz="8" w:space="0" w:color="auto"/>
            </w:tcBorders>
            <w:shd w:val="clear" w:color="auto" w:fill="D9D9D9" w:themeFill="background1" w:themeFillShade="D9"/>
            <w:vAlign w:val="center"/>
            <w:hideMark/>
          </w:tcPr>
          <w:p w:rsidR="007F6813" w:rsidRPr="000012BB" w:rsidRDefault="007F6813" w:rsidP="007F6813">
            <w:pPr>
              <w:spacing w:after="0" w:line="240" w:lineRule="auto"/>
              <w:jc w:val="center"/>
              <w:rPr>
                <w:rFonts w:ascii="Times New Roman" w:eastAsia="Times New Roman" w:hAnsi="Times New Roman" w:cs="Times New Roman"/>
                <w:b/>
                <w:bCs/>
                <w:sz w:val="24"/>
                <w:szCs w:val="24"/>
                <w:lang w:eastAsia="ru-RU"/>
              </w:rPr>
            </w:pPr>
            <w:r w:rsidRPr="000012BB">
              <w:rPr>
                <w:rFonts w:ascii="Times New Roman" w:eastAsia="Times New Roman" w:hAnsi="Times New Roman" w:cs="Times New Roman"/>
                <w:b/>
                <w:bCs/>
                <w:sz w:val="24"/>
                <w:szCs w:val="24"/>
                <w:lang w:eastAsia="ru-RU"/>
              </w:rPr>
              <w:t>0,5%</w:t>
            </w:r>
          </w:p>
        </w:tc>
      </w:tr>
      <w:tr w:rsidR="007F6813" w:rsidRPr="000012BB" w:rsidTr="000012B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F6813" w:rsidRPr="000012BB" w:rsidRDefault="007F6813" w:rsidP="007F681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6742,5</w:t>
            </w:r>
          </w:p>
        </w:tc>
        <w:tc>
          <w:tcPr>
            <w:tcW w:w="1842"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6337,3</w:t>
            </w:r>
          </w:p>
        </w:tc>
        <w:tc>
          <w:tcPr>
            <w:tcW w:w="1418"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-6,0%</w:t>
            </w:r>
          </w:p>
        </w:tc>
      </w:tr>
      <w:tr w:rsidR="007F6813" w:rsidRPr="000012BB" w:rsidTr="000012B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F6813" w:rsidRPr="000012BB" w:rsidRDefault="007F6813" w:rsidP="007F681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5132,6</w:t>
            </w:r>
          </w:p>
        </w:tc>
        <w:tc>
          <w:tcPr>
            <w:tcW w:w="1842"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5549,7</w:t>
            </w:r>
          </w:p>
        </w:tc>
        <w:tc>
          <w:tcPr>
            <w:tcW w:w="1418"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8,1%</w:t>
            </w:r>
          </w:p>
        </w:tc>
      </w:tr>
      <w:tr w:rsidR="007F6813" w:rsidRPr="000012BB" w:rsidTr="000012B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F6813" w:rsidRPr="000012BB" w:rsidRDefault="007F6813" w:rsidP="007F681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221,3</w:t>
            </w:r>
          </w:p>
        </w:tc>
        <w:tc>
          <w:tcPr>
            <w:tcW w:w="1842"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275,3</w:t>
            </w:r>
          </w:p>
        </w:tc>
        <w:tc>
          <w:tcPr>
            <w:tcW w:w="1418"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24,4%</w:t>
            </w:r>
          </w:p>
        </w:tc>
      </w:tr>
      <w:tr w:rsidR="007F6813" w:rsidRPr="000012BB" w:rsidTr="000012BB">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7F6813" w:rsidRPr="000012BB" w:rsidRDefault="007F6813" w:rsidP="007F681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2,9</w:t>
            </w:r>
          </w:p>
        </w:tc>
        <w:tc>
          <w:tcPr>
            <w:tcW w:w="1842"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2,9</w:t>
            </w:r>
          </w:p>
        </w:tc>
        <w:tc>
          <w:tcPr>
            <w:tcW w:w="1418" w:type="dxa"/>
            <w:tcBorders>
              <w:top w:val="nil"/>
              <w:left w:val="nil"/>
              <w:bottom w:val="single" w:sz="8" w:space="0" w:color="auto"/>
              <w:right w:val="single" w:sz="8" w:space="0" w:color="auto"/>
            </w:tcBorders>
            <w:shd w:val="clear" w:color="auto" w:fill="auto"/>
            <w:vAlign w:val="center"/>
            <w:hideMark/>
          </w:tcPr>
          <w:p w:rsidR="007F6813" w:rsidRPr="000012BB" w:rsidRDefault="007F6813" w:rsidP="007F6813">
            <w:pPr>
              <w:spacing w:after="0" w:line="240" w:lineRule="auto"/>
              <w:jc w:val="right"/>
              <w:rPr>
                <w:rFonts w:ascii="Times New Roman" w:eastAsia="Times New Roman" w:hAnsi="Times New Roman" w:cs="Times New Roman"/>
                <w:i/>
                <w:iCs/>
                <w:sz w:val="24"/>
                <w:szCs w:val="24"/>
                <w:lang w:eastAsia="ru-RU"/>
              </w:rPr>
            </w:pPr>
            <w:r w:rsidRPr="000012BB">
              <w:rPr>
                <w:rFonts w:ascii="Times New Roman" w:eastAsia="Times New Roman" w:hAnsi="Times New Roman" w:cs="Times New Roman"/>
                <w:bCs/>
                <w:sz w:val="24"/>
                <w:szCs w:val="24"/>
                <w:lang w:eastAsia="ru-RU"/>
              </w:rPr>
              <w:t>0,0%</w:t>
            </w:r>
          </w:p>
        </w:tc>
      </w:tr>
    </w:tbl>
    <w:p w:rsidR="00D309A9" w:rsidRPr="007F6813" w:rsidRDefault="00D309A9" w:rsidP="007F6813">
      <w:pPr>
        <w:tabs>
          <w:tab w:val="left" w:pos="0"/>
        </w:tabs>
        <w:spacing w:after="0" w:line="240" w:lineRule="auto"/>
        <w:jc w:val="right"/>
        <w:rPr>
          <w:rFonts w:ascii="Times New Roman" w:hAnsi="Times New Roman" w:cs="Times New Roman"/>
          <w:i/>
          <w:sz w:val="24"/>
        </w:rPr>
      </w:pPr>
    </w:p>
    <w:p w:rsidR="00D309A9" w:rsidRPr="007F6813" w:rsidRDefault="00D309A9" w:rsidP="007F6813">
      <w:pPr>
        <w:pStyle w:val="1"/>
        <w:tabs>
          <w:tab w:val="left" w:pos="0"/>
        </w:tabs>
        <w:spacing w:before="0" w:line="240" w:lineRule="auto"/>
        <w:jc w:val="center"/>
        <w:rPr>
          <w:rFonts w:ascii="Times New Roman" w:hAnsi="Times New Roman" w:cs="Times New Roman"/>
          <w:i/>
          <w:color w:val="auto"/>
          <w:sz w:val="28"/>
        </w:rPr>
      </w:pPr>
      <w:bookmarkStart w:id="2" w:name="_Toc510196463"/>
      <w:bookmarkStart w:id="3" w:name="_Toc34125246"/>
      <w:bookmarkStart w:id="4" w:name="_Toc59867712"/>
      <w:r w:rsidRPr="007F6813">
        <w:rPr>
          <w:rFonts w:ascii="Times New Roman" w:hAnsi="Times New Roman" w:cs="Times New Roman"/>
          <w:i/>
          <w:color w:val="auto"/>
          <w:sz w:val="28"/>
        </w:rPr>
        <w:t>Производство электроэнергии по областям РК</w:t>
      </w:r>
      <w:bookmarkEnd w:id="2"/>
      <w:bookmarkEnd w:id="3"/>
      <w:bookmarkEnd w:id="4"/>
    </w:p>
    <w:p w:rsidR="003663EF" w:rsidRPr="007F6813" w:rsidRDefault="003663EF" w:rsidP="007F6813">
      <w:pPr>
        <w:tabs>
          <w:tab w:val="left" w:pos="0"/>
        </w:tabs>
        <w:spacing w:after="0" w:line="240" w:lineRule="auto"/>
        <w:ind w:firstLine="567"/>
        <w:jc w:val="both"/>
        <w:rPr>
          <w:rFonts w:ascii="Times New Roman" w:hAnsi="Times New Roman" w:cs="Times New Roman"/>
          <w:sz w:val="28"/>
        </w:rPr>
      </w:pPr>
    </w:p>
    <w:p w:rsidR="007F6813" w:rsidRPr="007F6813" w:rsidRDefault="007F6813" w:rsidP="007F6813">
      <w:pPr>
        <w:spacing w:after="0" w:line="240" w:lineRule="auto"/>
        <w:ind w:firstLine="709"/>
        <w:jc w:val="both"/>
        <w:rPr>
          <w:rFonts w:ascii="Times New Roman" w:hAnsi="Times New Roman" w:cs="Times New Roman"/>
          <w:sz w:val="28"/>
        </w:rPr>
      </w:pPr>
      <w:r w:rsidRPr="007F6813">
        <w:rPr>
          <w:rFonts w:ascii="Times New Roman" w:hAnsi="Times New Roman" w:cs="Times New Roman"/>
          <w:sz w:val="28"/>
        </w:rPr>
        <w:t xml:space="preserve">В январе-ноябре 2020 года по сравнению с аналогичным периодом 2019 года производство электроэнергии значительно увеличилось (рост 20% и выше) в Туркестанской и </w:t>
      </w:r>
      <w:proofErr w:type="spellStart"/>
      <w:r w:rsidRPr="007F6813">
        <w:rPr>
          <w:rFonts w:ascii="Times New Roman" w:hAnsi="Times New Roman" w:cs="Times New Roman"/>
          <w:sz w:val="28"/>
        </w:rPr>
        <w:t>Кызылординской</w:t>
      </w:r>
      <w:proofErr w:type="spellEnd"/>
      <w:r w:rsidRPr="007F6813">
        <w:rPr>
          <w:rFonts w:ascii="Times New Roman" w:hAnsi="Times New Roman" w:cs="Times New Roman"/>
          <w:sz w:val="28"/>
        </w:rPr>
        <w:t xml:space="preserve"> областях. В то же время, снижение производства электроэнергии наблюдалось в Актюбинской, </w:t>
      </w:r>
      <w:proofErr w:type="spellStart"/>
      <w:r w:rsidRPr="007F6813">
        <w:rPr>
          <w:rFonts w:ascii="Times New Roman" w:hAnsi="Times New Roman" w:cs="Times New Roman"/>
          <w:sz w:val="28"/>
        </w:rPr>
        <w:t>Жамбылской</w:t>
      </w:r>
      <w:proofErr w:type="spellEnd"/>
      <w:r w:rsidRPr="007F6813">
        <w:rPr>
          <w:rFonts w:ascii="Times New Roman" w:hAnsi="Times New Roman" w:cs="Times New Roman"/>
          <w:sz w:val="28"/>
        </w:rPr>
        <w:t xml:space="preserve">, </w:t>
      </w:r>
      <w:proofErr w:type="spellStart"/>
      <w:r w:rsidRPr="007F6813">
        <w:rPr>
          <w:rFonts w:ascii="Times New Roman" w:hAnsi="Times New Roman" w:cs="Times New Roman"/>
          <w:sz w:val="28"/>
        </w:rPr>
        <w:t>Мангистауской</w:t>
      </w:r>
      <w:proofErr w:type="spellEnd"/>
      <w:r w:rsidRPr="007F6813">
        <w:rPr>
          <w:rFonts w:ascii="Times New Roman" w:hAnsi="Times New Roman" w:cs="Times New Roman"/>
          <w:sz w:val="28"/>
        </w:rPr>
        <w:t>, Северо-Казахстанской и Восточно-Казахстанской областях.</w:t>
      </w:r>
    </w:p>
    <w:p w:rsidR="007F6813" w:rsidRPr="007F6813" w:rsidRDefault="007F6813" w:rsidP="007F6813">
      <w:pPr>
        <w:spacing w:after="0" w:line="240" w:lineRule="auto"/>
        <w:ind w:firstLine="709"/>
        <w:jc w:val="both"/>
        <w:rPr>
          <w:rFonts w:ascii="Times New Roman" w:hAnsi="Times New Roman" w:cs="Times New Roman"/>
          <w:sz w:val="28"/>
        </w:rPr>
      </w:pPr>
    </w:p>
    <w:p w:rsidR="007F6813" w:rsidRPr="007F6813" w:rsidRDefault="007F6813" w:rsidP="007F6813">
      <w:pPr>
        <w:spacing w:after="0" w:line="240" w:lineRule="auto"/>
        <w:ind w:firstLine="709"/>
        <w:jc w:val="right"/>
        <w:rPr>
          <w:rFonts w:ascii="Times New Roman" w:hAnsi="Times New Roman" w:cs="Times New Roman"/>
          <w:i/>
          <w:sz w:val="24"/>
        </w:rPr>
      </w:pPr>
      <w:r w:rsidRPr="007F6813">
        <w:rPr>
          <w:rFonts w:ascii="Times New Roman" w:hAnsi="Times New Roman" w:cs="Times New Roman"/>
          <w:i/>
          <w:sz w:val="24"/>
        </w:rPr>
        <w:t xml:space="preserve">млн. </w:t>
      </w:r>
      <w:proofErr w:type="spellStart"/>
      <w:r w:rsidRPr="007F6813">
        <w:rPr>
          <w:rFonts w:ascii="Times New Roman" w:hAnsi="Times New Roman" w:cs="Times New Roman"/>
          <w:i/>
          <w:sz w:val="24"/>
        </w:rPr>
        <w:t>кВтч</w:t>
      </w:r>
      <w:proofErr w:type="spellEnd"/>
    </w:p>
    <w:tbl>
      <w:tblPr>
        <w:tblW w:w="9913" w:type="dxa"/>
        <w:tblInd w:w="118" w:type="dxa"/>
        <w:tblLook w:val="04A0" w:firstRow="1" w:lastRow="0" w:firstColumn="1" w:lastColumn="0" w:noHBand="0" w:noVBand="1"/>
      </w:tblPr>
      <w:tblGrid>
        <w:gridCol w:w="740"/>
        <w:gridCol w:w="4070"/>
        <w:gridCol w:w="1984"/>
        <w:gridCol w:w="1985"/>
        <w:gridCol w:w="1134"/>
      </w:tblGrid>
      <w:tr w:rsidR="007F6813" w:rsidRPr="007F6813" w:rsidTr="007F6813">
        <w:trPr>
          <w:trHeight w:val="330"/>
        </w:trPr>
        <w:tc>
          <w:tcPr>
            <w:tcW w:w="7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F6813" w:rsidRPr="007F6813" w:rsidRDefault="007F6813" w:rsidP="007F6813">
            <w:pPr>
              <w:spacing w:after="0" w:line="240" w:lineRule="auto"/>
              <w:jc w:val="center"/>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 п/п</w:t>
            </w:r>
          </w:p>
        </w:tc>
        <w:tc>
          <w:tcPr>
            <w:tcW w:w="40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F6813" w:rsidRPr="007F6813" w:rsidRDefault="007F6813" w:rsidP="007F6813">
            <w:pPr>
              <w:spacing w:after="0" w:line="240" w:lineRule="auto"/>
              <w:jc w:val="center"/>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Область</w:t>
            </w:r>
          </w:p>
        </w:tc>
        <w:tc>
          <w:tcPr>
            <w:tcW w:w="3969" w:type="dxa"/>
            <w:gridSpan w:val="2"/>
            <w:tcBorders>
              <w:top w:val="single" w:sz="8" w:space="0" w:color="auto"/>
              <w:left w:val="nil"/>
              <w:bottom w:val="single" w:sz="8" w:space="0" w:color="auto"/>
              <w:right w:val="single" w:sz="8" w:space="0" w:color="000000"/>
            </w:tcBorders>
            <w:shd w:val="clear" w:color="auto" w:fill="auto"/>
            <w:vAlign w:val="bottom"/>
            <w:hideMark/>
          </w:tcPr>
          <w:p w:rsidR="007F6813" w:rsidRPr="007F6813" w:rsidRDefault="007F6813" w:rsidP="007F6813">
            <w:pPr>
              <w:spacing w:after="0" w:line="240" w:lineRule="auto"/>
              <w:jc w:val="center"/>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Январь-ноябрь</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F6813" w:rsidRPr="007F6813" w:rsidRDefault="007F6813" w:rsidP="007F6813">
            <w:pPr>
              <w:spacing w:after="0" w:line="240" w:lineRule="auto"/>
              <w:jc w:val="center"/>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Δ, %</w:t>
            </w:r>
          </w:p>
        </w:tc>
      </w:tr>
      <w:tr w:rsidR="007F6813" w:rsidRPr="007F6813" w:rsidTr="007F6813">
        <w:trPr>
          <w:trHeight w:val="344"/>
        </w:trPr>
        <w:tc>
          <w:tcPr>
            <w:tcW w:w="740" w:type="dxa"/>
            <w:vMerge/>
            <w:tcBorders>
              <w:top w:val="single" w:sz="8" w:space="0" w:color="auto"/>
              <w:left w:val="single" w:sz="8" w:space="0" w:color="auto"/>
              <w:bottom w:val="single" w:sz="8" w:space="0" w:color="000000"/>
              <w:right w:val="single" w:sz="8" w:space="0" w:color="auto"/>
            </w:tcBorders>
            <w:vAlign w:val="center"/>
            <w:hideMark/>
          </w:tcPr>
          <w:p w:rsidR="007F6813" w:rsidRPr="007F6813" w:rsidRDefault="007F6813" w:rsidP="007F6813">
            <w:pPr>
              <w:spacing w:after="0" w:line="240" w:lineRule="auto"/>
              <w:rPr>
                <w:rFonts w:ascii="Times New Roman" w:eastAsia="Times New Roman" w:hAnsi="Times New Roman" w:cs="Times New Roman"/>
                <w:b/>
                <w:bCs/>
                <w:sz w:val="24"/>
                <w:szCs w:val="24"/>
                <w:lang w:eastAsia="ru-RU"/>
              </w:rPr>
            </w:pPr>
          </w:p>
        </w:tc>
        <w:tc>
          <w:tcPr>
            <w:tcW w:w="4070" w:type="dxa"/>
            <w:vMerge/>
            <w:tcBorders>
              <w:top w:val="single" w:sz="8" w:space="0" w:color="auto"/>
              <w:left w:val="single" w:sz="8" w:space="0" w:color="auto"/>
              <w:bottom w:val="single" w:sz="8" w:space="0" w:color="000000"/>
              <w:right w:val="single" w:sz="8" w:space="0" w:color="auto"/>
            </w:tcBorders>
            <w:vAlign w:val="center"/>
            <w:hideMark/>
          </w:tcPr>
          <w:p w:rsidR="007F6813" w:rsidRPr="007F6813" w:rsidRDefault="007F6813" w:rsidP="007F6813">
            <w:pPr>
              <w:spacing w:after="0" w:line="240" w:lineRule="auto"/>
              <w:rPr>
                <w:rFonts w:ascii="Times New Roman" w:eastAsia="Times New Roman" w:hAnsi="Times New Roman" w:cs="Times New Roman"/>
                <w:b/>
                <w:bCs/>
                <w:sz w:val="24"/>
                <w:szCs w:val="24"/>
                <w:lang w:eastAsia="ru-RU"/>
              </w:rPr>
            </w:pPr>
          </w:p>
        </w:tc>
        <w:tc>
          <w:tcPr>
            <w:tcW w:w="1984" w:type="dxa"/>
            <w:tcBorders>
              <w:top w:val="nil"/>
              <w:left w:val="nil"/>
              <w:bottom w:val="single" w:sz="8" w:space="0" w:color="auto"/>
              <w:right w:val="single" w:sz="8" w:space="0" w:color="auto"/>
            </w:tcBorders>
            <w:shd w:val="clear" w:color="auto" w:fill="auto"/>
            <w:vAlign w:val="bottom"/>
            <w:hideMark/>
          </w:tcPr>
          <w:p w:rsidR="007F6813" w:rsidRPr="007F6813" w:rsidRDefault="007F6813" w:rsidP="007F6813">
            <w:pPr>
              <w:spacing w:after="0" w:line="240" w:lineRule="auto"/>
              <w:jc w:val="center"/>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2019г</w:t>
            </w:r>
          </w:p>
        </w:tc>
        <w:tc>
          <w:tcPr>
            <w:tcW w:w="1985" w:type="dxa"/>
            <w:tcBorders>
              <w:top w:val="nil"/>
              <w:left w:val="nil"/>
              <w:bottom w:val="single" w:sz="8" w:space="0" w:color="auto"/>
              <w:right w:val="single" w:sz="8" w:space="0" w:color="auto"/>
            </w:tcBorders>
            <w:shd w:val="clear" w:color="auto" w:fill="auto"/>
            <w:vAlign w:val="bottom"/>
            <w:hideMark/>
          </w:tcPr>
          <w:p w:rsidR="007F6813" w:rsidRPr="007F6813" w:rsidRDefault="007F6813" w:rsidP="007F6813">
            <w:pPr>
              <w:spacing w:after="0" w:line="240" w:lineRule="auto"/>
              <w:jc w:val="center"/>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2020г</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7F6813" w:rsidRPr="007F6813" w:rsidRDefault="007F6813" w:rsidP="007F6813">
            <w:pPr>
              <w:spacing w:after="0" w:line="240" w:lineRule="auto"/>
              <w:rPr>
                <w:rFonts w:ascii="Times New Roman" w:eastAsia="Times New Roman" w:hAnsi="Times New Roman" w:cs="Times New Roman"/>
                <w:b/>
                <w:bCs/>
                <w:sz w:val="24"/>
                <w:szCs w:val="24"/>
                <w:lang w:eastAsia="ru-RU"/>
              </w:rPr>
            </w:pPr>
          </w:p>
        </w:tc>
      </w:tr>
      <w:tr w:rsidR="007F6813" w:rsidRPr="007F6813" w:rsidTr="007F6813">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F6813" w:rsidRPr="007F6813" w:rsidRDefault="007F6813" w:rsidP="007F6813">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sz w:val="24"/>
                <w:szCs w:val="24"/>
                <w:lang w:eastAsia="ru-RU"/>
              </w:rPr>
              <w:t>1</w:t>
            </w:r>
          </w:p>
        </w:tc>
        <w:tc>
          <w:tcPr>
            <w:tcW w:w="4070" w:type="dxa"/>
            <w:tcBorders>
              <w:top w:val="nil"/>
              <w:left w:val="nil"/>
              <w:bottom w:val="single" w:sz="8" w:space="0" w:color="auto"/>
              <w:right w:val="single" w:sz="8" w:space="0" w:color="auto"/>
            </w:tcBorders>
            <w:shd w:val="clear" w:color="auto" w:fill="auto"/>
            <w:vAlign w:val="bottom"/>
            <w:hideMark/>
          </w:tcPr>
          <w:p w:rsidR="007F6813" w:rsidRPr="007F6813" w:rsidRDefault="007F6813" w:rsidP="007F6813">
            <w:pPr>
              <w:spacing w:after="0" w:line="240" w:lineRule="auto"/>
              <w:rPr>
                <w:rFonts w:ascii="Times New Roman" w:eastAsia="Times New Roman" w:hAnsi="Times New Roman" w:cs="Times New Roman"/>
                <w:sz w:val="24"/>
                <w:szCs w:val="24"/>
                <w:lang w:eastAsia="ru-RU"/>
              </w:rPr>
            </w:pPr>
            <w:proofErr w:type="spellStart"/>
            <w:r w:rsidRPr="007F6813">
              <w:rPr>
                <w:rFonts w:ascii="Times New Roman" w:eastAsia="Times New Roman" w:hAnsi="Times New Roman" w:cs="Times New Roman"/>
                <w:sz w:val="24"/>
                <w:szCs w:val="24"/>
                <w:lang w:eastAsia="ru-RU"/>
              </w:rPr>
              <w:t>Акмолинская</w:t>
            </w:r>
            <w:proofErr w:type="spellEnd"/>
          </w:p>
        </w:tc>
        <w:tc>
          <w:tcPr>
            <w:tcW w:w="1984" w:type="dxa"/>
            <w:tcBorders>
              <w:top w:val="nil"/>
              <w:left w:val="nil"/>
              <w:bottom w:val="single" w:sz="8" w:space="0" w:color="auto"/>
              <w:right w:val="single" w:sz="8" w:space="0" w:color="auto"/>
            </w:tcBorders>
            <w:shd w:val="clear" w:color="auto" w:fill="auto"/>
            <w:hideMark/>
          </w:tcPr>
          <w:p w:rsidR="007F6813" w:rsidRPr="007F6813" w:rsidRDefault="007F6813" w:rsidP="007F6813">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 xml:space="preserve"> 3 978,7   </w:t>
            </w:r>
          </w:p>
        </w:tc>
        <w:tc>
          <w:tcPr>
            <w:tcW w:w="1985" w:type="dxa"/>
            <w:tcBorders>
              <w:top w:val="nil"/>
              <w:left w:val="nil"/>
              <w:bottom w:val="single" w:sz="8" w:space="0" w:color="auto"/>
              <w:right w:val="single" w:sz="8" w:space="0" w:color="auto"/>
            </w:tcBorders>
            <w:shd w:val="clear" w:color="auto" w:fill="auto"/>
            <w:hideMark/>
          </w:tcPr>
          <w:p w:rsidR="007F6813" w:rsidRPr="007F6813" w:rsidRDefault="007F6813" w:rsidP="007F6813">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 xml:space="preserve"> 4 157,0   </w:t>
            </w:r>
          </w:p>
        </w:tc>
        <w:tc>
          <w:tcPr>
            <w:tcW w:w="1134" w:type="dxa"/>
            <w:tcBorders>
              <w:top w:val="nil"/>
              <w:left w:val="nil"/>
              <w:bottom w:val="single" w:sz="8" w:space="0" w:color="auto"/>
              <w:right w:val="single" w:sz="8" w:space="0" w:color="auto"/>
            </w:tcBorders>
            <w:shd w:val="clear" w:color="auto" w:fill="auto"/>
            <w:hideMark/>
          </w:tcPr>
          <w:p w:rsidR="007F6813" w:rsidRPr="007F6813" w:rsidRDefault="007F6813" w:rsidP="007F6813">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4,5%</w:t>
            </w:r>
          </w:p>
        </w:tc>
      </w:tr>
      <w:tr w:rsidR="007F6813" w:rsidRPr="007F6813" w:rsidTr="007F6813">
        <w:trPr>
          <w:trHeight w:val="211"/>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F6813" w:rsidRPr="007F6813" w:rsidRDefault="007F6813" w:rsidP="007F6813">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sz w:val="24"/>
                <w:szCs w:val="24"/>
                <w:lang w:eastAsia="ru-RU"/>
              </w:rPr>
              <w:t>2</w:t>
            </w:r>
          </w:p>
        </w:tc>
        <w:tc>
          <w:tcPr>
            <w:tcW w:w="4070" w:type="dxa"/>
            <w:tcBorders>
              <w:top w:val="nil"/>
              <w:left w:val="nil"/>
              <w:bottom w:val="single" w:sz="8" w:space="0" w:color="auto"/>
              <w:right w:val="single" w:sz="8" w:space="0" w:color="auto"/>
            </w:tcBorders>
            <w:shd w:val="clear" w:color="auto" w:fill="auto"/>
            <w:vAlign w:val="bottom"/>
            <w:hideMark/>
          </w:tcPr>
          <w:p w:rsidR="007F6813" w:rsidRPr="007F6813" w:rsidRDefault="007F6813" w:rsidP="007F6813">
            <w:pPr>
              <w:spacing w:after="0" w:line="240" w:lineRule="auto"/>
              <w:rPr>
                <w:rFonts w:ascii="Times New Roman" w:eastAsia="Times New Roman" w:hAnsi="Times New Roman" w:cs="Times New Roman"/>
                <w:sz w:val="24"/>
                <w:szCs w:val="24"/>
                <w:lang w:eastAsia="ru-RU"/>
              </w:rPr>
            </w:pPr>
            <w:r w:rsidRPr="007F6813">
              <w:rPr>
                <w:rFonts w:ascii="Times New Roman" w:eastAsia="Times New Roman" w:hAnsi="Times New Roman" w:cs="Times New Roman"/>
                <w:sz w:val="24"/>
                <w:szCs w:val="24"/>
                <w:lang w:eastAsia="ru-RU"/>
              </w:rPr>
              <w:t>Актюбинская</w:t>
            </w:r>
          </w:p>
        </w:tc>
        <w:tc>
          <w:tcPr>
            <w:tcW w:w="1984" w:type="dxa"/>
            <w:tcBorders>
              <w:top w:val="nil"/>
              <w:left w:val="nil"/>
              <w:bottom w:val="single" w:sz="8" w:space="0" w:color="auto"/>
              <w:right w:val="single" w:sz="8" w:space="0" w:color="auto"/>
            </w:tcBorders>
            <w:shd w:val="clear" w:color="auto" w:fill="auto"/>
            <w:hideMark/>
          </w:tcPr>
          <w:p w:rsidR="007F6813" w:rsidRPr="007F6813" w:rsidRDefault="007F6813" w:rsidP="007F6813">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 xml:space="preserve"> 3 485,7   </w:t>
            </w:r>
          </w:p>
        </w:tc>
        <w:tc>
          <w:tcPr>
            <w:tcW w:w="1985" w:type="dxa"/>
            <w:tcBorders>
              <w:top w:val="nil"/>
              <w:left w:val="nil"/>
              <w:bottom w:val="single" w:sz="8" w:space="0" w:color="auto"/>
              <w:right w:val="single" w:sz="8" w:space="0" w:color="auto"/>
            </w:tcBorders>
            <w:shd w:val="clear" w:color="auto" w:fill="auto"/>
            <w:hideMark/>
          </w:tcPr>
          <w:p w:rsidR="007F6813" w:rsidRPr="007F6813" w:rsidRDefault="007F6813" w:rsidP="007F6813">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 xml:space="preserve"> 3 444,9   </w:t>
            </w:r>
          </w:p>
        </w:tc>
        <w:tc>
          <w:tcPr>
            <w:tcW w:w="1134" w:type="dxa"/>
            <w:tcBorders>
              <w:top w:val="nil"/>
              <w:left w:val="nil"/>
              <w:bottom w:val="single" w:sz="8" w:space="0" w:color="auto"/>
              <w:right w:val="single" w:sz="8" w:space="0" w:color="auto"/>
            </w:tcBorders>
            <w:shd w:val="clear" w:color="auto" w:fill="auto"/>
            <w:hideMark/>
          </w:tcPr>
          <w:p w:rsidR="007F6813" w:rsidRPr="007F6813" w:rsidRDefault="007F6813" w:rsidP="007F6813">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-1,2%</w:t>
            </w:r>
          </w:p>
        </w:tc>
      </w:tr>
      <w:tr w:rsidR="007F6813" w:rsidRPr="007F6813" w:rsidTr="007F6813">
        <w:trPr>
          <w:trHeight w:val="158"/>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F6813" w:rsidRPr="007F6813" w:rsidRDefault="007F6813" w:rsidP="007F6813">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sz w:val="24"/>
                <w:szCs w:val="24"/>
                <w:lang w:eastAsia="ru-RU"/>
              </w:rPr>
              <w:t>3</w:t>
            </w:r>
          </w:p>
        </w:tc>
        <w:tc>
          <w:tcPr>
            <w:tcW w:w="4070" w:type="dxa"/>
            <w:tcBorders>
              <w:top w:val="nil"/>
              <w:left w:val="nil"/>
              <w:bottom w:val="single" w:sz="8" w:space="0" w:color="auto"/>
              <w:right w:val="single" w:sz="8" w:space="0" w:color="auto"/>
            </w:tcBorders>
            <w:shd w:val="clear" w:color="auto" w:fill="auto"/>
            <w:vAlign w:val="bottom"/>
            <w:hideMark/>
          </w:tcPr>
          <w:p w:rsidR="007F6813" w:rsidRPr="007F6813" w:rsidRDefault="007F6813" w:rsidP="007F6813">
            <w:pPr>
              <w:spacing w:after="0" w:line="240" w:lineRule="auto"/>
              <w:rPr>
                <w:rFonts w:ascii="Times New Roman" w:eastAsia="Times New Roman" w:hAnsi="Times New Roman" w:cs="Times New Roman"/>
                <w:sz w:val="24"/>
                <w:szCs w:val="24"/>
                <w:lang w:eastAsia="ru-RU"/>
              </w:rPr>
            </w:pPr>
            <w:proofErr w:type="spellStart"/>
            <w:r w:rsidRPr="007F6813">
              <w:rPr>
                <w:rFonts w:ascii="Times New Roman" w:eastAsia="Times New Roman" w:hAnsi="Times New Roman" w:cs="Times New Roman"/>
                <w:sz w:val="24"/>
                <w:szCs w:val="24"/>
                <w:lang w:eastAsia="ru-RU"/>
              </w:rPr>
              <w:t>Алматинская</w:t>
            </w:r>
            <w:proofErr w:type="spellEnd"/>
          </w:p>
        </w:tc>
        <w:tc>
          <w:tcPr>
            <w:tcW w:w="1984" w:type="dxa"/>
            <w:tcBorders>
              <w:top w:val="nil"/>
              <w:left w:val="nil"/>
              <w:bottom w:val="single" w:sz="8" w:space="0" w:color="auto"/>
              <w:right w:val="single" w:sz="8" w:space="0" w:color="auto"/>
            </w:tcBorders>
            <w:shd w:val="clear" w:color="auto" w:fill="auto"/>
            <w:hideMark/>
          </w:tcPr>
          <w:p w:rsidR="007F6813" w:rsidRPr="007F6813" w:rsidRDefault="007F6813" w:rsidP="007F6813">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 xml:space="preserve"> 6 264,4   </w:t>
            </w:r>
          </w:p>
        </w:tc>
        <w:tc>
          <w:tcPr>
            <w:tcW w:w="1985" w:type="dxa"/>
            <w:tcBorders>
              <w:top w:val="nil"/>
              <w:left w:val="nil"/>
              <w:bottom w:val="single" w:sz="8" w:space="0" w:color="auto"/>
              <w:right w:val="single" w:sz="8" w:space="0" w:color="auto"/>
            </w:tcBorders>
            <w:shd w:val="clear" w:color="auto" w:fill="auto"/>
            <w:hideMark/>
          </w:tcPr>
          <w:p w:rsidR="007F6813" w:rsidRPr="007F6813" w:rsidRDefault="007F6813" w:rsidP="007F6813">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 xml:space="preserve"> 6 475,2   </w:t>
            </w:r>
          </w:p>
        </w:tc>
        <w:tc>
          <w:tcPr>
            <w:tcW w:w="1134" w:type="dxa"/>
            <w:tcBorders>
              <w:top w:val="nil"/>
              <w:left w:val="nil"/>
              <w:bottom w:val="single" w:sz="8" w:space="0" w:color="auto"/>
              <w:right w:val="single" w:sz="8" w:space="0" w:color="auto"/>
            </w:tcBorders>
            <w:shd w:val="clear" w:color="auto" w:fill="auto"/>
            <w:hideMark/>
          </w:tcPr>
          <w:p w:rsidR="007F6813" w:rsidRPr="007F6813" w:rsidRDefault="007F6813" w:rsidP="007F6813">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3,4%</w:t>
            </w:r>
          </w:p>
        </w:tc>
      </w:tr>
      <w:tr w:rsidR="007F6813" w:rsidRPr="007F6813" w:rsidTr="007F6813">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F6813" w:rsidRPr="007F6813" w:rsidRDefault="007F6813" w:rsidP="007F6813">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sz w:val="24"/>
                <w:szCs w:val="24"/>
                <w:lang w:eastAsia="ru-RU"/>
              </w:rPr>
              <w:t>4</w:t>
            </w:r>
          </w:p>
        </w:tc>
        <w:tc>
          <w:tcPr>
            <w:tcW w:w="4070" w:type="dxa"/>
            <w:tcBorders>
              <w:top w:val="nil"/>
              <w:left w:val="nil"/>
              <w:bottom w:val="single" w:sz="8" w:space="0" w:color="auto"/>
              <w:right w:val="single" w:sz="8" w:space="0" w:color="auto"/>
            </w:tcBorders>
            <w:shd w:val="clear" w:color="auto" w:fill="auto"/>
            <w:vAlign w:val="bottom"/>
            <w:hideMark/>
          </w:tcPr>
          <w:p w:rsidR="007F6813" w:rsidRPr="007F6813" w:rsidRDefault="007F6813" w:rsidP="007F6813">
            <w:pPr>
              <w:spacing w:after="0" w:line="240" w:lineRule="auto"/>
              <w:rPr>
                <w:rFonts w:ascii="Times New Roman" w:eastAsia="Times New Roman" w:hAnsi="Times New Roman" w:cs="Times New Roman"/>
                <w:sz w:val="24"/>
                <w:szCs w:val="24"/>
                <w:lang w:eastAsia="ru-RU"/>
              </w:rPr>
            </w:pPr>
            <w:proofErr w:type="spellStart"/>
            <w:r w:rsidRPr="007F6813">
              <w:rPr>
                <w:rFonts w:ascii="Times New Roman" w:eastAsia="Times New Roman" w:hAnsi="Times New Roman" w:cs="Times New Roman"/>
                <w:sz w:val="24"/>
                <w:szCs w:val="24"/>
                <w:lang w:eastAsia="ru-RU"/>
              </w:rPr>
              <w:t>Атырауская</w:t>
            </w:r>
            <w:proofErr w:type="spellEnd"/>
          </w:p>
        </w:tc>
        <w:tc>
          <w:tcPr>
            <w:tcW w:w="1984" w:type="dxa"/>
            <w:tcBorders>
              <w:top w:val="nil"/>
              <w:left w:val="nil"/>
              <w:bottom w:val="single" w:sz="8" w:space="0" w:color="auto"/>
              <w:right w:val="single" w:sz="8" w:space="0" w:color="auto"/>
            </w:tcBorders>
            <w:shd w:val="clear" w:color="auto" w:fill="auto"/>
            <w:hideMark/>
          </w:tcPr>
          <w:p w:rsidR="007F6813" w:rsidRPr="007F6813" w:rsidRDefault="007F6813" w:rsidP="007F6813">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 xml:space="preserve"> 5 314,0   </w:t>
            </w:r>
          </w:p>
        </w:tc>
        <w:tc>
          <w:tcPr>
            <w:tcW w:w="1985" w:type="dxa"/>
            <w:tcBorders>
              <w:top w:val="nil"/>
              <w:left w:val="nil"/>
              <w:bottom w:val="single" w:sz="8" w:space="0" w:color="auto"/>
              <w:right w:val="single" w:sz="8" w:space="0" w:color="auto"/>
            </w:tcBorders>
            <w:shd w:val="clear" w:color="auto" w:fill="auto"/>
            <w:hideMark/>
          </w:tcPr>
          <w:p w:rsidR="007F6813" w:rsidRPr="007F6813" w:rsidRDefault="007F6813" w:rsidP="007F6813">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 xml:space="preserve"> 5 646,8   </w:t>
            </w:r>
          </w:p>
        </w:tc>
        <w:tc>
          <w:tcPr>
            <w:tcW w:w="1134" w:type="dxa"/>
            <w:tcBorders>
              <w:top w:val="nil"/>
              <w:left w:val="nil"/>
              <w:bottom w:val="single" w:sz="8" w:space="0" w:color="auto"/>
              <w:right w:val="single" w:sz="8" w:space="0" w:color="auto"/>
            </w:tcBorders>
            <w:shd w:val="clear" w:color="auto" w:fill="auto"/>
            <w:hideMark/>
          </w:tcPr>
          <w:p w:rsidR="007F6813" w:rsidRPr="007F6813" w:rsidRDefault="007F6813" w:rsidP="007F6813">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6,3%</w:t>
            </w:r>
          </w:p>
        </w:tc>
      </w:tr>
      <w:tr w:rsidR="007F6813" w:rsidRPr="007F6813" w:rsidTr="007F6813">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F6813" w:rsidRPr="007F6813" w:rsidRDefault="007F6813" w:rsidP="007F6813">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sz w:val="24"/>
                <w:szCs w:val="24"/>
                <w:lang w:eastAsia="ru-RU"/>
              </w:rPr>
              <w:t>5</w:t>
            </w:r>
          </w:p>
        </w:tc>
        <w:tc>
          <w:tcPr>
            <w:tcW w:w="4070" w:type="dxa"/>
            <w:tcBorders>
              <w:top w:val="nil"/>
              <w:left w:val="nil"/>
              <w:bottom w:val="single" w:sz="8" w:space="0" w:color="auto"/>
              <w:right w:val="single" w:sz="8" w:space="0" w:color="auto"/>
            </w:tcBorders>
            <w:shd w:val="clear" w:color="auto" w:fill="auto"/>
            <w:vAlign w:val="bottom"/>
            <w:hideMark/>
          </w:tcPr>
          <w:p w:rsidR="007F6813" w:rsidRPr="007F6813" w:rsidRDefault="007F6813" w:rsidP="007F6813">
            <w:pPr>
              <w:spacing w:after="0" w:line="240" w:lineRule="auto"/>
              <w:rPr>
                <w:rFonts w:ascii="Times New Roman" w:eastAsia="Times New Roman" w:hAnsi="Times New Roman" w:cs="Times New Roman"/>
                <w:sz w:val="24"/>
                <w:szCs w:val="24"/>
                <w:lang w:eastAsia="ru-RU"/>
              </w:rPr>
            </w:pPr>
            <w:r w:rsidRPr="007F6813">
              <w:rPr>
                <w:rFonts w:ascii="Times New Roman" w:eastAsia="Times New Roman" w:hAnsi="Times New Roman" w:cs="Times New Roman"/>
                <w:sz w:val="24"/>
                <w:szCs w:val="24"/>
                <w:lang w:eastAsia="ru-RU"/>
              </w:rPr>
              <w:t>Восточно-Казахстанская</w:t>
            </w:r>
          </w:p>
        </w:tc>
        <w:tc>
          <w:tcPr>
            <w:tcW w:w="1984" w:type="dxa"/>
            <w:tcBorders>
              <w:top w:val="nil"/>
              <w:left w:val="nil"/>
              <w:bottom w:val="single" w:sz="8" w:space="0" w:color="auto"/>
              <w:right w:val="single" w:sz="8" w:space="0" w:color="auto"/>
            </w:tcBorders>
            <w:shd w:val="clear" w:color="auto" w:fill="auto"/>
            <w:hideMark/>
          </w:tcPr>
          <w:p w:rsidR="007F6813" w:rsidRPr="007F6813" w:rsidRDefault="007F6813" w:rsidP="007F6813">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 xml:space="preserve"> 8 887,9   </w:t>
            </w:r>
          </w:p>
        </w:tc>
        <w:tc>
          <w:tcPr>
            <w:tcW w:w="1985" w:type="dxa"/>
            <w:tcBorders>
              <w:top w:val="nil"/>
              <w:left w:val="nil"/>
              <w:bottom w:val="single" w:sz="8" w:space="0" w:color="auto"/>
              <w:right w:val="single" w:sz="8" w:space="0" w:color="auto"/>
            </w:tcBorders>
            <w:shd w:val="clear" w:color="auto" w:fill="auto"/>
            <w:hideMark/>
          </w:tcPr>
          <w:p w:rsidR="007F6813" w:rsidRPr="007F6813" w:rsidRDefault="007F6813" w:rsidP="007F6813">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 xml:space="preserve"> 8 666,8   </w:t>
            </w:r>
          </w:p>
        </w:tc>
        <w:tc>
          <w:tcPr>
            <w:tcW w:w="1134" w:type="dxa"/>
            <w:tcBorders>
              <w:top w:val="nil"/>
              <w:left w:val="nil"/>
              <w:bottom w:val="single" w:sz="8" w:space="0" w:color="auto"/>
              <w:right w:val="single" w:sz="8" w:space="0" w:color="auto"/>
            </w:tcBorders>
            <w:shd w:val="clear" w:color="auto" w:fill="auto"/>
            <w:hideMark/>
          </w:tcPr>
          <w:p w:rsidR="007F6813" w:rsidRPr="007F6813" w:rsidRDefault="007F6813" w:rsidP="007F6813">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-2,5%</w:t>
            </w:r>
          </w:p>
        </w:tc>
      </w:tr>
      <w:tr w:rsidR="007F6813" w:rsidRPr="007F6813" w:rsidTr="007F6813">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F6813" w:rsidRPr="007F6813" w:rsidRDefault="007F6813" w:rsidP="007F6813">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sz w:val="24"/>
                <w:szCs w:val="24"/>
                <w:lang w:eastAsia="ru-RU"/>
              </w:rPr>
              <w:t>6</w:t>
            </w:r>
          </w:p>
        </w:tc>
        <w:tc>
          <w:tcPr>
            <w:tcW w:w="4070" w:type="dxa"/>
            <w:tcBorders>
              <w:top w:val="nil"/>
              <w:left w:val="nil"/>
              <w:bottom w:val="single" w:sz="8" w:space="0" w:color="auto"/>
              <w:right w:val="single" w:sz="8" w:space="0" w:color="auto"/>
            </w:tcBorders>
            <w:shd w:val="clear" w:color="auto" w:fill="auto"/>
            <w:vAlign w:val="bottom"/>
            <w:hideMark/>
          </w:tcPr>
          <w:p w:rsidR="007F6813" w:rsidRPr="007F6813" w:rsidRDefault="007F6813" w:rsidP="007F6813">
            <w:pPr>
              <w:spacing w:after="0" w:line="240" w:lineRule="auto"/>
              <w:rPr>
                <w:rFonts w:ascii="Times New Roman" w:eastAsia="Times New Roman" w:hAnsi="Times New Roman" w:cs="Times New Roman"/>
                <w:sz w:val="24"/>
                <w:szCs w:val="24"/>
                <w:lang w:eastAsia="ru-RU"/>
              </w:rPr>
            </w:pPr>
            <w:proofErr w:type="spellStart"/>
            <w:r w:rsidRPr="007F6813">
              <w:rPr>
                <w:rFonts w:ascii="Times New Roman" w:eastAsia="Times New Roman" w:hAnsi="Times New Roman" w:cs="Times New Roman"/>
                <w:sz w:val="24"/>
                <w:szCs w:val="24"/>
                <w:lang w:eastAsia="ru-RU"/>
              </w:rPr>
              <w:t>Жамбылская</w:t>
            </w:r>
            <w:proofErr w:type="spellEnd"/>
          </w:p>
        </w:tc>
        <w:tc>
          <w:tcPr>
            <w:tcW w:w="1984" w:type="dxa"/>
            <w:tcBorders>
              <w:top w:val="nil"/>
              <w:left w:val="nil"/>
              <w:bottom w:val="single" w:sz="8" w:space="0" w:color="auto"/>
              <w:right w:val="single" w:sz="8" w:space="0" w:color="auto"/>
            </w:tcBorders>
            <w:shd w:val="clear" w:color="auto" w:fill="auto"/>
            <w:hideMark/>
          </w:tcPr>
          <w:p w:rsidR="007F6813" w:rsidRPr="007F6813" w:rsidRDefault="007F6813" w:rsidP="007F6813">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 xml:space="preserve"> 2 116,7   </w:t>
            </w:r>
          </w:p>
        </w:tc>
        <w:tc>
          <w:tcPr>
            <w:tcW w:w="1985" w:type="dxa"/>
            <w:tcBorders>
              <w:top w:val="nil"/>
              <w:left w:val="nil"/>
              <w:bottom w:val="single" w:sz="8" w:space="0" w:color="auto"/>
              <w:right w:val="single" w:sz="8" w:space="0" w:color="auto"/>
            </w:tcBorders>
            <w:shd w:val="clear" w:color="auto" w:fill="auto"/>
            <w:hideMark/>
          </w:tcPr>
          <w:p w:rsidR="007F6813" w:rsidRPr="007F6813" w:rsidRDefault="007F6813" w:rsidP="007F6813">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 xml:space="preserve"> 2 089,0   </w:t>
            </w:r>
          </w:p>
        </w:tc>
        <w:tc>
          <w:tcPr>
            <w:tcW w:w="1134" w:type="dxa"/>
            <w:tcBorders>
              <w:top w:val="nil"/>
              <w:left w:val="nil"/>
              <w:bottom w:val="single" w:sz="8" w:space="0" w:color="auto"/>
              <w:right w:val="single" w:sz="8" w:space="0" w:color="auto"/>
            </w:tcBorders>
            <w:shd w:val="clear" w:color="auto" w:fill="auto"/>
            <w:hideMark/>
          </w:tcPr>
          <w:p w:rsidR="007F6813" w:rsidRPr="007F6813" w:rsidRDefault="007F6813" w:rsidP="007F6813">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-1,3%</w:t>
            </w:r>
          </w:p>
        </w:tc>
      </w:tr>
      <w:tr w:rsidR="007F6813" w:rsidRPr="007F6813" w:rsidTr="007F6813">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F6813" w:rsidRPr="007F6813" w:rsidRDefault="007F6813" w:rsidP="007F6813">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sz w:val="24"/>
                <w:szCs w:val="24"/>
                <w:lang w:eastAsia="ru-RU"/>
              </w:rPr>
              <w:t>7</w:t>
            </w:r>
          </w:p>
        </w:tc>
        <w:tc>
          <w:tcPr>
            <w:tcW w:w="4070" w:type="dxa"/>
            <w:tcBorders>
              <w:top w:val="nil"/>
              <w:left w:val="nil"/>
              <w:bottom w:val="single" w:sz="8" w:space="0" w:color="auto"/>
              <w:right w:val="single" w:sz="8" w:space="0" w:color="auto"/>
            </w:tcBorders>
            <w:shd w:val="clear" w:color="auto" w:fill="auto"/>
            <w:vAlign w:val="bottom"/>
            <w:hideMark/>
          </w:tcPr>
          <w:p w:rsidR="007F6813" w:rsidRPr="007F6813" w:rsidRDefault="007F6813" w:rsidP="007F6813">
            <w:pPr>
              <w:spacing w:after="0" w:line="240" w:lineRule="auto"/>
              <w:rPr>
                <w:rFonts w:ascii="Times New Roman" w:eastAsia="Times New Roman" w:hAnsi="Times New Roman" w:cs="Times New Roman"/>
                <w:sz w:val="24"/>
                <w:szCs w:val="24"/>
                <w:lang w:eastAsia="ru-RU"/>
              </w:rPr>
            </w:pPr>
            <w:proofErr w:type="gramStart"/>
            <w:r w:rsidRPr="007F6813">
              <w:rPr>
                <w:rFonts w:ascii="Times New Roman" w:eastAsia="Times New Roman" w:hAnsi="Times New Roman" w:cs="Times New Roman"/>
                <w:sz w:val="24"/>
                <w:szCs w:val="24"/>
                <w:lang w:eastAsia="ru-RU"/>
              </w:rPr>
              <w:t>Западно-Казахстанская</w:t>
            </w:r>
            <w:proofErr w:type="gramEnd"/>
          </w:p>
        </w:tc>
        <w:tc>
          <w:tcPr>
            <w:tcW w:w="1984" w:type="dxa"/>
            <w:tcBorders>
              <w:top w:val="nil"/>
              <w:left w:val="nil"/>
              <w:bottom w:val="single" w:sz="8" w:space="0" w:color="auto"/>
              <w:right w:val="single" w:sz="8" w:space="0" w:color="auto"/>
            </w:tcBorders>
            <w:shd w:val="clear" w:color="auto" w:fill="auto"/>
            <w:hideMark/>
          </w:tcPr>
          <w:p w:rsidR="007F6813" w:rsidRPr="007F6813" w:rsidRDefault="007F6813" w:rsidP="007F6813">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 xml:space="preserve"> 1 938,1   </w:t>
            </w:r>
          </w:p>
        </w:tc>
        <w:tc>
          <w:tcPr>
            <w:tcW w:w="1985" w:type="dxa"/>
            <w:tcBorders>
              <w:top w:val="nil"/>
              <w:left w:val="nil"/>
              <w:bottom w:val="single" w:sz="8" w:space="0" w:color="auto"/>
              <w:right w:val="single" w:sz="8" w:space="0" w:color="auto"/>
            </w:tcBorders>
            <w:shd w:val="clear" w:color="auto" w:fill="auto"/>
            <w:hideMark/>
          </w:tcPr>
          <w:p w:rsidR="007F6813" w:rsidRPr="007F6813" w:rsidRDefault="007F6813" w:rsidP="007F6813">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 xml:space="preserve"> 2 022,3   </w:t>
            </w:r>
          </w:p>
        </w:tc>
        <w:tc>
          <w:tcPr>
            <w:tcW w:w="1134" w:type="dxa"/>
            <w:tcBorders>
              <w:top w:val="nil"/>
              <w:left w:val="nil"/>
              <w:bottom w:val="single" w:sz="8" w:space="0" w:color="auto"/>
              <w:right w:val="single" w:sz="8" w:space="0" w:color="auto"/>
            </w:tcBorders>
            <w:shd w:val="clear" w:color="auto" w:fill="auto"/>
            <w:hideMark/>
          </w:tcPr>
          <w:p w:rsidR="007F6813" w:rsidRPr="007F6813" w:rsidRDefault="007F6813" w:rsidP="007F6813">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4,3%</w:t>
            </w:r>
          </w:p>
        </w:tc>
      </w:tr>
      <w:tr w:rsidR="007F6813" w:rsidRPr="007F6813" w:rsidTr="007F6813">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F6813" w:rsidRPr="007F6813" w:rsidRDefault="007F6813" w:rsidP="007F6813">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sz w:val="24"/>
                <w:szCs w:val="24"/>
                <w:lang w:eastAsia="ru-RU"/>
              </w:rPr>
              <w:t>8</w:t>
            </w:r>
          </w:p>
        </w:tc>
        <w:tc>
          <w:tcPr>
            <w:tcW w:w="4070" w:type="dxa"/>
            <w:tcBorders>
              <w:top w:val="nil"/>
              <w:left w:val="nil"/>
              <w:bottom w:val="single" w:sz="8" w:space="0" w:color="auto"/>
              <w:right w:val="single" w:sz="8" w:space="0" w:color="auto"/>
            </w:tcBorders>
            <w:shd w:val="clear" w:color="auto" w:fill="auto"/>
            <w:vAlign w:val="bottom"/>
            <w:hideMark/>
          </w:tcPr>
          <w:p w:rsidR="007F6813" w:rsidRPr="007F6813" w:rsidRDefault="007F6813" w:rsidP="007F6813">
            <w:pPr>
              <w:spacing w:after="0" w:line="240" w:lineRule="auto"/>
              <w:rPr>
                <w:rFonts w:ascii="Times New Roman" w:eastAsia="Times New Roman" w:hAnsi="Times New Roman" w:cs="Times New Roman"/>
                <w:sz w:val="24"/>
                <w:szCs w:val="24"/>
                <w:lang w:eastAsia="ru-RU"/>
              </w:rPr>
            </w:pPr>
            <w:r w:rsidRPr="007F6813">
              <w:rPr>
                <w:rFonts w:ascii="Times New Roman" w:eastAsia="Times New Roman" w:hAnsi="Times New Roman" w:cs="Times New Roman"/>
                <w:sz w:val="24"/>
                <w:szCs w:val="24"/>
                <w:lang w:eastAsia="ru-RU"/>
              </w:rPr>
              <w:t>Карагандинская</w:t>
            </w:r>
          </w:p>
        </w:tc>
        <w:tc>
          <w:tcPr>
            <w:tcW w:w="1984" w:type="dxa"/>
            <w:tcBorders>
              <w:top w:val="nil"/>
              <w:left w:val="nil"/>
              <w:bottom w:val="single" w:sz="8" w:space="0" w:color="auto"/>
              <w:right w:val="single" w:sz="8" w:space="0" w:color="auto"/>
            </w:tcBorders>
            <w:shd w:val="clear" w:color="auto" w:fill="auto"/>
            <w:hideMark/>
          </w:tcPr>
          <w:p w:rsidR="007F6813" w:rsidRPr="007F6813" w:rsidRDefault="007F6813" w:rsidP="007F6813">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 xml:space="preserve"> 14 987,1   </w:t>
            </w:r>
          </w:p>
        </w:tc>
        <w:tc>
          <w:tcPr>
            <w:tcW w:w="1985" w:type="dxa"/>
            <w:tcBorders>
              <w:top w:val="nil"/>
              <w:left w:val="nil"/>
              <w:bottom w:val="single" w:sz="8" w:space="0" w:color="auto"/>
              <w:right w:val="single" w:sz="8" w:space="0" w:color="auto"/>
            </w:tcBorders>
            <w:shd w:val="clear" w:color="auto" w:fill="auto"/>
            <w:hideMark/>
          </w:tcPr>
          <w:p w:rsidR="007F6813" w:rsidRPr="007F6813" w:rsidRDefault="007F6813" w:rsidP="007F6813">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 xml:space="preserve"> 14 904,8   </w:t>
            </w:r>
          </w:p>
        </w:tc>
        <w:tc>
          <w:tcPr>
            <w:tcW w:w="1134" w:type="dxa"/>
            <w:tcBorders>
              <w:top w:val="nil"/>
              <w:left w:val="nil"/>
              <w:bottom w:val="single" w:sz="8" w:space="0" w:color="auto"/>
              <w:right w:val="single" w:sz="8" w:space="0" w:color="auto"/>
            </w:tcBorders>
            <w:shd w:val="clear" w:color="auto" w:fill="auto"/>
            <w:hideMark/>
          </w:tcPr>
          <w:p w:rsidR="007F6813" w:rsidRPr="007F6813" w:rsidRDefault="007F6813" w:rsidP="007F6813">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-0,5%</w:t>
            </w:r>
          </w:p>
        </w:tc>
      </w:tr>
      <w:tr w:rsidR="007F6813" w:rsidRPr="007F6813" w:rsidTr="007F6813">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F6813" w:rsidRPr="007F6813" w:rsidRDefault="007F6813" w:rsidP="007F6813">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sz w:val="24"/>
                <w:szCs w:val="24"/>
                <w:lang w:eastAsia="ru-RU"/>
              </w:rPr>
              <w:t>9</w:t>
            </w:r>
          </w:p>
        </w:tc>
        <w:tc>
          <w:tcPr>
            <w:tcW w:w="4070" w:type="dxa"/>
            <w:tcBorders>
              <w:top w:val="nil"/>
              <w:left w:val="nil"/>
              <w:bottom w:val="single" w:sz="8" w:space="0" w:color="auto"/>
              <w:right w:val="single" w:sz="8" w:space="0" w:color="auto"/>
            </w:tcBorders>
            <w:shd w:val="clear" w:color="auto" w:fill="auto"/>
            <w:vAlign w:val="bottom"/>
            <w:hideMark/>
          </w:tcPr>
          <w:p w:rsidR="007F6813" w:rsidRPr="007F6813" w:rsidRDefault="007F6813" w:rsidP="007F6813">
            <w:pPr>
              <w:spacing w:after="0" w:line="240" w:lineRule="auto"/>
              <w:rPr>
                <w:rFonts w:ascii="Times New Roman" w:eastAsia="Times New Roman" w:hAnsi="Times New Roman" w:cs="Times New Roman"/>
                <w:sz w:val="24"/>
                <w:szCs w:val="24"/>
                <w:lang w:eastAsia="ru-RU"/>
              </w:rPr>
            </w:pPr>
            <w:proofErr w:type="spellStart"/>
            <w:r w:rsidRPr="007F6813">
              <w:rPr>
                <w:rFonts w:ascii="Times New Roman" w:eastAsia="Times New Roman" w:hAnsi="Times New Roman" w:cs="Times New Roman"/>
                <w:sz w:val="24"/>
                <w:szCs w:val="24"/>
                <w:lang w:eastAsia="ru-RU"/>
              </w:rPr>
              <w:t>Костанайская</w:t>
            </w:r>
            <w:proofErr w:type="spellEnd"/>
          </w:p>
        </w:tc>
        <w:tc>
          <w:tcPr>
            <w:tcW w:w="1984" w:type="dxa"/>
            <w:tcBorders>
              <w:top w:val="nil"/>
              <w:left w:val="nil"/>
              <w:bottom w:val="single" w:sz="8" w:space="0" w:color="auto"/>
              <w:right w:val="single" w:sz="8" w:space="0" w:color="auto"/>
            </w:tcBorders>
            <w:shd w:val="clear" w:color="auto" w:fill="auto"/>
            <w:hideMark/>
          </w:tcPr>
          <w:p w:rsidR="007F6813" w:rsidRPr="007F6813" w:rsidRDefault="007F6813" w:rsidP="007F6813">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 xml:space="preserve"> 854,0   </w:t>
            </w:r>
          </w:p>
        </w:tc>
        <w:tc>
          <w:tcPr>
            <w:tcW w:w="1985" w:type="dxa"/>
            <w:tcBorders>
              <w:top w:val="nil"/>
              <w:left w:val="nil"/>
              <w:bottom w:val="single" w:sz="8" w:space="0" w:color="auto"/>
              <w:right w:val="single" w:sz="8" w:space="0" w:color="auto"/>
            </w:tcBorders>
            <w:shd w:val="clear" w:color="auto" w:fill="auto"/>
            <w:hideMark/>
          </w:tcPr>
          <w:p w:rsidR="007F6813" w:rsidRPr="007F6813" w:rsidRDefault="007F6813" w:rsidP="007F6813">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 xml:space="preserve"> 964,1   </w:t>
            </w:r>
          </w:p>
        </w:tc>
        <w:tc>
          <w:tcPr>
            <w:tcW w:w="1134" w:type="dxa"/>
            <w:tcBorders>
              <w:top w:val="nil"/>
              <w:left w:val="nil"/>
              <w:bottom w:val="single" w:sz="8" w:space="0" w:color="auto"/>
              <w:right w:val="single" w:sz="8" w:space="0" w:color="auto"/>
            </w:tcBorders>
            <w:shd w:val="clear" w:color="auto" w:fill="auto"/>
            <w:hideMark/>
          </w:tcPr>
          <w:p w:rsidR="007F6813" w:rsidRPr="007F6813" w:rsidRDefault="007F6813" w:rsidP="007F6813">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12,9%</w:t>
            </w:r>
          </w:p>
        </w:tc>
      </w:tr>
      <w:tr w:rsidR="007F6813" w:rsidRPr="007F6813" w:rsidTr="007F6813">
        <w:trPr>
          <w:trHeight w:val="18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F6813" w:rsidRPr="007F6813" w:rsidRDefault="007F6813" w:rsidP="007F6813">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sz w:val="24"/>
                <w:szCs w:val="24"/>
                <w:lang w:eastAsia="ru-RU"/>
              </w:rPr>
              <w:t>10</w:t>
            </w:r>
          </w:p>
        </w:tc>
        <w:tc>
          <w:tcPr>
            <w:tcW w:w="4070" w:type="dxa"/>
            <w:tcBorders>
              <w:top w:val="nil"/>
              <w:left w:val="nil"/>
              <w:bottom w:val="single" w:sz="8" w:space="0" w:color="auto"/>
              <w:right w:val="single" w:sz="8" w:space="0" w:color="auto"/>
            </w:tcBorders>
            <w:shd w:val="clear" w:color="auto" w:fill="auto"/>
            <w:vAlign w:val="bottom"/>
            <w:hideMark/>
          </w:tcPr>
          <w:p w:rsidR="007F6813" w:rsidRPr="007F6813" w:rsidRDefault="007F6813" w:rsidP="007F6813">
            <w:pPr>
              <w:spacing w:after="0" w:line="240" w:lineRule="auto"/>
              <w:rPr>
                <w:rFonts w:ascii="Times New Roman" w:eastAsia="Times New Roman" w:hAnsi="Times New Roman" w:cs="Times New Roman"/>
                <w:sz w:val="24"/>
                <w:szCs w:val="24"/>
                <w:lang w:eastAsia="ru-RU"/>
              </w:rPr>
            </w:pPr>
            <w:proofErr w:type="spellStart"/>
            <w:r w:rsidRPr="007F6813">
              <w:rPr>
                <w:rFonts w:ascii="Times New Roman" w:eastAsia="Times New Roman" w:hAnsi="Times New Roman" w:cs="Times New Roman"/>
                <w:sz w:val="24"/>
                <w:szCs w:val="24"/>
                <w:lang w:eastAsia="ru-RU"/>
              </w:rPr>
              <w:t>Кызылординская</w:t>
            </w:r>
            <w:proofErr w:type="spellEnd"/>
          </w:p>
        </w:tc>
        <w:tc>
          <w:tcPr>
            <w:tcW w:w="1984" w:type="dxa"/>
            <w:tcBorders>
              <w:top w:val="nil"/>
              <w:left w:val="nil"/>
              <w:bottom w:val="single" w:sz="8" w:space="0" w:color="auto"/>
              <w:right w:val="single" w:sz="8" w:space="0" w:color="auto"/>
            </w:tcBorders>
            <w:shd w:val="clear" w:color="auto" w:fill="auto"/>
            <w:hideMark/>
          </w:tcPr>
          <w:p w:rsidR="007F6813" w:rsidRPr="007F6813" w:rsidRDefault="007F6813" w:rsidP="007F6813">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 xml:space="preserve"> 378,1   </w:t>
            </w:r>
          </w:p>
        </w:tc>
        <w:tc>
          <w:tcPr>
            <w:tcW w:w="1985" w:type="dxa"/>
            <w:tcBorders>
              <w:top w:val="nil"/>
              <w:left w:val="nil"/>
              <w:bottom w:val="single" w:sz="8" w:space="0" w:color="auto"/>
              <w:right w:val="single" w:sz="8" w:space="0" w:color="auto"/>
            </w:tcBorders>
            <w:shd w:val="clear" w:color="auto" w:fill="auto"/>
            <w:hideMark/>
          </w:tcPr>
          <w:p w:rsidR="007F6813" w:rsidRPr="007F6813" w:rsidRDefault="007F6813" w:rsidP="007F6813">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 xml:space="preserve"> 454,3   </w:t>
            </w:r>
          </w:p>
        </w:tc>
        <w:tc>
          <w:tcPr>
            <w:tcW w:w="1134" w:type="dxa"/>
            <w:tcBorders>
              <w:top w:val="nil"/>
              <w:left w:val="nil"/>
              <w:bottom w:val="single" w:sz="8" w:space="0" w:color="auto"/>
              <w:right w:val="single" w:sz="8" w:space="0" w:color="auto"/>
            </w:tcBorders>
            <w:shd w:val="clear" w:color="auto" w:fill="auto"/>
            <w:hideMark/>
          </w:tcPr>
          <w:p w:rsidR="007F6813" w:rsidRPr="007F6813" w:rsidRDefault="007F6813" w:rsidP="007F6813">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20,2%</w:t>
            </w:r>
          </w:p>
        </w:tc>
      </w:tr>
      <w:tr w:rsidR="007F6813" w:rsidRPr="007F6813" w:rsidTr="007F6813">
        <w:trPr>
          <w:trHeight w:val="137"/>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F6813" w:rsidRPr="007F6813" w:rsidRDefault="007F6813" w:rsidP="007F6813">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sz w:val="24"/>
                <w:szCs w:val="24"/>
                <w:lang w:eastAsia="ru-RU"/>
              </w:rPr>
              <w:t>11</w:t>
            </w:r>
          </w:p>
        </w:tc>
        <w:tc>
          <w:tcPr>
            <w:tcW w:w="4070" w:type="dxa"/>
            <w:tcBorders>
              <w:top w:val="nil"/>
              <w:left w:val="nil"/>
              <w:bottom w:val="single" w:sz="8" w:space="0" w:color="auto"/>
              <w:right w:val="single" w:sz="8" w:space="0" w:color="auto"/>
            </w:tcBorders>
            <w:shd w:val="clear" w:color="auto" w:fill="auto"/>
            <w:vAlign w:val="bottom"/>
            <w:hideMark/>
          </w:tcPr>
          <w:p w:rsidR="007F6813" w:rsidRPr="007F6813" w:rsidRDefault="007F6813" w:rsidP="007F6813">
            <w:pPr>
              <w:spacing w:after="0" w:line="240" w:lineRule="auto"/>
              <w:rPr>
                <w:rFonts w:ascii="Times New Roman" w:eastAsia="Times New Roman" w:hAnsi="Times New Roman" w:cs="Times New Roman"/>
                <w:sz w:val="24"/>
                <w:szCs w:val="24"/>
                <w:lang w:eastAsia="ru-RU"/>
              </w:rPr>
            </w:pPr>
            <w:proofErr w:type="spellStart"/>
            <w:r w:rsidRPr="007F6813">
              <w:rPr>
                <w:rFonts w:ascii="Times New Roman" w:eastAsia="Times New Roman" w:hAnsi="Times New Roman" w:cs="Times New Roman"/>
                <w:sz w:val="24"/>
                <w:szCs w:val="24"/>
                <w:lang w:eastAsia="ru-RU"/>
              </w:rPr>
              <w:t>Мангистауская</w:t>
            </w:r>
            <w:proofErr w:type="spellEnd"/>
          </w:p>
        </w:tc>
        <w:tc>
          <w:tcPr>
            <w:tcW w:w="1984" w:type="dxa"/>
            <w:tcBorders>
              <w:top w:val="nil"/>
              <w:left w:val="nil"/>
              <w:bottom w:val="single" w:sz="8" w:space="0" w:color="auto"/>
              <w:right w:val="single" w:sz="8" w:space="0" w:color="auto"/>
            </w:tcBorders>
            <w:shd w:val="clear" w:color="auto" w:fill="auto"/>
            <w:hideMark/>
          </w:tcPr>
          <w:p w:rsidR="007F6813" w:rsidRPr="007F6813" w:rsidRDefault="007F6813" w:rsidP="007F6813">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 xml:space="preserve"> 4 847,2   </w:t>
            </w:r>
          </w:p>
        </w:tc>
        <w:tc>
          <w:tcPr>
            <w:tcW w:w="1985" w:type="dxa"/>
            <w:tcBorders>
              <w:top w:val="nil"/>
              <w:left w:val="nil"/>
              <w:bottom w:val="single" w:sz="8" w:space="0" w:color="auto"/>
              <w:right w:val="single" w:sz="8" w:space="0" w:color="auto"/>
            </w:tcBorders>
            <w:shd w:val="clear" w:color="auto" w:fill="auto"/>
            <w:hideMark/>
          </w:tcPr>
          <w:p w:rsidR="007F6813" w:rsidRPr="007F6813" w:rsidRDefault="007F6813" w:rsidP="007F6813">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 xml:space="preserve"> 4 496,1   </w:t>
            </w:r>
          </w:p>
        </w:tc>
        <w:tc>
          <w:tcPr>
            <w:tcW w:w="1134" w:type="dxa"/>
            <w:tcBorders>
              <w:top w:val="nil"/>
              <w:left w:val="nil"/>
              <w:bottom w:val="single" w:sz="8" w:space="0" w:color="auto"/>
              <w:right w:val="single" w:sz="8" w:space="0" w:color="auto"/>
            </w:tcBorders>
            <w:shd w:val="clear" w:color="auto" w:fill="auto"/>
            <w:hideMark/>
          </w:tcPr>
          <w:p w:rsidR="007F6813" w:rsidRPr="007F6813" w:rsidRDefault="007F6813" w:rsidP="007F6813">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-7,2%</w:t>
            </w:r>
          </w:p>
        </w:tc>
      </w:tr>
      <w:tr w:rsidR="007F6813" w:rsidRPr="007F6813" w:rsidTr="007F6813">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F6813" w:rsidRPr="007F6813" w:rsidRDefault="007F6813" w:rsidP="007F6813">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sz w:val="24"/>
                <w:szCs w:val="24"/>
                <w:lang w:eastAsia="ru-RU"/>
              </w:rPr>
              <w:t>12</w:t>
            </w:r>
          </w:p>
        </w:tc>
        <w:tc>
          <w:tcPr>
            <w:tcW w:w="4070" w:type="dxa"/>
            <w:tcBorders>
              <w:top w:val="nil"/>
              <w:left w:val="nil"/>
              <w:bottom w:val="single" w:sz="8" w:space="0" w:color="auto"/>
              <w:right w:val="single" w:sz="8" w:space="0" w:color="auto"/>
            </w:tcBorders>
            <w:shd w:val="clear" w:color="auto" w:fill="auto"/>
            <w:vAlign w:val="bottom"/>
            <w:hideMark/>
          </w:tcPr>
          <w:p w:rsidR="007F6813" w:rsidRPr="007F6813" w:rsidRDefault="007F6813" w:rsidP="007F6813">
            <w:pPr>
              <w:spacing w:after="0" w:line="240" w:lineRule="auto"/>
              <w:rPr>
                <w:rFonts w:ascii="Times New Roman" w:eastAsia="Times New Roman" w:hAnsi="Times New Roman" w:cs="Times New Roman"/>
                <w:sz w:val="24"/>
                <w:szCs w:val="24"/>
                <w:lang w:eastAsia="ru-RU"/>
              </w:rPr>
            </w:pPr>
            <w:r w:rsidRPr="007F6813">
              <w:rPr>
                <w:rFonts w:ascii="Times New Roman" w:eastAsia="Times New Roman" w:hAnsi="Times New Roman" w:cs="Times New Roman"/>
                <w:sz w:val="24"/>
                <w:szCs w:val="24"/>
                <w:lang w:eastAsia="ru-RU"/>
              </w:rPr>
              <w:t>Павлодарская</w:t>
            </w:r>
          </w:p>
        </w:tc>
        <w:tc>
          <w:tcPr>
            <w:tcW w:w="1984" w:type="dxa"/>
            <w:tcBorders>
              <w:top w:val="nil"/>
              <w:left w:val="nil"/>
              <w:bottom w:val="single" w:sz="8" w:space="0" w:color="auto"/>
              <w:right w:val="single" w:sz="8" w:space="0" w:color="auto"/>
            </w:tcBorders>
            <w:shd w:val="clear" w:color="auto" w:fill="auto"/>
            <w:hideMark/>
          </w:tcPr>
          <w:p w:rsidR="007F6813" w:rsidRPr="007F6813" w:rsidRDefault="007F6813" w:rsidP="007F6813">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 xml:space="preserve"> 38 424,7   </w:t>
            </w:r>
          </w:p>
        </w:tc>
        <w:tc>
          <w:tcPr>
            <w:tcW w:w="1985" w:type="dxa"/>
            <w:tcBorders>
              <w:top w:val="nil"/>
              <w:left w:val="nil"/>
              <w:bottom w:val="single" w:sz="8" w:space="0" w:color="auto"/>
              <w:right w:val="single" w:sz="8" w:space="0" w:color="auto"/>
            </w:tcBorders>
            <w:shd w:val="clear" w:color="auto" w:fill="auto"/>
            <w:hideMark/>
          </w:tcPr>
          <w:p w:rsidR="007F6813" w:rsidRPr="007F6813" w:rsidRDefault="007F6813" w:rsidP="007F6813">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 xml:space="preserve"> 39 403,0   </w:t>
            </w:r>
          </w:p>
        </w:tc>
        <w:tc>
          <w:tcPr>
            <w:tcW w:w="1134" w:type="dxa"/>
            <w:tcBorders>
              <w:top w:val="nil"/>
              <w:left w:val="nil"/>
              <w:bottom w:val="single" w:sz="8" w:space="0" w:color="auto"/>
              <w:right w:val="single" w:sz="8" w:space="0" w:color="auto"/>
            </w:tcBorders>
            <w:shd w:val="clear" w:color="auto" w:fill="auto"/>
            <w:hideMark/>
          </w:tcPr>
          <w:p w:rsidR="007F6813" w:rsidRPr="007F6813" w:rsidRDefault="007F6813" w:rsidP="007F6813">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2,5%</w:t>
            </w:r>
          </w:p>
        </w:tc>
      </w:tr>
      <w:tr w:rsidR="007F6813" w:rsidRPr="007F6813" w:rsidTr="007F6813">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F6813" w:rsidRPr="007F6813" w:rsidRDefault="007F6813" w:rsidP="007F6813">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sz w:val="24"/>
                <w:szCs w:val="24"/>
                <w:lang w:eastAsia="ru-RU"/>
              </w:rPr>
              <w:t>13</w:t>
            </w:r>
          </w:p>
        </w:tc>
        <w:tc>
          <w:tcPr>
            <w:tcW w:w="4070" w:type="dxa"/>
            <w:tcBorders>
              <w:top w:val="nil"/>
              <w:left w:val="nil"/>
              <w:bottom w:val="single" w:sz="8" w:space="0" w:color="auto"/>
              <w:right w:val="single" w:sz="8" w:space="0" w:color="auto"/>
            </w:tcBorders>
            <w:shd w:val="clear" w:color="auto" w:fill="auto"/>
            <w:vAlign w:val="bottom"/>
            <w:hideMark/>
          </w:tcPr>
          <w:p w:rsidR="007F6813" w:rsidRPr="007F6813" w:rsidRDefault="007F6813" w:rsidP="007F6813">
            <w:pPr>
              <w:spacing w:after="0" w:line="240" w:lineRule="auto"/>
              <w:rPr>
                <w:rFonts w:ascii="Times New Roman" w:eastAsia="Times New Roman" w:hAnsi="Times New Roman" w:cs="Times New Roman"/>
                <w:sz w:val="24"/>
                <w:szCs w:val="24"/>
                <w:lang w:eastAsia="ru-RU"/>
              </w:rPr>
            </w:pPr>
            <w:r w:rsidRPr="007F6813">
              <w:rPr>
                <w:rFonts w:ascii="Times New Roman" w:eastAsia="Times New Roman" w:hAnsi="Times New Roman" w:cs="Times New Roman"/>
                <w:sz w:val="24"/>
                <w:szCs w:val="24"/>
                <w:lang w:eastAsia="ru-RU"/>
              </w:rPr>
              <w:t>Северо-Казахстанская</w:t>
            </w:r>
          </w:p>
        </w:tc>
        <w:tc>
          <w:tcPr>
            <w:tcW w:w="1984" w:type="dxa"/>
            <w:tcBorders>
              <w:top w:val="nil"/>
              <w:left w:val="nil"/>
              <w:bottom w:val="single" w:sz="8" w:space="0" w:color="auto"/>
              <w:right w:val="single" w:sz="8" w:space="0" w:color="auto"/>
            </w:tcBorders>
            <w:shd w:val="clear" w:color="auto" w:fill="auto"/>
            <w:hideMark/>
          </w:tcPr>
          <w:p w:rsidR="007F6813" w:rsidRPr="007F6813" w:rsidRDefault="007F6813" w:rsidP="007F6813">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 xml:space="preserve"> 3 132,3   </w:t>
            </w:r>
          </w:p>
        </w:tc>
        <w:tc>
          <w:tcPr>
            <w:tcW w:w="1985" w:type="dxa"/>
            <w:tcBorders>
              <w:top w:val="nil"/>
              <w:left w:val="nil"/>
              <w:bottom w:val="single" w:sz="8" w:space="0" w:color="auto"/>
              <w:right w:val="single" w:sz="8" w:space="0" w:color="auto"/>
            </w:tcBorders>
            <w:shd w:val="clear" w:color="auto" w:fill="auto"/>
            <w:hideMark/>
          </w:tcPr>
          <w:p w:rsidR="007F6813" w:rsidRPr="007F6813" w:rsidRDefault="007F6813" w:rsidP="007F6813">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 xml:space="preserve"> 3 044,6   </w:t>
            </w:r>
          </w:p>
        </w:tc>
        <w:tc>
          <w:tcPr>
            <w:tcW w:w="1134" w:type="dxa"/>
            <w:tcBorders>
              <w:top w:val="nil"/>
              <w:left w:val="nil"/>
              <w:bottom w:val="single" w:sz="8" w:space="0" w:color="auto"/>
              <w:right w:val="single" w:sz="8" w:space="0" w:color="auto"/>
            </w:tcBorders>
            <w:shd w:val="clear" w:color="auto" w:fill="auto"/>
            <w:hideMark/>
          </w:tcPr>
          <w:p w:rsidR="007F6813" w:rsidRPr="007F6813" w:rsidRDefault="007F6813" w:rsidP="007F6813">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-2,8%</w:t>
            </w:r>
          </w:p>
        </w:tc>
      </w:tr>
      <w:tr w:rsidR="007F6813" w:rsidRPr="007F6813" w:rsidTr="007F6813">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F6813" w:rsidRPr="007F6813" w:rsidRDefault="007F6813" w:rsidP="007F6813">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sz w:val="24"/>
                <w:szCs w:val="24"/>
                <w:lang w:eastAsia="ru-RU"/>
              </w:rPr>
              <w:t>14</w:t>
            </w:r>
          </w:p>
        </w:tc>
        <w:tc>
          <w:tcPr>
            <w:tcW w:w="4070" w:type="dxa"/>
            <w:tcBorders>
              <w:top w:val="nil"/>
              <w:left w:val="nil"/>
              <w:bottom w:val="single" w:sz="8" w:space="0" w:color="auto"/>
              <w:right w:val="single" w:sz="8" w:space="0" w:color="auto"/>
            </w:tcBorders>
            <w:shd w:val="clear" w:color="auto" w:fill="auto"/>
            <w:vAlign w:val="bottom"/>
            <w:hideMark/>
          </w:tcPr>
          <w:p w:rsidR="007F6813" w:rsidRPr="007F6813" w:rsidRDefault="007F6813" w:rsidP="007F6813">
            <w:pPr>
              <w:spacing w:after="0" w:line="240" w:lineRule="auto"/>
              <w:rPr>
                <w:rFonts w:ascii="Times New Roman" w:eastAsia="Times New Roman" w:hAnsi="Times New Roman" w:cs="Times New Roman"/>
                <w:sz w:val="24"/>
                <w:szCs w:val="24"/>
                <w:lang w:eastAsia="ru-RU"/>
              </w:rPr>
            </w:pPr>
            <w:r w:rsidRPr="007F6813">
              <w:rPr>
                <w:rFonts w:ascii="Times New Roman" w:eastAsia="Times New Roman" w:hAnsi="Times New Roman" w:cs="Times New Roman"/>
                <w:sz w:val="24"/>
                <w:szCs w:val="24"/>
                <w:lang w:eastAsia="ru-RU"/>
              </w:rPr>
              <w:t>Туркестанская</w:t>
            </w:r>
          </w:p>
        </w:tc>
        <w:tc>
          <w:tcPr>
            <w:tcW w:w="1984" w:type="dxa"/>
            <w:tcBorders>
              <w:top w:val="nil"/>
              <w:left w:val="nil"/>
              <w:bottom w:val="single" w:sz="8" w:space="0" w:color="auto"/>
              <w:right w:val="single" w:sz="8" w:space="0" w:color="auto"/>
            </w:tcBorders>
            <w:shd w:val="clear" w:color="auto" w:fill="auto"/>
            <w:hideMark/>
          </w:tcPr>
          <w:p w:rsidR="007F6813" w:rsidRPr="007F6813" w:rsidRDefault="007F6813" w:rsidP="007F6813">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 xml:space="preserve"> 1 084,1   </w:t>
            </w:r>
          </w:p>
        </w:tc>
        <w:tc>
          <w:tcPr>
            <w:tcW w:w="1985" w:type="dxa"/>
            <w:tcBorders>
              <w:top w:val="nil"/>
              <w:left w:val="nil"/>
              <w:bottom w:val="single" w:sz="8" w:space="0" w:color="auto"/>
              <w:right w:val="single" w:sz="8" w:space="0" w:color="auto"/>
            </w:tcBorders>
            <w:shd w:val="clear" w:color="auto" w:fill="auto"/>
            <w:hideMark/>
          </w:tcPr>
          <w:p w:rsidR="007F6813" w:rsidRPr="007F6813" w:rsidRDefault="007F6813" w:rsidP="007F6813">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 xml:space="preserve"> 1 314,4   </w:t>
            </w:r>
          </w:p>
        </w:tc>
        <w:tc>
          <w:tcPr>
            <w:tcW w:w="1134" w:type="dxa"/>
            <w:tcBorders>
              <w:top w:val="nil"/>
              <w:left w:val="nil"/>
              <w:bottom w:val="single" w:sz="8" w:space="0" w:color="auto"/>
              <w:right w:val="single" w:sz="8" w:space="0" w:color="auto"/>
            </w:tcBorders>
            <w:shd w:val="clear" w:color="auto" w:fill="auto"/>
            <w:hideMark/>
          </w:tcPr>
          <w:p w:rsidR="007F6813" w:rsidRPr="007F6813" w:rsidRDefault="007F6813" w:rsidP="007F6813">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bCs/>
                <w:sz w:val="24"/>
                <w:szCs w:val="24"/>
                <w:lang w:eastAsia="ru-RU"/>
              </w:rPr>
              <w:t>21,2%</w:t>
            </w:r>
          </w:p>
        </w:tc>
      </w:tr>
      <w:tr w:rsidR="007F6813" w:rsidRPr="007F6813" w:rsidTr="007F6813">
        <w:trPr>
          <w:trHeight w:val="10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7F6813" w:rsidRPr="007F6813" w:rsidRDefault="007F6813" w:rsidP="007F6813">
            <w:pPr>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sz w:val="24"/>
                <w:szCs w:val="24"/>
                <w:lang w:eastAsia="ru-RU"/>
              </w:rPr>
              <w:t> </w:t>
            </w:r>
          </w:p>
        </w:tc>
        <w:tc>
          <w:tcPr>
            <w:tcW w:w="4070" w:type="dxa"/>
            <w:tcBorders>
              <w:top w:val="nil"/>
              <w:left w:val="nil"/>
              <w:bottom w:val="single" w:sz="8" w:space="0" w:color="auto"/>
              <w:right w:val="single" w:sz="8" w:space="0" w:color="auto"/>
            </w:tcBorders>
            <w:shd w:val="clear" w:color="auto" w:fill="auto"/>
            <w:vAlign w:val="bottom"/>
            <w:hideMark/>
          </w:tcPr>
          <w:p w:rsidR="007F6813" w:rsidRPr="007F6813" w:rsidRDefault="007F6813" w:rsidP="007F6813">
            <w:pPr>
              <w:spacing w:after="0" w:line="240" w:lineRule="auto"/>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Итого по РК</w:t>
            </w:r>
          </w:p>
        </w:tc>
        <w:tc>
          <w:tcPr>
            <w:tcW w:w="1984" w:type="dxa"/>
            <w:tcBorders>
              <w:top w:val="nil"/>
              <w:left w:val="nil"/>
              <w:bottom w:val="single" w:sz="8" w:space="0" w:color="auto"/>
              <w:right w:val="single" w:sz="8" w:space="0" w:color="auto"/>
            </w:tcBorders>
            <w:shd w:val="clear" w:color="auto" w:fill="auto"/>
            <w:hideMark/>
          </w:tcPr>
          <w:p w:rsidR="007F6813" w:rsidRPr="007F6813" w:rsidRDefault="007F6813" w:rsidP="007F6813">
            <w:pPr>
              <w:spacing w:after="0" w:line="240" w:lineRule="auto"/>
              <w:jc w:val="center"/>
              <w:rPr>
                <w:rFonts w:ascii="Times New Roman" w:eastAsia="Times New Roman" w:hAnsi="Times New Roman" w:cs="Times New Roman"/>
                <w:b/>
                <w:sz w:val="24"/>
                <w:szCs w:val="24"/>
                <w:lang w:eastAsia="ru-RU"/>
              </w:rPr>
            </w:pPr>
            <w:r w:rsidRPr="007F6813">
              <w:rPr>
                <w:rFonts w:ascii="Times New Roman" w:eastAsia="Times New Roman" w:hAnsi="Times New Roman" w:cs="Times New Roman"/>
                <w:b/>
                <w:bCs/>
                <w:sz w:val="24"/>
                <w:szCs w:val="24"/>
                <w:lang w:eastAsia="ru-RU"/>
              </w:rPr>
              <w:t>95 693,0</w:t>
            </w:r>
          </w:p>
        </w:tc>
        <w:tc>
          <w:tcPr>
            <w:tcW w:w="1985" w:type="dxa"/>
            <w:tcBorders>
              <w:top w:val="nil"/>
              <w:left w:val="nil"/>
              <w:bottom w:val="single" w:sz="8" w:space="0" w:color="auto"/>
              <w:right w:val="single" w:sz="8" w:space="0" w:color="auto"/>
            </w:tcBorders>
            <w:shd w:val="clear" w:color="auto" w:fill="auto"/>
            <w:hideMark/>
          </w:tcPr>
          <w:p w:rsidR="007F6813" w:rsidRPr="007F6813" w:rsidRDefault="007F6813" w:rsidP="007F6813">
            <w:pPr>
              <w:spacing w:after="0" w:line="240" w:lineRule="auto"/>
              <w:jc w:val="center"/>
              <w:rPr>
                <w:rFonts w:ascii="Times New Roman" w:eastAsia="Times New Roman" w:hAnsi="Times New Roman" w:cs="Times New Roman"/>
                <w:b/>
                <w:sz w:val="24"/>
                <w:szCs w:val="24"/>
                <w:lang w:eastAsia="ru-RU"/>
              </w:rPr>
            </w:pPr>
            <w:r w:rsidRPr="007F6813">
              <w:rPr>
                <w:rFonts w:ascii="Times New Roman" w:eastAsia="Times New Roman" w:hAnsi="Times New Roman" w:cs="Times New Roman"/>
                <w:b/>
                <w:bCs/>
                <w:sz w:val="24"/>
                <w:szCs w:val="24"/>
                <w:lang w:eastAsia="ru-RU"/>
              </w:rPr>
              <w:t>97 083,3</w:t>
            </w:r>
          </w:p>
        </w:tc>
        <w:tc>
          <w:tcPr>
            <w:tcW w:w="1134" w:type="dxa"/>
            <w:tcBorders>
              <w:top w:val="nil"/>
              <w:left w:val="nil"/>
              <w:bottom w:val="single" w:sz="8" w:space="0" w:color="auto"/>
              <w:right w:val="single" w:sz="8" w:space="0" w:color="auto"/>
            </w:tcBorders>
            <w:shd w:val="clear" w:color="auto" w:fill="auto"/>
            <w:hideMark/>
          </w:tcPr>
          <w:p w:rsidR="007F6813" w:rsidRPr="007F6813" w:rsidRDefault="007F6813" w:rsidP="007F6813">
            <w:pPr>
              <w:spacing w:after="0" w:line="240" w:lineRule="auto"/>
              <w:jc w:val="center"/>
              <w:rPr>
                <w:rFonts w:ascii="Times New Roman" w:eastAsia="Times New Roman" w:hAnsi="Times New Roman" w:cs="Times New Roman"/>
                <w:b/>
                <w:sz w:val="24"/>
                <w:szCs w:val="24"/>
                <w:lang w:eastAsia="ru-RU"/>
              </w:rPr>
            </w:pPr>
            <w:r w:rsidRPr="007F6813">
              <w:rPr>
                <w:rFonts w:ascii="Times New Roman" w:eastAsia="Times New Roman" w:hAnsi="Times New Roman" w:cs="Times New Roman"/>
                <w:b/>
                <w:bCs/>
                <w:sz w:val="24"/>
                <w:szCs w:val="24"/>
                <w:lang w:eastAsia="ru-RU"/>
              </w:rPr>
              <w:t>1,5%</w:t>
            </w:r>
          </w:p>
        </w:tc>
      </w:tr>
    </w:tbl>
    <w:p w:rsidR="00D309A9" w:rsidRPr="007F6813" w:rsidRDefault="00D309A9" w:rsidP="007F6813">
      <w:pPr>
        <w:pStyle w:val="1"/>
        <w:tabs>
          <w:tab w:val="left" w:pos="0"/>
        </w:tabs>
        <w:spacing w:before="0" w:line="240" w:lineRule="auto"/>
        <w:jc w:val="center"/>
        <w:rPr>
          <w:rFonts w:ascii="Times New Roman" w:hAnsi="Times New Roman" w:cs="Times New Roman"/>
          <w:i/>
          <w:color w:val="auto"/>
          <w:sz w:val="28"/>
        </w:rPr>
      </w:pPr>
    </w:p>
    <w:p w:rsidR="00CB6062" w:rsidRPr="007F6813" w:rsidRDefault="00BC6332" w:rsidP="007F6813">
      <w:pPr>
        <w:pStyle w:val="1"/>
        <w:tabs>
          <w:tab w:val="left" w:pos="0"/>
        </w:tabs>
        <w:spacing w:before="0" w:line="240" w:lineRule="auto"/>
        <w:jc w:val="center"/>
        <w:rPr>
          <w:rFonts w:ascii="Times New Roman" w:hAnsi="Times New Roman" w:cs="Times New Roman"/>
          <w:i/>
          <w:color w:val="auto"/>
          <w:sz w:val="28"/>
        </w:rPr>
      </w:pPr>
      <w:bookmarkStart w:id="5" w:name="_Toc59867713"/>
      <w:r w:rsidRPr="007F6813">
        <w:rPr>
          <w:rFonts w:ascii="Times New Roman" w:hAnsi="Times New Roman" w:cs="Times New Roman"/>
          <w:i/>
          <w:color w:val="auto"/>
          <w:sz w:val="28"/>
        </w:rPr>
        <w:t>Производство электроэнергии связанной генерацией</w:t>
      </w:r>
      <w:bookmarkEnd w:id="5"/>
    </w:p>
    <w:p w:rsidR="007F6813" w:rsidRPr="007F6813" w:rsidRDefault="007F6813" w:rsidP="007F6813">
      <w:pPr>
        <w:spacing w:after="0" w:line="240" w:lineRule="auto"/>
        <w:ind w:firstLine="426"/>
        <w:jc w:val="both"/>
        <w:rPr>
          <w:rFonts w:ascii="Times New Roman" w:hAnsi="Times New Roman" w:cs="Times New Roman"/>
          <w:i/>
          <w:sz w:val="24"/>
        </w:rPr>
      </w:pPr>
      <w:r w:rsidRPr="007F6813">
        <w:rPr>
          <w:rFonts w:ascii="Times New Roman" w:hAnsi="Times New Roman" w:cs="Times New Roman"/>
          <w:sz w:val="28"/>
        </w:rPr>
        <w:t xml:space="preserve">За </w:t>
      </w:r>
      <w:r w:rsidRPr="00F72FD5">
        <w:rPr>
          <w:rFonts w:ascii="Times New Roman" w:hAnsi="Times New Roman" w:cs="Times New Roman"/>
          <w:sz w:val="28"/>
        </w:rPr>
        <w:t>одиннадцать месяцев</w:t>
      </w:r>
      <w:r w:rsidRPr="007F6813">
        <w:rPr>
          <w:rFonts w:ascii="Times New Roman" w:hAnsi="Times New Roman" w:cs="Times New Roman"/>
          <w:sz w:val="28"/>
        </w:rPr>
        <w:t xml:space="preserve"> 2020 года производство электроэнергии связанной генерацией составило 47,1 млрд. </w:t>
      </w:r>
      <w:proofErr w:type="spellStart"/>
      <w:r w:rsidRPr="007F6813">
        <w:rPr>
          <w:rFonts w:ascii="Times New Roman" w:hAnsi="Times New Roman" w:cs="Times New Roman"/>
          <w:sz w:val="28"/>
        </w:rPr>
        <w:t>кВтч</w:t>
      </w:r>
      <w:proofErr w:type="spellEnd"/>
      <w:r w:rsidRPr="007F6813">
        <w:rPr>
          <w:rFonts w:ascii="Times New Roman" w:hAnsi="Times New Roman" w:cs="Times New Roman"/>
          <w:sz w:val="28"/>
        </w:rPr>
        <w:t xml:space="preserve">, что немногим меньше аналогичного периода 2019 года (42,5 млрд. </w:t>
      </w:r>
      <w:proofErr w:type="spellStart"/>
      <w:r w:rsidRPr="007F6813">
        <w:rPr>
          <w:rFonts w:ascii="Times New Roman" w:hAnsi="Times New Roman" w:cs="Times New Roman"/>
          <w:sz w:val="28"/>
        </w:rPr>
        <w:t>кВтч</w:t>
      </w:r>
      <w:proofErr w:type="spellEnd"/>
      <w:r w:rsidRPr="007F6813">
        <w:rPr>
          <w:rFonts w:ascii="Times New Roman" w:hAnsi="Times New Roman" w:cs="Times New Roman"/>
          <w:sz w:val="28"/>
        </w:rPr>
        <w:t xml:space="preserve">). В сравнении с январем-ноябрем 2019 года доля связанной генерации осталась на том же уровне, и составила 48,6% от общего объема производства электроэнергии в РК. </w:t>
      </w:r>
    </w:p>
    <w:p w:rsidR="00C16EF2" w:rsidRPr="007F6813" w:rsidRDefault="00C16EF2" w:rsidP="007F6813">
      <w:pPr>
        <w:tabs>
          <w:tab w:val="left" w:pos="0"/>
        </w:tabs>
        <w:spacing w:after="0" w:line="240" w:lineRule="auto"/>
        <w:ind w:firstLine="709"/>
        <w:jc w:val="both"/>
        <w:rPr>
          <w:rFonts w:ascii="Times New Roman" w:hAnsi="Times New Roman" w:cs="Times New Roman"/>
          <w:i/>
          <w:sz w:val="24"/>
        </w:rPr>
      </w:pPr>
    </w:p>
    <w:p w:rsidR="004A4775" w:rsidRPr="007F6813" w:rsidRDefault="004A4775" w:rsidP="007F6813">
      <w:pPr>
        <w:pStyle w:val="a3"/>
        <w:tabs>
          <w:tab w:val="left" w:pos="0"/>
        </w:tabs>
        <w:spacing w:after="0" w:line="240" w:lineRule="auto"/>
        <w:ind w:left="0" w:firstLine="709"/>
        <w:jc w:val="right"/>
        <w:rPr>
          <w:rFonts w:ascii="Times New Roman" w:hAnsi="Times New Roman" w:cs="Times New Roman"/>
          <w:i/>
          <w:sz w:val="24"/>
        </w:rPr>
      </w:pPr>
      <w:r w:rsidRPr="007F6813">
        <w:rPr>
          <w:rFonts w:ascii="Times New Roman" w:hAnsi="Times New Roman" w:cs="Times New Roman"/>
          <w:i/>
          <w:sz w:val="24"/>
        </w:rPr>
        <w:t xml:space="preserve">млн. </w:t>
      </w:r>
      <w:proofErr w:type="spellStart"/>
      <w:r w:rsidRPr="007F6813">
        <w:rPr>
          <w:rFonts w:ascii="Times New Roman" w:hAnsi="Times New Roman" w:cs="Times New Roman"/>
          <w:i/>
          <w:sz w:val="24"/>
        </w:rPr>
        <w:t>кВтч</w:t>
      </w:r>
      <w:proofErr w:type="spellEnd"/>
    </w:p>
    <w:tbl>
      <w:tblPr>
        <w:tblW w:w="10046" w:type="dxa"/>
        <w:jc w:val="center"/>
        <w:tblLayout w:type="fixed"/>
        <w:tblLook w:val="04A0" w:firstRow="1" w:lastRow="0" w:firstColumn="1" w:lastColumn="0" w:noHBand="0" w:noVBand="1"/>
      </w:tblPr>
      <w:tblGrid>
        <w:gridCol w:w="582"/>
        <w:gridCol w:w="3261"/>
        <w:gridCol w:w="1701"/>
        <w:gridCol w:w="1559"/>
        <w:gridCol w:w="1843"/>
        <w:gridCol w:w="1100"/>
      </w:tblGrid>
      <w:tr w:rsidR="007943E5" w:rsidRPr="007F6813" w:rsidTr="00586AF8">
        <w:trPr>
          <w:trHeight w:val="315"/>
          <w:jc w:val="center"/>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3E5" w:rsidRPr="007F6813" w:rsidRDefault="007943E5" w:rsidP="007F6813">
            <w:pPr>
              <w:tabs>
                <w:tab w:val="left" w:pos="0"/>
              </w:tabs>
              <w:spacing w:after="0" w:line="240" w:lineRule="auto"/>
              <w:jc w:val="center"/>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3E5" w:rsidRPr="007F6813" w:rsidRDefault="007943E5" w:rsidP="007F6813">
            <w:pPr>
              <w:tabs>
                <w:tab w:val="left" w:pos="0"/>
              </w:tabs>
              <w:spacing w:after="0" w:line="240" w:lineRule="auto"/>
              <w:jc w:val="center"/>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Наименование</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7943E5" w:rsidRPr="007F6813" w:rsidRDefault="007943E5" w:rsidP="007F6813">
            <w:pPr>
              <w:tabs>
                <w:tab w:val="left" w:pos="0"/>
              </w:tabs>
              <w:spacing w:after="0" w:line="240" w:lineRule="auto"/>
              <w:jc w:val="center"/>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2019г.</w:t>
            </w:r>
          </w:p>
        </w:tc>
        <w:tc>
          <w:tcPr>
            <w:tcW w:w="2943" w:type="dxa"/>
            <w:gridSpan w:val="2"/>
            <w:tcBorders>
              <w:top w:val="single" w:sz="4" w:space="0" w:color="auto"/>
              <w:left w:val="nil"/>
              <w:bottom w:val="single" w:sz="4" w:space="0" w:color="auto"/>
              <w:right w:val="single" w:sz="4" w:space="0" w:color="auto"/>
            </w:tcBorders>
            <w:shd w:val="clear" w:color="auto" w:fill="auto"/>
            <w:vAlign w:val="center"/>
            <w:hideMark/>
          </w:tcPr>
          <w:p w:rsidR="007943E5" w:rsidRPr="007F6813" w:rsidRDefault="007943E5" w:rsidP="007F6813">
            <w:pPr>
              <w:tabs>
                <w:tab w:val="left" w:pos="0"/>
              </w:tabs>
              <w:spacing w:after="0" w:line="240" w:lineRule="auto"/>
              <w:jc w:val="center"/>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2020г.</w:t>
            </w:r>
          </w:p>
        </w:tc>
      </w:tr>
      <w:tr w:rsidR="007F6813" w:rsidRPr="007F6813" w:rsidTr="00586AF8">
        <w:trPr>
          <w:trHeight w:val="319"/>
          <w:jc w:val="center"/>
        </w:trPr>
        <w:tc>
          <w:tcPr>
            <w:tcW w:w="582" w:type="dxa"/>
            <w:vMerge/>
            <w:tcBorders>
              <w:top w:val="single" w:sz="4" w:space="0" w:color="auto"/>
              <w:left w:val="single" w:sz="4" w:space="0" w:color="auto"/>
              <w:bottom w:val="single" w:sz="4" w:space="0" w:color="auto"/>
              <w:right w:val="single" w:sz="4" w:space="0" w:color="auto"/>
            </w:tcBorders>
            <w:vAlign w:val="center"/>
            <w:hideMark/>
          </w:tcPr>
          <w:p w:rsidR="007F6813" w:rsidRPr="007F6813" w:rsidRDefault="007F6813" w:rsidP="007F6813">
            <w:pPr>
              <w:tabs>
                <w:tab w:val="left" w:pos="0"/>
              </w:tabs>
              <w:spacing w:after="0" w:line="240" w:lineRule="auto"/>
              <w:rPr>
                <w:rFonts w:ascii="Times New Roman" w:eastAsia="Times New Roman" w:hAnsi="Times New Roman" w:cs="Times New Roman"/>
                <w:b/>
                <w:bCs/>
                <w:sz w:val="24"/>
                <w:szCs w:val="24"/>
                <w:lang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7F6813" w:rsidRPr="007F6813" w:rsidRDefault="007F6813" w:rsidP="007F6813">
            <w:pPr>
              <w:tabs>
                <w:tab w:val="left" w:pos="0"/>
              </w:tabs>
              <w:spacing w:after="0" w:line="240" w:lineRule="auto"/>
              <w:rPr>
                <w:rFonts w:ascii="Times New Roman" w:eastAsia="Times New Roman" w:hAnsi="Times New Roman" w:cs="Times New Roman"/>
                <w:b/>
                <w:bCs/>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F6813" w:rsidRPr="007F6813" w:rsidRDefault="000012BB" w:rsidP="007F6813">
            <w:pPr>
              <w:spacing w:after="0"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kk-KZ" w:eastAsia="ru-RU"/>
              </w:rPr>
              <w:t>Я</w:t>
            </w:r>
            <w:proofErr w:type="spellStart"/>
            <w:r w:rsidR="007F6813" w:rsidRPr="007F6813">
              <w:rPr>
                <w:rFonts w:ascii="Times New Roman" w:eastAsia="Times New Roman" w:hAnsi="Times New Roman" w:cs="Times New Roman"/>
                <w:b/>
                <w:bCs/>
                <w:sz w:val="24"/>
                <w:szCs w:val="24"/>
                <w:lang w:eastAsia="ru-RU"/>
              </w:rPr>
              <w:t>нварь</w:t>
            </w:r>
            <w:proofErr w:type="spellEnd"/>
            <w:r w:rsidR="007F6813" w:rsidRPr="007F6813">
              <w:rPr>
                <w:rFonts w:ascii="Times New Roman" w:eastAsia="Times New Roman" w:hAnsi="Times New Roman" w:cs="Times New Roman"/>
                <w:b/>
                <w:bCs/>
                <w:sz w:val="24"/>
                <w:szCs w:val="24"/>
                <w:lang w:eastAsia="ru-RU"/>
              </w:rPr>
              <w:t>-ноябрь</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F6813" w:rsidRPr="007F6813" w:rsidRDefault="007F6813" w:rsidP="007F6813">
            <w:pPr>
              <w:spacing w:after="0" w:line="240" w:lineRule="auto"/>
              <w:contextualSpacing/>
              <w:jc w:val="center"/>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доля в РК, %</w:t>
            </w:r>
          </w:p>
        </w:tc>
        <w:tc>
          <w:tcPr>
            <w:tcW w:w="1843" w:type="dxa"/>
            <w:tcBorders>
              <w:top w:val="nil"/>
              <w:left w:val="nil"/>
              <w:bottom w:val="single" w:sz="4" w:space="0" w:color="auto"/>
              <w:right w:val="single" w:sz="4" w:space="0" w:color="auto"/>
            </w:tcBorders>
            <w:shd w:val="clear" w:color="auto" w:fill="auto"/>
            <w:vAlign w:val="center"/>
            <w:hideMark/>
          </w:tcPr>
          <w:p w:rsidR="007F6813" w:rsidRPr="007F6813" w:rsidRDefault="000012BB" w:rsidP="007F6813">
            <w:pPr>
              <w:spacing w:after="0"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kk-KZ" w:eastAsia="ru-RU"/>
              </w:rPr>
              <w:t>Я</w:t>
            </w:r>
            <w:proofErr w:type="spellStart"/>
            <w:r w:rsidR="007F6813" w:rsidRPr="007F6813">
              <w:rPr>
                <w:rFonts w:ascii="Times New Roman" w:eastAsia="Times New Roman" w:hAnsi="Times New Roman" w:cs="Times New Roman"/>
                <w:b/>
                <w:bCs/>
                <w:sz w:val="24"/>
                <w:szCs w:val="24"/>
                <w:lang w:eastAsia="ru-RU"/>
              </w:rPr>
              <w:t>нварь</w:t>
            </w:r>
            <w:proofErr w:type="spellEnd"/>
            <w:r w:rsidR="007F6813" w:rsidRPr="007F6813">
              <w:rPr>
                <w:rFonts w:ascii="Times New Roman" w:eastAsia="Times New Roman" w:hAnsi="Times New Roman" w:cs="Times New Roman"/>
                <w:b/>
                <w:bCs/>
                <w:sz w:val="24"/>
                <w:szCs w:val="24"/>
                <w:lang w:eastAsia="ru-RU"/>
              </w:rPr>
              <w:t>-ноябрь</w:t>
            </w:r>
          </w:p>
        </w:tc>
        <w:tc>
          <w:tcPr>
            <w:tcW w:w="1100" w:type="dxa"/>
            <w:tcBorders>
              <w:top w:val="nil"/>
              <w:left w:val="nil"/>
              <w:bottom w:val="single" w:sz="4" w:space="0" w:color="auto"/>
              <w:right w:val="single" w:sz="4" w:space="0" w:color="auto"/>
            </w:tcBorders>
            <w:shd w:val="clear" w:color="auto" w:fill="auto"/>
            <w:vAlign w:val="center"/>
            <w:hideMark/>
          </w:tcPr>
          <w:p w:rsidR="007F6813" w:rsidRPr="007F6813" w:rsidRDefault="007F6813" w:rsidP="007F6813">
            <w:pPr>
              <w:spacing w:after="0" w:line="240" w:lineRule="auto"/>
              <w:contextualSpacing/>
              <w:jc w:val="center"/>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доля в РК, %</w:t>
            </w:r>
          </w:p>
        </w:tc>
      </w:tr>
      <w:tr w:rsidR="007F6813" w:rsidRPr="007F6813" w:rsidTr="00586AF8">
        <w:trPr>
          <w:trHeight w:val="315"/>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F6813" w:rsidRPr="007F6813" w:rsidRDefault="007F6813" w:rsidP="007F6813">
            <w:pPr>
              <w:tabs>
                <w:tab w:val="left" w:pos="0"/>
              </w:tabs>
              <w:spacing w:after="0" w:line="240" w:lineRule="auto"/>
              <w:jc w:val="center"/>
              <w:rPr>
                <w:rFonts w:ascii="Times New Roman" w:eastAsia="Times New Roman" w:hAnsi="Times New Roman" w:cs="Times New Roman"/>
                <w:bCs/>
                <w:sz w:val="24"/>
                <w:szCs w:val="24"/>
                <w:lang w:eastAsia="ru-RU"/>
              </w:rPr>
            </w:pPr>
            <w:r w:rsidRPr="007F6813">
              <w:rPr>
                <w:rFonts w:ascii="Times New Roman" w:eastAsia="Times New Roman" w:hAnsi="Times New Roman" w:cs="Times New Roman"/>
                <w:bCs/>
                <w:sz w:val="24"/>
                <w:szCs w:val="24"/>
                <w:lang w:eastAsia="ru-RU"/>
              </w:rPr>
              <w:t>1</w:t>
            </w:r>
          </w:p>
        </w:tc>
        <w:tc>
          <w:tcPr>
            <w:tcW w:w="3261" w:type="dxa"/>
            <w:tcBorders>
              <w:top w:val="nil"/>
              <w:left w:val="nil"/>
              <w:bottom w:val="single" w:sz="4" w:space="0" w:color="auto"/>
              <w:right w:val="single" w:sz="4" w:space="0" w:color="auto"/>
            </w:tcBorders>
            <w:shd w:val="clear" w:color="auto" w:fill="auto"/>
            <w:vAlign w:val="center"/>
            <w:hideMark/>
          </w:tcPr>
          <w:p w:rsidR="007F6813" w:rsidRPr="007F6813" w:rsidRDefault="007F6813" w:rsidP="007F6813">
            <w:pPr>
              <w:tabs>
                <w:tab w:val="left" w:pos="0"/>
              </w:tabs>
              <w:spacing w:after="0" w:line="240" w:lineRule="auto"/>
              <w:rPr>
                <w:rFonts w:ascii="Times New Roman" w:eastAsia="Times New Roman" w:hAnsi="Times New Roman" w:cs="Times New Roman"/>
                <w:bCs/>
                <w:sz w:val="24"/>
                <w:szCs w:val="24"/>
                <w:lang w:eastAsia="ru-RU"/>
              </w:rPr>
            </w:pPr>
            <w:r w:rsidRPr="007F6813">
              <w:rPr>
                <w:rFonts w:ascii="Times New Roman" w:eastAsia="Times New Roman" w:hAnsi="Times New Roman" w:cs="Times New Roman"/>
                <w:bCs/>
                <w:sz w:val="24"/>
                <w:szCs w:val="24"/>
                <w:lang w:eastAsia="ru-RU"/>
              </w:rPr>
              <w:t>ERG</w:t>
            </w:r>
          </w:p>
        </w:tc>
        <w:tc>
          <w:tcPr>
            <w:tcW w:w="1701" w:type="dxa"/>
            <w:tcBorders>
              <w:top w:val="nil"/>
              <w:left w:val="nil"/>
              <w:bottom w:val="single" w:sz="4" w:space="0" w:color="auto"/>
              <w:right w:val="single" w:sz="4" w:space="0" w:color="auto"/>
            </w:tcBorders>
            <w:shd w:val="clear" w:color="000000" w:fill="FFFFFF"/>
            <w:noWrap/>
            <w:vAlign w:val="center"/>
          </w:tcPr>
          <w:p w:rsidR="007F6813" w:rsidRPr="007F6813" w:rsidRDefault="007F6813" w:rsidP="007F6813">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16 802,6</w:t>
            </w:r>
          </w:p>
        </w:tc>
        <w:tc>
          <w:tcPr>
            <w:tcW w:w="1559" w:type="dxa"/>
            <w:tcBorders>
              <w:top w:val="nil"/>
              <w:left w:val="nil"/>
              <w:bottom w:val="single" w:sz="4" w:space="0" w:color="auto"/>
              <w:right w:val="single" w:sz="4" w:space="0" w:color="auto"/>
            </w:tcBorders>
            <w:shd w:val="clear" w:color="000000" w:fill="FFFFFF"/>
            <w:noWrap/>
            <w:vAlign w:val="center"/>
          </w:tcPr>
          <w:p w:rsidR="007F6813" w:rsidRPr="007F6813" w:rsidRDefault="007F6813" w:rsidP="007F6813">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17,6%</w:t>
            </w:r>
          </w:p>
        </w:tc>
        <w:tc>
          <w:tcPr>
            <w:tcW w:w="1843" w:type="dxa"/>
            <w:tcBorders>
              <w:top w:val="nil"/>
              <w:left w:val="nil"/>
              <w:bottom w:val="single" w:sz="4" w:space="0" w:color="auto"/>
              <w:right w:val="single" w:sz="4" w:space="0" w:color="auto"/>
            </w:tcBorders>
            <w:shd w:val="clear" w:color="000000" w:fill="FFFFFF"/>
            <w:noWrap/>
            <w:vAlign w:val="center"/>
          </w:tcPr>
          <w:p w:rsidR="007F6813" w:rsidRPr="007F6813" w:rsidRDefault="007F6813" w:rsidP="007F6813">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17 125,9</w:t>
            </w:r>
          </w:p>
        </w:tc>
        <w:tc>
          <w:tcPr>
            <w:tcW w:w="1100" w:type="dxa"/>
            <w:tcBorders>
              <w:top w:val="nil"/>
              <w:left w:val="nil"/>
              <w:bottom w:val="single" w:sz="4" w:space="0" w:color="auto"/>
              <w:right w:val="single" w:sz="4" w:space="0" w:color="auto"/>
            </w:tcBorders>
            <w:shd w:val="clear" w:color="auto" w:fill="auto"/>
            <w:vAlign w:val="center"/>
          </w:tcPr>
          <w:p w:rsidR="007F6813" w:rsidRPr="007F6813" w:rsidRDefault="007F6813" w:rsidP="007F6813">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17,6%</w:t>
            </w:r>
          </w:p>
        </w:tc>
      </w:tr>
      <w:tr w:rsidR="007F6813" w:rsidRPr="007F6813" w:rsidTr="00586AF8">
        <w:trPr>
          <w:trHeight w:val="315"/>
          <w:jc w:val="center"/>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7F6813" w:rsidRPr="007F6813" w:rsidRDefault="007F6813" w:rsidP="007F6813">
            <w:pPr>
              <w:tabs>
                <w:tab w:val="left" w:pos="0"/>
              </w:tabs>
              <w:spacing w:after="0" w:line="240" w:lineRule="auto"/>
              <w:jc w:val="center"/>
              <w:rPr>
                <w:rFonts w:ascii="Times New Roman" w:eastAsia="Times New Roman" w:hAnsi="Times New Roman" w:cs="Times New Roman"/>
                <w:bCs/>
                <w:sz w:val="24"/>
                <w:szCs w:val="24"/>
                <w:lang w:eastAsia="ru-RU"/>
              </w:rPr>
            </w:pPr>
            <w:r w:rsidRPr="007F6813">
              <w:rPr>
                <w:rFonts w:ascii="Times New Roman" w:eastAsia="Times New Roman" w:hAnsi="Times New Roman" w:cs="Times New Roman"/>
                <w:bCs/>
                <w:sz w:val="24"/>
                <w:szCs w:val="24"/>
                <w:lang w:eastAsia="ru-RU"/>
              </w:rPr>
              <w:t>2</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7F6813" w:rsidRPr="007F6813" w:rsidRDefault="007F6813" w:rsidP="007F6813">
            <w:pPr>
              <w:tabs>
                <w:tab w:val="left" w:pos="0"/>
              </w:tabs>
              <w:spacing w:after="0" w:line="240" w:lineRule="auto"/>
              <w:rPr>
                <w:rFonts w:ascii="Times New Roman" w:eastAsia="Times New Roman" w:hAnsi="Times New Roman" w:cs="Times New Roman"/>
                <w:bCs/>
                <w:sz w:val="24"/>
                <w:szCs w:val="24"/>
                <w:lang w:eastAsia="ru-RU"/>
              </w:rPr>
            </w:pPr>
            <w:r w:rsidRPr="007F6813">
              <w:rPr>
                <w:rFonts w:ascii="Times New Roman" w:eastAsia="Times New Roman" w:hAnsi="Times New Roman" w:cs="Times New Roman"/>
                <w:bCs/>
                <w:sz w:val="24"/>
                <w:szCs w:val="24"/>
                <w:lang w:eastAsia="ru-RU"/>
              </w:rPr>
              <w:t>ТОО «</w:t>
            </w:r>
            <w:proofErr w:type="spellStart"/>
            <w:r w:rsidRPr="007F6813">
              <w:rPr>
                <w:rFonts w:ascii="Times New Roman" w:eastAsia="Times New Roman" w:hAnsi="Times New Roman" w:cs="Times New Roman"/>
                <w:bCs/>
                <w:sz w:val="24"/>
                <w:szCs w:val="24"/>
                <w:lang w:eastAsia="ru-RU"/>
              </w:rPr>
              <w:t>Казахмыс</w:t>
            </w:r>
            <w:proofErr w:type="spellEnd"/>
            <w:r w:rsidRPr="007F6813">
              <w:rPr>
                <w:rFonts w:ascii="Times New Roman" w:eastAsia="Times New Roman" w:hAnsi="Times New Roman" w:cs="Times New Roman"/>
                <w:bCs/>
                <w:sz w:val="24"/>
                <w:szCs w:val="24"/>
                <w:lang w:eastAsia="ru-RU"/>
              </w:rPr>
              <w:t xml:space="preserve"> </w:t>
            </w:r>
            <w:proofErr w:type="spellStart"/>
            <w:r w:rsidRPr="007F6813">
              <w:rPr>
                <w:rFonts w:ascii="Times New Roman" w:eastAsia="Times New Roman" w:hAnsi="Times New Roman" w:cs="Times New Roman"/>
                <w:bCs/>
                <w:sz w:val="24"/>
                <w:szCs w:val="24"/>
                <w:lang w:eastAsia="ru-RU"/>
              </w:rPr>
              <w:t>Энерджи</w:t>
            </w:r>
            <w:proofErr w:type="spellEnd"/>
            <w:r w:rsidRPr="007F6813">
              <w:rPr>
                <w:rFonts w:ascii="Times New Roman" w:eastAsia="Times New Roman" w:hAnsi="Times New Roman" w:cs="Times New Roman"/>
                <w:bCs/>
                <w:sz w:val="24"/>
                <w:szCs w:val="24"/>
                <w:lang w:eastAsia="ru-RU"/>
              </w:rPr>
              <w:t>»</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7F6813" w:rsidRPr="007F6813" w:rsidRDefault="007F6813" w:rsidP="007F6813">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6 778,3</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7F6813" w:rsidRPr="007F6813" w:rsidRDefault="007F6813" w:rsidP="007F6813">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7,1%</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7F6813" w:rsidRPr="007F6813" w:rsidRDefault="007F6813" w:rsidP="007F6813">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6 606,9</w:t>
            </w:r>
          </w:p>
        </w:tc>
        <w:tc>
          <w:tcPr>
            <w:tcW w:w="1100" w:type="dxa"/>
            <w:tcBorders>
              <w:top w:val="nil"/>
              <w:left w:val="nil"/>
              <w:bottom w:val="single" w:sz="4" w:space="0" w:color="auto"/>
              <w:right w:val="single" w:sz="4" w:space="0" w:color="auto"/>
            </w:tcBorders>
            <w:shd w:val="clear" w:color="auto" w:fill="auto"/>
            <w:vAlign w:val="center"/>
            <w:hideMark/>
          </w:tcPr>
          <w:p w:rsidR="007F6813" w:rsidRPr="007F6813" w:rsidRDefault="007F6813" w:rsidP="007F6813">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6,8%</w:t>
            </w:r>
          </w:p>
        </w:tc>
      </w:tr>
      <w:tr w:rsidR="007F6813" w:rsidRPr="007F6813" w:rsidTr="00586AF8">
        <w:trPr>
          <w:trHeight w:val="315"/>
          <w:jc w:val="center"/>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7F6813" w:rsidRPr="007F6813" w:rsidRDefault="007F6813" w:rsidP="007F6813">
            <w:pPr>
              <w:tabs>
                <w:tab w:val="left" w:pos="0"/>
              </w:tabs>
              <w:spacing w:after="0" w:line="240" w:lineRule="auto"/>
              <w:jc w:val="center"/>
              <w:rPr>
                <w:rFonts w:ascii="Times New Roman" w:eastAsia="Times New Roman" w:hAnsi="Times New Roman" w:cs="Times New Roman"/>
                <w:bCs/>
                <w:sz w:val="24"/>
                <w:szCs w:val="24"/>
                <w:lang w:eastAsia="ru-RU"/>
              </w:rPr>
            </w:pPr>
            <w:r w:rsidRPr="007F6813">
              <w:rPr>
                <w:rFonts w:ascii="Times New Roman" w:eastAsia="Times New Roman" w:hAnsi="Times New Roman" w:cs="Times New Roman"/>
                <w:bCs/>
                <w:sz w:val="24"/>
                <w:szCs w:val="24"/>
                <w:lang w:eastAsia="ru-RU"/>
              </w:rPr>
              <w:t>3</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7F6813" w:rsidRPr="007F6813" w:rsidRDefault="007F6813" w:rsidP="007F6813">
            <w:pPr>
              <w:tabs>
                <w:tab w:val="left" w:pos="0"/>
              </w:tabs>
              <w:spacing w:after="0" w:line="240" w:lineRule="auto"/>
              <w:rPr>
                <w:rFonts w:ascii="Times New Roman" w:eastAsia="Times New Roman" w:hAnsi="Times New Roman" w:cs="Times New Roman"/>
                <w:bCs/>
                <w:sz w:val="24"/>
                <w:szCs w:val="24"/>
                <w:lang w:eastAsia="ru-RU"/>
              </w:rPr>
            </w:pPr>
            <w:r w:rsidRPr="007F6813">
              <w:rPr>
                <w:rFonts w:ascii="Times New Roman" w:eastAsia="Times New Roman" w:hAnsi="Times New Roman" w:cs="Times New Roman"/>
                <w:bCs/>
                <w:sz w:val="24"/>
                <w:szCs w:val="24"/>
                <w:lang w:eastAsia="ru-RU"/>
              </w:rPr>
              <w:t>ТОО «</w:t>
            </w:r>
            <w:proofErr w:type="spellStart"/>
            <w:r w:rsidRPr="007F6813">
              <w:rPr>
                <w:rFonts w:ascii="Times New Roman" w:eastAsia="Times New Roman" w:hAnsi="Times New Roman" w:cs="Times New Roman"/>
                <w:bCs/>
                <w:sz w:val="24"/>
                <w:szCs w:val="24"/>
                <w:lang w:eastAsia="ru-RU"/>
              </w:rPr>
              <w:t>Казцинк</w:t>
            </w:r>
            <w:proofErr w:type="spellEnd"/>
            <w:r w:rsidRPr="007F6813">
              <w:rPr>
                <w:rFonts w:ascii="Times New Roman" w:eastAsia="Times New Roman" w:hAnsi="Times New Roman" w:cs="Times New Roman"/>
                <w:bCs/>
                <w:sz w:val="24"/>
                <w:szCs w:val="24"/>
                <w:lang w:eastAsia="ru-RU"/>
              </w:rPr>
              <w:t>»</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7F6813" w:rsidRPr="007F6813" w:rsidRDefault="007F6813" w:rsidP="007F6813">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2 842,5</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7F6813" w:rsidRPr="007F6813" w:rsidRDefault="007F6813" w:rsidP="007F6813">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3,0%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7F6813" w:rsidRPr="007F6813" w:rsidRDefault="007F6813" w:rsidP="007F6813">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2 683,2</w:t>
            </w:r>
          </w:p>
        </w:tc>
        <w:tc>
          <w:tcPr>
            <w:tcW w:w="1100" w:type="dxa"/>
            <w:tcBorders>
              <w:top w:val="nil"/>
              <w:left w:val="nil"/>
              <w:bottom w:val="single" w:sz="4" w:space="0" w:color="auto"/>
              <w:right w:val="single" w:sz="4" w:space="0" w:color="auto"/>
            </w:tcBorders>
            <w:shd w:val="clear" w:color="auto" w:fill="auto"/>
            <w:vAlign w:val="center"/>
            <w:hideMark/>
          </w:tcPr>
          <w:p w:rsidR="007F6813" w:rsidRPr="007F6813" w:rsidRDefault="007F6813" w:rsidP="007F6813">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2,8%</w:t>
            </w:r>
          </w:p>
        </w:tc>
      </w:tr>
      <w:tr w:rsidR="007F6813" w:rsidRPr="007F6813" w:rsidTr="00586AF8">
        <w:trPr>
          <w:trHeight w:val="315"/>
          <w:jc w:val="center"/>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7F6813" w:rsidRPr="007F6813" w:rsidRDefault="007F6813" w:rsidP="007F6813">
            <w:pPr>
              <w:tabs>
                <w:tab w:val="left" w:pos="0"/>
              </w:tabs>
              <w:spacing w:after="0" w:line="240" w:lineRule="auto"/>
              <w:jc w:val="center"/>
              <w:rPr>
                <w:rFonts w:ascii="Times New Roman" w:eastAsia="Times New Roman" w:hAnsi="Times New Roman" w:cs="Times New Roman"/>
                <w:bCs/>
                <w:sz w:val="24"/>
                <w:szCs w:val="24"/>
                <w:lang w:eastAsia="ru-RU"/>
              </w:rPr>
            </w:pPr>
            <w:r w:rsidRPr="007F6813">
              <w:rPr>
                <w:rFonts w:ascii="Times New Roman" w:eastAsia="Times New Roman" w:hAnsi="Times New Roman" w:cs="Times New Roman"/>
                <w:bCs/>
                <w:sz w:val="24"/>
                <w:szCs w:val="24"/>
                <w:lang w:eastAsia="ru-RU"/>
              </w:rPr>
              <w:t>4</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7F6813" w:rsidRPr="007F6813" w:rsidRDefault="007F6813" w:rsidP="007F6813">
            <w:pPr>
              <w:tabs>
                <w:tab w:val="left" w:pos="0"/>
              </w:tabs>
              <w:spacing w:after="0" w:line="240" w:lineRule="auto"/>
              <w:rPr>
                <w:rFonts w:ascii="Times New Roman" w:eastAsia="Times New Roman" w:hAnsi="Times New Roman" w:cs="Times New Roman"/>
                <w:bCs/>
                <w:sz w:val="24"/>
                <w:szCs w:val="24"/>
                <w:lang w:eastAsia="ru-RU"/>
              </w:rPr>
            </w:pPr>
            <w:r w:rsidRPr="007F6813">
              <w:rPr>
                <w:rFonts w:ascii="Times New Roman" w:eastAsia="Times New Roman" w:hAnsi="Times New Roman" w:cs="Times New Roman"/>
                <w:bCs/>
                <w:sz w:val="24"/>
                <w:szCs w:val="24"/>
                <w:lang w:eastAsia="ru-RU"/>
              </w:rPr>
              <w:t>АО «</w:t>
            </w:r>
            <w:proofErr w:type="spellStart"/>
            <w:r w:rsidRPr="007F6813">
              <w:rPr>
                <w:rFonts w:ascii="Times New Roman" w:eastAsia="Times New Roman" w:hAnsi="Times New Roman" w:cs="Times New Roman"/>
                <w:bCs/>
                <w:sz w:val="24"/>
                <w:szCs w:val="24"/>
                <w:lang w:eastAsia="ru-RU"/>
              </w:rPr>
              <w:t>Арселлор</w:t>
            </w:r>
            <w:proofErr w:type="spellEnd"/>
            <w:r w:rsidRPr="007F6813">
              <w:rPr>
                <w:rFonts w:ascii="Times New Roman" w:eastAsia="Times New Roman" w:hAnsi="Times New Roman" w:cs="Times New Roman"/>
                <w:bCs/>
                <w:sz w:val="24"/>
                <w:szCs w:val="24"/>
                <w:lang w:eastAsia="ru-RU"/>
              </w:rPr>
              <w:t xml:space="preserve"> </w:t>
            </w:r>
            <w:proofErr w:type="spellStart"/>
            <w:r w:rsidRPr="007F6813">
              <w:rPr>
                <w:rFonts w:ascii="Times New Roman" w:eastAsia="Times New Roman" w:hAnsi="Times New Roman" w:cs="Times New Roman"/>
                <w:bCs/>
                <w:sz w:val="24"/>
                <w:szCs w:val="24"/>
                <w:lang w:eastAsia="ru-RU"/>
              </w:rPr>
              <w:t>Миттал</w:t>
            </w:r>
            <w:proofErr w:type="spellEnd"/>
            <w:r w:rsidRPr="007F6813">
              <w:rPr>
                <w:rFonts w:ascii="Times New Roman" w:eastAsia="Times New Roman" w:hAnsi="Times New Roman" w:cs="Times New Roman"/>
                <w:bCs/>
                <w:sz w:val="24"/>
                <w:szCs w:val="24"/>
                <w:lang w:eastAsia="ru-RU"/>
              </w:rPr>
              <w:t>»</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7F6813" w:rsidRPr="007F6813" w:rsidRDefault="007F6813" w:rsidP="007F6813">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2 430,3</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7F6813" w:rsidRPr="007F6813" w:rsidRDefault="007F6813" w:rsidP="007F6813">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2,5%</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7F6813" w:rsidRPr="007F6813" w:rsidRDefault="007F6813" w:rsidP="007F6813">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2 599,2</w:t>
            </w:r>
          </w:p>
        </w:tc>
        <w:tc>
          <w:tcPr>
            <w:tcW w:w="1100" w:type="dxa"/>
            <w:tcBorders>
              <w:top w:val="nil"/>
              <w:left w:val="nil"/>
              <w:bottom w:val="single" w:sz="4" w:space="0" w:color="auto"/>
              <w:right w:val="single" w:sz="4" w:space="0" w:color="auto"/>
            </w:tcBorders>
            <w:shd w:val="clear" w:color="auto" w:fill="auto"/>
            <w:vAlign w:val="center"/>
            <w:hideMark/>
          </w:tcPr>
          <w:p w:rsidR="007F6813" w:rsidRPr="007F6813" w:rsidRDefault="007F6813" w:rsidP="007F6813">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2,7%</w:t>
            </w:r>
          </w:p>
        </w:tc>
      </w:tr>
      <w:tr w:rsidR="007F6813" w:rsidRPr="007F6813" w:rsidTr="00586AF8">
        <w:trPr>
          <w:trHeight w:val="315"/>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F6813" w:rsidRPr="007F6813" w:rsidRDefault="007F6813" w:rsidP="007F6813">
            <w:pPr>
              <w:tabs>
                <w:tab w:val="left" w:pos="0"/>
              </w:tabs>
              <w:spacing w:after="0" w:line="240" w:lineRule="auto"/>
              <w:jc w:val="center"/>
              <w:rPr>
                <w:rFonts w:ascii="Times New Roman" w:eastAsia="Times New Roman" w:hAnsi="Times New Roman" w:cs="Times New Roman"/>
                <w:bCs/>
                <w:sz w:val="24"/>
                <w:szCs w:val="24"/>
                <w:lang w:eastAsia="ru-RU"/>
              </w:rPr>
            </w:pPr>
            <w:r w:rsidRPr="007F6813">
              <w:rPr>
                <w:rFonts w:ascii="Times New Roman" w:eastAsia="Times New Roman" w:hAnsi="Times New Roman" w:cs="Times New Roman"/>
                <w:bCs/>
                <w:sz w:val="24"/>
                <w:szCs w:val="24"/>
                <w:lang w:eastAsia="ru-RU"/>
              </w:rPr>
              <w:t>5</w:t>
            </w:r>
          </w:p>
        </w:tc>
        <w:tc>
          <w:tcPr>
            <w:tcW w:w="3261" w:type="dxa"/>
            <w:tcBorders>
              <w:top w:val="nil"/>
              <w:left w:val="nil"/>
              <w:bottom w:val="single" w:sz="4" w:space="0" w:color="auto"/>
              <w:right w:val="single" w:sz="4" w:space="0" w:color="auto"/>
            </w:tcBorders>
            <w:shd w:val="clear" w:color="auto" w:fill="auto"/>
            <w:vAlign w:val="center"/>
            <w:hideMark/>
          </w:tcPr>
          <w:p w:rsidR="007F6813" w:rsidRPr="007F6813" w:rsidRDefault="007F6813" w:rsidP="007F6813">
            <w:pPr>
              <w:tabs>
                <w:tab w:val="left" w:pos="0"/>
              </w:tabs>
              <w:spacing w:after="0" w:line="240" w:lineRule="auto"/>
              <w:rPr>
                <w:rFonts w:ascii="Times New Roman" w:eastAsia="Times New Roman" w:hAnsi="Times New Roman" w:cs="Times New Roman"/>
                <w:bCs/>
                <w:sz w:val="24"/>
                <w:szCs w:val="24"/>
                <w:lang w:eastAsia="ru-RU"/>
              </w:rPr>
            </w:pPr>
            <w:r w:rsidRPr="007F6813">
              <w:rPr>
                <w:rFonts w:ascii="Times New Roman" w:eastAsia="Times New Roman" w:hAnsi="Times New Roman" w:cs="Times New Roman"/>
                <w:bCs/>
                <w:sz w:val="24"/>
                <w:szCs w:val="24"/>
                <w:lang w:eastAsia="ru-RU"/>
              </w:rPr>
              <w:t xml:space="preserve">ТОО «ККС» </w:t>
            </w:r>
          </w:p>
        </w:tc>
        <w:tc>
          <w:tcPr>
            <w:tcW w:w="1701" w:type="dxa"/>
            <w:tcBorders>
              <w:top w:val="nil"/>
              <w:left w:val="nil"/>
              <w:bottom w:val="single" w:sz="4" w:space="0" w:color="auto"/>
              <w:right w:val="single" w:sz="4" w:space="0" w:color="auto"/>
            </w:tcBorders>
            <w:shd w:val="clear" w:color="000000" w:fill="FFFFFF"/>
            <w:noWrap/>
            <w:vAlign w:val="center"/>
            <w:hideMark/>
          </w:tcPr>
          <w:p w:rsidR="007F6813" w:rsidRPr="007F6813" w:rsidRDefault="007F6813" w:rsidP="007F6813">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6 003,6</w:t>
            </w:r>
          </w:p>
        </w:tc>
        <w:tc>
          <w:tcPr>
            <w:tcW w:w="1559" w:type="dxa"/>
            <w:tcBorders>
              <w:top w:val="nil"/>
              <w:left w:val="nil"/>
              <w:bottom w:val="single" w:sz="4" w:space="0" w:color="auto"/>
              <w:right w:val="single" w:sz="4" w:space="0" w:color="auto"/>
            </w:tcBorders>
            <w:shd w:val="clear" w:color="000000" w:fill="FFFFFF"/>
            <w:noWrap/>
            <w:vAlign w:val="center"/>
            <w:hideMark/>
          </w:tcPr>
          <w:p w:rsidR="007F6813" w:rsidRPr="007F6813" w:rsidRDefault="007F6813" w:rsidP="007F6813">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6,3%</w:t>
            </w:r>
          </w:p>
        </w:tc>
        <w:tc>
          <w:tcPr>
            <w:tcW w:w="1843" w:type="dxa"/>
            <w:tcBorders>
              <w:top w:val="nil"/>
              <w:left w:val="nil"/>
              <w:bottom w:val="single" w:sz="4" w:space="0" w:color="auto"/>
              <w:right w:val="single" w:sz="4" w:space="0" w:color="auto"/>
            </w:tcBorders>
            <w:shd w:val="clear" w:color="000000" w:fill="FFFFFF"/>
            <w:noWrap/>
            <w:vAlign w:val="center"/>
            <w:hideMark/>
          </w:tcPr>
          <w:p w:rsidR="007F6813" w:rsidRPr="007F6813" w:rsidRDefault="007F6813" w:rsidP="007F6813">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5 869,8</w:t>
            </w:r>
          </w:p>
        </w:tc>
        <w:tc>
          <w:tcPr>
            <w:tcW w:w="1100" w:type="dxa"/>
            <w:tcBorders>
              <w:top w:val="nil"/>
              <w:left w:val="nil"/>
              <w:bottom w:val="single" w:sz="4" w:space="0" w:color="auto"/>
              <w:right w:val="single" w:sz="4" w:space="0" w:color="auto"/>
            </w:tcBorders>
            <w:shd w:val="clear" w:color="auto" w:fill="auto"/>
            <w:vAlign w:val="center"/>
            <w:hideMark/>
          </w:tcPr>
          <w:p w:rsidR="007F6813" w:rsidRPr="007F6813" w:rsidRDefault="007F6813" w:rsidP="007F6813">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6,0%</w:t>
            </w:r>
          </w:p>
        </w:tc>
      </w:tr>
      <w:tr w:rsidR="007F6813" w:rsidRPr="007F6813" w:rsidTr="00586AF8">
        <w:trPr>
          <w:trHeight w:val="315"/>
          <w:jc w:val="center"/>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813" w:rsidRPr="007F6813" w:rsidRDefault="007F6813" w:rsidP="007F6813">
            <w:pPr>
              <w:tabs>
                <w:tab w:val="left" w:pos="0"/>
              </w:tabs>
              <w:spacing w:after="0" w:line="240" w:lineRule="auto"/>
              <w:jc w:val="center"/>
              <w:rPr>
                <w:rFonts w:ascii="Times New Roman" w:eastAsia="Times New Roman" w:hAnsi="Times New Roman" w:cs="Times New Roman"/>
                <w:bCs/>
                <w:sz w:val="24"/>
                <w:szCs w:val="24"/>
                <w:lang w:eastAsia="ru-RU"/>
              </w:rPr>
            </w:pPr>
            <w:r w:rsidRPr="007F6813">
              <w:rPr>
                <w:rFonts w:ascii="Times New Roman" w:eastAsia="Times New Roman" w:hAnsi="Times New Roman" w:cs="Times New Roman"/>
                <w:bCs/>
                <w:sz w:val="24"/>
                <w:szCs w:val="24"/>
                <w:lang w:eastAsia="ru-RU"/>
              </w:rPr>
              <w:t>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813" w:rsidRPr="007F6813" w:rsidRDefault="007F6813" w:rsidP="007F6813">
            <w:pPr>
              <w:tabs>
                <w:tab w:val="left" w:pos="0"/>
              </w:tabs>
              <w:spacing w:after="0" w:line="240" w:lineRule="auto"/>
              <w:rPr>
                <w:rFonts w:ascii="Times New Roman" w:eastAsia="Times New Roman" w:hAnsi="Times New Roman" w:cs="Times New Roman"/>
                <w:bCs/>
                <w:sz w:val="24"/>
                <w:szCs w:val="24"/>
                <w:lang w:eastAsia="ru-RU"/>
              </w:rPr>
            </w:pPr>
            <w:r w:rsidRPr="007F6813">
              <w:rPr>
                <w:rFonts w:ascii="Times New Roman" w:eastAsia="Times New Roman" w:hAnsi="Times New Roman" w:cs="Times New Roman"/>
                <w:bCs/>
                <w:sz w:val="24"/>
                <w:szCs w:val="24"/>
                <w:lang w:eastAsia="ru-RU"/>
              </w:rPr>
              <w:t>ЦАЭК</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F6813" w:rsidRPr="007F6813" w:rsidRDefault="007F6813" w:rsidP="007F6813">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6 318,1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F6813" w:rsidRPr="007F6813" w:rsidRDefault="007F6813" w:rsidP="007F6813">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6,6%</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6813" w:rsidRPr="007F6813" w:rsidRDefault="007F6813" w:rsidP="007F6813">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6 374,2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813" w:rsidRPr="007F6813" w:rsidRDefault="007F6813" w:rsidP="007F6813">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6,6%</w:t>
            </w:r>
          </w:p>
        </w:tc>
      </w:tr>
      <w:tr w:rsidR="007F6813" w:rsidRPr="007F6813" w:rsidTr="00586AF8">
        <w:trPr>
          <w:trHeight w:val="315"/>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F6813" w:rsidRPr="007F6813" w:rsidRDefault="007F6813" w:rsidP="007F6813">
            <w:pPr>
              <w:tabs>
                <w:tab w:val="left" w:pos="0"/>
              </w:tabs>
              <w:spacing w:after="0" w:line="240" w:lineRule="auto"/>
              <w:jc w:val="center"/>
              <w:rPr>
                <w:rFonts w:ascii="Times New Roman" w:eastAsia="Times New Roman" w:hAnsi="Times New Roman" w:cs="Times New Roman"/>
                <w:bCs/>
                <w:sz w:val="24"/>
                <w:szCs w:val="24"/>
                <w:lang w:eastAsia="ru-RU"/>
              </w:rPr>
            </w:pPr>
            <w:r w:rsidRPr="007F6813">
              <w:rPr>
                <w:rFonts w:ascii="Times New Roman" w:eastAsia="Times New Roman" w:hAnsi="Times New Roman" w:cs="Times New Roman"/>
                <w:bCs/>
                <w:sz w:val="24"/>
                <w:szCs w:val="24"/>
                <w:lang w:eastAsia="ru-RU"/>
              </w:rPr>
              <w:t>7</w:t>
            </w:r>
          </w:p>
        </w:tc>
        <w:tc>
          <w:tcPr>
            <w:tcW w:w="3261" w:type="dxa"/>
            <w:tcBorders>
              <w:top w:val="nil"/>
              <w:left w:val="nil"/>
              <w:bottom w:val="single" w:sz="4" w:space="0" w:color="auto"/>
              <w:right w:val="single" w:sz="4" w:space="0" w:color="auto"/>
            </w:tcBorders>
            <w:shd w:val="clear" w:color="auto" w:fill="auto"/>
            <w:vAlign w:val="center"/>
            <w:hideMark/>
          </w:tcPr>
          <w:p w:rsidR="007F6813" w:rsidRPr="007F6813" w:rsidRDefault="007F6813" w:rsidP="007F6813">
            <w:pPr>
              <w:tabs>
                <w:tab w:val="left" w:pos="0"/>
              </w:tabs>
              <w:spacing w:after="0" w:line="240" w:lineRule="auto"/>
              <w:rPr>
                <w:rFonts w:ascii="Times New Roman" w:eastAsia="Times New Roman" w:hAnsi="Times New Roman" w:cs="Times New Roman"/>
                <w:bCs/>
                <w:sz w:val="24"/>
                <w:szCs w:val="24"/>
                <w:lang w:eastAsia="ru-RU"/>
              </w:rPr>
            </w:pPr>
            <w:r w:rsidRPr="007F6813">
              <w:rPr>
                <w:rFonts w:ascii="Times New Roman" w:eastAsia="Times New Roman" w:hAnsi="Times New Roman" w:cs="Times New Roman"/>
                <w:bCs/>
                <w:sz w:val="24"/>
                <w:szCs w:val="24"/>
                <w:lang w:eastAsia="ru-RU"/>
              </w:rPr>
              <w:t>АО «</w:t>
            </w:r>
            <w:proofErr w:type="spellStart"/>
            <w:r w:rsidRPr="007F6813">
              <w:rPr>
                <w:rFonts w:ascii="Times New Roman" w:eastAsia="Times New Roman" w:hAnsi="Times New Roman" w:cs="Times New Roman"/>
                <w:bCs/>
                <w:sz w:val="24"/>
                <w:szCs w:val="24"/>
                <w:lang w:eastAsia="ru-RU"/>
              </w:rPr>
              <w:t>Жамбылская</w:t>
            </w:r>
            <w:proofErr w:type="spellEnd"/>
            <w:r w:rsidRPr="007F6813">
              <w:rPr>
                <w:rFonts w:ascii="Times New Roman" w:eastAsia="Times New Roman" w:hAnsi="Times New Roman" w:cs="Times New Roman"/>
                <w:bCs/>
                <w:sz w:val="24"/>
                <w:szCs w:val="24"/>
                <w:lang w:eastAsia="ru-RU"/>
              </w:rPr>
              <w:t xml:space="preserve"> ГРЭС»</w:t>
            </w:r>
          </w:p>
        </w:tc>
        <w:tc>
          <w:tcPr>
            <w:tcW w:w="1701" w:type="dxa"/>
            <w:tcBorders>
              <w:top w:val="nil"/>
              <w:left w:val="nil"/>
              <w:bottom w:val="single" w:sz="4" w:space="0" w:color="auto"/>
              <w:right w:val="single" w:sz="4" w:space="0" w:color="auto"/>
            </w:tcBorders>
            <w:shd w:val="clear" w:color="auto" w:fill="auto"/>
            <w:noWrap/>
            <w:vAlign w:val="center"/>
            <w:hideMark/>
          </w:tcPr>
          <w:p w:rsidR="007F6813" w:rsidRPr="007F6813" w:rsidRDefault="007F6813" w:rsidP="007F6813">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1 665,7</w:t>
            </w:r>
          </w:p>
        </w:tc>
        <w:tc>
          <w:tcPr>
            <w:tcW w:w="1559" w:type="dxa"/>
            <w:tcBorders>
              <w:top w:val="nil"/>
              <w:left w:val="nil"/>
              <w:bottom w:val="single" w:sz="4" w:space="0" w:color="auto"/>
              <w:right w:val="single" w:sz="4" w:space="0" w:color="auto"/>
            </w:tcBorders>
            <w:shd w:val="clear" w:color="auto" w:fill="auto"/>
            <w:noWrap/>
            <w:vAlign w:val="center"/>
            <w:hideMark/>
          </w:tcPr>
          <w:p w:rsidR="007F6813" w:rsidRPr="007F6813" w:rsidRDefault="007F6813" w:rsidP="007F6813">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1,7%</w:t>
            </w:r>
          </w:p>
        </w:tc>
        <w:tc>
          <w:tcPr>
            <w:tcW w:w="1843" w:type="dxa"/>
            <w:tcBorders>
              <w:top w:val="nil"/>
              <w:left w:val="nil"/>
              <w:bottom w:val="single" w:sz="4" w:space="0" w:color="auto"/>
              <w:right w:val="single" w:sz="4" w:space="0" w:color="auto"/>
            </w:tcBorders>
            <w:shd w:val="clear" w:color="000000" w:fill="FFFFFF"/>
            <w:noWrap/>
            <w:vAlign w:val="center"/>
            <w:hideMark/>
          </w:tcPr>
          <w:p w:rsidR="007F6813" w:rsidRPr="007F6813" w:rsidRDefault="007F6813" w:rsidP="007F6813">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1 568,5</w:t>
            </w:r>
          </w:p>
        </w:tc>
        <w:tc>
          <w:tcPr>
            <w:tcW w:w="1100" w:type="dxa"/>
            <w:tcBorders>
              <w:top w:val="nil"/>
              <w:left w:val="nil"/>
              <w:bottom w:val="single" w:sz="4" w:space="0" w:color="auto"/>
              <w:right w:val="single" w:sz="4" w:space="0" w:color="auto"/>
            </w:tcBorders>
            <w:shd w:val="clear" w:color="auto" w:fill="auto"/>
            <w:vAlign w:val="center"/>
            <w:hideMark/>
          </w:tcPr>
          <w:p w:rsidR="007F6813" w:rsidRPr="007F6813" w:rsidRDefault="007F6813" w:rsidP="007F6813">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1,6%</w:t>
            </w:r>
          </w:p>
        </w:tc>
      </w:tr>
      <w:tr w:rsidR="007F6813" w:rsidRPr="007F6813" w:rsidTr="007F6813">
        <w:trPr>
          <w:trHeight w:val="315"/>
          <w:jc w:val="center"/>
        </w:trPr>
        <w:tc>
          <w:tcPr>
            <w:tcW w:w="58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7F6813" w:rsidRPr="007F6813" w:rsidRDefault="007F6813" w:rsidP="007F6813">
            <w:pPr>
              <w:tabs>
                <w:tab w:val="left" w:pos="0"/>
              </w:tabs>
              <w:spacing w:after="0" w:line="240" w:lineRule="auto"/>
              <w:jc w:val="center"/>
              <w:rPr>
                <w:rFonts w:ascii="Times New Roman" w:eastAsia="Times New Roman" w:hAnsi="Times New Roman" w:cs="Times New Roman"/>
                <w:bCs/>
                <w:sz w:val="24"/>
                <w:szCs w:val="24"/>
                <w:lang w:eastAsia="ru-RU"/>
              </w:rPr>
            </w:pPr>
            <w:r w:rsidRPr="007F6813">
              <w:rPr>
                <w:rFonts w:ascii="Times New Roman" w:eastAsia="Times New Roman" w:hAnsi="Times New Roman" w:cs="Times New Roman"/>
                <w:bCs/>
                <w:sz w:val="24"/>
                <w:szCs w:val="24"/>
                <w:lang w:eastAsia="ru-RU"/>
              </w:rPr>
              <w:t>8</w:t>
            </w:r>
          </w:p>
        </w:tc>
        <w:tc>
          <w:tcPr>
            <w:tcW w:w="3261" w:type="dxa"/>
            <w:tcBorders>
              <w:top w:val="single" w:sz="4" w:space="0" w:color="auto"/>
              <w:left w:val="nil"/>
              <w:bottom w:val="single" w:sz="4" w:space="0" w:color="auto"/>
              <w:right w:val="single" w:sz="4" w:space="0" w:color="auto"/>
            </w:tcBorders>
            <w:shd w:val="clear" w:color="000000" w:fill="auto"/>
            <w:vAlign w:val="center"/>
            <w:hideMark/>
          </w:tcPr>
          <w:p w:rsidR="007F6813" w:rsidRPr="007F6813" w:rsidRDefault="007F6813" w:rsidP="007F6813">
            <w:pPr>
              <w:tabs>
                <w:tab w:val="left" w:pos="0"/>
              </w:tabs>
              <w:spacing w:after="0" w:line="240" w:lineRule="auto"/>
              <w:rPr>
                <w:rFonts w:ascii="Times New Roman" w:eastAsia="Times New Roman" w:hAnsi="Times New Roman" w:cs="Times New Roman"/>
                <w:bCs/>
                <w:sz w:val="24"/>
                <w:szCs w:val="24"/>
                <w:lang w:eastAsia="ru-RU"/>
              </w:rPr>
            </w:pPr>
            <w:r w:rsidRPr="007F6813">
              <w:rPr>
                <w:rFonts w:ascii="Times New Roman" w:eastAsia="Times New Roman" w:hAnsi="Times New Roman" w:cs="Times New Roman"/>
                <w:bCs/>
                <w:sz w:val="24"/>
                <w:szCs w:val="24"/>
                <w:lang w:eastAsia="ru-RU"/>
              </w:rPr>
              <w:t>Нефтегазовые предприятия</w:t>
            </w:r>
          </w:p>
        </w:tc>
        <w:tc>
          <w:tcPr>
            <w:tcW w:w="1701" w:type="dxa"/>
            <w:tcBorders>
              <w:top w:val="single" w:sz="4" w:space="0" w:color="auto"/>
              <w:left w:val="nil"/>
              <w:bottom w:val="single" w:sz="4" w:space="0" w:color="auto"/>
              <w:right w:val="single" w:sz="4" w:space="0" w:color="auto"/>
            </w:tcBorders>
            <w:shd w:val="clear" w:color="000000" w:fill="auto"/>
            <w:vAlign w:val="center"/>
            <w:hideMark/>
          </w:tcPr>
          <w:p w:rsidR="007F6813" w:rsidRPr="007F6813" w:rsidRDefault="007F6813" w:rsidP="007F6813">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4 699,4</w:t>
            </w:r>
          </w:p>
        </w:tc>
        <w:tc>
          <w:tcPr>
            <w:tcW w:w="1559" w:type="dxa"/>
            <w:tcBorders>
              <w:top w:val="single" w:sz="4" w:space="0" w:color="auto"/>
              <w:left w:val="nil"/>
              <w:bottom w:val="single" w:sz="4" w:space="0" w:color="auto"/>
              <w:right w:val="single" w:sz="4" w:space="0" w:color="auto"/>
            </w:tcBorders>
            <w:shd w:val="clear" w:color="000000" w:fill="auto"/>
            <w:vAlign w:val="center"/>
            <w:hideMark/>
          </w:tcPr>
          <w:p w:rsidR="007F6813" w:rsidRPr="007F6813" w:rsidRDefault="007F6813" w:rsidP="007F6813">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4,9%</w:t>
            </w:r>
          </w:p>
        </w:tc>
        <w:tc>
          <w:tcPr>
            <w:tcW w:w="1843" w:type="dxa"/>
            <w:tcBorders>
              <w:top w:val="single" w:sz="4" w:space="0" w:color="auto"/>
              <w:left w:val="nil"/>
              <w:bottom w:val="single" w:sz="4" w:space="0" w:color="auto"/>
              <w:right w:val="single" w:sz="4" w:space="0" w:color="auto"/>
            </w:tcBorders>
            <w:shd w:val="clear" w:color="000000" w:fill="auto"/>
            <w:vAlign w:val="center"/>
            <w:hideMark/>
          </w:tcPr>
          <w:p w:rsidR="007F6813" w:rsidRPr="007F6813" w:rsidRDefault="007F6813" w:rsidP="007F6813">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4 358,1</w:t>
            </w:r>
          </w:p>
        </w:tc>
        <w:tc>
          <w:tcPr>
            <w:tcW w:w="1100" w:type="dxa"/>
            <w:tcBorders>
              <w:top w:val="single" w:sz="4" w:space="0" w:color="auto"/>
              <w:left w:val="nil"/>
              <w:bottom w:val="single" w:sz="4" w:space="0" w:color="auto"/>
              <w:right w:val="single" w:sz="4" w:space="0" w:color="auto"/>
            </w:tcBorders>
            <w:shd w:val="clear" w:color="000000" w:fill="auto"/>
            <w:vAlign w:val="center"/>
            <w:hideMark/>
          </w:tcPr>
          <w:p w:rsidR="007F6813" w:rsidRPr="007F6813" w:rsidRDefault="007F6813" w:rsidP="007F6813">
            <w:pPr>
              <w:spacing w:after="0" w:line="240" w:lineRule="auto"/>
              <w:contextualSpacing/>
              <w:jc w:val="center"/>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4,5%</w:t>
            </w:r>
          </w:p>
        </w:tc>
      </w:tr>
      <w:tr w:rsidR="007F6813" w:rsidRPr="007F6813" w:rsidTr="007F6813">
        <w:trPr>
          <w:trHeight w:val="315"/>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7F6813" w:rsidRPr="007F6813" w:rsidRDefault="007F6813" w:rsidP="007F6813">
            <w:pPr>
              <w:tabs>
                <w:tab w:val="left" w:pos="0"/>
              </w:tabs>
              <w:spacing w:after="0" w:line="240" w:lineRule="auto"/>
              <w:jc w:val="center"/>
              <w:rPr>
                <w:rFonts w:ascii="Times New Roman" w:eastAsia="Times New Roman" w:hAnsi="Times New Roman" w:cs="Times New Roman"/>
                <w:sz w:val="24"/>
                <w:szCs w:val="24"/>
                <w:lang w:eastAsia="ru-RU"/>
              </w:rPr>
            </w:pPr>
            <w:r w:rsidRPr="007F6813">
              <w:rPr>
                <w:rFonts w:ascii="Times New Roman" w:eastAsia="Times New Roman" w:hAnsi="Times New Roman" w:cs="Times New Roman"/>
                <w:sz w:val="24"/>
                <w:szCs w:val="24"/>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7F6813" w:rsidRPr="007F6813" w:rsidRDefault="007F6813" w:rsidP="007F6813">
            <w:pPr>
              <w:tabs>
                <w:tab w:val="left" w:pos="0"/>
              </w:tabs>
              <w:spacing w:after="0" w:line="240" w:lineRule="auto"/>
              <w:rPr>
                <w:rFonts w:ascii="Times New Roman" w:eastAsia="Times New Roman" w:hAnsi="Times New Roman" w:cs="Times New Roman"/>
                <w:b/>
                <w:sz w:val="24"/>
                <w:szCs w:val="24"/>
                <w:lang w:eastAsia="ru-RU"/>
              </w:rPr>
            </w:pPr>
            <w:r w:rsidRPr="007F6813">
              <w:rPr>
                <w:rFonts w:ascii="Times New Roman" w:eastAsia="Times New Roman" w:hAnsi="Times New Roman" w:cs="Times New Roman"/>
                <w:b/>
                <w:sz w:val="24"/>
                <w:szCs w:val="24"/>
                <w:lang w:eastAsia="ru-RU"/>
              </w:rPr>
              <w:t>ИТОГО</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7F6813" w:rsidRPr="007F6813" w:rsidRDefault="007F6813" w:rsidP="007F6813">
            <w:pPr>
              <w:spacing w:after="0" w:line="240" w:lineRule="auto"/>
              <w:contextualSpacing/>
              <w:jc w:val="center"/>
              <w:rPr>
                <w:rFonts w:ascii="Times New Roman" w:hAnsi="Times New Roman" w:cs="Times New Roman"/>
                <w:b/>
                <w:bCs/>
                <w:color w:val="FFFFFF" w:themeColor="background1"/>
                <w:sz w:val="24"/>
                <w:szCs w:val="24"/>
              </w:rPr>
            </w:pPr>
            <w:r w:rsidRPr="007F6813">
              <w:rPr>
                <w:rFonts w:ascii="Times New Roman" w:hAnsi="Times New Roman" w:cs="Times New Roman"/>
                <w:b/>
                <w:bCs/>
                <w:color w:val="000000" w:themeColor="text1"/>
                <w:sz w:val="24"/>
                <w:szCs w:val="24"/>
              </w:rPr>
              <w:t>47 540,5</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7F6813" w:rsidRPr="007F6813" w:rsidRDefault="007F6813" w:rsidP="007F6813">
            <w:pPr>
              <w:spacing w:after="0" w:line="240" w:lineRule="auto"/>
              <w:contextualSpacing/>
              <w:jc w:val="center"/>
              <w:rPr>
                <w:rFonts w:ascii="Times New Roman" w:hAnsi="Times New Roman" w:cs="Times New Roman"/>
                <w:b/>
                <w:bCs/>
                <w:color w:val="FFFFFF" w:themeColor="background1"/>
                <w:sz w:val="24"/>
                <w:szCs w:val="24"/>
              </w:rPr>
            </w:pPr>
            <w:r w:rsidRPr="007F6813">
              <w:rPr>
                <w:rFonts w:ascii="Times New Roman" w:hAnsi="Times New Roman" w:cs="Times New Roman"/>
                <w:b/>
                <w:bCs/>
                <w:color w:val="000000" w:themeColor="text1"/>
                <w:sz w:val="24"/>
                <w:szCs w:val="24"/>
              </w:rPr>
              <w:t>49,7%</w:t>
            </w:r>
          </w:p>
        </w:tc>
        <w:tc>
          <w:tcPr>
            <w:tcW w:w="1843" w:type="dxa"/>
            <w:tcBorders>
              <w:top w:val="nil"/>
              <w:left w:val="nil"/>
              <w:bottom w:val="single" w:sz="4" w:space="0" w:color="auto"/>
              <w:right w:val="single" w:sz="4" w:space="0" w:color="auto"/>
            </w:tcBorders>
            <w:shd w:val="clear" w:color="000000" w:fill="FFFFFF"/>
            <w:noWrap/>
            <w:vAlign w:val="center"/>
            <w:hideMark/>
          </w:tcPr>
          <w:p w:rsidR="007F6813" w:rsidRPr="007F6813" w:rsidRDefault="007F6813" w:rsidP="007F6813">
            <w:pPr>
              <w:spacing w:after="0" w:line="240" w:lineRule="auto"/>
              <w:contextualSpacing/>
              <w:jc w:val="center"/>
              <w:rPr>
                <w:rFonts w:ascii="Times New Roman" w:hAnsi="Times New Roman" w:cs="Times New Roman"/>
                <w:b/>
                <w:bCs/>
                <w:color w:val="FFFFFF" w:themeColor="background1"/>
                <w:sz w:val="24"/>
                <w:szCs w:val="24"/>
              </w:rPr>
            </w:pPr>
            <w:r w:rsidRPr="007F6813">
              <w:rPr>
                <w:rFonts w:ascii="Times New Roman" w:hAnsi="Times New Roman" w:cs="Times New Roman"/>
                <w:b/>
                <w:bCs/>
                <w:color w:val="000000" w:themeColor="text1"/>
                <w:sz w:val="24"/>
                <w:szCs w:val="24"/>
              </w:rPr>
              <w:t>47 185,8</w:t>
            </w:r>
          </w:p>
        </w:tc>
        <w:tc>
          <w:tcPr>
            <w:tcW w:w="1100" w:type="dxa"/>
            <w:tcBorders>
              <w:top w:val="nil"/>
              <w:left w:val="nil"/>
              <w:bottom w:val="single" w:sz="4" w:space="0" w:color="auto"/>
              <w:right w:val="single" w:sz="4" w:space="0" w:color="auto"/>
            </w:tcBorders>
            <w:shd w:val="clear" w:color="auto" w:fill="auto"/>
            <w:vAlign w:val="center"/>
            <w:hideMark/>
          </w:tcPr>
          <w:p w:rsidR="007F6813" w:rsidRPr="007F6813" w:rsidRDefault="007F6813" w:rsidP="007F6813">
            <w:pPr>
              <w:spacing w:after="0" w:line="240" w:lineRule="auto"/>
              <w:contextualSpacing/>
              <w:jc w:val="center"/>
              <w:rPr>
                <w:rFonts w:ascii="Times New Roman" w:hAnsi="Times New Roman" w:cs="Times New Roman"/>
                <w:b/>
                <w:bCs/>
                <w:color w:val="FFFFFF" w:themeColor="background1"/>
                <w:sz w:val="24"/>
                <w:szCs w:val="24"/>
              </w:rPr>
            </w:pPr>
            <w:r w:rsidRPr="007F6813">
              <w:rPr>
                <w:rFonts w:ascii="Times New Roman" w:hAnsi="Times New Roman" w:cs="Times New Roman"/>
                <w:b/>
                <w:bCs/>
                <w:color w:val="000000" w:themeColor="text1"/>
                <w:sz w:val="24"/>
                <w:szCs w:val="24"/>
              </w:rPr>
              <w:t>48,6%</w:t>
            </w:r>
          </w:p>
        </w:tc>
      </w:tr>
    </w:tbl>
    <w:p w:rsidR="00CD400E" w:rsidRPr="007F6813" w:rsidRDefault="00CD400E" w:rsidP="007F6813">
      <w:pPr>
        <w:tabs>
          <w:tab w:val="left" w:pos="0"/>
        </w:tabs>
        <w:spacing w:after="0" w:line="240" w:lineRule="auto"/>
        <w:ind w:firstLine="709"/>
        <w:jc w:val="both"/>
        <w:rPr>
          <w:rFonts w:ascii="Times New Roman" w:hAnsi="Times New Roman" w:cs="Times New Roman"/>
          <w:sz w:val="28"/>
        </w:rPr>
      </w:pPr>
    </w:p>
    <w:p w:rsidR="007F6813" w:rsidRPr="007F6813" w:rsidRDefault="007F6813" w:rsidP="007F6813">
      <w:pPr>
        <w:pStyle w:val="a3"/>
        <w:tabs>
          <w:tab w:val="left" w:pos="0"/>
        </w:tabs>
        <w:spacing w:after="0" w:line="240" w:lineRule="auto"/>
        <w:ind w:left="0"/>
        <w:jc w:val="both"/>
        <w:rPr>
          <w:rFonts w:ascii="Times New Roman" w:hAnsi="Times New Roman" w:cs="Times New Roman"/>
          <w:sz w:val="28"/>
        </w:rPr>
      </w:pPr>
      <w:r w:rsidRPr="007F6813">
        <w:rPr>
          <w:rFonts w:ascii="Times New Roman" w:hAnsi="Times New Roman" w:cs="Times New Roman"/>
          <w:sz w:val="28"/>
        </w:rPr>
        <w:tab/>
        <w:t xml:space="preserve">Объем производства электроэнергии </w:t>
      </w:r>
      <w:proofErr w:type="spellStart"/>
      <w:r w:rsidRPr="007F6813">
        <w:rPr>
          <w:rFonts w:ascii="Times New Roman" w:hAnsi="Times New Roman" w:cs="Times New Roman"/>
          <w:sz w:val="28"/>
        </w:rPr>
        <w:t>энергопроизводящими</w:t>
      </w:r>
      <w:proofErr w:type="spellEnd"/>
      <w:r w:rsidRPr="007F6813">
        <w:rPr>
          <w:rFonts w:ascii="Times New Roman" w:hAnsi="Times New Roman" w:cs="Times New Roman"/>
          <w:sz w:val="28"/>
        </w:rPr>
        <w:t xml:space="preserve"> организациями АО «</w:t>
      </w:r>
      <w:proofErr w:type="spellStart"/>
      <w:r w:rsidRPr="007F6813">
        <w:rPr>
          <w:rFonts w:ascii="Times New Roman" w:hAnsi="Times New Roman" w:cs="Times New Roman"/>
          <w:sz w:val="28"/>
        </w:rPr>
        <w:t>Самрук-Энерго</w:t>
      </w:r>
      <w:proofErr w:type="spellEnd"/>
      <w:r w:rsidRPr="007F6813">
        <w:rPr>
          <w:rFonts w:ascii="Times New Roman" w:hAnsi="Times New Roman" w:cs="Times New Roman"/>
          <w:sz w:val="28"/>
        </w:rPr>
        <w:t>» за январь</w:t>
      </w:r>
      <w:r w:rsidRPr="007F6813">
        <w:rPr>
          <w:rFonts w:ascii="Times New Roman" w:hAnsi="Times New Roman" w:cs="Times New Roman"/>
          <w:sz w:val="28"/>
          <w:lang w:val="kk-KZ"/>
        </w:rPr>
        <w:t>-</w:t>
      </w:r>
      <w:r w:rsidRPr="007F6813">
        <w:rPr>
          <w:rFonts w:ascii="Times New Roman" w:hAnsi="Times New Roman" w:cs="Times New Roman"/>
          <w:sz w:val="28"/>
        </w:rPr>
        <w:t xml:space="preserve">ноябрь 2020 года </w:t>
      </w:r>
      <w:r w:rsidRPr="007F6813">
        <w:rPr>
          <w:rFonts w:ascii="Times New Roman" w:hAnsi="Times New Roman" w:cs="Times New Roman"/>
          <w:sz w:val="28"/>
          <w:szCs w:val="28"/>
        </w:rPr>
        <w:t xml:space="preserve">составил </w:t>
      </w:r>
      <w:r w:rsidRPr="007F6813">
        <w:rPr>
          <w:rFonts w:ascii="Times New Roman" w:hAnsi="Times New Roman" w:cs="Times New Roman"/>
          <w:bCs/>
          <w:sz w:val="28"/>
          <w:szCs w:val="28"/>
          <w:lang w:val="kk-KZ"/>
        </w:rPr>
        <w:t>27 492,7</w:t>
      </w:r>
      <w:r w:rsidRPr="007F6813">
        <w:rPr>
          <w:rFonts w:ascii="Times New Roman" w:hAnsi="Times New Roman" w:cs="Times New Roman"/>
          <w:b/>
          <w:bCs/>
          <w:sz w:val="28"/>
          <w:szCs w:val="28"/>
        </w:rPr>
        <w:t xml:space="preserve"> </w:t>
      </w:r>
      <w:r w:rsidRPr="007F6813">
        <w:rPr>
          <w:rFonts w:ascii="Times New Roman" w:hAnsi="Times New Roman" w:cs="Times New Roman"/>
          <w:sz w:val="28"/>
        </w:rPr>
        <w:t xml:space="preserve">млн. </w:t>
      </w:r>
      <w:proofErr w:type="spellStart"/>
      <w:r w:rsidRPr="007F6813">
        <w:rPr>
          <w:rFonts w:ascii="Times New Roman" w:hAnsi="Times New Roman" w:cs="Times New Roman"/>
          <w:sz w:val="28"/>
        </w:rPr>
        <w:t>кВтч</w:t>
      </w:r>
      <w:proofErr w:type="spellEnd"/>
      <w:r w:rsidRPr="007F6813">
        <w:rPr>
          <w:rFonts w:ascii="Times New Roman" w:hAnsi="Times New Roman" w:cs="Times New Roman"/>
          <w:sz w:val="28"/>
        </w:rPr>
        <w:t xml:space="preserve"> или увеличение на 1,8% в сравнении с показателями аналогичного периода 2019 года.</w:t>
      </w:r>
    </w:p>
    <w:p w:rsidR="00C16EF2" w:rsidRPr="007F6813" w:rsidRDefault="00303E26" w:rsidP="007F6813">
      <w:pPr>
        <w:pStyle w:val="a3"/>
        <w:tabs>
          <w:tab w:val="left" w:pos="0"/>
        </w:tabs>
        <w:spacing w:after="0" w:line="240" w:lineRule="auto"/>
        <w:jc w:val="right"/>
        <w:rPr>
          <w:rFonts w:ascii="Times New Roman" w:hAnsi="Times New Roman" w:cs="Times New Roman"/>
          <w:i/>
          <w:sz w:val="24"/>
        </w:rPr>
      </w:pPr>
      <w:r w:rsidRPr="007F6813">
        <w:rPr>
          <w:rFonts w:ascii="Times New Roman" w:hAnsi="Times New Roman" w:cs="Times New Roman"/>
          <w:i/>
          <w:sz w:val="24"/>
        </w:rPr>
        <w:t>м</w:t>
      </w:r>
      <w:r w:rsidR="00C16EF2" w:rsidRPr="007F6813">
        <w:rPr>
          <w:rFonts w:ascii="Times New Roman" w:hAnsi="Times New Roman" w:cs="Times New Roman"/>
          <w:i/>
          <w:sz w:val="24"/>
        </w:rPr>
        <w:t xml:space="preserve">лн. </w:t>
      </w:r>
      <w:proofErr w:type="spellStart"/>
      <w:r w:rsidR="00C16EF2" w:rsidRPr="007F6813">
        <w:rPr>
          <w:rFonts w:ascii="Times New Roman" w:hAnsi="Times New Roman" w:cs="Times New Roman"/>
          <w:i/>
          <w:sz w:val="24"/>
        </w:rPr>
        <w:t>кВтч</w:t>
      </w:r>
      <w:proofErr w:type="spellEnd"/>
    </w:p>
    <w:tbl>
      <w:tblPr>
        <w:tblW w:w="10080" w:type="dxa"/>
        <w:tblInd w:w="93" w:type="dxa"/>
        <w:tblLook w:val="04A0" w:firstRow="1" w:lastRow="0" w:firstColumn="1" w:lastColumn="0" w:noHBand="0" w:noVBand="1"/>
      </w:tblPr>
      <w:tblGrid>
        <w:gridCol w:w="459"/>
        <w:gridCol w:w="2963"/>
        <w:gridCol w:w="1176"/>
        <w:gridCol w:w="1103"/>
        <w:gridCol w:w="1176"/>
        <w:gridCol w:w="1103"/>
        <w:gridCol w:w="1134"/>
        <w:gridCol w:w="966"/>
      </w:tblGrid>
      <w:tr w:rsidR="00D446CD" w:rsidRPr="007F6813" w:rsidTr="007F6813">
        <w:trPr>
          <w:trHeight w:val="315"/>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46CD" w:rsidRPr="007F6813" w:rsidRDefault="00D446CD" w:rsidP="007F6813">
            <w:pPr>
              <w:spacing w:after="0" w:line="240" w:lineRule="auto"/>
              <w:contextualSpacing/>
              <w:jc w:val="center"/>
              <w:rPr>
                <w:rFonts w:ascii="Times New Roman" w:eastAsia="Times New Roman" w:hAnsi="Times New Roman" w:cs="Times New Roman"/>
                <w:b/>
                <w:bCs/>
                <w:color w:val="000000"/>
                <w:sz w:val="24"/>
                <w:szCs w:val="24"/>
                <w:lang w:eastAsia="ru-RU"/>
              </w:rPr>
            </w:pPr>
            <w:r w:rsidRPr="007F6813">
              <w:rPr>
                <w:rFonts w:ascii="Times New Roman" w:eastAsia="Times New Roman" w:hAnsi="Times New Roman" w:cs="Times New Roman"/>
                <w:b/>
                <w:bCs/>
                <w:color w:val="000000"/>
                <w:sz w:val="24"/>
                <w:szCs w:val="24"/>
                <w:lang w:eastAsia="ru-RU"/>
              </w:rPr>
              <w:t>№</w:t>
            </w:r>
          </w:p>
        </w:tc>
        <w:tc>
          <w:tcPr>
            <w:tcW w:w="29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46CD" w:rsidRPr="007F6813" w:rsidRDefault="00D446CD" w:rsidP="007F6813">
            <w:pPr>
              <w:spacing w:after="0" w:line="240" w:lineRule="auto"/>
              <w:contextualSpacing/>
              <w:jc w:val="center"/>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Наименование</w:t>
            </w:r>
          </w:p>
        </w:tc>
        <w:tc>
          <w:tcPr>
            <w:tcW w:w="2279" w:type="dxa"/>
            <w:gridSpan w:val="2"/>
            <w:tcBorders>
              <w:top w:val="single" w:sz="4" w:space="0" w:color="auto"/>
              <w:left w:val="nil"/>
              <w:bottom w:val="single" w:sz="4" w:space="0" w:color="auto"/>
              <w:right w:val="single" w:sz="4" w:space="0" w:color="auto"/>
            </w:tcBorders>
            <w:shd w:val="clear" w:color="auto" w:fill="auto"/>
            <w:vAlign w:val="center"/>
            <w:hideMark/>
          </w:tcPr>
          <w:p w:rsidR="00D446CD" w:rsidRPr="007F6813" w:rsidRDefault="00D446CD" w:rsidP="007F6813">
            <w:pPr>
              <w:spacing w:after="0" w:line="240" w:lineRule="auto"/>
              <w:contextualSpacing/>
              <w:jc w:val="center"/>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2019г</w:t>
            </w:r>
          </w:p>
        </w:tc>
        <w:tc>
          <w:tcPr>
            <w:tcW w:w="2279" w:type="dxa"/>
            <w:gridSpan w:val="2"/>
            <w:tcBorders>
              <w:top w:val="single" w:sz="4" w:space="0" w:color="auto"/>
              <w:left w:val="nil"/>
              <w:bottom w:val="single" w:sz="4" w:space="0" w:color="auto"/>
              <w:right w:val="single" w:sz="4" w:space="0" w:color="auto"/>
            </w:tcBorders>
            <w:shd w:val="clear" w:color="auto" w:fill="auto"/>
            <w:vAlign w:val="center"/>
            <w:hideMark/>
          </w:tcPr>
          <w:p w:rsidR="00D446CD" w:rsidRPr="007F6813" w:rsidRDefault="00D446CD" w:rsidP="007F6813">
            <w:pPr>
              <w:spacing w:after="0" w:line="240" w:lineRule="auto"/>
              <w:contextualSpacing/>
              <w:jc w:val="center"/>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 xml:space="preserve">2020г </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rsidR="00D446CD" w:rsidRPr="007F6813" w:rsidRDefault="00D446CD" w:rsidP="007F6813">
            <w:pPr>
              <w:spacing w:after="0" w:line="240" w:lineRule="auto"/>
              <w:contextualSpacing/>
              <w:jc w:val="center"/>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Δ 2019/2020гг</w:t>
            </w:r>
          </w:p>
        </w:tc>
      </w:tr>
      <w:tr w:rsidR="007F6813" w:rsidRPr="007F6813" w:rsidTr="007F6813">
        <w:trPr>
          <w:trHeight w:val="315"/>
        </w:trPr>
        <w:tc>
          <w:tcPr>
            <w:tcW w:w="459" w:type="dxa"/>
            <w:vMerge/>
            <w:tcBorders>
              <w:top w:val="single" w:sz="4" w:space="0" w:color="auto"/>
              <w:left w:val="single" w:sz="4" w:space="0" w:color="auto"/>
              <w:bottom w:val="single" w:sz="4" w:space="0" w:color="auto"/>
              <w:right w:val="single" w:sz="4" w:space="0" w:color="auto"/>
            </w:tcBorders>
            <w:vAlign w:val="center"/>
            <w:hideMark/>
          </w:tcPr>
          <w:p w:rsidR="007F6813" w:rsidRPr="007F6813" w:rsidRDefault="007F6813" w:rsidP="007F6813">
            <w:pPr>
              <w:spacing w:after="0" w:line="240" w:lineRule="auto"/>
              <w:contextualSpacing/>
              <w:rPr>
                <w:rFonts w:ascii="Times New Roman" w:eastAsia="Times New Roman" w:hAnsi="Times New Roman" w:cs="Times New Roman"/>
                <w:b/>
                <w:bCs/>
                <w:color w:val="000000"/>
                <w:sz w:val="24"/>
                <w:szCs w:val="24"/>
                <w:lang w:eastAsia="ru-RU"/>
              </w:rPr>
            </w:pPr>
          </w:p>
        </w:tc>
        <w:tc>
          <w:tcPr>
            <w:tcW w:w="2963" w:type="dxa"/>
            <w:vMerge/>
            <w:tcBorders>
              <w:top w:val="single" w:sz="4" w:space="0" w:color="auto"/>
              <w:left w:val="single" w:sz="4" w:space="0" w:color="auto"/>
              <w:bottom w:val="single" w:sz="4" w:space="0" w:color="auto"/>
              <w:right w:val="single" w:sz="4" w:space="0" w:color="auto"/>
            </w:tcBorders>
            <w:vAlign w:val="center"/>
            <w:hideMark/>
          </w:tcPr>
          <w:p w:rsidR="007F6813" w:rsidRPr="007F6813" w:rsidRDefault="007F6813" w:rsidP="007F6813">
            <w:pPr>
              <w:spacing w:after="0" w:line="240" w:lineRule="auto"/>
              <w:contextualSpacing/>
              <w:rPr>
                <w:rFonts w:ascii="Times New Roman" w:eastAsia="Times New Roman" w:hAnsi="Times New Roman" w:cs="Times New Roman"/>
                <w:b/>
                <w:bCs/>
                <w:sz w:val="24"/>
                <w:szCs w:val="24"/>
                <w:lang w:eastAsia="ru-RU"/>
              </w:rPr>
            </w:pPr>
          </w:p>
        </w:tc>
        <w:tc>
          <w:tcPr>
            <w:tcW w:w="1176" w:type="dxa"/>
            <w:tcBorders>
              <w:top w:val="nil"/>
              <w:left w:val="nil"/>
              <w:bottom w:val="single" w:sz="4" w:space="0" w:color="auto"/>
              <w:right w:val="single" w:sz="4" w:space="0" w:color="auto"/>
            </w:tcBorders>
            <w:shd w:val="clear" w:color="auto" w:fill="auto"/>
            <w:vAlign w:val="center"/>
            <w:hideMark/>
          </w:tcPr>
          <w:p w:rsidR="007F6813" w:rsidRPr="007F6813" w:rsidRDefault="007F6813" w:rsidP="007F6813">
            <w:pPr>
              <w:spacing w:after="0" w:line="240" w:lineRule="auto"/>
              <w:contextualSpacing/>
              <w:jc w:val="center"/>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январь-ноябрь</w:t>
            </w:r>
          </w:p>
        </w:tc>
        <w:tc>
          <w:tcPr>
            <w:tcW w:w="1103" w:type="dxa"/>
            <w:tcBorders>
              <w:top w:val="nil"/>
              <w:left w:val="nil"/>
              <w:bottom w:val="single" w:sz="4" w:space="0" w:color="auto"/>
              <w:right w:val="single" w:sz="4" w:space="0" w:color="auto"/>
            </w:tcBorders>
            <w:shd w:val="clear" w:color="auto" w:fill="auto"/>
            <w:vAlign w:val="center"/>
            <w:hideMark/>
          </w:tcPr>
          <w:p w:rsidR="007F6813" w:rsidRPr="007F6813" w:rsidRDefault="007F6813" w:rsidP="007F6813">
            <w:pPr>
              <w:spacing w:after="0" w:line="240" w:lineRule="auto"/>
              <w:contextualSpacing/>
              <w:jc w:val="center"/>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доля в РК, %</w:t>
            </w:r>
          </w:p>
        </w:tc>
        <w:tc>
          <w:tcPr>
            <w:tcW w:w="1176" w:type="dxa"/>
            <w:tcBorders>
              <w:top w:val="nil"/>
              <w:left w:val="nil"/>
              <w:bottom w:val="single" w:sz="4" w:space="0" w:color="auto"/>
              <w:right w:val="single" w:sz="4" w:space="0" w:color="auto"/>
            </w:tcBorders>
            <w:shd w:val="clear" w:color="auto" w:fill="auto"/>
            <w:vAlign w:val="center"/>
            <w:hideMark/>
          </w:tcPr>
          <w:p w:rsidR="007F6813" w:rsidRPr="007F6813" w:rsidRDefault="007F6813" w:rsidP="007F6813">
            <w:pPr>
              <w:spacing w:after="0" w:line="240" w:lineRule="auto"/>
              <w:contextualSpacing/>
              <w:jc w:val="center"/>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январь-ноябрь</w:t>
            </w:r>
          </w:p>
        </w:tc>
        <w:tc>
          <w:tcPr>
            <w:tcW w:w="1103" w:type="dxa"/>
            <w:tcBorders>
              <w:top w:val="nil"/>
              <w:left w:val="nil"/>
              <w:bottom w:val="single" w:sz="4" w:space="0" w:color="auto"/>
              <w:right w:val="single" w:sz="4" w:space="0" w:color="auto"/>
            </w:tcBorders>
            <w:shd w:val="clear" w:color="auto" w:fill="auto"/>
            <w:vAlign w:val="center"/>
            <w:hideMark/>
          </w:tcPr>
          <w:p w:rsidR="007F6813" w:rsidRPr="007F6813" w:rsidRDefault="007F6813" w:rsidP="007F6813">
            <w:pPr>
              <w:spacing w:after="0" w:line="240" w:lineRule="auto"/>
              <w:contextualSpacing/>
              <w:jc w:val="center"/>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доля в РК, %</w:t>
            </w:r>
          </w:p>
        </w:tc>
        <w:tc>
          <w:tcPr>
            <w:tcW w:w="1134" w:type="dxa"/>
            <w:tcBorders>
              <w:top w:val="nil"/>
              <w:left w:val="nil"/>
              <w:bottom w:val="single" w:sz="4" w:space="0" w:color="auto"/>
              <w:right w:val="single" w:sz="4" w:space="0" w:color="auto"/>
            </w:tcBorders>
            <w:shd w:val="clear" w:color="auto" w:fill="auto"/>
            <w:vAlign w:val="center"/>
            <w:hideMark/>
          </w:tcPr>
          <w:p w:rsidR="007F6813" w:rsidRPr="007F6813" w:rsidRDefault="007F6813" w:rsidP="007F6813">
            <w:pPr>
              <w:spacing w:after="0" w:line="240" w:lineRule="auto"/>
              <w:contextualSpacing/>
              <w:jc w:val="center"/>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 xml:space="preserve"> млн. </w:t>
            </w:r>
            <w:proofErr w:type="spellStart"/>
            <w:r w:rsidRPr="007F6813">
              <w:rPr>
                <w:rFonts w:ascii="Times New Roman" w:eastAsia="Times New Roman" w:hAnsi="Times New Roman" w:cs="Times New Roman"/>
                <w:b/>
                <w:bCs/>
                <w:sz w:val="24"/>
                <w:szCs w:val="24"/>
                <w:lang w:eastAsia="ru-RU"/>
              </w:rPr>
              <w:t>кВтч</w:t>
            </w:r>
            <w:proofErr w:type="spellEnd"/>
          </w:p>
        </w:tc>
        <w:tc>
          <w:tcPr>
            <w:tcW w:w="966" w:type="dxa"/>
            <w:tcBorders>
              <w:top w:val="nil"/>
              <w:left w:val="nil"/>
              <w:bottom w:val="single" w:sz="4" w:space="0" w:color="auto"/>
              <w:right w:val="single" w:sz="4" w:space="0" w:color="auto"/>
            </w:tcBorders>
            <w:shd w:val="clear" w:color="auto" w:fill="auto"/>
            <w:vAlign w:val="center"/>
            <w:hideMark/>
          </w:tcPr>
          <w:p w:rsidR="007F6813" w:rsidRPr="007F6813" w:rsidRDefault="007F6813" w:rsidP="007F6813">
            <w:pPr>
              <w:spacing w:after="0" w:line="240" w:lineRule="auto"/>
              <w:contextualSpacing/>
              <w:jc w:val="center"/>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w:t>
            </w:r>
          </w:p>
        </w:tc>
      </w:tr>
      <w:tr w:rsidR="007F6813" w:rsidRPr="007F6813" w:rsidTr="007F6813">
        <w:trPr>
          <w:trHeight w:val="315"/>
        </w:trPr>
        <w:tc>
          <w:tcPr>
            <w:tcW w:w="459" w:type="dxa"/>
            <w:tcBorders>
              <w:top w:val="nil"/>
              <w:left w:val="single" w:sz="4" w:space="0" w:color="auto"/>
              <w:bottom w:val="single" w:sz="4" w:space="0" w:color="auto"/>
              <w:right w:val="single" w:sz="4" w:space="0" w:color="auto"/>
            </w:tcBorders>
            <w:shd w:val="clear" w:color="000000" w:fill="C5D9F1"/>
            <w:vAlign w:val="center"/>
            <w:hideMark/>
          </w:tcPr>
          <w:p w:rsidR="007F6813" w:rsidRPr="007F6813" w:rsidRDefault="007F6813" w:rsidP="007F6813">
            <w:pPr>
              <w:spacing w:after="0" w:line="240" w:lineRule="auto"/>
              <w:contextualSpacing/>
              <w:jc w:val="center"/>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 </w:t>
            </w:r>
          </w:p>
        </w:tc>
        <w:tc>
          <w:tcPr>
            <w:tcW w:w="2963" w:type="dxa"/>
            <w:tcBorders>
              <w:top w:val="nil"/>
              <w:left w:val="nil"/>
              <w:bottom w:val="single" w:sz="4" w:space="0" w:color="auto"/>
              <w:right w:val="single" w:sz="4" w:space="0" w:color="auto"/>
            </w:tcBorders>
            <w:shd w:val="clear" w:color="000000" w:fill="C5D9F1"/>
            <w:vAlign w:val="center"/>
            <w:hideMark/>
          </w:tcPr>
          <w:p w:rsidR="007F6813" w:rsidRPr="007F6813" w:rsidRDefault="007F6813" w:rsidP="007F6813">
            <w:pPr>
              <w:spacing w:after="0" w:line="240" w:lineRule="auto"/>
              <w:contextualSpacing/>
              <w:jc w:val="center"/>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АО «</w:t>
            </w:r>
            <w:proofErr w:type="spellStart"/>
            <w:r w:rsidRPr="007F6813">
              <w:rPr>
                <w:rFonts w:ascii="Times New Roman" w:eastAsia="Times New Roman" w:hAnsi="Times New Roman" w:cs="Times New Roman"/>
                <w:b/>
                <w:bCs/>
                <w:sz w:val="24"/>
                <w:szCs w:val="24"/>
                <w:lang w:eastAsia="ru-RU"/>
              </w:rPr>
              <w:t>Самрук-Энерго</w:t>
            </w:r>
            <w:proofErr w:type="spellEnd"/>
            <w:r w:rsidRPr="007F6813">
              <w:rPr>
                <w:rFonts w:ascii="Times New Roman" w:eastAsia="Times New Roman" w:hAnsi="Times New Roman" w:cs="Times New Roman"/>
                <w:b/>
                <w:bCs/>
                <w:sz w:val="24"/>
                <w:szCs w:val="24"/>
                <w:lang w:eastAsia="ru-RU"/>
              </w:rPr>
              <w:t>»</w:t>
            </w:r>
          </w:p>
        </w:tc>
        <w:tc>
          <w:tcPr>
            <w:tcW w:w="1176" w:type="dxa"/>
            <w:tcBorders>
              <w:top w:val="nil"/>
              <w:left w:val="nil"/>
              <w:bottom w:val="single" w:sz="4" w:space="0" w:color="auto"/>
              <w:right w:val="single" w:sz="4" w:space="0" w:color="auto"/>
            </w:tcBorders>
            <w:shd w:val="clear" w:color="000000" w:fill="C5D9F1"/>
            <w:vAlign w:val="center"/>
          </w:tcPr>
          <w:p w:rsidR="007F6813" w:rsidRPr="007F6813" w:rsidRDefault="007F6813" w:rsidP="007F6813">
            <w:pPr>
              <w:spacing w:after="0" w:line="240" w:lineRule="auto"/>
              <w:contextualSpacing/>
              <w:jc w:val="right"/>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27 003,7</w:t>
            </w:r>
          </w:p>
        </w:tc>
        <w:tc>
          <w:tcPr>
            <w:tcW w:w="1103" w:type="dxa"/>
            <w:tcBorders>
              <w:top w:val="nil"/>
              <w:left w:val="nil"/>
              <w:bottom w:val="single" w:sz="4" w:space="0" w:color="auto"/>
              <w:right w:val="single" w:sz="4" w:space="0" w:color="auto"/>
            </w:tcBorders>
            <w:shd w:val="clear" w:color="000000" w:fill="C5D9F1"/>
            <w:vAlign w:val="center"/>
          </w:tcPr>
          <w:p w:rsidR="007F6813" w:rsidRPr="007F6813" w:rsidRDefault="007F6813" w:rsidP="007F6813">
            <w:pPr>
              <w:spacing w:after="0" w:line="240" w:lineRule="auto"/>
              <w:contextualSpacing/>
              <w:jc w:val="right"/>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28,2%</w:t>
            </w:r>
          </w:p>
        </w:tc>
        <w:tc>
          <w:tcPr>
            <w:tcW w:w="1176" w:type="dxa"/>
            <w:tcBorders>
              <w:top w:val="nil"/>
              <w:left w:val="nil"/>
              <w:bottom w:val="single" w:sz="4" w:space="0" w:color="auto"/>
              <w:right w:val="single" w:sz="4" w:space="0" w:color="auto"/>
            </w:tcBorders>
            <w:shd w:val="clear" w:color="000000" w:fill="C5D9F1"/>
            <w:vAlign w:val="center"/>
          </w:tcPr>
          <w:p w:rsidR="007F6813" w:rsidRPr="007F6813" w:rsidRDefault="007F6813" w:rsidP="007F6813">
            <w:pPr>
              <w:spacing w:after="0" w:line="240" w:lineRule="auto"/>
              <w:contextualSpacing/>
              <w:jc w:val="right"/>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27 492,7</w:t>
            </w:r>
          </w:p>
        </w:tc>
        <w:tc>
          <w:tcPr>
            <w:tcW w:w="1103" w:type="dxa"/>
            <w:tcBorders>
              <w:top w:val="nil"/>
              <w:left w:val="nil"/>
              <w:bottom w:val="single" w:sz="4" w:space="0" w:color="auto"/>
              <w:right w:val="single" w:sz="4" w:space="0" w:color="auto"/>
            </w:tcBorders>
            <w:shd w:val="clear" w:color="000000" w:fill="C5D9F1"/>
            <w:vAlign w:val="center"/>
          </w:tcPr>
          <w:p w:rsidR="007F6813" w:rsidRPr="007F6813" w:rsidRDefault="007F6813" w:rsidP="007F6813">
            <w:pPr>
              <w:spacing w:after="0" w:line="240" w:lineRule="auto"/>
              <w:contextualSpacing/>
              <w:jc w:val="right"/>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28,3%</w:t>
            </w:r>
          </w:p>
        </w:tc>
        <w:tc>
          <w:tcPr>
            <w:tcW w:w="1134" w:type="dxa"/>
            <w:tcBorders>
              <w:top w:val="nil"/>
              <w:left w:val="nil"/>
              <w:bottom w:val="single" w:sz="4" w:space="0" w:color="auto"/>
              <w:right w:val="single" w:sz="4" w:space="0" w:color="auto"/>
            </w:tcBorders>
            <w:shd w:val="clear" w:color="000000" w:fill="C5D9F1"/>
            <w:vAlign w:val="center"/>
          </w:tcPr>
          <w:p w:rsidR="007F6813" w:rsidRPr="007F6813" w:rsidRDefault="007F6813" w:rsidP="007F6813">
            <w:pPr>
              <w:spacing w:after="0" w:line="240" w:lineRule="auto"/>
              <w:contextualSpacing/>
              <w:jc w:val="right"/>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489,0</w:t>
            </w:r>
          </w:p>
        </w:tc>
        <w:tc>
          <w:tcPr>
            <w:tcW w:w="966" w:type="dxa"/>
            <w:tcBorders>
              <w:top w:val="nil"/>
              <w:left w:val="nil"/>
              <w:bottom w:val="single" w:sz="4" w:space="0" w:color="auto"/>
              <w:right w:val="single" w:sz="4" w:space="0" w:color="auto"/>
            </w:tcBorders>
            <w:shd w:val="clear" w:color="000000" w:fill="C5D9F1"/>
            <w:vAlign w:val="center"/>
          </w:tcPr>
          <w:p w:rsidR="007F6813" w:rsidRPr="007F6813" w:rsidRDefault="007F6813" w:rsidP="007F6813">
            <w:pPr>
              <w:spacing w:after="0" w:line="240" w:lineRule="auto"/>
              <w:contextualSpacing/>
              <w:jc w:val="right"/>
              <w:rPr>
                <w:rFonts w:ascii="Times New Roman" w:hAnsi="Times New Roman" w:cs="Times New Roman"/>
                <w:b/>
                <w:bCs/>
                <w:color w:val="000000" w:themeColor="text1"/>
                <w:sz w:val="24"/>
                <w:szCs w:val="24"/>
              </w:rPr>
            </w:pPr>
            <w:r w:rsidRPr="007F6813">
              <w:rPr>
                <w:rFonts w:ascii="Times New Roman" w:hAnsi="Times New Roman" w:cs="Times New Roman"/>
                <w:b/>
                <w:bCs/>
                <w:color w:val="000000" w:themeColor="text1"/>
                <w:sz w:val="24"/>
                <w:szCs w:val="24"/>
              </w:rPr>
              <w:t>1,8%</w:t>
            </w:r>
          </w:p>
        </w:tc>
      </w:tr>
      <w:tr w:rsidR="007F6813" w:rsidRPr="007F6813" w:rsidTr="007F6813">
        <w:trPr>
          <w:trHeight w:val="31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7F6813" w:rsidRPr="007F6813" w:rsidRDefault="007F6813" w:rsidP="007F6813">
            <w:pPr>
              <w:spacing w:after="0" w:line="240" w:lineRule="auto"/>
              <w:contextualSpacing/>
              <w:jc w:val="center"/>
              <w:rPr>
                <w:rFonts w:ascii="Times New Roman" w:eastAsia="Times New Roman" w:hAnsi="Times New Roman" w:cs="Times New Roman"/>
                <w:i/>
                <w:iCs/>
                <w:color w:val="000000"/>
                <w:sz w:val="24"/>
                <w:szCs w:val="24"/>
                <w:lang w:eastAsia="ru-RU"/>
              </w:rPr>
            </w:pPr>
            <w:r w:rsidRPr="007F6813">
              <w:rPr>
                <w:rFonts w:ascii="Times New Roman" w:eastAsia="Times New Roman" w:hAnsi="Times New Roman" w:cs="Times New Roman"/>
                <w:i/>
                <w:iCs/>
                <w:color w:val="000000"/>
                <w:sz w:val="24"/>
                <w:szCs w:val="24"/>
                <w:lang w:eastAsia="ru-RU"/>
              </w:rPr>
              <w:t>1</w:t>
            </w:r>
          </w:p>
        </w:tc>
        <w:tc>
          <w:tcPr>
            <w:tcW w:w="2963" w:type="dxa"/>
            <w:tcBorders>
              <w:top w:val="nil"/>
              <w:left w:val="nil"/>
              <w:bottom w:val="single" w:sz="4" w:space="0" w:color="auto"/>
              <w:right w:val="single" w:sz="4" w:space="0" w:color="auto"/>
            </w:tcBorders>
            <w:shd w:val="clear" w:color="auto" w:fill="auto"/>
            <w:vAlign w:val="center"/>
            <w:hideMark/>
          </w:tcPr>
          <w:p w:rsidR="007F6813" w:rsidRPr="007F6813" w:rsidRDefault="007F6813" w:rsidP="007F6813">
            <w:pPr>
              <w:spacing w:after="0" w:line="240" w:lineRule="auto"/>
              <w:contextualSpacing/>
              <w:rPr>
                <w:rFonts w:ascii="Times New Roman" w:eastAsia="Times New Roman" w:hAnsi="Times New Roman" w:cs="Times New Roman"/>
                <w:i/>
                <w:iCs/>
                <w:color w:val="000000"/>
                <w:sz w:val="24"/>
                <w:szCs w:val="24"/>
                <w:lang w:eastAsia="ru-RU"/>
              </w:rPr>
            </w:pPr>
            <w:r w:rsidRPr="007F6813">
              <w:rPr>
                <w:rFonts w:ascii="Times New Roman" w:eastAsia="Times New Roman" w:hAnsi="Times New Roman" w:cs="Times New Roman"/>
                <w:i/>
                <w:iCs/>
                <w:color w:val="000000"/>
                <w:sz w:val="24"/>
                <w:szCs w:val="24"/>
                <w:lang w:eastAsia="ru-RU"/>
              </w:rPr>
              <w:t xml:space="preserve"> АО «АлЭС»</w:t>
            </w:r>
          </w:p>
        </w:tc>
        <w:tc>
          <w:tcPr>
            <w:tcW w:w="1176" w:type="dxa"/>
            <w:tcBorders>
              <w:top w:val="nil"/>
              <w:left w:val="nil"/>
              <w:bottom w:val="single" w:sz="4" w:space="0" w:color="auto"/>
              <w:right w:val="single" w:sz="4" w:space="0" w:color="auto"/>
            </w:tcBorders>
            <w:shd w:val="clear" w:color="auto" w:fill="auto"/>
            <w:noWrap/>
            <w:vAlign w:val="center"/>
          </w:tcPr>
          <w:p w:rsidR="007F6813" w:rsidRPr="007F6813" w:rsidRDefault="007F6813" w:rsidP="007F6813">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4 788</w:t>
            </w:r>
          </w:p>
        </w:tc>
        <w:tc>
          <w:tcPr>
            <w:tcW w:w="1103" w:type="dxa"/>
            <w:tcBorders>
              <w:top w:val="nil"/>
              <w:left w:val="nil"/>
              <w:bottom w:val="single" w:sz="4" w:space="0" w:color="auto"/>
              <w:right w:val="single" w:sz="4" w:space="0" w:color="auto"/>
            </w:tcBorders>
            <w:shd w:val="clear" w:color="auto" w:fill="auto"/>
            <w:vAlign w:val="center"/>
          </w:tcPr>
          <w:p w:rsidR="007F6813" w:rsidRPr="007F6813" w:rsidRDefault="007F6813" w:rsidP="007F6813">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5,0%</w:t>
            </w:r>
          </w:p>
        </w:tc>
        <w:tc>
          <w:tcPr>
            <w:tcW w:w="1176" w:type="dxa"/>
            <w:tcBorders>
              <w:top w:val="nil"/>
              <w:left w:val="nil"/>
              <w:bottom w:val="single" w:sz="4" w:space="0" w:color="auto"/>
              <w:right w:val="single" w:sz="4" w:space="0" w:color="auto"/>
            </w:tcBorders>
            <w:shd w:val="clear" w:color="auto" w:fill="auto"/>
            <w:noWrap/>
            <w:vAlign w:val="center"/>
          </w:tcPr>
          <w:p w:rsidR="007F6813" w:rsidRPr="007F6813" w:rsidRDefault="007F6813" w:rsidP="007F6813">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4 716</w:t>
            </w:r>
          </w:p>
        </w:tc>
        <w:tc>
          <w:tcPr>
            <w:tcW w:w="1103" w:type="dxa"/>
            <w:tcBorders>
              <w:top w:val="nil"/>
              <w:left w:val="nil"/>
              <w:bottom w:val="single" w:sz="4" w:space="0" w:color="auto"/>
              <w:right w:val="single" w:sz="4" w:space="0" w:color="auto"/>
            </w:tcBorders>
            <w:shd w:val="clear" w:color="auto" w:fill="auto"/>
            <w:vAlign w:val="center"/>
          </w:tcPr>
          <w:p w:rsidR="007F6813" w:rsidRPr="007F6813" w:rsidRDefault="007F6813" w:rsidP="007F6813">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4,9%</w:t>
            </w:r>
          </w:p>
        </w:tc>
        <w:tc>
          <w:tcPr>
            <w:tcW w:w="1134" w:type="dxa"/>
            <w:tcBorders>
              <w:top w:val="nil"/>
              <w:left w:val="nil"/>
              <w:bottom w:val="single" w:sz="4" w:space="0" w:color="auto"/>
              <w:right w:val="single" w:sz="4" w:space="0" w:color="auto"/>
            </w:tcBorders>
            <w:shd w:val="clear" w:color="auto" w:fill="auto"/>
            <w:noWrap/>
            <w:vAlign w:val="center"/>
          </w:tcPr>
          <w:p w:rsidR="007F6813" w:rsidRPr="007F6813" w:rsidRDefault="007F6813" w:rsidP="007F6813">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-71,3</w:t>
            </w:r>
          </w:p>
        </w:tc>
        <w:tc>
          <w:tcPr>
            <w:tcW w:w="966" w:type="dxa"/>
            <w:tcBorders>
              <w:top w:val="nil"/>
              <w:left w:val="nil"/>
              <w:bottom w:val="single" w:sz="4" w:space="0" w:color="auto"/>
              <w:right w:val="single" w:sz="4" w:space="0" w:color="auto"/>
            </w:tcBorders>
            <w:shd w:val="clear" w:color="auto" w:fill="auto"/>
            <w:vAlign w:val="center"/>
          </w:tcPr>
          <w:p w:rsidR="007F6813" w:rsidRPr="007F6813" w:rsidRDefault="007F6813" w:rsidP="007F6813">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-1,5%</w:t>
            </w:r>
          </w:p>
        </w:tc>
      </w:tr>
      <w:tr w:rsidR="007F6813" w:rsidRPr="007F6813" w:rsidTr="007F6813">
        <w:trPr>
          <w:trHeight w:val="31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7F6813" w:rsidRPr="007F6813" w:rsidRDefault="007F6813" w:rsidP="007F6813">
            <w:pPr>
              <w:spacing w:after="0" w:line="240" w:lineRule="auto"/>
              <w:contextualSpacing/>
              <w:jc w:val="center"/>
              <w:rPr>
                <w:rFonts w:ascii="Times New Roman" w:eastAsia="Times New Roman" w:hAnsi="Times New Roman" w:cs="Times New Roman"/>
                <w:i/>
                <w:iCs/>
                <w:color w:val="000000"/>
                <w:sz w:val="24"/>
                <w:szCs w:val="24"/>
                <w:lang w:eastAsia="ru-RU"/>
              </w:rPr>
            </w:pPr>
            <w:r w:rsidRPr="007F6813">
              <w:rPr>
                <w:rFonts w:ascii="Times New Roman" w:eastAsia="Times New Roman" w:hAnsi="Times New Roman" w:cs="Times New Roman"/>
                <w:i/>
                <w:iCs/>
                <w:color w:val="000000"/>
                <w:sz w:val="24"/>
                <w:szCs w:val="24"/>
                <w:lang w:eastAsia="ru-RU"/>
              </w:rPr>
              <w:t>2</w:t>
            </w:r>
          </w:p>
        </w:tc>
        <w:tc>
          <w:tcPr>
            <w:tcW w:w="2963" w:type="dxa"/>
            <w:tcBorders>
              <w:top w:val="nil"/>
              <w:left w:val="nil"/>
              <w:bottom w:val="single" w:sz="4" w:space="0" w:color="auto"/>
              <w:right w:val="single" w:sz="4" w:space="0" w:color="auto"/>
            </w:tcBorders>
            <w:shd w:val="clear" w:color="auto" w:fill="auto"/>
            <w:vAlign w:val="center"/>
            <w:hideMark/>
          </w:tcPr>
          <w:p w:rsidR="007F6813" w:rsidRPr="007F6813" w:rsidRDefault="007F6813" w:rsidP="007F6813">
            <w:pPr>
              <w:spacing w:after="0" w:line="240" w:lineRule="auto"/>
              <w:contextualSpacing/>
              <w:rPr>
                <w:rFonts w:ascii="Times New Roman" w:eastAsia="Times New Roman" w:hAnsi="Times New Roman" w:cs="Times New Roman"/>
                <w:i/>
                <w:iCs/>
                <w:color w:val="000000"/>
                <w:sz w:val="24"/>
                <w:szCs w:val="24"/>
                <w:lang w:eastAsia="ru-RU"/>
              </w:rPr>
            </w:pPr>
            <w:r w:rsidRPr="007F6813">
              <w:rPr>
                <w:rFonts w:ascii="Times New Roman" w:eastAsia="Times New Roman" w:hAnsi="Times New Roman" w:cs="Times New Roman"/>
                <w:i/>
                <w:iCs/>
                <w:color w:val="000000"/>
                <w:sz w:val="24"/>
                <w:szCs w:val="24"/>
                <w:lang w:eastAsia="ru-RU"/>
              </w:rPr>
              <w:t>ТОО «Экибастузская ГРЭС-1»</w:t>
            </w:r>
          </w:p>
        </w:tc>
        <w:tc>
          <w:tcPr>
            <w:tcW w:w="1176" w:type="dxa"/>
            <w:tcBorders>
              <w:top w:val="nil"/>
              <w:left w:val="nil"/>
              <w:bottom w:val="single" w:sz="4" w:space="0" w:color="auto"/>
              <w:right w:val="single" w:sz="4" w:space="0" w:color="auto"/>
            </w:tcBorders>
            <w:shd w:val="clear" w:color="auto" w:fill="auto"/>
            <w:noWrap/>
            <w:vAlign w:val="center"/>
          </w:tcPr>
          <w:p w:rsidR="007F6813" w:rsidRPr="007F6813" w:rsidRDefault="007F6813" w:rsidP="007F6813">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16 174</w:t>
            </w:r>
          </w:p>
        </w:tc>
        <w:tc>
          <w:tcPr>
            <w:tcW w:w="1103" w:type="dxa"/>
            <w:tcBorders>
              <w:top w:val="nil"/>
              <w:left w:val="nil"/>
              <w:bottom w:val="single" w:sz="4" w:space="0" w:color="auto"/>
              <w:right w:val="single" w:sz="4" w:space="0" w:color="auto"/>
            </w:tcBorders>
            <w:shd w:val="clear" w:color="auto" w:fill="auto"/>
            <w:vAlign w:val="center"/>
          </w:tcPr>
          <w:p w:rsidR="007F6813" w:rsidRPr="007F6813" w:rsidRDefault="007F6813" w:rsidP="007F6813">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16,9%</w:t>
            </w:r>
          </w:p>
        </w:tc>
        <w:tc>
          <w:tcPr>
            <w:tcW w:w="1176" w:type="dxa"/>
            <w:tcBorders>
              <w:top w:val="nil"/>
              <w:left w:val="nil"/>
              <w:bottom w:val="single" w:sz="4" w:space="0" w:color="auto"/>
              <w:right w:val="single" w:sz="4" w:space="0" w:color="auto"/>
            </w:tcBorders>
            <w:shd w:val="clear" w:color="auto" w:fill="auto"/>
            <w:noWrap/>
            <w:vAlign w:val="center"/>
          </w:tcPr>
          <w:p w:rsidR="007F6813" w:rsidRPr="007F6813" w:rsidRDefault="007F6813" w:rsidP="007F6813">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17 039</w:t>
            </w:r>
          </w:p>
        </w:tc>
        <w:tc>
          <w:tcPr>
            <w:tcW w:w="1103" w:type="dxa"/>
            <w:tcBorders>
              <w:top w:val="nil"/>
              <w:left w:val="nil"/>
              <w:bottom w:val="single" w:sz="4" w:space="0" w:color="auto"/>
              <w:right w:val="single" w:sz="4" w:space="0" w:color="auto"/>
            </w:tcBorders>
            <w:shd w:val="clear" w:color="auto" w:fill="auto"/>
            <w:vAlign w:val="center"/>
          </w:tcPr>
          <w:p w:rsidR="007F6813" w:rsidRPr="007F6813" w:rsidRDefault="007F6813" w:rsidP="007F6813">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17,6%</w:t>
            </w:r>
          </w:p>
        </w:tc>
        <w:tc>
          <w:tcPr>
            <w:tcW w:w="1134" w:type="dxa"/>
            <w:tcBorders>
              <w:top w:val="nil"/>
              <w:left w:val="nil"/>
              <w:bottom w:val="single" w:sz="4" w:space="0" w:color="auto"/>
              <w:right w:val="single" w:sz="4" w:space="0" w:color="auto"/>
            </w:tcBorders>
            <w:shd w:val="clear" w:color="auto" w:fill="auto"/>
            <w:noWrap/>
            <w:vAlign w:val="center"/>
          </w:tcPr>
          <w:p w:rsidR="007F6813" w:rsidRPr="007F6813" w:rsidRDefault="007F6813" w:rsidP="007F6813">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865,1</w:t>
            </w:r>
          </w:p>
        </w:tc>
        <w:tc>
          <w:tcPr>
            <w:tcW w:w="966" w:type="dxa"/>
            <w:tcBorders>
              <w:top w:val="nil"/>
              <w:left w:val="nil"/>
              <w:bottom w:val="single" w:sz="4" w:space="0" w:color="auto"/>
              <w:right w:val="single" w:sz="4" w:space="0" w:color="auto"/>
            </w:tcBorders>
            <w:shd w:val="clear" w:color="auto" w:fill="auto"/>
            <w:vAlign w:val="center"/>
          </w:tcPr>
          <w:p w:rsidR="007F6813" w:rsidRPr="007F6813" w:rsidRDefault="007F6813" w:rsidP="007F6813">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5,3%</w:t>
            </w:r>
          </w:p>
        </w:tc>
      </w:tr>
      <w:tr w:rsidR="007F6813" w:rsidRPr="007F6813" w:rsidTr="007F6813">
        <w:trPr>
          <w:trHeight w:val="3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7F6813" w:rsidRPr="007F6813" w:rsidRDefault="007F6813" w:rsidP="007F6813">
            <w:pPr>
              <w:spacing w:after="0" w:line="240" w:lineRule="auto"/>
              <w:contextualSpacing/>
              <w:jc w:val="center"/>
              <w:rPr>
                <w:rFonts w:ascii="Times New Roman" w:eastAsia="Times New Roman" w:hAnsi="Times New Roman" w:cs="Times New Roman"/>
                <w:i/>
                <w:iCs/>
                <w:color w:val="000000"/>
                <w:sz w:val="24"/>
                <w:szCs w:val="24"/>
                <w:lang w:eastAsia="ru-RU"/>
              </w:rPr>
            </w:pPr>
            <w:r w:rsidRPr="007F6813">
              <w:rPr>
                <w:rFonts w:ascii="Times New Roman" w:eastAsia="Times New Roman" w:hAnsi="Times New Roman" w:cs="Times New Roman"/>
                <w:i/>
                <w:iCs/>
                <w:color w:val="000000"/>
                <w:sz w:val="24"/>
                <w:szCs w:val="24"/>
                <w:lang w:eastAsia="ru-RU"/>
              </w:rPr>
              <w:t>3</w:t>
            </w:r>
          </w:p>
        </w:tc>
        <w:tc>
          <w:tcPr>
            <w:tcW w:w="2963" w:type="dxa"/>
            <w:tcBorders>
              <w:top w:val="nil"/>
              <w:left w:val="nil"/>
              <w:bottom w:val="single" w:sz="4" w:space="0" w:color="auto"/>
              <w:right w:val="single" w:sz="4" w:space="0" w:color="auto"/>
            </w:tcBorders>
            <w:shd w:val="clear" w:color="auto" w:fill="auto"/>
            <w:vAlign w:val="center"/>
            <w:hideMark/>
          </w:tcPr>
          <w:p w:rsidR="007F6813" w:rsidRPr="007F6813" w:rsidRDefault="007F6813" w:rsidP="007F6813">
            <w:pPr>
              <w:spacing w:after="0" w:line="240" w:lineRule="auto"/>
              <w:contextualSpacing/>
              <w:rPr>
                <w:rFonts w:ascii="Times New Roman" w:eastAsia="Times New Roman" w:hAnsi="Times New Roman" w:cs="Times New Roman"/>
                <w:i/>
                <w:iCs/>
                <w:color w:val="000000"/>
                <w:sz w:val="24"/>
                <w:szCs w:val="24"/>
                <w:lang w:eastAsia="ru-RU"/>
              </w:rPr>
            </w:pPr>
            <w:r w:rsidRPr="007F6813">
              <w:rPr>
                <w:rFonts w:ascii="Times New Roman" w:eastAsia="Times New Roman" w:hAnsi="Times New Roman" w:cs="Times New Roman"/>
                <w:i/>
                <w:iCs/>
                <w:color w:val="000000"/>
                <w:sz w:val="24"/>
                <w:szCs w:val="24"/>
                <w:lang w:eastAsia="ru-RU"/>
              </w:rPr>
              <w:t xml:space="preserve"> АО «Экибастузская ГРЭС-2»</w:t>
            </w:r>
          </w:p>
        </w:tc>
        <w:tc>
          <w:tcPr>
            <w:tcW w:w="1176" w:type="dxa"/>
            <w:tcBorders>
              <w:top w:val="nil"/>
              <w:left w:val="nil"/>
              <w:bottom w:val="single" w:sz="4" w:space="0" w:color="auto"/>
              <w:right w:val="single" w:sz="4" w:space="0" w:color="auto"/>
            </w:tcBorders>
            <w:shd w:val="clear" w:color="auto" w:fill="auto"/>
            <w:noWrap/>
            <w:vAlign w:val="center"/>
          </w:tcPr>
          <w:p w:rsidR="007F6813" w:rsidRPr="007F6813" w:rsidRDefault="007F6813" w:rsidP="007F6813">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4 593</w:t>
            </w:r>
          </w:p>
        </w:tc>
        <w:tc>
          <w:tcPr>
            <w:tcW w:w="1103" w:type="dxa"/>
            <w:tcBorders>
              <w:top w:val="nil"/>
              <w:left w:val="nil"/>
              <w:bottom w:val="single" w:sz="4" w:space="0" w:color="auto"/>
              <w:right w:val="single" w:sz="4" w:space="0" w:color="auto"/>
            </w:tcBorders>
            <w:shd w:val="clear" w:color="auto" w:fill="auto"/>
            <w:vAlign w:val="center"/>
          </w:tcPr>
          <w:p w:rsidR="007F6813" w:rsidRPr="007F6813" w:rsidRDefault="007F6813" w:rsidP="007F6813">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4,8%</w:t>
            </w:r>
          </w:p>
        </w:tc>
        <w:tc>
          <w:tcPr>
            <w:tcW w:w="1176" w:type="dxa"/>
            <w:tcBorders>
              <w:top w:val="nil"/>
              <w:left w:val="nil"/>
              <w:bottom w:val="single" w:sz="4" w:space="0" w:color="auto"/>
              <w:right w:val="single" w:sz="4" w:space="0" w:color="auto"/>
            </w:tcBorders>
            <w:shd w:val="clear" w:color="auto" w:fill="auto"/>
            <w:noWrap/>
            <w:vAlign w:val="center"/>
          </w:tcPr>
          <w:p w:rsidR="007F6813" w:rsidRPr="007F6813" w:rsidRDefault="007F6813" w:rsidP="007F6813">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4 263</w:t>
            </w:r>
          </w:p>
        </w:tc>
        <w:tc>
          <w:tcPr>
            <w:tcW w:w="1103" w:type="dxa"/>
            <w:tcBorders>
              <w:top w:val="nil"/>
              <w:left w:val="nil"/>
              <w:bottom w:val="single" w:sz="4" w:space="0" w:color="auto"/>
              <w:right w:val="single" w:sz="4" w:space="0" w:color="auto"/>
            </w:tcBorders>
            <w:shd w:val="clear" w:color="auto" w:fill="auto"/>
            <w:vAlign w:val="center"/>
          </w:tcPr>
          <w:p w:rsidR="007F6813" w:rsidRPr="007F6813" w:rsidRDefault="007F6813" w:rsidP="007F6813">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4,4%</w:t>
            </w:r>
          </w:p>
        </w:tc>
        <w:tc>
          <w:tcPr>
            <w:tcW w:w="1134" w:type="dxa"/>
            <w:tcBorders>
              <w:top w:val="nil"/>
              <w:left w:val="nil"/>
              <w:bottom w:val="single" w:sz="4" w:space="0" w:color="auto"/>
              <w:right w:val="single" w:sz="4" w:space="0" w:color="auto"/>
            </w:tcBorders>
            <w:shd w:val="clear" w:color="auto" w:fill="auto"/>
            <w:noWrap/>
            <w:vAlign w:val="center"/>
          </w:tcPr>
          <w:p w:rsidR="007F6813" w:rsidRPr="007F6813" w:rsidRDefault="007F6813" w:rsidP="007F6813">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-329,9</w:t>
            </w:r>
          </w:p>
        </w:tc>
        <w:tc>
          <w:tcPr>
            <w:tcW w:w="966" w:type="dxa"/>
            <w:tcBorders>
              <w:top w:val="nil"/>
              <w:left w:val="nil"/>
              <w:bottom w:val="single" w:sz="4" w:space="0" w:color="auto"/>
              <w:right w:val="single" w:sz="4" w:space="0" w:color="auto"/>
            </w:tcBorders>
            <w:shd w:val="clear" w:color="auto" w:fill="auto"/>
            <w:vAlign w:val="center"/>
          </w:tcPr>
          <w:p w:rsidR="007F6813" w:rsidRPr="007F6813" w:rsidRDefault="007F6813" w:rsidP="007F6813">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-7,2%</w:t>
            </w:r>
          </w:p>
        </w:tc>
      </w:tr>
      <w:tr w:rsidR="007F6813" w:rsidRPr="007F6813" w:rsidTr="007F6813">
        <w:trPr>
          <w:trHeight w:val="3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7F6813" w:rsidRPr="007F6813" w:rsidRDefault="007F6813" w:rsidP="007F6813">
            <w:pPr>
              <w:spacing w:after="0" w:line="240" w:lineRule="auto"/>
              <w:contextualSpacing/>
              <w:jc w:val="center"/>
              <w:rPr>
                <w:rFonts w:ascii="Times New Roman" w:eastAsia="Times New Roman" w:hAnsi="Times New Roman" w:cs="Times New Roman"/>
                <w:i/>
                <w:iCs/>
                <w:color w:val="000000"/>
                <w:sz w:val="24"/>
                <w:szCs w:val="24"/>
                <w:lang w:eastAsia="ru-RU"/>
              </w:rPr>
            </w:pPr>
            <w:r w:rsidRPr="007F6813">
              <w:rPr>
                <w:rFonts w:ascii="Times New Roman" w:eastAsia="Times New Roman" w:hAnsi="Times New Roman" w:cs="Times New Roman"/>
                <w:i/>
                <w:iCs/>
                <w:color w:val="000000"/>
                <w:sz w:val="24"/>
                <w:szCs w:val="24"/>
                <w:lang w:eastAsia="ru-RU"/>
              </w:rPr>
              <w:t>4</w:t>
            </w:r>
          </w:p>
        </w:tc>
        <w:tc>
          <w:tcPr>
            <w:tcW w:w="2963" w:type="dxa"/>
            <w:tcBorders>
              <w:top w:val="nil"/>
              <w:left w:val="nil"/>
              <w:bottom w:val="single" w:sz="4" w:space="0" w:color="auto"/>
              <w:right w:val="single" w:sz="4" w:space="0" w:color="auto"/>
            </w:tcBorders>
            <w:shd w:val="clear" w:color="auto" w:fill="auto"/>
            <w:vAlign w:val="center"/>
            <w:hideMark/>
          </w:tcPr>
          <w:p w:rsidR="007F6813" w:rsidRPr="007F6813" w:rsidRDefault="007F6813" w:rsidP="007F6813">
            <w:pPr>
              <w:spacing w:after="0" w:line="240" w:lineRule="auto"/>
              <w:contextualSpacing/>
              <w:rPr>
                <w:rFonts w:ascii="Times New Roman" w:eastAsia="Times New Roman" w:hAnsi="Times New Roman" w:cs="Times New Roman"/>
                <w:i/>
                <w:iCs/>
                <w:color w:val="000000"/>
                <w:sz w:val="24"/>
                <w:szCs w:val="24"/>
                <w:lang w:eastAsia="ru-RU"/>
              </w:rPr>
            </w:pPr>
            <w:r w:rsidRPr="007F6813">
              <w:rPr>
                <w:rFonts w:ascii="Times New Roman" w:eastAsia="Times New Roman" w:hAnsi="Times New Roman" w:cs="Times New Roman"/>
                <w:i/>
                <w:iCs/>
                <w:color w:val="000000"/>
                <w:sz w:val="24"/>
                <w:szCs w:val="24"/>
                <w:lang w:eastAsia="ru-RU"/>
              </w:rPr>
              <w:t xml:space="preserve"> АО «Шардаринская ГЭС»</w:t>
            </w:r>
          </w:p>
        </w:tc>
        <w:tc>
          <w:tcPr>
            <w:tcW w:w="1176" w:type="dxa"/>
            <w:tcBorders>
              <w:top w:val="nil"/>
              <w:left w:val="nil"/>
              <w:bottom w:val="single" w:sz="4" w:space="0" w:color="auto"/>
              <w:right w:val="single" w:sz="4" w:space="0" w:color="auto"/>
            </w:tcBorders>
            <w:shd w:val="clear" w:color="auto" w:fill="auto"/>
            <w:noWrap/>
            <w:vAlign w:val="center"/>
          </w:tcPr>
          <w:p w:rsidR="007F6813" w:rsidRPr="007F6813" w:rsidRDefault="007F6813" w:rsidP="007F6813">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429</w:t>
            </w:r>
          </w:p>
        </w:tc>
        <w:tc>
          <w:tcPr>
            <w:tcW w:w="1103" w:type="dxa"/>
            <w:tcBorders>
              <w:top w:val="nil"/>
              <w:left w:val="nil"/>
              <w:bottom w:val="single" w:sz="4" w:space="0" w:color="auto"/>
              <w:right w:val="single" w:sz="4" w:space="0" w:color="auto"/>
            </w:tcBorders>
            <w:shd w:val="clear" w:color="auto" w:fill="auto"/>
            <w:vAlign w:val="center"/>
          </w:tcPr>
          <w:p w:rsidR="007F6813" w:rsidRPr="007F6813" w:rsidRDefault="007F6813" w:rsidP="007F6813">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0,4%</w:t>
            </w:r>
          </w:p>
        </w:tc>
        <w:tc>
          <w:tcPr>
            <w:tcW w:w="1176" w:type="dxa"/>
            <w:tcBorders>
              <w:top w:val="nil"/>
              <w:left w:val="nil"/>
              <w:bottom w:val="single" w:sz="4" w:space="0" w:color="auto"/>
              <w:right w:val="single" w:sz="4" w:space="0" w:color="auto"/>
            </w:tcBorders>
            <w:shd w:val="clear" w:color="auto" w:fill="auto"/>
            <w:noWrap/>
            <w:vAlign w:val="center"/>
          </w:tcPr>
          <w:p w:rsidR="007F6813" w:rsidRPr="007F6813" w:rsidRDefault="007F6813" w:rsidP="007F6813">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462</w:t>
            </w:r>
          </w:p>
        </w:tc>
        <w:tc>
          <w:tcPr>
            <w:tcW w:w="1103" w:type="dxa"/>
            <w:tcBorders>
              <w:top w:val="nil"/>
              <w:left w:val="nil"/>
              <w:bottom w:val="single" w:sz="4" w:space="0" w:color="auto"/>
              <w:right w:val="single" w:sz="4" w:space="0" w:color="auto"/>
            </w:tcBorders>
            <w:shd w:val="clear" w:color="auto" w:fill="auto"/>
            <w:vAlign w:val="center"/>
          </w:tcPr>
          <w:p w:rsidR="007F6813" w:rsidRPr="007F6813" w:rsidRDefault="007F6813" w:rsidP="007F6813">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0,5%</w:t>
            </w:r>
          </w:p>
        </w:tc>
        <w:tc>
          <w:tcPr>
            <w:tcW w:w="1134" w:type="dxa"/>
            <w:tcBorders>
              <w:top w:val="nil"/>
              <w:left w:val="nil"/>
              <w:bottom w:val="single" w:sz="4" w:space="0" w:color="auto"/>
              <w:right w:val="single" w:sz="4" w:space="0" w:color="auto"/>
            </w:tcBorders>
            <w:shd w:val="clear" w:color="auto" w:fill="auto"/>
            <w:noWrap/>
            <w:vAlign w:val="center"/>
          </w:tcPr>
          <w:p w:rsidR="007F6813" w:rsidRPr="007F6813" w:rsidRDefault="007F6813" w:rsidP="007F6813">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33,1</w:t>
            </w:r>
          </w:p>
        </w:tc>
        <w:tc>
          <w:tcPr>
            <w:tcW w:w="966" w:type="dxa"/>
            <w:tcBorders>
              <w:top w:val="nil"/>
              <w:left w:val="nil"/>
              <w:bottom w:val="single" w:sz="4" w:space="0" w:color="auto"/>
              <w:right w:val="single" w:sz="4" w:space="0" w:color="auto"/>
            </w:tcBorders>
            <w:shd w:val="clear" w:color="auto" w:fill="auto"/>
            <w:vAlign w:val="center"/>
          </w:tcPr>
          <w:p w:rsidR="007F6813" w:rsidRPr="007F6813" w:rsidRDefault="007F6813" w:rsidP="007F6813">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7,7%</w:t>
            </w:r>
          </w:p>
        </w:tc>
      </w:tr>
      <w:tr w:rsidR="007F6813" w:rsidRPr="007F6813" w:rsidTr="007F6813">
        <w:trPr>
          <w:trHeight w:val="3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7F6813" w:rsidRPr="007F6813" w:rsidRDefault="007F6813" w:rsidP="007F6813">
            <w:pPr>
              <w:spacing w:after="0" w:line="240" w:lineRule="auto"/>
              <w:contextualSpacing/>
              <w:jc w:val="center"/>
              <w:rPr>
                <w:rFonts w:ascii="Times New Roman" w:eastAsia="Times New Roman" w:hAnsi="Times New Roman" w:cs="Times New Roman"/>
                <w:i/>
                <w:iCs/>
                <w:color w:val="000000"/>
                <w:sz w:val="24"/>
                <w:szCs w:val="24"/>
                <w:lang w:eastAsia="ru-RU"/>
              </w:rPr>
            </w:pPr>
            <w:r w:rsidRPr="007F6813">
              <w:rPr>
                <w:rFonts w:ascii="Times New Roman" w:eastAsia="Times New Roman" w:hAnsi="Times New Roman" w:cs="Times New Roman"/>
                <w:i/>
                <w:iCs/>
                <w:color w:val="000000"/>
                <w:sz w:val="24"/>
                <w:szCs w:val="24"/>
                <w:lang w:eastAsia="ru-RU"/>
              </w:rPr>
              <w:t>5</w:t>
            </w:r>
          </w:p>
        </w:tc>
        <w:tc>
          <w:tcPr>
            <w:tcW w:w="2963" w:type="dxa"/>
            <w:tcBorders>
              <w:top w:val="nil"/>
              <w:left w:val="nil"/>
              <w:bottom w:val="single" w:sz="4" w:space="0" w:color="auto"/>
              <w:right w:val="single" w:sz="4" w:space="0" w:color="auto"/>
            </w:tcBorders>
            <w:shd w:val="clear" w:color="auto" w:fill="auto"/>
            <w:vAlign w:val="center"/>
            <w:hideMark/>
          </w:tcPr>
          <w:p w:rsidR="007F6813" w:rsidRPr="007F6813" w:rsidRDefault="007F6813" w:rsidP="007F6813">
            <w:pPr>
              <w:spacing w:after="0" w:line="240" w:lineRule="auto"/>
              <w:contextualSpacing/>
              <w:rPr>
                <w:rFonts w:ascii="Times New Roman" w:eastAsia="Times New Roman" w:hAnsi="Times New Roman" w:cs="Times New Roman"/>
                <w:i/>
                <w:iCs/>
                <w:color w:val="000000"/>
                <w:sz w:val="24"/>
                <w:szCs w:val="24"/>
                <w:lang w:eastAsia="ru-RU"/>
              </w:rPr>
            </w:pPr>
            <w:r w:rsidRPr="007F6813">
              <w:rPr>
                <w:rFonts w:ascii="Times New Roman" w:eastAsia="Times New Roman" w:hAnsi="Times New Roman" w:cs="Times New Roman"/>
                <w:i/>
                <w:iCs/>
                <w:color w:val="000000"/>
                <w:sz w:val="24"/>
                <w:szCs w:val="24"/>
                <w:lang w:eastAsia="ru-RU"/>
              </w:rPr>
              <w:t>АО «Мойнакская ГЭС»</w:t>
            </w:r>
          </w:p>
        </w:tc>
        <w:tc>
          <w:tcPr>
            <w:tcW w:w="1176" w:type="dxa"/>
            <w:tcBorders>
              <w:top w:val="nil"/>
              <w:left w:val="nil"/>
              <w:bottom w:val="single" w:sz="4" w:space="0" w:color="auto"/>
              <w:right w:val="single" w:sz="4" w:space="0" w:color="auto"/>
            </w:tcBorders>
            <w:shd w:val="clear" w:color="auto" w:fill="auto"/>
            <w:noWrap/>
            <w:vAlign w:val="center"/>
          </w:tcPr>
          <w:p w:rsidR="007F6813" w:rsidRPr="007F6813" w:rsidRDefault="007F6813" w:rsidP="007F6813">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882</w:t>
            </w:r>
          </w:p>
        </w:tc>
        <w:tc>
          <w:tcPr>
            <w:tcW w:w="1103" w:type="dxa"/>
            <w:tcBorders>
              <w:top w:val="nil"/>
              <w:left w:val="nil"/>
              <w:bottom w:val="single" w:sz="4" w:space="0" w:color="auto"/>
              <w:right w:val="single" w:sz="4" w:space="0" w:color="auto"/>
            </w:tcBorders>
            <w:shd w:val="clear" w:color="auto" w:fill="auto"/>
            <w:vAlign w:val="center"/>
          </w:tcPr>
          <w:p w:rsidR="007F6813" w:rsidRPr="007F6813" w:rsidRDefault="007F6813" w:rsidP="007F6813">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0,9%</w:t>
            </w:r>
          </w:p>
        </w:tc>
        <w:tc>
          <w:tcPr>
            <w:tcW w:w="1176" w:type="dxa"/>
            <w:tcBorders>
              <w:top w:val="nil"/>
              <w:left w:val="nil"/>
              <w:bottom w:val="single" w:sz="4" w:space="0" w:color="auto"/>
              <w:right w:val="single" w:sz="4" w:space="0" w:color="auto"/>
            </w:tcBorders>
            <w:shd w:val="clear" w:color="auto" w:fill="auto"/>
            <w:noWrap/>
            <w:vAlign w:val="center"/>
          </w:tcPr>
          <w:p w:rsidR="007F6813" w:rsidRPr="007F6813" w:rsidRDefault="007F6813" w:rsidP="007F6813">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864</w:t>
            </w:r>
          </w:p>
        </w:tc>
        <w:tc>
          <w:tcPr>
            <w:tcW w:w="1103" w:type="dxa"/>
            <w:tcBorders>
              <w:top w:val="nil"/>
              <w:left w:val="nil"/>
              <w:bottom w:val="single" w:sz="4" w:space="0" w:color="auto"/>
              <w:right w:val="single" w:sz="4" w:space="0" w:color="auto"/>
            </w:tcBorders>
            <w:shd w:val="clear" w:color="auto" w:fill="auto"/>
            <w:vAlign w:val="center"/>
          </w:tcPr>
          <w:p w:rsidR="007F6813" w:rsidRPr="007F6813" w:rsidRDefault="007F6813" w:rsidP="007F6813">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0,9%</w:t>
            </w:r>
          </w:p>
        </w:tc>
        <w:tc>
          <w:tcPr>
            <w:tcW w:w="1134" w:type="dxa"/>
            <w:tcBorders>
              <w:top w:val="nil"/>
              <w:left w:val="nil"/>
              <w:bottom w:val="single" w:sz="4" w:space="0" w:color="auto"/>
              <w:right w:val="single" w:sz="4" w:space="0" w:color="auto"/>
            </w:tcBorders>
            <w:shd w:val="clear" w:color="auto" w:fill="auto"/>
            <w:noWrap/>
            <w:vAlign w:val="center"/>
          </w:tcPr>
          <w:p w:rsidR="007F6813" w:rsidRPr="007F6813" w:rsidRDefault="007F6813" w:rsidP="007F6813">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-17,5</w:t>
            </w:r>
          </w:p>
        </w:tc>
        <w:tc>
          <w:tcPr>
            <w:tcW w:w="966" w:type="dxa"/>
            <w:tcBorders>
              <w:top w:val="nil"/>
              <w:left w:val="nil"/>
              <w:bottom w:val="single" w:sz="4" w:space="0" w:color="auto"/>
              <w:right w:val="single" w:sz="4" w:space="0" w:color="auto"/>
            </w:tcBorders>
            <w:shd w:val="clear" w:color="auto" w:fill="auto"/>
            <w:vAlign w:val="center"/>
          </w:tcPr>
          <w:p w:rsidR="007F6813" w:rsidRPr="007F6813" w:rsidRDefault="007F6813" w:rsidP="007F6813">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-2,0%</w:t>
            </w:r>
          </w:p>
        </w:tc>
      </w:tr>
      <w:tr w:rsidR="007F6813" w:rsidRPr="007F6813" w:rsidTr="007F6813">
        <w:trPr>
          <w:trHeight w:val="3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7F6813" w:rsidRPr="007F6813" w:rsidRDefault="007F6813" w:rsidP="007F6813">
            <w:pPr>
              <w:spacing w:after="0" w:line="240" w:lineRule="auto"/>
              <w:contextualSpacing/>
              <w:jc w:val="center"/>
              <w:rPr>
                <w:rFonts w:ascii="Times New Roman" w:eastAsia="Times New Roman" w:hAnsi="Times New Roman" w:cs="Times New Roman"/>
                <w:i/>
                <w:iCs/>
                <w:color w:val="000000"/>
                <w:sz w:val="24"/>
                <w:szCs w:val="24"/>
                <w:lang w:eastAsia="ru-RU"/>
              </w:rPr>
            </w:pPr>
            <w:r w:rsidRPr="007F6813">
              <w:rPr>
                <w:rFonts w:ascii="Times New Roman" w:eastAsia="Times New Roman" w:hAnsi="Times New Roman" w:cs="Times New Roman"/>
                <w:i/>
                <w:iCs/>
                <w:color w:val="000000"/>
                <w:sz w:val="24"/>
                <w:szCs w:val="24"/>
                <w:lang w:eastAsia="ru-RU"/>
              </w:rPr>
              <w:t>6</w:t>
            </w:r>
          </w:p>
        </w:tc>
        <w:tc>
          <w:tcPr>
            <w:tcW w:w="2963" w:type="dxa"/>
            <w:tcBorders>
              <w:top w:val="nil"/>
              <w:left w:val="nil"/>
              <w:bottom w:val="single" w:sz="4" w:space="0" w:color="auto"/>
              <w:right w:val="single" w:sz="4" w:space="0" w:color="auto"/>
            </w:tcBorders>
            <w:shd w:val="clear" w:color="auto" w:fill="auto"/>
            <w:vAlign w:val="center"/>
            <w:hideMark/>
          </w:tcPr>
          <w:p w:rsidR="007F6813" w:rsidRPr="007F6813" w:rsidRDefault="007F6813" w:rsidP="007F6813">
            <w:pPr>
              <w:spacing w:after="0" w:line="240" w:lineRule="auto"/>
              <w:contextualSpacing/>
              <w:rPr>
                <w:rFonts w:ascii="Times New Roman" w:eastAsia="Times New Roman" w:hAnsi="Times New Roman" w:cs="Times New Roman"/>
                <w:i/>
                <w:iCs/>
                <w:color w:val="000000"/>
                <w:sz w:val="24"/>
                <w:szCs w:val="24"/>
                <w:lang w:eastAsia="ru-RU"/>
              </w:rPr>
            </w:pPr>
            <w:r w:rsidRPr="007F6813">
              <w:rPr>
                <w:rFonts w:ascii="Times New Roman" w:eastAsia="Times New Roman" w:hAnsi="Times New Roman" w:cs="Times New Roman"/>
                <w:i/>
                <w:iCs/>
                <w:color w:val="000000"/>
                <w:sz w:val="24"/>
                <w:szCs w:val="24"/>
                <w:lang w:eastAsia="ru-RU"/>
              </w:rPr>
              <w:t>ТОО «Samruk-Green Energy»</w:t>
            </w:r>
          </w:p>
        </w:tc>
        <w:tc>
          <w:tcPr>
            <w:tcW w:w="1176" w:type="dxa"/>
            <w:tcBorders>
              <w:top w:val="nil"/>
              <w:left w:val="nil"/>
              <w:bottom w:val="single" w:sz="4" w:space="0" w:color="auto"/>
              <w:right w:val="single" w:sz="4" w:space="0" w:color="auto"/>
            </w:tcBorders>
            <w:shd w:val="clear" w:color="auto" w:fill="auto"/>
            <w:noWrap/>
            <w:vAlign w:val="center"/>
          </w:tcPr>
          <w:p w:rsidR="007F6813" w:rsidRPr="007F6813" w:rsidRDefault="007F6813" w:rsidP="007F6813">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3</w:t>
            </w:r>
          </w:p>
        </w:tc>
        <w:tc>
          <w:tcPr>
            <w:tcW w:w="1103" w:type="dxa"/>
            <w:tcBorders>
              <w:top w:val="nil"/>
              <w:left w:val="nil"/>
              <w:bottom w:val="single" w:sz="4" w:space="0" w:color="auto"/>
              <w:right w:val="single" w:sz="4" w:space="0" w:color="auto"/>
            </w:tcBorders>
            <w:shd w:val="clear" w:color="auto" w:fill="auto"/>
            <w:vAlign w:val="center"/>
          </w:tcPr>
          <w:p w:rsidR="007F6813" w:rsidRPr="007F6813" w:rsidRDefault="007F6813" w:rsidP="007F6813">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0,003%</w:t>
            </w:r>
          </w:p>
        </w:tc>
        <w:tc>
          <w:tcPr>
            <w:tcW w:w="1176" w:type="dxa"/>
            <w:tcBorders>
              <w:top w:val="nil"/>
              <w:left w:val="nil"/>
              <w:bottom w:val="single" w:sz="4" w:space="0" w:color="auto"/>
              <w:right w:val="single" w:sz="4" w:space="0" w:color="auto"/>
            </w:tcBorders>
            <w:shd w:val="clear" w:color="auto" w:fill="auto"/>
            <w:noWrap/>
            <w:vAlign w:val="center"/>
          </w:tcPr>
          <w:p w:rsidR="007F6813" w:rsidRPr="007F6813" w:rsidRDefault="007F6813" w:rsidP="007F6813">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6</w:t>
            </w:r>
          </w:p>
        </w:tc>
        <w:tc>
          <w:tcPr>
            <w:tcW w:w="1103" w:type="dxa"/>
            <w:tcBorders>
              <w:top w:val="nil"/>
              <w:left w:val="nil"/>
              <w:bottom w:val="single" w:sz="4" w:space="0" w:color="auto"/>
              <w:right w:val="single" w:sz="4" w:space="0" w:color="auto"/>
            </w:tcBorders>
            <w:shd w:val="clear" w:color="auto" w:fill="auto"/>
            <w:vAlign w:val="center"/>
          </w:tcPr>
          <w:p w:rsidR="007F6813" w:rsidRPr="007F6813" w:rsidRDefault="007F6813" w:rsidP="007F6813">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0,007%</w:t>
            </w:r>
          </w:p>
        </w:tc>
        <w:tc>
          <w:tcPr>
            <w:tcW w:w="1134" w:type="dxa"/>
            <w:tcBorders>
              <w:top w:val="nil"/>
              <w:left w:val="nil"/>
              <w:bottom w:val="single" w:sz="4" w:space="0" w:color="auto"/>
              <w:right w:val="single" w:sz="4" w:space="0" w:color="auto"/>
            </w:tcBorders>
            <w:shd w:val="clear" w:color="auto" w:fill="auto"/>
            <w:noWrap/>
            <w:vAlign w:val="center"/>
          </w:tcPr>
          <w:p w:rsidR="007F6813" w:rsidRPr="007F6813" w:rsidRDefault="007F6813" w:rsidP="007F6813">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3,17</w:t>
            </w:r>
          </w:p>
        </w:tc>
        <w:tc>
          <w:tcPr>
            <w:tcW w:w="966" w:type="dxa"/>
            <w:tcBorders>
              <w:top w:val="nil"/>
              <w:left w:val="nil"/>
              <w:bottom w:val="single" w:sz="4" w:space="0" w:color="auto"/>
              <w:right w:val="single" w:sz="4" w:space="0" w:color="auto"/>
            </w:tcBorders>
            <w:shd w:val="clear" w:color="auto" w:fill="auto"/>
            <w:vAlign w:val="center"/>
          </w:tcPr>
          <w:p w:rsidR="007F6813" w:rsidRPr="007F6813" w:rsidRDefault="007F6813" w:rsidP="007F6813">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98,1%</w:t>
            </w:r>
          </w:p>
        </w:tc>
      </w:tr>
      <w:tr w:rsidR="007F6813" w:rsidRPr="007F6813" w:rsidTr="007F6813">
        <w:trPr>
          <w:trHeight w:val="6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7F6813" w:rsidRPr="007F6813" w:rsidRDefault="007F6813" w:rsidP="007F6813">
            <w:pPr>
              <w:spacing w:after="0" w:line="240" w:lineRule="auto"/>
              <w:contextualSpacing/>
              <w:jc w:val="center"/>
              <w:rPr>
                <w:rFonts w:ascii="Times New Roman" w:eastAsia="Times New Roman" w:hAnsi="Times New Roman" w:cs="Times New Roman"/>
                <w:i/>
                <w:iCs/>
                <w:color w:val="000000"/>
                <w:sz w:val="24"/>
                <w:szCs w:val="24"/>
                <w:lang w:eastAsia="ru-RU"/>
              </w:rPr>
            </w:pPr>
            <w:r w:rsidRPr="007F6813">
              <w:rPr>
                <w:rFonts w:ascii="Times New Roman" w:eastAsia="Times New Roman" w:hAnsi="Times New Roman" w:cs="Times New Roman"/>
                <w:i/>
                <w:iCs/>
                <w:color w:val="000000"/>
                <w:sz w:val="24"/>
                <w:szCs w:val="24"/>
                <w:lang w:eastAsia="ru-RU"/>
              </w:rPr>
              <w:t>7</w:t>
            </w:r>
          </w:p>
        </w:tc>
        <w:tc>
          <w:tcPr>
            <w:tcW w:w="2963" w:type="dxa"/>
            <w:tcBorders>
              <w:top w:val="nil"/>
              <w:left w:val="nil"/>
              <w:bottom w:val="single" w:sz="4" w:space="0" w:color="auto"/>
              <w:right w:val="single" w:sz="4" w:space="0" w:color="auto"/>
            </w:tcBorders>
            <w:shd w:val="clear" w:color="auto" w:fill="auto"/>
            <w:vAlign w:val="center"/>
            <w:hideMark/>
          </w:tcPr>
          <w:p w:rsidR="007F6813" w:rsidRPr="007F6813" w:rsidRDefault="007F6813" w:rsidP="007F6813">
            <w:pPr>
              <w:spacing w:after="0" w:line="240" w:lineRule="auto"/>
              <w:contextualSpacing/>
              <w:rPr>
                <w:rFonts w:ascii="Times New Roman" w:eastAsia="Times New Roman" w:hAnsi="Times New Roman" w:cs="Times New Roman"/>
                <w:i/>
                <w:iCs/>
                <w:color w:val="000000"/>
                <w:sz w:val="24"/>
                <w:szCs w:val="24"/>
                <w:lang w:eastAsia="ru-RU"/>
              </w:rPr>
            </w:pPr>
            <w:r w:rsidRPr="007F6813">
              <w:rPr>
                <w:rFonts w:ascii="Times New Roman" w:eastAsia="Times New Roman" w:hAnsi="Times New Roman" w:cs="Times New Roman"/>
                <w:i/>
                <w:iCs/>
                <w:color w:val="000000"/>
                <w:sz w:val="24"/>
                <w:szCs w:val="24"/>
                <w:lang w:eastAsia="ru-RU"/>
              </w:rPr>
              <w:t>ТОО «Первая ветровая электрическая станция»</w:t>
            </w:r>
          </w:p>
        </w:tc>
        <w:tc>
          <w:tcPr>
            <w:tcW w:w="1176" w:type="dxa"/>
            <w:tcBorders>
              <w:top w:val="nil"/>
              <w:left w:val="nil"/>
              <w:bottom w:val="single" w:sz="4" w:space="0" w:color="auto"/>
              <w:right w:val="single" w:sz="4" w:space="0" w:color="auto"/>
            </w:tcBorders>
            <w:shd w:val="clear" w:color="auto" w:fill="auto"/>
            <w:noWrap/>
            <w:vAlign w:val="center"/>
          </w:tcPr>
          <w:p w:rsidR="007F6813" w:rsidRPr="007F6813" w:rsidRDefault="007F6813" w:rsidP="007F6813">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135</w:t>
            </w:r>
          </w:p>
        </w:tc>
        <w:tc>
          <w:tcPr>
            <w:tcW w:w="1103" w:type="dxa"/>
            <w:tcBorders>
              <w:top w:val="nil"/>
              <w:left w:val="nil"/>
              <w:bottom w:val="single" w:sz="4" w:space="0" w:color="auto"/>
              <w:right w:val="single" w:sz="4" w:space="0" w:color="auto"/>
            </w:tcBorders>
            <w:shd w:val="clear" w:color="auto" w:fill="auto"/>
            <w:vAlign w:val="center"/>
          </w:tcPr>
          <w:p w:rsidR="007F6813" w:rsidRPr="007F6813" w:rsidRDefault="007F6813" w:rsidP="007F6813">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0,1%</w:t>
            </w:r>
          </w:p>
        </w:tc>
        <w:tc>
          <w:tcPr>
            <w:tcW w:w="1176" w:type="dxa"/>
            <w:tcBorders>
              <w:top w:val="nil"/>
              <w:left w:val="nil"/>
              <w:bottom w:val="single" w:sz="4" w:space="0" w:color="auto"/>
              <w:right w:val="single" w:sz="4" w:space="0" w:color="auto"/>
            </w:tcBorders>
            <w:shd w:val="clear" w:color="auto" w:fill="auto"/>
            <w:noWrap/>
            <w:vAlign w:val="center"/>
          </w:tcPr>
          <w:p w:rsidR="007F6813" w:rsidRPr="007F6813" w:rsidRDefault="007F6813" w:rsidP="007F6813">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142</w:t>
            </w:r>
          </w:p>
        </w:tc>
        <w:tc>
          <w:tcPr>
            <w:tcW w:w="1103" w:type="dxa"/>
            <w:tcBorders>
              <w:top w:val="nil"/>
              <w:left w:val="nil"/>
              <w:bottom w:val="single" w:sz="4" w:space="0" w:color="auto"/>
              <w:right w:val="single" w:sz="4" w:space="0" w:color="auto"/>
            </w:tcBorders>
            <w:shd w:val="clear" w:color="auto" w:fill="auto"/>
            <w:vAlign w:val="center"/>
          </w:tcPr>
          <w:p w:rsidR="007F6813" w:rsidRPr="007F6813" w:rsidRDefault="007F6813" w:rsidP="007F6813">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0,1%</w:t>
            </w:r>
          </w:p>
        </w:tc>
        <w:tc>
          <w:tcPr>
            <w:tcW w:w="1134" w:type="dxa"/>
            <w:tcBorders>
              <w:top w:val="nil"/>
              <w:left w:val="nil"/>
              <w:bottom w:val="single" w:sz="4" w:space="0" w:color="auto"/>
              <w:right w:val="single" w:sz="4" w:space="0" w:color="auto"/>
            </w:tcBorders>
            <w:shd w:val="clear" w:color="auto" w:fill="auto"/>
            <w:noWrap/>
            <w:vAlign w:val="center"/>
          </w:tcPr>
          <w:p w:rsidR="007F6813" w:rsidRPr="007F6813" w:rsidRDefault="007F6813" w:rsidP="007F6813">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6,3</w:t>
            </w:r>
          </w:p>
        </w:tc>
        <w:tc>
          <w:tcPr>
            <w:tcW w:w="966" w:type="dxa"/>
            <w:tcBorders>
              <w:top w:val="nil"/>
              <w:left w:val="nil"/>
              <w:bottom w:val="single" w:sz="4" w:space="0" w:color="auto"/>
              <w:right w:val="single" w:sz="4" w:space="0" w:color="auto"/>
            </w:tcBorders>
            <w:shd w:val="clear" w:color="auto" w:fill="auto"/>
            <w:vAlign w:val="center"/>
          </w:tcPr>
          <w:p w:rsidR="007F6813" w:rsidRPr="007F6813" w:rsidRDefault="007F6813" w:rsidP="007F6813">
            <w:pPr>
              <w:spacing w:after="0" w:line="240" w:lineRule="auto"/>
              <w:contextualSpacing/>
              <w:jc w:val="right"/>
              <w:rPr>
                <w:rFonts w:ascii="Times New Roman" w:hAnsi="Times New Roman" w:cs="Times New Roman"/>
                <w:bCs/>
                <w:i/>
                <w:color w:val="000000" w:themeColor="text1"/>
                <w:sz w:val="24"/>
                <w:szCs w:val="24"/>
              </w:rPr>
            </w:pPr>
            <w:r w:rsidRPr="007F6813">
              <w:rPr>
                <w:rFonts w:ascii="Times New Roman" w:hAnsi="Times New Roman" w:cs="Times New Roman"/>
                <w:bCs/>
                <w:i/>
                <w:color w:val="000000" w:themeColor="text1"/>
                <w:sz w:val="24"/>
                <w:szCs w:val="24"/>
              </w:rPr>
              <w:t>4,7%</w:t>
            </w:r>
          </w:p>
        </w:tc>
      </w:tr>
    </w:tbl>
    <w:p w:rsidR="004A4775" w:rsidRPr="007F6813" w:rsidRDefault="004A4775" w:rsidP="007F6813">
      <w:pPr>
        <w:pStyle w:val="a3"/>
        <w:tabs>
          <w:tab w:val="left" w:pos="0"/>
        </w:tabs>
        <w:spacing w:after="0" w:line="240" w:lineRule="auto"/>
        <w:jc w:val="right"/>
        <w:rPr>
          <w:rFonts w:ascii="Times New Roman" w:hAnsi="Times New Roman" w:cs="Times New Roman"/>
          <w:sz w:val="28"/>
          <w:szCs w:val="28"/>
        </w:rPr>
      </w:pPr>
    </w:p>
    <w:p w:rsidR="003663EF" w:rsidRPr="007F6813" w:rsidRDefault="003663EF" w:rsidP="007F6813">
      <w:pPr>
        <w:pStyle w:val="a3"/>
        <w:tabs>
          <w:tab w:val="left" w:pos="0"/>
        </w:tabs>
        <w:spacing w:after="0" w:line="240" w:lineRule="auto"/>
        <w:jc w:val="right"/>
        <w:rPr>
          <w:rFonts w:ascii="Times New Roman" w:hAnsi="Times New Roman" w:cs="Times New Roman"/>
          <w:sz w:val="28"/>
          <w:szCs w:val="28"/>
        </w:rPr>
      </w:pPr>
    </w:p>
    <w:p w:rsidR="00BD4000" w:rsidRPr="007F6813" w:rsidRDefault="00BD4000" w:rsidP="007F6813">
      <w:pPr>
        <w:pStyle w:val="1"/>
        <w:numPr>
          <w:ilvl w:val="0"/>
          <w:numId w:val="1"/>
        </w:numPr>
        <w:spacing w:before="0" w:line="240" w:lineRule="auto"/>
        <w:ind w:left="0" w:firstLine="709"/>
        <w:contextualSpacing/>
        <w:jc w:val="both"/>
        <w:rPr>
          <w:rFonts w:ascii="Times New Roman" w:hAnsi="Times New Roman" w:cs="Times New Roman"/>
          <w:b/>
          <w:color w:val="auto"/>
          <w:sz w:val="28"/>
        </w:rPr>
      </w:pPr>
      <w:bookmarkStart w:id="6" w:name="_Toc59867714"/>
      <w:r w:rsidRPr="007F6813">
        <w:rPr>
          <w:rFonts w:ascii="Times New Roman" w:hAnsi="Times New Roman" w:cs="Times New Roman"/>
          <w:b/>
          <w:color w:val="auto"/>
          <w:sz w:val="28"/>
        </w:rPr>
        <w:t>Итоги работы промышленности в январе-</w:t>
      </w:r>
      <w:r w:rsidR="007F6813" w:rsidRPr="007F6813">
        <w:rPr>
          <w:rFonts w:ascii="Times New Roman" w:hAnsi="Times New Roman" w:cs="Times New Roman"/>
          <w:b/>
          <w:color w:val="auto"/>
          <w:sz w:val="28"/>
        </w:rPr>
        <w:t>ноябре</w:t>
      </w:r>
      <w:r w:rsidRPr="007F6813">
        <w:rPr>
          <w:rFonts w:ascii="Times New Roman" w:hAnsi="Times New Roman" w:cs="Times New Roman"/>
          <w:b/>
          <w:color w:val="auto"/>
          <w:sz w:val="28"/>
        </w:rPr>
        <w:t xml:space="preserve"> 2020 года</w:t>
      </w:r>
      <w:bookmarkEnd w:id="6"/>
      <w:r w:rsidRPr="007F6813">
        <w:rPr>
          <w:rFonts w:ascii="Times New Roman" w:hAnsi="Times New Roman" w:cs="Times New Roman"/>
          <w:b/>
          <w:color w:val="auto"/>
          <w:sz w:val="28"/>
        </w:rPr>
        <w:t xml:space="preserve"> </w:t>
      </w:r>
    </w:p>
    <w:p w:rsidR="00BD4000" w:rsidRPr="007F6813" w:rsidRDefault="00BD4000" w:rsidP="007F6813">
      <w:pPr>
        <w:pStyle w:val="ab"/>
        <w:spacing w:before="0" w:beforeAutospacing="0" w:after="0" w:afterAutospacing="0"/>
        <w:contextualSpacing/>
        <w:jc w:val="center"/>
        <w:rPr>
          <w:i/>
          <w:szCs w:val="22"/>
        </w:rPr>
      </w:pPr>
      <w:r w:rsidRPr="007F6813">
        <w:rPr>
          <w:i/>
          <w:szCs w:val="22"/>
        </w:rPr>
        <w:t>(экспресс-информация Комитета по статистике МНЭ РК)</w:t>
      </w:r>
    </w:p>
    <w:p w:rsidR="007F6813" w:rsidRPr="007F6813" w:rsidRDefault="007F6813" w:rsidP="007F6813">
      <w:pPr>
        <w:pStyle w:val="ab"/>
        <w:spacing w:before="0" w:beforeAutospacing="0" w:after="0" w:afterAutospacing="0"/>
        <w:contextualSpacing/>
        <w:jc w:val="center"/>
        <w:rPr>
          <w:i/>
          <w:szCs w:val="22"/>
        </w:rPr>
      </w:pPr>
    </w:p>
    <w:p w:rsidR="007F6813" w:rsidRPr="007F6813" w:rsidRDefault="007F6813" w:rsidP="007F6813">
      <w:pPr>
        <w:pStyle w:val="OsnTxt"/>
        <w:spacing w:line="240" w:lineRule="auto"/>
        <w:ind w:right="-284"/>
        <w:rPr>
          <w:rFonts w:ascii="Times New Roman" w:eastAsiaTheme="minorHAnsi" w:hAnsi="Times New Roman"/>
          <w:sz w:val="28"/>
          <w:szCs w:val="22"/>
          <w:lang w:val="kk-KZ" w:eastAsia="en-US"/>
        </w:rPr>
      </w:pPr>
      <w:r w:rsidRPr="007F6813">
        <w:rPr>
          <w:rFonts w:ascii="Times New Roman" w:eastAsiaTheme="minorHAnsi" w:hAnsi="Times New Roman"/>
          <w:sz w:val="28"/>
          <w:szCs w:val="22"/>
          <w:lang w:eastAsia="en-US"/>
        </w:rPr>
        <w:t xml:space="preserve">В январе-ноябре 2020г. по сравнению с январем-ноябрем 2019 года индекс промышленного производства составил 99,2%. Увеличение объемов производства зафиксировано в 11 регионах республики, снижение наблюдалось в </w:t>
      </w:r>
      <w:proofErr w:type="spellStart"/>
      <w:r w:rsidRPr="007F6813">
        <w:rPr>
          <w:rFonts w:ascii="Times New Roman" w:eastAsiaTheme="minorHAnsi" w:hAnsi="Times New Roman"/>
          <w:sz w:val="28"/>
          <w:szCs w:val="22"/>
          <w:lang w:eastAsia="en-US"/>
        </w:rPr>
        <w:t>Кызылординской</w:t>
      </w:r>
      <w:proofErr w:type="spellEnd"/>
      <w:r w:rsidRPr="007F6813">
        <w:rPr>
          <w:rFonts w:ascii="Times New Roman" w:eastAsiaTheme="minorHAnsi" w:hAnsi="Times New Roman"/>
          <w:sz w:val="28"/>
          <w:szCs w:val="22"/>
          <w:lang w:eastAsia="en-US"/>
        </w:rPr>
        <w:t xml:space="preserve">, </w:t>
      </w:r>
      <w:proofErr w:type="spellStart"/>
      <w:r w:rsidRPr="007F6813">
        <w:rPr>
          <w:rFonts w:ascii="Times New Roman" w:eastAsiaTheme="minorHAnsi" w:hAnsi="Times New Roman"/>
          <w:sz w:val="28"/>
          <w:szCs w:val="22"/>
          <w:lang w:eastAsia="en-US"/>
        </w:rPr>
        <w:t>Мангистауской</w:t>
      </w:r>
      <w:proofErr w:type="spellEnd"/>
      <w:r w:rsidRPr="007F6813">
        <w:rPr>
          <w:rFonts w:ascii="Times New Roman" w:eastAsiaTheme="minorHAnsi" w:hAnsi="Times New Roman"/>
          <w:sz w:val="28"/>
          <w:szCs w:val="22"/>
          <w:lang w:eastAsia="en-US"/>
        </w:rPr>
        <w:t xml:space="preserve">, </w:t>
      </w:r>
      <w:proofErr w:type="spellStart"/>
      <w:r w:rsidRPr="007F6813">
        <w:rPr>
          <w:rFonts w:ascii="Times New Roman" w:eastAsiaTheme="minorHAnsi" w:hAnsi="Times New Roman"/>
          <w:sz w:val="28"/>
          <w:szCs w:val="22"/>
          <w:lang w:eastAsia="en-US"/>
        </w:rPr>
        <w:t>Атырауской</w:t>
      </w:r>
      <w:proofErr w:type="spellEnd"/>
      <w:r w:rsidRPr="007F6813">
        <w:rPr>
          <w:rFonts w:ascii="Times New Roman" w:eastAsiaTheme="minorHAnsi" w:hAnsi="Times New Roman"/>
          <w:sz w:val="28"/>
          <w:szCs w:val="22"/>
          <w:lang w:eastAsia="en-US"/>
        </w:rPr>
        <w:t xml:space="preserve">, Туркестанской, Восточно-Казахстанской областях и в </w:t>
      </w:r>
      <w:proofErr w:type="spellStart"/>
      <w:r w:rsidRPr="007F6813">
        <w:rPr>
          <w:rFonts w:ascii="Times New Roman" w:eastAsiaTheme="minorHAnsi" w:hAnsi="Times New Roman"/>
          <w:sz w:val="28"/>
          <w:szCs w:val="22"/>
          <w:lang w:eastAsia="en-US"/>
        </w:rPr>
        <w:t>г.Шымкент</w:t>
      </w:r>
      <w:proofErr w:type="spellEnd"/>
      <w:r w:rsidRPr="007F6813">
        <w:rPr>
          <w:rFonts w:ascii="Times New Roman" w:eastAsiaTheme="minorHAnsi" w:hAnsi="Times New Roman"/>
          <w:sz w:val="28"/>
          <w:szCs w:val="22"/>
          <w:lang w:eastAsia="en-US"/>
        </w:rPr>
        <w:t>.</w:t>
      </w:r>
    </w:p>
    <w:p w:rsidR="007F6813" w:rsidRPr="007F6813" w:rsidRDefault="007F6813" w:rsidP="007F6813">
      <w:pPr>
        <w:pStyle w:val="OsnTxt"/>
        <w:spacing w:line="240" w:lineRule="auto"/>
        <w:ind w:right="-284"/>
        <w:jc w:val="center"/>
        <w:rPr>
          <w:rFonts w:ascii="Times New Roman" w:hAnsi="Times New Roman"/>
          <w:b/>
          <w:sz w:val="28"/>
          <w:szCs w:val="28"/>
        </w:rPr>
      </w:pPr>
      <w:r w:rsidRPr="007F6813">
        <w:rPr>
          <w:rFonts w:ascii="Times New Roman" w:hAnsi="Times New Roman"/>
          <w:b/>
          <w:sz w:val="28"/>
          <w:szCs w:val="28"/>
        </w:rPr>
        <w:t>Изменение объемов промышленной продукции по регионам</w:t>
      </w:r>
    </w:p>
    <w:p w:rsidR="007F6813" w:rsidRPr="007F6813" w:rsidRDefault="007F6813" w:rsidP="007F6813">
      <w:pPr>
        <w:pStyle w:val="OsnTxt"/>
        <w:spacing w:line="240" w:lineRule="auto"/>
        <w:ind w:right="-284"/>
        <w:jc w:val="right"/>
        <w:rPr>
          <w:rFonts w:ascii="Times New Roman" w:hAnsi="Times New Roman"/>
          <w:i/>
          <w:sz w:val="28"/>
          <w:szCs w:val="28"/>
        </w:rPr>
      </w:pPr>
      <w:r w:rsidRPr="007F6813">
        <w:rPr>
          <w:rFonts w:ascii="Times New Roman" w:hAnsi="Times New Roman"/>
          <w:i/>
          <w:sz w:val="28"/>
          <w:szCs w:val="28"/>
        </w:rPr>
        <w:t>в % к соответствующему периоду предыдущего года</w:t>
      </w:r>
    </w:p>
    <w:p w:rsidR="007F6813" w:rsidRPr="007F6813" w:rsidRDefault="007F6813" w:rsidP="007F6813">
      <w:pPr>
        <w:pStyle w:val="OsnTxt"/>
        <w:spacing w:line="240" w:lineRule="auto"/>
        <w:ind w:right="-284"/>
        <w:jc w:val="center"/>
        <w:rPr>
          <w:rFonts w:ascii="Times New Roman" w:hAnsi="Times New Roman"/>
        </w:rPr>
      </w:pPr>
      <w:r w:rsidRPr="007F6813">
        <w:rPr>
          <w:rFonts w:ascii="Times New Roman" w:hAnsi="Times New Roman"/>
          <w:noProof/>
        </w:rPr>
        <w:drawing>
          <wp:inline distT="0" distB="0" distL="0" distR="0" wp14:anchorId="01A06644" wp14:editId="017FEC6A">
            <wp:extent cx="5295265" cy="28092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265" cy="2809240"/>
                    </a:xfrm>
                    <a:prstGeom prst="rect">
                      <a:avLst/>
                    </a:prstGeom>
                    <a:noFill/>
                  </pic:spPr>
                </pic:pic>
              </a:graphicData>
            </a:graphic>
          </wp:inline>
        </w:drawing>
      </w:r>
    </w:p>
    <w:p w:rsidR="007F6813" w:rsidRPr="007F6813" w:rsidRDefault="007F6813" w:rsidP="007F6813">
      <w:pPr>
        <w:pStyle w:val="OsnTxt"/>
        <w:spacing w:line="240" w:lineRule="auto"/>
        <w:ind w:right="-284"/>
        <w:rPr>
          <w:rFonts w:ascii="Times New Roman" w:eastAsiaTheme="minorHAnsi" w:hAnsi="Times New Roman"/>
          <w:sz w:val="28"/>
          <w:szCs w:val="22"/>
          <w:lang w:eastAsia="en-US"/>
        </w:rPr>
      </w:pPr>
      <w:r w:rsidRPr="007F6813">
        <w:rPr>
          <w:rFonts w:ascii="Times New Roman" w:eastAsiaTheme="minorHAnsi" w:hAnsi="Times New Roman"/>
          <w:sz w:val="28"/>
          <w:szCs w:val="22"/>
          <w:lang w:eastAsia="en-US"/>
        </w:rPr>
        <w:t xml:space="preserve">В </w:t>
      </w:r>
      <w:proofErr w:type="spellStart"/>
      <w:r w:rsidRPr="007F6813">
        <w:rPr>
          <w:rFonts w:ascii="Times New Roman" w:eastAsiaTheme="minorHAnsi" w:hAnsi="Times New Roman"/>
          <w:sz w:val="28"/>
          <w:szCs w:val="22"/>
          <w:lang w:eastAsia="en-US"/>
        </w:rPr>
        <w:t>Костанайской</w:t>
      </w:r>
      <w:proofErr w:type="spellEnd"/>
      <w:r w:rsidRPr="007F6813">
        <w:rPr>
          <w:rFonts w:ascii="Times New Roman" w:eastAsiaTheme="minorHAnsi" w:hAnsi="Times New Roman"/>
          <w:sz w:val="28"/>
          <w:szCs w:val="22"/>
          <w:lang w:eastAsia="en-US"/>
        </w:rPr>
        <w:t xml:space="preserve"> области увеличилась добыча железорудных концентратов, возросло производство муки, прутков и стержней из стали, автобусов, легковых и грузовых автомобилей (107%).</w:t>
      </w:r>
    </w:p>
    <w:p w:rsidR="007F6813" w:rsidRPr="007F6813" w:rsidRDefault="007F6813" w:rsidP="007F6813">
      <w:pPr>
        <w:pStyle w:val="OsnTxt"/>
        <w:spacing w:line="240" w:lineRule="auto"/>
        <w:ind w:right="-284"/>
        <w:rPr>
          <w:rFonts w:ascii="Times New Roman" w:eastAsiaTheme="minorHAnsi" w:hAnsi="Times New Roman"/>
          <w:sz w:val="28"/>
          <w:szCs w:val="22"/>
          <w:lang w:eastAsia="en-US"/>
        </w:rPr>
      </w:pPr>
      <w:r w:rsidRPr="007F6813">
        <w:rPr>
          <w:rFonts w:ascii="Times New Roman" w:eastAsiaTheme="minorHAnsi" w:hAnsi="Times New Roman"/>
          <w:sz w:val="28"/>
          <w:szCs w:val="22"/>
          <w:lang w:eastAsia="en-US"/>
        </w:rPr>
        <w:t>В Северо-Казахстанской области отмечен рост добычи урановых руд, возросло производство обработанного молока, сливочного масла, муки и несамоходных грузовых вагонов (107%).</w:t>
      </w:r>
    </w:p>
    <w:p w:rsidR="007F6813" w:rsidRPr="007F6813" w:rsidRDefault="007F6813" w:rsidP="007F6813">
      <w:pPr>
        <w:pStyle w:val="OsnTxt"/>
        <w:spacing w:line="240" w:lineRule="auto"/>
        <w:ind w:right="-284"/>
        <w:rPr>
          <w:rFonts w:ascii="Times New Roman" w:eastAsiaTheme="minorHAnsi" w:hAnsi="Times New Roman"/>
          <w:sz w:val="28"/>
          <w:szCs w:val="22"/>
          <w:lang w:eastAsia="en-US"/>
        </w:rPr>
      </w:pPr>
      <w:r w:rsidRPr="007F6813">
        <w:rPr>
          <w:rFonts w:ascii="Times New Roman" w:eastAsiaTheme="minorHAnsi" w:hAnsi="Times New Roman"/>
          <w:sz w:val="28"/>
          <w:szCs w:val="22"/>
          <w:lang w:eastAsia="en-US"/>
        </w:rPr>
        <w:t xml:space="preserve">В </w:t>
      </w:r>
      <w:proofErr w:type="spellStart"/>
      <w:r w:rsidRPr="007F6813">
        <w:rPr>
          <w:rFonts w:ascii="Times New Roman" w:eastAsiaTheme="minorHAnsi" w:hAnsi="Times New Roman"/>
          <w:sz w:val="28"/>
          <w:szCs w:val="22"/>
          <w:lang w:eastAsia="en-US"/>
        </w:rPr>
        <w:t>Акмолинской</w:t>
      </w:r>
      <w:proofErr w:type="spellEnd"/>
      <w:r w:rsidRPr="007F6813">
        <w:rPr>
          <w:rFonts w:ascii="Times New Roman" w:eastAsiaTheme="minorHAnsi" w:hAnsi="Times New Roman"/>
          <w:sz w:val="28"/>
          <w:szCs w:val="22"/>
          <w:lang w:eastAsia="en-US"/>
        </w:rPr>
        <w:t xml:space="preserve"> области возросла добыча медных и золотосодержащих концентратов, увеличилось производство портландцемента, золота в сплаве Доре, необработанного золота, тракторов и зерноуборочных комбайнов (106,6%).</w:t>
      </w:r>
    </w:p>
    <w:p w:rsidR="007F6813" w:rsidRPr="007F6813" w:rsidRDefault="007F6813" w:rsidP="007F6813">
      <w:pPr>
        <w:pStyle w:val="OsnTxt"/>
        <w:spacing w:line="240" w:lineRule="auto"/>
        <w:ind w:right="-284"/>
        <w:rPr>
          <w:rFonts w:ascii="Times New Roman" w:eastAsiaTheme="minorHAnsi" w:hAnsi="Times New Roman"/>
          <w:sz w:val="28"/>
          <w:szCs w:val="22"/>
          <w:lang w:eastAsia="en-US"/>
        </w:rPr>
      </w:pPr>
      <w:r w:rsidRPr="007F6813">
        <w:rPr>
          <w:rFonts w:ascii="Times New Roman" w:eastAsiaTheme="minorHAnsi" w:hAnsi="Times New Roman"/>
          <w:sz w:val="28"/>
          <w:szCs w:val="22"/>
          <w:lang w:eastAsia="en-US"/>
        </w:rPr>
        <w:t xml:space="preserve">В </w:t>
      </w:r>
      <w:proofErr w:type="gramStart"/>
      <w:r w:rsidRPr="007F6813">
        <w:rPr>
          <w:rFonts w:ascii="Times New Roman" w:eastAsiaTheme="minorHAnsi" w:hAnsi="Times New Roman"/>
          <w:sz w:val="28"/>
          <w:szCs w:val="22"/>
          <w:lang w:eastAsia="en-US"/>
        </w:rPr>
        <w:t>Западно-Казахстанской</w:t>
      </w:r>
      <w:proofErr w:type="gramEnd"/>
      <w:r w:rsidRPr="007F6813">
        <w:rPr>
          <w:rFonts w:ascii="Times New Roman" w:eastAsiaTheme="minorHAnsi" w:hAnsi="Times New Roman"/>
          <w:sz w:val="28"/>
          <w:szCs w:val="22"/>
          <w:lang w:eastAsia="en-US"/>
        </w:rPr>
        <w:t xml:space="preserve"> области из-за увеличения добычи газового конденсата индекс промышленного производства составил 104,3%.</w:t>
      </w:r>
    </w:p>
    <w:p w:rsidR="007F6813" w:rsidRPr="007F6813" w:rsidRDefault="007F6813" w:rsidP="007F6813">
      <w:pPr>
        <w:pStyle w:val="OsnTxt"/>
        <w:spacing w:line="240" w:lineRule="auto"/>
        <w:ind w:right="-284"/>
        <w:rPr>
          <w:rFonts w:ascii="Times New Roman" w:eastAsiaTheme="minorHAnsi" w:hAnsi="Times New Roman"/>
          <w:sz w:val="28"/>
          <w:szCs w:val="22"/>
          <w:lang w:eastAsia="en-US"/>
        </w:rPr>
      </w:pPr>
      <w:r w:rsidRPr="007F6813">
        <w:rPr>
          <w:rFonts w:ascii="Times New Roman" w:eastAsiaTheme="minorHAnsi" w:hAnsi="Times New Roman"/>
          <w:sz w:val="28"/>
          <w:szCs w:val="22"/>
          <w:lang w:eastAsia="en-US"/>
        </w:rPr>
        <w:t xml:space="preserve">В </w:t>
      </w:r>
      <w:proofErr w:type="spellStart"/>
      <w:r w:rsidRPr="007F6813">
        <w:rPr>
          <w:rFonts w:ascii="Times New Roman" w:eastAsiaTheme="minorHAnsi" w:hAnsi="Times New Roman"/>
          <w:sz w:val="28"/>
          <w:szCs w:val="22"/>
          <w:lang w:eastAsia="en-US"/>
        </w:rPr>
        <w:t>г.Алматы</w:t>
      </w:r>
      <w:proofErr w:type="spellEnd"/>
      <w:r w:rsidRPr="007F6813">
        <w:rPr>
          <w:rFonts w:ascii="Times New Roman" w:eastAsiaTheme="minorHAnsi" w:hAnsi="Times New Roman"/>
          <w:sz w:val="28"/>
          <w:szCs w:val="22"/>
          <w:lang w:eastAsia="en-US"/>
        </w:rPr>
        <w:t xml:space="preserve"> увеличилось производство пива, обуви из кожи, лекарств и консервных банок из черных металлов (104,2%).</w:t>
      </w:r>
    </w:p>
    <w:p w:rsidR="007F6813" w:rsidRPr="007F6813" w:rsidRDefault="007F6813" w:rsidP="007F6813">
      <w:pPr>
        <w:pStyle w:val="OsnTxt"/>
        <w:spacing w:line="240" w:lineRule="auto"/>
        <w:ind w:right="-284"/>
        <w:rPr>
          <w:rFonts w:ascii="Times New Roman" w:eastAsiaTheme="minorHAnsi" w:hAnsi="Times New Roman"/>
          <w:sz w:val="28"/>
          <w:szCs w:val="22"/>
          <w:lang w:eastAsia="en-US"/>
        </w:rPr>
      </w:pPr>
      <w:r w:rsidRPr="007F6813">
        <w:rPr>
          <w:rFonts w:ascii="Times New Roman" w:eastAsiaTheme="minorHAnsi" w:hAnsi="Times New Roman"/>
          <w:sz w:val="28"/>
          <w:szCs w:val="22"/>
          <w:lang w:eastAsia="en-US"/>
        </w:rPr>
        <w:t xml:space="preserve">В </w:t>
      </w:r>
      <w:proofErr w:type="spellStart"/>
      <w:r w:rsidRPr="007F6813">
        <w:rPr>
          <w:rFonts w:ascii="Times New Roman" w:eastAsiaTheme="minorHAnsi" w:hAnsi="Times New Roman"/>
          <w:sz w:val="28"/>
          <w:szCs w:val="22"/>
          <w:lang w:eastAsia="en-US"/>
        </w:rPr>
        <w:t>г.Нур</w:t>
      </w:r>
      <w:proofErr w:type="spellEnd"/>
      <w:r w:rsidRPr="007F6813">
        <w:rPr>
          <w:rFonts w:ascii="Times New Roman" w:eastAsiaTheme="minorHAnsi" w:hAnsi="Times New Roman"/>
          <w:sz w:val="28"/>
          <w:szCs w:val="22"/>
          <w:lang w:eastAsia="en-US"/>
        </w:rPr>
        <w:t>-Султан возросло производство аффинированного золота, дизельных локомотивов и железнодорожных вагонов (103,6%).</w:t>
      </w:r>
    </w:p>
    <w:p w:rsidR="007F6813" w:rsidRPr="007F6813" w:rsidRDefault="007F6813" w:rsidP="007F6813">
      <w:pPr>
        <w:pStyle w:val="OsnTxt"/>
        <w:spacing w:line="240" w:lineRule="auto"/>
        <w:ind w:right="-284"/>
        <w:rPr>
          <w:rFonts w:ascii="Times New Roman" w:eastAsiaTheme="minorHAnsi" w:hAnsi="Times New Roman"/>
          <w:sz w:val="28"/>
          <w:szCs w:val="22"/>
          <w:lang w:eastAsia="en-US"/>
        </w:rPr>
      </w:pPr>
      <w:r w:rsidRPr="007F6813">
        <w:rPr>
          <w:rFonts w:ascii="Times New Roman" w:eastAsiaTheme="minorHAnsi" w:hAnsi="Times New Roman"/>
          <w:sz w:val="28"/>
          <w:szCs w:val="22"/>
          <w:lang w:eastAsia="en-US"/>
        </w:rPr>
        <w:t>В Актюбинской области за счет увеличения объемов услуг промышленного характера индекс промышленного производства составил 102,3%.</w:t>
      </w:r>
    </w:p>
    <w:p w:rsidR="007F6813" w:rsidRPr="007F6813" w:rsidRDefault="007F6813" w:rsidP="007F6813">
      <w:pPr>
        <w:pStyle w:val="OsnTxt"/>
        <w:spacing w:line="240" w:lineRule="auto"/>
        <w:ind w:right="-284"/>
        <w:rPr>
          <w:rFonts w:ascii="Times New Roman" w:eastAsiaTheme="minorHAnsi" w:hAnsi="Times New Roman"/>
          <w:sz w:val="28"/>
          <w:szCs w:val="22"/>
          <w:lang w:eastAsia="en-US"/>
        </w:rPr>
      </w:pPr>
      <w:r w:rsidRPr="007F6813">
        <w:rPr>
          <w:rFonts w:ascii="Times New Roman" w:eastAsiaTheme="minorHAnsi" w:hAnsi="Times New Roman"/>
          <w:sz w:val="28"/>
          <w:szCs w:val="22"/>
          <w:lang w:eastAsia="en-US"/>
        </w:rPr>
        <w:t xml:space="preserve">В </w:t>
      </w:r>
      <w:proofErr w:type="spellStart"/>
      <w:r w:rsidRPr="007F6813">
        <w:rPr>
          <w:rFonts w:ascii="Times New Roman" w:eastAsiaTheme="minorHAnsi" w:hAnsi="Times New Roman"/>
          <w:sz w:val="28"/>
          <w:szCs w:val="22"/>
          <w:lang w:eastAsia="en-US"/>
        </w:rPr>
        <w:t>Жамбылской</w:t>
      </w:r>
      <w:proofErr w:type="spellEnd"/>
      <w:r w:rsidRPr="007F6813">
        <w:rPr>
          <w:rFonts w:ascii="Times New Roman" w:eastAsiaTheme="minorHAnsi" w:hAnsi="Times New Roman"/>
          <w:sz w:val="28"/>
          <w:szCs w:val="22"/>
          <w:lang w:eastAsia="en-US"/>
        </w:rPr>
        <w:t xml:space="preserve"> области возросла добыча фосфатного сырья, увеличилось производство ортофосфорной кислоты, фосфорных удобрений и </w:t>
      </w:r>
      <w:proofErr w:type="spellStart"/>
      <w:r w:rsidRPr="007F6813">
        <w:rPr>
          <w:rFonts w:ascii="Times New Roman" w:eastAsiaTheme="minorHAnsi" w:hAnsi="Times New Roman"/>
          <w:sz w:val="28"/>
          <w:szCs w:val="22"/>
          <w:lang w:eastAsia="en-US"/>
        </w:rPr>
        <w:t>ферросиликомарганца</w:t>
      </w:r>
      <w:proofErr w:type="spellEnd"/>
      <w:r w:rsidRPr="007F6813">
        <w:rPr>
          <w:rFonts w:ascii="Times New Roman" w:eastAsiaTheme="minorHAnsi" w:hAnsi="Times New Roman"/>
          <w:sz w:val="28"/>
          <w:szCs w:val="22"/>
          <w:lang w:eastAsia="en-US"/>
        </w:rPr>
        <w:t xml:space="preserve"> (102,1%).</w:t>
      </w:r>
    </w:p>
    <w:p w:rsidR="007F6813" w:rsidRPr="007F6813" w:rsidRDefault="007F6813" w:rsidP="007F6813">
      <w:pPr>
        <w:pStyle w:val="OsnTxt"/>
        <w:spacing w:line="240" w:lineRule="auto"/>
        <w:ind w:right="-284"/>
        <w:rPr>
          <w:rFonts w:ascii="Times New Roman" w:eastAsiaTheme="minorHAnsi" w:hAnsi="Times New Roman"/>
          <w:sz w:val="28"/>
          <w:szCs w:val="22"/>
          <w:lang w:eastAsia="en-US"/>
        </w:rPr>
      </w:pPr>
      <w:r w:rsidRPr="007F6813">
        <w:rPr>
          <w:rFonts w:ascii="Times New Roman" w:eastAsiaTheme="minorHAnsi" w:hAnsi="Times New Roman"/>
          <w:sz w:val="28"/>
          <w:szCs w:val="22"/>
          <w:lang w:eastAsia="en-US"/>
        </w:rPr>
        <w:t xml:space="preserve">В </w:t>
      </w:r>
      <w:proofErr w:type="spellStart"/>
      <w:r w:rsidRPr="007F6813">
        <w:rPr>
          <w:rFonts w:ascii="Times New Roman" w:eastAsiaTheme="minorHAnsi" w:hAnsi="Times New Roman"/>
          <w:sz w:val="28"/>
          <w:szCs w:val="22"/>
          <w:lang w:eastAsia="en-US"/>
        </w:rPr>
        <w:t>Алматинской</w:t>
      </w:r>
      <w:proofErr w:type="spellEnd"/>
      <w:r w:rsidRPr="007F6813">
        <w:rPr>
          <w:rFonts w:ascii="Times New Roman" w:eastAsiaTheme="minorHAnsi" w:hAnsi="Times New Roman"/>
          <w:sz w:val="28"/>
          <w:szCs w:val="22"/>
          <w:lang w:eastAsia="en-US"/>
        </w:rPr>
        <w:t xml:space="preserve"> области увеличилось производство кондитерских изделий и шоколада, безалкогольных напитков, монтажных панелей и приборных щитов (102%).</w:t>
      </w:r>
    </w:p>
    <w:p w:rsidR="007F6813" w:rsidRPr="007F6813" w:rsidRDefault="007F6813" w:rsidP="007F6813">
      <w:pPr>
        <w:pStyle w:val="OsnTxt"/>
        <w:spacing w:line="240" w:lineRule="auto"/>
        <w:ind w:right="-284"/>
        <w:rPr>
          <w:rFonts w:ascii="Times New Roman" w:eastAsiaTheme="minorHAnsi" w:hAnsi="Times New Roman"/>
          <w:sz w:val="28"/>
          <w:szCs w:val="22"/>
          <w:lang w:eastAsia="en-US"/>
        </w:rPr>
      </w:pPr>
      <w:r w:rsidRPr="007F6813">
        <w:rPr>
          <w:rFonts w:ascii="Times New Roman" w:eastAsiaTheme="minorHAnsi" w:hAnsi="Times New Roman"/>
          <w:sz w:val="28"/>
          <w:szCs w:val="22"/>
          <w:lang w:eastAsia="en-US"/>
        </w:rPr>
        <w:t xml:space="preserve">В Карагандинской области отмечен рост добычи медных концентратов, возросло производство </w:t>
      </w:r>
      <w:proofErr w:type="gramStart"/>
      <w:r w:rsidRPr="007F6813">
        <w:rPr>
          <w:rFonts w:ascii="Times New Roman" w:eastAsiaTheme="minorHAnsi" w:hAnsi="Times New Roman"/>
          <w:sz w:val="28"/>
          <w:szCs w:val="22"/>
          <w:lang w:eastAsia="en-US"/>
        </w:rPr>
        <w:t>кокса,  плоского</w:t>
      </w:r>
      <w:proofErr w:type="gramEnd"/>
      <w:r w:rsidRPr="007F6813">
        <w:rPr>
          <w:rFonts w:ascii="Times New Roman" w:eastAsiaTheme="minorHAnsi" w:hAnsi="Times New Roman"/>
          <w:sz w:val="28"/>
          <w:szCs w:val="22"/>
          <w:lang w:eastAsia="en-US"/>
        </w:rPr>
        <w:t xml:space="preserve"> проката, аффинированного золота, черновой и рафинированной меди (101,4%).</w:t>
      </w:r>
    </w:p>
    <w:p w:rsidR="007F6813" w:rsidRPr="007F6813" w:rsidRDefault="007F6813" w:rsidP="007F6813">
      <w:pPr>
        <w:pStyle w:val="OsnTxt"/>
        <w:spacing w:line="240" w:lineRule="auto"/>
        <w:ind w:right="-284"/>
        <w:rPr>
          <w:rFonts w:ascii="Times New Roman" w:eastAsiaTheme="minorHAnsi" w:hAnsi="Times New Roman"/>
          <w:sz w:val="28"/>
          <w:szCs w:val="22"/>
          <w:lang w:eastAsia="en-US"/>
        </w:rPr>
      </w:pPr>
      <w:r w:rsidRPr="007F6813">
        <w:rPr>
          <w:rFonts w:ascii="Times New Roman" w:eastAsiaTheme="minorHAnsi" w:hAnsi="Times New Roman"/>
          <w:sz w:val="28"/>
          <w:szCs w:val="22"/>
          <w:lang w:eastAsia="en-US"/>
        </w:rPr>
        <w:t>В Павлодарской области увеличилась добыча медных концентратов, возросло производство частей железнодорожных локомотивов, трамвайных моторных вагонов и подвижного состава (100,8%).</w:t>
      </w:r>
    </w:p>
    <w:p w:rsidR="007F6813" w:rsidRPr="007F6813" w:rsidRDefault="007F6813" w:rsidP="007F6813">
      <w:pPr>
        <w:pStyle w:val="OsnTxt"/>
        <w:spacing w:line="240" w:lineRule="auto"/>
        <w:ind w:right="-284"/>
        <w:rPr>
          <w:rFonts w:ascii="Times New Roman" w:eastAsiaTheme="minorHAnsi" w:hAnsi="Times New Roman"/>
          <w:sz w:val="28"/>
          <w:szCs w:val="22"/>
          <w:lang w:eastAsia="en-US"/>
        </w:rPr>
      </w:pPr>
      <w:r w:rsidRPr="007F6813">
        <w:rPr>
          <w:rFonts w:ascii="Times New Roman" w:eastAsiaTheme="minorHAnsi" w:hAnsi="Times New Roman"/>
          <w:sz w:val="28"/>
          <w:szCs w:val="22"/>
          <w:lang w:eastAsia="en-US"/>
        </w:rPr>
        <w:t>В Восточно-Казахстанской области за счет сокращения добычи медных концентратов, уменьшения производства природного урана, монет и медалей индекс промышленного производства составил 99,6%.</w:t>
      </w:r>
    </w:p>
    <w:p w:rsidR="007F6813" w:rsidRPr="007F6813" w:rsidRDefault="007F6813" w:rsidP="007F6813">
      <w:pPr>
        <w:pStyle w:val="OsnTxt"/>
        <w:spacing w:line="240" w:lineRule="auto"/>
        <w:ind w:right="-284"/>
        <w:rPr>
          <w:rFonts w:ascii="Times New Roman" w:eastAsiaTheme="minorHAnsi" w:hAnsi="Times New Roman"/>
          <w:sz w:val="28"/>
          <w:szCs w:val="22"/>
          <w:lang w:eastAsia="en-US"/>
        </w:rPr>
      </w:pPr>
      <w:r w:rsidRPr="007F6813">
        <w:rPr>
          <w:rFonts w:ascii="Times New Roman" w:eastAsiaTheme="minorHAnsi" w:hAnsi="Times New Roman"/>
          <w:sz w:val="28"/>
          <w:szCs w:val="22"/>
          <w:lang w:eastAsia="en-US"/>
        </w:rPr>
        <w:t>В Туркестанской области за счет снижения добычи урановой руды и уменьшения производства природного урана индекс промышленного производства составил 97,9%.</w:t>
      </w:r>
    </w:p>
    <w:p w:rsidR="007F6813" w:rsidRPr="007F6813" w:rsidRDefault="007F6813" w:rsidP="007F6813">
      <w:pPr>
        <w:pStyle w:val="OsnTxt"/>
        <w:spacing w:line="240" w:lineRule="auto"/>
        <w:ind w:right="-284"/>
        <w:rPr>
          <w:rFonts w:ascii="Times New Roman" w:eastAsiaTheme="minorHAnsi" w:hAnsi="Times New Roman"/>
          <w:sz w:val="28"/>
          <w:szCs w:val="22"/>
          <w:lang w:eastAsia="en-US"/>
        </w:rPr>
      </w:pPr>
      <w:r w:rsidRPr="007F6813">
        <w:rPr>
          <w:rFonts w:ascii="Times New Roman" w:eastAsiaTheme="minorHAnsi" w:hAnsi="Times New Roman"/>
          <w:sz w:val="28"/>
          <w:szCs w:val="22"/>
          <w:lang w:eastAsia="en-US"/>
        </w:rPr>
        <w:t xml:space="preserve">В </w:t>
      </w:r>
      <w:proofErr w:type="spellStart"/>
      <w:r w:rsidRPr="007F6813">
        <w:rPr>
          <w:rFonts w:ascii="Times New Roman" w:eastAsiaTheme="minorHAnsi" w:hAnsi="Times New Roman"/>
          <w:sz w:val="28"/>
          <w:szCs w:val="22"/>
          <w:lang w:eastAsia="en-US"/>
        </w:rPr>
        <w:t>г.Шымкент</w:t>
      </w:r>
      <w:proofErr w:type="spellEnd"/>
      <w:r w:rsidRPr="007F6813">
        <w:rPr>
          <w:rFonts w:ascii="Times New Roman" w:eastAsiaTheme="minorHAnsi" w:hAnsi="Times New Roman"/>
          <w:sz w:val="28"/>
          <w:szCs w:val="22"/>
          <w:lang w:eastAsia="en-US"/>
        </w:rPr>
        <w:t xml:space="preserve"> за счет сокращения производства керосина, дизельного топлива, топочного мазута и вакуумных газойлей индекс промышленного производства составил 97,7%.</w:t>
      </w:r>
    </w:p>
    <w:p w:rsidR="007F6813" w:rsidRPr="007F6813" w:rsidRDefault="007F6813" w:rsidP="007F6813">
      <w:pPr>
        <w:pStyle w:val="OsnTxt"/>
        <w:spacing w:line="240" w:lineRule="auto"/>
        <w:ind w:right="-284"/>
        <w:rPr>
          <w:rFonts w:ascii="Times New Roman" w:eastAsiaTheme="minorHAnsi" w:hAnsi="Times New Roman"/>
          <w:i/>
          <w:sz w:val="28"/>
          <w:szCs w:val="22"/>
          <w:lang w:eastAsia="en-US"/>
        </w:rPr>
      </w:pPr>
      <w:r w:rsidRPr="007F6813">
        <w:rPr>
          <w:rFonts w:ascii="Times New Roman" w:eastAsiaTheme="minorHAnsi" w:hAnsi="Times New Roman"/>
          <w:sz w:val="28"/>
          <w:szCs w:val="22"/>
          <w:lang w:eastAsia="en-US"/>
        </w:rPr>
        <w:t xml:space="preserve">Индекс промышленного производства в </w:t>
      </w:r>
      <w:proofErr w:type="spellStart"/>
      <w:r w:rsidRPr="007F6813">
        <w:rPr>
          <w:rFonts w:ascii="Times New Roman" w:eastAsiaTheme="minorHAnsi" w:hAnsi="Times New Roman"/>
          <w:sz w:val="28"/>
          <w:szCs w:val="22"/>
          <w:lang w:eastAsia="en-US"/>
        </w:rPr>
        <w:t>Атырауской</w:t>
      </w:r>
      <w:proofErr w:type="spellEnd"/>
      <w:r w:rsidRPr="007F6813">
        <w:rPr>
          <w:rFonts w:ascii="Times New Roman" w:eastAsiaTheme="minorHAnsi" w:hAnsi="Times New Roman"/>
          <w:sz w:val="28"/>
          <w:szCs w:val="22"/>
          <w:lang w:eastAsia="en-US"/>
        </w:rPr>
        <w:t xml:space="preserve"> области составил 95%, </w:t>
      </w:r>
      <w:proofErr w:type="spellStart"/>
      <w:r w:rsidRPr="007F6813">
        <w:rPr>
          <w:rFonts w:ascii="Times New Roman" w:eastAsiaTheme="minorHAnsi" w:hAnsi="Times New Roman"/>
          <w:sz w:val="28"/>
          <w:szCs w:val="22"/>
          <w:lang w:eastAsia="en-US"/>
        </w:rPr>
        <w:t>Мангистауской</w:t>
      </w:r>
      <w:proofErr w:type="spellEnd"/>
      <w:r w:rsidRPr="007F6813">
        <w:rPr>
          <w:rFonts w:ascii="Times New Roman" w:eastAsiaTheme="minorHAnsi" w:hAnsi="Times New Roman"/>
          <w:sz w:val="28"/>
          <w:szCs w:val="22"/>
          <w:lang w:eastAsia="en-US"/>
        </w:rPr>
        <w:t xml:space="preserve"> – 92,6% и </w:t>
      </w:r>
      <w:proofErr w:type="spellStart"/>
      <w:r w:rsidRPr="007F6813">
        <w:rPr>
          <w:rFonts w:ascii="Times New Roman" w:eastAsiaTheme="minorHAnsi" w:hAnsi="Times New Roman"/>
          <w:sz w:val="28"/>
          <w:szCs w:val="22"/>
          <w:lang w:eastAsia="en-US"/>
        </w:rPr>
        <w:t>Кызылординской</w:t>
      </w:r>
      <w:proofErr w:type="spellEnd"/>
      <w:r w:rsidRPr="007F6813">
        <w:rPr>
          <w:rFonts w:ascii="Times New Roman" w:eastAsiaTheme="minorHAnsi" w:hAnsi="Times New Roman"/>
          <w:sz w:val="28"/>
          <w:szCs w:val="22"/>
          <w:lang w:eastAsia="en-US"/>
        </w:rPr>
        <w:t xml:space="preserve"> – 87,3% в основном за счет снижения добычи сырой нефти.</w:t>
      </w:r>
      <w:r w:rsidRPr="007F6813">
        <w:rPr>
          <w:rFonts w:ascii="Times New Roman" w:eastAsiaTheme="minorHAnsi" w:hAnsi="Times New Roman"/>
          <w:i/>
          <w:sz w:val="28"/>
          <w:szCs w:val="22"/>
          <w:lang w:eastAsia="en-US"/>
        </w:rPr>
        <w:t xml:space="preserve"> </w:t>
      </w:r>
    </w:p>
    <w:p w:rsidR="00BD4000" w:rsidRPr="007F6813" w:rsidRDefault="00BD4000" w:rsidP="007F6813">
      <w:pPr>
        <w:pStyle w:val="OsnTxt"/>
        <w:spacing w:line="240" w:lineRule="auto"/>
        <w:ind w:right="-284" w:firstLine="0"/>
        <w:rPr>
          <w:rFonts w:ascii="Times New Roman" w:eastAsiaTheme="minorHAnsi" w:hAnsi="Times New Roman"/>
          <w:i/>
          <w:sz w:val="22"/>
          <w:szCs w:val="22"/>
          <w:lang w:eastAsia="en-US"/>
        </w:rPr>
      </w:pPr>
    </w:p>
    <w:p w:rsidR="00070D22" w:rsidRPr="007F6813" w:rsidRDefault="00BD4000" w:rsidP="007F6813">
      <w:pPr>
        <w:pStyle w:val="OsnTxt"/>
        <w:tabs>
          <w:tab w:val="left" w:pos="0"/>
        </w:tabs>
        <w:spacing w:line="240" w:lineRule="auto"/>
        <w:rPr>
          <w:rFonts w:ascii="Times New Roman" w:eastAsiaTheme="minorHAnsi" w:hAnsi="Times New Roman"/>
          <w:i/>
          <w:sz w:val="22"/>
          <w:szCs w:val="22"/>
          <w:lang w:eastAsia="en-US"/>
        </w:rPr>
      </w:pPr>
      <w:r w:rsidRPr="007F6813">
        <w:rPr>
          <w:rFonts w:ascii="Times New Roman" w:eastAsiaTheme="minorHAnsi" w:hAnsi="Times New Roman"/>
          <w:i/>
          <w:sz w:val="22"/>
          <w:szCs w:val="22"/>
          <w:lang w:eastAsia="en-US"/>
        </w:rPr>
        <w:t xml:space="preserve"> </w:t>
      </w:r>
      <w:r w:rsidR="00070D22" w:rsidRPr="007F6813">
        <w:rPr>
          <w:rFonts w:ascii="Times New Roman" w:eastAsiaTheme="minorHAnsi" w:hAnsi="Times New Roman"/>
          <w:i/>
          <w:sz w:val="22"/>
          <w:szCs w:val="22"/>
          <w:lang w:eastAsia="en-US"/>
        </w:rPr>
        <w:t xml:space="preserve">(Источник: </w:t>
      </w:r>
      <w:hyperlink r:id="rId10" w:history="1">
        <w:r w:rsidR="00070D22" w:rsidRPr="007F6813">
          <w:rPr>
            <w:rFonts w:ascii="Times New Roman" w:eastAsiaTheme="minorHAnsi" w:hAnsi="Times New Roman"/>
            <w:i/>
            <w:sz w:val="22"/>
            <w:szCs w:val="22"/>
            <w:lang w:eastAsia="en-US"/>
          </w:rPr>
          <w:t>www.stat.gov.kz</w:t>
        </w:r>
      </w:hyperlink>
      <w:r w:rsidR="00070D22" w:rsidRPr="007F6813">
        <w:rPr>
          <w:rFonts w:ascii="Times New Roman" w:eastAsiaTheme="minorHAnsi" w:hAnsi="Times New Roman"/>
          <w:i/>
          <w:sz w:val="22"/>
          <w:szCs w:val="22"/>
          <w:lang w:eastAsia="en-US"/>
        </w:rPr>
        <w:t>)</w:t>
      </w:r>
    </w:p>
    <w:p w:rsidR="00BC7CB8" w:rsidRPr="007F6813" w:rsidRDefault="00BC7CB8" w:rsidP="007F6813">
      <w:pPr>
        <w:pStyle w:val="OsnTxt"/>
        <w:tabs>
          <w:tab w:val="left" w:pos="0"/>
        </w:tabs>
        <w:spacing w:line="240" w:lineRule="auto"/>
        <w:ind w:firstLine="0"/>
        <w:rPr>
          <w:rFonts w:ascii="Times New Roman" w:eastAsiaTheme="minorHAnsi" w:hAnsi="Times New Roman"/>
          <w:i/>
          <w:sz w:val="22"/>
          <w:szCs w:val="22"/>
          <w:lang w:eastAsia="en-US"/>
        </w:rPr>
      </w:pPr>
    </w:p>
    <w:p w:rsidR="00070D22" w:rsidRPr="007F6813" w:rsidRDefault="00070D22" w:rsidP="007F6813">
      <w:pPr>
        <w:pStyle w:val="1"/>
        <w:tabs>
          <w:tab w:val="left" w:pos="0"/>
        </w:tabs>
        <w:spacing w:before="0" w:line="240" w:lineRule="auto"/>
        <w:jc w:val="center"/>
        <w:rPr>
          <w:rFonts w:ascii="Times New Roman" w:hAnsi="Times New Roman" w:cs="Times New Roman"/>
          <w:i/>
          <w:color w:val="auto"/>
          <w:sz w:val="28"/>
        </w:rPr>
      </w:pPr>
      <w:bookmarkStart w:id="7" w:name="_Toc510196469"/>
      <w:bookmarkStart w:id="8" w:name="_Toc2249075"/>
      <w:bookmarkStart w:id="9" w:name="_Toc59867715"/>
      <w:r w:rsidRPr="007F6813">
        <w:rPr>
          <w:rFonts w:ascii="Times New Roman" w:hAnsi="Times New Roman" w:cs="Times New Roman"/>
          <w:i/>
          <w:color w:val="auto"/>
          <w:sz w:val="28"/>
        </w:rPr>
        <w:t>Электропотребление крупными потребителями Казахстана</w:t>
      </w:r>
      <w:bookmarkEnd w:id="7"/>
      <w:bookmarkEnd w:id="9"/>
    </w:p>
    <w:bookmarkEnd w:id="8"/>
    <w:p w:rsidR="00B601C1" w:rsidRPr="007F6813" w:rsidRDefault="00B601C1" w:rsidP="007F6813">
      <w:pPr>
        <w:pStyle w:val="OsnTxt"/>
        <w:tabs>
          <w:tab w:val="left" w:pos="0"/>
        </w:tabs>
        <w:spacing w:line="240" w:lineRule="auto"/>
        <w:rPr>
          <w:rFonts w:ascii="Times New Roman" w:eastAsiaTheme="minorHAnsi" w:hAnsi="Times New Roman"/>
          <w:sz w:val="28"/>
          <w:szCs w:val="22"/>
          <w:lang w:eastAsia="en-US"/>
        </w:rPr>
      </w:pPr>
    </w:p>
    <w:p w:rsidR="007F6813" w:rsidRPr="00395B2D" w:rsidRDefault="007F6813" w:rsidP="007F6813">
      <w:pPr>
        <w:pStyle w:val="OsnTxt"/>
        <w:spacing w:line="240" w:lineRule="auto"/>
        <w:ind w:right="-284"/>
        <w:rPr>
          <w:rFonts w:ascii="Times New Roman" w:eastAsiaTheme="minorHAnsi" w:hAnsi="Times New Roman"/>
          <w:sz w:val="28"/>
          <w:szCs w:val="22"/>
          <w:lang w:eastAsia="en-US"/>
        </w:rPr>
      </w:pPr>
      <w:r w:rsidRPr="00395B2D">
        <w:rPr>
          <w:rFonts w:ascii="Times New Roman" w:eastAsiaTheme="minorHAnsi" w:hAnsi="Times New Roman"/>
          <w:sz w:val="28"/>
          <w:szCs w:val="22"/>
          <w:lang w:eastAsia="en-US"/>
        </w:rPr>
        <w:t xml:space="preserve">За январь-ноябрь 2020 года по отношению к аналогичному периоду 2019 года потребление электроэнергии по крупным потребителям снизилось на 1,62%. </w:t>
      </w:r>
    </w:p>
    <w:p w:rsidR="001807DB" w:rsidRPr="007F6813" w:rsidRDefault="001807DB" w:rsidP="007F6813">
      <w:pPr>
        <w:spacing w:after="0" w:line="240" w:lineRule="auto"/>
        <w:contextualSpacing/>
        <w:jc w:val="right"/>
        <w:rPr>
          <w:rFonts w:ascii="Times New Roman" w:hAnsi="Times New Roman" w:cs="Times New Roman"/>
          <w:i/>
          <w:sz w:val="28"/>
        </w:rPr>
      </w:pPr>
      <w:r w:rsidRPr="007F6813">
        <w:rPr>
          <w:rFonts w:ascii="Times New Roman" w:hAnsi="Times New Roman" w:cs="Times New Roman"/>
          <w:i/>
          <w:sz w:val="24"/>
          <w:szCs w:val="24"/>
        </w:rPr>
        <w:t xml:space="preserve">млн. </w:t>
      </w:r>
      <w:proofErr w:type="spellStart"/>
      <w:r w:rsidRPr="007F6813">
        <w:rPr>
          <w:rFonts w:ascii="Times New Roman" w:hAnsi="Times New Roman" w:cs="Times New Roman"/>
          <w:i/>
          <w:sz w:val="24"/>
          <w:szCs w:val="24"/>
        </w:rPr>
        <w:t>кВтч</w:t>
      </w:r>
      <w:proofErr w:type="spellEnd"/>
    </w:p>
    <w:tbl>
      <w:tblPr>
        <w:tblStyle w:val="a9"/>
        <w:tblW w:w="9923" w:type="dxa"/>
        <w:jc w:val="center"/>
        <w:tblLayout w:type="fixed"/>
        <w:tblLook w:val="04A0" w:firstRow="1" w:lastRow="0" w:firstColumn="1" w:lastColumn="0" w:noHBand="0" w:noVBand="1"/>
      </w:tblPr>
      <w:tblGrid>
        <w:gridCol w:w="567"/>
        <w:gridCol w:w="6096"/>
        <w:gridCol w:w="1086"/>
        <w:gridCol w:w="1087"/>
        <w:gridCol w:w="1087"/>
      </w:tblGrid>
      <w:tr w:rsidR="007F6813" w:rsidRPr="007F6813" w:rsidTr="007F6813">
        <w:trPr>
          <w:trHeight w:val="449"/>
          <w:jc w:val="center"/>
        </w:trPr>
        <w:tc>
          <w:tcPr>
            <w:tcW w:w="567" w:type="dxa"/>
            <w:vMerge w:val="restart"/>
            <w:shd w:val="clear" w:color="auto" w:fill="auto"/>
            <w:vAlign w:val="center"/>
          </w:tcPr>
          <w:p w:rsidR="007F6813" w:rsidRPr="007F6813" w:rsidRDefault="007F6813" w:rsidP="007F6813">
            <w:pPr>
              <w:pStyle w:val="a3"/>
              <w:ind w:left="0"/>
              <w:jc w:val="center"/>
              <w:rPr>
                <w:rFonts w:ascii="Times New Roman" w:hAnsi="Times New Roman" w:cs="Times New Roman"/>
                <w:b/>
                <w:sz w:val="24"/>
                <w:szCs w:val="24"/>
              </w:rPr>
            </w:pPr>
            <w:r w:rsidRPr="007F6813">
              <w:rPr>
                <w:rFonts w:ascii="Times New Roman" w:hAnsi="Times New Roman" w:cs="Times New Roman"/>
                <w:b/>
                <w:sz w:val="24"/>
                <w:szCs w:val="24"/>
              </w:rPr>
              <w:t>№ п/п</w:t>
            </w:r>
          </w:p>
        </w:tc>
        <w:tc>
          <w:tcPr>
            <w:tcW w:w="6096" w:type="dxa"/>
            <w:vMerge w:val="restart"/>
            <w:shd w:val="clear" w:color="auto" w:fill="auto"/>
            <w:vAlign w:val="center"/>
          </w:tcPr>
          <w:p w:rsidR="007F6813" w:rsidRPr="007F6813" w:rsidRDefault="007F6813" w:rsidP="007F6813">
            <w:pPr>
              <w:pStyle w:val="a3"/>
              <w:ind w:left="0"/>
              <w:jc w:val="center"/>
              <w:rPr>
                <w:rFonts w:ascii="Times New Roman" w:hAnsi="Times New Roman" w:cs="Times New Roman"/>
                <w:b/>
                <w:sz w:val="24"/>
                <w:szCs w:val="24"/>
              </w:rPr>
            </w:pPr>
            <w:r w:rsidRPr="007F6813">
              <w:rPr>
                <w:rFonts w:ascii="Times New Roman" w:hAnsi="Times New Roman" w:cs="Times New Roman"/>
                <w:b/>
                <w:sz w:val="24"/>
                <w:szCs w:val="24"/>
              </w:rPr>
              <w:t>Потребитель</w:t>
            </w:r>
          </w:p>
        </w:tc>
        <w:tc>
          <w:tcPr>
            <w:tcW w:w="3260" w:type="dxa"/>
            <w:gridSpan w:val="3"/>
            <w:shd w:val="clear" w:color="auto" w:fill="auto"/>
            <w:vAlign w:val="center"/>
          </w:tcPr>
          <w:p w:rsidR="007F6813" w:rsidRPr="007F6813" w:rsidRDefault="007F6813" w:rsidP="007F6813">
            <w:pPr>
              <w:pStyle w:val="a3"/>
              <w:ind w:left="0"/>
              <w:jc w:val="center"/>
              <w:rPr>
                <w:rFonts w:ascii="Times New Roman" w:hAnsi="Times New Roman" w:cs="Times New Roman"/>
                <w:b/>
                <w:sz w:val="24"/>
                <w:szCs w:val="24"/>
              </w:rPr>
            </w:pPr>
            <w:r w:rsidRPr="007F6813">
              <w:rPr>
                <w:rFonts w:ascii="Times New Roman" w:hAnsi="Times New Roman" w:cs="Times New Roman"/>
                <w:b/>
                <w:sz w:val="24"/>
                <w:szCs w:val="24"/>
              </w:rPr>
              <w:t>Январь-ноябрь</w:t>
            </w:r>
          </w:p>
        </w:tc>
      </w:tr>
      <w:tr w:rsidR="007F6813" w:rsidRPr="007F6813" w:rsidTr="007F6813">
        <w:trPr>
          <w:trHeight w:val="355"/>
          <w:jc w:val="center"/>
        </w:trPr>
        <w:tc>
          <w:tcPr>
            <w:tcW w:w="567" w:type="dxa"/>
            <w:vMerge/>
            <w:shd w:val="clear" w:color="auto" w:fill="B6DDE8" w:themeFill="accent5" w:themeFillTint="66"/>
            <w:vAlign w:val="center"/>
          </w:tcPr>
          <w:p w:rsidR="007F6813" w:rsidRPr="007F6813" w:rsidRDefault="007F6813" w:rsidP="007F6813">
            <w:pPr>
              <w:pStyle w:val="a3"/>
              <w:ind w:left="0"/>
              <w:jc w:val="center"/>
              <w:rPr>
                <w:rFonts w:ascii="Times New Roman" w:hAnsi="Times New Roman" w:cs="Times New Roman"/>
                <w:b/>
                <w:sz w:val="24"/>
                <w:szCs w:val="24"/>
              </w:rPr>
            </w:pPr>
          </w:p>
        </w:tc>
        <w:tc>
          <w:tcPr>
            <w:tcW w:w="6096" w:type="dxa"/>
            <w:vMerge/>
            <w:shd w:val="clear" w:color="auto" w:fill="B6DDE8" w:themeFill="accent5" w:themeFillTint="66"/>
            <w:vAlign w:val="center"/>
          </w:tcPr>
          <w:p w:rsidR="007F6813" w:rsidRPr="007F6813" w:rsidRDefault="007F6813" w:rsidP="007F6813">
            <w:pPr>
              <w:pStyle w:val="a3"/>
              <w:ind w:left="0"/>
              <w:jc w:val="center"/>
              <w:rPr>
                <w:rFonts w:ascii="Times New Roman" w:hAnsi="Times New Roman" w:cs="Times New Roman"/>
                <w:b/>
                <w:sz w:val="24"/>
                <w:szCs w:val="24"/>
              </w:rPr>
            </w:pPr>
          </w:p>
        </w:tc>
        <w:tc>
          <w:tcPr>
            <w:tcW w:w="1086" w:type="dxa"/>
            <w:shd w:val="clear" w:color="auto" w:fill="auto"/>
            <w:vAlign w:val="center"/>
          </w:tcPr>
          <w:p w:rsidR="007F6813" w:rsidRPr="007F6813" w:rsidRDefault="007F6813" w:rsidP="007F6813">
            <w:pPr>
              <w:pStyle w:val="a3"/>
              <w:ind w:left="0"/>
              <w:jc w:val="center"/>
              <w:rPr>
                <w:rFonts w:ascii="Times New Roman" w:hAnsi="Times New Roman" w:cs="Times New Roman"/>
                <w:b/>
                <w:sz w:val="24"/>
                <w:szCs w:val="24"/>
              </w:rPr>
            </w:pPr>
            <w:r w:rsidRPr="007F6813">
              <w:rPr>
                <w:rFonts w:ascii="Times New Roman" w:hAnsi="Times New Roman" w:cs="Times New Roman"/>
                <w:b/>
                <w:sz w:val="24"/>
                <w:szCs w:val="24"/>
              </w:rPr>
              <w:t>2020г</w:t>
            </w:r>
          </w:p>
        </w:tc>
        <w:tc>
          <w:tcPr>
            <w:tcW w:w="1087" w:type="dxa"/>
            <w:shd w:val="clear" w:color="auto" w:fill="auto"/>
            <w:vAlign w:val="center"/>
          </w:tcPr>
          <w:p w:rsidR="007F6813" w:rsidRPr="007F6813" w:rsidRDefault="007F6813" w:rsidP="007F6813">
            <w:pPr>
              <w:pStyle w:val="a3"/>
              <w:ind w:left="0"/>
              <w:jc w:val="center"/>
              <w:rPr>
                <w:rFonts w:ascii="Times New Roman" w:hAnsi="Times New Roman" w:cs="Times New Roman"/>
                <w:b/>
                <w:sz w:val="24"/>
                <w:szCs w:val="24"/>
              </w:rPr>
            </w:pPr>
            <w:r w:rsidRPr="007F6813">
              <w:rPr>
                <w:rFonts w:ascii="Times New Roman" w:hAnsi="Times New Roman" w:cs="Times New Roman"/>
                <w:b/>
                <w:sz w:val="24"/>
                <w:szCs w:val="24"/>
              </w:rPr>
              <w:t>2019г</w:t>
            </w:r>
          </w:p>
        </w:tc>
        <w:tc>
          <w:tcPr>
            <w:tcW w:w="1087" w:type="dxa"/>
            <w:shd w:val="clear" w:color="auto" w:fill="auto"/>
            <w:vAlign w:val="center"/>
          </w:tcPr>
          <w:p w:rsidR="007F6813" w:rsidRPr="007F6813" w:rsidRDefault="007F6813" w:rsidP="007F6813">
            <w:pPr>
              <w:pStyle w:val="a3"/>
              <w:ind w:left="0"/>
              <w:jc w:val="center"/>
              <w:rPr>
                <w:rFonts w:ascii="Times New Roman" w:hAnsi="Times New Roman" w:cs="Times New Roman"/>
                <w:b/>
                <w:sz w:val="24"/>
                <w:szCs w:val="24"/>
              </w:rPr>
            </w:pPr>
            <w:r w:rsidRPr="007F6813">
              <w:rPr>
                <w:rFonts w:ascii="Times New Roman" w:hAnsi="Times New Roman" w:cs="Times New Roman"/>
                <w:b/>
                <w:sz w:val="24"/>
                <w:szCs w:val="24"/>
              </w:rPr>
              <w:t>Δ, %</w:t>
            </w:r>
          </w:p>
        </w:tc>
      </w:tr>
      <w:tr w:rsidR="007F6813" w:rsidRPr="007F6813" w:rsidTr="007F6813">
        <w:trPr>
          <w:trHeight w:val="360"/>
          <w:jc w:val="center"/>
        </w:trPr>
        <w:tc>
          <w:tcPr>
            <w:tcW w:w="567" w:type="dxa"/>
            <w:vAlign w:val="center"/>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1</w:t>
            </w:r>
          </w:p>
        </w:tc>
        <w:tc>
          <w:tcPr>
            <w:tcW w:w="6096" w:type="dxa"/>
            <w:vAlign w:val="center"/>
          </w:tcPr>
          <w:p w:rsidR="007F6813" w:rsidRPr="007F6813" w:rsidRDefault="007F6813" w:rsidP="007F6813">
            <w:pPr>
              <w:pStyle w:val="a3"/>
              <w:ind w:left="0"/>
              <w:rPr>
                <w:rFonts w:ascii="Times New Roman" w:hAnsi="Times New Roman" w:cs="Times New Roman"/>
                <w:sz w:val="24"/>
                <w:szCs w:val="24"/>
              </w:rPr>
            </w:pPr>
            <w:r w:rsidRPr="007F6813">
              <w:rPr>
                <w:rFonts w:ascii="Times New Roman" w:hAnsi="Times New Roman" w:cs="Times New Roman"/>
                <w:sz w:val="24"/>
                <w:szCs w:val="24"/>
              </w:rPr>
              <w:t>АО «</w:t>
            </w:r>
            <w:proofErr w:type="spellStart"/>
            <w:r w:rsidRPr="007F6813">
              <w:rPr>
                <w:rFonts w:ascii="Times New Roman" w:hAnsi="Times New Roman" w:cs="Times New Roman"/>
                <w:sz w:val="24"/>
                <w:szCs w:val="24"/>
              </w:rPr>
              <w:t>Арселор</w:t>
            </w:r>
            <w:proofErr w:type="spellEnd"/>
            <w:r w:rsidRPr="007F6813">
              <w:rPr>
                <w:rFonts w:ascii="Times New Roman" w:hAnsi="Times New Roman" w:cs="Times New Roman"/>
                <w:sz w:val="24"/>
                <w:szCs w:val="24"/>
              </w:rPr>
              <w:t xml:space="preserve"> </w:t>
            </w:r>
            <w:proofErr w:type="spellStart"/>
            <w:r w:rsidRPr="007F6813">
              <w:rPr>
                <w:rFonts w:ascii="Times New Roman" w:hAnsi="Times New Roman" w:cs="Times New Roman"/>
                <w:sz w:val="24"/>
                <w:szCs w:val="24"/>
              </w:rPr>
              <w:t>Миттал</w:t>
            </w:r>
            <w:proofErr w:type="spellEnd"/>
            <w:r w:rsidRPr="007F6813">
              <w:rPr>
                <w:rFonts w:ascii="Times New Roman" w:hAnsi="Times New Roman" w:cs="Times New Roman"/>
                <w:sz w:val="24"/>
                <w:szCs w:val="24"/>
              </w:rPr>
              <w:t xml:space="preserve"> Темиртау»</w:t>
            </w:r>
          </w:p>
        </w:tc>
        <w:tc>
          <w:tcPr>
            <w:tcW w:w="1086" w:type="dxa"/>
            <w:vAlign w:val="center"/>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 xml:space="preserve">3 369,6 </w:t>
            </w:r>
          </w:p>
        </w:tc>
        <w:tc>
          <w:tcPr>
            <w:tcW w:w="1087" w:type="dxa"/>
            <w:vAlign w:val="bottom"/>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3 356,0</w:t>
            </w:r>
          </w:p>
        </w:tc>
        <w:tc>
          <w:tcPr>
            <w:tcW w:w="1087" w:type="dxa"/>
            <w:vAlign w:val="bottom"/>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0%</w:t>
            </w:r>
          </w:p>
        </w:tc>
      </w:tr>
      <w:tr w:rsidR="007F6813" w:rsidRPr="007F6813" w:rsidTr="007F6813">
        <w:trPr>
          <w:trHeight w:val="360"/>
          <w:jc w:val="center"/>
        </w:trPr>
        <w:tc>
          <w:tcPr>
            <w:tcW w:w="567" w:type="dxa"/>
            <w:vAlign w:val="center"/>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2</w:t>
            </w:r>
          </w:p>
        </w:tc>
        <w:tc>
          <w:tcPr>
            <w:tcW w:w="6096" w:type="dxa"/>
            <w:vAlign w:val="center"/>
          </w:tcPr>
          <w:p w:rsidR="007F6813" w:rsidRPr="007F6813" w:rsidRDefault="007F6813" w:rsidP="007F6813">
            <w:pPr>
              <w:pStyle w:val="a3"/>
              <w:ind w:left="0"/>
              <w:rPr>
                <w:rFonts w:ascii="Times New Roman" w:hAnsi="Times New Roman" w:cs="Times New Roman"/>
                <w:sz w:val="24"/>
                <w:szCs w:val="24"/>
              </w:rPr>
            </w:pPr>
            <w:r w:rsidRPr="007F6813">
              <w:rPr>
                <w:rFonts w:ascii="Times New Roman" w:hAnsi="Times New Roman" w:cs="Times New Roman"/>
                <w:sz w:val="24"/>
                <w:szCs w:val="24"/>
              </w:rPr>
              <w:t>АО АЗФ (</w:t>
            </w:r>
            <w:proofErr w:type="spellStart"/>
            <w:r w:rsidRPr="007F6813">
              <w:rPr>
                <w:rFonts w:ascii="Times New Roman" w:hAnsi="Times New Roman" w:cs="Times New Roman"/>
                <w:sz w:val="24"/>
                <w:szCs w:val="24"/>
              </w:rPr>
              <w:t>Аксуйский</w:t>
            </w:r>
            <w:proofErr w:type="spellEnd"/>
            <w:r w:rsidRPr="007F6813">
              <w:rPr>
                <w:rFonts w:ascii="Times New Roman" w:hAnsi="Times New Roman" w:cs="Times New Roman"/>
                <w:sz w:val="24"/>
                <w:szCs w:val="24"/>
              </w:rPr>
              <w:t xml:space="preserve">) «ТНК </w:t>
            </w:r>
            <w:proofErr w:type="spellStart"/>
            <w:r w:rsidRPr="007F6813">
              <w:rPr>
                <w:rFonts w:ascii="Times New Roman" w:hAnsi="Times New Roman" w:cs="Times New Roman"/>
                <w:sz w:val="24"/>
                <w:szCs w:val="24"/>
              </w:rPr>
              <w:t>Казхром</w:t>
            </w:r>
            <w:proofErr w:type="spellEnd"/>
            <w:r w:rsidRPr="007F6813">
              <w:rPr>
                <w:rFonts w:ascii="Times New Roman" w:hAnsi="Times New Roman" w:cs="Times New Roman"/>
                <w:sz w:val="24"/>
                <w:szCs w:val="24"/>
              </w:rPr>
              <w:t>»</w:t>
            </w:r>
          </w:p>
        </w:tc>
        <w:tc>
          <w:tcPr>
            <w:tcW w:w="1086" w:type="dxa"/>
            <w:vAlign w:val="center"/>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 xml:space="preserve">5 308,6 </w:t>
            </w:r>
          </w:p>
        </w:tc>
        <w:tc>
          <w:tcPr>
            <w:tcW w:w="1087" w:type="dxa"/>
            <w:vAlign w:val="bottom"/>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5 194,7</w:t>
            </w:r>
          </w:p>
        </w:tc>
        <w:tc>
          <w:tcPr>
            <w:tcW w:w="1087" w:type="dxa"/>
            <w:vAlign w:val="bottom"/>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3%</w:t>
            </w:r>
          </w:p>
        </w:tc>
      </w:tr>
      <w:tr w:rsidR="007F6813" w:rsidRPr="007F6813" w:rsidTr="007F6813">
        <w:trPr>
          <w:trHeight w:val="360"/>
          <w:jc w:val="center"/>
        </w:trPr>
        <w:tc>
          <w:tcPr>
            <w:tcW w:w="567" w:type="dxa"/>
            <w:vAlign w:val="center"/>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3</w:t>
            </w:r>
          </w:p>
        </w:tc>
        <w:tc>
          <w:tcPr>
            <w:tcW w:w="6096" w:type="dxa"/>
            <w:vAlign w:val="center"/>
          </w:tcPr>
          <w:p w:rsidR="007F6813" w:rsidRPr="007F6813" w:rsidRDefault="007F6813" w:rsidP="007F6813">
            <w:pPr>
              <w:pStyle w:val="a3"/>
              <w:ind w:left="0"/>
              <w:rPr>
                <w:rFonts w:ascii="Times New Roman" w:hAnsi="Times New Roman" w:cs="Times New Roman"/>
                <w:sz w:val="24"/>
                <w:szCs w:val="24"/>
              </w:rPr>
            </w:pPr>
            <w:r w:rsidRPr="007F6813">
              <w:rPr>
                <w:rFonts w:ascii="Times New Roman" w:hAnsi="Times New Roman" w:cs="Times New Roman"/>
                <w:sz w:val="24"/>
                <w:szCs w:val="24"/>
              </w:rPr>
              <w:t>ТОО «</w:t>
            </w:r>
            <w:proofErr w:type="spellStart"/>
            <w:r w:rsidRPr="007F6813">
              <w:rPr>
                <w:rFonts w:ascii="Times New Roman" w:hAnsi="Times New Roman" w:cs="Times New Roman"/>
                <w:sz w:val="24"/>
                <w:szCs w:val="24"/>
              </w:rPr>
              <w:t>Kazakhmys</w:t>
            </w:r>
            <w:proofErr w:type="spellEnd"/>
            <w:r w:rsidRPr="007F6813">
              <w:rPr>
                <w:rFonts w:ascii="Times New Roman" w:hAnsi="Times New Roman" w:cs="Times New Roman"/>
                <w:sz w:val="24"/>
                <w:szCs w:val="24"/>
              </w:rPr>
              <w:t xml:space="preserve"> </w:t>
            </w:r>
            <w:proofErr w:type="spellStart"/>
            <w:r w:rsidRPr="007F6813">
              <w:rPr>
                <w:rFonts w:ascii="Times New Roman" w:hAnsi="Times New Roman" w:cs="Times New Roman"/>
                <w:sz w:val="24"/>
                <w:szCs w:val="24"/>
              </w:rPr>
              <w:t>Smelting</w:t>
            </w:r>
            <w:proofErr w:type="spellEnd"/>
            <w:r w:rsidRPr="007F6813">
              <w:rPr>
                <w:rFonts w:ascii="Times New Roman" w:hAnsi="Times New Roman" w:cs="Times New Roman"/>
                <w:sz w:val="24"/>
                <w:szCs w:val="24"/>
              </w:rPr>
              <w:t xml:space="preserve">» </w:t>
            </w:r>
          </w:p>
        </w:tc>
        <w:tc>
          <w:tcPr>
            <w:tcW w:w="1086" w:type="dxa"/>
            <w:vAlign w:val="center"/>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 xml:space="preserve">1 101,7 </w:t>
            </w:r>
          </w:p>
        </w:tc>
        <w:tc>
          <w:tcPr>
            <w:tcW w:w="1087" w:type="dxa"/>
            <w:vAlign w:val="bottom"/>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1 074,7</w:t>
            </w:r>
          </w:p>
        </w:tc>
        <w:tc>
          <w:tcPr>
            <w:tcW w:w="1087" w:type="dxa"/>
            <w:vAlign w:val="bottom"/>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2%</w:t>
            </w:r>
          </w:p>
        </w:tc>
      </w:tr>
      <w:tr w:rsidR="007F6813" w:rsidRPr="007F6813" w:rsidTr="007F6813">
        <w:trPr>
          <w:trHeight w:val="360"/>
          <w:jc w:val="center"/>
        </w:trPr>
        <w:tc>
          <w:tcPr>
            <w:tcW w:w="567" w:type="dxa"/>
            <w:vAlign w:val="center"/>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4</w:t>
            </w:r>
          </w:p>
        </w:tc>
        <w:tc>
          <w:tcPr>
            <w:tcW w:w="6096" w:type="dxa"/>
            <w:vAlign w:val="center"/>
          </w:tcPr>
          <w:p w:rsidR="007F6813" w:rsidRPr="007F6813" w:rsidRDefault="007F6813" w:rsidP="007F6813">
            <w:pPr>
              <w:pStyle w:val="a3"/>
              <w:ind w:left="0"/>
              <w:rPr>
                <w:rFonts w:ascii="Times New Roman" w:hAnsi="Times New Roman" w:cs="Times New Roman"/>
                <w:sz w:val="24"/>
                <w:szCs w:val="24"/>
              </w:rPr>
            </w:pPr>
            <w:r w:rsidRPr="007F6813">
              <w:rPr>
                <w:rFonts w:ascii="Times New Roman" w:hAnsi="Times New Roman" w:cs="Times New Roman"/>
                <w:sz w:val="24"/>
                <w:szCs w:val="24"/>
              </w:rPr>
              <w:t>ТОО «</w:t>
            </w:r>
            <w:proofErr w:type="spellStart"/>
            <w:r w:rsidRPr="007F6813">
              <w:rPr>
                <w:rFonts w:ascii="Times New Roman" w:hAnsi="Times New Roman" w:cs="Times New Roman"/>
                <w:sz w:val="24"/>
                <w:szCs w:val="24"/>
              </w:rPr>
              <w:t>Казцинк</w:t>
            </w:r>
            <w:proofErr w:type="spellEnd"/>
            <w:r w:rsidRPr="007F6813">
              <w:rPr>
                <w:rFonts w:ascii="Times New Roman" w:hAnsi="Times New Roman" w:cs="Times New Roman"/>
                <w:sz w:val="24"/>
                <w:szCs w:val="24"/>
              </w:rPr>
              <w:t>»</w:t>
            </w:r>
          </w:p>
        </w:tc>
        <w:tc>
          <w:tcPr>
            <w:tcW w:w="1086" w:type="dxa"/>
            <w:vAlign w:val="center"/>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 xml:space="preserve">2 608,2 </w:t>
            </w:r>
          </w:p>
        </w:tc>
        <w:tc>
          <w:tcPr>
            <w:tcW w:w="1087" w:type="dxa"/>
            <w:vAlign w:val="bottom"/>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2 610,0</w:t>
            </w:r>
          </w:p>
        </w:tc>
        <w:tc>
          <w:tcPr>
            <w:tcW w:w="1087" w:type="dxa"/>
            <w:vAlign w:val="bottom"/>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0%</w:t>
            </w:r>
          </w:p>
        </w:tc>
      </w:tr>
      <w:tr w:rsidR="007F6813" w:rsidRPr="007F6813" w:rsidTr="007F6813">
        <w:trPr>
          <w:trHeight w:val="360"/>
          <w:jc w:val="center"/>
        </w:trPr>
        <w:tc>
          <w:tcPr>
            <w:tcW w:w="567" w:type="dxa"/>
            <w:vAlign w:val="center"/>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5</w:t>
            </w:r>
          </w:p>
        </w:tc>
        <w:tc>
          <w:tcPr>
            <w:tcW w:w="6096" w:type="dxa"/>
            <w:vAlign w:val="center"/>
          </w:tcPr>
          <w:p w:rsidR="007F6813" w:rsidRPr="007F6813" w:rsidRDefault="007F6813" w:rsidP="007F6813">
            <w:pPr>
              <w:pStyle w:val="a3"/>
              <w:ind w:left="0"/>
              <w:rPr>
                <w:rFonts w:ascii="Times New Roman" w:hAnsi="Times New Roman" w:cs="Times New Roman"/>
                <w:sz w:val="24"/>
                <w:szCs w:val="24"/>
              </w:rPr>
            </w:pPr>
            <w:r w:rsidRPr="007F6813">
              <w:rPr>
                <w:rFonts w:ascii="Times New Roman" w:hAnsi="Times New Roman" w:cs="Times New Roman"/>
                <w:sz w:val="24"/>
                <w:szCs w:val="24"/>
              </w:rPr>
              <w:t>АО «</w:t>
            </w:r>
            <w:proofErr w:type="spellStart"/>
            <w:r w:rsidRPr="007F6813">
              <w:rPr>
                <w:rFonts w:ascii="Times New Roman" w:hAnsi="Times New Roman" w:cs="Times New Roman"/>
                <w:sz w:val="24"/>
                <w:szCs w:val="24"/>
              </w:rPr>
              <w:t>Соколовско-Сарбайское</w:t>
            </w:r>
            <w:proofErr w:type="spellEnd"/>
            <w:r w:rsidRPr="007F6813">
              <w:rPr>
                <w:rFonts w:ascii="Times New Roman" w:hAnsi="Times New Roman" w:cs="Times New Roman"/>
                <w:sz w:val="24"/>
                <w:szCs w:val="24"/>
              </w:rPr>
              <w:t xml:space="preserve"> ГПО»</w:t>
            </w:r>
          </w:p>
        </w:tc>
        <w:tc>
          <w:tcPr>
            <w:tcW w:w="1086" w:type="dxa"/>
            <w:vAlign w:val="center"/>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 xml:space="preserve">1 566,9 </w:t>
            </w:r>
          </w:p>
        </w:tc>
        <w:tc>
          <w:tcPr>
            <w:tcW w:w="1087" w:type="dxa"/>
            <w:vAlign w:val="bottom"/>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1 661,0</w:t>
            </w:r>
          </w:p>
        </w:tc>
        <w:tc>
          <w:tcPr>
            <w:tcW w:w="1087" w:type="dxa"/>
            <w:vAlign w:val="bottom"/>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-6%</w:t>
            </w:r>
          </w:p>
        </w:tc>
      </w:tr>
      <w:tr w:rsidR="007F6813" w:rsidRPr="007F6813" w:rsidTr="007F6813">
        <w:trPr>
          <w:trHeight w:val="360"/>
          <w:jc w:val="center"/>
        </w:trPr>
        <w:tc>
          <w:tcPr>
            <w:tcW w:w="567" w:type="dxa"/>
            <w:vAlign w:val="center"/>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6</w:t>
            </w:r>
          </w:p>
        </w:tc>
        <w:tc>
          <w:tcPr>
            <w:tcW w:w="6096" w:type="dxa"/>
            <w:vAlign w:val="center"/>
          </w:tcPr>
          <w:p w:rsidR="007F6813" w:rsidRPr="007F6813" w:rsidRDefault="007F6813" w:rsidP="007F6813">
            <w:pPr>
              <w:pStyle w:val="a3"/>
              <w:ind w:left="0"/>
              <w:rPr>
                <w:rFonts w:ascii="Times New Roman" w:hAnsi="Times New Roman" w:cs="Times New Roman"/>
                <w:sz w:val="24"/>
                <w:szCs w:val="24"/>
              </w:rPr>
            </w:pPr>
            <w:r w:rsidRPr="007F6813">
              <w:rPr>
                <w:rFonts w:ascii="Times New Roman" w:hAnsi="Times New Roman" w:cs="Times New Roman"/>
                <w:sz w:val="24"/>
                <w:szCs w:val="24"/>
              </w:rPr>
              <w:t xml:space="preserve">ТОО «Корпорация </w:t>
            </w:r>
            <w:proofErr w:type="spellStart"/>
            <w:r w:rsidRPr="007F6813">
              <w:rPr>
                <w:rFonts w:ascii="Times New Roman" w:hAnsi="Times New Roman" w:cs="Times New Roman"/>
                <w:sz w:val="24"/>
                <w:szCs w:val="24"/>
              </w:rPr>
              <w:t>Казахмыс</w:t>
            </w:r>
            <w:proofErr w:type="spellEnd"/>
            <w:r w:rsidRPr="007F6813">
              <w:rPr>
                <w:rFonts w:ascii="Times New Roman" w:hAnsi="Times New Roman" w:cs="Times New Roman"/>
                <w:sz w:val="24"/>
                <w:szCs w:val="24"/>
              </w:rPr>
              <w:t xml:space="preserve">» </w:t>
            </w:r>
          </w:p>
        </w:tc>
        <w:tc>
          <w:tcPr>
            <w:tcW w:w="1086" w:type="dxa"/>
            <w:vAlign w:val="center"/>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 xml:space="preserve">1 169,4 </w:t>
            </w:r>
          </w:p>
        </w:tc>
        <w:tc>
          <w:tcPr>
            <w:tcW w:w="1087" w:type="dxa"/>
            <w:vAlign w:val="bottom"/>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1 126,0</w:t>
            </w:r>
          </w:p>
        </w:tc>
        <w:tc>
          <w:tcPr>
            <w:tcW w:w="1087" w:type="dxa"/>
            <w:vAlign w:val="bottom"/>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5%</w:t>
            </w:r>
          </w:p>
        </w:tc>
      </w:tr>
      <w:tr w:rsidR="007F6813" w:rsidRPr="007F6813" w:rsidTr="007F6813">
        <w:trPr>
          <w:trHeight w:val="360"/>
          <w:jc w:val="center"/>
        </w:trPr>
        <w:tc>
          <w:tcPr>
            <w:tcW w:w="567" w:type="dxa"/>
            <w:vAlign w:val="center"/>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7</w:t>
            </w:r>
          </w:p>
        </w:tc>
        <w:tc>
          <w:tcPr>
            <w:tcW w:w="6096" w:type="dxa"/>
            <w:vAlign w:val="center"/>
          </w:tcPr>
          <w:p w:rsidR="007F6813" w:rsidRPr="007F6813" w:rsidRDefault="007F6813" w:rsidP="007F6813">
            <w:pPr>
              <w:pStyle w:val="a3"/>
              <w:ind w:left="0"/>
              <w:rPr>
                <w:rFonts w:ascii="Times New Roman" w:hAnsi="Times New Roman" w:cs="Times New Roman"/>
                <w:sz w:val="24"/>
                <w:szCs w:val="24"/>
              </w:rPr>
            </w:pPr>
            <w:r w:rsidRPr="007F6813">
              <w:rPr>
                <w:rFonts w:ascii="Times New Roman" w:hAnsi="Times New Roman" w:cs="Times New Roman"/>
                <w:sz w:val="24"/>
                <w:szCs w:val="24"/>
              </w:rPr>
              <w:t xml:space="preserve">АО АЗФ (Актюбинский) «ТНК </w:t>
            </w:r>
            <w:proofErr w:type="spellStart"/>
            <w:r w:rsidRPr="007F6813">
              <w:rPr>
                <w:rFonts w:ascii="Times New Roman" w:hAnsi="Times New Roman" w:cs="Times New Roman"/>
                <w:sz w:val="24"/>
                <w:szCs w:val="24"/>
              </w:rPr>
              <w:t>Казхром</w:t>
            </w:r>
            <w:proofErr w:type="spellEnd"/>
            <w:r w:rsidRPr="007F6813">
              <w:rPr>
                <w:rFonts w:ascii="Times New Roman" w:hAnsi="Times New Roman" w:cs="Times New Roman"/>
                <w:sz w:val="24"/>
                <w:szCs w:val="24"/>
              </w:rPr>
              <w:t>»</w:t>
            </w:r>
          </w:p>
        </w:tc>
        <w:tc>
          <w:tcPr>
            <w:tcW w:w="1086" w:type="dxa"/>
            <w:vAlign w:val="center"/>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 xml:space="preserve">2 943,5 </w:t>
            </w:r>
          </w:p>
        </w:tc>
        <w:tc>
          <w:tcPr>
            <w:tcW w:w="1087" w:type="dxa"/>
            <w:vAlign w:val="bottom"/>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2 896,5</w:t>
            </w:r>
          </w:p>
        </w:tc>
        <w:tc>
          <w:tcPr>
            <w:tcW w:w="1087" w:type="dxa"/>
            <w:vAlign w:val="bottom"/>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1%</w:t>
            </w:r>
          </w:p>
        </w:tc>
      </w:tr>
      <w:tr w:rsidR="007F6813" w:rsidRPr="007F6813" w:rsidTr="007F6813">
        <w:trPr>
          <w:trHeight w:val="360"/>
          <w:jc w:val="center"/>
        </w:trPr>
        <w:tc>
          <w:tcPr>
            <w:tcW w:w="567" w:type="dxa"/>
            <w:vAlign w:val="center"/>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8</w:t>
            </w:r>
          </w:p>
        </w:tc>
        <w:tc>
          <w:tcPr>
            <w:tcW w:w="6096" w:type="dxa"/>
            <w:vAlign w:val="center"/>
          </w:tcPr>
          <w:p w:rsidR="007F6813" w:rsidRPr="007F6813" w:rsidRDefault="007F6813" w:rsidP="007F6813">
            <w:pPr>
              <w:pStyle w:val="a3"/>
              <w:ind w:left="0"/>
              <w:rPr>
                <w:rFonts w:ascii="Times New Roman" w:hAnsi="Times New Roman" w:cs="Times New Roman"/>
                <w:sz w:val="24"/>
                <w:szCs w:val="24"/>
              </w:rPr>
            </w:pPr>
            <w:r w:rsidRPr="007F6813">
              <w:rPr>
                <w:rFonts w:ascii="Times New Roman" w:hAnsi="Times New Roman" w:cs="Times New Roman"/>
                <w:sz w:val="24"/>
                <w:szCs w:val="24"/>
              </w:rPr>
              <w:t xml:space="preserve">РГП «Канал им. </w:t>
            </w:r>
            <w:proofErr w:type="spellStart"/>
            <w:r w:rsidRPr="007F6813">
              <w:rPr>
                <w:rFonts w:ascii="Times New Roman" w:hAnsi="Times New Roman" w:cs="Times New Roman"/>
                <w:sz w:val="24"/>
                <w:szCs w:val="24"/>
              </w:rPr>
              <w:t>Сатпаева</w:t>
            </w:r>
            <w:proofErr w:type="spellEnd"/>
            <w:r w:rsidRPr="007F6813">
              <w:rPr>
                <w:rFonts w:ascii="Times New Roman" w:hAnsi="Times New Roman" w:cs="Times New Roman"/>
                <w:sz w:val="24"/>
                <w:szCs w:val="24"/>
              </w:rPr>
              <w:t>»</w:t>
            </w:r>
          </w:p>
        </w:tc>
        <w:tc>
          <w:tcPr>
            <w:tcW w:w="1086" w:type="dxa"/>
            <w:vAlign w:val="center"/>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 xml:space="preserve">259,4 </w:t>
            </w:r>
          </w:p>
        </w:tc>
        <w:tc>
          <w:tcPr>
            <w:tcW w:w="1087" w:type="dxa"/>
            <w:vAlign w:val="bottom"/>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190,0</w:t>
            </w:r>
          </w:p>
        </w:tc>
        <w:tc>
          <w:tcPr>
            <w:tcW w:w="1087" w:type="dxa"/>
            <w:vAlign w:val="bottom"/>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25%</w:t>
            </w:r>
          </w:p>
        </w:tc>
      </w:tr>
      <w:tr w:rsidR="007F6813" w:rsidRPr="007F6813" w:rsidTr="007F6813">
        <w:trPr>
          <w:trHeight w:val="360"/>
          <w:jc w:val="center"/>
        </w:trPr>
        <w:tc>
          <w:tcPr>
            <w:tcW w:w="567" w:type="dxa"/>
            <w:vAlign w:val="center"/>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9</w:t>
            </w:r>
          </w:p>
        </w:tc>
        <w:tc>
          <w:tcPr>
            <w:tcW w:w="6096" w:type="dxa"/>
            <w:vAlign w:val="center"/>
          </w:tcPr>
          <w:p w:rsidR="007F6813" w:rsidRPr="007F6813" w:rsidRDefault="007F6813" w:rsidP="007F6813">
            <w:pPr>
              <w:pStyle w:val="a3"/>
              <w:ind w:left="0"/>
              <w:rPr>
                <w:rFonts w:ascii="Times New Roman" w:hAnsi="Times New Roman" w:cs="Times New Roman"/>
                <w:sz w:val="24"/>
                <w:szCs w:val="24"/>
              </w:rPr>
            </w:pPr>
            <w:r w:rsidRPr="007F6813">
              <w:rPr>
                <w:rFonts w:ascii="Times New Roman" w:hAnsi="Times New Roman" w:cs="Times New Roman"/>
                <w:sz w:val="24"/>
                <w:szCs w:val="24"/>
              </w:rPr>
              <w:t>ТОО «</w:t>
            </w:r>
            <w:proofErr w:type="spellStart"/>
            <w:r w:rsidRPr="007F6813">
              <w:rPr>
                <w:rFonts w:ascii="Times New Roman" w:hAnsi="Times New Roman" w:cs="Times New Roman"/>
                <w:sz w:val="24"/>
                <w:szCs w:val="24"/>
              </w:rPr>
              <w:t>Казфосфат</w:t>
            </w:r>
            <w:proofErr w:type="spellEnd"/>
            <w:r w:rsidRPr="007F6813">
              <w:rPr>
                <w:rFonts w:ascii="Times New Roman" w:hAnsi="Times New Roman" w:cs="Times New Roman"/>
                <w:sz w:val="24"/>
                <w:szCs w:val="24"/>
              </w:rPr>
              <w:t>»</w:t>
            </w:r>
          </w:p>
        </w:tc>
        <w:tc>
          <w:tcPr>
            <w:tcW w:w="1086" w:type="dxa"/>
            <w:vAlign w:val="center"/>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 xml:space="preserve">2 007,8 </w:t>
            </w:r>
          </w:p>
        </w:tc>
        <w:tc>
          <w:tcPr>
            <w:tcW w:w="1087" w:type="dxa"/>
            <w:vAlign w:val="bottom"/>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2 033,7</w:t>
            </w:r>
          </w:p>
        </w:tc>
        <w:tc>
          <w:tcPr>
            <w:tcW w:w="1087" w:type="dxa"/>
            <w:vAlign w:val="bottom"/>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-1%</w:t>
            </w:r>
          </w:p>
        </w:tc>
      </w:tr>
      <w:tr w:rsidR="007F6813" w:rsidRPr="007F6813" w:rsidTr="007F6813">
        <w:trPr>
          <w:trHeight w:val="360"/>
          <w:jc w:val="center"/>
        </w:trPr>
        <w:tc>
          <w:tcPr>
            <w:tcW w:w="567" w:type="dxa"/>
            <w:vAlign w:val="center"/>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10</w:t>
            </w:r>
          </w:p>
        </w:tc>
        <w:tc>
          <w:tcPr>
            <w:tcW w:w="6096" w:type="dxa"/>
            <w:vAlign w:val="center"/>
          </w:tcPr>
          <w:p w:rsidR="007F6813" w:rsidRPr="007F6813" w:rsidRDefault="007F6813" w:rsidP="007F6813">
            <w:pPr>
              <w:pStyle w:val="a3"/>
              <w:ind w:left="0"/>
              <w:rPr>
                <w:rFonts w:ascii="Times New Roman" w:hAnsi="Times New Roman" w:cs="Times New Roman"/>
                <w:sz w:val="24"/>
                <w:szCs w:val="24"/>
              </w:rPr>
            </w:pPr>
            <w:r w:rsidRPr="007F6813">
              <w:rPr>
                <w:rFonts w:ascii="Times New Roman" w:hAnsi="Times New Roman" w:cs="Times New Roman"/>
                <w:sz w:val="24"/>
                <w:szCs w:val="24"/>
              </w:rPr>
              <w:t xml:space="preserve">АО «НДФЗ» (входит в структуру ТОО </w:t>
            </w:r>
            <w:proofErr w:type="spellStart"/>
            <w:r w:rsidRPr="007F6813">
              <w:rPr>
                <w:rFonts w:ascii="Times New Roman" w:hAnsi="Times New Roman" w:cs="Times New Roman"/>
                <w:sz w:val="24"/>
                <w:szCs w:val="24"/>
              </w:rPr>
              <w:t>Казфосфат</w:t>
            </w:r>
            <w:proofErr w:type="spellEnd"/>
            <w:r w:rsidRPr="007F6813">
              <w:rPr>
                <w:rFonts w:ascii="Times New Roman" w:hAnsi="Times New Roman" w:cs="Times New Roman"/>
                <w:sz w:val="24"/>
                <w:szCs w:val="24"/>
              </w:rPr>
              <w:t>)</w:t>
            </w:r>
          </w:p>
        </w:tc>
        <w:tc>
          <w:tcPr>
            <w:tcW w:w="1086" w:type="dxa"/>
            <w:vAlign w:val="center"/>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 xml:space="preserve">1 759,8 </w:t>
            </w:r>
          </w:p>
        </w:tc>
        <w:tc>
          <w:tcPr>
            <w:tcW w:w="1087" w:type="dxa"/>
            <w:vAlign w:val="bottom"/>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1 783,1</w:t>
            </w:r>
          </w:p>
        </w:tc>
        <w:tc>
          <w:tcPr>
            <w:tcW w:w="1087" w:type="dxa"/>
            <w:vAlign w:val="bottom"/>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0%</w:t>
            </w:r>
          </w:p>
        </w:tc>
      </w:tr>
      <w:tr w:rsidR="007F6813" w:rsidRPr="007F6813" w:rsidTr="007F6813">
        <w:trPr>
          <w:trHeight w:val="360"/>
          <w:jc w:val="center"/>
        </w:trPr>
        <w:tc>
          <w:tcPr>
            <w:tcW w:w="567" w:type="dxa"/>
            <w:vAlign w:val="center"/>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11</w:t>
            </w:r>
          </w:p>
        </w:tc>
        <w:tc>
          <w:tcPr>
            <w:tcW w:w="6096" w:type="dxa"/>
            <w:vAlign w:val="center"/>
          </w:tcPr>
          <w:p w:rsidR="007F6813" w:rsidRPr="007F6813" w:rsidRDefault="007F6813" w:rsidP="007F6813">
            <w:pPr>
              <w:pStyle w:val="a3"/>
              <w:ind w:left="0"/>
              <w:rPr>
                <w:rFonts w:ascii="Times New Roman" w:hAnsi="Times New Roman" w:cs="Times New Roman"/>
                <w:sz w:val="24"/>
                <w:szCs w:val="24"/>
              </w:rPr>
            </w:pPr>
            <w:r w:rsidRPr="007F6813">
              <w:rPr>
                <w:rFonts w:ascii="Times New Roman" w:hAnsi="Times New Roman" w:cs="Times New Roman"/>
                <w:sz w:val="24"/>
                <w:szCs w:val="24"/>
              </w:rPr>
              <w:t>ТОО «</w:t>
            </w:r>
            <w:proofErr w:type="spellStart"/>
            <w:r w:rsidRPr="007F6813">
              <w:rPr>
                <w:rFonts w:ascii="Times New Roman" w:hAnsi="Times New Roman" w:cs="Times New Roman"/>
                <w:sz w:val="24"/>
                <w:szCs w:val="24"/>
              </w:rPr>
              <w:t>Таразский</w:t>
            </w:r>
            <w:proofErr w:type="spellEnd"/>
            <w:r w:rsidRPr="007F6813">
              <w:rPr>
                <w:rFonts w:ascii="Times New Roman" w:hAnsi="Times New Roman" w:cs="Times New Roman"/>
                <w:sz w:val="24"/>
                <w:szCs w:val="24"/>
              </w:rPr>
              <w:t xml:space="preserve"> Металлургический завод»</w:t>
            </w:r>
          </w:p>
        </w:tc>
        <w:tc>
          <w:tcPr>
            <w:tcW w:w="1086" w:type="dxa"/>
            <w:vAlign w:val="center"/>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 xml:space="preserve">243,2 </w:t>
            </w:r>
          </w:p>
        </w:tc>
        <w:tc>
          <w:tcPr>
            <w:tcW w:w="1087" w:type="dxa"/>
            <w:vAlign w:val="bottom"/>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151,0</w:t>
            </w:r>
          </w:p>
        </w:tc>
        <w:tc>
          <w:tcPr>
            <w:tcW w:w="1087" w:type="dxa"/>
            <w:vAlign w:val="bottom"/>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53%</w:t>
            </w:r>
          </w:p>
        </w:tc>
      </w:tr>
      <w:tr w:rsidR="007F6813" w:rsidRPr="007F6813" w:rsidTr="007F6813">
        <w:trPr>
          <w:trHeight w:val="360"/>
          <w:jc w:val="center"/>
        </w:trPr>
        <w:tc>
          <w:tcPr>
            <w:tcW w:w="567" w:type="dxa"/>
            <w:vAlign w:val="center"/>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12</w:t>
            </w:r>
          </w:p>
        </w:tc>
        <w:tc>
          <w:tcPr>
            <w:tcW w:w="6096" w:type="dxa"/>
            <w:vAlign w:val="center"/>
          </w:tcPr>
          <w:p w:rsidR="007F6813" w:rsidRPr="007F6813" w:rsidRDefault="007F6813" w:rsidP="007F6813">
            <w:pPr>
              <w:pStyle w:val="a3"/>
              <w:ind w:left="0"/>
              <w:rPr>
                <w:rFonts w:ascii="Times New Roman" w:hAnsi="Times New Roman" w:cs="Times New Roman"/>
                <w:sz w:val="24"/>
                <w:szCs w:val="24"/>
              </w:rPr>
            </w:pPr>
            <w:r w:rsidRPr="007F6813">
              <w:rPr>
                <w:rFonts w:ascii="Times New Roman" w:hAnsi="Times New Roman" w:cs="Times New Roman"/>
                <w:sz w:val="24"/>
                <w:szCs w:val="24"/>
              </w:rPr>
              <w:t>АО «</w:t>
            </w:r>
            <w:proofErr w:type="spellStart"/>
            <w:r w:rsidRPr="007F6813">
              <w:rPr>
                <w:rFonts w:ascii="Times New Roman" w:hAnsi="Times New Roman" w:cs="Times New Roman"/>
                <w:sz w:val="24"/>
                <w:szCs w:val="24"/>
              </w:rPr>
              <w:t>Усть-Каменогорский</w:t>
            </w:r>
            <w:proofErr w:type="spellEnd"/>
            <w:r w:rsidRPr="007F6813">
              <w:rPr>
                <w:rFonts w:ascii="Times New Roman" w:hAnsi="Times New Roman" w:cs="Times New Roman"/>
                <w:sz w:val="24"/>
                <w:szCs w:val="24"/>
              </w:rPr>
              <w:t xml:space="preserve"> </w:t>
            </w:r>
            <w:proofErr w:type="spellStart"/>
            <w:proofErr w:type="gramStart"/>
            <w:r w:rsidRPr="007F6813">
              <w:rPr>
                <w:rFonts w:ascii="Times New Roman" w:hAnsi="Times New Roman" w:cs="Times New Roman"/>
                <w:sz w:val="24"/>
                <w:szCs w:val="24"/>
              </w:rPr>
              <w:t>титано</w:t>
            </w:r>
            <w:proofErr w:type="spellEnd"/>
            <w:r w:rsidRPr="007F6813">
              <w:rPr>
                <w:rFonts w:ascii="Times New Roman" w:hAnsi="Times New Roman" w:cs="Times New Roman"/>
                <w:sz w:val="24"/>
                <w:szCs w:val="24"/>
              </w:rPr>
              <w:t>-магниевый</w:t>
            </w:r>
            <w:proofErr w:type="gramEnd"/>
            <w:r w:rsidRPr="007F6813">
              <w:rPr>
                <w:rFonts w:ascii="Times New Roman" w:hAnsi="Times New Roman" w:cs="Times New Roman"/>
                <w:sz w:val="24"/>
                <w:szCs w:val="24"/>
              </w:rPr>
              <w:t xml:space="preserve"> комбинат»</w:t>
            </w:r>
          </w:p>
        </w:tc>
        <w:tc>
          <w:tcPr>
            <w:tcW w:w="1086" w:type="dxa"/>
            <w:vAlign w:val="center"/>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 xml:space="preserve">612,7 </w:t>
            </w:r>
          </w:p>
        </w:tc>
        <w:tc>
          <w:tcPr>
            <w:tcW w:w="1087" w:type="dxa"/>
            <w:vAlign w:val="bottom"/>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793,5</w:t>
            </w:r>
          </w:p>
        </w:tc>
        <w:tc>
          <w:tcPr>
            <w:tcW w:w="1087" w:type="dxa"/>
            <w:vAlign w:val="bottom"/>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-18%</w:t>
            </w:r>
          </w:p>
        </w:tc>
      </w:tr>
      <w:tr w:rsidR="007F6813" w:rsidRPr="007F6813" w:rsidTr="007F6813">
        <w:trPr>
          <w:trHeight w:val="360"/>
          <w:jc w:val="center"/>
        </w:trPr>
        <w:tc>
          <w:tcPr>
            <w:tcW w:w="567" w:type="dxa"/>
            <w:vAlign w:val="center"/>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13</w:t>
            </w:r>
          </w:p>
        </w:tc>
        <w:tc>
          <w:tcPr>
            <w:tcW w:w="6096" w:type="dxa"/>
            <w:vAlign w:val="center"/>
          </w:tcPr>
          <w:p w:rsidR="007F6813" w:rsidRPr="007F6813" w:rsidRDefault="007F6813" w:rsidP="007F6813">
            <w:pPr>
              <w:pStyle w:val="a3"/>
              <w:ind w:left="0"/>
              <w:rPr>
                <w:rFonts w:ascii="Times New Roman" w:hAnsi="Times New Roman" w:cs="Times New Roman"/>
                <w:sz w:val="24"/>
                <w:szCs w:val="24"/>
              </w:rPr>
            </w:pPr>
            <w:r w:rsidRPr="007F6813">
              <w:rPr>
                <w:rFonts w:ascii="Times New Roman" w:hAnsi="Times New Roman" w:cs="Times New Roman"/>
                <w:sz w:val="24"/>
                <w:szCs w:val="24"/>
              </w:rPr>
              <w:t>ТОО «</w:t>
            </w:r>
            <w:proofErr w:type="spellStart"/>
            <w:r w:rsidRPr="007F6813">
              <w:rPr>
                <w:rFonts w:ascii="Times New Roman" w:hAnsi="Times New Roman" w:cs="Times New Roman"/>
                <w:sz w:val="24"/>
                <w:szCs w:val="24"/>
              </w:rPr>
              <w:t>Тенгизшевройл</w:t>
            </w:r>
            <w:proofErr w:type="spellEnd"/>
            <w:r w:rsidRPr="007F6813">
              <w:rPr>
                <w:rFonts w:ascii="Times New Roman" w:hAnsi="Times New Roman" w:cs="Times New Roman"/>
                <w:sz w:val="24"/>
                <w:szCs w:val="24"/>
              </w:rPr>
              <w:t>»</w:t>
            </w:r>
          </w:p>
        </w:tc>
        <w:tc>
          <w:tcPr>
            <w:tcW w:w="1086" w:type="dxa"/>
            <w:vAlign w:val="center"/>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 xml:space="preserve">1 675,5 </w:t>
            </w:r>
          </w:p>
        </w:tc>
        <w:tc>
          <w:tcPr>
            <w:tcW w:w="1087" w:type="dxa"/>
            <w:vAlign w:val="bottom"/>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1 737,7</w:t>
            </w:r>
          </w:p>
        </w:tc>
        <w:tc>
          <w:tcPr>
            <w:tcW w:w="1087" w:type="dxa"/>
            <w:vAlign w:val="bottom"/>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-3%</w:t>
            </w:r>
          </w:p>
        </w:tc>
      </w:tr>
      <w:tr w:rsidR="007F6813" w:rsidRPr="007F6813" w:rsidTr="007F6813">
        <w:trPr>
          <w:trHeight w:val="360"/>
          <w:jc w:val="center"/>
        </w:trPr>
        <w:tc>
          <w:tcPr>
            <w:tcW w:w="567" w:type="dxa"/>
            <w:vAlign w:val="center"/>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14</w:t>
            </w:r>
          </w:p>
        </w:tc>
        <w:tc>
          <w:tcPr>
            <w:tcW w:w="6096" w:type="dxa"/>
            <w:vAlign w:val="center"/>
          </w:tcPr>
          <w:p w:rsidR="007F6813" w:rsidRPr="007F6813" w:rsidRDefault="007F6813" w:rsidP="007F6813">
            <w:pPr>
              <w:pStyle w:val="a3"/>
              <w:ind w:left="0"/>
              <w:rPr>
                <w:rFonts w:ascii="Times New Roman" w:hAnsi="Times New Roman" w:cs="Times New Roman"/>
                <w:sz w:val="24"/>
                <w:szCs w:val="24"/>
              </w:rPr>
            </w:pPr>
            <w:r w:rsidRPr="007F6813">
              <w:rPr>
                <w:rFonts w:ascii="Times New Roman" w:hAnsi="Times New Roman" w:cs="Times New Roman"/>
                <w:sz w:val="24"/>
                <w:szCs w:val="24"/>
              </w:rPr>
              <w:t>АО «ПАЗ» (Павлодарский алюминиевый завод)</w:t>
            </w:r>
          </w:p>
        </w:tc>
        <w:tc>
          <w:tcPr>
            <w:tcW w:w="1086" w:type="dxa"/>
            <w:vAlign w:val="center"/>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 xml:space="preserve">869,1 </w:t>
            </w:r>
          </w:p>
        </w:tc>
        <w:tc>
          <w:tcPr>
            <w:tcW w:w="1087" w:type="dxa"/>
            <w:vAlign w:val="bottom"/>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866,0</w:t>
            </w:r>
          </w:p>
        </w:tc>
        <w:tc>
          <w:tcPr>
            <w:tcW w:w="1087" w:type="dxa"/>
            <w:vAlign w:val="bottom"/>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1%</w:t>
            </w:r>
          </w:p>
        </w:tc>
      </w:tr>
      <w:tr w:rsidR="007F6813" w:rsidRPr="007F6813" w:rsidTr="007F6813">
        <w:trPr>
          <w:trHeight w:val="360"/>
          <w:jc w:val="center"/>
        </w:trPr>
        <w:tc>
          <w:tcPr>
            <w:tcW w:w="567" w:type="dxa"/>
            <w:vAlign w:val="center"/>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15</w:t>
            </w:r>
          </w:p>
        </w:tc>
        <w:tc>
          <w:tcPr>
            <w:tcW w:w="6096" w:type="dxa"/>
            <w:vAlign w:val="center"/>
          </w:tcPr>
          <w:p w:rsidR="007F6813" w:rsidRPr="007F6813" w:rsidRDefault="007F6813" w:rsidP="007F6813">
            <w:pPr>
              <w:pStyle w:val="a3"/>
              <w:ind w:left="0"/>
              <w:rPr>
                <w:rFonts w:ascii="Times New Roman" w:hAnsi="Times New Roman" w:cs="Times New Roman"/>
                <w:sz w:val="24"/>
                <w:szCs w:val="24"/>
              </w:rPr>
            </w:pPr>
            <w:r w:rsidRPr="007F6813">
              <w:rPr>
                <w:rFonts w:ascii="Times New Roman" w:hAnsi="Times New Roman" w:cs="Times New Roman"/>
                <w:sz w:val="24"/>
                <w:szCs w:val="24"/>
              </w:rPr>
              <w:t>АО «КЭЗ» (Казахстанский электролизный завод)</w:t>
            </w:r>
          </w:p>
        </w:tc>
        <w:tc>
          <w:tcPr>
            <w:tcW w:w="1086" w:type="dxa"/>
            <w:vAlign w:val="center"/>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 xml:space="preserve">3 446,0 </w:t>
            </w:r>
          </w:p>
        </w:tc>
        <w:tc>
          <w:tcPr>
            <w:tcW w:w="1087" w:type="dxa"/>
            <w:vAlign w:val="bottom"/>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3 431,7</w:t>
            </w:r>
          </w:p>
        </w:tc>
        <w:tc>
          <w:tcPr>
            <w:tcW w:w="1087" w:type="dxa"/>
            <w:vAlign w:val="bottom"/>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0%</w:t>
            </w:r>
          </w:p>
        </w:tc>
      </w:tr>
      <w:tr w:rsidR="007F6813" w:rsidRPr="007F6813" w:rsidTr="007F6813">
        <w:trPr>
          <w:trHeight w:val="360"/>
          <w:jc w:val="center"/>
        </w:trPr>
        <w:tc>
          <w:tcPr>
            <w:tcW w:w="567" w:type="dxa"/>
            <w:vAlign w:val="center"/>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16</w:t>
            </w:r>
          </w:p>
        </w:tc>
        <w:tc>
          <w:tcPr>
            <w:tcW w:w="6096" w:type="dxa"/>
            <w:vAlign w:val="center"/>
          </w:tcPr>
          <w:p w:rsidR="007F6813" w:rsidRPr="007F6813" w:rsidRDefault="007F6813" w:rsidP="007F6813">
            <w:pPr>
              <w:pStyle w:val="a3"/>
              <w:ind w:left="0"/>
              <w:rPr>
                <w:rFonts w:ascii="Times New Roman" w:hAnsi="Times New Roman" w:cs="Times New Roman"/>
                <w:sz w:val="24"/>
                <w:szCs w:val="24"/>
              </w:rPr>
            </w:pPr>
            <w:r w:rsidRPr="007F6813">
              <w:rPr>
                <w:rFonts w:ascii="Times New Roman" w:hAnsi="Times New Roman" w:cs="Times New Roman"/>
                <w:sz w:val="24"/>
                <w:szCs w:val="24"/>
              </w:rPr>
              <w:t>ТОО «</w:t>
            </w:r>
            <w:proofErr w:type="spellStart"/>
            <w:r w:rsidRPr="007F6813">
              <w:rPr>
                <w:rFonts w:ascii="Times New Roman" w:hAnsi="Times New Roman" w:cs="Times New Roman"/>
                <w:sz w:val="24"/>
                <w:szCs w:val="24"/>
              </w:rPr>
              <w:t>ТемиржолЭнерго</w:t>
            </w:r>
            <w:proofErr w:type="spellEnd"/>
            <w:r w:rsidRPr="007F6813">
              <w:rPr>
                <w:rFonts w:ascii="Times New Roman" w:hAnsi="Times New Roman" w:cs="Times New Roman"/>
                <w:sz w:val="24"/>
                <w:szCs w:val="24"/>
              </w:rPr>
              <w:t>»</w:t>
            </w:r>
          </w:p>
        </w:tc>
        <w:tc>
          <w:tcPr>
            <w:tcW w:w="1086" w:type="dxa"/>
            <w:vAlign w:val="center"/>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 xml:space="preserve">1 348,9 </w:t>
            </w:r>
          </w:p>
        </w:tc>
        <w:tc>
          <w:tcPr>
            <w:tcW w:w="1087" w:type="dxa"/>
            <w:vAlign w:val="bottom"/>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1 449,2</w:t>
            </w:r>
          </w:p>
        </w:tc>
        <w:tc>
          <w:tcPr>
            <w:tcW w:w="1087" w:type="dxa"/>
            <w:vAlign w:val="bottom"/>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-8%</w:t>
            </w:r>
          </w:p>
        </w:tc>
      </w:tr>
      <w:tr w:rsidR="007F6813" w:rsidRPr="007F6813" w:rsidTr="007F6813">
        <w:trPr>
          <w:trHeight w:val="360"/>
          <w:jc w:val="center"/>
        </w:trPr>
        <w:tc>
          <w:tcPr>
            <w:tcW w:w="567" w:type="dxa"/>
            <w:vAlign w:val="center"/>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17</w:t>
            </w:r>
          </w:p>
        </w:tc>
        <w:tc>
          <w:tcPr>
            <w:tcW w:w="6096" w:type="dxa"/>
            <w:vAlign w:val="center"/>
          </w:tcPr>
          <w:p w:rsidR="007F6813" w:rsidRPr="007F6813" w:rsidRDefault="007F6813" w:rsidP="007F6813">
            <w:pPr>
              <w:pStyle w:val="a3"/>
              <w:ind w:left="0"/>
              <w:rPr>
                <w:rFonts w:ascii="Times New Roman" w:hAnsi="Times New Roman" w:cs="Times New Roman"/>
                <w:sz w:val="24"/>
                <w:szCs w:val="24"/>
              </w:rPr>
            </w:pPr>
            <w:r w:rsidRPr="007F6813">
              <w:rPr>
                <w:rFonts w:ascii="Times New Roman" w:hAnsi="Times New Roman" w:cs="Times New Roman"/>
                <w:sz w:val="24"/>
                <w:szCs w:val="24"/>
              </w:rPr>
              <w:t>АО «KEGOC»</w:t>
            </w:r>
          </w:p>
        </w:tc>
        <w:tc>
          <w:tcPr>
            <w:tcW w:w="1086" w:type="dxa"/>
            <w:vAlign w:val="center"/>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 xml:space="preserve">4 169,8 </w:t>
            </w:r>
          </w:p>
        </w:tc>
        <w:tc>
          <w:tcPr>
            <w:tcW w:w="1087" w:type="dxa"/>
            <w:vAlign w:val="bottom"/>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4 667,0</w:t>
            </w:r>
          </w:p>
        </w:tc>
        <w:tc>
          <w:tcPr>
            <w:tcW w:w="1087" w:type="dxa"/>
            <w:vAlign w:val="bottom"/>
          </w:tcPr>
          <w:p w:rsidR="007F6813" w:rsidRPr="007F6813" w:rsidRDefault="007F6813" w:rsidP="007F6813">
            <w:pPr>
              <w:pStyle w:val="a3"/>
              <w:ind w:left="0"/>
              <w:jc w:val="center"/>
              <w:rPr>
                <w:rFonts w:ascii="Times New Roman" w:hAnsi="Times New Roman" w:cs="Times New Roman"/>
                <w:sz w:val="24"/>
                <w:szCs w:val="24"/>
              </w:rPr>
            </w:pPr>
            <w:r w:rsidRPr="007F6813">
              <w:rPr>
                <w:rFonts w:ascii="Times New Roman" w:hAnsi="Times New Roman" w:cs="Times New Roman"/>
                <w:sz w:val="24"/>
                <w:szCs w:val="24"/>
              </w:rPr>
              <w:t>-13%</w:t>
            </w:r>
          </w:p>
        </w:tc>
      </w:tr>
      <w:tr w:rsidR="007F6813" w:rsidRPr="007F6813" w:rsidTr="007F6813">
        <w:trPr>
          <w:trHeight w:val="360"/>
          <w:jc w:val="center"/>
        </w:trPr>
        <w:tc>
          <w:tcPr>
            <w:tcW w:w="6663" w:type="dxa"/>
            <w:gridSpan w:val="2"/>
            <w:vAlign w:val="center"/>
          </w:tcPr>
          <w:p w:rsidR="007F6813" w:rsidRPr="007F6813" w:rsidRDefault="007F6813" w:rsidP="007F6813">
            <w:pPr>
              <w:pStyle w:val="a3"/>
              <w:ind w:left="0"/>
              <w:rPr>
                <w:rFonts w:ascii="Times New Roman" w:hAnsi="Times New Roman" w:cs="Times New Roman"/>
                <w:b/>
                <w:sz w:val="24"/>
                <w:szCs w:val="24"/>
              </w:rPr>
            </w:pPr>
            <w:r w:rsidRPr="007F6813">
              <w:rPr>
                <w:rFonts w:ascii="Times New Roman" w:hAnsi="Times New Roman" w:cs="Times New Roman"/>
                <w:b/>
                <w:sz w:val="24"/>
                <w:szCs w:val="24"/>
              </w:rPr>
              <w:t>Итого</w:t>
            </w:r>
          </w:p>
        </w:tc>
        <w:tc>
          <w:tcPr>
            <w:tcW w:w="1086" w:type="dxa"/>
            <w:vAlign w:val="center"/>
          </w:tcPr>
          <w:p w:rsidR="007F6813" w:rsidRPr="007F6813" w:rsidRDefault="007F6813" w:rsidP="007F6813">
            <w:pPr>
              <w:pStyle w:val="a3"/>
              <w:ind w:left="0"/>
              <w:rPr>
                <w:rFonts w:ascii="Times New Roman" w:hAnsi="Times New Roman" w:cs="Times New Roman"/>
                <w:b/>
                <w:sz w:val="24"/>
                <w:szCs w:val="24"/>
              </w:rPr>
            </w:pPr>
            <w:r w:rsidRPr="007F6813">
              <w:rPr>
                <w:rFonts w:ascii="Times New Roman" w:hAnsi="Times New Roman" w:cs="Times New Roman"/>
                <w:b/>
                <w:sz w:val="24"/>
                <w:szCs w:val="24"/>
              </w:rPr>
              <w:t>32 700,5</w:t>
            </w:r>
          </w:p>
        </w:tc>
        <w:tc>
          <w:tcPr>
            <w:tcW w:w="1087" w:type="dxa"/>
            <w:vAlign w:val="center"/>
          </w:tcPr>
          <w:p w:rsidR="007F6813" w:rsidRPr="007F6813" w:rsidRDefault="007F6813" w:rsidP="007F6813">
            <w:pPr>
              <w:pStyle w:val="a3"/>
              <w:ind w:left="0"/>
              <w:rPr>
                <w:rFonts w:ascii="Times New Roman" w:hAnsi="Times New Roman" w:cs="Times New Roman"/>
                <w:b/>
                <w:sz w:val="24"/>
                <w:szCs w:val="24"/>
              </w:rPr>
            </w:pPr>
            <w:r w:rsidRPr="007F6813">
              <w:rPr>
                <w:rFonts w:ascii="Times New Roman" w:hAnsi="Times New Roman" w:cs="Times New Roman"/>
                <w:b/>
                <w:sz w:val="24"/>
                <w:szCs w:val="24"/>
              </w:rPr>
              <w:t>33 283,6</w:t>
            </w:r>
          </w:p>
        </w:tc>
        <w:tc>
          <w:tcPr>
            <w:tcW w:w="1087" w:type="dxa"/>
            <w:vAlign w:val="center"/>
          </w:tcPr>
          <w:p w:rsidR="007F6813" w:rsidRPr="007F6813" w:rsidRDefault="007F6813" w:rsidP="007F6813">
            <w:pPr>
              <w:pStyle w:val="a3"/>
              <w:ind w:left="0"/>
              <w:rPr>
                <w:rFonts w:ascii="Times New Roman" w:hAnsi="Times New Roman" w:cs="Times New Roman"/>
                <w:b/>
                <w:sz w:val="24"/>
                <w:szCs w:val="24"/>
              </w:rPr>
            </w:pPr>
            <w:r w:rsidRPr="007F6813">
              <w:rPr>
                <w:rFonts w:ascii="Times New Roman" w:hAnsi="Times New Roman" w:cs="Times New Roman"/>
                <w:b/>
                <w:sz w:val="24"/>
                <w:szCs w:val="24"/>
              </w:rPr>
              <w:t>-1,62%</w:t>
            </w:r>
          </w:p>
        </w:tc>
      </w:tr>
    </w:tbl>
    <w:p w:rsidR="007F6813" w:rsidRDefault="007F6813" w:rsidP="007F6813">
      <w:pPr>
        <w:spacing w:after="0" w:line="240" w:lineRule="auto"/>
        <w:contextualSpacing/>
        <w:jc w:val="right"/>
        <w:rPr>
          <w:rFonts w:ascii="Times New Roman" w:hAnsi="Times New Roman" w:cs="Times New Roman"/>
          <w:i/>
          <w:sz w:val="24"/>
          <w:szCs w:val="24"/>
        </w:rPr>
      </w:pPr>
    </w:p>
    <w:p w:rsidR="00E56657" w:rsidRDefault="007F6813" w:rsidP="007F6813">
      <w:pPr>
        <w:spacing w:after="0" w:line="240" w:lineRule="auto"/>
        <w:contextualSpacing/>
        <w:jc w:val="right"/>
        <w:rPr>
          <w:rFonts w:ascii="Times New Roman" w:hAnsi="Times New Roman" w:cs="Times New Roman"/>
          <w:i/>
          <w:sz w:val="28"/>
        </w:rPr>
      </w:pPr>
      <w:r w:rsidRPr="007F6813">
        <w:rPr>
          <w:rFonts w:ascii="Times New Roman" w:hAnsi="Times New Roman" w:cs="Times New Roman"/>
          <w:i/>
          <w:sz w:val="24"/>
          <w:szCs w:val="24"/>
        </w:rPr>
        <w:t xml:space="preserve">млн. </w:t>
      </w:r>
      <w:proofErr w:type="spellStart"/>
      <w:r w:rsidRPr="007F6813">
        <w:rPr>
          <w:rFonts w:ascii="Times New Roman" w:hAnsi="Times New Roman" w:cs="Times New Roman"/>
          <w:i/>
          <w:sz w:val="24"/>
          <w:szCs w:val="24"/>
        </w:rPr>
        <w:t>кВтч</w:t>
      </w:r>
      <w:proofErr w:type="spellEnd"/>
    </w:p>
    <w:tbl>
      <w:tblPr>
        <w:tblW w:w="9938" w:type="dxa"/>
        <w:tblInd w:w="93" w:type="dxa"/>
        <w:tblLook w:val="04A0" w:firstRow="1" w:lastRow="0" w:firstColumn="1" w:lastColumn="0" w:noHBand="0" w:noVBand="1"/>
      </w:tblPr>
      <w:tblGrid>
        <w:gridCol w:w="460"/>
        <w:gridCol w:w="3808"/>
        <w:gridCol w:w="1320"/>
        <w:gridCol w:w="1231"/>
        <w:gridCol w:w="1520"/>
        <w:gridCol w:w="1599"/>
      </w:tblGrid>
      <w:tr w:rsidR="007F6813" w:rsidRPr="00395B2D" w:rsidTr="007F6813">
        <w:trPr>
          <w:trHeight w:val="300"/>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F6813" w:rsidRPr="00395B2D" w:rsidRDefault="007F6813" w:rsidP="007F6813">
            <w:pPr>
              <w:spacing w:after="0" w:line="240" w:lineRule="auto"/>
              <w:jc w:val="center"/>
              <w:rPr>
                <w:rFonts w:ascii="Times New Roman" w:eastAsia="Times New Roman" w:hAnsi="Times New Roman" w:cs="Times New Roman"/>
                <w:color w:val="000000"/>
                <w:lang w:eastAsia="ru-RU"/>
              </w:rPr>
            </w:pPr>
            <w:r w:rsidRPr="00395B2D">
              <w:rPr>
                <w:rFonts w:ascii="Times New Roman" w:eastAsia="Times New Roman" w:hAnsi="Times New Roman" w:cs="Times New Roman"/>
                <w:color w:val="000000"/>
                <w:lang w:eastAsia="ru-RU"/>
              </w:rPr>
              <w:t> </w:t>
            </w:r>
          </w:p>
        </w:tc>
        <w:tc>
          <w:tcPr>
            <w:tcW w:w="38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13" w:rsidRPr="00395B2D" w:rsidRDefault="007F6813" w:rsidP="007F6813">
            <w:pPr>
              <w:spacing w:after="0" w:line="240" w:lineRule="auto"/>
              <w:jc w:val="center"/>
              <w:rPr>
                <w:rFonts w:ascii="Times New Roman" w:eastAsia="Times New Roman" w:hAnsi="Times New Roman" w:cs="Times New Roman"/>
                <w:b/>
                <w:bCs/>
                <w:color w:val="000000"/>
                <w:lang w:eastAsia="ru-RU"/>
              </w:rPr>
            </w:pPr>
            <w:r w:rsidRPr="00395B2D">
              <w:rPr>
                <w:rFonts w:ascii="Times New Roman" w:eastAsia="Times New Roman" w:hAnsi="Times New Roman" w:cs="Times New Roman"/>
                <w:b/>
                <w:bCs/>
                <w:color w:val="000000"/>
                <w:lang w:eastAsia="ru-RU"/>
              </w:rPr>
              <w:t>Наименование</w:t>
            </w:r>
          </w:p>
        </w:tc>
        <w:tc>
          <w:tcPr>
            <w:tcW w:w="2551" w:type="dxa"/>
            <w:gridSpan w:val="2"/>
            <w:tcBorders>
              <w:top w:val="single" w:sz="4" w:space="0" w:color="auto"/>
              <w:left w:val="nil"/>
              <w:bottom w:val="single" w:sz="4" w:space="0" w:color="auto"/>
              <w:right w:val="nil"/>
            </w:tcBorders>
            <w:shd w:val="clear" w:color="auto" w:fill="auto"/>
            <w:vAlign w:val="center"/>
            <w:hideMark/>
          </w:tcPr>
          <w:p w:rsidR="007F6813" w:rsidRPr="00395B2D" w:rsidRDefault="000012BB" w:rsidP="007F6813">
            <w:pPr>
              <w:spacing w:after="0" w:line="240" w:lineRule="auto"/>
              <w:jc w:val="center"/>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color w:val="000000"/>
                <w:lang w:eastAsia="ru-RU"/>
              </w:rPr>
              <w:t>Ягварь</w:t>
            </w:r>
            <w:proofErr w:type="spellEnd"/>
            <w:r>
              <w:rPr>
                <w:rFonts w:ascii="Times New Roman" w:eastAsia="Times New Roman" w:hAnsi="Times New Roman" w:cs="Times New Roman"/>
                <w:b/>
                <w:bCs/>
                <w:color w:val="000000"/>
                <w:lang w:eastAsia="ru-RU"/>
              </w:rPr>
              <w:t>-н</w:t>
            </w:r>
            <w:r w:rsidR="007F6813" w:rsidRPr="00395B2D">
              <w:rPr>
                <w:rFonts w:ascii="Times New Roman" w:eastAsia="Times New Roman" w:hAnsi="Times New Roman" w:cs="Times New Roman"/>
                <w:b/>
                <w:bCs/>
                <w:color w:val="000000"/>
                <w:lang w:eastAsia="ru-RU"/>
              </w:rPr>
              <w:t>оябрь</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813" w:rsidRPr="00395B2D" w:rsidRDefault="007F6813" w:rsidP="007F6813">
            <w:pPr>
              <w:spacing w:after="0" w:line="240" w:lineRule="auto"/>
              <w:jc w:val="center"/>
              <w:rPr>
                <w:rFonts w:ascii="Times New Roman" w:eastAsia="Times New Roman" w:hAnsi="Times New Roman" w:cs="Times New Roman"/>
                <w:b/>
                <w:bCs/>
                <w:color w:val="000000"/>
                <w:lang w:eastAsia="ru-RU"/>
              </w:rPr>
            </w:pPr>
            <w:r w:rsidRPr="00395B2D">
              <w:rPr>
                <w:rFonts w:ascii="Times New Roman" w:eastAsia="Times New Roman" w:hAnsi="Times New Roman" w:cs="Times New Roman"/>
                <w:b/>
                <w:bCs/>
                <w:color w:val="000000"/>
                <w:lang w:eastAsia="ru-RU"/>
              </w:rPr>
              <w:t xml:space="preserve">Отклонение, млн. </w:t>
            </w:r>
            <w:proofErr w:type="spellStart"/>
            <w:r w:rsidRPr="00395B2D">
              <w:rPr>
                <w:rFonts w:ascii="Times New Roman" w:eastAsia="Times New Roman" w:hAnsi="Times New Roman" w:cs="Times New Roman"/>
                <w:b/>
                <w:bCs/>
                <w:color w:val="000000"/>
                <w:lang w:eastAsia="ru-RU"/>
              </w:rPr>
              <w:t>кВтч</w:t>
            </w:r>
            <w:proofErr w:type="spellEnd"/>
          </w:p>
        </w:tc>
        <w:tc>
          <w:tcPr>
            <w:tcW w:w="15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813" w:rsidRPr="00395B2D" w:rsidRDefault="007F6813" w:rsidP="007F6813">
            <w:pPr>
              <w:spacing w:after="0" w:line="240" w:lineRule="auto"/>
              <w:jc w:val="center"/>
              <w:rPr>
                <w:rFonts w:ascii="Times New Roman" w:eastAsia="Times New Roman" w:hAnsi="Times New Roman" w:cs="Times New Roman"/>
                <w:b/>
                <w:bCs/>
                <w:color w:val="000000"/>
                <w:sz w:val="24"/>
                <w:szCs w:val="24"/>
                <w:lang w:eastAsia="ru-RU"/>
              </w:rPr>
            </w:pPr>
            <w:r w:rsidRPr="00395B2D">
              <w:rPr>
                <w:rFonts w:ascii="Times New Roman" w:eastAsia="Times New Roman" w:hAnsi="Times New Roman" w:cs="Times New Roman"/>
                <w:b/>
                <w:bCs/>
                <w:color w:val="000000"/>
                <w:sz w:val="24"/>
                <w:szCs w:val="24"/>
                <w:lang w:eastAsia="ru-RU"/>
              </w:rPr>
              <w:t>Δ</w:t>
            </w:r>
            <w:r w:rsidRPr="00395B2D">
              <w:rPr>
                <w:rFonts w:ascii="Times New Roman" w:eastAsia="Times New Roman" w:hAnsi="Times New Roman" w:cs="Times New Roman"/>
                <w:b/>
                <w:bCs/>
                <w:color w:val="000000"/>
                <w:lang w:eastAsia="ru-RU"/>
              </w:rPr>
              <w:t>, %</w:t>
            </w:r>
          </w:p>
        </w:tc>
      </w:tr>
      <w:tr w:rsidR="007F6813" w:rsidRPr="00395B2D" w:rsidTr="007F6813">
        <w:trPr>
          <w:trHeight w:val="31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7F6813" w:rsidRPr="00395B2D" w:rsidRDefault="007F6813" w:rsidP="007F6813">
            <w:pPr>
              <w:spacing w:after="0" w:line="240" w:lineRule="auto"/>
              <w:rPr>
                <w:rFonts w:ascii="Times New Roman" w:eastAsia="Times New Roman" w:hAnsi="Times New Roman" w:cs="Times New Roman"/>
                <w:color w:val="000000"/>
                <w:lang w:eastAsia="ru-RU"/>
              </w:rPr>
            </w:pPr>
          </w:p>
        </w:tc>
        <w:tc>
          <w:tcPr>
            <w:tcW w:w="3808" w:type="dxa"/>
            <w:vMerge/>
            <w:tcBorders>
              <w:top w:val="single" w:sz="4" w:space="0" w:color="auto"/>
              <w:left w:val="single" w:sz="4" w:space="0" w:color="auto"/>
              <w:bottom w:val="single" w:sz="4" w:space="0" w:color="auto"/>
              <w:right w:val="single" w:sz="4" w:space="0" w:color="auto"/>
            </w:tcBorders>
            <w:vAlign w:val="center"/>
            <w:hideMark/>
          </w:tcPr>
          <w:p w:rsidR="007F6813" w:rsidRPr="00395B2D" w:rsidRDefault="007F6813" w:rsidP="007F6813">
            <w:pPr>
              <w:spacing w:after="0" w:line="240" w:lineRule="auto"/>
              <w:rPr>
                <w:rFonts w:ascii="Times New Roman" w:eastAsia="Times New Roman" w:hAnsi="Times New Roman" w:cs="Times New Roman"/>
                <w:b/>
                <w:bCs/>
                <w:color w:val="000000"/>
                <w:lang w:eastAsia="ru-RU"/>
              </w:rPr>
            </w:pPr>
          </w:p>
        </w:tc>
        <w:tc>
          <w:tcPr>
            <w:tcW w:w="1320" w:type="dxa"/>
            <w:tcBorders>
              <w:top w:val="nil"/>
              <w:left w:val="nil"/>
              <w:bottom w:val="single" w:sz="4" w:space="0" w:color="auto"/>
              <w:right w:val="single" w:sz="4" w:space="0" w:color="auto"/>
            </w:tcBorders>
            <w:shd w:val="clear" w:color="auto" w:fill="auto"/>
            <w:vAlign w:val="center"/>
            <w:hideMark/>
          </w:tcPr>
          <w:p w:rsidR="007F6813" w:rsidRPr="00395B2D" w:rsidRDefault="007F6813" w:rsidP="007F6813">
            <w:pPr>
              <w:spacing w:after="0" w:line="240" w:lineRule="auto"/>
              <w:jc w:val="center"/>
              <w:rPr>
                <w:rFonts w:ascii="Times New Roman" w:eastAsia="Times New Roman" w:hAnsi="Times New Roman" w:cs="Times New Roman"/>
                <w:b/>
                <w:bCs/>
                <w:color w:val="000000"/>
                <w:lang w:eastAsia="ru-RU"/>
              </w:rPr>
            </w:pPr>
            <w:r w:rsidRPr="00395B2D">
              <w:rPr>
                <w:rFonts w:ascii="Times New Roman" w:eastAsia="Times New Roman" w:hAnsi="Times New Roman" w:cs="Times New Roman"/>
                <w:b/>
                <w:bCs/>
                <w:color w:val="000000"/>
                <w:lang w:eastAsia="ru-RU"/>
              </w:rPr>
              <w:t>2019 год</w:t>
            </w:r>
          </w:p>
        </w:tc>
        <w:tc>
          <w:tcPr>
            <w:tcW w:w="1231" w:type="dxa"/>
            <w:tcBorders>
              <w:top w:val="nil"/>
              <w:left w:val="nil"/>
              <w:bottom w:val="single" w:sz="4" w:space="0" w:color="auto"/>
              <w:right w:val="nil"/>
            </w:tcBorders>
            <w:shd w:val="clear" w:color="auto" w:fill="auto"/>
            <w:vAlign w:val="center"/>
            <w:hideMark/>
          </w:tcPr>
          <w:p w:rsidR="007F6813" w:rsidRPr="00395B2D" w:rsidRDefault="007F6813" w:rsidP="007F6813">
            <w:pPr>
              <w:spacing w:after="0" w:line="240" w:lineRule="auto"/>
              <w:jc w:val="center"/>
              <w:rPr>
                <w:rFonts w:ascii="Times New Roman" w:eastAsia="Times New Roman" w:hAnsi="Times New Roman" w:cs="Times New Roman"/>
                <w:b/>
                <w:bCs/>
                <w:color w:val="000000"/>
                <w:lang w:eastAsia="ru-RU"/>
              </w:rPr>
            </w:pPr>
            <w:r w:rsidRPr="00395B2D">
              <w:rPr>
                <w:rFonts w:ascii="Times New Roman" w:eastAsia="Times New Roman" w:hAnsi="Times New Roman" w:cs="Times New Roman"/>
                <w:b/>
                <w:bCs/>
                <w:color w:val="000000"/>
                <w:lang w:eastAsia="ru-RU"/>
              </w:rPr>
              <w:t>2020 год</w:t>
            </w: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7F6813" w:rsidRPr="00395B2D" w:rsidRDefault="007F6813" w:rsidP="007F6813">
            <w:pPr>
              <w:spacing w:after="0" w:line="240" w:lineRule="auto"/>
              <w:rPr>
                <w:rFonts w:ascii="Times New Roman" w:eastAsia="Times New Roman" w:hAnsi="Times New Roman" w:cs="Times New Roman"/>
                <w:b/>
                <w:bCs/>
                <w:color w:val="000000"/>
                <w:lang w:eastAsia="ru-RU"/>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7F6813" w:rsidRPr="00395B2D" w:rsidRDefault="007F6813" w:rsidP="007F6813">
            <w:pPr>
              <w:spacing w:after="0" w:line="240" w:lineRule="auto"/>
              <w:rPr>
                <w:rFonts w:ascii="Times New Roman" w:eastAsia="Times New Roman" w:hAnsi="Times New Roman" w:cs="Times New Roman"/>
                <w:b/>
                <w:bCs/>
                <w:color w:val="000000"/>
                <w:sz w:val="24"/>
                <w:szCs w:val="24"/>
                <w:lang w:eastAsia="ru-RU"/>
              </w:rPr>
            </w:pPr>
          </w:p>
        </w:tc>
      </w:tr>
      <w:tr w:rsidR="007F6813" w:rsidRPr="00395B2D" w:rsidTr="007F6813">
        <w:trPr>
          <w:trHeight w:val="285"/>
        </w:trPr>
        <w:tc>
          <w:tcPr>
            <w:tcW w:w="460" w:type="dxa"/>
            <w:tcBorders>
              <w:top w:val="nil"/>
              <w:left w:val="single" w:sz="4" w:space="0" w:color="auto"/>
              <w:bottom w:val="single" w:sz="4" w:space="0" w:color="auto"/>
              <w:right w:val="single" w:sz="4" w:space="0" w:color="auto"/>
            </w:tcBorders>
            <w:shd w:val="clear" w:color="000000" w:fill="C5D9F1"/>
            <w:vAlign w:val="center"/>
            <w:hideMark/>
          </w:tcPr>
          <w:p w:rsidR="007F6813" w:rsidRPr="00395B2D" w:rsidRDefault="007F6813" w:rsidP="007F6813">
            <w:pPr>
              <w:spacing w:after="0" w:line="240" w:lineRule="auto"/>
              <w:jc w:val="center"/>
              <w:rPr>
                <w:rFonts w:ascii="Times New Roman" w:eastAsia="Times New Roman" w:hAnsi="Times New Roman" w:cs="Times New Roman"/>
                <w:b/>
                <w:bCs/>
                <w:lang w:eastAsia="ru-RU"/>
              </w:rPr>
            </w:pPr>
            <w:r w:rsidRPr="00395B2D">
              <w:rPr>
                <w:rFonts w:ascii="Times New Roman" w:eastAsia="Times New Roman" w:hAnsi="Times New Roman" w:cs="Times New Roman"/>
                <w:b/>
                <w:bCs/>
                <w:lang w:eastAsia="ru-RU"/>
              </w:rPr>
              <w:t>I</w:t>
            </w:r>
          </w:p>
        </w:tc>
        <w:tc>
          <w:tcPr>
            <w:tcW w:w="3808" w:type="dxa"/>
            <w:tcBorders>
              <w:top w:val="nil"/>
              <w:left w:val="nil"/>
              <w:bottom w:val="single" w:sz="4" w:space="0" w:color="auto"/>
              <w:right w:val="single" w:sz="4" w:space="0" w:color="auto"/>
            </w:tcBorders>
            <w:shd w:val="clear" w:color="000000" w:fill="C5D9F1"/>
            <w:vAlign w:val="center"/>
            <w:hideMark/>
          </w:tcPr>
          <w:p w:rsidR="007F6813" w:rsidRPr="00395B2D" w:rsidRDefault="007F6813" w:rsidP="007F6813">
            <w:pPr>
              <w:spacing w:after="0" w:line="240" w:lineRule="auto"/>
              <w:rPr>
                <w:rFonts w:ascii="Times New Roman" w:eastAsia="Times New Roman" w:hAnsi="Times New Roman" w:cs="Times New Roman"/>
                <w:b/>
                <w:bCs/>
                <w:color w:val="000000"/>
                <w:lang w:eastAsia="ru-RU"/>
              </w:rPr>
            </w:pPr>
            <w:r w:rsidRPr="00395B2D">
              <w:rPr>
                <w:rFonts w:ascii="Times New Roman" w:eastAsia="Times New Roman" w:hAnsi="Times New Roman" w:cs="Times New Roman"/>
                <w:b/>
                <w:bCs/>
                <w:color w:val="000000"/>
                <w:lang w:eastAsia="ru-RU"/>
              </w:rPr>
              <w:t>АО «</w:t>
            </w:r>
            <w:proofErr w:type="spellStart"/>
            <w:r w:rsidRPr="00395B2D">
              <w:rPr>
                <w:rFonts w:ascii="Times New Roman" w:eastAsia="Times New Roman" w:hAnsi="Times New Roman" w:cs="Times New Roman"/>
                <w:b/>
                <w:bCs/>
                <w:color w:val="000000"/>
                <w:lang w:eastAsia="ru-RU"/>
              </w:rPr>
              <w:t>Самрук-Энерго</w:t>
            </w:r>
            <w:proofErr w:type="spellEnd"/>
            <w:r w:rsidRPr="00395B2D">
              <w:rPr>
                <w:rFonts w:ascii="Times New Roman" w:eastAsia="Times New Roman" w:hAnsi="Times New Roman" w:cs="Times New Roman"/>
                <w:b/>
                <w:bCs/>
                <w:color w:val="000000"/>
                <w:lang w:eastAsia="ru-RU"/>
              </w:rPr>
              <w:t>»</w:t>
            </w:r>
          </w:p>
        </w:tc>
        <w:tc>
          <w:tcPr>
            <w:tcW w:w="1320" w:type="dxa"/>
            <w:tcBorders>
              <w:top w:val="nil"/>
              <w:left w:val="nil"/>
              <w:bottom w:val="single" w:sz="4" w:space="0" w:color="auto"/>
              <w:right w:val="single" w:sz="4" w:space="0" w:color="auto"/>
            </w:tcBorders>
            <w:shd w:val="clear" w:color="000000" w:fill="C5D9F1"/>
            <w:vAlign w:val="center"/>
          </w:tcPr>
          <w:p w:rsidR="007F6813" w:rsidRPr="00395B2D" w:rsidRDefault="007F6813" w:rsidP="007F6813">
            <w:pPr>
              <w:spacing w:after="0" w:line="240" w:lineRule="auto"/>
              <w:jc w:val="right"/>
              <w:rPr>
                <w:rFonts w:ascii="Times New Roman" w:hAnsi="Times New Roman" w:cs="Times New Roman"/>
                <w:b/>
                <w:bCs/>
                <w:color w:val="000000" w:themeColor="text1"/>
              </w:rPr>
            </w:pPr>
            <w:r w:rsidRPr="00395B2D">
              <w:rPr>
                <w:rFonts w:ascii="Times New Roman" w:hAnsi="Times New Roman" w:cs="Times New Roman"/>
                <w:b/>
                <w:bCs/>
                <w:color w:val="000000" w:themeColor="text1"/>
              </w:rPr>
              <w:t>6 777,4</w:t>
            </w:r>
          </w:p>
        </w:tc>
        <w:tc>
          <w:tcPr>
            <w:tcW w:w="1231" w:type="dxa"/>
            <w:tcBorders>
              <w:top w:val="nil"/>
              <w:left w:val="nil"/>
              <w:bottom w:val="single" w:sz="4" w:space="0" w:color="auto"/>
              <w:right w:val="single" w:sz="4" w:space="0" w:color="auto"/>
            </w:tcBorders>
            <w:shd w:val="clear" w:color="000000" w:fill="C5D9F1"/>
            <w:vAlign w:val="center"/>
          </w:tcPr>
          <w:p w:rsidR="007F6813" w:rsidRPr="00395B2D" w:rsidRDefault="007F6813" w:rsidP="007F6813">
            <w:pPr>
              <w:spacing w:after="0" w:line="240" w:lineRule="auto"/>
              <w:jc w:val="right"/>
              <w:rPr>
                <w:rFonts w:ascii="Times New Roman" w:hAnsi="Times New Roman" w:cs="Times New Roman"/>
                <w:b/>
                <w:bCs/>
                <w:color w:val="000000" w:themeColor="text1"/>
              </w:rPr>
            </w:pPr>
            <w:r w:rsidRPr="00395B2D">
              <w:rPr>
                <w:rFonts w:ascii="Times New Roman" w:hAnsi="Times New Roman" w:cs="Times New Roman"/>
                <w:b/>
                <w:bCs/>
                <w:color w:val="000000" w:themeColor="text1"/>
              </w:rPr>
              <w:t>6 569,2</w:t>
            </w:r>
          </w:p>
        </w:tc>
        <w:tc>
          <w:tcPr>
            <w:tcW w:w="1520" w:type="dxa"/>
            <w:tcBorders>
              <w:top w:val="nil"/>
              <w:left w:val="nil"/>
              <w:bottom w:val="single" w:sz="4" w:space="0" w:color="auto"/>
              <w:right w:val="single" w:sz="4" w:space="0" w:color="auto"/>
            </w:tcBorders>
            <w:shd w:val="clear" w:color="000000" w:fill="C5D9F1"/>
            <w:vAlign w:val="center"/>
          </w:tcPr>
          <w:p w:rsidR="007F6813" w:rsidRPr="00395B2D" w:rsidRDefault="007F6813" w:rsidP="007F6813">
            <w:pPr>
              <w:spacing w:after="0" w:line="240" w:lineRule="auto"/>
              <w:jc w:val="right"/>
              <w:rPr>
                <w:rFonts w:ascii="Times New Roman" w:hAnsi="Times New Roman" w:cs="Times New Roman"/>
                <w:b/>
                <w:bCs/>
                <w:color w:val="000000" w:themeColor="text1"/>
              </w:rPr>
            </w:pPr>
            <w:r w:rsidRPr="00395B2D">
              <w:rPr>
                <w:rFonts w:ascii="Times New Roman" w:hAnsi="Times New Roman" w:cs="Times New Roman"/>
                <w:b/>
                <w:bCs/>
                <w:color w:val="000000" w:themeColor="text1"/>
              </w:rPr>
              <w:t>-208,2</w:t>
            </w:r>
          </w:p>
        </w:tc>
        <w:tc>
          <w:tcPr>
            <w:tcW w:w="1599" w:type="dxa"/>
            <w:tcBorders>
              <w:top w:val="nil"/>
              <w:left w:val="nil"/>
              <w:bottom w:val="single" w:sz="4" w:space="0" w:color="auto"/>
              <w:right w:val="single" w:sz="4" w:space="0" w:color="auto"/>
            </w:tcBorders>
            <w:shd w:val="clear" w:color="000000" w:fill="C5D9F1"/>
            <w:vAlign w:val="center"/>
          </w:tcPr>
          <w:p w:rsidR="007F6813" w:rsidRPr="00395B2D" w:rsidRDefault="007F6813" w:rsidP="007F6813">
            <w:pPr>
              <w:spacing w:after="0" w:line="240" w:lineRule="auto"/>
              <w:jc w:val="right"/>
              <w:rPr>
                <w:rFonts w:ascii="Times New Roman" w:hAnsi="Times New Roman" w:cs="Times New Roman"/>
                <w:b/>
                <w:bCs/>
                <w:color w:val="000000" w:themeColor="text1"/>
              </w:rPr>
            </w:pPr>
            <w:r w:rsidRPr="00395B2D">
              <w:rPr>
                <w:rFonts w:ascii="Times New Roman" w:hAnsi="Times New Roman" w:cs="Times New Roman"/>
                <w:b/>
                <w:bCs/>
                <w:color w:val="000000" w:themeColor="text1"/>
              </w:rPr>
              <w:t>-3,1%</w:t>
            </w:r>
          </w:p>
        </w:tc>
      </w:tr>
      <w:tr w:rsidR="007F6813" w:rsidRPr="00395B2D" w:rsidTr="007F6813">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7F6813" w:rsidRPr="00395B2D" w:rsidRDefault="007F6813" w:rsidP="007F6813">
            <w:pPr>
              <w:spacing w:after="0" w:line="240" w:lineRule="auto"/>
              <w:jc w:val="center"/>
              <w:rPr>
                <w:rFonts w:ascii="Times New Roman" w:eastAsia="Times New Roman" w:hAnsi="Times New Roman" w:cs="Times New Roman"/>
                <w:bCs/>
                <w:i/>
                <w:iCs/>
                <w:color w:val="000000"/>
                <w:lang w:eastAsia="ru-RU"/>
              </w:rPr>
            </w:pPr>
            <w:r w:rsidRPr="00395B2D">
              <w:rPr>
                <w:rFonts w:ascii="Times New Roman" w:eastAsia="Times New Roman" w:hAnsi="Times New Roman" w:cs="Times New Roman"/>
                <w:bCs/>
                <w:i/>
                <w:iCs/>
                <w:color w:val="000000"/>
                <w:lang w:eastAsia="ru-RU"/>
              </w:rPr>
              <w:t>1.</w:t>
            </w:r>
          </w:p>
        </w:tc>
        <w:tc>
          <w:tcPr>
            <w:tcW w:w="3808" w:type="dxa"/>
            <w:tcBorders>
              <w:top w:val="nil"/>
              <w:left w:val="nil"/>
              <w:bottom w:val="single" w:sz="4" w:space="0" w:color="auto"/>
              <w:right w:val="single" w:sz="4" w:space="0" w:color="auto"/>
            </w:tcBorders>
            <w:shd w:val="clear" w:color="auto" w:fill="auto"/>
            <w:noWrap/>
            <w:vAlign w:val="center"/>
            <w:hideMark/>
          </w:tcPr>
          <w:p w:rsidR="007F6813" w:rsidRPr="00395B2D" w:rsidRDefault="007F6813" w:rsidP="007F6813">
            <w:pPr>
              <w:spacing w:after="0" w:line="240" w:lineRule="auto"/>
              <w:rPr>
                <w:rFonts w:ascii="Times New Roman" w:eastAsia="Times New Roman" w:hAnsi="Times New Roman" w:cs="Times New Roman"/>
                <w:bCs/>
                <w:i/>
                <w:iCs/>
                <w:color w:val="000000"/>
                <w:lang w:eastAsia="ru-RU"/>
              </w:rPr>
            </w:pPr>
            <w:r w:rsidRPr="00395B2D">
              <w:rPr>
                <w:rFonts w:ascii="Times New Roman" w:eastAsia="Times New Roman" w:hAnsi="Times New Roman" w:cs="Times New Roman"/>
                <w:bCs/>
                <w:i/>
                <w:iCs/>
                <w:color w:val="000000"/>
                <w:lang w:eastAsia="ru-RU"/>
              </w:rPr>
              <w:t>ТОО «Богатырь-</w:t>
            </w:r>
            <w:proofErr w:type="spellStart"/>
            <w:r w:rsidRPr="00395B2D">
              <w:rPr>
                <w:rFonts w:ascii="Times New Roman" w:eastAsia="Times New Roman" w:hAnsi="Times New Roman" w:cs="Times New Roman"/>
                <w:bCs/>
                <w:i/>
                <w:iCs/>
                <w:color w:val="000000"/>
                <w:lang w:eastAsia="ru-RU"/>
              </w:rPr>
              <w:t>Комир</w:t>
            </w:r>
            <w:proofErr w:type="spellEnd"/>
            <w:r w:rsidRPr="00395B2D">
              <w:rPr>
                <w:rFonts w:ascii="Times New Roman" w:eastAsia="Times New Roman" w:hAnsi="Times New Roman" w:cs="Times New Roman"/>
                <w:bCs/>
                <w:i/>
                <w:iCs/>
                <w:color w:val="000000"/>
                <w:lang w:eastAsia="ru-RU"/>
              </w:rPr>
              <w:t>»</w:t>
            </w:r>
          </w:p>
        </w:tc>
        <w:tc>
          <w:tcPr>
            <w:tcW w:w="1320" w:type="dxa"/>
            <w:tcBorders>
              <w:top w:val="nil"/>
              <w:left w:val="nil"/>
              <w:bottom w:val="single" w:sz="4" w:space="0" w:color="auto"/>
              <w:right w:val="single" w:sz="4" w:space="0" w:color="auto"/>
            </w:tcBorders>
            <w:shd w:val="clear" w:color="auto" w:fill="auto"/>
            <w:vAlign w:val="center"/>
          </w:tcPr>
          <w:p w:rsidR="007F6813" w:rsidRPr="00395B2D" w:rsidRDefault="007F6813" w:rsidP="007F6813">
            <w:pPr>
              <w:spacing w:after="0" w:line="240" w:lineRule="auto"/>
              <w:jc w:val="right"/>
              <w:rPr>
                <w:rFonts w:ascii="Times New Roman" w:hAnsi="Times New Roman" w:cs="Times New Roman"/>
                <w:bCs/>
                <w:i/>
                <w:color w:val="000000" w:themeColor="text1"/>
              </w:rPr>
            </w:pPr>
            <w:r w:rsidRPr="00395B2D">
              <w:rPr>
                <w:rFonts w:ascii="Times New Roman" w:hAnsi="Times New Roman" w:cs="Times New Roman"/>
                <w:bCs/>
                <w:i/>
                <w:color w:val="000000" w:themeColor="text1"/>
              </w:rPr>
              <w:t>271,3</w:t>
            </w:r>
          </w:p>
        </w:tc>
        <w:tc>
          <w:tcPr>
            <w:tcW w:w="1231" w:type="dxa"/>
            <w:tcBorders>
              <w:top w:val="nil"/>
              <w:left w:val="nil"/>
              <w:bottom w:val="single" w:sz="4" w:space="0" w:color="auto"/>
              <w:right w:val="single" w:sz="4" w:space="0" w:color="auto"/>
            </w:tcBorders>
            <w:shd w:val="clear" w:color="auto" w:fill="auto"/>
            <w:vAlign w:val="center"/>
          </w:tcPr>
          <w:p w:rsidR="007F6813" w:rsidRPr="00395B2D" w:rsidRDefault="007F6813" w:rsidP="007F6813">
            <w:pPr>
              <w:spacing w:after="0" w:line="240" w:lineRule="auto"/>
              <w:jc w:val="right"/>
              <w:rPr>
                <w:rFonts w:ascii="Times New Roman" w:hAnsi="Times New Roman" w:cs="Times New Roman"/>
                <w:bCs/>
                <w:i/>
                <w:color w:val="000000" w:themeColor="text1"/>
              </w:rPr>
            </w:pPr>
            <w:r w:rsidRPr="00395B2D">
              <w:rPr>
                <w:rFonts w:ascii="Times New Roman" w:hAnsi="Times New Roman" w:cs="Times New Roman"/>
                <w:bCs/>
                <w:i/>
                <w:color w:val="000000" w:themeColor="text1"/>
              </w:rPr>
              <w:t>270,4</w:t>
            </w:r>
          </w:p>
        </w:tc>
        <w:tc>
          <w:tcPr>
            <w:tcW w:w="1520" w:type="dxa"/>
            <w:tcBorders>
              <w:top w:val="nil"/>
              <w:left w:val="nil"/>
              <w:bottom w:val="single" w:sz="4" w:space="0" w:color="auto"/>
              <w:right w:val="single" w:sz="4" w:space="0" w:color="auto"/>
            </w:tcBorders>
            <w:shd w:val="clear" w:color="auto" w:fill="auto"/>
            <w:vAlign w:val="center"/>
          </w:tcPr>
          <w:p w:rsidR="007F6813" w:rsidRPr="00395B2D" w:rsidRDefault="007F6813" w:rsidP="007F6813">
            <w:pPr>
              <w:spacing w:after="0" w:line="240" w:lineRule="auto"/>
              <w:jc w:val="right"/>
              <w:rPr>
                <w:rFonts w:ascii="Times New Roman" w:hAnsi="Times New Roman" w:cs="Times New Roman"/>
                <w:bCs/>
                <w:i/>
                <w:color w:val="000000" w:themeColor="text1"/>
              </w:rPr>
            </w:pPr>
            <w:r w:rsidRPr="00395B2D">
              <w:rPr>
                <w:rFonts w:ascii="Times New Roman" w:hAnsi="Times New Roman" w:cs="Times New Roman"/>
                <w:bCs/>
                <w:i/>
                <w:color w:val="000000" w:themeColor="text1"/>
              </w:rPr>
              <w:t>-0,9</w:t>
            </w:r>
          </w:p>
        </w:tc>
        <w:tc>
          <w:tcPr>
            <w:tcW w:w="1599" w:type="dxa"/>
            <w:tcBorders>
              <w:top w:val="nil"/>
              <w:left w:val="nil"/>
              <w:bottom w:val="single" w:sz="4" w:space="0" w:color="auto"/>
              <w:right w:val="single" w:sz="4" w:space="0" w:color="auto"/>
            </w:tcBorders>
            <w:shd w:val="clear" w:color="auto" w:fill="auto"/>
            <w:vAlign w:val="center"/>
          </w:tcPr>
          <w:p w:rsidR="007F6813" w:rsidRPr="00395B2D" w:rsidRDefault="007F6813" w:rsidP="007F6813">
            <w:pPr>
              <w:spacing w:after="0" w:line="240" w:lineRule="auto"/>
              <w:jc w:val="right"/>
              <w:rPr>
                <w:rFonts w:ascii="Times New Roman" w:hAnsi="Times New Roman" w:cs="Times New Roman"/>
                <w:bCs/>
                <w:i/>
                <w:color w:val="000000" w:themeColor="text1"/>
              </w:rPr>
            </w:pPr>
            <w:r w:rsidRPr="00395B2D">
              <w:rPr>
                <w:rFonts w:ascii="Times New Roman" w:hAnsi="Times New Roman" w:cs="Times New Roman"/>
                <w:bCs/>
                <w:i/>
                <w:color w:val="000000" w:themeColor="text1"/>
              </w:rPr>
              <w:t>-0,3%</w:t>
            </w:r>
          </w:p>
        </w:tc>
      </w:tr>
      <w:tr w:rsidR="007F6813" w:rsidRPr="00395B2D" w:rsidTr="007F6813">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7F6813" w:rsidRPr="00395B2D" w:rsidRDefault="007F6813" w:rsidP="007F6813">
            <w:pPr>
              <w:spacing w:after="0" w:line="240" w:lineRule="auto"/>
              <w:jc w:val="center"/>
              <w:rPr>
                <w:rFonts w:ascii="Times New Roman" w:eastAsia="Times New Roman" w:hAnsi="Times New Roman" w:cs="Times New Roman"/>
                <w:bCs/>
                <w:i/>
                <w:iCs/>
                <w:color w:val="000000"/>
                <w:lang w:eastAsia="ru-RU"/>
              </w:rPr>
            </w:pPr>
            <w:r w:rsidRPr="00395B2D">
              <w:rPr>
                <w:rFonts w:ascii="Times New Roman" w:eastAsia="Times New Roman" w:hAnsi="Times New Roman" w:cs="Times New Roman"/>
                <w:bCs/>
                <w:i/>
                <w:iCs/>
                <w:color w:val="000000"/>
                <w:lang w:eastAsia="ru-RU"/>
              </w:rPr>
              <w:t>2.</w:t>
            </w:r>
          </w:p>
        </w:tc>
        <w:tc>
          <w:tcPr>
            <w:tcW w:w="3808" w:type="dxa"/>
            <w:tcBorders>
              <w:top w:val="nil"/>
              <w:left w:val="nil"/>
              <w:bottom w:val="single" w:sz="4" w:space="0" w:color="auto"/>
              <w:right w:val="single" w:sz="4" w:space="0" w:color="auto"/>
            </w:tcBorders>
            <w:shd w:val="clear" w:color="auto" w:fill="auto"/>
            <w:noWrap/>
            <w:vAlign w:val="center"/>
            <w:hideMark/>
          </w:tcPr>
          <w:p w:rsidR="007F6813" w:rsidRPr="00395B2D" w:rsidRDefault="007F6813" w:rsidP="007F6813">
            <w:pPr>
              <w:spacing w:after="0" w:line="240" w:lineRule="auto"/>
              <w:rPr>
                <w:rFonts w:ascii="Times New Roman" w:eastAsia="Times New Roman" w:hAnsi="Times New Roman" w:cs="Times New Roman"/>
                <w:bCs/>
                <w:i/>
                <w:iCs/>
                <w:color w:val="000000"/>
                <w:lang w:eastAsia="ru-RU"/>
              </w:rPr>
            </w:pPr>
            <w:r w:rsidRPr="00395B2D">
              <w:rPr>
                <w:rFonts w:ascii="Times New Roman" w:eastAsia="Times New Roman" w:hAnsi="Times New Roman" w:cs="Times New Roman"/>
                <w:bCs/>
                <w:i/>
                <w:iCs/>
                <w:color w:val="000000"/>
                <w:lang w:eastAsia="ru-RU"/>
              </w:rPr>
              <w:t>АО «</w:t>
            </w:r>
            <w:proofErr w:type="spellStart"/>
            <w:r w:rsidRPr="00395B2D">
              <w:rPr>
                <w:rFonts w:ascii="Times New Roman" w:eastAsia="Times New Roman" w:hAnsi="Times New Roman" w:cs="Times New Roman"/>
                <w:bCs/>
                <w:i/>
                <w:iCs/>
                <w:color w:val="000000"/>
                <w:lang w:eastAsia="ru-RU"/>
              </w:rPr>
              <w:t>АлатауЖарык</w:t>
            </w:r>
            <w:proofErr w:type="spellEnd"/>
            <w:r w:rsidRPr="00395B2D">
              <w:rPr>
                <w:rFonts w:ascii="Times New Roman" w:eastAsia="Times New Roman" w:hAnsi="Times New Roman" w:cs="Times New Roman"/>
                <w:bCs/>
                <w:i/>
                <w:iCs/>
                <w:color w:val="000000"/>
                <w:lang w:eastAsia="ru-RU"/>
              </w:rPr>
              <w:t xml:space="preserve"> </w:t>
            </w:r>
            <w:proofErr w:type="spellStart"/>
            <w:r w:rsidRPr="00395B2D">
              <w:rPr>
                <w:rFonts w:ascii="Times New Roman" w:eastAsia="Times New Roman" w:hAnsi="Times New Roman" w:cs="Times New Roman"/>
                <w:bCs/>
                <w:i/>
                <w:iCs/>
                <w:color w:val="000000"/>
                <w:lang w:eastAsia="ru-RU"/>
              </w:rPr>
              <w:t>Компаниясы</w:t>
            </w:r>
            <w:proofErr w:type="spellEnd"/>
            <w:r w:rsidRPr="00395B2D">
              <w:rPr>
                <w:rFonts w:ascii="Times New Roman" w:eastAsia="Times New Roman" w:hAnsi="Times New Roman" w:cs="Times New Roman"/>
                <w:bCs/>
                <w:i/>
                <w:iCs/>
                <w:color w:val="000000"/>
                <w:lang w:eastAsia="ru-RU"/>
              </w:rPr>
              <w:t>»</w:t>
            </w:r>
          </w:p>
        </w:tc>
        <w:tc>
          <w:tcPr>
            <w:tcW w:w="1320" w:type="dxa"/>
            <w:tcBorders>
              <w:top w:val="nil"/>
              <w:left w:val="nil"/>
              <w:bottom w:val="single" w:sz="4" w:space="0" w:color="auto"/>
              <w:right w:val="single" w:sz="4" w:space="0" w:color="auto"/>
            </w:tcBorders>
            <w:shd w:val="clear" w:color="auto" w:fill="auto"/>
            <w:vAlign w:val="center"/>
          </w:tcPr>
          <w:p w:rsidR="007F6813" w:rsidRPr="00395B2D" w:rsidRDefault="007F6813" w:rsidP="007F6813">
            <w:pPr>
              <w:spacing w:after="0" w:line="240" w:lineRule="auto"/>
              <w:jc w:val="right"/>
              <w:rPr>
                <w:rFonts w:ascii="Times New Roman" w:hAnsi="Times New Roman" w:cs="Times New Roman"/>
                <w:bCs/>
                <w:i/>
                <w:color w:val="000000" w:themeColor="text1"/>
              </w:rPr>
            </w:pPr>
            <w:r w:rsidRPr="00395B2D">
              <w:rPr>
                <w:rFonts w:ascii="Times New Roman" w:hAnsi="Times New Roman" w:cs="Times New Roman"/>
                <w:bCs/>
                <w:i/>
                <w:color w:val="000000" w:themeColor="text1"/>
              </w:rPr>
              <w:t>880,4</w:t>
            </w:r>
          </w:p>
        </w:tc>
        <w:tc>
          <w:tcPr>
            <w:tcW w:w="1231" w:type="dxa"/>
            <w:tcBorders>
              <w:top w:val="nil"/>
              <w:left w:val="nil"/>
              <w:bottom w:val="single" w:sz="4" w:space="0" w:color="auto"/>
              <w:right w:val="single" w:sz="4" w:space="0" w:color="auto"/>
            </w:tcBorders>
            <w:shd w:val="clear" w:color="auto" w:fill="auto"/>
            <w:vAlign w:val="center"/>
          </w:tcPr>
          <w:p w:rsidR="007F6813" w:rsidRPr="00395B2D" w:rsidRDefault="007F6813" w:rsidP="007F6813">
            <w:pPr>
              <w:spacing w:after="0" w:line="240" w:lineRule="auto"/>
              <w:jc w:val="right"/>
              <w:rPr>
                <w:rFonts w:ascii="Times New Roman" w:hAnsi="Times New Roman" w:cs="Times New Roman"/>
                <w:bCs/>
                <w:i/>
                <w:color w:val="000000" w:themeColor="text1"/>
              </w:rPr>
            </w:pPr>
            <w:r w:rsidRPr="00395B2D">
              <w:rPr>
                <w:rFonts w:ascii="Times New Roman" w:hAnsi="Times New Roman" w:cs="Times New Roman"/>
                <w:bCs/>
                <w:i/>
                <w:color w:val="000000" w:themeColor="text1"/>
              </w:rPr>
              <w:t>865,9</w:t>
            </w:r>
          </w:p>
        </w:tc>
        <w:tc>
          <w:tcPr>
            <w:tcW w:w="1520" w:type="dxa"/>
            <w:tcBorders>
              <w:top w:val="nil"/>
              <w:left w:val="nil"/>
              <w:bottom w:val="single" w:sz="4" w:space="0" w:color="auto"/>
              <w:right w:val="single" w:sz="4" w:space="0" w:color="auto"/>
            </w:tcBorders>
            <w:shd w:val="clear" w:color="auto" w:fill="auto"/>
            <w:vAlign w:val="center"/>
          </w:tcPr>
          <w:p w:rsidR="007F6813" w:rsidRPr="00395B2D" w:rsidRDefault="007F6813" w:rsidP="007F6813">
            <w:pPr>
              <w:spacing w:after="0" w:line="240" w:lineRule="auto"/>
              <w:jc w:val="right"/>
              <w:rPr>
                <w:rFonts w:ascii="Times New Roman" w:hAnsi="Times New Roman" w:cs="Times New Roman"/>
                <w:bCs/>
                <w:i/>
                <w:color w:val="000000" w:themeColor="text1"/>
              </w:rPr>
            </w:pPr>
            <w:r w:rsidRPr="00395B2D">
              <w:rPr>
                <w:rFonts w:ascii="Times New Roman" w:hAnsi="Times New Roman" w:cs="Times New Roman"/>
                <w:bCs/>
                <w:i/>
                <w:color w:val="000000" w:themeColor="text1"/>
              </w:rPr>
              <w:t>-14,5</w:t>
            </w:r>
          </w:p>
        </w:tc>
        <w:tc>
          <w:tcPr>
            <w:tcW w:w="1599" w:type="dxa"/>
            <w:tcBorders>
              <w:top w:val="nil"/>
              <w:left w:val="nil"/>
              <w:bottom w:val="single" w:sz="4" w:space="0" w:color="auto"/>
              <w:right w:val="single" w:sz="4" w:space="0" w:color="auto"/>
            </w:tcBorders>
            <w:shd w:val="clear" w:color="auto" w:fill="auto"/>
            <w:vAlign w:val="center"/>
          </w:tcPr>
          <w:p w:rsidR="007F6813" w:rsidRPr="00395B2D" w:rsidRDefault="007F6813" w:rsidP="007F6813">
            <w:pPr>
              <w:spacing w:after="0" w:line="240" w:lineRule="auto"/>
              <w:jc w:val="right"/>
              <w:rPr>
                <w:rFonts w:ascii="Times New Roman" w:hAnsi="Times New Roman" w:cs="Times New Roman"/>
                <w:bCs/>
                <w:i/>
                <w:color w:val="000000" w:themeColor="text1"/>
              </w:rPr>
            </w:pPr>
            <w:r w:rsidRPr="00395B2D">
              <w:rPr>
                <w:rFonts w:ascii="Times New Roman" w:hAnsi="Times New Roman" w:cs="Times New Roman"/>
                <w:bCs/>
                <w:i/>
                <w:color w:val="000000" w:themeColor="text1"/>
              </w:rPr>
              <w:t>-1,6%</w:t>
            </w:r>
          </w:p>
        </w:tc>
      </w:tr>
      <w:tr w:rsidR="007F6813" w:rsidRPr="00395B2D" w:rsidTr="007F6813">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7F6813" w:rsidRPr="00395B2D" w:rsidRDefault="007F6813" w:rsidP="007F6813">
            <w:pPr>
              <w:spacing w:after="0" w:line="240" w:lineRule="auto"/>
              <w:jc w:val="center"/>
              <w:rPr>
                <w:rFonts w:ascii="Times New Roman" w:eastAsia="Times New Roman" w:hAnsi="Times New Roman" w:cs="Times New Roman"/>
                <w:bCs/>
                <w:i/>
                <w:iCs/>
                <w:color w:val="000000"/>
                <w:lang w:eastAsia="ru-RU"/>
              </w:rPr>
            </w:pPr>
            <w:r w:rsidRPr="00395B2D">
              <w:rPr>
                <w:rFonts w:ascii="Times New Roman" w:eastAsia="Times New Roman" w:hAnsi="Times New Roman" w:cs="Times New Roman"/>
                <w:bCs/>
                <w:i/>
                <w:iCs/>
                <w:color w:val="000000"/>
                <w:lang w:eastAsia="ru-RU"/>
              </w:rPr>
              <w:t>3.</w:t>
            </w:r>
          </w:p>
        </w:tc>
        <w:tc>
          <w:tcPr>
            <w:tcW w:w="3808" w:type="dxa"/>
            <w:tcBorders>
              <w:top w:val="nil"/>
              <w:left w:val="nil"/>
              <w:bottom w:val="single" w:sz="4" w:space="0" w:color="auto"/>
              <w:right w:val="single" w:sz="4" w:space="0" w:color="auto"/>
            </w:tcBorders>
            <w:shd w:val="clear" w:color="auto" w:fill="auto"/>
            <w:noWrap/>
            <w:vAlign w:val="center"/>
            <w:hideMark/>
          </w:tcPr>
          <w:p w:rsidR="007F6813" w:rsidRPr="00395B2D" w:rsidRDefault="007F6813" w:rsidP="007F6813">
            <w:pPr>
              <w:spacing w:after="0" w:line="240" w:lineRule="auto"/>
              <w:rPr>
                <w:rFonts w:ascii="Times New Roman" w:eastAsia="Times New Roman" w:hAnsi="Times New Roman" w:cs="Times New Roman"/>
                <w:bCs/>
                <w:i/>
                <w:iCs/>
                <w:color w:val="000000"/>
                <w:lang w:eastAsia="ru-RU"/>
              </w:rPr>
            </w:pPr>
            <w:r w:rsidRPr="00395B2D">
              <w:rPr>
                <w:rFonts w:ascii="Times New Roman" w:eastAsia="Times New Roman" w:hAnsi="Times New Roman" w:cs="Times New Roman"/>
                <w:bCs/>
                <w:i/>
                <w:iCs/>
                <w:color w:val="000000"/>
                <w:lang w:eastAsia="ru-RU"/>
              </w:rPr>
              <w:t>ТОО «АлматыЭнергоСбыт»</w:t>
            </w:r>
          </w:p>
        </w:tc>
        <w:tc>
          <w:tcPr>
            <w:tcW w:w="1320" w:type="dxa"/>
            <w:tcBorders>
              <w:top w:val="nil"/>
              <w:left w:val="nil"/>
              <w:bottom w:val="single" w:sz="4" w:space="0" w:color="auto"/>
              <w:right w:val="single" w:sz="4" w:space="0" w:color="auto"/>
            </w:tcBorders>
            <w:shd w:val="clear" w:color="auto" w:fill="auto"/>
            <w:vAlign w:val="center"/>
          </w:tcPr>
          <w:p w:rsidR="007F6813" w:rsidRPr="00395B2D" w:rsidRDefault="007F6813" w:rsidP="007F6813">
            <w:pPr>
              <w:spacing w:after="0" w:line="240" w:lineRule="auto"/>
              <w:jc w:val="right"/>
              <w:rPr>
                <w:rFonts w:ascii="Times New Roman" w:hAnsi="Times New Roman" w:cs="Times New Roman"/>
                <w:bCs/>
                <w:i/>
                <w:color w:val="000000" w:themeColor="text1"/>
              </w:rPr>
            </w:pPr>
            <w:r w:rsidRPr="00395B2D">
              <w:rPr>
                <w:rFonts w:ascii="Times New Roman" w:hAnsi="Times New Roman" w:cs="Times New Roman"/>
                <w:bCs/>
                <w:i/>
                <w:color w:val="000000" w:themeColor="text1"/>
              </w:rPr>
              <w:t>5 625,7</w:t>
            </w:r>
          </w:p>
        </w:tc>
        <w:tc>
          <w:tcPr>
            <w:tcW w:w="1231" w:type="dxa"/>
            <w:tcBorders>
              <w:top w:val="nil"/>
              <w:left w:val="nil"/>
              <w:bottom w:val="single" w:sz="4" w:space="0" w:color="auto"/>
              <w:right w:val="single" w:sz="4" w:space="0" w:color="auto"/>
            </w:tcBorders>
            <w:shd w:val="clear" w:color="auto" w:fill="auto"/>
            <w:vAlign w:val="center"/>
          </w:tcPr>
          <w:p w:rsidR="007F6813" w:rsidRPr="00395B2D" w:rsidRDefault="007F6813" w:rsidP="007F6813">
            <w:pPr>
              <w:spacing w:after="0" w:line="240" w:lineRule="auto"/>
              <w:jc w:val="right"/>
              <w:rPr>
                <w:rFonts w:ascii="Times New Roman" w:hAnsi="Times New Roman" w:cs="Times New Roman"/>
                <w:bCs/>
                <w:i/>
                <w:color w:val="000000" w:themeColor="text1"/>
              </w:rPr>
            </w:pPr>
            <w:r w:rsidRPr="00395B2D">
              <w:rPr>
                <w:rFonts w:ascii="Times New Roman" w:hAnsi="Times New Roman" w:cs="Times New Roman"/>
                <w:bCs/>
                <w:i/>
                <w:color w:val="000000" w:themeColor="text1"/>
              </w:rPr>
              <w:t>5 432,8</w:t>
            </w:r>
          </w:p>
        </w:tc>
        <w:tc>
          <w:tcPr>
            <w:tcW w:w="1520" w:type="dxa"/>
            <w:tcBorders>
              <w:top w:val="nil"/>
              <w:left w:val="nil"/>
              <w:bottom w:val="single" w:sz="4" w:space="0" w:color="auto"/>
              <w:right w:val="single" w:sz="4" w:space="0" w:color="auto"/>
            </w:tcBorders>
            <w:shd w:val="clear" w:color="auto" w:fill="auto"/>
            <w:vAlign w:val="center"/>
          </w:tcPr>
          <w:p w:rsidR="007F6813" w:rsidRPr="00395B2D" w:rsidRDefault="007F6813" w:rsidP="007F6813">
            <w:pPr>
              <w:spacing w:after="0" w:line="240" w:lineRule="auto"/>
              <w:jc w:val="right"/>
              <w:rPr>
                <w:rFonts w:ascii="Times New Roman" w:hAnsi="Times New Roman" w:cs="Times New Roman"/>
                <w:bCs/>
                <w:i/>
                <w:color w:val="000000" w:themeColor="text1"/>
              </w:rPr>
            </w:pPr>
            <w:r w:rsidRPr="00395B2D">
              <w:rPr>
                <w:rFonts w:ascii="Times New Roman" w:hAnsi="Times New Roman" w:cs="Times New Roman"/>
                <w:bCs/>
                <w:i/>
                <w:color w:val="000000" w:themeColor="text1"/>
              </w:rPr>
              <w:t>-192,9</w:t>
            </w:r>
          </w:p>
        </w:tc>
        <w:tc>
          <w:tcPr>
            <w:tcW w:w="1599" w:type="dxa"/>
            <w:tcBorders>
              <w:top w:val="nil"/>
              <w:left w:val="nil"/>
              <w:bottom w:val="single" w:sz="4" w:space="0" w:color="auto"/>
              <w:right w:val="single" w:sz="4" w:space="0" w:color="auto"/>
            </w:tcBorders>
            <w:shd w:val="clear" w:color="auto" w:fill="auto"/>
            <w:vAlign w:val="center"/>
          </w:tcPr>
          <w:p w:rsidR="007F6813" w:rsidRPr="00395B2D" w:rsidRDefault="007F6813" w:rsidP="007F6813">
            <w:pPr>
              <w:spacing w:after="0" w:line="240" w:lineRule="auto"/>
              <w:jc w:val="right"/>
              <w:rPr>
                <w:rFonts w:ascii="Times New Roman" w:hAnsi="Times New Roman" w:cs="Times New Roman"/>
                <w:bCs/>
                <w:i/>
                <w:color w:val="000000" w:themeColor="text1"/>
              </w:rPr>
            </w:pPr>
            <w:r w:rsidRPr="00395B2D">
              <w:rPr>
                <w:rFonts w:ascii="Times New Roman" w:hAnsi="Times New Roman" w:cs="Times New Roman"/>
                <w:bCs/>
                <w:i/>
                <w:color w:val="000000" w:themeColor="text1"/>
              </w:rPr>
              <w:t>-3,4%</w:t>
            </w:r>
          </w:p>
        </w:tc>
      </w:tr>
    </w:tbl>
    <w:p w:rsidR="007F6813" w:rsidRDefault="007F6813" w:rsidP="007F6813">
      <w:pPr>
        <w:pStyle w:val="1"/>
        <w:tabs>
          <w:tab w:val="left" w:pos="0"/>
          <w:tab w:val="left" w:pos="426"/>
        </w:tabs>
        <w:spacing w:before="0" w:line="240" w:lineRule="auto"/>
        <w:rPr>
          <w:rFonts w:ascii="Times New Roman" w:hAnsi="Times New Roman" w:cs="Times New Roman"/>
          <w:b/>
          <w:color w:val="auto"/>
        </w:rPr>
      </w:pPr>
    </w:p>
    <w:p w:rsidR="003B36BC" w:rsidRPr="007F6813" w:rsidRDefault="00A32670" w:rsidP="007F6813">
      <w:pPr>
        <w:pStyle w:val="1"/>
        <w:numPr>
          <w:ilvl w:val="0"/>
          <w:numId w:val="1"/>
        </w:numPr>
        <w:tabs>
          <w:tab w:val="left" w:pos="0"/>
          <w:tab w:val="left" w:pos="426"/>
        </w:tabs>
        <w:spacing w:before="0" w:line="240" w:lineRule="auto"/>
        <w:ind w:left="0" w:firstLine="0"/>
        <w:jc w:val="center"/>
        <w:rPr>
          <w:rFonts w:ascii="Times New Roman" w:hAnsi="Times New Roman" w:cs="Times New Roman"/>
          <w:b/>
          <w:color w:val="auto"/>
        </w:rPr>
      </w:pPr>
      <w:bookmarkStart w:id="10" w:name="_Toc59867716"/>
      <w:r w:rsidRPr="007F6813">
        <w:rPr>
          <w:rFonts w:ascii="Times New Roman" w:hAnsi="Times New Roman" w:cs="Times New Roman"/>
          <w:b/>
          <w:color w:val="auto"/>
        </w:rPr>
        <w:t>Уголь</w:t>
      </w:r>
      <w:bookmarkEnd w:id="10"/>
    </w:p>
    <w:p w:rsidR="00BC7CB8" w:rsidRPr="007F6813" w:rsidRDefault="00BC7CB8" w:rsidP="007F6813">
      <w:pPr>
        <w:pStyle w:val="1"/>
        <w:tabs>
          <w:tab w:val="left" w:pos="0"/>
        </w:tabs>
        <w:spacing w:before="0" w:line="240" w:lineRule="auto"/>
        <w:jc w:val="center"/>
        <w:rPr>
          <w:rFonts w:ascii="Times New Roman" w:hAnsi="Times New Roman" w:cs="Times New Roman"/>
          <w:i/>
          <w:color w:val="auto"/>
          <w:sz w:val="28"/>
        </w:rPr>
      </w:pPr>
    </w:p>
    <w:p w:rsidR="004550F2" w:rsidRPr="007F6813" w:rsidRDefault="004550F2" w:rsidP="007F6813">
      <w:pPr>
        <w:pStyle w:val="1"/>
        <w:tabs>
          <w:tab w:val="left" w:pos="0"/>
        </w:tabs>
        <w:spacing w:before="0" w:line="240" w:lineRule="auto"/>
        <w:jc w:val="center"/>
        <w:rPr>
          <w:rFonts w:ascii="Times New Roman" w:hAnsi="Times New Roman" w:cs="Times New Roman"/>
          <w:i/>
          <w:color w:val="auto"/>
          <w:sz w:val="28"/>
        </w:rPr>
      </w:pPr>
      <w:bookmarkStart w:id="11" w:name="_Toc510196472"/>
      <w:bookmarkStart w:id="12" w:name="_Toc59867717"/>
      <w:r w:rsidRPr="007F6813">
        <w:rPr>
          <w:rFonts w:ascii="Times New Roman" w:hAnsi="Times New Roman" w:cs="Times New Roman"/>
          <w:i/>
          <w:color w:val="auto"/>
          <w:sz w:val="28"/>
        </w:rPr>
        <w:t>Добыча энергетического угля в Казахстане</w:t>
      </w:r>
      <w:bookmarkEnd w:id="11"/>
      <w:bookmarkEnd w:id="12"/>
    </w:p>
    <w:p w:rsidR="007F6813" w:rsidRPr="00395B2D" w:rsidRDefault="007F6813" w:rsidP="007F6813">
      <w:pPr>
        <w:pStyle w:val="a3"/>
        <w:spacing w:after="0" w:line="240" w:lineRule="auto"/>
        <w:ind w:left="0" w:firstLine="567"/>
        <w:jc w:val="both"/>
        <w:rPr>
          <w:rFonts w:ascii="Times New Roman" w:hAnsi="Times New Roman" w:cs="Times New Roman"/>
          <w:sz w:val="28"/>
          <w:szCs w:val="28"/>
        </w:rPr>
      </w:pPr>
      <w:r w:rsidRPr="00395B2D">
        <w:rPr>
          <w:rFonts w:ascii="Times New Roman" w:hAnsi="Times New Roman" w:cs="Times New Roman"/>
          <w:sz w:val="28"/>
          <w:szCs w:val="28"/>
        </w:rPr>
        <w:t xml:space="preserve">По информации Комитета по статистике МНЭ РК, в Казахстане в период январь-ноябрь 2020 года добыто 98 134,2 млн. тонн каменного угля, что меньше на 2%, чем за аналогичный период 2019 года (100 020,2 </w:t>
      </w:r>
      <w:r w:rsidR="000012BB">
        <w:rPr>
          <w:rFonts w:ascii="Times New Roman" w:hAnsi="Times New Roman" w:cs="Times New Roman"/>
          <w:sz w:val="28"/>
          <w:szCs w:val="28"/>
          <w:lang w:val="kk-KZ"/>
        </w:rPr>
        <w:t>тыс</w:t>
      </w:r>
      <w:r w:rsidRPr="00395B2D">
        <w:rPr>
          <w:rFonts w:ascii="Times New Roman" w:hAnsi="Times New Roman" w:cs="Times New Roman"/>
          <w:sz w:val="28"/>
          <w:szCs w:val="28"/>
        </w:rPr>
        <w:t>. тонн).</w:t>
      </w:r>
    </w:p>
    <w:p w:rsidR="007F6813" w:rsidRPr="00395B2D" w:rsidRDefault="007F6813" w:rsidP="007F6813">
      <w:pPr>
        <w:pStyle w:val="a3"/>
        <w:spacing w:after="0" w:line="240" w:lineRule="auto"/>
        <w:ind w:left="0" w:firstLine="567"/>
        <w:jc w:val="right"/>
        <w:rPr>
          <w:rFonts w:ascii="Times New Roman" w:hAnsi="Times New Roman" w:cs="Times New Roman"/>
          <w:i/>
          <w:sz w:val="28"/>
        </w:rPr>
      </w:pPr>
      <w:r w:rsidRPr="00395B2D">
        <w:rPr>
          <w:rFonts w:ascii="Times New Roman" w:hAnsi="Times New Roman" w:cs="Times New Roman"/>
          <w:i/>
          <w:sz w:val="24"/>
          <w:szCs w:val="24"/>
        </w:rPr>
        <w:t>тыс. тонн</w:t>
      </w:r>
    </w:p>
    <w:tbl>
      <w:tblPr>
        <w:tblStyle w:val="a9"/>
        <w:tblW w:w="10065" w:type="dxa"/>
        <w:tblInd w:w="108" w:type="dxa"/>
        <w:tblLook w:val="04A0" w:firstRow="1" w:lastRow="0" w:firstColumn="1" w:lastColumn="0" w:noHBand="0" w:noVBand="1"/>
      </w:tblPr>
      <w:tblGrid>
        <w:gridCol w:w="566"/>
        <w:gridCol w:w="3685"/>
        <w:gridCol w:w="1938"/>
        <w:gridCol w:w="1938"/>
        <w:gridCol w:w="1938"/>
      </w:tblGrid>
      <w:tr w:rsidR="007F6813" w:rsidRPr="00395B2D" w:rsidTr="007F6813">
        <w:trPr>
          <w:trHeight w:val="406"/>
        </w:trPr>
        <w:tc>
          <w:tcPr>
            <w:tcW w:w="566" w:type="dxa"/>
            <w:vMerge w:val="restart"/>
            <w:shd w:val="clear" w:color="auto" w:fill="auto"/>
            <w:vAlign w:val="center"/>
          </w:tcPr>
          <w:p w:rsidR="007F6813" w:rsidRPr="00395B2D" w:rsidRDefault="007F6813" w:rsidP="007F6813">
            <w:pPr>
              <w:pStyle w:val="a3"/>
              <w:ind w:left="0"/>
              <w:jc w:val="center"/>
              <w:rPr>
                <w:rFonts w:ascii="Times New Roman" w:hAnsi="Times New Roman" w:cs="Times New Roman"/>
                <w:b/>
                <w:sz w:val="24"/>
                <w:szCs w:val="24"/>
              </w:rPr>
            </w:pPr>
            <w:r w:rsidRPr="00395B2D">
              <w:rPr>
                <w:rFonts w:ascii="Times New Roman" w:hAnsi="Times New Roman" w:cs="Times New Roman"/>
                <w:b/>
                <w:sz w:val="24"/>
                <w:szCs w:val="24"/>
              </w:rPr>
              <w:t>№ п/п</w:t>
            </w:r>
          </w:p>
        </w:tc>
        <w:tc>
          <w:tcPr>
            <w:tcW w:w="3685" w:type="dxa"/>
            <w:vMerge w:val="restart"/>
            <w:shd w:val="clear" w:color="auto" w:fill="auto"/>
            <w:vAlign w:val="center"/>
          </w:tcPr>
          <w:p w:rsidR="007F6813" w:rsidRPr="00395B2D" w:rsidRDefault="007F6813" w:rsidP="007F6813">
            <w:pPr>
              <w:pStyle w:val="a3"/>
              <w:ind w:left="0"/>
              <w:jc w:val="center"/>
              <w:rPr>
                <w:rFonts w:ascii="Times New Roman" w:hAnsi="Times New Roman" w:cs="Times New Roman"/>
                <w:b/>
                <w:sz w:val="24"/>
                <w:szCs w:val="24"/>
              </w:rPr>
            </w:pPr>
            <w:r w:rsidRPr="00395B2D">
              <w:rPr>
                <w:rFonts w:ascii="Times New Roman" w:hAnsi="Times New Roman" w:cs="Times New Roman"/>
                <w:b/>
                <w:sz w:val="24"/>
                <w:szCs w:val="24"/>
              </w:rPr>
              <w:t>Область</w:t>
            </w:r>
          </w:p>
        </w:tc>
        <w:tc>
          <w:tcPr>
            <w:tcW w:w="3876" w:type="dxa"/>
            <w:gridSpan w:val="2"/>
            <w:shd w:val="clear" w:color="auto" w:fill="auto"/>
            <w:vAlign w:val="center"/>
          </w:tcPr>
          <w:p w:rsidR="007F6813" w:rsidRPr="00395B2D" w:rsidRDefault="007F6813" w:rsidP="007F6813">
            <w:pPr>
              <w:pStyle w:val="a3"/>
              <w:ind w:left="0"/>
              <w:jc w:val="center"/>
              <w:rPr>
                <w:rFonts w:ascii="Times New Roman" w:hAnsi="Times New Roman" w:cs="Times New Roman"/>
                <w:b/>
                <w:sz w:val="24"/>
                <w:szCs w:val="24"/>
              </w:rPr>
            </w:pPr>
            <w:r w:rsidRPr="00395B2D">
              <w:rPr>
                <w:rFonts w:ascii="Times New Roman" w:eastAsia="Times New Roman" w:hAnsi="Times New Roman" w:cs="Times New Roman"/>
                <w:b/>
                <w:bCs/>
                <w:color w:val="000000"/>
                <w:lang w:eastAsia="ru-RU"/>
              </w:rPr>
              <w:t>Январь-ноябрь</w:t>
            </w:r>
          </w:p>
        </w:tc>
        <w:tc>
          <w:tcPr>
            <w:tcW w:w="1938" w:type="dxa"/>
            <w:vMerge w:val="restart"/>
            <w:shd w:val="clear" w:color="auto" w:fill="auto"/>
            <w:vAlign w:val="center"/>
          </w:tcPr>
          <w:p w:rsidR="007F6813" w:rsidRPr="00395B2D" w:rsidRDefault="007F6813" w:rsidP="007F6813">
            <w:pPr>
              <w:pStyle w:val="a3"/>
              <w:ind w:left="0"/>
              <w:jc w:val="center"/>
              <w:rPr>
                <w:rFonts w:ascii="Times New Roman" w:hAnsi="Times New Roman" w:cs="Times New Roman"/>
                <w:b/>
                <w:sz w:val="24"/>
                <w:szCs w:val="24"/>
              </w:rPr>
            </w:pPr>
            <w:r w:rsidRPr="00395B2D">
              <w:rPr>
                <w:rFonts w:ascii="Times New Roman" w:hAnsi="Times New Roman" w:cs="Times New Roman"/>
                <w:b/>
                <w:sz w:val="24"/>
                <w:szCs w:val="24"/>
              </w:rPr>
              <w:t>Δ, %</w:t>
            </w:r>
          </w:p>
        </w:tc>
      </w:tr>
      <w:tr w:rsidR="007F6813" w:rsidRPr="00395B2D" w:rsidTr="007F6813">
        <w:trPr>
          <w:trHeight w:val="355"/>
        </w:trPr>
        <w:tc>
          <w:tcPr>
            <w:tcW w:w="566" w:type="dxa"/>
            <w:vMerge/>
            <w:shd w:val="clear" w:color="auto" w:fill="B6DDE8" w:themeFill="accent5" w:themeFillTint="66"/>
            <w:vAlign w:val="center"/>
          </w:tcPr>
          <w:p w:rsidR="007F6813" w:rsidRPr="00395B2D" w:rsidRDefault="007F6813" w:rsidP="007F6813">
            <w:pPr>
              <w:pStyle w:val="a3"/>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7F6813" w:rsidRPr="00395B2D" w:rsidRDefault="007F6813" w:rsidP="007F6813">
            <w:pPr>
              <w:pStyle w:val="a3"/>
              <w:ind w:left="0"/>
              <w:jc w:val="center"/>
              <w:rPr>
                <w:rFonts w:ascii="Times New Roman" w:hAnsi="Times New Roman" w:cs="Times New Roman"/>
                <w:b/>
                <w:sz w:val="24"/>
                <w:szCs w:val="24"/>
              </w:rPr>
            </w:pPr>
          </w:p>
        </w:tc>
        <w:tc>
          <w:tcPr>
            <w:tcW w:w="1938" w:type="dxa"/>
            <w:shd w:val="clear" w:color="auto" w:fill="auto"/>
            <w:vAlign w:val="center"/>
          </w:tcPr>
          <w:p w:rsidR="007F6813" w:rsidRPr="00395B2D" w:rsidRDefault="007F6813" w:rsidP="007F6813">
            <w:pPr>
              <w:jc w:val="center"/>
              <w:rPr>
                <w:rFonts w:ascii="Times New Roman" w:eastAsia="Times New Roman" w:hAnsi="Times New Roman" w:cs="Times New Roman"/>
                <w:b/>
                <w:bCs/>
                <w:color w:val="000000"/>
                <w:lang w:eastAsia="ru-RU"/>
              </w:rPr>
            </w:pPr>
            <w:r w:rsidRPr="00395B2D">
              <w:rPr>
                <w:rFonts w:ascii="Times New Roman" w:eastAsia="Times New Roman" w:hAnsi="Times New Roman" w:cs="Times New Roman"/>
                <w:b/>
                <w:bCs/>
                <w:color w:val="000000"/>
                <w:lang w:eastAsia="ru-RU"/>
              </w:rPr>
              <w:t>2019 год</w:t>
            </w:r>
          </w:p>
        </w:tc>
        <w:tc>
          <w:tcPr>
            <w:tcW w:w="1938" w:type="dxa"/>
            <w:shd w:val="clear" w:color="auto" w:fill="auto"/>
            <w:vAlign w:val="center"/>
          </w:tcPr>
          <w:p w:rsidR="007F6813" w:rsidRPr="00395B2D" w:rsidRDefault="007F6813" w:rsidP="007F6813">
            <w:pPr>
              <w:jc w:val="center"/>
              <w:rPr>
                <w:rFonts w:ascii="Times New Roman" w:eastAsia="Times New Roman" w:hAnsi="Times New Roman" w:cs="Times New Roman"/>
                <w:b/>
                <w:bCs/>
                <w:color w:val="000000"/>
                <w:lang w:eastAsia="ru-RU"/>
              </w:rPr>
            </w:pPr>
            <w:r w:rsidRPr="00395B2D">
              <w:rPr>
                <w:rFonts w:ascii="Times New Roman" w:eastAsia="Times New Roman" w:hAnsi="Times New Roman" w:cs="Times New Roman"/>
                <w:b/>
                <w:bCs/>
                <w:color w:val="000000"/>
                <w:lang w:eastAsia="ru-RU"/>
              </w:rPr>
              <w:t>2020 год</w:t>
            </w:r>
          </w:p>
        </w:tc>
        <w:tc>
          <w:tcPr>
            <w:tcW w:w="1938" w:type="dxa"/>
            <w:vMerge/>
            <w:shd w:val="clear" w:color="auto" w:fill="auto"/>
            <w:vAlign w:val="center"/>
          </w:tcPr>
          <w:p w:rsidR="007F6813" w:rsidRPr="00395B2D" w:rsidRDefault="007F6813" w:rsidP="007F6813">
            <w:pPr>
              <w:pStyle w:val="a3"/>
              <w:ind w:left="0"/>
              <w:jc w:val="center"/>
              <w:rPr>
                <w:rFonts w:ascii="Times New Roman" w:hAnsi="Times New Roman" w:cs="Times New Roman"/>
                <w:sz w:val="24"/>
                <w:szCs w:val="24"/>
              </w:rPr>
            </w:pPr>
          </w:p>
        </w:tc>
      </w:tr>
      <w:tr w:rsidR="007F6813" w:rsidRPr="00395B2D" w:rsidTr="007F6813">
        <w:trPr>
          <w:trHeight w:val="333"/>
        </w:trPr>
        <w:tc>
          <w:tcPr>
            <w:tcW w:w="566" w:type="dxa"/>
            <w:vAlign w:val="center"/>
          </w:tcPr>
          <w:p w:rsidR="007F6813" w:rsidRPr="00395B2D" w:rsidRDefault="007F6813" w:rsidP="007F6813">
            <w:pPr>
              <w:pStyle w:val="a3"/>
              <w:ind w:left="0"/>
              <w:jc w:val="center"/>
              <w:rPr>
                <w:rFonts w:ascii="Times New Roman" w:hAnsi="Times New Roman" w:cs="Times New Roman"/>
                <w:sz w:val="24"/>
                <w:szCs w:val="24"/>
              </w:rPr>
            </w:pPr>
            <w:r w:rsidRPr="00395B2D">
              <w:rPr>
                <w:rFonts w:ascii="Times New Roman" w:hAnsi="Times New Roman" w:cs="Times New Roman"/>
                <w:sz w:val="24"/>
                <w:szCs w:val="24"/>
              </w:rPr>
              <w:t>1</w:t>
            </w:r>
          </w:p>
        </w:tc>
        <w:tc>
          <w:tcPr>
            <w:tcW w:w="3685" w:type="dxa"/>
            <w:vAlign w:val="center"/>
          </w:tcPr>
          <w:p w:rsidR="007F6813" w:rsidRPr="00395B2D" w:rsidRDefault="007F6813" w:rsidP="007F6813">
            <w:pPr>
              <w:pStyle w:val="a3"/>
              <w:ind w:left="0"/>
              <w:rPr>
                <w:rFonts w:ascii="Times New Roman" w:hAnsi="Times New Roman" w:cs="Times New Roman"/>
                <w:sz w:val="24"/>
                <w:szCs w:val="24"/>
              </w:rPr>
            </w:pPr>
            <w:r w:rsidRPr="00395B2D">
              <w:rPr>
                <w:rFonts w:ascii="Times New Roman" w:hAnsi="Times New Roman" w:cs="Times New Roman"/>
                <w:sz w:val="24"/>
                <w:szCs w:val="24"/>
              </w:rPr>
              <w:t>Павлодарская</w:t>
            </w:r>
          </w:p>
        </w:tc>
        <w:tc>
          <w:tcPr>
            <w:tcW w:w="1938" w:type="dxa"/>
            <w:vAlign w:val="center"/>
          </w:tcPr>
          <w:p w:rsidR="007F6813" w:rsidRPr="00395B2D" w:rsidRDefault="007F6813" w:rsidP="007F6813">
            <w:pPr>
              <w:pStyle w:val="a3"/>
              <w:ind w:left="0"/>
              <w:jc w:val="center"/>
              <w:rPr>
                <w:rFonts w:ascii="Times New Roman" w:hAnsi="Times New Roman" w:cs="Times New Roman"/>
                <w:sz w:val="24"/>
                <w:szCs w:val="24"/>
              </w:rPr>
            </w:pPr>
            <w:r w:rsidRPr="00395B2D">
              <w:rPr>
                <w:rFonts w:ascii="Times New Roman" w:hAnsi="Times New Roman" w:cs="Times New Roman"/>
                <w:sz w:val="24"/>
                <w:szCs w:val="24"/>
              </w:rPr>
              <w:t>61 493,6</w:t>
            </w:r>
          </w:p>
        </w:tc>
        <w:tc>
          <w:tcPr>
            <w:tcW w:w="1938" w:type="dxa"/>
            <w:vAlign w:val="center"/>
          </w:tcPr>
          <w:p w:rsidR="007F6813" w:rsidRPr="00395B2D" w:rsidRDefault="007F6813" w:rsidP="007F6813">
            <w:pPr>
              <w:pStyle w:val="a3"/>
              <w:ind w:left="0"/>
              <w:jc w:val="center"/>
              <w:rPr>
                <w:rFonts w:ascii="Times New Roman" w:hAnsi="Times New Roman" w:cs="Times New Roman"/>
                <w:sz w:val="24"/>
                <w:szCs w:val="24"/>
              </w:rPr>
            </w:pPr>
            <w:r w:rsidRPr="00395B2D">
              <w:rPr>
                <w:rFonts w:ascii="Times New Roman" w:hAnsi="Times New Roman" w:cs="Times New Roman"/>
                <w:sz w:val="24"/>
                <w:szCs w:val="24"/>
              </w:rPr>
              <w:t>60 326,90</w:t>
            </w:r>
          </w:p>
        </w:tc>
        <w:tc>
          <w:tcPr>
            <w:tcW w:w="1938" w:type="dxa"/>
            <w:vAlign w:val="center"/>
          </w:tcPr>
          <w:p w:rsidR="007F6813" w:rsidRPr="00395B2D" w:rsidRDefault="007F6813" w:rsidP="007F6813">
            <w:pPr>
              <w:pStyle w:val="a3"/>
              <w:ind w:left="0"/>
              <w:jc w:val="center"/>
              <w:rPr>
                <w:rFonts w:ascii="Times New Roman" w:hAnsi="Times New Roman" w:cs="Times New Roman"/>
                <w:sz w:val="24"/>
                <w:szCs w:val="24"/>
              </w:rPr>
            </w:pPr>
            <w:r w:rsidRPr="00395B2D">
              <w:rPr>
                <w:rFonts w:ascii="Times New Roman" w:hAnsi="Times New Roman" w:cs="Times New Roman"/>
                <w:sz w:val="24"/>
                <w:szCs w:val="24"/>
              </w:rPr>
              <w:t>97%</w:t>
            </w:r>
          </w:p>
        </w:tc>
      </w:tr>
      <w:tr w:rsidR="007F6813" w:rsidRPr="00395B2D" w:rsidTr="007F6813">
        <w:trPr>
          <w:trHeight w:val="333"/>
        </w:trPr>
        <w:tc>
          <w:tcPr>
            <w:tcW w:w="566" w:type="dxa"/>
            <w:vAlign w:val="center"/>
          </w:tcPr>
          <w:p w:rsidR="007F6813" w:rsidRPr="00395B2D" w:rsidRDefault="007F6813" w:rsidP="007F6813">
            <w:pPr>
              <w:pStyle w:val="a3"/>
              <w:ind w:left="0"/>
              <w:jc w:val="center"/>
              <w:rPr>
                <w:rFonts w:ascii="Times New Roman" w:hAnsi="Times New Roman" w:cs="Times New Roman"/>
                <w:sz w:val="24"/>
                <w:szCs w:val="24"/>
              </w:rPr>
            </w:pPr>
            <w:r w:rsidRPr="00395B2D">
              <w:rPr>
                <w:rFonts w:ascii="Times New Roman" w:hAnsi="Times New Roman" w:cs="Times New Roman"/>
                <w:sz w:val="24"/>
                <w:szCs w:val="24"/>
              </w:rPr>
              <w:t>2</w:t>
            </w:r>
          </w:p>
        </w:tc>
        <w:tc>
          <w:tcPr>
            <w:tcW w:w="3685" w:type="dxa"/>
            <w:vAlign w:val="center"/>
          </w:tcPr>
          <w:p w:rsidR="007F6813" w:rsidRPr="00395B2D" w:rsidRDefault="007F6813" w:rsidP="007F6813">
            <w:pPr>
              <w:pStyle w:val="a3"/>
              <w:ind w:left="0"/>
              <w:rPr>
                <w:rFonts w:ascii="Times New Roman" w:hAnsi="Times New Roman" w:cs="Times New Roman"/>
                <w:sz w:val="24"/>
                <w:szCs w:val="24"/>
              </w:rPr>
            </w:pPr>
            <w:r w:rsidRPr="00395B2D">
              <w:rPr>
                <w:rFonts w:ascii="Times New Roman" w:hAnsi="Times New Roman" w:cs="Times New Roman"/>
                <w:sz w:val="24"/>
                <w:szCs w:val="24"/>
              </w:rPr>
              <w:t>Карагандинская</w:t>
            </w:r>
          </w:p>
        </w:tc>
        <w:tc>
          <w:tcPr>
            <w:tcW w:w="1938" w:type="dxa"/>
            <w:vAlign w:val="center"/>
          </w:tcPr>
          <w:p w:rsidR="007F6813" w:rsidRPr="00395B2D" w:rsidRDefault="007F6813" w:rsidP="007F6813">
            <w:pPr>
              <w:pStyle w:val="a3"/>
              <w:ind w:left="0"/>
              <w:jc w:val="center"/>
              <w:rPr>
                <w:rFonts w:ascii="Times New Roman" w:hAnsi="Times New Roman" w:cs="Times New Roman"/>
                <w:sz w:val="24"/>
                <w:szCs w:val="24"/>
              </w:rPr>
            </w:pPr>
            <w:r w:rsidRPr="00395B2D">
              <w:rPr>
                <w:rFonts w:ascii="Times New Roman" w:hAnsi="Times New Roman" w:cs="Times New Roman"/>
                <w:sz w:val="24"/>
                <w:szCs w:val="24"/>
              </w:rPr>
              <w:t>30 967,7</w:t>
            </w:r>
          </w:p>
        </w:tc>
        <w:tc>
          <w:tcPr>
            <w:tcW w:w="1938" w:type="dxa"/>
            <w:vAlign w:val="center"/>
          </w:tcPr>
          <w:p w:rsidR="007F6813" w:rsidRPr="00395B2D" w:rsidRDefault="007F6813" w:rsidP="007F6813">
            <w:pPr>
              <w:pStyle w:val="a3"/>
              <w:ind w:left="0"/>
              <w:jc w:val="center"/>
              <w:rPr>
                <w:rFonts w:ascii="Times New Roman" w:hAnsi="Times New Roman" w:cs="Times New Roman"/>
                <w:sz w:val="24"/>
                <w:szCs w:val="24"/>
              </w:rPr>
            </w:pPr>
            <w:r w:rsidRPr="00395B2D">
              <w:rPr>
                <w:rFonts w:ascii="Times New Roman" w:hAnsi="Times New Roman" w:cs="Times New Roman"/>
                <w:sz w:val="24"/>
                <w:szCs w:val="24"/>
              </w:rPr>
              <w:t>30 669,7</w:t>
            </w:r>
          </w:p>
        </w:tc>
        <w:tc>
          <w:tcPr>
            <w:tcW w:w="1938" w:type="dxa"/>
            <w:vAlign w:val="center"/>
          </w:tcPr>
          <w:p w:rsidR="007F6813" w:rsidRPr="00395B2D" w:rsidRDefault="007F6813" w:rsidP="007F6813">
            <w:pPr>
              <w:pStyle w:val="a3"/>
              <w:ind w:left="0"/>
              <w:jc w:val="center"/>
              <w:rPr>
                <w:rFonts w:ascii="Times New Roman" w:hAnsi="Times New Roman" w:cs="Times New Roman"/>
                <w:sz w:val="24"/>
                <w:szCs w:val="24"/>
              </w:rPr>
            </w:pPr>
            <w:r w:rsidRPr="00395B2D">
              <w:rPr>
                <w:rFonts w:ascii="Times New Roman" w:hAnsi="Times New Roman" w:cs="Times New Roman"/>
                <w:sz w:val="24"/>
                <w:szCs w:val="24"/>
              </w:rPr>
              <w:t>98%</w:t>
            </w:r>
          </w:p>
        </w:tc>
      </w:tr>
      <w:tr w:rsidR="007F6813" w:rsidRPr="00395B2D" w:rsidTr="007F6813">
        <w:trPr>
          <w:trHeight w:val="333"/>
        </w:trPr>
        <w:tc>
          <w:tcPr>
            <w:tcW w:w="566" w:type="dxa"/>
            <w:vAlign w:val="center"/>
          </w:tcPr>
          <w:p w:rsidR="007F6813" w:rsidRPr="00395B2D" w:rsidRDefault="007F6813" w:rsidP="007F6813">
            <w:pPr>
              <w:pStyle w:val="a3"/>
              <w:ind w:left="0"/>
              <w:jc w:val="center"/>
              <w:rPr>
                <w:rFonts w:ascii="Times New Roman" w:hAnsi="Times New Roman" w:cs="Times New Roman"/>
                <w:sz w:val="24"/>
                <w:szCs w:val="24"/>
              </w:rPr>
            </w:pPr>
            <w:r w:rsidRPr="00395B2D">
              <w:rPr>
                <w:rFonts w:ascii="Times New Roman" w:hAnsi="Times New Roman" w:cs="Times New Roman"/>
                <w:sz w:val="24"/>
                <w:szCs w:val="24"/>
              </w:rPr>
              <w:t>3</w:t>
            </w:r>
          </w:p>
        </w:tc>
        <w:tc>
          <w:tcPr>
            <w:tcW w:w="3685" w:type="dxa"/>
            <w:vAlign w:val="center"/>
          </w:tcPr>
          <w:p w:rsidR="007F6813" w:rsidRPr="00395B2D" w:rsidRDefault="007F6813" w:rsidP="007F6813">
            <w:pPr>
              <w:pStyle w:val="a3"/>
              <w:ind w:left="0"/>
              <w:rPr>
                <w:rFonts w:ascii="Times New Roman" w:hAnsi="Times New Roman" w:cs="Times New Roman"/>
                <w:sz w:val="24"/>
                <w:szCs w:val="24"/>
              </w:rPr>
            </w:pPr>
            <w:r w:rsidRPr="00395B2D">
              <w:rPr>
                <w:rFonts w:ascii="Times New Roman" w:hAnsi="Times New Roman" w:cs="Times New Roman"/>
                <w:sz w:val="24"/>
                <w:szCs w:val="24"/>
              </w:rPr>
              <w:t>Восточно-Казахстанская</w:t>
            </w:r>
          </w:p>
        </w:tc>
        <w:tc>
          <w:tcPr>
            <w:tcW w:w="1938" w:type="dxa"/>
            <w:vAlign w:val="center"/>
          </w:tcPr>
          <w:p w:rsidR="007F6813" w:rsidRPr="00395B2D" w:rsidRDefault="007F6813" w:rsidP="007F6813">
            <w:pPr>
              <w:pStyle w:val="a3"/>
              <w:ind w:left="0"/>
              <w:jc w:val="center"/>
              <w:rPr>
                <w:rFonts w:ascii="Times New Roman" w:hAnsi="Times New Roman" w:cs="Times New Roman"/>
                <w:sz w:val="24"/>
                <w:szCs w:val="24"/>
              </w:rPr>
            </w:pPr>
            <w:r w:rsidRPr="00395B2D">
              <w:rPr>
                <w:rFonts w:ascii="Times New Roman" w:hAnsi="Times New Roman" w:cs="Times New Roman"/>
                <w:sz w:val="24"/>
                <w:szCs w:val="24"/>
              </w:rPr>
              <w:t>7 243,9</w:t>
            </w:r>
          </w:p>
        </w:tc>
        <w:tc>
          <w:tcPr>
            <w:tcW w:w="1938" w:type="dxa"/>
            <w:vAlign w:val="center"/>
          </w:tcPr>
          <w:p w:rsidR="007F6813" w:rsidRPr="00395B2D" w:rsidRDefault="007F6813" w:rsidP="007F6813">
            <w:pPr>
              <w:pStyle w:val="a3"/>
              <w:ind w:left="0"/>
              <w:jc w:val="center"/>
              <w:rPr>
                <w:rFonts w:ascii="Times New Roman" w:hAnsi="Times New Roman" w:cs="Times New Roman"/>
                <w:sz w:val="24"/>
                <w:szCs w:val="24"/>
              </w:rPr>
            </w:pPr>
            <w:r w:rsidRPr="00395B2D">
              <w:rPr>
                <w:rFonts w:ascii="Times New Roman" w:hAnsi="Times New Roman" w:cs="Times New Roman"/>
                <w:sz w:val="24"/>
                <w:szCs w:val="24"/>
              </w:rPr>
              <w:t>6 998,5</w:t>
            </w:r>
          </w:p>
        </w:tc>
        <w:tc>
          <w:tcPr>
            <w:tcW w:w="1938" w:type="dxa"/>
            <w:vAlign w:val="center"/>
          </w:tcPr>
          <w:p w:rsidR="007F6813" w:rsidRPr="00395B2D" w:rsidRDefault="007F6813" w:rsidP="007F6813">
            <w:pPr>
              <w:pStyle w:val="a3"/>
              <w:ind w:left="0"/>
              <w:jc w:val="center"/>
              <w:rPr>
                <w:rFonts w:ascii="Times New Roman" w:hAnsi="Times New Roman" w:cs="Times New Roman"/>
                <w:sz w:val="24"/>
                <w:szCs w:val="24"/>
              </w:rPr>
            </w:pPr>
            <w:r w:rsidRPr="00395B2D">
              <w:rPr>
                <w:rFonts w:ascii="Times New Roman" w:hAnsi="Times New Roman" w:cs="Times New Roman"/>
                <w:sz w:val="24"/>
                <w:szCs w:val="24"/>
              </w:rPr>
              <w:t>99%</w:t>
            </w:r>
          </w:p>
        </w:tc>
      </w:tr>
      <w:tr w:rsidR="007F6813" w:rsidRPr="00395B2D" w:rsidTr="007F6813">
        <w:trPr>
          <w:trHeight w:val="333"/>
        </w:trPr>
        <w:tc>
          <w:tcPr>
            <w:tcW w:w="566" w:type="dxa"/>
            <w:vAlign w:val="center"/>
          </w:tcPr>
          <w:p w:rsidR="007F6813" w:rsidRPr="00395B2D" w:rsidRDefault="007F6813" w:rsidP="007F6813">
            <w:pPr>
              <w:pStyle w:val="a3"/>
              <w:ind w:left="0"/>
              <w:jc w:val="center"/>
              <w:rPr>
                <w:rFonts w:ascii="Times New Roman" w:hAnsi="Times New Roman" w:cs="Times New Roman"/>
                <w:sz w:val="24"/>
                <w:szCs w:val="24"/>
              </w:rPr>
            </w:pPr>
          </w:p>
        </w:tc>
        <w:tc>
          <w:tcPr>
            <w:tcW w:w="3685" w:type="dxa"/>
            <w:vAlign w:val="center"/>
          </w:tcPr>
          <w:p w:rsidR="007F6813" w:rsidRPr="00395B2D" w:rsidRDefault="007F6813" w:rsidP="007F6813">
            <w:pPr>
              <w:pStyle w:val="a3"/>
              <w:ind w:left="0"/>
              <w:rPr>
                <w:rFonts w:ascii="Times New Roman" w:hAnsi="Times New Roman" w:cs="Times New Roman"/>
                <w:b/>
                <w:sz w:val="24"/>
                <w:szCs w:val="24"/>
              </w:rPr>
            </w:pPr>
            <w:r w:rsidRPr="00395B2D">
              <w:rPr>
                <w:rFonts w:ascii="Times New Roman" w:hAnsi="Times New Roman" w:cs="Times New Roman"/>
                <w:b/>
                <w:sz w:val="24"/>
                <w:szCs w:val="24"/>
              </w:rPr>
              <w:t>Всего по РК</w:t>
            </w:r>
          </w:p>
        </w:tc>
        <w:tc>
          <w:tcPr>
            <w:tcW w:w="1938" w:type="dxa"/>
            <w:vAlign w:val="center"/>
          </w:tcPr>
          <w:p w:rsidR="007F6813" w:rsidRPr="00395B2D" w:rsidRDefault="007F6813" w:rsidP="007F6813">
            <w:pPr>
              <w:pStyle w:val="a3"/>
              <w:ind w:left="0"/>
              <w:jc w:val="center"/>
              <w:rPr>
                <w:rFonts w:ascii="Times New Roman" w:hAnsi="Times New Roman" w:cs="Times New Roman"/>
                <w:b/>
                <w:sz w:val="24"/>
                <w:szCs w:val="24"/>
              </w:rPr>
            </w:pPr>
            <w:r w:rsidRPr="00395B2D">
              <w:rPr>
                <w:rFonts w:ascii="Times New Roman" w:hAnsi="Times New Roman" w:cs="Times New Roman"/>
                <w:b/>
                <w:sz w:val="24"/>
                <w:szCs w:val="24"/>
              </w:rPr>
              <w:t>100 020,2</w:t>
            </w:r>
          </w:p>
        </w:tc>
        <w:tc>
          <w:tcPr>
            <w:tcW w:w="1938" w:type="dxa"/>
            <w:vAlign w:val="center"/>
          </w:tcPr>
          <w:p w:rsidR="007F6813" w:rsidRPr="00395B2D" w:rsidRDefault="007F6813" w:rsidP="007F6813">
            <w:pPr>
              <w:pStyle w:val="a3"/>
              <w:ind w:left="0"/>
              <w:jc w:val="center"/>
              <w:rPr>
                <w:rFonts w:ascii="Times New Roman" w:hAnsi="Times New Roman" w:cs="Times New Roman"/>
                <w:b/>
                <w:sz w:val="24"/>
                <w:szCs w:val="24"/>
              </w:rPr>
            </w:pPr>
            <w:r w:rsidRPr="00395B2D">
              <w:rPr>
                <w:rFonts w:ascii="Times New Roman" w:hAnsi="Times New Roman" w:cs="Times New Roman"/>
                <w:b/>
                <w:sz w:val="24"/>
                <w:szCs w:val="24"/>
              </w:rPr>
              <w:t>98 134,2</w:t>
            </w:r>
          </w:p>
        </w:tc>
        <w:tc>
          <w:tcPr>
            <w:tcW w:w="1938" w:type="dxa"/>
            <w:vAlign w:val="center"/>
          </w:tcPr>
          <w:p w:rsidR="007F6813" w:rsidRPr="00395B2D" w:rsidRDefault="007F6813" w:rsidP="007F6813">
            <w:pPr>
              <w:pStyle w:val="a3"/>
              <w:ind w:left="0"/>
              <w:jc w:val="center"/>
              <w:rPr>
                <w:rFonts w:ascii="Times New Roman" w:hAnsi="Times New Roman" w:cs="Times New Roman"/>
                <w:b/>
                <w:sz w:val="24"/>
                <w:szCs w:val="24"/>
              </w:rPr>
            </w:pPr>
            <w:r w:rsidRPr="00395B2D">
              <w:rPr>
                <w:rFonts w:ascii="Times New Roman" w:hAnsi="Times New Roman" w:cs="Times New Roman"/>
                <w:b/>
                <w:sz w:val="24"/>
                <w:szCs w:val="24"/>
              </w:rPr>
              <w:t>98%</w:t>
            </w:r>
          </w:p>
        </w:tc>
      </w:tr>
    </w:tbl>
    <w:p w:rsidR="007F6813" w:rsidRPr="00395B2D" w:rsidRDefault="007F6813" w:rsidP="007F6813">
      <w:pPr>
        <w:pStyle w:val="1"/>
        <w:spacing w:before="0" w:line="240" w:lineRule="auto"/>
        <w:jc w:val="center"/>
        <w:rPr>
          <w:rFonts w:ascii="Times New Roman" w:hAnsi="Times New Roman" w:cs="Times New Roman"/>
          <w:i/>
          <w:color w:val="auto"/>
          <w:sz w:val="28"/>
        </w:rPr>
      </w:pPr>
    </w:p>
    <w:p w:rsidR="007F6813" w:rsidRPr="00395B2D" w:rsidRDefault="007F6813" w:rsidP="007F6813">
      <w:pPr>
        <w:pStyle w:val="1"/>
        <w:spacing w:before="0" w:line="240" w:lineRule="auto"/>
        <w:jc w:val="center"/>
        <w:rPr>
          <w:rFonts w:ascii="Times New Roman" w:hAnsi="Times New Roman" w:cs="Times New Roman"/>
          <w:i/>
          <w:color w:val="auto"/>
          <w:sz w:val="28"/>
        </w:rPr>
      </w:pPr>
      <w:bookmarkStart w:id="13" w:name="_Toc59867718"/>
      <w:r w:rsidRPr="00395B2D">
        <w:rPr>
          <w:rFonts w:ascii="Times New Roman" w:hAnsi="Times New Roman" w:cs="Times New Roman"/>
          <w:i/>
          <w:color w:val="auto"/>
          <w:sz w:val="28"/>
        </w:rPr>
        <w:t>Добыча угля АО «</w:t>
      </w:r>
      <w:proofErr w:type="spellStart"/>
      <w:r w:rsidRPr="00395B2D">
        <w:rPr>
          <w:rFonts w:ascii="Times New Roman" w:hAnsi="Times New Roman" w:cs="Times New Roman"/>
          <w:i/>
          <w:color w:val="auto"/>
          <w:sz w:val="28"/>
        </w:rPr>
        <w:t>Самрук-Энерго</w:t>
      </w:r>
      <w:proofErr w:type="spellEnd"/>
      <w:r w:rsidRPr="00395B2D">
        <w:rPr>
          <w:rFonts w:ascii="Times New Roman" w:hAnsi="Times New Roman" w:cs="Times New Roman"/>
          <w:i/>
          <w:color w:val="auto"/>
          <w:sz w:val="28"/>
        </w:rPr>
        <w:t>»</w:t>
      </w:r>
      <w:bookmarkEnd w:id="13"/>
    </w:p>
    <w:p w:rsidR="007F6813" w:rsidRPr="00395B2D" w:rsidRDefault="007F6813" w:rsidP="007F6813">
      <w:pPr>
        <w:pStyle w:val="a3"/>
        <w:spacing w:after="0" w:line="240" w:lineRule="auto"/>
        <w:ind w:left="0" w:firstLine="567"/>
        <w:jc w:val="both"/>
        <w:rPr>
          <w:rFonts w:ascii="Times New Roman" w:hAnsi="Times New Roman" w:cs="Times New Roman"/>
          <w:sz w:val="28"/>
          <w:szCs w:val="28"/>
        </w:rPr>
      </w:pPr>
      <w:r w:rsidRPr="00395B2D">
        <w:rPr>
          <w:rFonts w:ascii="Times New Roman" w:hAnsi="Times New Roman" w:cs="Times New Roman"/>
          <w:sz w:val="28"/>
          <w:szCs w:val="28"/>
        </w:rPr>
        <w:t xml:space="preserve">В январе-ноябре 2020 года ТОО «Богатырь </w:t>
      </w:r>
      <w:proofErr w:type="spellStart"/>
      <w:r w:rsidRPr="00395B2D">
        <w:rPr>
          <w:rFonts w:ascii="Times New Roman" w:hAnsi="Times New Roman" w:cs="Times New Roman"/>
          <w:sz w:val="28"/>
          <w:szCs w:val="28"/>
        </w:rPr>
        <w:t>Комир</w:t>
      </w:r>
      <w:proofErr w:type="spellEnd"/>
      <w:r w:rsidRPr="00395B2D">
        <w:rPr>
          <w:rFonts w:ascii="Times New Roman" w:hAnsi="Times New Roman" w:cs="Times New Roman"/>
          <w:sz w:val="28"/>
          <w:szCs w:val="28"/>
        </w:rPr>
        <w:t>» добыто 39 117 тыс. тонн, что на 3,5% меньше, чем за соответствующий период 2019 года (40 539 тыс. тонн).</w:t>
      </w:r>
    </w:p>
    <w:p w:rsidR="007F6813" w:rsidRDefault="007F6813" w:rsidP="007F6813">
      <w:pPr>
        <w:pStyle w:val="1"/>
        <w:spacing w:before="0" w:line="240" w:lineRule="auto"/>
        <w:jc w:val="center"/>
        <w:rPr>
          <w:rFonts w:ascii="Times New Roman" w:hAnsi="Times New Roman" w:cs="Times New Roman"/>
          <w:i/>
          <w:color w:val="auto"/>
          <w:sz w:val="28"/>
        </w:rPr>
      </w:pPr>
      <w:bookmarkStart w:id="14" w:name="_Toc510196474"/>
    </w:p>
    <w:p w:rsidR="00470FD3" w:rsidRPr="007F6813" w:rsidRDefault="00470FD3" w:rsidP="007F6813">
      <w:pPr>
        <w:pStyle w:val="1"/>
        <w:spacing w:before="0" w:line="240" w:lineRule="auto"/>
        <w:jc w:val="center"/>
        <w:rPr>
          <w:rFonts w:ascii="Times New Roman" w:hAnsi="Times New Roman" w:cs="Times New Roman"/>
          <w:i/>
          <w:color w:val="auto"/>
          <w:sz w:val="28"/>
        </w:rPr>
      </w:pPr>
      <w:bookmarkStart w:id="15" w:name="_Toc59867719"/>
      <w:r w:rsidRPr="007F6813">
        <w:rPr>
          <w:rFonts w:ascii="Times New Roman" w:hAnsi="Times New Roman" w:cs="Times New Roman"/>
          <w:i/>
          <w:color w:val="auto"/>
          <w:sz w:val="28"/>
        </w:rPr>
        <w:t>Реализация угля АО «</w:t>
      </w:r>
      <w:proofErr w:type="spellStart"/>
      <w:r w:rsidRPr="007F6813">
        <w:rPr>
          <w:rFonts w:ascii="Times New Roman" w:hAnsi="Times New Roman" w:cs="Times New Roman"/>
          <w:i/>
          <w:color w:val="auto"/>
          <w:sz w:val="28"/>
        </w:rPr>
        <w:t>Самрук-Энерго</w:t>
      </w:r>
      <w:proofErr w:type="spellEnd"/>
      <w:r w:rsidRPr="007F6813">
        <w:rPr>
          <w:rFonts w:ascii="Times New Roman" w:hAnsi="Times New Roman" w:cs="Times New Roman"/>
          <w:i/>
          <w:color w:val="auto"/>
          <w:sz w:val="28"/>
        </w:rPr>
        <w:t>»</w:t>
      </w:r>
      <w:bookmarkEnd w:id="14"/>
      <w:bookmarkEnd w:id="15"/>
    </w:p>
    <w:p w:rsidR="007F6813" w:rsidRPr="00395B2D" w:rsidRDefault="007F6813" w:rsidP="007F6813">
      <w:pPr>
        <w:pStyle w:val="a3"/>
        <w:spacing w:after="0" w:line="240" w:lineRule="auto"/>
        <w:ind w:left="0" w:firstLine="567"/>
        <w:jc w:val="both"/>
        <w:rPr>
          <w:rFonts w:ascii="Times New Roman" w:hAnsi="Times New Roman" w:cs="Times New Roman"/>
          <w:sz w:val="28"/>
          <w:szCs w:val="28"/>
        </w:rPr>
      </w:pPr>
      <w:r w:rsidRPr="00395B2D">
        <w:rPr>
          <w:rFonts w:ascii="Times New Roman" w:hAnsi="Times New Roman" w:cs="Times New Roman"/>
          <w:sz w:val="28"/>
          <w:szCs w:val="28"/>
        </w:rPr>
        <w:t xml:space="preserve">В январе-ноябре 2020 года реализовано 39 208 тыс. тонн, в </w:t>
      </w:r>
      <w:proofErr w:type="spellStart"/>
      <w:r w:rsidRPr="00395B2D">
        <w:rPr>
          <w:rFonts w:ascii="Times New Roman" w:hAnsi="Times New Roman" w:cs="Times New Roman"/>
          <w:sz w:val="28"/>
          <w:szCs w:val="28"/>
        </w:rPr>
        <w:t>т.ч</w:t>
      </w:r>
      <w:proofErr w:type="spellEnd"/>
      <w:r w:rsidRPr="00395B2D">
        <w:rPr>
          <w:rFonts w:ascii="Times New Roman" w:hAnsi="Times New Roman" w:cs="Times New Roman"/>
          <w:sz w:val="28"/>
          <w:szCs w:val="28"/>
        </w:rPr>
        <w:t>.:</w:t>
      </w:r>
    </w:p>
    <w:p w:rsidR="007F6813" w:rsidRPr="00395B2D" w:rsidRDefault="007F6813" w:rsidP="007F6813">
      <w:pPr>
        <w:pStyle w:val="a3"/>
        <w:spacing w:after="0" w:line="240" w:lineRule="auto"/>
        <w:ind w:left="0" w:firstLine="567"/>
        <w:jc w:val="both"/>
        <w:rPr>
          <w:rFonts w:ascii="Times New Roman" w:hAnsi="Times New Roman" w:cs="Times New Roman"/>
          <w:sz w:val="28"/>
          <w:szCs w:val="28"/>
        </w:rPr>
      </w:pPr>
      <w:r w:rsidRPr="00395B2D">
        <w:rPr>
          <w:rFonts w:ascii="Times New Roman" w:hAnsi="Times New Roman" w:cs="Times New Roman"/>
          <w:sz w:val="28"/>
          <w:szCs w:val="28"/>
        </w:rPr>
        <w:t>- на внутренний рынок РК 29 985 тыс. тонн, что на 1,2% меньше, чем за соответствующий период 2019 года (30 338 тыс. тонн);</w:t>
      </w:r>
    </w:p>
    <w:p w:rsidR="007F6813" w:rsidRPr="00395B2D" w:rsidRDefault="007F6813" w:rsidP="007F6813">
      <w:pPr>
        <w:pStyle w:val="a3"/>
        <w:spacing w:after="0" w:line="240" w:lineRule="auto"/>
        <w:ind w:left="0" w:firstLine="567"/>
        <w:jc w:val="both"/>
        <w:rPr>
          <w:rFonts w:ascii="Times New Roman" w:hAnsi="Times New Roman" w:cs="Times New Roman"/>
          <w:sz w:val="28"/>
          <w:szCs w:val="28"/>
        </w:rPr>
      </w:pPr>
      <w:r w:rsidRPr="00395B2D">
        <w:rPr>
          <w:rFonts w:ascii="Times New Roman" w:hAnsi="Times New Roman" w:cs="Times New Roman"/>
          <w:sz w:val="28"/>
          <w:szCs w:val="28"/>
        </w:rPr>
        <w:t>- на экспорт (РФ) – 9 224 млн. тонн, что на 7,9% меньше, чем за соответствующий период 2019 года (10 012 тыс. тонн).</w:t>
      </w:r>
    </w:p>
    <w:p w:rsidR="00D309A9" w:rsidRPr="007F6813" w:rsidRDefault="00D309A9" w:rsidP="007F6813">
      <w:pPr>
        <w:pStyle w:val="a3"/>
        <w:tabs>
          <w:tab w:val="left" w:pos="0"/>
        </w:tabs>
        <w:spacing w:after="0" w:line="240" w:lineRule="auto"/>
        <w:ind w:left="0" w:firstLine="567"/>
        <w:jc w:val="right"/>
        <w:rPr>
          <w:rFonts w:ascii="Times New Roman" w:hAnsi="Times New Roman" w:cs="Times New Roman"/>
          <w:i/>
          <w:sz w:val="24"/>
          <w:szCs w:val="28"/>
        </w:rPr>
      </w:pPr>
      <w:r w:rsidRPr="007F6813">
        <w:rPr>
          <w:rFonts w:ascii="Times New Roman" w:hAnsi="Times New Roman" w:cs="Times New Roman"/>
          <w:i/>
          <w:sz w:val="24"/>
        </w:rPr>
        <w:t>тыс. тонн</w:t>
      </w:r>
    </w:p>
    <w:tbl>
      <w:tblPr>
        <w:tblStyle w:val="a9"/>
        <w:tblW w:w="10065" w:type="dxa"/>
        <w:tblInd w:w="108" w:type="dxa"/>
        <w:tblLook w:val="04A0" w:firstRow="1" w:lastRow="0" w:firstColumn="1" w:lastColumn="0" w:noHBand="0" w:noVBand="1"/>
      </w:tblPr>
      <w:tblGrid>
        <w:gridCol w:w="567"/>
        <w:gridCol w:w="3685"/>
        <w:gridCol w:w="1937"/>
        <w:gridCol w:w="1938"/>
        <w:gridCol w:w="1938"/>
      </w:tblGrid>
      <w:tr w:rsidR="00D309A9" w:rsidRPr="007F6813" w:rsidTr="00BD7175">
        <w:trPr>
          <w:trHeight w:val="515"/>
        </w:trPr>
        <w:tc>
          <w:tcPr>
            <w:tcW w:w="567" w:type="dxa"/>
            <w:vMerge w:val="restart"/>
            <w:shd w:val="clear" w:color="auto" w:fill="auto"/>
            <w:vAlign w:val="center"/>
          </w:tcPr>
          <w:p w:rsidR="00D309A9" w:rsidRPr="007F6813" w:rsidRDefault="00D309A9" w:rsidP="007F6813">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 п/п</w:t>
            </w:r>
          </w:p>
        </w:tc>
        <w:tc>
          <w:tcPr>
            <w:tcW w:w="3685" w:type="dxa"/>
            <w:vMerge w:val="restart"/>
            <w:shd w:val="clear" w:color="auto" w:fill="auto"/>
            <w:vAlign w:val="center"/>
          </w:tcPr>
          <w:p w:rsidR="00D309A9" w:rsidRPr="007F6813" w:rsidRDefault="00D309A9" w:rsidP="007F6813">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Область</w:t>
            </w:r>
          </w:p>
        </w:tc>
        <w:tc>
          <w:tcPr>
            <w:tcW w:w="3875" w:type="dxa"/>
            <w:gridSpan w:val="2"/>
            <w:shd w:val="clear" w:color="auto" w:fill="auto"/>
            <w:vAlign w:val="center"/>
          </w:tcPr>
          <w:p w:rsidR="00D309A9" w:rsidRPr="007F6813" w:rsidRDefault="00D309A9" w:rsidP="007F6813">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Объем реализации, тыс. тонн</w:t>
            </w:r>
          </w:p>
        </w:tc>
        <w:tc>
          <w:tcPr>
            <w:tcW w:w="1938" w:type="dxa"/>
            <w:vMerge w:val="restart"/>
            <w:shd w:val="clear" w:color="auto" w:fill="auto"/>
            <w:vAlign w:val="center"/>
          </w:tcPr>
          <w:p w:rsidR="00D309A9" w:rsidRPr="007F6813" w:rsidRDefault="00D309A9" w:rsidP="007F6813">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Δ, %</w:t>
            </w:r>
            <w:r w:rsidRPr="007F6813" w:rsidDel="00B9424F">
              <w:rPr>
                <w:rFonts w:ascii="Times New Roman" w:hAnsi="Times New Roman" w:cs="Times New Roman"/>
                <w:b/>
                <w:sz w:val="24"/>
                <w:szCs w:val="24"/>
              </w:rPr>
              <w:t xml:space="preserve"> </w:t>
            </w:r>
          </w:p>
          <w:p w:rsidR="00D309A9" w:rsidRPr="007F6813" w:rsidRDefault="00D309A9" w:rsidP="007F6813">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2020/2019гг</w:t>
            </w:r>
          </w:p>
        </w:tc>
      </w:tr>
      <w:tr w:rsidR="007F6813" w:rsidRPr="007F6813" w:rsidTr="00BD7175">
        <w:trPr>
          <w:trHeight w:val="355"/>
        </w:trPr>
        <w:tc>
          <w:tcPr>
            <w:tcW w:w="567" w:type="dxa"/>
            <w:vMerge/>
            <w:shd w:val="clear" w:color="auto" w:fill="B6DDE8" w:themeFill="accent5" w:themeFillTint="66"/>
            <w:vAlign w:val="center"/>
          </w:tcPr>
          <w:p w:rsidR="007F6813" w:rsidRPr="007F6813" w:rsidRDefault="007F6813" w:rsidP="007F6813">
            <w:pPr>
              <w:pStyle w:val="a3"/>
              <w:tabs>
                <w:tab w:val="left" w:pos="0"/>
              </w:tabs>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7F6813" w:rsidRPr="007F6813" w:rsidRDefault="007F6813" w:rsidP="007F6813">
            <w:pPr>
              <w:pStyle w:val="a3"/>
              <w:tabs>
                <w:tab w:val="left" w:pos="0"/>
              </w:tabs>
              <w:ind w:left="0"/>
              <w:jc w:val="center"/>
              <w:rPr>
                <w:rFonts w:ascii="Times New Roman" w:hAnsi="Times New Roman" w:cs="Times New Roman"/>
                <w:b/>
                <w:sz w:val="24"/>
                <w:szCs w:val="24"/>
              </w:rPr>
            </w:pPr>
          </w:p>
        </w:tc>
        <w:tc>
          <w:tcPr>
            <w:tcW w:w="1937" w:type="dxa"/>
            <w:shd w:val="clear" w:color="auto" w:fill="auto"/>
            <w:vAlign w:val="center"/>
          </w:tcPr>
          <w:p w:rsidR="007F6813" w:rsidRPr="00395B2D" w:rsidRDefault="007F6813" w:rsidP="007F6813">
            <w:pPr>
              <w:pStyle w:val="a3"/>
              <w:ind w:left="0"/>
              <w:jc w:val="center"/>
              <w:rPr>
                <w:rFonts w:ascii="Times New Roman" w:hAnsi="Times New Roman" w:cs="Times New Roman"/>
                <w:b/>
                <w:sz w:val="24"/>
                <w:szCs w:val="24"/>
              </w:rPr>
            </w:pPr>
            <w:r w:rsidRPr="00395B2D">
              <w:rPr>
                <w:rFonts w:ascii="Times New Roman" w:hAnsi="Times New Roman" w:cs="Times New Roman"/>
                <w:b/>
                <w:sz w:val="24"/>
                <w:szCs w:val="24"/>
              </w:rPr>
              <w:t>Январь-ноябрь 2019г</w:t>
            </w:r>
          </w:p>
        </w:tc>
        <w:tc>
          <w:tcPr>
            <w:tcW w:w="1938" w:type="dxa"/>
            <w:shd w:val="clear" w:color="auto" w:fill="auto"/>
            <w:vAlign w:val="center"/>
          </w:tcPr>
          <w:p w:rsidR="007F6813" w:rsidRPr="00395B2D" w:rsidRDefault="007F6813" w:rsidP="007F6813">
            <w:pPr>
              <w:pStyle w:val="a3"/>
              <w:ind w:left="0"/>
              <w:jc w:val="center"/>
              <w:rPr>
                <w:rFonts w:ascii="Times New Roman" w:hAnsi="Times New Roman" w:cs="Times New Roman"/>
                <w:b/>
                <w:sz w:val="24"/>
                <w:szCs w:val="24"/>
              </w:rPr>
            </w:pPr>
            <w:r w:rsidRPr="00395B2D">
              <w:rPr>
                <w:rFonts w:ascii="Times New Roman" w:hAnsi="Times New Roman" w:cs="Times New Roman"/>
                <w:b/>
                <w:sz w:val="24"/>
                <w:szCs w:val="24"/>
              </w:rPr>
              <w:t>Январь-ноябрь 2020г</w:t>
            </w:r>
          </w:p>
        </w:tc>
        <w:tc>
          <w:tcPr>
            <w:tcW w:w="1938" w:type="dxa"/>
            <w:vMerge/>
            <w:shd w:val="clear" w:color="auto" w:fill="auto"/>
            <w:vAlign w:val="center"/>
          </w:tcPr>
          <w:p w:rsidR="007F6813" w:rsidRPr="007F6813" w:rsidRDefault="007F6813" w:rsidP="007F6813">
            <w:pPr>
              <w:pStyle w:val="a3"/>
              <w:tabs>
                <w:tab w:val="left" w:pos="0"/>
              </w:tabs>
              <w:ind w:left="0"/>
              <w:jc w:val="center"/>
              <w:rPr>
                <w:rFonts w:ascii="Times New Roman" w:hAnsi="Times New Roman" w:cs="Times New Roman"/>
                <w:sz w:val="24"/>
                <w:szCs w:val="24"/>
              </w:rPr>
            </w:pPr>
          </w:p>
        </w:tc>
      </w:tr>
      <w:tr w:rsidR="007F6813" w:rsidRPr="007F6813" w:rsidTr="00A3310F">
        <w:trPr>
          <w:trHeight w:val="315"/>
        </w:trPr>
        <w:tc>
          <w:tcPr>
            <w:tcW w:w="4252" w:type="dxa"/>
            <w:gridSpan w:val="2"/>
            <w:shd w:val="clear" w:color="auto" w:fill="auto"/>
            <w:vAlign w:val="center"/>
          </w:tcPr>
          <w:p w:rsidR="007F6813" w:rsidRPr="007F6813" w:rsidRDefault="007F6813" w:rsidP="007F6813">
            <w:pPr>
              <w:pStyle w:val="a3"/>
              <w:tabs>
                <w:tab w:val="left" w:pos="0"/>
              </w:tabs>
              <w:ind w:left="0"/>
              <w:rPr>
                <w:rFonts w:ascii="Times New Roman" w:hAnsi="Times New Roman" w:cs="Times New Roman"/>
                <w:b/>
                <w:sz w:val="24"/>
                <w:szCs w:val="24"/>
              </w:rPr>
            </w:pPr>
            <w:r w:rsidRPr="007F6813">
              <w:rPr>
                <w:rFonts w:ascii="Times New Roman" w:hAnsi="Times New Roman" w:cs="Times New Roman"/>
                <w:b/>
                <w:sz w:val="24"/>
                <w:szCs w:val="24"/>
              </w:rPr>
              <w:t>Всего на внутренний рынок РК</w:t>
            </w:r>
          </w:p>
        </w:tc>
        <w:tc>
          <w:tcPr>
            <w:tcW w:w="1937" w:type="dxa"/>
            <w:shd w:val="clear" w:color="auto" w:fill="auto"/>
            <w:vAlign w:val="bottom"/>
          </w:tcPr>
          <w:p w:rsidR="007F6813" w:rsidRPr="00395B2D" w:rsidRDefault="007F6813" w:rsidP="007F6813">
            <w:pPr>
              <w:pStyle w:val="a3"/>
              <w:ind w:left="0"/>
              <w:jc w:val="center"/>
              <w:rPr>
                <w:rFonts w:ascii="Times New Roman" w:hAnsi="Times New Roman" w:cs="Times New Roman"/>
                <w:b/>
                <w:sz w:val="24"/>
                <w:szCs w:val="24"/>
              </w:rPr>
            </w:pPr>
            <w:r w:rsidRPr="00395B2D">
              <w:rPr>
                <w:rFonts w:ascii="Times New Roman" w:hAnsi="Times New Roman" w:cs="Times New Roman"/>
                <w:b/>
                <w:sz w:val="24"/>
                <w:szCs w:val="24"/>
              </w:rPr>
              <w:t>30 338</w:t>
            </w:r>
          </w:p>
        </w:tc>
        <w:tc>
          <w:tcPr>
            <w:tcW w:w="1938" w:type="dxa"/>
            <w:shd w:val="clear" w:color="auto" w:fill="auto"/>
            <w:vAlign w:val="bottom"/>
          </w:tcPr>
          <w:p w:rsidR="007F6813" w:rsidRPr="00395B2D" w:rsidRDefault="007F6813" w:rsidP="007F6813">
            <w:pPr>
              <w:pStyle w:val="a3"/>
              <w:ind w:left="0"/>
              <w:jc w:val="center"/>
              <w:rPr>
                <w:rFonts w:ascii="Times New Roman" w:hAnsi="Times New Roman" w:cs="Times New Roman"/>
                <w:b/>
                <w:sz w:val="24"/>
                <w:szCs w:val="24"/>
              </w:rPr>
            </w:pPr>
            <w:r w:rsidRPr="00395B2D">
              <w:rPr>
                <w:rFonts w:ascii="Times New Roman" w:hAnsi="Times New Roman" w:cs="Times New Roman"/>
                <w:b/>
                <w:sz w:val="24"/>
                <w:szCs w:val="24"/>
              </w:rPr>
              <w:t>29 985</w:t>
            </w:r>
          </w:p>
        </w:tc>
        <w:tc>
          <w:tcPr>
            <w:tcW w:w="1938" w:type="dxa"/>
            <w:shd w:val="clear" w:color="auto" w:fill="auto"/>
            <w:vAlign w:val="bottom"/>
          </w:tcPr>
          <w:p w:rsidR="007F6813" w:rsidRPr="00395B2D" w:rsidRDefault="007F6813" w:rsidP="007F6813">
            <w:pPr>
              <w:pStyle w:val="a3"/>
              <w:ind w:left="0"/>
              <w:jc w:val="center"/>
              <w:rPr>
                <w:rFonts w:ascii="Times New Roman" w:hAnsi="Times New Roman" w:cs="Times New Roman"/>
                <w:b/>
                <w:sz w:val="24"/>
                <w:szCs w:val="24"/>
              </w:rPr>
            </w:pPr>
            <w:r w:rsidRPr="00395B2D">
              <w:rPr>
                <w:rFonts w:ascii="Times New Roman" w:hAnsi="Times New Roman" w:cs="Times New Roman"/>
                <w:b/>
                <w:sz w:val="24"/>
                <w:szCs w:val="24"/>
              </w:rPr>
              <w:t>98,8%</w:t>
            </w:r>
          </w:p>
        </w:tc>
      </w:tr>
      <w:tr w:rsidR="007F6813" w:rsidRPr="007F6813" w:rsidTr="00853D0D">
        <w:trPr>
          <w:trHeight w:val="315"/>
        </w:trPr>
        <w:tc>
          <w:tcPr>
            <w:tcW w:w="4252" w:type="dxa"/>
            <w:gridSpan w:val="2"/>
            <w:shd w:val="clear" w:color="auto" w:fill="auto"/>
            <w:vAlign w:val="center"/>
          </w:tcPr>
          <w:p w:rsidR="007F6813" w:rsidRPr="007F6813" w:rsidRDefault="007F6813" w:rsidP="007F6813">
            <w:pPr>
              <w:pStyle w:val="a3"/>
              <w:tabs>
                <w:tab w:val="left" w:pos="0"/>
              </w:tabs>
              <w:ind w:left="0"/>
              <w:rPr>
                <w:rFonts w:ascii="Times New Roman" w:hAnsi="Times New Roman" w:cs="Times New Roman"/>
                <w:b/>
                <w:sz w:val="24"/>
                <w:szCs w:val="24"/>
              </w:rPr>
            </w:pPr>
            <w:r w:rsidRPr="007F6813">
              <w:rPr>
                <w:rFonts w:ascii="Times New Roman" w:hAnsi="Times New Roman" w:cs="Times New Roman"/>
                <w:b/>
                <w:sz w:val="24"/>
                <w:szCs w:val="24"/>
              </w:rPr>
              <w:t>Всего на экспорт в РФ</w:t>
            </w:r>
          </w:p>
        </w:tc>
        <w:tc>
          <w:tcPr>
            <w:tcW w:w="1937" w:type="dxa"/>
            <w:shd w:val="clear" w:color="auto" w:fill="auto"/>
            <w:vAlign w:val="center"/>
          </w:tcPr>
          <w:p w:rsidR="007F6813" w:rsidRPr="00395B2D" w:rsidRDefault="007F6813" w:rsidP="007F6813">
            <w:pPr>
              <w:pStyle w:val="a3"/>
              <w:ind w:left="0"/>
              <w:jc w:val="center"/>
              <w:rPr>
                <w:rFonts w:ascii="Times New Roman" w:hAnsi="Times New Roman" w:cs="Times New Roman"/>
                <w:b/>
                <w:sz w:val="24"/>
                <w:szCs w:val="24"/>
              </w:rPr>
            </w:pPr>
            <w:r w:rsidRPr="00395B2D">
              <w:rPr>
                <w:rFonts w:ascii="Times New Roman" w:hAnsi="Times New Roman" w:cs="Times New Roman"/>
                <w:b/>
                <w:sz w:val="24"/>
                <w:szCs w:val="24"/>
              </w:rPr>
              <w:t>10 012</w:t>
            </w:r>
          </w:p>
        </w:tc>
        <w:tc>
          <w:tcPr>
            <w:tcW w:w="1938" w:type="dxa"/>
            <w:shd w:val="clear" w:color="auto" w:fill="auto"/>
            <w:vAlign w:val="center"/>
          </w:tcPr>
          <w:p w:rsidR="007F6813" w:rsidRPr="00395B2D" w:rsidRDefault="007F6813" w:rsidP="007F6813">
            <w:pPr>
              <w:pStyle w:val="a3"/>
              <w:ind w:left="0"/>
              <w:jc w:val="center"/>
              <w:rPr>
                <w:rFonts w:ascii="Times New Roman" w:hAnsi="Times New Roman" w:cs="Times New Roman"/>
                <w:b/>
                <w:sz w:val="24"/>
                <w:szCs w:val="24"/>
              </w:rPr>
            </w:pPr>
            <w:r w:rsidRPr="00395B2D">
              <w:rPr>
                <w:rFonts w:ascii="Times New Roman" w:hAnsi="Times New Roman" w:cs="Times New Roman"/>
                <w:b/>
                <w:sz w:val="24"/>
                <w:szCs w:val="24"/>
              </w:rPr>
              <w:t>9 224</w:t>
            </w:r>
          </w:p>
        </w:tc>
        <w:tc>
          <w:tcPr>
            <w:tcW w:w="1938" w:type="dxa"/>
            <w:shd w:val="clear" w:color="auto" w:fill="auto"/>
            <w:vAlign w:val="center"/>
          </w:tcPr>
          <w:p w:rsidR="007F6813" w:rsidRPr="00395B2D" w:rsidRDefault="007F6813" w:rsidP="007F6813">
            <w:pPr>
              <w:pStyle w:val="a3"/>
              <w:ind w:left="0"/>
              <w:jc w:val="center"/>
              <w:rPr>
                <w:rFonts w:ascii="Times New Roman" w:hAnsi="Times New Roman" w:cs="Times New Roman"/>
                <w:b/>
                <w:sz w:val="24"/>
                <w:szCs w:val="24"/>
              </w:rPr>
            </w:pPr>
            <w:r w:rsidRPr="00395B2D">
              <w:rPr>
                <w:rFonts w:ascii="Times New Roman" w:hAnsi="Times New Roman" w:cs="Times New Roman"/>
                <w:b/>
                <w:sz w:val="24"/>
                <w:szCs w:val="24"/>
              </w:rPr>
              <w:t>92,1%</w:t>
            </w:r>
          </w:p>
        </w:tc>
      </w:tr>
    </w:tbl>
    <w:p w:rsidR="007F6813" w:rsidRPr="00395B2D" w:rsidRDefault="007F6813" w:rsidP="007F6813">
      <w:pPr>
        <w:pStyle w:val="a3"/>
        <w:spacing w:after="0" w:line="240" w:lineRule="auto"/>
        <w:ind w:left="0" w:firstLine="567"/>
        <w:jc w:val="both"/>
        <w:rPr>
          <w:rFonts w:ascii="Times New Roman" w:hAnsi="Times New Roman" w:cs="Times New Roman"/>
          <w:sz w:val="28"/>
          <w:szCs w:val="28"/>
        </w:rPr>
      </w:pPr>
      <w:r w:rsidRPr="00395B2D">
        <w:rPr>
          <w:rFonts w:ascii="Times New Roman" w:hAnsi="Times New Roman" w:cs="Times New Roman"/>
          <w:sz w:val="28"/>
          <w:szCs w:val="28"/>
        </w:rPr>
        <w:t xml:space="preserve">По показателям за январь-ноябрь 2020 года по сравнению с аналогичным периодом 2019 года в Обществе наблюдается снижение реализации угля на 2,8%. </w:t>
      </w:r>
    </w:p>
    <w:p w:rsidR="006B0E95" w:rsidRPr="007F6813" w:rsidRDefault="006B0E95" w:rsidP="007F6813">
      <w:pPr>
        <w:pStyle w:val="a3"/>
        <w:spacing w:after="0" w:line="240" w:lineRule="auto"/>
        <w:ind w:left="0" w:firstLine="567"/>
        <w:jc w:val="both"/>
        <w:rPr>
          <w:rFonts w:ascii="Times New Roman" w:hAnsi="Times New Roman" w:cs="Times New Roman"/>
          <w:sz w:val="28"/>
          <w:szCs w:val="28"/>
        </w:rPr>
      </w:pPr>
    </w:p>
    <w:p w:rsidR="00AE6952" w:rsidRPr="007F6813" w:rsidRDefault="006C42DB" w:rsidP="007F6813">
      <w:pPr>
        <w:pStyle w:val="1"/>
        <w:numPr>
          <w:ilvl w:val="0"/>
          <w:numId w:val="1"/>
        </w:numPr>
        <w:tabs>
          <w:tab w:val="left" w:pos="0"/>
          <w:tab w:val="left" w:pos="426"/>
        </w:tabs>
        <w:spacing w:before="0" w:line="240" w:lineRule="auto"/>
        <w:jc w:val="center"/>
        <w:rPr>
          <w:rFonts w:ascii="Times New Roman" w:hAnsi="Times New Roman" w:cs="Times New Roman"/>
          <w:b/>
          <w:color w:val="auto"/>
        </w:rPr>
      </w:pPr>
      <w:bookmarkStart w:id="16" w:name="_Toc503289885"/>
      <w:bookmarkStart w:id="17" w:name="_Toc59867720"/>
      <w:r w:rsidRPr="007F6813">
        <w:rPr>
          <w:rFonts w:ascii="Times New Roman" w:hAnsi="Times New Roman" w:cs="Times New Roman"/>
          <w:b/>
          <w:color w:val="auto"/>
        </w:rPr>
        <w:t>Возобновляемые источники энергии</w:t>
      </w:r>
      <w:bookmarkEnd w:id="16"/>
      <w:bookmarkEnd w:id="17"/>
    </w:p>
    <w:p w:rsidR="007F6813" w:rsidRPr="007F6813" w:rsidRDefault="007F6813" w:rsidP="007F6813">
      <w:pPr>
        <w:spacing w:after="0" w:line="240" w:lineRule="auto"/>
        <w:ind w:firstLine="643"/>
        <w:jc w:val="both"/>
        <w:rPr>
          <w:rFonts w:ascii="Times New Roman" w:hAnsi="Times New Roman" w:cs="Times New Roman"/>
          <w:sz w:val="28"/>
        </w:rPr>
      </w:pPr>
      <w:bookmarkStart w:id="18" w:name="_Toc31296322"/>
      <w:r w:rsidRPr="007F6813">
        <w:rPr>
          <w:rFonts w:ascii="Times New Roman" w:hAnsi="Times New Roman" w:cs="Times New Roman"/>
          <w:sz w:val="28"/>
        </w:rPr>
        <w:t>По данным системного оператора объем производства электроэнергии объектами по использованию ВИЭ (СЭС, ВЭС, БГС, малые ГЭС) РК за январь-ноябрь 2020 года составил 2</w:t>
      </w:r>
      <w:r w:rsidR="000012BB">
        <w:rPr>
          <w:rFonts w:ascii="Times New Roman" w:hAnsi="Times New Roman" w:cs="Times New Roman"/>
          <w:sz w:val="28"/>
          <w:lang w:val="kk-KZ"/>
        </w:rPr>
        <w:t xml:space="preserve"> </w:t>
      </w:r>
      <w:r w:rsidRPr="007F6813">
        <w:rPr>
          <w:rFonts w:ascii="Times New Roman" w:hAnsi="Times New Roman" w:cs="Times New Roman"/>
          <w:sz w:val="28"/>
        </w:rPr>
        <w:t xml:space="preserve">915,3 млн. </w:t>
      </w:r>
      <w:proofErr w:type="spellStart"/>
      <w:r w:rsidRPr="007F6813">
        <w:rPr>
          <w:rFonts w:ascii="Times New Roman" w:hAnsi="Times New Roman" w:cs="Times New Roman"/>
          <w:sz w:val="28"/>
        </w:rPr>
        <w:t>кВтч</w:t>
      </w:r>
      <w:proofErr w:type="spellEnd"/>
      <w:r w:rsidRPr="007F6813">
        <w:rPr>
          <w:rFonts w:ascii="Times New Roman" w:hAnsi="Times New Roman" w:cs="Times New Roman"/>
          <w:sz w:val="28"/>
        </w:rPr>
        <w:t xml:space="preserve">. В сравнении с январем-ноябрем 2019 года (1 777,1 млн. </w:t>
      </w:r>
      <w:proofErr w:type="spellStart"/>
      <w:r w:rsidRPr="007F6813">
        <w:rPr>
          <w:rFonts w:ascii="Times New Roman" w:hAnsi="Times New Roman" w:cs="Times New Roman"/>
          <w:sz w:val="28"/>
        </w:rPr>
        <w:t>кВтч</w:t>
      </w:r>
      <w:proofErr w:type="spellEnd"/>
      <w:r w:rsidRPr="007F6813">
        <w:rPr>
          <w:rFonts w:ascii="Times New Roman" w:hAnsi="Times New Roman" w:cs="Times New Roman"/>
          <w:sz w:val="28"/>
        </w:rPr>
        <w:t>) прирост составил 64%.</w:t>
      </w:r>
    </w:p>
    <w:p w:rsidR="001807DB" w:rsidRPr="007F6813" w:rsidRDefault="001807DB" w:rsidP="007F6813">
      <w:pPr>
        <w:pStyle w:val="a3"/>
        <w:spacing w:after="0" w:line="240" w:lineRule="auto"/>
        <w:ind w:left="643"/>
        <w:jc w:val="right"/>
        <w:rPr>
          <w:rFonts w:ascii="Times New Roman" w:hAnsi="Times New Roman" w:cs="Times New Roman"/>
          <w:sz w:val="24"/>
        </w:rPr>
      </w:pPr>
      <w:r w:rsidRPr="007F6813">
        <w:rPr>
          <w:rFonts w:ascii="Times New Roman" w:hAnsi="Times New Roman" w:cs="Times New Roman"/>
          <w:sz w:val="24"/>
        </w:rPr>
        <w:t xml:space="preserve">млн. </w:t>
      </w:r>
      <w:proofErr w:type="spellStart"/>
      <w:r w:rsidRPr="007F6813">
        <w:rPr>
          <w:rFonts w:ascii="Times New Roman" w:hAnsi="Times New Roman" w:cs="Times New Roman"/>
          <w:sz w:val="24"/>
        </w:rPr>
        <w:t>кВтч</w:t>
      </w:r>
      <w:proofErr w:type="spellEnd"/>
    </w:p>
    <w:tbl>
      <w:tblPr>
        <w:tblW w:w="9939" w:type="dxa"/>
        <w:jc w:val="center"/>
        <w:tblLook w:val="04A0" w:firstRow="1" w:lastRow="0" w:firstColumn="1" w:lastColumn="0" w:noHBand="0" w:noVBand="1"/>
      </w:tblPr>
      <w:tblGrid>
        <w:gridCol w:w="458"/>
        <w:gridCol w:w="3082"/>
        <w:gridCol w:w="1196"/>
        <w:gridCol w:w="979"/>
        <w:gridCol w:w="1196"/>
        <w:gridCol w:w="996"/>
        <w:gridCol w:w="1041"/>
        <w:gridCol w:w="991"/>
      </w:tblGrid>
      <w:tr w:rsidR="007F6813" w:rsidRPr="00395B2D" w:rsidTr="007F6813">
        <w:trPr>
          <w:trHeight w:val="285"/>
          <w:jc w:val="center"/>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813" w:rsidRPr="00395B2D" w:rsidRDefault="007F6813" w:rsidP="007F6813">
            <w:pPr>
              <w:spacing w:after="0" w:line="240" w:lineRule="auto"/>
              <w:jc w:val="center"/>
              <w:rPr>
                <w:rFonts w:ascii="Times New Roman" w:eastAsia="Times New Roman" w:hAnsi="Times New Roman" w:cs="Times New Roman"/>
                <w:b/>
                <w:bCs/>
                <w:color w:val="000000"/>
                <w:sz w:val="24"/>
                <w:szCs w:val="24"/>
                <w:lang w:eastAsia="ru-RU"/>
              </w:rPr>
            </w:pPr>
            <w:r w:rsidRPr="00395B2D">
              <w:rPr>
                <w:rFonts w:ascii="Times New Roman" w:eastAsia="Times New Roman" w:hAnsi="Times New Roman" w:cs="Times New Roman"/>
                <w:b/>
                <w:bCs/>
                <w:color w:val="000000"/>
                <w:sz w:val="24"/>
                <w:szCs w:val="24"/>
                <w:lang w:eastAsia="ru-RU"/>
              </w:rPr>
              <w:t>№</w:t>
            </w:r>
          </w:p>
        </w:tc>
        <w:tc>
          <w:tcPr>
            <w:tcW w:w="3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813" w:rsidRPr="00395B2D" w:rsidRDefault="007F6813" w:rsidP="007F6813">
            <w:pPr>
              <w:spacing w:after="0" w:line="240" w:lineRule="auto"/>
              <w:jc w:val="center"/>
              <w:rPr>
                <w:rFonts w:ascii="Times New Roman" w:eastAsia="Times New Roman" w:hAnsi="Times New Roman" w:cs="Times New Roman"/>
                <w:b/>
                <w:bCs/>
                <w:sz w:val="24"/>
                <w:szCs w:val="24"/>
                <w:lang w:eastAsia="ru-RU"/>
              </w:rPr>
            </w:pPr>
            <w:r w:rsidRPr="00395B2D">
              <w:rPr>
                <w:rFonts w:ascii="Times New Roman" w:eastAsia="Times New Roman" w:hAnsi="Times New Roman" w:cs="Times New Roman"/>
                <w:b/>
                <w:bCs/>
                <w:sz w:val="24"/>
                <w:szCs w:val="24"/>
                <w:lang w:eastAsia="ru-RU"/>
              </w:rPr>
              <w:t>Наименование</w:t>
            </w:r>
          </w:p>
        </w:tc>
        <w:tc>
          <w:tcPr>
            <w:tcW w:w="2175" w:type="dxa"/>
            <w:gridSpan w:val="2"/>
            <w:tcBorders>
              <w:top w:val="single" w:sz="4" w:space="0" w:color="auto"/>
              <w:left w:val="nil"/>
              <w:bottom w:val="single" w:sz="4" w:space="0" w:color="auto"/>
              <w:right w:val="single" w:sz="4" w:space="0" w:color="auto"/>
            </w:tcBorders>
            <w:shd w:val="clear" w:color="auto" w:fill="auto"/>
            <w:vAlign w:val="center"/>
            <w:hideMark/>
          </w:tcPr>
          <w:p w:rsidR="007F6813" w:rsidRPr="00395B2D" w:rsidRDefault="007F6813" w:rsidP="007F6813">
            <w:pPr>
              <w:spacing w:after="0" w:line="240" w:lineRule="auto"/>
              <w:jc w:val="center"/>
              <w:rPr>
                <w:rFonts w:ascii="Times New Roman" w:eastAsia="Times New Roman" w:hAnsi="Times New Roman" w:cs="Times New Roman"/>
                <w:b/>
                <w:bCs/>
                <w:sz w:val="24"/>
                <w:szCs w:val="24"/>
                <w:lang w:eastAsia="ru-RU"/>
              </w:rPr>
            </w:pPr>
            <w:r w:rsidRPr="00395B2D">
              <w:rPr>
                <w:rFonts w:ascii="Times New Roman" w:eastAsia="Times New Roman" w:hAnsi="Times New Roman" w:cs="Times New Roman"/>
                <w:b/>
                <w:bCs/>
                <w:sz w:val="24"/>
                <w:szCs w:val="24"/>
                <w:lang w:eastAsia="ru-RU"/>
              </w:rPr>
              <w:t>201</w:t>
            </w:r>
            <w:r w:rsidRPr="00395B2D">
              <w:rPr>
                <w:rFonts w:ascii="Times New Roman" w:eastAsia="Times New Roman" w:hAnsi="Times New Roman" w:cs="Times New Roman"/>
                <w:b/>
                <w:bCs/>
                <w:sz w:val="24"/>
                <w:szCs w:val="24"/>
                <w:lang w:val="en-US" w:eastAsia="ru-RU"/>
              </w:rPr>
              <w:t>9</w:t>
            </w:r>
            <w:r w:rsidRPr="00395B2D">
              <w:rPr>
                <w:rFonts w:ascii="Times New Roman" w:eastAsia="Times New Roman" w:hAnsi="Times New Roman" w:cs="Times New Roman"/>
                <w:b/>
                <w:bCs/>
                <w:sz w:val="24"/>
                <w:szCs w:val="24"/>
                <w:lang w:eastAsia="ru-RU"/>
              </w:rPr>
              <w:t>г</w:t>
            </w:r>
          </w:p>
        </w:tc>
        <w:tc>
          <w:tcPr>
            <w:tcW w:w="2192" w:type="dxa"/>
            <w:gridSpan w:val="2"/>
            <w:tcBorders>
              <w:top w:val="single" w:sz="4" w:space="0" w:color="auto"/>
              <w:left w:val="nil"/>
              <w:bottom w:val="single" w:sz="4" w:space="0" w:color="auto"/>
              <w:right w:val="single" w:sz="4" w:space="0" w:color="auto"/>
            </w:tcBorders>
            <w:shd w:val="clear" w:color="auto" w:fill="auto"/>
            <w:vAlign w:val="center"/>
            <w:hideMark/>
          </w:tcPr>
          <w:p w:rsidR="007F6813" w:rsidRPr="00395B2D" w:rsidRDefault="007F6813" w:rsidP="007F6813">
            <w:pPr>
              <w:spacing w:after="0" w:line="240" w:lineRule="auto"/>
              <w:jc w:val="center"/>
              <w:rPr>
                <w:rFonts w:ascii="Times New Roman" w:eastAsia="Times New Roman" w:hAnsi="Times New Roman" w:cs="Times New Roman"/>
                <w:b/>
                <w:bCs/>
                <w:sz w:val="24"/>
                <w:szCs w:val="24"/>
                <w:lang w:eastAsia="ru-RU"/>
              </w:rPr>
            </w:pPr>
            <w:r w:rsidRPr="00395B2D">
              <w:rPr>
                <w:rFonts w:ascii="Times New Roman" w:eastAsia="Times New Roman" w:hAnsi="Times New Roman" w:cs="Times New Roman"/>
                <w:b/>
                <w:bCs/>
                <w:sz w:val="24"/>
                <w:szCs w:val="24"/>
                <w:lang w:eastAsia="ru-RU"/>
              </w:rPr>
              <w:t>20</w:t>
            </w:r>
            <w:r w:rsidRPr="00395B2D">
              <w:rPr>
                <w:rFonts w:ascii="Times New Roman" w:eastAsia="Times New Roman" w:hAnsi="Times New Roman" w:cs="Times New Roman"/>
                <w:b/>
                <w:bCs/>
                <w:sz w:val="24"/>
                <w:szCs w:val="24"/>
                <w:lang w:val="en-US" w:eastAsia="ru-RU"/>
              </w:rPr>
              <w:t>20</w:t>
            </w:r>
            <w:r w:rsidRPr="00395B2D">
              <w:rPr>
                <w:rFonts w:ascii="Times New Roman" w:eastAsia="Times New Roman" w:hAnsi="Times New Roman" w:cs="Times New Roman"/>
                <w:b/>
                <w:bCs/>
                <w:sz w:val="24"/>
                <w:szCs w:val="24"/>
                <w:lang w:eastAsia="ru-RU"/>
              </w:rPr>
              <w:t>г</w:t>
            </w:r>
          </w:p>
        </w:tc>
        <w:tc>
          <w:tcPr>
            <w:tcW w:w="2032" w:type="dxa"/>
            <w:gridSpan w:val="2"/>
            <w:tcBorders>
              <w:top w:val="single" w:sz="4" w:space="0" w:color="auto"/>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eastAsia="Times New Roman" w:hAnsi="Times New Roman" w:cs="Times New Roman"/>
                <w:b/>
                <w:bCs/>
                <w:sz w:val="24"/>
                <w:szCs w:val="24"/>
                <w:lang w:eastAsia="ru-RU"/>
              </w:rPr>
            </w:pPr>
            <w:r w:rsidRPr="00395B2D">
              <w:rPr>
                <w:rFonts w:ascii="Times New Roman" w:eastAsia="Times New Roman" w:hAnsi="Times New Roman" w:cs="Times New Roman"/>
                <w:b/>
                <w:bCs/>
                <w:sz w:val="24"/>
                <w:szCs w:val="24"/>
                <w:lang w:eastAsia="ru-RU"/>
              </w:rPr>
              <w:t>Отклонение 20</w:t>
            </w:r>
            <w:r w:rsidRPr="00395B2D">
              <w:rPr>
                <w:rFonts w:ascii="Times New Roman" w:eastAsia="Times New Roman" w:hAnsi="Times New Roman" w:cs="Times New Roman"/>
                <w:b/>
                <w:bCs/>
                <w:sz w:val="24"/>
                <w:szCs w:val="24"/>
                <w:lang w:val="en-US" w:eastAsia="ru-RU"/>
              </w:rPr>
              <w:t>20</w:t>
            </w:r>
            <w:r w:rsidRPr="00395B2D">
              <w:rPr>
                <w:rFonts w:ascii="Times New Roman" w:eastAsia="Times New Roman" w:hAnsi="Times New Roman" w:cs="Times New Roman"/>
                <w:b/>
                <w:bCs/>
                <w:sz w:val="24"/>
                <w:szCs w:val="24"/>
                <w:lang w:eastAsia="ru-RU"/>
              </w:rPr>
              <w:t>/2019гг,</w:t>
            </w:r>
          </w:p>
        </w:tc>
      </w:tr>
      <w:tr w:rsidR="007F6813" w:rsidRPr="00395B2D" w:rsidTr="007F6813">
        <w:trPr>
          <w:trHeight w:val="570"/>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7F6813" w:rsidRPr="00395B2D" w:rsidRDefault="007F6813" w:rsidP="007F6813">
            <w:pPr>
              <w:spacing w:after="0" w:line="240" w:lineRule="auto"/>
              <w:rPr>
                <w:rFonts w:ascii="Times New Roman" w:eastAsia="Times New Roman" w:hAnsi="Times New Roman" w:cs="Times New Roman"/>
                <w:b/>
                <w:bCs/>
                <w:color w:val="000000"/>
                <w:sz w:val="24"/>
                <w:szCs w:val="24"/>
                <w:lang w:eastAsia="ru-RU"/>
              </w:rPr>
            </w:pPr>
          </w:p>
        </w:tc>
        <w:tc>
          <w:tcPr>
            <w:tcW w:w="3082" w:type="dxa"/>
            <w:vMerge/>
            <w:tcBorders>
              <w:top w:val="single" w:sz="4" w:space="0" w:color="auto"/>
              <w:left w:val="single" w:sz="4" w:space="0" w:color="auto"/>
              <w:bottom w:val="single" w:sz="4" w:space="0" w:color="auto"/>
              <w:right w:val="single" w:sz="4" w:space="0" w:color="auto"/>
            </w:tcBorders>
            <w:vAlign w:val="center"/>
            <w:hideMark/>
          </w:tcPr>
          <w:p w:rsidR="007F6813" w:rsidRPr="00395B2D" w:rsidRDefault="007F6813" w:rsidP="007F6813">
            <w:pPr>
              <w:spacing w:after="0" w:line="240" w:lineRule="auto"/>
              <w:rPr>
                <w:rFonts w:ascii="Times New Roman" w:eastAsia="Times New Roman" w:hAnsi="Times New Roman" w:cs="Times New Roman"/>
                <w:b/>
                <w:bCs/>
                <w:sz w:val="24"/>
                <w:szCs w:val="24"/>
                <w:lang w:eastAsia="ru-RU"/>
              </w:rPr>
            </w:pPr>
          </w:p>
        </w:tc>
        <w:tc>
          <w:tcPr>
            <w:tcW w:w="1196" w:type="dxa"/>
            <w:tcBorders>
              <w:top w:val="nil"/>
              <w:left w:val="nil"/>
              <w:bottom w:val="single" w:sz="4" w:space="0" w:color="auto"/>
              <w:right w:val="single" w:sz="4" w:space="0" w:color="auto"/>
            </w:tcBorders>
            <w:shd w:val="clear" w:color="auto" w:fill="auto"/>
            <w:vAlign w:val="center"/>
            <w:hideMark/>
          </w:tcPr>
          <w:p w:rsidR="007F6813" w:rsidRPr="00395B2D" w:rsidRDefault="007F6813" w:rsidP="007F6813">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январь-ноябрь</w:t>
            </w:r>
          </w:p>
        </w:tc>
        <w:tc>
          <w:tcPr>
            <w:tcW w:w="979" w:type="dxa"/>
            <w:tcBorders>
              <w:top w:val="nil"/>
              <w:left w:val="nil"/>
              <w:bottom w:val="single" w:sz="4" w:space="0" w:color="auto"/>
              <w:right w:val="single" w:sz="4" w:space="0" w:color="auto"/>
            </w:tcBorders>
            <w:shd w:val="clear" w:color="auto" w:fill="auto"/>
            <w:vAlign w:val="center"/>
            <w:hideMark/>
          </w:tcPr>
          <w:p w:rsidR="007F6813" w:rsidRPr="00395B2D" w:rsidRDefault="007F6813" w:rsidP="007F6813">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доля в РК, %</w:t>
            </w:r>
          </w:p>
        </w:tc>
        <w:tc>
          <w:tcPr>
            <w:tcW w:w="1196" w:type="dxa"/>
            <w:tcBorders>
              <w:top w:val="nil"/>
              <w:left w:val="nil"/>
              <w:bottom w:val="single" w:sz="4" w:space="0" w:color="auto"/>
              <w:right w:val="single" w:sz="4" w:space="0" w:color="auto"/>
            </w:tcBorders>
            <w:shd w:val="clear" w:color="auto" w:fill="auto"/>
            <w:vAlign w:val="center"/>
            <w:hideMark/>
          </w:tcPr>
          <w:p w:rsidR="007F6813" w:rsidRPr="00395B2D" w:rsidRDefault="007F6813" w:rsidP="007F6813">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январь-ноябрь</w:t>
            </w:r>
          </w:p>
        </w:tc>
        <w:tc>
          <w:tcPr>
            <w:tcW w:w="996" w:type="dxa"/>
            <w:tcBorders>
              <w:top w:val="nil"/>
              <w:left w:val="nil"/>
              <w:bottom w:val="single" w:sz="4" w:space="0" w:color="auto"/>
              <w:right w:val="single" w:sz="4" w:space="0" w:color="auto"/>
            </w:tcBorders>
            <w:shd w:val="clear" w:color="auto" w:fill="auto"/>
            <w:vAlign w:val="center"/>
            <w:hideMark/>
          </w:tcPr>
          <w:p w:rsidR="007F6813" w:rsidRPr="00395B2D" w:rsidRDefault="007F6813" w:rsidP="007F6813">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доля в РК, %</w:t>
            </w:r>
          </w:p>
        </w:tc>
        <w:tc>
          <w:tcPr>
            <w:tcW w:w="1041" w:type="dxa"/>
            <w:tcBorders>
              <w:top w:val="nil"/>
              <w:left w:val="nil"/>
              <w:bottom w:val="single" w:sz="4" w:space="0" w:color="auto"/>
              <w:right w:val="single" w:sz="4" w:space="0" w:color="auto"/>
            </w:tcBorders>
            <w:shd w:val="clear" w:color="auto" w:fill="auto"/>
            <w:vAlign w:val="center"/>
            <w:hideMark/>
          </w:tcPr>
          <w:p w:rsidR="007F6813" w:rsidRPr="00395B2D" w:rsidRDefault="007F6813" w:rsidP="007F6813">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 xml:space="preserve"> млн. </w:t>
            </w:r>
            <w:proofErr w:type="spellStart"/>
            <w:r w:rsidRPr="00395B2D">
              <w:rPr>
                <w:rFonts w:ascii="Times New Roman" w:hAnsi="Times New Roman" w:cs="Times New Roman"/>
                <w:b/>
                <w:bCs/>
                <w:sz w:val="24"/>
                <w:szCs w:val="24"/>
              </w:rPr>
              <w:t>кВтч</w:t>
            </w:r>
            <w:proofErr w:type="spellEnd"/>
          </w:p>
        </w:tc>
        <w:tc>
          <w:tcPr>
            <w:tcW w:w="991" w:type="dxa"/>
            <w:tcBorders>
              <w:top w:val="nil"/>
              <w:left w:val="nil"/>
              <w:bottom w:val="single" w:sz="4" w:space="0" w:color="auto"/>
              <w:right w:val="single" w:sz="4" w:space="0" w:color="auto"/>
            </w:tcBorders>
            <w:shd w:val="clear" w:color="auto" w:fill="auto"/>
            <w:vAlign w:val="center"/>
            <w:hideMark/>
          </w:tcPr>
          <w:p w:rsidR="007F6813" w:rsidRPr="00395B2D" w:rsidRDefault="007F6813" w:rsidP="007F6813">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w:t>
            </w:r>
          </w:p>
        </w:tc>
      </w:tr>
      <w:tr w:rsidR="007F6813" w:rsidRPr="00395B2D" w:rsidTr="007F6813">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w:t>
            </w:r>
          </w:p>
        </w:tc>
        <w:tc>
          <w:tcPr>
            <w:tcW w:w="3082"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rPr>
                <w:rFonts w:ascii="Times New Roman" w:eastAsia="Times New Roman" w:hAnsi="Times New Roman" w:cs="Times New Roman"/>
                <w:b/>
                <w:bCs/>
                <w:sz w:val="24"/>
                <w:szCs w:val="24"/>
                <w:lang w:eastAsia="ru-RU"/>
              </w:rPr>
            </w:pPr>
            <w:r w:rsidRPr="00395B2D">
              <w:rPr>
                <w:rFonts w:ascii="Times New Roman" w:eastAsia="Times New Roman" w:hAnsi="Times New Roman" w:cs="Times New Roman"/>
                <w:b/>
                <w:bCs/>
                <w:sz w:val="24"/>
                <w:szCs w:val="24"/>
                <w:lang w:eastAsia="ru-RU"/>
              </w:rPr>
              <w:t>Всего выработка в РК</w:t>
            </w:r>
          </w:p>
        </w:tc>
        <w:tc>
          <w:tcPr>
            <w:tcW w:w="1196"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95693,1</w:t>
            </w:r>
          </w:p>
        </w:tc>
        <w:tc>
          <w:tcPr>
            <w:tcW w:w="979"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100%</w:t>
            </w:r>
          </w:p>
        </w:tc>
        <w:tc>
          <w:tcPr>
            <w:tcW w:w="1196" w:type="dxa"/>
            <w:tcBorders>
              <w:top w:val="nil"/>
              <w:left w:val="nil"/>
              <w:bottom w:val="single" w:sz="4" w:space="0" w:color="auto"/>
              <w:right w:val="single" w:sz="4" w:space="0" w:color="auto"/>
            </w:tcBorders>
            <w:shd w:val="clear" w:color="auto" w:fill="auto"/>
            <w:vAlign w:val="center"/>
            <w:hideMark/>
          </w:tcPr>
          <w:p w:rsidR="007F6813" w:rsidRPr="00395B2D" w:rsidRDefault="007F6813" w:rsidP="007F6813">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97083,2</w:t>
            </w:r>
          </w:p>
        </w:tc>
        <w:tc>
          <w:tcPr>
            <w:tcW w:w="996"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100,0%</w:t>
            </w:r>
          </w:p>
        </w:tc>
        <w:tc>
          <w:tcPr>
            <w:tcW w:w="1041"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1390,1</w:t>
            </w:r>
          </w:p>
        </w:tc>
        <w:tc>
          <w:tcPr>
            <w:tcW w:w="991"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1,5%</w:t>
            </w:r>
          </w:p>
        </w:tc>
      </w:tr>
      <w:tr w:rsidR="007F6813" w:rsidRPr="00395B2D" w:rsidTr="007F6813">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eastAsia="Times New Roman" w:hAnsi="Times New Roman" w:cs="Times New Roman"/>
                <w:b/>
                <w:bCs/>
                <w:sz w:val="24"/>
                <w:szCs w:val="24"/>
                <w:lang w:eastAsia="ru-RU"/>
              </w:rPr>
            </w:pPr>
            <w:r w:rsidRPr="00395B2D">
              <w:rPr>
                <w:rFonts w:ascii="Times New Roman" w:eastAsia="Times New Roman" w:hAnsi="Times New Roman" w:cs="Times New Roman"/>
                <w:b/>
                <w:bCs/>
                <w:sz w:val="24"/>
                <w:szCs w:val="24"/>
                <w:lang w:eastAsia="ru-RU"/>
              </w:rPr>
              <w:t>I</w:t>
            </w:r>
          </w:p>
        </w:tc>
        <w:tc>
          <w:tcPr>
            <w:tcW w:w="3082"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rPr>
                <w:rFonts w:ascii="Times New Roman" w:eastAsia="Times New Roman" w:hAnsi="Times New Roman" w:cs="Times New Roman"/>
                <w:b/>
                <w:bCs/>
                <w:sz w:val="24"/>
                <w:szCs w:val="24"/>
                <w:lang w:eastAsia="ru-RU"/>
              </w:rPr>
            </w:pPr>
            <w:r w:rsidRPr="00395B2D">
              <w:rPr>
                <w:rFonts w:ascii="Times New Roman" w:eastAsia="Times New Roman" w:hAnsi="Times New Roman" w:cs="Times New Roman"/>
                <w:b/>
                <w:bCs/>
                <w:sz w:val="24"/>
                <w:szCs w:val="24"/>
                <w:lang w:eastAsia="ru-RU"/>
              </w:rPr>
              <w:t xml:space="preserve">Всего ВИЭ в РК, в </w:t>
            </w:r>
            <w:proofErr w:type="spellStart"/>
            <w:r w:rsidRPr="00395B2D">
              <w:rPr>
                <w:rFonts w:ascii="Times New Roman" w:eastAsia="Times New Roman" w:hAnsi="Times New Roman" w:cs="Times New Roman"/>
                <w:b/>
                <w:bCs/>
                <w:sz w:val="24"/>
                <w:szCs w:val="24"/>
                <w:lang w:eastAsia="ru-RU"/>
              </w:rPr>
              <w:t>т.ч</w:t>
            </w:r>
            <w:proofErr w:type="spellEnd"/>
            <w:r w:rsidRPr="00395B2D">
              <w:rPr>
                <w:rFonts w:ascii="Times New Roman" w:eastAsia="Times New Roman" w:hAnsi="Times New Roman" w:cs="Times New Roman"/>
                <w:b/>
                <w:bCs/>
                <w:sz w:val="24"/>
                <w:szCs w:val="24"/>
                <w:lang w:eastAsia="ru-RU"/>
              </w:rPr>
              <w:t xml:space="preserve">. по зонам </w:t>
            </w:r>
          </w:p>
        </w:tc>
        <w:tc>
          <w:tcPr>
            <w:tcW w:w="1196"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1777,1</w:t>
            </w:r>
          </w:p>
        </w:tc>
        <w:tc>
          <w:tcPr>
            <w:tcW w:w="979"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1,9%</w:t>
            </w:r>
          </w:p>
        </w:tc>
        <w:tc>
          <w:tcPr>
            <w:tcW w:w="1196"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2915,3</w:t>
            </w:r>
          </w:p>
        </w:tc>
        <w:tc>
          <w:tcPr>
            <w:tcW w:w="996"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3,0%</w:t>
            </w:r>
          </w:p>
        </w:tc>
        <w:tc>
          <w:tcPr>
            <w:tcW w:w="1041"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1138,2</w:t>
            </w:r>
          </w:p>
        </w:tc>
        <w:tc>
          <w:tcPr>
            <w:tcW w:w="991"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64,0%</w:t>
            </w:r>
          </w:p>
        </w:tc>
      </w:tr>
      <w:tr w:rsidR="007F6813" w:rsidRPr="00395B2D" w:rsidTr="007F6813">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1.</w:t>
            </w:r>
          </w:p>
        </w:tc>
        <w:tc>
          <w:tcPr>
            <w:tcW w:w="3082"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rPr>
                <w:rFonts w:ascii="Times New Roman" w:eastAsia="Times New Roman" w:hAnsi="Times New Roman" w:cs="Times New Roman"/>
                <w:i/>
                <w:iCs/>
                <w:color w:val="000000"/>
                <w:sz w:val="24"/>
                <w:szCs w:val="24"/>
                <w:lang w:eastAsia="ru-RU"/>
              </w:rPr>
            </w:pPr>
            <w:r w:rsidRPr="00395B2D">
              <w:rPr>
                <w:rFonts w:ascii="Times New Roman" w:eastAsia="Times New Roman" w:hAnsi="Times New Roman" w:cs="Times New Roman"/>
                <w:i/>
                <w:iCs/>
                <w:color w:val="000000"/>
                <w:sz w:val="24"/>
                <w:szCs w:val="24"/>
                <w:lang w:eastAsia="ru-RU"/>
              </w:rPr>
              <w:t>Северная зона</w:t>
            </w:r>
          </w:p>
        </w:tc>
        <w:tc>
          <w:tcPr>
            <w:tcW w:w="1196" w:type="dxa"/>
            <w:tcBorders>
              <w:top w:val="nil"/>
              <w:left w:val="nil"/>
              <w:bottom w:val="single" w:sz="4" w:space="0" w:color="auto"/>
              <w:right w:val="single" w:sz="4" w:space="0" w:color="auto"/>
            </w:tcBorders>
            <w:shd w:val="clear" w:color="000000" w:fill="FFFFFF"/>
            <w:noWrap/>
            <w:vAlign w:val="bottom"/>
            <w:hideMark/>
          </w:tcPr>
          <w:p w:rsidR="007F6813" w:rsidRPr="00395B2D" w:rsidRDefault="007F6813" w:rsidP="007F6813">
            <w:pPr>
              <w:spacing w:after="0" w:line="240" w:lineRule="auto"/>
              <w:jc w:val="right"/>
              <w:rPr>
                <w:rFonts w:ascii="Times New Roman" w:hAnsi="Times New Roman" w:cs="Times New Roman"/>
                <w:i/>
                <w:iCs/>
                <w:sz w:val="24"/>
                <w:szCs w:val="24"/>
              </w:rPr>
            </w:pPr>
            <w:r w:rsidRPr="00395B2D">
              <w:rPr>
                <w:rFonts w:ascii="Times New Roman" w:hAnsi="Times New Roman" w:cs="Times New Roman"/>
                <w:i/>
                <w:iCs/>
                <w:sz w:val="24"/>
                <w:szCs w:val="24"/>
              </w:rPr>
              <w:t>534,2</w:t>
            </w:r>
          </w:p>
        </w:tc>
        <w:tc>
          <w:tcPr>
            <w:tcW w:w="979"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30,1%</w:t>
            </w:r>
          </w:p>
        </w:tc>
        <w:tc>
          <w:tcPr>
            <w:tcW w:w="1196" w:type="dxa"/>
            <w:tcBorders>
              <w:top w:val="nil"/>
              <w:left w:val="nil"/>
              <w:bottom w:val="single" w:sz="4" w:space="0" w:color="auto"/>
              <w:right w:val="single" w:sz="4" w:space="0" w:color="auto"/>
            </w:tcBorders>
            <w:shd w:val="clear" w:color="000000" w:fill="FFFFFF"/>
            <w:noWrap/>
            <w:vAlign w:val="bottom"/>
            <w:hideMark/>
          </w:tcPr>
          <w:p w:rsidR="007F6813" w:rsidRPr="00395B2D" w:rsidRDefault="007F6813" w:rsidP="007F6813">
            <w:pPr>
              <w:spacing w:after="0" w:line="240" w:lineRule="auto"/>
              <w:jc w:val="right"/>
              <w:rPr>
                <w:rFonts w:ascii="Times New Roman" w:hAnsi="Times New Roman" w:cs="Times New Roman"/>
                <w:i/>
                <w:iCs/>
                <w:sz w:val="24"/>
                <w:szCs w:val="24"/>
              </w:rPr>
            </w:pPr>
            <w:r w:rsidRPr="00395B2D">
              <w:rPr>
                <w:rFonts w:ascii="Times New Roman" w:hAnsi="Times New Roman" w:cs="Times New Roman"/>
                <w:i/>
                <w:iCs/>
                <w:sz w:val="24"/>
                <w:szCs w:val="24"/>
              </w:rPr>
              <w:t>1024,2</w:t>
            </w:r>
          </w:p>
        </w:tc>
        <w:tc>
          <w:tcPr>
            <w:tcW w:w="996"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35,1%</w:t>
            </w:r>
          </w:p>
        </w:tc>
        <w:tc>
          <w:tcPr>
            <w:tcW w:w="1041" w:type="dxa"/>
            <w:tcBorders>
              <w:top w:val="nil"/>
              <w:left w:val="nil"/>
              <w:bottom w:val="single" w:sz="4" w:space="0" w:color="auto"/>
              <w:right w:val="single" w:sz="4" w:space="0" w:color="auto"/>
            </w:tcBorders>
            <w:shd w:val="clear" w:color="000000" w:fill="FFFFFF"/>
            <w:noWrap/>
            <w:vAlign w:val="bottom"/>
            <w:hideMark/>
          </w:tcPr>
          <w:p w:rsidR="007F6813" w:rsidRPr="00395B2D" w:rsidRDefault="007F6813" w:rsidP="007F6813">
            <w:pPr>
              <w:spacing w:after="0" w:line="240" w:lineRule="auto"/>
              <w:jc w:val="right"/>
              <w:rPr>
                <w:rFonts w:ascii="Times New Roman" w:hAnsi="Times New Roman" w:cs="Times New Roman"/>
                <w:i/>
                <w:iCs/>
                <w:sz w:val="24"/>
                <w:szCs w:val="24"/>
              </w:rPr>
            </w:pPr>
            <w:r w:rsidRPr="00395B2D">
              <w:rPr>
                <w:rFonts w:ascii="Times New Roman" w:hAnsi="Times New Roman" w:cs="Times New Roman"/>
                <w:i/>
                <w:iCs/>
                <w:sz w:val="24"/>
                <w:szCs w:val="24"/>
              </w:rPr>
              <w:t>490,0</w:t>
            </w:r>
          </w:p>
        </w:tc>
        <w:tc>
          <w:tcPr>
            <w:tcW w:w="991"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91,7%</w:t>
            </w:r>
          </w:p>
        </w:tc>
      </w:tr>
      <w:tr w:rsidR="007F6813" w:rsidRPr="00395B2D" w:rsidTr="007F6813">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2.</w:t>
            </w:r>
          </w:p>
        </w:tc>
        <w:tc>
          <w:tcPr>
            <w:tcW w:w="3082"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rPr>
                <w:rFonts w:ascii="Times New Roman" w:eastAsia="Times New Roman" w:hAnsi="Times New Roman" w:cs="Times New Roman"/>
                <w:i/>
                <w:iCs/>
                <w:color w:val="000000"/>
                <w:sz w:val="24"/>
                <w:szCs w:val="24"/>
                <w:lang w:eastAsia="ru-RU"/>
              </w:rPr>
            </w:pPr>
            <w:r w:rsidRPr="00395B2D">
              <w:rPr>
                <w:rFonts w:ascii="Times New Roman" w:eastAsia="Times New Roman" w:hAnsi="Times New Roman" w:cs="Times New Roman"/>
                <w:i/>
                <w:iCs/>
                <w:color w:val="000000"/>
                <w:sz w:val="24"/>
                <w:szCs w:val="24"/>
                <w:lang w:eastAsia="ru-RU"/>
              </w:rPr>
              <w:t>Южная зона</w:t>
            </w:r>
          </w:p>
        </w:tc>
        <w:tc>
          <w:tcPr>
            <w:tcW w:w="1196" w:type="dxa"/>
            <w:tcBorders>
              <w:top w:val="nil"/>
              <w:left w:val="nil"/>
              <w:bottom w:val="single" w:sz="4" w:space="0" w:color="auto"/>
              <w:right w:val="single" w:sz="4" w:space="0" w:color="auto"/>
            </w:tcBorders>
            <w:shd w:val="clear" w:color="000000" w:fill="FFFFFF"/>
            <w:noWrap/>
            <w:vAlign w:val="bottom"/>
            <w:hideMark/>
          </w:tcPr>
          <w:p w:rsidR="007F6813" w:rsidRPr="00395B2D" w:rsidRDefault="007F6813" w:rsidP="007F6813">
            <w:pPr>
              <w:spacing w:after="0" w:line="240" w:lineRule="auto"/>
              <w:jc w:val="right"/>
              <w:rPr>
                <w:rFonts w:ascii="Times New Roman" w:hAnsi="Times New Roman" w:cs="Times New Roman"/>
                <w:i/>
                <w:iCs/>
                <w:sz w:val="24"/>
                <w:szCs w:val="24"/>
              </w:rPr>
            </w:pPr>
            <w:r w:rsidRPr="00395B2D">
              <w:rPr>
                <w:rFonts w:ascii="Times New Roman" w:hAnsi="Times New Roman" w:cs="Times New Roman"/>
                <w:i/>
                <w:iCs/>
                <w:sz w:val="24"/>
                <w:szCs w:val="24"/>
              </w:rPr>
              <w:t>1018,7</w:t>
            </w:r>
          </w:p>
        </w:tc>
        <w:tc>
          <w:tcPr>
            <w:tcW w:w="979"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57,3%</w:t>
            </w:r>
          </w:p>
        </w:tc>
        <w:tc>
          <w:tcPr>
            <w:tcW w:w="1196" w:type="dxa"/>
            <w:tcBorders>
              <w:top w:val="nil"/>
              <w:left w:val="nil"/>
              <w:bottom w:val="single" w:sz="4" w:space="0" w:color="auto"/>
              <w:right w:val="single" w:sz="4" w:space="0" w:color="auto"/>
            </w:tcBorders>
            <w:shd w:val="clear" w:color="000000" w:fill="FFFFFF"/>
            <w:noWrap/>
            <w:vAlign w:val="bottom"/>
            <w:hideMark/>
          </w:tcPr>
          <w:p w:rsidR="007F6813" w:rsidRPr="00395B2D" w:rsidRDefault="007F6813" w:rsidP="007F6813">
            <w:pPr>
              <w:spacing w:after="0" w:line="240" w:lineRule="auto"/>
              <w:jc w:val="right"/>
              <w:rPr>
                <w:rFonts w:ascii="Times New Roman" w:hAnsi="Times New Roman" w:cs="Times New Roman"/>
                <w:i/>
                <w:iCs/>
                <w:sz w:val="24"/>
                <w:szCs w:val="24"/>
              </w:rPr>
            </w:pPr>
            <w:r w:rsidRPr="00395B2D">
              <w:rPr>
                <w:rFonts w:ascii="Times New Roman" w:hAnsi="Times New Roman" w:cs="Times New Roman"/>
                <w:i/>
                <w:iCs/>
                <w:sz w:val="24"/>
                <w:szCs w:val="24"/>
              </w:rPr>
              <w:t>1559,2</w:t>
            </w:r>
          </w:p>
        </w:tc>
        <w:tc>
          <w:tcPr>
            <w:tcW w:w="996"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53,5%</w:t>
            </w:r>
          </w:p>
        </w:tc>
        <w:tc>
          <w:tcPr>
            <w:tcW w:w="1041" w:type="dxa"/>
            <w:tcBorders>
              <w:top w:val="nil"/>
              <w:left w:val="nil"/>
              <w:bottom w:val="single" w:sz="4" w:space="0" w:color="auto"/>
              <w:right w:val="single" w:sz="4" w:space="0" w:color="auto"/>
            </w:tcBorders>
            <w:shd w:val="clear" w:color="000000" w:fill="FFFFFF"/>
            <w:noWrap/>
            <w:vAlign w:val="bottom"/>
            <w:hideMark/>
          </w:tcPr>
          <w:p w:rsidR="007F6813" w:rsidRPr="00395B2D" w:rsidRDefault="007F6813" w:rsidP="007F6813">
            <w:pPr>
              <w:spacing w:after="0" w:line="240" w:lineRule="auto"/>
              <w:jc w:val="right"/>
              <w:rPr>
                <w:rFonts w:ascii="Times New Roman" w:hAnsi="Times New Roman" w:cs="Times New Roman"/>
                <w:i/>
                <w:iCs/>
                <w:sz w:val="24"/>
                <w:szCs w:val="24"/>
              </w:rPr>
            </w:pPr>
            <w:r w:rsidRPr="00395B2D">
              <w:rPr>
                <w:rFonts w:ascii="Times New Roman" w:hAnsi="Times New Roman" w:cs="Times New Roman"/>
                <w:i/>
                <w:iCs/>
                <w:sz w:val="24"/>
                <w:szCs w:val="24"/>
              </w:rPr>
              <w:t>540,5</w:t>
            </w:r>
          </w:p>
        </w:tc>
        <w:tc>
          <w:tcPr>
            <w:tcW w:w="991"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53,1%</w:t>
            </w:r>
          </w:p>
        </w:tc>
      </w:tr>
      <w:tr w:rsidR="007F6813" w:rsidRPr="00395B2D" w:rsidTr="007F6813">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3.</w:t>
            </w:r>
          </w:p>
        </w:tc>
        <w:tc>
          <w:tcPr>
            <w:tcW w:w="3082"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rPr>
                <w:rFonts w:ascii="Times New Roman" w:eastAsia="Times New Roman" w:hAnsi="Times New Roman" w:cs="Times New Roman"/>
                <w:i/>
                <w:iCs/>
                <w:color w:val="000000"/>
                <w:sz w:val="24"/>
                <w:szCs w:val="24"/>
                <w:lang w:eastAsia="ru-RU"/>
              </w:rPr>
            </w:pPr>
            <w:r w:rsidRPr="00395B2D">
              <w:rPr>
                <w:rFonts w:ascii="Times New Roman" w:eastAsia="Times New Roman" w:hAnsi="Times New Roman" w:cs="Times New Roman"/>
                <w:i/>
                <w:iCs/>
                <w:color w:val="000000"/>
                <w:sz w:val="24"/>
                <w:szCs w:val="24"/>
                <w:lang w:eastAsia="ru-RU"/>
              </w:rPr>
              <w:t>Западная зона</w:t>
            </w:r>
          </w:p>
        </w:tc>
        <w:tc>
          <w:tcPr>
            <w:tcW w:w="1196" w:type="dxa"/>
            <w:tcBorders>
              <w:top w:val="nil"/>
              <w:left w:val="nil"/>
              <w:bottom w:val="single" w:sz="4" w:space="0" w:color="auto"/>
              <w:right w:val="single" w:sz="4" w:space="0" w:color="auto"/>
            </w:tcBorders>
            <w:shd w:val="clear" w:color="000000" w:fill="FFFFFF"/>
            <w:noWrap/>
            <w:vAlign w:val="bottom"/>
            <w:hideMark/>
          </w:tcPr>
          <w:p w:rsidR="007F6813" w:rsidRPr="00395B2D" w:rsidRDefault="007F6813" w:rsidP="007F6813">
            <w:pPr>
              <w:spacing w:after="0" w:line="240" w:lineRule="auto"/>
              <w:jc w:val="right"/>
              <w:rPr>
                <w:rFonts w:ascii="Times New Roman" w:hAnsi="Times New Roman" w:cs="Times New Roman"/>
                <w:i/>
                <w:iCs/>
                <w:sz w:val="24"/>
                <w:szCs w:val="24"/>
              </w:rPr>
            </w:pPr>
            <w:r w:rsidRPr="00395B2D">
              <w:rPr>
                <w:rFonts w:ascii="Times New Roman" w:hAnsi="Times New Roman" w:cs="Times New Roman"/>
                <w:i/>
                <w:iCs/>
                <w:sz w:val="24"/>
                <w:szCs w:val="24"/>
              </w:rPr>
              <w:t>224,2</w:t>
            </w:r>
          </w:p>
        </w:tc>
        <w:tc>
          <w:tcPr>
            <w:tcW w:w="979"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0,0%</w:t>
            </w:r>
          </w:p>
        </w:tc>
        <w:tc>
          <w:tcPr>
            <w:tcW w:w="1196" w:type="dxa"/>
            <w:tcBorders>
              <w:top w:val="nil"/>
              <w:left w:val="nil"/>
              <w:bottom w:val="single" w:sz="4" w:space="0" w:color="auto"/>
              <w:right w:val="single" w:sz="4" w:space="0" w:color="auto"/>
            </w:tcBorders>
            <w:shd w:val="clear" w:color="000000" w:fill="FFFFFF"/>
            <w:noWrap/>
            <w:vAlign w:val="bottom"/>
            <w:hideMark/>
          </w:tcPr>
          <w:p w:rsidR="007F6813" w:rsidRPr="00395B2D" w:rsidRDefault="007F6813" w:rsidP="007F6813">
            <w:pPr>
              <w:spacing w:after="0" w:line="240" w:lineRule="auto"/>
              <w:jc w:val="right"/>
              <w:rPr>
                <w:rFonts w:ascii="Times New Roman" w:hAnsi="Times New Roman" w:cs="Times New Roman"/>
                <w:i/>
                <w:iCs/>
                <w:sz w:val="24"/>
                <w:szCs w:val="24"/>
              </w:rPr>
            </w:pPr>
            <w:r w:rsidRPr="00395B2D">
              <w:rPr>
                <w:rFonts w:ascii="Times New Roman" w:hAnsi="Times New Roman" w:cs="Times New Roman"/>
                <w:i/>
                <w:iCs/>
                <w:sz w:val="24"/>
                <w:szCs w:val="24"/>
              </w:rPr>
              <w:t>331,9</w:t>
            </w:r>
          </w:p>
        </w:tc>
        <w:tc>
          <w:tcPr>
            <w:tcW w:w="996"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11,4%</w:t>
            </w:r>
          </w:p>
        </w:tc>
        <w:tc>
          <w:tcPr>
            <w:tcW w:w="1041" w:type="dxa"/>
            <w:tcBorders>
              <w:top w:val="nil"/>
              <w:left w:val="nil"/>
              <w:bottom w:val="single" w:sz="4" w:space="0" w:color="auto"/>
              <w:right w:val="single" w:sz="4" w:space="0" w:color="auto"/>
            </w:tcBorders>
            <w:shd w:val="clear" w:color="000000" w:fill="FFFFFF"/>
            <w:noWrap/>
            <w:vAlign w:val="bottom"/>
            <w:hideMark/>
          </w:tcPr>
          <w:p w:rsidR="007F6813" w:rsidRPr="00395B2D" w:rsidRDefault="007F6813" w:rsidP="007F6813">
            <w:pPr>
              <w:spacing w:after="0" w:line="240" w:lineRule="auto"/>
              <w:jc w:val="right"/>
              <w:rPr>
                <w:rFonts w:ascii="Times New Roman" w:hAnsi="Times New Roman" w:cs="Times New Roman"/>
                <w:i/>
                <w:iCs/>
                <w:sz w:val="24"/>
                <w:szCs w:val="24"/>
              </w:rPr>
            </w:pPr>
            <w:r w:rsidRPr="00395B2D">
              <w:rPr>
                <w:rFonts w:ascii="Times New Roman" w:hAnsi="Times New Roman" w:cs="Times New Roman"/>
                <w:i/>
                <w:iCs/>
                <w:sz w:val="24"/>
                <w:szCs w:val="24"/>
              </w:rPr>
              <w:t>107,7</w:t>
            </w:r>
          </w:p>
        </w:tc>
        <w:tc>
          <w:tcPr>
            <w:tcW w:w="991"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0,0%</w:t>
            </w:r>
          </w:p>
        </w:tc>
      </w:tr>
      <w:tr w:rsidR="007F6813" w:rsidRPr="00395B2D" w:rsidTr="007F6813">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eastAsia="Times New Roman" w:hAnsi="Times New Roman" w:cs="Times New Roman"/>
                <w:b/>
                <w:bCs/>
                <w:sz w:val="24"/>
                <w:szCs w:val="24"/>
                <w:lang w:eastAsia="ru-RU"/>
              </w:rPr>
            </w:pPr>
            <w:r w:rsidRPr="00395B2D">
              <w:rPr>
                <w:rFonts w:ascii="Times New Roman" w:eastAsia="Times New Roman" w:hAnsi="Times New Roman" w:cs="Times New Roman"/>
                <w:b/>
                <w:bCs/>
                <w:sz w:val="24"/>
                <w:szCs w:val="24"/>
                <w:lang w:eastAsia="ru-RU"/>
              </w:rPr>
              <w:t>II</w:t>
            </w:r>
          </w:p>
        </w:tc>
        <w:tc>
          <w:tcPr>
            <w:tcW w:w="3082"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rPr>
                <w:rFonts w:ascii="Times New Roman" w:eastAsia="Times New Roman" w:hAnsi="Times New Roman" w:cs="Times New Roman"/>
                <w:b/>
                <w:bCs/>
                <w:sz w:val="24"/>
                <w:szCs w:val="24"/>
                <w:lang w:eastAsia="ru-RU"/>
              </w:rPr>
            </w:pPr>
            <w:r w:rsidRPr="00395B2D">
              <w:rPr>
                <w:rFonts w:ascii="Times New Roman" w:eastAsia="Times New Roman" w:hAnsi="Times New Roman" w:cs="Times New Roman"/>
                <w:b/>
                <w:bCs/>
                <w:sz w:val="24"/>
                <w:szCs w:val="24"/>
                <w:lang w:eastAsia="ru-RU"/>
              </w:rPr>
              <w:t xml:space="preserve">Всего ВИЭ в РК, в </w:t>
            </w:r>
            <w:proofErr w:type="spellStart"/>
            <w:r w:rsidRPr="00395B2D">
              <w:rPr>
                <w:rFonts w:ascii="Times New Roman" w:eastAsia="Times New Roman" w:hAnsi="Times New Roman" w:cs="Times New Roman"/>
                <w:b/>
                <w:bCs/>
                <w:sz w:val="24"/>
                <w:szCs w:val="24"/>
                <w:lang w:eastAsia="ru-RU"/>
              </w:rPr>
              <w:t>т.ч</w:t>
            </w:r>
            <w:proofErr w:type="spellEnd"/>
            <w:r w:rsidRPr="00395B2D">
              <w:rPr>
                <w:rFonts w:ascii="Times New Roman" w:eastAsia="Times New Roman" w:hAnsi="Times New Roman" w:cs="Times New Roman"/>
                <w:b/>
                <w:bCs/>
                <w:sz w:val="24"/>
                <w:szCs w:val="24"/>
                <w:lang w:eastAsia="ru-RU"/>
              </w:rPr>
              <w:t xml:space="preserve">. по типам </w:t>
            </w:r>
          </w:p>
        </w:tc>
        <w:tc>
          <w:tcPr>
            <w:tcW w:w="1196"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1777,1</w:t>
            </w:r>
          </w:p>
        </w:tc>
        <w:tc>
          <w:tcPr>
            <w:tcW w:w="979"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1,9%</w:t>
            </w:r>
          </w:p>
        </w:tc>
        <w:tc>
          <w:tcPr>
            <w:tcW w:w="1196"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2915,3</w:t>
            </w:r>
          </w:p>
        </w:tc>
        <w:tc>
          <w:tcPr>
            <w:tcW w:w="996"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3,0%</w:t>
            </w:r>
          </w:p>
        </w:tc>
        <w:tc>
          <w:tcPr>
            <w:tcW w:w="1041"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1138,2</w:t>
            </w:r>
          </w:p>
        </w:tc>
        <w:tc>
          <w:tcPr>
            <w:tcW w:w="991"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64,0%</w:t>
            </w:r>
          </w:p>
        </w:tc>
      </w:tr>
      <w:tr w:rsidR="007F6813" w:rsidRPr="00395B2D" w:rsidTr="007F6813">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1.</w:t>
            </w:r>
          </w:p>
        </w:tc>
        <w:tc>
          <w:tcPr>
            <w:tcW w:w="3082"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rPr>
                <w:rFonts w:ascii="Times New Roman" w:eastAsia="Times New Roman" w:hAnsi="Times New Roman" w:cs="Times New Roman"/>
                <w:i/>
                <w:iCs/>
                <w:sz w:val="24"/>
                <w:szCs w:val="24"/>
                <w:lang w:eastAsia="ru-RU"/>
              </w:rPr>
            </w:pPr>
            <w:r w:rsidRPr="00395B2D">
              <w:rPr>
                <w:rFonts w:ascii="Times New Roman" w:eastAsia="Times New Roman" w:hAnsi="Times New Roman" w:cs="Times New Roman"/>
                <w:i/>
                <w:iCs/>
                <w:sz w:val="24"/>
                <w:szCs w:val="24"/>
                <w:lang w:eastAsia="ru-RU"/>
              </w:rPr>
              <w:t>СЭС</w:t>
            </w:r>
          </w:p>
        </w:tc>
        <w:tc>
          <w:tcPr>
            <w:tcW w:w="1196" w:type="dxa"/>
            <w:tcBorders>
              <w:top w:val="nil"/>
              <w:left w:val="nil"/>
              <w:bottom w:val="single" w:sz="4" w:space="0" w:color="auto"/>
              <w:right w:val="single" w:sz="4" w:space="0" w:color="auto"/>
            </w:tcBorders>
            <w:shd w:val="clear" w:color="000000" w:fill="FFFFFF"/>
            <w:noWrap/>
            <w:vAlign w:val="bottom"/>
            <w:hideMark/>
          </w:tcPr>
          <w:p w:rsidR="007F6813" w:rsidRPr="00395B2D" w:rsidRDefault="007F6813" w:rsidP="007F6813">
            <w:pPr>
              <w:spacing w:after="0" w:line="240" w:lineRule="auto"/>
              <w:jc w:val="right"/>
              <w:rPr>
                <w:rFonts w:ascii="Times New Roman" w:hAnsi="Times New Roman" w:cs="Times New Roman"/>
                <w:i/>
                <w:iCs/>
                <w:sz w:val="24"/>
                <w:szCs w:val="24"/>
              </w:rPr>
            </w:pPr>
            <w:r w:rsidRPr="00395B2D">
              <w:rPr>
                <w:rFonts w:ascii="Times New Roman" w:hAnsi="Times New Roman" w:cs="Times New Roman"/>
                <w:i/>
                <w:iCs/>
                <w:sz w:val="24"/>
                <w:szCs w:val="24"/>
              </w:rPr>
              <w:t>386,3</w:t>
            </w:r>
          </w:p>
        </w:tc>
        <w:tc>
          <w:tcPr>
            <w:tcW w:w="979"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21,7%</w:t>
            </w:r>
          </w:p>
        </w:tc>
        <w:tc>
          <w:tcPr>
            <w:tcW w:w="1196" w:type="dxa"/>
            <w:tcBorders>
              <w:top w:val="nil"/>
              <w:left w:val="nil"/>
              <w:bottom w:val="single" w:sz="4" w:space="0" w:color="auto"/>
              <w:right w:val="single" w:sz="4" w:space="0" w:color="auto"/>
            </w:tcBorders>
            <w:shd w:val="clear" w:color="000000" w:fill="FFFFFF"/>
            <w:noWrap/>
            <w:vAlign w:val="bottom"/>
            <w:hideMark/>
          </w:tcPr>
          <w:p w:rsidR="007F6813" w:rsidRPr="00395B2D" w:rsidRDefault="007F6813" w:rsidP="007F6813">
            <w:pPr>
              <w:spacing w:after="0" w:line="240" w:lineRule="auto"/>
              <w:jc w:val="right"/>
              <w:rPr>
                <w:rFonts w:ascii="Times New Roman" w:hAnsi="Times New Roman" w:cs="Times New Roman"/>
                <w:i/>
                <w:iCs/>
                <w:sz w:val="24"/>
                <w:szCs w:val="24"/>
              </w:rPr>
            </w:pPr>
            <w:r w:rsidRPr="00395B2D">
              <w:rPr>
                <w:rFonts w:ascii="Times New Roman" w:hAnsi="Times New Roman" w:cs="Times New Roman"/>
                <w:i/>
                <w:iCs/>
                <w:sz w:val="24"/>
                <w:szCs w:val="24"/>
              </w:rPr>
              <w:t>1259,1</w:t>
            </w:r>
          </w:p>
        </w:tc>
        <w:tc>
          <w:tcPr>
            <w:tcW w:w="996"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43,2%</w:t>
            </w:r>
          </w:p>
        </w:tc>
        <w:tc>
          <w:tcPr>
            <w:tcW w:w="1041" w:type="dxa"/>
            <w:tcBorders>
              <w:top w:val="nil"/>
              <w:left w:val="nil"/>
              <w:bottom w:val="single" w:sz="4" w:space="0" w:color="auto"/>
              <w:right w:val="single" w:sz="4" w:space="0" w:color="auto"/>
            </w:tcBorders>
            <w:shd w:val="clear" w:color="000000" w:fill="FFFFFF"/>
            <w:noWrap/>
            <w:vAlign w:val="bottom"/>
            <w:hideMark/>
          </w:tcPr>
          <w:p w:rsidR="007F6813" w:rsidRPr="00395B2D" w:rsidRDefault="007F6813" w:rsidP="007F6813">
            <w:pPr>
              <w:spacing w:after="0" w:line="240" w:lineRule="auto"/>
              <w:jc w:val="right"/>
              <w:rPr>
                <w:rFonts w:ascii="Times New Roman" w:hAnsi="Times New Roman" w:cs="Times New Roman"/>
                <w:i/>
                <w:iCs/>
                <w:sz w:val="24"/>
                <w:szCs w:val="24"/>
              </w:rPr>
            </w:pPr>
            <w:r w:rsidRPr="00395B2D">
              <w:rPr>
                <w:rFonts w:ascii="Times New Roman" w:hAnsi="Times New Roman" w:cs="Times New Roman"/>
                <w:i/>
                <w:iCs/>
                <w:sz w:val="24"/>
                <w:szCs w:val="24"/>
              </w:rPr>
              <w:t>872,8</w:t>
            </w:r>
          </w:p>
        </w:tc>
        <w:tc>
          <w:tcPr>
            <w:tcW w:w="991"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225,9%</w:t>
            </w:r>
          </w:p>
        </w:tc>
      </w:tr>
      <w:tr w:rsidR="007F6813" w:rsidRPr="00395B2D" w:rsidTr="007F6813">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2.</w:t>
            </w:r>
          </w:p>
        </w:tc>
        <w:tc>
          <w:tcPr>
            <w:tcW w:w="3082"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rPr>
                <w:rFonts w:ascii="Times New Roman" w:eastAsia="Times New Roman" w:hAnsi="Times New Roman" w:cs="Times New Roman"/>
                <w:i/>
                <w:iCs/>
                <w:sz w:val="24"/>
                <w:szCs w:val="24"/>
                <w:lang w:eastAsia="ru-RU"/>
              </w:rPr>
            </w:pPr>
            <w:r w:rsidRPr="00395B2D">
              <w:rPr>
                <w:rFonts w:ascii="Times New Roman" w:eastAsia="Times New Roman" w:hAnsi="Times New Roman" w:cs="Times New Roman"/>
                <w:i/>
                <w:iCs/>
                <w:sz w:val="24"/>
                <w:szCs w:val="24"/>
                <w:lang w:eastAsia="ru-RU"/>
              </w:rPr>
              <w:t>ВЭС</w:t>
            </w:r>
          </w:p>
        </w:tc>
        <w:tc>
          <w:tcPr>
            <w:tcW w:w="1196" w:type="dxa"/>
            <w:tcBorders>
              <w:top w:val="nil"/>
              <w:left w:val="nil"/>
              <w:bottom w:val="single" w:sz="4" w:space="0" w:color="auto"/>
              <w:right w:val="single" w:sz="4" w:space="0" w:color="auto"/>
            </w:tcBorders>
            <w:shd w:val="clear" w:color="000000" w:fill="FFFFFF"/>
            <w:noWrap/>
            <w:vAlign w:val="bottom"/>
            <w:hideMark/>
          </w:tcPr>
          <w:p w:rsidR="007F6813" w:rsidRPr="00395B2D" w:rsidRDefault="007F6813" w:rsidP="007F6813">
            <w:pPr>
              <w:spacing w:after="0" w:line="240" w:lineRule="auto"/>
              <w:jc w:val="right"/>
              <w:rPr>
                <w:rFonts w:ascii="Times New Roman" w:hAnsi="Times New Roman" w:cs="Times New Roman"/>
                <w:i/>
                <w:iCs/>
                <w:sz w:val="24"/>
                <w:szCs w:val="24"/>
              </w:rPr>
            </w:pPr>
            <w:r w:rsidRPr="00395B2D">
              <w:rPr>
                <w:rFonts w:ascii="Times New Roman" w:hAnsi="Times New Roman" w:cs="Times New Roman"/>
                <w:i/>
                <w:iCs/>
                <w:sz w:val="24"/>
                <w:szCs w:val="24"/>
              </w:rPr>
              <w:t>625,1</w:t>
            </w:r>
          </w:p>
        </w:tc>
        <w:tc>
          <w:tcPr>
            <w:tcW w:w="979"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35,2%</w:t>
            </w:r>
          </w:p>
        </w:tc>
        <w:tc>
          <w:tcPr>
            <w:tcW w:w="1196" w:type="dxa"/>
            <w:tcBorders>
              <w:top w:val="nil"/>
              <w:left w:val="nil"/>
              <w:bottom w:val="single" w:sz="4" w:space="0" w:color="auto"/>
              <w:right w:val="single" w:sz="4" w:space="0" w:color="auto"/>
            </w:tcBorders>
            <w:shd w:val="clear" w:color="000000" w:fill="FFFFFF"/>
            <w:noWrap/>
            <w:vAlign w:val="bottom"/>
            <w:hideMark/>
          </w:tcPr>
          <w:p w:rsidR="007F6813" w:rsidRPr="00395B2D" w:rsidRDefault="007F6813" w:rsidP="007F6813">
            <w:pPr>
              <w:spacing w:after="0" w:line="240" w:lineRule="auto"/>
              <w:jc w:val="right"/>
              <w:rPr>
                <w:rFonts w:ascii="Times New Roman" w:hAnsi="Times New Roman" w:cs="Times New Roman"/>
                <w:i/>
                <w:iCs/>
                <w:sz w:val="24"/>
                <w:szCs w:val="24"/>
              </w:rPr>
            </w:pPr>
            <w:r w:rsidRPr="00395B2D">
              <w:rPr>
                <w:rFonts w:ascii="Times New Roman" w:hAnsi="Times New Roman" w:cs="Times New Roman"/>
                <w:i/>
                <w:iCs/>
                <w:sz w:val="24"/>
                <w:szCs w:val="24"/>
              </w:rPr>
              <w:t>968,2</w:t>
            </w:r>
          </w:p>
        </w:tc>
        <w:tc>
          <w:tcPr>
            <w:tcW w:w="996"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33,2%</w:t>
            </w:r>
          </w:p>
        </w:tc>
        <w:tc>
          <w:tcPr>
            <w:tcW w:w="1041" w:type="dxa"/>
            <w:tcBorders>
              <w:top w:val="nil"/>
              <w:left w:val="nil"/>
              <w:bottom w:val="single" w:sz="4" w:space="0" w:color="auto"/>
              <w:right w:val="single" w:sz="4" w:space="0" w:color="auto"/>
            </w:tcBorders>
            <w:shd w:val="clear" w:color="000000" w:fill="FFFFFF"/>
            <w:noWrap/>
            <w:vAlign w:val="bottom"/>
            <w:hideMark/>
          </w:tcPr>
          <w:p w:rsidR="007F6813" w:rsidRPr="00395B2D" w:rsidRDefault="007F6813" w:rsidP="007F6813">
            <w:pPr>
              <w:spacing w:after="0" w:line="240" w:lineRule="auto"/>
              <w:jc w:val="right"/>
              <w:rPr>
                <w:rFonts w:ascii="Times New Roman" w:hAnsi="Times New Roman" w:cs="Times New Roman"/>
                <w:i/>
                <w:iCs/>
                <w:sz w:val="24"/>
                <w:szCs w:val="24"/>
              </w:rPr>
            </w:pPr>
            <w:r w:rsidRPr="00395B2D">
              <w:rPr>
                <w:rFonts w:ascii="Times New Roman" w:hAnsi="Times New Roman" w:cs="Times New Roman"/>
                <w:i/>
                <w:iCs/>
                <w:sz w:val="24"/>
                <w:szCs w:val="24"/>
              </w:rPr>
              <w:t>343,1</w:t>
            </w:r>
          </w:p>
        </w:tc>
        <w:tc>
          <w:tcPr>
            <w:tcW w:w="991"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54,9%</w:t>
            </w:r>
          </w:p>
        </w:tc>
      </w:tr>
      <w:tr w:rsidR="007F6813" w:rsidRPr="00395B2D" w:rsidTr="007F6813">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3.</w:t>
            </w:r>
          </w:p>
        </w:tc>
        <w:tc>
          <w:tcPr>
            <w:tcW w:w="3082" w:type="dxa"/>
            <w:tcBorders>
              <w:top w:val="single" w:sz="4" w:space="0" w:color="auto"/>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rPr>
                <w:rFonts w:ascii="Times New Roman" w:eastAsia="Times New Roman" w:hAnsi="Times New Roman" w:cs="Times New Roman"/>
                <w:i/>
                <w:iCs/>
                <w:sz w:val="24"/>
                <w:szCs w:val="24"/>
                <w:lang w:eastAsia="ru-RU"/>
              </w:rPr>
            </w:pPr>
            <w:r w:rsidRPr="00395B2D">
              <w:rPr>
                <w:rFonts w:ascii="Times New Roman" w:eastAsia="Times New Roman" w:hAnsi="Times New Roman" w:cs="Times New Roman"/>
                <w:i/>
                <w:iCs/>
                <w:sz w:val="24"/>
                <w:szCs w:val="24"/>
                <w:lang w:eastAsia="ru-RU"/>
              </w:rPr>
              <w:t>Малые ГЭС</w:t>
            </w:r>
          </w:p>
        </w:tc>
        <w:tc>
          <w:tcPr>
            <w:tcW w:w="1196" w:type="dxa"/>
            <w:tcBorders>
              <w:top w:val="single" w:sz="4" w:space="0" w:color="auto"/>
              <w:left w:val="nil"/>
              <w:bottom w:val="single" w:sz="4" w:space="0" w:color="auto"/>
              <w:right w:val="single" w:sz="4" w:space="0" w:color="auto"/>
            </w:tcBorders>
            <w:shd w:val="clear" w:color="000000" w:fill="FFFFFF"/>
            <w:noWrap/>
            <w:vAlign w:val="bottom"/>
            <w:hideMark/>
          </w:tcPr>
          <w:p w:rsidR="007F6813" w:rsidRPr="00395B2D" w:rsidRDefault="007F6813" w:rsidP="007F6813">
            <w:pPr>
              <w:spacing w:after="0" w:line="240" w:lineRule="auto"/>
              <w:jc w:val="right"/>
              <w:rPr>
                <w:rFonts w:ascii="Times New Roman" w:hAnsi="Times New Roman" w:cs="Times New Roman"/>
                <w:i/>
                <w:iCs/>
                <w:sz w:val="24"/>
                <w:szCs w:val="24"/>
              </w:rPr>
            </w:pPr>
            <w:r w:rsidRPr="00395B2D">
              <w:rPr>
                <w:rFonts w:ascii="Times New Roman" w:hAnsi="Times New Roman" w:cs="Times New Roman"/>
                <w:i/>
                <w:iCs/>
                <w:sz w:val="24"/>
                <w:szCs w:val="24"/>
              </w:rPr>
              <w:t>762,9</w:t>
            </w:r>
          </w:p>
        </w:tc>
        <w:tc>
          <w:tcPr>
            <w:tcW w:w="979" w:type="dxa"/>
            <w:tcBorders>
              <w:top w:val="single" w:sz="4" w:space="0" w:color="auto"/>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42,9%</w:t>
            </w:r>
          </w:p>
        </w:tc>
        <w:tc>
          <w:tcPr>
            <w:tcW w:w="1196" w:type="dxa"/>
            <w:tcBorders>
              <w:top w:val="single" w:sz="4" w:space="0" w:color="auto"/>
              <w:left w:val="nil"/>
              <w:bottom w:val="single" w:sz="4" w:space="0" w:color="auto"/>
              <w:right w:val="single" w:sz="4" w:space="0" w:color="auto"/>
            </w:tcBorders>
            <w:shd w:val="clear" w:color="000000" w:fill="FFFFFF"/>
            <w:noWrap/>
            <w:vAlign w:val="bottom"/>
            <w:hideMark/>
          </w:tcPr>
          <w:p w:rsidR="007F6813" w:rsidRPr="00395B2D" w:rsidRDefault="007F6813" w:rsidP="007F6813">
            <w:pPr>
              <w:spacing w:after="0" w:line="240" w:lineRule="auto"/>
              <w:jc w:val="right"/>
              <w:rPr>
                <w:rFonts w:ascii="Times New Roman" w:hAnsi="Times New Roman" w:cs="Times New Roman"/>
                <w:i/>
                <w:iCs/>
                <w:sz w:val="24"/>
                <w:szCs w:val="24"/>
              </w:rPr>
            </w:pPr>
            <w:r w:rsidRPr="00395B2D">
              <w:rPr>
                <w:rFonts w:ascii="Times New Roman" w:hAnsi="Times New Roman" w:cs="Times New Roman"/>
                <w:i/>
                <w:iCs/>
                <w:sz w:val="24"/>
                <w:szCs w:val="24"/>
              </w:rPr>
              <w:t>683,6</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23,4%</w:t>
            </w:r>
          </w:p>
        </w:tc>
        <w:tc>
          <w:tcPr>
            <w:tcW w:w="1041" w:type="dxa"/>
            <w:tcBorders>
              <w:top w:val="single" w:sz="4" w:space="0" w:color="auto"/>
              <w:left w:val="nil"/>
              <w:bottom w:val="single" w:sz="4" w:space="0" w:color="auto"/>
              <w:right w:val="single" w:sz="4" w:space="0" w:color="auto"/>
            </w:tcBorders>
            <w:shd w:val="clear" w:color="000000" w:fill="FFFFFF"/>
            <w:noWrap/>
            <w:vAlign w:val="bottom"/>
            <w:hideMark/>
          </w:tcPr>
          <w:p w:rsidR="007F6813" w:rsidRPr="00395B2D" w:rsidRDefault="007F6813" w:rsidP="007F6813">
            <w:pPr>
              <w:spacing w:after="0" w:line="240" w:lineRule="auto"/>
              <w:jc w:val="right"/>
              <w:rPr>
                <w:rFonts w:ascii="Times New Roman" w:hAnsi="Times New Roman" w:cs="Times New Roman"/>
                <w:i/>
                <w:iCs/>
                <w:sz w:val="24"/>
                <w:szCs w:val="24"/>
              </w:rPr>
            </w:pPr>
            <w:r w:rsidRPr="00395B2D">
              <w:rPr>
                <w:rFonts w:ascii="Times New Roman" w:hAnsi="Times New Roman" w:cs="Times New Roman"/>
                <w:i/>
                <w:iCs/>
                <w:sz w:val="24"/>
                <w:szCs w:val="24"/>
              </w:rPr>
              <w:t>-79,3</w:t>
            </w:r>
          </w:p>
        </w:tc>
        <w:tc>
          <w:tcPr>
            <w:tcW w:w="991" w:type="dxa"/>
            <w:tcBorders>
              <w:top w:val="single" w:sz="4" w:space="0" w:color="auto"/>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-10,4%</w:t>
            </w:r>
          </w:p>
        </w:tc>
      </w:tr>
      <w:tr w:rsidR="007F6813" w:rsidRPr="00395B2D" w:rsidTr="007F6813">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tcPr>
          <w:p w:rsidR="007F6813" w:rsidRPr="00395B2D" w:rsidRDefault="007F6813" w:rsidP="007F6813">
            <w:pPr>
              <w:spacing w:after="0" w:line="240" w:lineRule="auto"/>
              <w:jc w:val="center"/>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4.</w:t>
            </w:r>
          </w:p>
        </w:tc>
        <w:tc>
          <w:tcPr>
            <w:tcW w:w="3082" w:type="dxa"/>
            <w:tcBorders>
              <w:top w:val="single" w:sz="4" w:space="0" w:color="auto"/>
              <w:left w:val="nil"/>
              <w:bottom w:val="single" w:sz="4" w:space="0" w:color="auto"/>
              <w:right w:val="single" w:sz="4" w:space="0" w:color="auto"/>
            </w:tcBorders>
            <w:shd w:val="clear" w:color="auto" w:fill="auto"/>
            <w:vAlign w:val="bottom"/>
          </w:tcPr>
          <w:p w:rsidR="007F6813" w:rsidRPr="00395B2D" w:rsidRDefault="007F6813" w:rsidP="007F6813">
            <w:pPr>
              <w:spacing w:after="0" w:line="240" w:lineRule="auto"/>
              <w:rPr>
                <w:rFonts w:ascii="Times New Roman" w:eastAsia="Times New Roman" w:hAnsi="Times New Roman" w:cs="Times New Roman"/>
                <w:i/>
                <w:iCs/>
                <w:sz w:val="24"/>
                <w:szCs w:val="24"/>
                <w:lang w:eastAsia="ru-RU"/>
              </w:rPr>
            </w:pPr>
            <w:proofErr w:type="spellStart"/>
            <w:r w:rsidRPr="00395B2D">
              <w:rPr>
                <w:rFonts w:ascii="Times New Roman" w:eastAsia="Times New Roman" w:hAnsi="Times New Roman" w:cs="Times New Roman"/>
                <w:i/>
                <w:iCs/>
                <w:sz w:val="24"/>
                <w:szCs w:val="24"/>
                <w:lang w:eastAsia="ru-RU"/>
              </w:rPr>
              <w:t>БиоГазовыеУстановки</w:t>
            </w:r>
            <w:proofErr w:type="spellEnd"/>
          </w:p>
        </w:tc>
        <w:tc>
          <w:tcPr>
            <w:tcW w:w="1196" w:type="dxa"/>
            <w:tcBorders>
              <w:top w:val="single" w:sz="4" w:space="0" w:color="auto"/>
              <w:left w:val="nil"/>
              <w:bottom w:val="single" w:sz="4" w:space="0" w:color="auto"/>
              <w:right w:val="single" w:sz="4" w:space="0" w:color="auto"/>
            </w:tcBorders>
            <w:shd w:val="clear" w:color="000000" w:fill="FFFFFF"/>
            <w:noWrap/>
            <w:vAlign w:val="bottom"/>
          </w:tcPr>
          <w:p w:rsidR="007F6813" w:rsidRPr="00395B2D" w:rsidRDefault="007F6813" w:rsidP="007F6813">
            <w:pPr>
              <w:spacing w:after="0" w:line="240" w:lineRule="auto"/>
              <w:jc w:val="right"/>
              <w:rPr>
                <w:rFonts w:ascii="Times New Roman" w:hAnsi="Times New Roman" w:cs="Times New Roman"/>
                <w:i/>
                <w:iCs/>
                <w:sz w:val="24"/>
                <w:szCs w:val="24"/>
              </w:rPr>
            </w:pPr>
            <w:r w:rsidRPr="00395B2D">
              <w:rPr>
                <w:rFonts w:ascii="Times New Roman" w:hAnsi="Times New Roman" w:cs="Times New Roman"/>
                <w:i/>
                <w:iCs/>
                <w:sz w:val="24"/>
                <w:szCs w:val="24"/>
              </w:rPr>
              <w:t>2,8</w:t>
            </w:r>
          </w:p>
        </w:tc>
        <w:tc>
          <w:tcPr>
            <w:tcW w:w="979" w:type="dxa"/>
            <w:tcBorders>
              <w:top w:val="single" w:sz="4" w:space="0" w:color="auto"/>
              <w:left w:val="nil"/>
              <w:bottom w:val="single" w:sz="4" w:space="0" w:color="auto"/>
              <w:right w:val="single" w:sz="4" w:space="0" w:color="auto"/>
            </w:tcBorders>
            <w:shd w:val="clear" w:color="auto" w:fill="auto"/>
            <w:vAlign w:val="bottom"/>
          </w:tcPr>
          <w:p w:rsidR="007F6813" w:rsidRPr="00395B2D" w:rsidRDefault="007F6813" w:rsidP="007F6813">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0,2%</w:t>
            </w:r>
          </w:p>
        </w:tc>
        <w:tc>
          <w:tcPr>
            <w:tcW w:w="1196" w:type="dxa"/>
            <w:tcBorders>
              <w:top w:val="single" w:sz="4" w:space="0" w:color="auto"/>
              <w:left w:val="nil"/>
              <w:bottom w:val="single" w:sz="4" w:space="0" w:color="auto"/>
              <w:right w:val="single" w:sz="4" w:space="0" w:color="auto"/>
            </w:tcBorders>
            <w:shd w:val="clear" w:color="000000" w:fill="FFFFFF"/>
            <w:noWrap/>
            <w:vAlign w:val="bottom"/>
          </w:tcPr>
          <w:p w:rsidR="007F6813" w:rsidRPr="00395B2D" w:rsidRDefault="007F6813" w:rsidP="007F6813">
            <w:pPr>
              <w:spacing w:after="0" w:line="240" w:lineRule="auto"/>
              <w:jc w:val="right"/>
              <w:rPr>
                <w:rFonts w:ascii="Times New Roman" w:hAnsi="Times New Roman" w:cs="Times New Roman"/>
                <w:i/>
                <w:iCs/>
                <w:sz w:val="24"/>
                <w:szCs w:val="24"/>
              </w:rPr>
            </w:pPr>
            <w:r w:rsidRPr="00395B2D">
              <w:rPr>
                <w:rFonts w:ascii="Times New Roman" w:hAnsi="Times New Roman" w:cs="Times New Roman"/>
                <w:i/>
                <w:iCs/>
                <w:sz w:val="24"/>
                <w:szCs w:val="24"/>
              </w:rPr>
              <w:t>4,4</w:t>
            </w:r>
          </w:p>
        </w:tc>
        <w:tc>
          <w:tcPr>
            <w:tcW w:w="996" w:type="dxa"/>
            <w:tcBorders>
              <w:top w:val="single" w:sz="4" w:space="0" w:color="auto"/>
              <w:left w:val="nil"/>
              <w:bottom w:val="single" w:sz="4" w:space="0" w:color="auto"/>
              <w:right w:val="single" w:sz="4" w:space="0" w:color="auto"/>
            </w:tcBorders>
            <w:shd w:val="clear" w:color="auto" w:fill="auto"/>
            <w:vAlign w:val="bottom"/>
          </w:tcPr>
          <w:p w:rsidR="007F6813" w:rsidRPr="00395B2D" w:rsidRDefault="007F6813" w:rsidP="007F6813">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0,2%</w:t>
            </w:r>
          </w:p>
        </w:tc>
        <w:tc>
          <w:tcPr>
            <w:tcW w:w="1041" w:type="dxa"/>
            <w:tcBorders>
              <w:top w:val="single" w:sz="4" w:space="0" w:color="auto"/>
              <w:left w:val="nil"/>
              <w:bottom w:val="single" w:sz="4" w:space="0" w:color="auto"/>
              <w:right w:val="single" w:sz="4" w:space="0" w:color="auto"/>
            </w:tcBorders>
            <w:shd w:val="clear" w:color="000000" w:fill="FFFFFF"/>
            <w:noWrap/>
            <w:vAlign w:val="bottom"/>
          </w:tcPr>
          <w:p w:rsidR="007F6813" w:rsidRPr="00395B2D" w:rsidRDefault="007F6813" w:rsidP="007F6813">
            <w:pPr>
              <w:spacing w:after="0" w:line="240" w:lineRule="auto"/>
              <w:jc w:val="right"/>
              <w:rPr>
                <w:rFonts w:ascii="Times New Roman" w:hAnsi="Times New Roman" w:cs="Times New Roman"/>
                <w:i/>
                <w:iCs/>
                <w:sz w:val="24"/>
                <w:szCs w:val="24"/>
              </w:rPr>
            </w:pPr>
            <w:r w:rsidRPr="00395B2D">
              <w:rPr>
                <w:rFonts w:ascii="Times New Roman" w:hAnsi="Times New Roman" w:cs="Times New Roman"/>
                <w:i/>
                <w:iCs/>
                <w:sz w:val="24"/>
                <w:szCs w:val="24"/>
              </w:rPr>
              <w:t>1,6</w:t>
            </w:r>
          </w:p>
        </w:tc>
        <w:tc>
          <w:tcPr>
            <w:tcW w:w="991" w:type="dxa"/>
            <w:tcBorders>
              <w:top w:val="single" w:sz="4" w:space="0" w:color="auto"/>
              <w:left w:val="nil"/>
              <w:bottom w:val="single" w:sz="4" w:space="0" w:color="auto"/>
              <w:right w:val="single" w:sz="4" w:space="0" w:color="auto"/>
            </w:tcBorders>
            <w:shd w:val="clear" w:color="auto" w:fill="auto"/>
            <w:vAlign w:val="bottom"/>
          </w:tcPr>
          <w:p w:rsidR="007F6813" w:rsidRPr="00395B2D" w:rsidRDefault="007F6813" w:rsidP="007F6813">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0,0%</w:t>
            </w:r>
          </w:p>
        </w:tc>
      </w:tr>
    </w:tbl>
    <w:p w:rsidR="007F6813" w:rsidRDefault="007F6813" w:rsidP="007F6813">
      <w:pPr>
        <w:spacing w:after="0" w:line="240" w:lineRule="auto"/>
        <w:ind w:firstLine="708"/>
        <w:jc w:val="both"/>
        <w:rPr>
          <w:rFonts w:ascii="Times New Roman" w:hAnsi="Times New Roman" w:cs="Times New Roman"/>
          <w:sz w:val="28"/>
        </w:rPr>
      </w:pPr>
    </w:p>
    <w:p w:rsidR="007F6813" w:rsidRPr="00395B2D" w:rsidRDefault="007F6813" w:rsidP="007F6813">
      <w:pPr>
        <w:spacing w:after="0" w:line="240" w:lineRule="auto"/>
        <w:ind w:firstLine="709"/>
        <w:jc w:val="both"/>
        <w:rPr>
          <w:rFonts w:ascii="Times New Roman" w:hAnsi="Times New Roman" w:cs="Times New Roman"/>
          <w:sz w:val="28"/>
        </w:rPr>
      </w:pPr>
      <w:r w:rsidRPr="00395B2D">
        <w:rPr>
          <w:rFonts w:ascii="Times New Roman" w:hAnsi="Times New Roman" w:cs="Times New Roman"/>
          <w:sz w:val="28"/>
        </w:rPr>
        <w:t>В январе-ноябре 2020г. наблюдается снижение производства электроэнергии малыми ГЭС по сравнению с аналогичным периодом 2019г., в то время как производство электроэнергии объектами ВЭС и СЭС выросло.</w:t>
      </w:r>
    </w:p>
    <w:p w:rsidR="007F6813" w:rsidRPr="00395B2D" w:rsidRDefault="007F6813" w:rsidP="007F6813">
      <w:pPr>
        <w:pStyle w:val="a3"/>
        <w:spacing w:after="0" w:line="240" w:lineRule="auto"/>
        <w:ind w:left="1985"/>
        <w:jc w:val="center"/>
        <w:rPr>
          <w:rFonts w:ascii="Times New Roman" w:hAnsi="Times New Roman" w:cs="Times New Roman"/>
          <w:sz w:val="24"/>
        </w:rPr>
      </w:pPr>
    </w:p>
    <w:p w:rsidR="001807DB" w:rsidRPr="007F6813" w:rsidRDefault="001807DB" w:rsidP="007F6813">
      <w:pPr>
        <w:pStyle w:val="a3"/>
        <w:spacing w:after="0" w:line="240" w:lineRule="auto"/>
        <w:ind w:left="643"/>
        <w:jc w:val="right"/>
        <w:rPr>
          <w:rFonts w:ascii="Times New Roman" w:hAnsi="Times New Roman" w:cs="Times New Roman"/>
          <w:sz w:val="24"/>
        </w:rPr>
      </w:pPr>
      <w:r w:rsidRPr="007F6813">
        <w:rPr>
          <w:rFonts w:ascii="Times New Roman" w:hAnsi="Times New Roman" w:cs="Times New Roman"/>
          <w:sz w:val="24"/>
        </w:rPr>
        <w:t xml:space="preserve">млн. </w:t>
      </w:r>
      <w:proofErr w:type="spellStart"/>
      <w:r w:rsidRPr="007F6813">
        <w:rPr>
          <w:rFonts w:ascii="Times New Roman" w:hAnsi="Times New Roman" w:cs="Times New Roman"/>
          <w:sz w:val="24"/>
        </w:rPr>
        <w:t>кВтч</w:t>
      </w:r>
      <w:proofErr w:type="spellEnd"/>
    </w:p>
    <w:tbl>
      <w:tblPr>
        <w:tblW w:w="10284" w:type="dxa"/>
        <w:jc w:val="center"/>
        <w:tblLook w:val="04A0" w:firstRow="1" w:lastRow="0" w:firstColumn="1" w:lastColumn="0" w:noHBand="0" w:noVBand="1"/>
      </w:tblPr>
      <w:tblGrid>
        <w:gridCol w:w="439"/>
        <w:gridCol w:w="3511"/>
        <w:gridCol w:w="1196"/>
        <w:gridCol w:w="1040"/>
        <w:gridCol w:w="1196"/>
        <w:gridCol w:w="970"/>
        <w:gridCol w:w="918"/>
        <w:gridCol w:w="1014"/>
      </w:tblGrid>
      <w:tr w:rsidR="007F6813" w:rsidRPr="00395B2D" w:rsidTr="007F6813">
        <w:trPr>
          <w:trHeight w:val="285"/>
          <w:jc w:val="center"/>
        </w:trPr>
        <w:tc>
          <w:tcPr>
            <w:tcW w:w="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813" w:rsidRPr="00395B2D" w:rsidRDefault="007F6813" w:rsidP="007F6813">
            <w:pPr>
              <w:spacing w:after="0" w:line="240" w:lineRule="auto"/>
              <w:jc w:val="center"/>
              <w:rPr>
                <w:rFonts w:ascii="Times New Roman" w:eastAsia="Times New Roman" w:hAnsi="Times New Roman" w:cs="Times New Roman"/>
                <w:b/>
                <w:bCs/>
                <w:color w:val="000000"/>
                <w:lang w:eastAsia="ru-RU"/>
              </w:rPr>
            </w:pPr>
            <w:r w:rsidRPr="00395B2D">
              <w:rPr>
                <w:rFonts w:ascii="Times New Roman" w:eastAsia="Times New Roman" w:hAnsi="Times New Roman" w:cs="Times New Roman"/>
                <w:b/>
                <w:bCs/>
                <w:color w:val="000000"/>
                <w:lang w:eastAsia="ru-RU"/>
              </w:rPr>
              <w:t>№</w:t>
            </w:r>
          </w:p>
        </w:tc>
        <w:tc>
          <w:tcPr>
            <w:tcW w:w="35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813" w:rsidRPr="00395B2D" w:rsidRDefault="007F6813" w:rsidP="007F6813">
            <w:pPr>
              <w:spacing w:after="0" w:line="240" w:lineRule="auto"/>
              <w:jc w:val="center"/>
              <w:rPr>
                <w:rFonts w:ascii="Times New Roman" w:eastAsia="Times New Roman" w:hAnsi="Times New Roman" w:cs="Times New Roman"/>
                <w:b/>
                <w:bCs/>
                <w:lang w:eastAsia="ru-RU"/>
              </w:rPr>
            </w:pPr>
            <w:r w:rsidRPr="00395B2D">
              <w:rPr>
                <w:rFonts w:ascii="Times New Roman" w:eastAsia="Times New Roman" w:hAnsi="Times New Roman" w:cs="Times New Roman"/>
                <w:b/>
                <w:bCs/>
                <w:lang w:eastAsia="ru-RU"/>
              </w:rPr>
              <w:t>Наименование</w:t>
            </w:r>
          </w:p>
        </w:tc>
        <w:tc>
          <w:tcPr>
            <w:tcW w:w="2236" w:type="dxa"/>
            <w:gridSpan w:val="2"/>
            <w:tcBorders>
              <w:top w:val="single" w:sz="4" w:space="0" w:color="auto"/>
              <w:left w:val="nil"/>
              <w:bottom w:val="single" w:sz="4" w:space="0" w:color="auto"/>
              <w:right w:val="single" w:sz="4" w:space="0" w:color="auto"/>
            </w:tcBorders>
            <w:shd w:val="clear" w:color="auto" w:fill="auto"/>
            <w:vAlign w:val="center"/>
            <w:hideMark/>
          </w:tcPr>
          <w:p w:rsidR="007F6813" w:rsidRPr="00395B2D" w:rsidRDefault="007F6813" w:rsidP="007F6813">
            <w:pPr>
              <w:spacing w:after="0" w:line="240" w:lineRule="auto"/>
              <w:jc w:val="center"/>
              <w:rPr>
                <w:rFonts w:ascii="Times New Roman" w:eastAsia="Times New Roman" w:hAnsi="Times New Roman" w:cs="Times New Roman"/>
                <w:b/>
                <w:bCs/>
                <w:lang w:eastAsia="ru-RU"/>
              </w:rPr>
            </w:pPr>
            <w:r w:rsidRPr="00395B2D">
              <w:rPr>
                <w:rFonts w:ascii="Times New Roman" w:eastAsia="Times New Roman" w:hAnsi="Times New Roman" w:cs="Times New Roman"/>
                <w:b/>
                <w:bCs/>
                <w:lang w:eastAsia="ru-RU"/>
              </w:rPr>
              <w:t>2019г</w:t>
            </w:r>
          </w:p>
        </w:tc>
        <w:tc>
          <w:tcPr>
            <w:tcW w:w="2166" w:type="dxa"/>
            <w:gridSpan w:val="2"/>
            <w:tcBorders>
              <w:top w:val="single" w:sz="4" w:space="0" w:color="auto"/>
              <w:left w:val="nil"/>
              <w:bottom w:val="single" w:sz="4" w:space="0" w:color="auto"/>
              <w:right w:val="single" w:sz="4" w:space="0" w:color="auto"/>
            </w:tcBorders>
            <w:shd w:val="clear" w:color="auto" w:fill="auto"/>
            <w:vAlign w:val="center"/>
            <w:hideMark/>
          </w:tcPr>
          <w:p w:rsidR="007F6813" w:rsidRPr="00395B2D" w:rsidRDefault="007F6813" w:rsidP="007F6813">
            <w:pPr>
              <w:spacing w:after="0" w:line="240" w:lineRule="auto"/>
              <w:jc w:val="center"/>
              <w:rPr>
                <w:rFonts w:ascii="Times New Roman" w:eastAsia="Times New Roman" w:hAnsi="Times New Roman" w:cs="Times New Roman"/>
                <w:b/>
                <w:bCs/>
                <w:lang w:eastAsia="ru-RU"/>
              </w:rPr>
            </w:pPr>
            <w:r w:rsidRPr="00395B2D">
              <w:rPr>
                <w:rFonts w:ascii="Times New Roman" w:eastAsia="Times New Roman" w:hAnsi="Times New Roman" w:cs="Times New Roman"/>
                <w:b/>
                <w:bCs/>
                <w:lang w:eastAsia="ru-RU"/>
              </w:rPr>
              <w:t>2020г</w:t>
            </w:r>
          </w:p>
        </w:tc>
        <w:tc>
          <w:tcPr>
            <w:tcW w:w="1932" w:type="dxa"/>
            <w:gridSpan w:val="2"/>
            <w:tcBorders>
              <w:top w:val="single" w:sz="4" w:space="0" w:color="auto"/>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eastAsia="Times New Roman" w:hAnsi="Times New Roman" w:cs="Times New Roman"/>
                <w:b/>
                <w:bCs/>
                <w:lang w:eastAsia="ru-RU"/>
              </w:rPr>
            </w:pPr>
            <w:r w:rsidRPr="00395B2D">
              <w:rPr>
                <w:rFonts w:ascii="Times New Roman" w:eastAsia="Times New Roman" w:hAnsi="Times New Roman" w:cs="Times New Roman"/>
                <w:b/>
                <w:bCs/>
                <w:lang w:eastAsia="ru-RU"/>
              </w:rPr>
              <w:t>Отклонение 2020/2019гг,</w:t>
            </w:r>
          </w:p>
        </w:tc>
      </w:tr>
      <w:tr w:rsidR="007F6813" w:rsidRPr="00395B2D" w:rsidTr="007F6813">
        <w:trPr>
          <w:trHeight w:val="570"/>
          <w:jc w:val="center"/>
        </w:trPr>
        <w:tc>
          <w:tcPr>
            <w:tcW w:w="439" w:type="dxa"/>
            <w:vMerge/>
            <w:tcBorders>
              <w:top w:val="single" w:sz="4" w:space="0" w:color="auto"/>
              <w:left w:val="single" w:sz="4" w:space="0" w:color="auto"/>
              <w:bottom w:val="single" w:sz="4" w:space="0" w:color="auto"/>
              <w:right w:val="single" w:sz="4" w:space="0" w:color="auto"/>
            </w:tcBorders>
            <w:vAlign w:val="center"/>
            <w:hideMark/>
          </w:tcPr>
          <w:p w:rsidR="007F6813" w:rsidRPr="00395B2D" w:rsidRDefault="007F6813" w:rsidP="007F6813">
            <w:pPr>
              <w:spacing w:after="0" w:line="240" w:lineRule="auto"/>
              <w:rPr>
                <w:rFonts w:ascii="Times New Roman" w:eastAsia="Times New Roman" w:hAnsi="Times New Roman" w:cs="Times New Roman"/>
                <w:b/>
                <w:bCs/>
                <w:color w:val="000000"/>
                <w:lang w:eastAsia="ru-RU"/>
              </w:rPr>
            </w:pPr>
          </w:p>
        </w:tc>
        <w:tc>
          <w:tcPr>
            <w:tcW w:w="3511" w:type="dxa"/>
            <w:vMerge/>
            <w:tcBorders>
              <w:top w:val="single" w:sz="4" w:space="0" w:color="auto"/>
              <w:left w:val="single" w:sz="4" w:space="0" w:color="auto"/>
              <w:bottom w:val="single" w:sz="4" w:space="0" w:color="auto"/>
              <w:right w:val="single" w:sz="4" w:space="0" w:color="auto"/>
            </w:tcBorders>
            <w:vAlign w:val="center"/>
            <w:hideMark/>
          </w:tcPr>
          <w:p w:rsidR="007F6813" w:rsidRPr="00395B2D" w:rsidRDefault="007F6813" w:rsidP="007F6813">
            <w:pPr>
              <w:spacing w:after="0" w:line="240" w:lineRule="auto"/>
              <w:rPr>
                <w:rFonts w:ascii="Times New Roman" w:eastAsia="Times New Roman" w:hAnsi="Times New Roman" w:cs="Times New Roman"/>
                <w:b/>
                <w:bCs/>
                <w:lang w:eastAsia="ru-RU"/>
              </w:rPr>
            </w:pPr>
          </w:p>
        </w:tc>
        <w:tc>
          <w:tcPr>
            <w:tcW w:w="1196" w:type="dxa"/>
            <w:tcBorders>
              <w:top w:val="nil"/>
              <w:left w:val="nil"/>
              <w:bottom w:val="single" w:sz="4" w:space="0" w:color="auto"/>
              <w:right w:val="single" w:sz="4" w:space="0" w:color="auto"/>
            </w:tcBorders>
            <w:shd w:val="clear" w:color="auto" w:fill="auto"/>
            <w:vAlign w:val="center"/>
            <w:hideMark/>
          </w:tcPr>
          <w:p w:rsidR="007F6813" w:rsidRPr="00395B2D" w:rsidRDefault="007F6813" w:rsidP="007F6813">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январь-ноябрь</w:t>
            </w:r>
          </w:p>
        </w:tc>
        <w:tc>
          <w:tcPr>
            <w:tcW w:w="1040"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доля в РК, %</w:t>
            </w:r>
          </w:p>
        </w:tc>
        <w:tc>
          <w:tcPr>
            <w:tcW w:w="1196" w:type="dxa"/>
            <w:tcBorders>
              <w:top w:val="nil"/>
              <w:left w:val="nil"/>
              <w:bottom w:val="single" w:sz="4" w:space="0" w:color="auto"/>
              <w:right w:val="single" w:sz="4" w:space="0" w:color="auto"/>
            </w:tcBorders>
            <w:shd w:val="clear" w:color="auto" w:fill="auto"/>
            <w:vAlign w:val="center"/>
            <w:hideMark/>
          </w:tcPr>
          <w:p w:rsidR="007F6813" w:rsidRPr="00395B2D" w:rsidRDefault="007F6813" w:rsidP="007F6813">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январь-ноябрь</w:t>
            </w:r>
          </w:p>
        </w:tc>
        <w:tc>
          <w:tcPr>
            <w:tcW w:w="970"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доля в РК, %</w:t>
            </w:r>
          </w:p>
        </w:tc>
        <w:tc>
          <w:tcPr>
            <w:tcW w:w="918"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 xml:space="preserve"> млн. </w:t>
            </w:r>
            <w:proofErr w:type="spellStart"/>
            <w:r w:rsidRPr="00395B2D">
              <w:rPr>
                <w:rFonts w:ascii="Times New Roman" w:hAnsi="Times New Roman" w:cs="Times New Roman"/>
                <w:b/>
                <w:bCs/>
                <w:sz w:val="24"/>
                <w:szCs w:val="24"/>
              </w:rPr>
              <w:t>кВтч</w:t>
            </w:r>
            <w:proofErr w:type="spellEnd"/>
          </w:p>
        </w:tc>
        <w:tc>
          <w:tcPr>
            <w:tcW w:w="1014"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w:t>
            </w:r>
          </w:p>
        </w:tc>
      </w:tr>
      <w:tr w:rsidR="007F6813" w:rsidRPr="00395B2D" w:rsidTr="007F6813">
        <w:trPr>
          <w:trHeight w:val="300"/>
          <w:jc w:val="center"/>
        </w:trPr>
        <w:tc>
          <w:tcPr>
            <w:tcW w:w="439" w:type="dxa"/>
            <w:tcBorders>
              <w:top w:val="nil"/>
              <w:left w:val="single" w:sz="4" w:space="0" w:color="auto"/>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rPr>
                <w:rFonts w:ascii="Times New Roman" w:eastAsia="Times New Roman" w:hAnsi="Times New Roman" w:cs="Times New Roman"/>
                <w:b/>
                <w:i/>
                <w:lang w:eastAsia="ru-RU"/>
              </w:rPr>
            </w:pPr>
            <w:r w:rsidRPr="00395B2D">
              <w:rPr>
                <w:rFonts w:ascii="Times New Roman" w:eastAsia="Times New Roman" w:hAnsi="Times New Roman" w:cs="Times New Roman"/>
                <w:b/>
                <w:i/>
                <w:lang w:eastAsia="ru-RU"/>
              </w:rPr>
              <w:t> </w:t>
            </w:r>
          </w:p>
        </w:tc>
        <w:tc>
          <w:tcPr>
            <w:tcW w:w="3511"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rPr>
                <w:rFonts w:ascii="Times New Roman" w:hAnsi="Times New Roman" w:cs="Times New Roman"/>
                <w:b/>
                <w:bCs/>
                <w:i/>
              </w:rPr>
            </w:pPr>
            <w:r w:rsidRPr="00395B2D">
              <w:rPr>
                <w:rFonts w:ascii="Times New Roman" w:hAnsi="Times New Roman" w:cs="Times New Roman"/>
                <w:b/>
                <w:bCs/>
                <w:i/>
              </w:rPr>
              <w:t>Производство э/э в ЕЭС РК</w:t>
            </w:r>
          </w:p>
        </w:tc>
        <w:tc>
          <w:tcPr>
            <w:tcW w:w="1196"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95693,1</w:t>
            </w:r>
          </w:p>
        </w:tc>
        <w:tc>
          <w:tcPr>
            <w:tcW w:w="1040"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100,0%</w:t>
            </w:r>
          </w:p>
        </w:tc>
        <w:tc>
          <w:tcPr>
            <w:tcW w:w="1196"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97083,2</w:t>
            </w:r>
          </w:p>
        </w:tc>
        <w:tc>
          <w:tcPr>
            <w:tcW w:w="970"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100%</w:t>
            </w:r>
          </w:p>
        </w:tc>
        <w:tc>
          <w:tcPr>
            <w:tcW w:w="918"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1390,1</w:t>
            </w:r>
          </w:p>
        </w:tc>
        <w:tc>
          <w:tcPr>
            <w:tcW w:w="1014"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hAnsi="Times New Roman" w:cs="Times New Roman"/>
                <w:b/>
                <w:bCs/>
                <w:sz w:val="24"/>
                <w:szCs w:val="24"/>
              </w:rPr>
            </w:pPr>
            <w:r w:rsidRPr="00395B2D">
              <w:rPr>
                <w:rFonts w:ascii="Times New Roman" w:hAnsi="Times New Roman" w:cs="Times New Roman"/>
                <w:b/>
                <w:bCs/>
                <w:sz w:val="24"/>
                <w:szCs w:val="24"/>
              </w:rPr>
              <w:t>1,5%</w:t>
            </w:r>
          </w:p>
        </w:tc>
      </w:tr>
      <w:tr w:rsidR="007F6813" w:rsidRPr="00395B2D" w:rsidTr="007F6813">
        <w:trPr>
          <w:trHeight w:val="757"/>
          <w:jc w:val="center"/>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7F6813" w:rsidRPr="00395B2D" w:rsidRDefault="007F6813" w:rsidP="007F6813">
            <w:pPr>
              <w:spacing w:after="0" w:line="240" w:lineRule="auto"/>
              <w:rPr>
                <w:rFonts w:ascii="Times New Roman" w:eastAsia="Times New Roman" w:hAnsi="Times New Roman" w:cs="Times New Roman"/>
                <w:lang w:eastAsia="ru-RU"/>
              </w:rPr>
            </w:pPr>
            <w:r w:rsidRPr="00395B2D">
              <w:rPr>
                <w:rFonts w:ascii="Times New Roman" w:eastAsia="Times New Roman" w:hAnsi="Times New Roman" w:cs="Times New Roman"/>
                <w:lang w:eastAsia="ru-RU"/>
              </w:rPr>
              <w:t> 1.</w:t>
            </w:r>
          </w:p>
        </w:tc>
        <w:tc>
          <w:tcPr>
            <w:tcW w:w="3511" w:type="dxa"/>
            <w:tcBorders>
              <w:top w:val="nil"/>
              <w:left w:val="nil"/>
              <w:bottom w:val="single" w:sz="4" w:space="0" w:color="auto"/>
              <w:right w:val="single" w:sz="4" w:space="0" w:color="auto"/>
            </w:tcBorders>
            <w:shd w:val="clear" w:color="auto" w:fill="auto"/>
            <w:hideMark/>
          </w:tcPr>
          <w:p w:rsidR="007F6813" w:rsidRPr="00395B2D" w:rsidRDefault="007F6813" w:rsidP="007F6813">
            <w:pPr>
              <w:spacing w:after="0" w:line="240" w:lineRule="auto"/>
              <w:ind w:firstLineChars="100" w:firstLine="220"/>
              <w:rPr>
                <w:rFonts w:ascii="Times New Roman" w:hAnsi="Times New Roman" w:cs="Times New Roman"/>
              </w:rPr>
            </w:pPr>
            <w:r w:rsidRPr="00395B2D">
              <w:rPr>
                <w:rFonts w:ascii="Times New Roman" w:hAnsi="Times New Roman" w:cs="Times New Roman"/>
              </w:rPr>
              <w:t xml:space="preserve">Производство «чистой» электроэнергии (ВИЭ + Крупные ГЭС) </w:t>
            </w:r>
          </w:p>
        </w:tc>
        <w:tc>
          <w:tcPr>
            <w:tcW w:w="1196"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9356,7</w:t>
            </w:r>
          </w:p>
        </w:tc>
        <w:tc>
          <w:tcPr>
            <w:tcW w:w="1040"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9,8%</w:t>
            </w:r>
          </w:p>
        </w:tc>
        <w:tc>
          <w:tcPr>
            <w:tcW w:w="1196"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12005,2</w:t>
            </w:r>
          </w:p>
        </w:tc>
        <w:tc>
          <w:tcPr>
            <w:tcW w:w="970"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12,4%</w:t>
            </w:r>
          </w:p>
        </w:tc>
        <w:tc>
          <w:tcPr>
            <w:tcW w:w="918"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2648,5</w:t>
            </w:r>
          </w:p>
        </w:tc>
        <w:tc>
          <w:tcPr>
            <w:tcW w:w="1014"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28,3%</w:t>
            </w:r>
          </w:p>
        </w:tc>
      </w:tr>
      <w:tr w:rsidR="007F6813" w:rsidRPr="00395B2D" w:rsidTr="007F6813">
        <w:trPr>
          <w:trHeight w:val="705"/>
          <w:jc w:val="center"/>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7F6813" w:rsidRPr="00395B2D" w:rsidRDefault="007F6813" w:rsidP="007F6813">
            <w:pPr>
              <w:spacing w:after="0" w:line="240" w:lineRule="auto"/>
              <w:rPr>
                <w:rFonts w:ascii="Times New Roman" w:eastAsia="Times New Roman" w:hAnsi="Times New Roman" w:cs="Times New Roman"/>
                <w:lang w:eastAsia="ru-RU"/>
              </w:rPr>
            </w:pPr>
            <w:r w:rsidRPr="00395B2D">
              <w:rPr>
                <w:rFonts w:ascii="Times New Roman" w:eastAsia="Times New Roman" w:hAnsi="Times New Roman" w:cs="Times New Roman"/>
                <w:lang w:eastAsia="ru-RU"/>
              </w:rPr>
              <w:t> 2.</w:t>
            </w:r>
          </w:p>
        </w:tc>
        <w:tc>
          <w:tcPr>
            <w:tcW w:w="3511" w:type="dxa"/>
            <w:tcBorders>
              <w:top w:val="nil"/>
              <w:left w:val="nil"/>
              <w:bottom w:val="single" w:sz="4" w:space="0" w:color="auto"/>
              <w:right w:val="single" w:sz="4" w:space="0" w:color="auto"/>
            </w:tcBorders>
            <w:shd w:val="clear" w:color="auto" w:fill="auto"/>
            <w:hideMark/>
          </w:tcPr>
          <w:p w:rsidR="007F6813" w:rsidRPr="00395B2D" w:rsidRDefault="007F6813" w:rsidP="007F6813">
            <w:pPr>
              <w:spacing w:after="0" w:line="240" w:lineRule="auto"/>
              <w:ind w:firstLineChars="100" w:firstLine="220"/>
              <w:rPr>
                <w:rFonts w:ascii="Times New Roman" w:hAnsi="Times New Roman" w:cs="Times New Roman"/>
              </w:rPr>
            </w:pPr>
            <w:r w:rsidRPr="00395B2D">
              <w:rPr>
                <w:rFonts w:ascii="Times New Roman" w:hAnsi="Times New Roman" w:cs="Times New Roman"/>
              </w:rPr>
              <w:t>Производство «чистой» электроэнергии (ВИЭ без учета Крупных ГЭC)</w:t>
            </w:r>
          </w:p>
        </w:tc>
        <w:tc>
          <w:tcPr>
            <w:tcW w:w="1196"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1777,1</w:t>
            </w:r>
          </w:p>
        </w:tc>
        <w:tc>
          <w:tcPr>
            <w:tcW w:w="1040"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1,9%</w:t>
            </w:r>
          </w:p>
        </w:tc>
        <w:tc>
          <w:tcPr>
            <w:tcW w:w="1196"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2915,3</w:t>
            </w:r>
          </w:p>
        </w:tc>
        <w:tc>
          <w:tcPr>
            <w:tcW w:w="970"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3,0%</w:t>
            </w:r>
          </w:p>
        </w:tc>
        <w:tc>
          <w:tcPr>
            <w:tcW w:w="918"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1138,2</w:t>
            </w:r>
          </w:p>
        </w:tc>
        <w:tc>
          <w:tcPr>
            <w:tcW w:w="1014" w:type="dxa"/>
            <w:tcBorders>
              <w:top w:val="nil"/>
              <w:left w:val="nil"/>
              <w:bottom w:val="single" w:sz="4" w:space="0" w:color="auto"/>
              <w:right w:val="single" w:sz="4" w:space="0" w:color="auto"/>
            </w:tcBorders>
            <w:shd w:val="clear" w:color="auto" w:fill="auto"/>
            <w:vAlign w:val="bottom"/>
            <w:hideMark/>
          </w:tcPr>
          <w:p w:rsidR="007F6813" w:rsidRPr="00395B2D" w:rsidRDefault="007F6813" w:rsidP="007F6813">
            <w:pPr>
              <w:spacing w:after="0" w:line="240" w:lineRule="auto"/>
              <w:jc w:val="center"/>
              <w:rPr>
                <w:rFonts w:ascii="Times New Roman" w:hAnsi="Times New Roman" w:cs="Times New Roman"/>
                <w:i/>
                <w:iCs/>
                <w:sz w:val="24"/>
                <w:szCs w:val="24"/>
              </w:rPr>
            </w:pPr>
            <w:r w:rsidRPr="00395B2D">
              <w:rPr>
                <w:rFonts w:ascii="Times New Roman" w:hAnsi="Times New Roman" w:cs="Times New Roman"/>
                <w:i/>
                <w:iCs/>
                <w:sz w:val="24"/>
                <w:szCs w:val="24"/>
              </w:rPr>
              <w:t>64,0%</w:t>
            </w:r>
          </w:p>
        </w:tc>
      </w:tr>
    </w:tbl>
    <w:p w:rsidR="001807DB" w:rsidRPr="007F6813" w:rsidRDefault="001807DB" w:rsidP="007F6813">
      <w:pPr>
        <w:tabs>
          <w:tab w:val="left" w:pos="2076"/>
        </w:tabs>
        <w:spacing w:after="0" w:line="240" w:lineRule="auto"/>
        <w:jc w:val="both"/>
        <w:rPr>
          <w:rFonts w:ascii="Times New Roman" w:hAnsi="Times New Roman" w:cs="Times New Roman"/>
          <w:sz w:val="28"/>
        </w:rPr>
      </w:pPr>
    </w:p>
    <w:p w:rsidR="007F6813" w:rsidRPr="00395B2D" w:rsidRDefault="007F6813" w:rsidP="007F6813">
      <w:pPr>
        <w:spacing w:after="0" w:line="240" w:lineRule="auto"/>
        <w:ind w:firstLine="709"/>
        <w:jc w:val="both"/>
        <w:rPr>
          <w:rFonts w:ascii="Times New Roman" w:hAnsi="Times New Roman" w:cs="Times New Roman"/>
          <w:sz w:val="24"/>
        </w:rPr>
      </w:pPr>
      <w:r w:rsidRPr="00395B2D">
        <w:rPr>
          <w:rFonts w:ascii="Times New Roman" w:hAnsi="Times New Roman" w:cs="Times New Roman"/>
          <w:sz w:val="28"/>
        </w:rPr>
        <w:t>Выработка электроэнергии объектами ВИЭ АО «</w:t>
      </w:r>
      <w:proofErr w:type="spellStart"/>
      <w:r w:rsidRPr="00395B2D">
        <w:rPr>
          <w:rFonts w:ascii="Times New Roman" w:hAnsi="Times New Roman" w:cs="Times New Roman"/>
          <w:sz w:val="28"/>
        </w:rPr>
        <w:t>Самрук-Энерго</w:t>
      </w:r>
      <w:proofErr w:type="spellEnd"/>
      <w:r w:rsidRPr="00395B2D">
        <w:rPr>
          <w:rFonts w:ascii="Times New Roman" w:hAnsi="Times New Roman" w:cs="Times New Roman"/>
          <w:sz w:val="28"/>
        </w:rPr>
        <w:t xml:space="preserve">» (СЭС, ВЭС, малые ГЭС) за январь-ноябрь 2020 года </w:t>
      </w:r>
      <w:r w:rsidRPr="00395B2D">
        <w:rPr>
          <w:rFonts w:ascii="Times New Roman" w:hAnsi="Times New Roman" w:cs="Times New Roman"/>
          <w:sz w:val="28"/>
          <w:szCs w:val="28"/>
        </w:rPr>
        <w:t>составила 303,7</w:t>
      </w:r>
      <w:r w:rsidRPr="00395B2D">
        <w:rPr>
          <w:rFonts w:ascii="Times New Roman" w:eastAsia="Times New Roman" w:hAnsi="Times New Roman" w:cs="Times New Roman"/>
          <w:sz w:val="28"/>
          <w:lang w:eastAsia="ru-RU"/>
        </w:rPr>
        <w:t xml:space="preserve"> </w:t>
      </w:r>
      <w:r w:rsidRPr="00395B2D">
        <w:rPr>
          <w:rFonts w:ascii="Times New Roman" w:hAnsi="Times New Roman" w:cs="Times New Roman"/>
          <w:sz w:val="28"/>
        </w:rPr>
        <w:t xml:space="preserve">млн. </w:t>
      </w:r>
      <w:proofErr w:type="spellStart"/>
      <w:r w:rsidRPr="00395B2D">
        <w:rPr>
          <w:rFonts w:ascii="Times New Roman" w:hAnsi="Times New Roman" w:cs="Times New Roman"/>
          <w:sz w:val="28"/>
        </w:rPr>
        <w:t>кВтч</w:t>
      </w:r>
      <w:proofErr w:type="spellEnd"/>
      <w:r w:rsidRPr="00395B2D">
        <w:rPr>
          <w:rFonts w:ascii="Times New Roman" w:hAnsi="Times New Roman" w:cs="Times New Roman"/>
          <w:sz w:val="28"/>
        </w:rPr>
        <w:t xml:space="preserve"> или 10,4% от общего объема вырабатываемой объектами ВИЭ электроэнергии, что по сравнению с аналогичным периодом 2019 года ниже на 4,8</w:t>
      </w:r>
      <w:r w:rsidRPr="00395B2D">
        <w:rPr>
          <w:rFonts w:ascii="Times New Roman" w:hAnsi="Times New Roman" w:cs="Times New Roman"/>
          <w:sz w:val="28"/>
          <w:szCs w:val="28"/>
        </w:rPr>
        <w:t>%</w:t>
      </w:r>
      <w:r w:rsidRPr="00395B2D">
        <w:rPr>
          <w:rFonts w:ascii="Times New Roman" w:hAnsi="Times New Roman" w:cs="Times New Roman"/>
          <w:sz w:val="28"/>
        </w:rPr>
        <w:t xml:space="preserve"> (за январь-ноябрь 2019г. выработка ВИЭ </w:t>
      </w:r>
      <w:r w:rsidRPr="00395B2D">
        <w:rPr>
          <w:rFonts w:ascii="Times New Roman" w:hAnsi="Times New Roman" w:cs="Times New Roman"/>
          <w:sz w:val="28"/>
          <w:szCs w:val="28"/>
        </w:rPr>
        <w:t xml:space="preserve">Общества составила 318,9 </w:t>
      </w:r>
      <w:r w:rsidRPr="00395B2D">
        <w:rPr>
          <w:rFonts w:ascii="Times New Roman" w:hAnsi="Times New Roman" w:cs="Times New Roman"/>
          <w:sz w:val="28"/>
        </w:rPr>
        <w:t xml:space="preserve">млн. </w:t>
      </w:r>
      <w:proofErr w:type="spellStart"/>
      <w:r w:rsidRPr="00395B2D">
        <w:rPr>
          <w:rFonts w:ascii="Times New Roman" w:hAnsi="Times New Roman" w:cs="Times New Roman"/>
          <w:sz w:val="28"/>
        </w:rPr>
        <w:t>кВтч</w:t>
      </w:r>
      <w:proofErr w:type="spellEnd"/>
      <w:r w:rsidRPr="00395B2D">
        <w:rPr>
          <w:rFonts w:ascii="Times New Roman" w:hAnsi="Times New Roman" w:cs="Times New Roman"/>
          <w:sz w:val="28"/>
        </w:rPr>
        <w:t>, а доля ВИЭ Общества 17,9%).</w:t>
      </w:r>
    </w:p>
    <w:p w:rsidR="007F6813" w:rsidRPr="00395B2D" w:rsidRDefault="007F6813" w:rsidP="007F6813">
      <w:pPr>
        <w:spacing w:after="0" w:line="240" w:lineRule="auto"/>
        <w:ind w:firstLine="709"/>
        <w:jc w:val="both"/>
        <w:rPr>
          <w:rFonts w:ascii="Times New Roman" w:hAnsi="Times New Roman" w:cs="Times New Roman"/>
          <w:sz w:val="28"/>
        </w:rPr>
      </w:pPr>
      <w:r w:rsidRPr="00395B2D">
        <w:rPr>
          <w:rFonts w:ascii="Times New Roman" w:hAnsi="Times New Roman" w:cs="Times New Roman"/>
          <w:sz w:val="28"/>
        </w:rPr>
        <w:t xml:space="preserve">Доля Общества в производстве «чистой» электроэнергии (СЭС, ВЭС, малые и крупные ГЭС) за январь-ноябрь 2020г. снизилась на 8% (2 509,6 млн. </w:t>
      </w:r>
      <w:proofErr w:type="spellStart"/>
      <w:r w:rsidRPr="00395B2D">
        <w:rPr>
          <w:rFonts w:ascii="Times New Roman" w:hAnsi="Times New Roman" w:cs="Times New Roman"/>
          <w:sz w:val="28"/>
        </w:rPr>
        <w:t>кВтч</w:t>
      </w:r>
      <w:proofErr w:type="spellEnd"/>
      <w:r w:rsidRPr="00395B2D">
        <w:rPr>
          <w:rFonts w:ascii="Times New Roman" w:hAnsi="Times New Roman" w:cs="Times New Roman"/>
          <w:sz w:val="28"/>
        </w:rPr>
        <w:t xml:space="preserve">) в сравнении с аналогичным периодом 2019г. (2 728,7 млн. </w:t>
      </w:r>
      <w:proofErr w:type="spellStart"/>
      <w:r w:rsidRPr="00395B2D">
        <w:rPr>
          <w:rFonts w:ascii="Times New Roman" w:hAnsi="Times New Roman" w:cs="Times New Roman"/>
          <w:sz w:val="28"/>
        </w:rPr>
        <w:t>кВтч</w:t>
      </w:r>
      <w:proofErr w:type="spellEnd"/>
      <w:r w:rsidRPr="00395B2D">
        <w:rPr>
          <w:rFonts w:ascii="Times New Roman" w:hAnsi="Times New Roman" w:cs="Times New Roman"/>
          <w:sz w:val="28"/>
        </w:rPr>
        <w:t>).</w:t>
      </w:r>
    </w:p>
    <w:p w:rsidR="007F6813" w:rsidRDefault="007F6813" w:rsidP="007F6813">
      <w:pPr>
        <w:tabs>
          <w:tab w:val="left" w:pos="851"/>
        </w:tabs>
        <w:spacing w:after="0" w:line="240" w:lineRule="auto"/>
        <w:jc w:val="both"/>
        <w:rPr>
          <w:rFonts w:ascii="Times New Roman" w:hAnsi="Times New Roman" w:cs="Times New Roman"/>
          <w:sz w:val="24"/>
        </w:rPr>
      </w:pPr>
    </w:p>
    <w:p w:rsidR="001807DB" w:rsidRPr="007F6813" w:rsidRDefault="001807DB" w:rsidP="007F6813">
      <w:pPr>
        <w:tabs>
          <w:tab w:val="left" w:pos="851"/>
        </w:tabs>
        <w:spacing w:after="0" w:line="240" w:lineRule="auto"/>
        <w:jc w:val="right"/>
        <w:rPr>
          <w:rFonts w:ascii="Times New Roman" w:hAnsi="Times New Roman" w:cs="Times New Roman"/>
          <w:sz w:val="28"/>
        </w:rPr>
      </w:pPr>
      <w:r w:rsidRPr="007F6813">
        <w:rPr>
          <w:rFonts w:ascii="Times New Roman" w:hAnsi="Times New Roman" w:cs="Times New Roman"/>
          <w:sz w:val="24"/>
        </w:rPr>
        <w:t xml:space="preserve">млн. </w:t>
      </w:r>
      <w:proofErr w:type="spellStart"/>
      <w:r w:rsidRPr="007F6813">
        <w:rPr>
          <w:rFonts w:ascii="Times New Roman" w:hAnsi="Times New Roman" w:cs="Times New Roman"/>
          <w:sz w:val="24"/>
        </w:rPr>
        <w:t>кВтч</w:t>
      </w:r>
      <w:proofErr w:type="spellEnd"/>
    </w:p>
    <w:tbl>
      <w:tblPr>
        <w:tblW w:w="9918" w:type="dxa"/>
        <w:jc w:val="center"/>
        <w:tblLayout w:type="fixed"/>
        <w:tblLook w:val="04A0" w:firstRow="1" w:lastRow="0" w:firstColumn="1" w:lastColumn="0" w:noHBand="0" w:noVBand="1"/>
      </w:tblPr>
      <w:tblGrid>
        <w:gridCol w:w="438"/>
        <w:gridCol w:w="3104"/>
        <w:gridCol w:w="1134"/>
        <w:gridCol w:w="992"/>
        <w:gridCol w:w="1134"/>
        <w:gridCol w:w="1131"/>
        <w:gridCol w:w="996"/>
        <w:gridCol w:w="989"/>
      </w:tblGrid>
      <w:tr w:rsidR="007F6813" w:rsidRPr="00395B2D" w:rsidTr="007F6813">
        <w:trPr>
          <w:trHeight w:val="55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813" w:rsidRPr="00395B2D" w:rsidRDefault="007F6813" w:rsidP="007F6813">
            <w:pPr>
              <w:spacing w:after="0" w:line="240" w:lineRule="auto"/>
              <w:jc w:val="center"/>
              <w:rPr>
                <w:rFonts w:ascii="Times New Roman" w:eastAsia="Times New Roman" w:hAnsi="Times New Roman" w:cs="Times New Roman"/>
                <w:b/>
                <w:bCs/>
                <w:color w:val="000000"/>
                <w:lang w:eastAsia="ru-RU"/>
              </w:rPr>
            </w:pPr>
            <w:r w:rsidRPr="00395B2D">
              <w:rPr>
                <w:rFonts w:ascii="Times New Roman" w:eastAsia="Times New Roman" w:hAnsi="Times New Roman" w:cs="Times New Roman"/>
                <w:b/>
                <w:bCs/>
                <w:color w:val="000000"/>
                <w:lang w:eastAsia="ru-RU"/>
              </w:rPr>
              <w:t>№</w:t>
            </w:r>
          </w:p>
        </w:tc>
        <w:tc>
          <w:tcPr>
            <w:tcW w:w="3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6813" w:rsidRPr="00395B2D" w:rsidRDefault="007F6813" w:rsidP="007F6813">
            <w:pPr>
              <w:spacing w:after="0" w:line="240" w:lineRule="auto"/>
              <w:ind w:right="171"/>
              <w:jc w:val="center"/>
              <w:rPr>
                <w:rFonts w:ascii="Times New Roman" w:eastAsia="Times New Roman" w:hAnsi="Times New Roman" w:cs="Times New Roman"/>
                <w:b/>
                <w:bCs/>
                <w:lang w:eastAsia="ru-RU"/>
              </w:rPr>
            </w:pPr>
            <w:r w:rsidRPr="00395B2D">
              <w:rPr>
                <w:rFonts w:ascii="Times New Roman" w:eastAsia="Times New Roman" w:hAnsi="Times New Roman" w:cs="Times New Roman"/>
                <w:b/>
                <w:bCs/>
                <w:lang w:eastAsia="ru-RU"/>
              </w:rPr>
              <w:t>Наименование</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7F6813" w:rsidRPr="00395B2D" w:rsidRDefault="007F6813" w:rsidP="007F6813">
            <w:pPr>
              <w:spacing w:after="0" w:line="240" w:lineRule="auto"/>
              <w:ind w:right="171"/>
              <w:jc w:val="center"/>
              <w:rPr>
                <w:rFonts w:ascii="Times New Roman" w:eastAsia="Times New Roman" w:hAnsi="Times New Roman" w:cs="Times New Roman"/>
                <w:b/>
                <w:bCs/>
                <w:lang w:eastAsia="ru-RU"/>
              </w:rPr>
            </w:pPr>
            <w:r w:rsidRPr="00395B2D">
              <w:rPr>
                <w:rFonts w:ascii="Times New Roman" w:eastAsia="Times New Roman" w:hAnsi="Times New Roman" w:cs="Times New Roman"/>
                <w:b/>
                <w:bCs/>
                <w:lang w:eastAsia="ru-RU"/>
              </w:rPr>
              <w:t>2019г</w:t>
            </w:r>
          </w:p>
        </w:tc>
        <w:tc>
          <w:tcPr>
            <w:tcW w:w="2265" w:type="dxa"/>
            <w:gridSpan w:val="2"/>
            <w:tcBorders>
              <w:top w:val="single" w:sz="4" w:space="0" w:color="auto"/>
              <w:left w:val="nil"/>
              <w:bottom w:val="single" w:sz="4" w:space="0" w:color="auto"/>
              <w:right w:val="single" w:sz="4" w:space="0" w:color="auto"/>
            </w:tcBorders>
            <w:shd w:val="clear" w:color="auto" w:fill="auto"/>
            <w:vAlign w:val="center"/>
            <w:hideMark/>
          </w:tcPr>
          <w:p w:rsidR="007F6813" w:rsidRPr="00395B2D" w:rsidRDefault="007F6813" w:rsidP="007F6813">
            <w:pPr>
              <w:spacing w:after="0" w:line="240" w:lineRule="auto"/>
              <w:ind w:right="171"/>
              <w:jc w:val="center"/>
              <w:rPr>
                <w:rFonts w:ascii="Times New Roman" w:eastAsia="Times New Roman" w:hAnsi="Times New Roman" w:cs="Times New Roman"/>
                <w:b/>
                <w:bCs/>
                <w:lang w:eastAsia="ru-RU"/>
              </w:rPr>
            </w:pPr>
            <w:r w:rsidRPr="00395B2D">
              <w:rPr>
                <w:rFonts w:ascii="Times New Roman" w:eastAsia="Times New Roman" w:hAnsi="Times New Roman" w:cs="Times New Roman"/>
                <w:b/>
                <w:bCs/>
                <w:lang w:eastAsia="ru-RU"/>
              </w:rPr>
              <w:t>2020г</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7F6813" w:rsidRPr="00395B2D" w:rsidRDefault="007F6813" w:rsidP="007F6813">
            <w:pPr>
              <w:spacing w:after="0" w:line="240" w:lineRule="auto"/>
              <w:ind w:right="171"/>
              <w:jc w:val="center"/>
              <w:rPr>
                <w:rFonts w:ascii="Times New Roman" w:eastAsia="Times New Roman" w:hAnsi="Times New Roman" w:cs="Times New Roman"/>
                <w:b/>
                <w:bCs/>
                <w:lang w:eastAsia="ru-RU"/>
              </w:rPr>
            </w:pPr>
            <w:r w:rsidRPr="00395B2D">
              <w:rPr>
                <w:rFonts w:ascii="Times New Roman" w:eastAsia="Times New Roman" w:hAnsi="Times New Roman" w:cs="Times New Roman"/>
                <w:b/>
                <w:bCs/>
                <w:lang w:eastAsia="ru-RU"/>
              </w:rPr>
              <w:t>Отклонение 2020/2019гг,</w:t>
            </w:r>
          </w:p>
        </w:tc>
      </w:tr>
      <w:tr w:rsidR="007F6813" w:rsidRPr="00395B2D" w:rsidTr="007F6813">
        <w:trPr>
          <w:trHeight w:val="570"/>
          <w:jc w:val="cent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7F6813" w:rsidRPr="00395B2D" w:rsidRDefault="007F6813" w:rsidP="007F6813">
            <w:pPr>
              <w:spacing w:after="0" w:line="240" w:lineRule="auto"/>
              <w:rPr>
                <w:rFonts w:ascii="Times New Roman" w:eastAsia="Times New Roman" w:hAnsi="Times New Roman" w:cs="Times New Roman"/>
                <w:b/>
                <w:bCs/>
                <w:color w:val="000000"/>
                <w:lang w:eastAsia="ru-RU"/>
              </w:rPr>
            </w:pPr>
          </w:p>
        </w:tc>
        <w:tc>
          <w:tcPr>
            <w:tcW w:w="3104" w:type="dxa"/>
            <w:vMerge/>
            <w:tcBorders>
              <w:top w:val="single" w:sz="4" w:space="0" w:color="auto"/>
              <w:left w:val="single" w:sz="4" w:space="0" w:color="auto"/>
              <w:bottom w:val="single" w:sz="4" w:space="0" w:color="auto"/>
              <w:right w:val="single" w:sz="4" w:space="0" w:color="auto"/>
            </w:tcBorders>
            <w:vAlign w:val="center"/>
            <w:hideMark/>
          </w:tcPr>
          <w:p w:rsidR="007F6813" w:rsidRPr="00395B2D" w:rsidRDefault="007F6813" w:rsidP="007F6813">
            <w:pPr>
              <w:spacing w:after="0" w:line="240" w:lineRule="auto"/>
              <w:ind w:right="171"/>
              <w:rPr>
                <w:rFonts w:ascii="Times New Roman" w:eastAsia="Times New Roman" w:hAnsi="Times New Roman" w:cs="Times New Roman"/>
                <w:b/>
                <w:bCs/>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F6813" w:rsidRPr="00395B2D" w:rsidRDefault="007F6813" w:rsidP="007F6813">
            <w:pPr>
              <w:spacing w:after="0" w:line="240" w:lineRule="auto"/>
              <w:ind w:right="34"/>
              <w:jc w:val="center"/>
              <w:rPr>
                <w:rFonts w:ascii="Times New Roman" w:eastAsia="Times New Roman" w:hAnsi="Times New Roman" w:cs="Times New Roman"/>
                <w:b/>
                <w:bCs/>
                <w:lang w:eastAsia="ru-RU"/>
              </w:rPr>
            </w:pPr>
            <w:r w:rsidRPr="00395B2D">
              <w:rPr>
                <w:rFonts w:ascii="Times New Roman" w:eastAsia="Times New Roman" w:hAnsi="Times New Roman" w:cs="Times New Roman"/>
                <w:b/>
                <w:bCs/>
                <w:lang w:eastAsia="ru-RU"/>
              </w:rPr>
              <w:t>январь-ноябрь</w:t>
            </w:r>
          </w:p>
        </w:tc>
        <w:tc>
          <w:tcPr>
            <w:tcW w:w="992" w:type="dxa"/>
            <w:tcBorders>
              <w:top w:val="nil"/>
              <w:left w:val="nil"/>
              <w:bottom w:val="single" w:sz="4" w:space="0" w:color="auto"/>
              <w:right w:val="single" w:sz="4" w:space="0" w:color="auto"/>
            </w:tcBorders>
            <w:shd w:val="clear" w:color="auto" w:fill="auto"/>
            <w:vAlign w:val="center"/>
            <w:hideMark/>
          </w:tcPr>
          <w:p w:rsidR="007F6813" w:rsidRPr="00395B2D" w:rsidRDefault="007F6813" w:rsidP="007F6813">
            <w:pPr>
              <w:tabs>
                <w:tab w:val="left" w:pos="601"/>
              </w:tabs>
              <w:spacing w:after="0" w:line="240" w:lineRule="auto"/>
              <w:ind w:right="34"/>
              <w:jc w:val="center"/>
              <w:rPr>
                <w:rFonts w:ascii="Times New Roman" w:eastAsia="Times New Roman" w:hAnsi="Times New Roman" w:cs="Times New Roman"/>
                <w:b/>
                <w:bCs/>
                <w:lang w:eastAsia="ru-RU"/>
              </w:rPr>
            </w:pPr>
            <w:r w:rsidRPr="00395B2D">
              <w:rPr>
                <w:rFonts w:ascii="Times New Roman" w:eastAsia="Times New Roman" w:hAnsi="Times New Roman" w:cs="Times New Roman"/>
                <w:b/>
                <w:bCs/>
                <w:lang w:eastAsia="ru-RU"/>
              </w:rPr>
              <w:t>доля в РК, %</w:t>
            </w:r>
          </w:p>
        </w:tc>
        <w:tc>
          <w:tcPr>
            <w:tcW w:w="1134" w:type="dxa"/>
            <w:tcBorders>
              <w:top w:val="nil"/>
              <w:left w:val="nil"/>
              <w:bottom w:val="single" w:sz="4" w:space="0" w:color="auto"/>
              <w:right w:val="single" w:sz="4" w:space="0" w:color="auto"/>
            </w:tcBorders>
            <w:shd w:val="clear" w:color="auto" w:fill="auto"/>
            <w:vAlign w:val="center"/>
            <w:hideMark/>
          </w:tcPr>
          <w:p w:rsidR="007F6813" w:rsidRPr="00395B2D" w:rsidRDefault="007F6813" w:rsidP="007F6813">
            <w:pPr>
              <w:spacing w:after="0" w:line="240" w:lineRule="auto"/>
              <w:ind w:right="34"/>
              <w:jc w:val="center"/>
              <w:rPr>
                <w:rFonts w:ascii="Times New Roman" w:eastAsia="Times New Roman" w:hAnsi="Times New Roman" w:cs="Times New Roman"/>
                <w:b/>
                <w:bCs/>
                <w:lang w:eastAsia="ru-RU"/>
              </w:rPr>
            </w:pPr>
            <w:r w:rsidRPr="00395B2D">
              <w:rPr>
                <w:rFonts w:ascii="Times New Roman" w:eastAsia="Times New Roman" w:hAnsi="Times New Roman" w:cs="Times New Roman"/>
                <w:b/>
                <w:bCs/>
                <w:lang w:eastAsia="ru-RU"/>
              </w:rPr>
              <w:t>январь-ноябрь</w:t>
            </w:r>
          </w:p>
        </w:tc>
        <w:tc>
          <w:tcPr>
            <w:tcW w:w="1131" w:type="dxa"/>
            <w:tcBorders>
              <w:top w:val="nil"/>
              <w:left w:val="nil"/>
              <w:bottom w:val="single" w:sz="4" w:space="0" w:color="auto"/>
              <w:right w:val="single" w:sz="4" w:space="0" w:color="auto"/>
            </w:tcBorders>
            <w:shd w:val="clear" w:color="auto" w:fill="auto"/>
            <w:vAlign w:val="center"/>
            <w:hideMark/>
          </w:tcPr>
          <w:p w:rsidR="007F6813" w:rsidRPr="00395B2D" w:rsidRDefault="007F6813" w:rsidP="007F6813">
            <w:pPr>
              <w:spacing w:after="0" w:line="240" w:lineRule="auto"/>
              <w:ind w:right="34"/>
              <w:jc w:val="center"/>
              <w:rPr>
                <w:rFonts w:ascii="Times New Roman" w:eastAsia="Times New Roman" w:hAnsi="Times New Roman" w:cs="Times New Roman"/>
                <w:b/>
                <w:bCs/>
                <w:lang w:eastAsia="ru-RU"/>
              </w:rPr>
            </w:pPr>
            <w:r w:rsidRPr="00395B2D">
              <w:rPr>
                <w:rFonts w:ascii="Times New Roman" w:eastAsia="Times New Roman" w:hAnsi="Times New Roman" w:cs="Times New Roman"/>
                <w:b/>
                <w:bCs/>
                <w:lang w:eastAsia="ru-RU"/>
              </w:rPr>
              <w:t>доля в РК, %</w:t>
            </w:r>
          </w:p>
        </w:tc>
        <w:tc>
          <w:tcPr>
            <w:tcW w:w="996" w:type="dxa"/>
            <w:tcBorders>
              <w:top w:val="nil"/>
              <w:left w:val="nil"/>
              <w:bottom w:val="single" w:sz="4" w:space="0" w:color="auto"/>
              <w:right w:val="single" w:sz="4" w:space="0" w:color="auto"/>
            </w:tcBorders>
            <w:shd w:val="clear" w:color="auto" w:fill="auto"/>
            <w:vAlign w:val="center"/>
            <w:hideMark/>
          </w:tcPr>
          <w:p w:rsidR="007F6813" w:rsidRPr="00395B2D" w:rsidRDefault="007F6813" w:rsidP="007F6813">
            <w:pPr>
              <w:spacing w:after="0" w:line="240" w:lineRule="auto"/>
              <w:ind w:right="34"/>
              <w:jc w:val="center"/>
              <w:rPr>
                <w:rFonts w:ascii="Times New Roman" w:eastAsia="Times New Roman" w:hAnsi="Times New Roman" w:cs="Times New Roman"/>
                <w:b/>
                <w:bCs/>
                <w:lang w:eastAsia="ru-RU"/>
              </w:rPr>
            </w:pPr>
            <w:r w:rsidRPr="00395B2D">
              <w:rPr>
                <w:rFonts w:ascii="Times New Roman" w:eastAsia="Times New Roman" w:hAnsi="Times New Roman" w:cs="Times New Roman"/>
                <w:b/>
                <w:bCs/>
                <w:lang w:eastAsia="ru-RU"/>
              </w:rPr>
              <w:t xml:space="preserve"> млн. </w:t>
            </w:r>
            <w:proofErr w:type="spellStart"/>
            <w:r w:rsidRPr="00395B2D">
              <w:rPr>
                <w:rFonts w:ascii="Times New Roman" w:eastAsia="Times New Roman" w:hAnsi="Times New Roman" w:cs="Times New Roman"/>
                <w:b/>
                <w:bCs/>
                <w:lang w:eastAsia="ru-RU"/>
              </w:rPr>
              <w:t>кВтч</w:t>
            </w:r>
            <w:proofErr w:type="spellEnd"/>
          </w:p>
        </w:tc>
        <w:tc>
          <w:tcPr>
            <w:tcW w:w="989" w:type="dxa"/>
            <w:tcBorders>
              <w:top w:val="nil"/>
              <w:left w:val="nil"/>
              <w:bottom w:val="single" w:sz="4" w:space="0" w:color="auto"/>
              <w:right w:val="single" w:sz="4" w:space="0" w:color="auto"/>
            </w:tcBorders>
            <w:shd w:val="clear" w:color="auto" w:fill="auto"/>
            <w:vAlign w:val="center"/>
            <w:hideMark/>
          </w:tcPr>
          <w:p w:rsidR="007F6813" w:rsidRPr="00395B2D" w:rsidRDefault="007F6813" w:rsidP="007F6813">
            <w:pPr>
              <w:spacing w:after="0" w:line="240" w:lineRule="auto"/>
              <w:ind w:right="34"/>
              <w:jc w:val="center"/>
              <w:rPr>
                <w:rFonts w:ascii="Times New Roman" w:eastAsia="Times New Roman" w:hAnsi="Times New Roman" w:cs="Times New Roman"/>
                <w:b/>
                <w:bCs/>
                <w:lang w:eastAsia="ru-RU"/>
              </w:rPr>
            </w:pPr>
            <w:r w:rsidRPr="00395B2D">
              <w:rPr>
                <w:rFonts w:ascii="Times New Roman" w:eastAsia="Times New Roman" w:hAnsi="Times New Roman" w:cs="Times New Roman"/>
                <w:b/>
                <w:bCs/>
                <w:lang w:eastAsia="ru-RU"/>
              </w:rPr>
              <w:t>%</w:t>
            </w:r>
          </w:p>
        </w:tc>
      </w:tr>
      <w:tr w:rsidR="007F6813" w:rsidRPr="00395B2D" w:rsidTr="007F6813">
        <w:trPr>
          <w:trHeight w:val="6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7F6813" w:rsidRPr="007F6813" w:rsidRDefault="007F6813" w:rsidP="007F6813">
            <w:pPr>
              <w:spacing w:after="0" w:line="240" w:lineRule="auto"/>
              <w:rPr>
                <w:rFonts w:ascii="Times New Roman" w:eastAsia="Times New Roman" w:hAnsi="Times New Roman" w:cs="Times New Roman"/>
                <w:b/>
                <w:lang w:eastAsia="ru-RU"/>
              </w:rPr>
            </w:pPr>
            <w:r w:rsidRPr="007F6813">
              <w:rPr>
                <w:rFonts w:ascii="Times New Roman" w:eastAsia="Times New Roman" w:hAnsi="Times New Roman" w:cs="Times New Roman"/>
                <w:b/>
                <w:lang w:eastAsia="ru-RU"/>
              </w:rPr>
              <w:t> 1</w:t>
            </w:r>
          </w:p>
        </w:tc>
        <w:tc>
          <w:tcPr>
            <w:tcW w:w="3104" w:type="dxa"/>
            <w:tcBorders>
              <w:top w:val="nil"/>
              <w:left w:val="nil"/>
              <w:bottom w:val="single" w:sz="4" w:space="0" w:color="auto"/>
              <w:right w:val="single" w:sz="4" w:space="0" w:color="auto"/>
            </w:tcBorders>
            <w:shd w:val="clear" w:color="auto" w:fill="auto"/>
            <w:vAlign w:val="center"/>
            <w:hideMark/>
          </w:tcPr>
          <w:p w:rsidR="007F6813" w:rsidRPr="007F6813" w:rsidRDefault="007F6813" w:rsidP="007F6813">
            <w:pPr>
              <w:spacing w:after="0" w:line="240" w:lineRule="auto"/>
              <w:ind w:right="171"/>
              <w:rPr>
                <w:rFonts w:ascii="Times New Roman" w:eastAsia="Times New Roman" w:hAnsi="Times New Roman" w:cs="Times New Roman"/>
                <w:b/>
                <w:lang w:eastAsia="ru-RU"/>
              </w:rPr>
            </w:pPr>
            <w:r w:rsidRPr="007F6813">
              <w:rPr>
                <w:rFonts w:ascii="Times New Roman" w:eastAsia="Times New Roman" w:hAnsi="Times New Roman" w:cs="Times New Roman"/>
                <w:b/>
                <w:lang w:eastAsia="ru-RU"/>
              </w:rPr>
              <w:t>Производство</w:t>
            </w:r>
            <w:r w:rsidRPr="007F6813">
              <w:rPr>
                <w:rFonts w:ascii="Times New Roman" w:eastAsia="Times New Roman" w:hAnsi="Times New Roman" w:cs="Times New Roman"/>
                <w:b/>
                <w:bCs/>
                <w:lang w:eastAsia="ru-RU"/>
              </w:rPr>
              <w:t xml:space="preserve"> </w:t>
            </w:r>
            <w:r w:rsidRPr="007F6813">
              <w:rPr>
                <w:rFonts w:ascii="Times New Roman" w:eastAsia="Times New Roman" w:hAnsi="Times New Roman" w:cs="Times New Roman"/>
                <w:b/>
                <w:lang w:eastAsia="ru-RU"/>
              </w:rPr>
              <w:t>АО «</w:t>
            </w:r>
            <w:proofErr w:type="spellStart"/>
            <w:r w:rsidRPr="007F6813">
              <w:rPr>
                <w:rFonts w:ascii="Times New Roman" w:eastAsia="Times New Roman" w:hAnsi="Times New Roman" w:cs="Times New Roman"/>
                <w:b/>
                <w:lang w:eastAsia="ru-RU"/>
              </w:rPr>
              <w:t>Самрук-Энерго</w:t>
            </w:r>
            <w:proofErr w:type="spellEnd"/>
            <w:r w:rsidRPr="007F6813">
              <w:rPr>
                <w:rFonts w:ascii="Times New Roman" w:eastAsia="Times New Roman" w:hAnsi="Times New Roman" w:cs="Times New Roman"/>
                <w:b/>
                <w:lang w:eastAsia="ru-RU"/>
              </w:rPr>
              <w:t>» «чистой» электроэнергии (ВИЭ + Крупные ГЭС)</w:t>
            </w:r>
          </w:p>
        </w:tc>
        <w:tc>
          <w:tcPr>
            <w:tcW w:w="1134" w:type="dxa"/>
            <w:tcBorders>
              <w:top w:val="nil"/>
              <w:left w:val="nil"/>
              <w:bottom w:val="single" w:sz="4" w:space="0" w:color="auto"/>
              <w:right w:val="single" w:sz="4" w:space="0" w:color="auto"/>
            </w:tcBorders>
            <w:shd w:val="clear" w:color="000000" w:fill="FFFFFF"/>
            <w:noWrap/>
            <w:vAlign w:val="center"/>
            <w:hideMark/>
          </w:tcPr>
          <w:p w:rsidR="007F6813" w:rsidRPr="007F6813" w:rsidRDefault="007F6813" w:rsidP="007F6813">
            <w:pPr>
              <w:spacing w:after="0" w:line="240" w:lineRule="auto"/>
              <w:ind w:right="34"/>
              <w:jc w:val="center"/>
              <w:rPr>
                <w:rFonts w:ascii="Times New Roman" w:eastAsia="Times New Roman" w:hAnsi="Times New Roman" w:cs="Times New Roman"/>
                <w:b/>
                <w:lang w:eastAsia="ru-RU"/>
              </w:rPr>
            </w:pPr>
            <w:r w:rsidRPr="007F6813">
              <w:rPr>
                <w:rFonts w:ascii="Times New Roman" w:eastAsia="Times New Roman" w:hAnsi="Times New Roman" w:cs="Times New Roman"/>
                <w:b/>
                <w:lang w:eastAsia="ru-RU"/>
              </w:rPr>
              <w:t>2728,7</w:t>
            </w:r>
          </w:p>
        </w:tc>
        <w:tc>
          <w:tcPr>
            <w:tcW w:w="992" w:type="dxa"/>
            <w:tcBorders>
              <w:top w:val="nil"/>
              <w:left w:val="nil"/>
              <w:bottom w:val="single" w:sz="4" w:space="0" w:color="auto"/>
              <w:right w:val="single" w:sz="4" w:space="0" w:color="auto"/>
            </w:tcBorders>
            <w:shd w:val="clear" w:color="auto" w:fill="auto"/>
            <w:vAlign w:val="center"/>
            <w:hideMark/>
          </w:tcPr>
          <w:p w:rsidR="007F6813" w:rsidRPr="007F6813" w:rsidRDefault="007F6813" w:rsidP="007F6813">
            <w:pPr>
              <w:spacing w:after="0" w:line="240" w:lineRule="auto"/>
              <w:ind w:right="34"/>
              <w:jc w:val="center"/>
              <w:rPr>
                <w:rFonts w:ascii="Times New Roman" w:eastAsia="Times New Roman" w:hAnsi="Times New Roman" w:cs="Times New Roman"/>
                <w:b/>
                <w:lang w:eastAsia="ru-RU"/>
              </w:rPr>
            </w:pPr>
            <w:r w:rsidRPr="007F6813">
              <w:rPr>
                <w:rFonts w:ascii="Times New Roman" w:eastAsia="Times New Roman" w:hAnsi="Times New Roman" w:cs="Times New Roman"/>
                <w:b/>
                <w:lang w:eastAsia="ru-RU"/>
              </w:rPr>
              <w:t>29,2%</w:t>
            </w:r>
          </w:p>
        </w:tc>
        <w:tc>
          <w:tcPr>
            <w:tcW w:w="1134" w:type="dxa"/>
            <w:tcBorders>
              <w:top w:val="nil"/>
              <w:left w:val="nil"/>
              <w:bottom w:val="single" w:sz="4" w:space="0" w:color="auto"/>
              <w:right w:val="single" w:sz="4" w:space="0" w:color="auto"/>
            </w:tcBorders>
            <w:shd w:val="clear" w:color="000000" w:fill="FFFFFF"/>
            <w:noWrap/>
            <w:vAlign w:val="center"/>
            <w:hideMark/>
          </w:tcPr>
          <w:p w:rsidR="007F6813" w:rsidRPr="007F6813" w:rsidRDefault="007F6813" w:rsidP="007F6813">
            <w:pPr>
              <w:spacing w:after="0" w:line="240" w:lineRule="auto"/>
              <w:ind w:right="34"/>
              <w:jc w:val="center"/>
              <w:rPr>
                <w:rFonts w:ascii="Times New Roman" w:eastAsia="Times New Roman" w:hAnsi="Times New Roman" w:cs="Times New Roman"/>
                <w:b/>
                <w:lang w:eastAsia="ru-RU"/>
              </w:rPr>
            </w:pPr>
            <w:r w:rsidRPr="007F6813">
              <w:rPr>
                <w:rFonts w:ascii="Times New Roman" w:eastAsia="Times New Roman" w:hAnsi="Times New Roman" w:cs="Times New Roman"/>
                <w:b/>
                <w:lang w:eastAsia="ru-RU"/>
              </w:rPr>
              <w:t>2509,6</w:t>
            </w:r>
          </w:p>
        </w:tc>
        <w:tc>
          <w:tcPr>
            <w:tcW w:w="1131" w:type="dxa"/>
            <w:tcBorders>
              <w:top w:val="nil"/>
              <w:left w:val="nil"/>
              <w:bottom w:val="single" w:sz="4" w:space="0" w:color="auto"/>
              <w:right w:val="single" w:sz="4" w:space="0" w:color="auto"/>
            </w:tcBorders>
            <w:shd w:val="clear" w:color="auto" w:fill="auto"/>
            <w:vAlign w:val="center"/>
            <w:hideMark/>
          </w:tcPr>
          <w:p w:rsidR="007F6813" w:rsidRPr="007F6813" w:rsidRDefault="007F6813" w:rsidP="007F6813">
            <w:pPr>
              <w:spacing w:after="0" w:line="240" w:lineRule="auto"/>
              <w:ind w:right="34"/>
              <w:jc w:val="center"/>
              <w:rPr>
                <w:rFonts w:ascii="Times New Roman" w:eastAsia="Times New Roman" w:hAnsi="Times New Roman" w:cs="Times New Roman"/>
                <w:b/>
                <w:lang w:eastAsia="ru-RU"/>
              </w:rPr>
            </w:pPr>
            <w:r w:rsidRPr="007F6813">
              <w:rPr>
                <w:rFonts w:ascii="Times New Roman" w:eastAsia="Times New Roman" w:hAnsi="Times New Roman" w:cs="Times New Roman"/>
                <w:b/>
                <w:lang w:eastAsia="ru-RU"/>
              </w:rPr>
              <w:t>20,9%</w:t>
            </w:r>
          </w:p>
        </w:tc>
        <w:tc>
          <w:tcPr>
            <w:tcW w:w="996" w:type="dxa"/>
            <w:tcBorders>
              <w:top w:val="nil"/>
              <w:left w:val="nil"/>
              <w:bottom w:val="single" w:sz="4" w:space="0" w:color="auto"/>
              <w:right w:val="single" w:sz="4" w:space="0" w:color="auto"/>
            </w:tcBorders>
            <w:shd w:val="clear" w:color="000000" w:fill="FFFFFF"/>
            <w:noWrap/>
            <w:vAlign w:val="center"/>
            <w:hideMark/>
          </w:tcPr>
          <w:p w:rsidR="007F6813" w:rsidRPr="007F6813" w:rsidRDefault="007F6813" w:rsidP="007F6813">
            <w:pPr>
              <w:spacing w:after="0" w:line="240" w:lineRule="auto"/>
              <w:ind w:right="34"/>
              <w:jc w:val="center"/>
              <w:rPr>
                <w:rFonts w:ascii="Times New Roman" w:eastAsia="Times New Roman" w:hAnsi="Times New Roman" w:cs="Times New Roman"/>
                <w:b/>
                <w:lang w:eastAsia="ru-RU"/>
              </w:rPr>
            </w:pPr>
            <w:r w:rsidRPr="007F6813">
              <w:rPr>
                <w:rFonts w:ascii="Times New Roman" w:eastAsia="Times New Roman" w:hAnsi="Times New Roman" w:cs="Times New Roman"/>
                <w:b/>
                <w:lang w:eastAsia="ru-RU"/>
              </w:rPr>
              <w:t>-219,1</w:t>
            </w:r>
          </w:p>
        </w:tc>
        <w:tc>
          <w:tcPr>
            <w:tcW w:w="989" w:type="dxa"/>
            <w:tcBorders>
              <w:top w:val="nil"/>
              <w:left w:val="nil"/>
              <w:bottom w:val="single" w:sz="4" w:space="0" w:color="auto"/>
              <w:right w:val="single" w:sz="4" w:space="0" w:color="auto"/>
            </w:tcBorders>
            <w:shd w:val="clear" w:color="auto" w:fill="auto"/>
            <w:vAlign w:val="center"/>
            <w:hideMark/>
          </w:tcPr>
          <w:p w:rsidR="007F6813" w:rsidRPr="007F6813" w:rsidRDefault="007F6813" w:rsidP="007F6813">
            <w:pPr>
              <w:spacing w:after="0" w:line="240" w:lineRule="auto"/>
              <w:ind w:right="34"/>
              <w:jc w:val="center"/>
              <w:rPr>
                <w:rFonts w:ascii="Times New Roman" w:eastAsia="Times New Roman" w:hAnsi="Times New Roman" w:cs="Times New Roman"/>
                <w:b/>
                <w:lang w:eastAsia="ru-RU"/>
              </w:rPr>
            </w:pPr>
            <w:r w:rsidRPr="007F6813">
              <w:rPr>
                <w:rFonts w:ascii="Times New Roman" w:eastAsia="Times New Roman" w:hAnsi="Times New Roman" w:cs="Times New Roman"/>
                <w:b/>
                <w:lang w:eastAsia="ru-RU"/>
              </w:rPr>
              <w:t>-8,0%</w:t>
            </w:r>
          </w:p>
        </w:tc>
      </w:tr>
      <w:tr w:rsidR="007F6813" w:rsidRPr="00395B2D" w:rsidTr="007F6813">
        <w:trPr>
          <w:trHeight w:val="9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7F6813" w:rsidRPr="007F6813" w:rsidRDefault="007F6813" w:rsidP="007F6813">
            <w:pPr>
              <w:spacing w:after="0" w:line="240" w:lineRule="auto"/>
              <w:rPr>
                <w:rFonts w:ascii="Times New Roman" w:eastAsia="Times New Roman" w:hAnsi="Times New Roman" w:cs="Times New Roman"/>
                <w:b/>
                <w:lang w:eastAsia="ru-RU"/>
              </w:rPr>
            </w:pPr>
            <w:r w:rsidRPr="007F6813">
              <w:rPr>
                <w:rFonts w:ascii="Times New Roman" w:eastAsia="Times New Roman" w:hAnsi="Times New Roman" w:cs="Times New Roman"/>
                <w:b/>
                <w:lang w:eastAsia="ru-RU"/>
              </w:rPr>
              <w:t>2</w:t>
            </w:r>
          </w:p>
        </w:tc>
        <w:tc>
          <w:tcPr>
            <w:tcW w:w="3104" w:type="dxa"/>
            <w:tcBorders>
              <w:top w:val="nil"/>
              <w:left w:val="nil"/>
              <w:bottom w:val="single" w:sz="4" w:space="0" w:color="auto"/>
              <w:right w:val="single" w:sz="4" w:space="0" w:color="auto"/>
            </w:tcBorders>
            <w:shd w:val="clear" w:color="auto" w:fill="auto"/>
            <w:vAlign w:val="center"/>
            <w:hideMark/>
          </w:tcPr>
          <w:p w:rsidR="007F6813" w:rsidRPr="007F6813" w:rsidRDefault="007F6813" w:rsidP="007F6813">
            <w:pPr>
              <w:spacing w:after="0" w:line="240" w:lineRule="auto"/>
              <w:ind w:right="171"/>
              <w:rPr>
                <w:rFonts w:ascii="Times New Roman" w:eastAsia="Times New Roman" w:hAnsi="Times New Roman" w:cs="Times New Roman"/>
                <w:b/>
                <w:lang w:eastAsia="ru-RU"/>
              </w:rPr>
            </w:pPr>
            <w:r w:rsidRPr="007F6813">
              <w:rPr>
                <w:rFonts w:ascii="Times New Roman" w:eastAsia="Times New Roman" w:hAnsi="Times New Roman" w:cs="Times New Roman"/>
                <w:b/>
                <w:lang w:eastAsia="ru-RU"/>
              </w:rPr>
              <w:t>Производство АО «</w:t>
            </w:r>
            <w:proofErr w:type="spellStart"/>
            <w:r w:rsidRPr="007F6813">
              <w:rPr>
                <w:rFonts w:ascii="Times New Roman" w:eastAsia="Times New Roman" w:hAnsi="Times New Roman" w:cs="Times New Roman"/>
                <w:b/>
                <w:lang w:eastAsia="ru-RU"/>
              </w:rPr>
              <w:t>Самрук-Энерго</w:t>
            </w:r>
            <w:proofErr w:type="spellEnd"/>
            <w:r w:rsidRPr="007F6813">
              <w:rPr>
                <w:rFonts w:ascii="Times New Roman" w:eastAsia="Times New Roman" w:hAnsi="Times New Roman" w:cs="Times New Roman"/>
                <w:b/>
                <w:lang w:eastAsia="ru-RU"/>
              </w:rPr>
              <w:t xml:space="preserve">» «чистой» электроэнергии (ВИЭ без учета Крупных ГЭС) в </w:t>
            </w:r>
            <w:proofErr w:type="spellStart"/>
            <w:r w:rsidRPr="007F6813">
              <w:rPr>
                <w:rFonts w:ascii="Times New Roman" w:eastAsia="Times New Roman" w:hAnsi="Times New Roman" w:cs="Times New Roman"/>
                <w:b/>
                <w:lang w:eastAsia="ru-RU"/>
              </w:rPr>
              <w:t>т.ч</w:t>
            </w:r>
            <w:proofErr w:type="spellEnd"/>
            <w:r w:rsidRPr="007F6813">
              <w:rPr>
                <w:rFonts w:ascii="Times New Roman" w:eastAsia="Times New Roman" w:hAnsi="Times New Roman" w:cs="Times New Roman"/>
                <w:b/>
                <w:lang w:eastAsia="ru-RU"/>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7F6813" w:rsidRPr="007F6813" w:rsidRDefault="007F6813" w:rsidP="007F6813">
            <w:pPr>
              <w:spacing w:after="0" w:line="240" w:lineRule="auto"/>
              <w:ind w:right="34"/>
              <w:jc w:val="center"/>
              <w:rPr>
                <w:rFonts w:ascii="Times New Roman" w:eastAsia="Times New Roman" w:hAnsi="Times New Roman" w:cs="Times New Roman"/>
                <w:b/>
                <w:lang w:eastAsia="ru-RU"/>
              </w:rPr>
            </w:pPr>
            <w:r w:rsidRPr="007F6813">
              <w:rPr>
                <w:rFonts w:ascii="Times New Roman" w:eastAsia="Times New Roman" w:hAnsi="Times New Roman" w:cs="Times New Roman"/>
                <w:b/>
                <w:lang w:eastAsia="ru-RU"/>
              </w:rPr>
              <w:t>318,9</w:t>
            </w:r>
          </w:p>
        </w:tc>
        <w:tc>
          <w:tcPr>
            <w:tcW w:w="992" w:type="dxa"/>
            <w:tcBorders>
              <w:top w:val="nil"/>
              <w:left w:val="nil"/>
              <w:bottom w:val="single" w:sz="4" w:space="0" w:color="auto"/>
              <w:right w:val="single" w:sz="4" w:space="0" w:color="auto"/>
            </w:tcBorders>
            <w:shd w:val="clear" w:color="auto" w:fill="auto"/>
            <w:vAlign w:val="center"/>
            <w:hideMark/>
          </w:tcPr>
          <w:p w:rsidR="007F6813" w:rsidRPr="007F6813" w:rsidRDefault="007F6813" w:rsidP="007F6813">
            <w:pPr>
              <w:spacing w:after="0" w:line="240" w:lineRule="auto"/>
              <w:ind w:right="34"/>
              <w:jc w:val="center"/>
              <w:rPr>
                <w:rFonts w:ascii="Times New Roman" w:eastAsia="Times New Roman" w:hAnsi="Times New Roman" w:cs="Times New Roman"/>
                <w:b/>
                <w:lang w:eastAsia="ru-RU"/>
              </w:rPr>
            </w:pPr>
            <w:r w:rsidRPr="007F6813">
              <w:rPr>
                <w:rFonts w:ascii="Times New Roman" w:eastAsia="Times New Roman" w:hAnsi="Times New Roman" w:cs="Times New Roman"/>
                <w:b/>
                <w:lang w:eastAsia="ru-RU"/>
              </w:rPr>
              <w:t>17,9%</w:t>
            </w:r>
          </w:p>
        </w:tc>
        <w:tc>
          <w:tcPr>
            <w:tcW w:w="1134" w:type="dxa"/>
            <w:tcBorders>
              <w:top w:val="nil"/>
              <w:left w:val="nil"/>
              <w:bottom w:val="single" w:sz="4" w:space="0" w:color="auto"/>
              <w:right w:val="single" w:sz="4" w:space="0" w:color="auto"/>
            </w:tcBorders>
            <w:shd w:val="clear" w:color="000000" w:fill="FFFFFF"/>
            <w:noWrap/>
            <w:vAlign w:val="center"/>
            <w:hideMark/>
          </w:tcPr>
          <w:p w:rsidR="007F6813" w:rsidRPr="007F6813" w:rsidRDefault="007F6813" w:rsidP="007F6813">
            <w:pPr>
              <w:spacing w:after="0" w:line="240" w:lineRule="auto"/>
              <w:ind w:right="34"/>
              <w:jc w:val="center"/>
              <w:rPr>
                <w:rFonts w:ascii="Times New Roman" w:eastAsia="Times New Roman" w:hAnsi="Times New Roman" w:cs="Times New Roman"/>
                <w:b/>
                <w:lang w:eastAsia="ru-RU"/>
              </w:rPr>
            </w:pPr>
            <w:r w:rsidRPr="007F6813">
              <w:rPr>
                <w:rFonts w:ascii="Times New Roman" w:eastAsia="Times New Roman" w:hAnsi="Times New Roman" w:cs="Times New Roman"/>
                <w:b/>
                <w:lang w:eastAsia="ru-RU"/>
              </w:rPr>
              <w:t>303,7</w:t>
            </w:r>
          </w:p>
        </w:tc>
        <w:tc>
          <w:tcPr>
            <w:tcW w:w="1131" w:type="dxa"/>
            <w:tcBorders>
              <w:top w:val="nil"/>
              <w:left w:val="nil"/>
              <w:bottom w:val="single" w:sz="4" w:space="0" w:color="auto"/>
              <w:right w:val="single" w:sz="4" w:space="0" w:color="auto"/>
            </w:tcBorders>
            <w:shd w:val="clear" w:color="auto" w:fill="auto"/>
            <w:vAlign w:val="center"/>
            <w:hideMark/>
          </w:tcPr>
          <w:p w:rsidR="007F6813" w:rsidRPr="007F6813" w:rsidRDefault="007F6813" w:rsidP="007F6813">
            <w:pPr>
              <w:spacing w:after="0" w:line="240" w:lineRule="auto"/>
              <w:ind w:right="34"/>
              <w:jc w:val="center"/>
              <w:rPr>
                <w:rFonts w:ascii="Times New Roman" w:eastAsia="Times New Roman" w:hAnsi="Times New Roman" w:cs="Times New Roman"/>
                <w:b/>
                <w:lang w:eastAsia="ru-RU"/>
              </w:rPr>
            </w:pPr>
            <w:r w:rsidRPr="007F6813">
              <w:rPr>
                <w:rFonts w:ascii="Times New Roman" w:eastAsia="Times New Roman" w:hAnsi="Times New Roman" w:cs="Times New Roman"/>
                <w:b/>
                <w:lang w:eastAsia="ru-RU"/>
              </w:rPr>
              <w:t>10,4%</w:t>
            </w:r>
          </w:p>
        </w:tc>
        <w:tc>
          <w:tcPr>
            <w:tcW w:w="996" w:type="dxa"/>
            <w:tcBorders>
              <w:top w:val="nil"/>
              <w:left w:val="nil"/>
              <w:bottom w:val="single" w:sz="4" w:space="0" w:color="auto"/>
              <w:right w:val="single" w:sz="4" w:space="0" w:color="auto"/>
            </w:tcBorders>
            <w:shd w:val="clear" w:color="000000" w:fill="FFFFFF"/>
            <w:noWrap/>
            <w:vAlign w:val="center"/>
            <w:hideMark/>
          </w:tcPr>
          <w:p w:rsidR="007F6813" w:rsidRPr="007F6813" w:rsidRDefault="007F6813" w:rsidP="007F6813">
            <w:pPr>
              <w:spacing w:after="0" w:line="240" w:lineRule="auto"/>
              <w:ind w:right="34"/>
              <w:jc w:val="center"/>
              <w:rPr>
                <w:rFonts w:ascii="Times New Roman" w:eastAsia="Times New Roman" w:hAnsi="Times New Roman" w:cs="Times New Roman"/>
                <w:b/>
                <w:lang w:eastAsia="ru-RU"/>
              </w:rPr>
            </w:pPr>
            <w:r w:rsidRPr="007F6813">
              <w:rPr>
                <w:rFonts w:ascii="Times New Roman" w:eastAsia="Times New Roman" w:hAnsi="Times New Roman" w:cs="Times New Roman"/>
                <w:b/>
                <w:lang w:eastAsia="ru-RU"/>
              </w:rPr>
              <w:t>-15,2</w:t>
            </w:r>
          </w:p>
        </w:tc>
        <w:tc>
          <w:tcPr>
            <w:tcW w:w="989" w:type="dxa"/>
            <w:tcBorders>
              <w:top w:val="nil"/>
              <w:left w:val="nil"/>
              <w:bottom w:val="single" w:sz="4" w:space="0" w:color="auto"/>
              <w:right w:val="single" w:sz="4" w:space="0" w:color="auto"/>
            </w:tcBorders>
            <w:shd w:val="clear" w:color="auto" w:fill="auto"/>
            <w:vAlign w:val="center"/>
            <w:hideMark/>
          </w:tcPr>
          <w:p w:rsidR="007F6813" w:rsidRPr="007F6813" w:rsidRDefault="007F6813" w:rsidP="007F6813">
            <w:pPr>
              <w:spacing w:after="0" w:line="240" w:lineRule="auto"/>
              <w:ind w:right="34"/>
              <w:jc w:val="center"/>
              <w:rPr>
                <w:rFonts w:ascii="Times New Roman" w:eastAsia="Times New Roman" w:hAnsi="Times New Roman" w:cs="Times New Roman"/>
                <w:b/>
                <w:lang w:eastAsia="ru-RU"/>
              </w:rPr>
            </w:pPr>
            <w:r w:rsidRPr="007F6813">
              <w:rPr>
                <w:rFonts w:ascii="Times New Roman" w:eastAsia="Times New Roman" w:hAnsi="Times New Roman" w:cs="Times New Roman"/>
                <w:b/>
                <w:lang w:eastAsia="ru-RU"/>
              </w:rPr>
              <w:t>-4,8%</w:t>
            </w:r>
          </w:p>
        </w:tc>
      </w:tr>
      <w:tr w:rsidR="007F6813" w:rsidRPr="00395B2D" w:rsidTr="007F6813">
        <w:trPr>
          <w:trHeight w:val="345"/>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7F6813" w:rsidRPr="00395B2D" w:rsidRDefault="007F6813" w:rsidP="007F6813">
            <w:pPr>
              <w:spacing w:after="0" w:line="240" w:lineRule="auto"/>
              <w:rPr>
                <w:rFonts w:ascii="Times New Roman" w:eastAsia="Times New Roman" w:hAnsi="Times New Roman" w:cs="Times New Roman"/>
                <w:lang w:eastAsia="ru-RU"/>
              </w:rPr>
            </w:pPr>
          </w:p>
        </w:tc>
        <w:tc>
          <w:tcPr>
            <w:tcW w:w="3104" w:type="dxa"/>
            <w:tcBorders>
              <w:top w:val="nil"/>
              <w:left w:val="nil"/>
              <w:bottom w:val="single" w:sz="4" w:space="0" w:color="auto"/>
              <w:right w:val="single" w:sz="4" w:space="0" w:color="auto"/>
            </w:tcBorders>
            <w:shd w:val="clear" w:color="auto" w:fill="auto"/>
            <w:vAlign w:val="center"/>
            <w:hideMark/>
          </w:tcPr>
          <w:p w:rsidR="007F6813" w:rsidRPr="00395B2D" w:rsidRDefault="007F6813" w:rsidP="007F6813">
            <w:pPr>
              <w:spacing w:after="0" w:line="240" w:lineRule="auto"/>
              <w:ind w:right="171" w:firstLineChars="100" w:firstLine="220"/>
              <w:rPr>
                <w:rFonts w:ascii="Times New Roman" w:eastAsia="Times New Roman" w:hAnsi="Times New Roman" w:cs="Times New Roman"/>
                <w:i/>
                <w:iCs/>
                <w:color w:val="000000"/>
                <w:lang w:eastAsia="ru-RU"/>
              </w:rPr>
            </w:pPr>
            <w:r w:rsidRPr="00395B2D">
              <w:rPr>
                <w:rFonts w:ascii="Times New Roman" w:eastAsia="Times New Roman" w:hAnsi="Times New Roman" w:cs="Times New Roman"/>
                <w:i/>
                <w:iCs/>
                <w:color w:val="000000"/>
                <w:lang w:eastAsia="ru-RU"/>
              </w:rPr>
              <w:t>АО «</w:t>
            </w:r>
            <w:proofErr w:type="spellStart"/>
            <w:r w:rsidRPr="00395B2D">
              <w:rPr>
                <w:rFonts w:ascii="Times New Roman" w:eastAsia="Times New Roman" w:hAnsi="Times New Roman" w:cs="Times New Roman"/>
                <w:i/>
                <w:iCs/>
                <w:color w:val="000000"/>
                <w:lang w:eastAsia="ru-RU"/>
              </w:rPr>
              <w:t>АлЭС</w:t>
            </w:r>
            <w:proofErr w:type="spellEnd"/>
            <w:r w:rsidRPr="00395B2D">
              <w:rPr>
                <w:rFonts w:ascii="Times New Roman" w:eastAsia="Times New Roman" w:hAnsi="Times New Roman" w:cs="Times New Roman"/>
                <w:i/>
                <w:iCs/>
                <w:color w:val="000000"/>
                <w:lang w:eastAsia="ru-RU"/>
              </w:rPr>
              <w:t>» Каскад малых ГЭС</w:t>
            </w:r>
          </w:p>
        </w:tc>
        <w:tc>
          <w:tcPr>
            <w:tcW w:w="1134" w:type="dxa"/>
            <w:tcBorders>
              <w:top w:val="nil"/>
              <w:left w:val="nil"/>
              <w:bottom w:val="single" w:sz="4" w:space="0" w:color="auto"/>
              <w:right w:val="single" w:sz="4" w:space="0" w:color="auto"/>
            </w:tcBorders>
            <w:shd w:val="clear" w:color="000000" w:fill="FFFFFF"/>
            <w:noWrap/>
            <w:vAlign w:val="center"/>
            <w:hideMark/>
          </w:tcPr>
          <w:p w:rsidR="007F6813" w:rsidRPr="00395B2D" w:rsidRDefault="007F6813" w:rsidP="007F6813">
            <w:pPr>
              <w:spacing w:after="0" w:line="240" w:lineRule="auto"/>
              <w:ind w:right="34"/>
              <w:jc w:val="right"/>
              <w:rPr>
                <w:rFonts w:ascii="Times New Roman" w:eastAsia="Times New Roman" w:hAnsi="Times New Roman" w:cs="Times New Roman"/>
                <w:i/>
                <w:iCs/>
                <w:lang w:eastAsia="ru-RU"/>
              </w:rPr>
            </w:pPr>
            <w:r w:rsidRPr="00395B2D">
              <w:rPr>
                <w:rFonts w:ascii="Times New Roman" w:eastAsia="Times New Roman" w:hAnsi="Times New Roman" w:cs="Times New Roman"/>
                <w:i/>
                <w:iCs/>
                <w:lang w:eastAsia="ru-RU"/>
              </w:rPr>
              <w:t>180,3</w:t>
            </w:r>
          </w:p>
        </w:tc>
        <w:tc>
          <w:tcPr>
            <w:tcW w:w="992" w:type="dxa"/>
            <w:tcBorders>
              <w:top w:val="nil"/>
              <w:left w:val="nil"/>
              <w:bottom w:val="single" w:sz="4" w:space="0" w:color="auto"/>
              <w:right w:val="single" w:sz="4" w:space="0" w:color="auto"/>
            </w:tcBorders>
            <w:shd w:val="clear" w:color="auto" w:fill="auto"/>
            <w:vAlign w:val="center"/>
            <w:hideMark/>
          </w:tcPr>
          <w:p w:rsidR="007F6813" w:rsidRPr="00395B2D" w:rsidRDefault="007F6813" w:rsidP="007F6813">
            <w:pPr>
              <w:spacing w:after="0" w:line="240" w:lineRule="auto"/>
              <w:ind w:right="34"/>
              <w:jc w:val="center"/>
              <w:rPr>
                <w:rFonts w:ascii="Times New Roman" w:eastAsia="Times New Roman" w:hAnsi="Times New Roman" w:cs="Times New Roman"/>
                <w:i/>
                <w:iCs/>
                <w:lang w:eastAsia="ru-RU"/>
              </w:rPr>
            </w:pPr>
            <w:r w:rsidRPr="00395B2D">
              <w:rPr>
                <w:rFonts w:ascii="Times New Roman" w:eastAsia="Times New Roman" w:hAnsi="Times New Roman" w:cs="Times New Roman"/>
                <w:i/>
                <w:iCs/>
                <w:lang w:eastAsia="ru-RU"/>
              </w:rPr>
              <w:t>10,1%</w:t>
            </w:r>
          </w:p>
        </w:tc>
        <w:tc>
          <w:tcPr>
            <w:tcW w:w="1134" w:type="dxa"/>
            <w:tcBorders>
              <w:top w:val="nil"/>
              <w:left w:val="nil"/>
              <w:bottom w:val="single" w:sz="4" w:space="0" w:color="auto"/>
              <w:right w:val="single" w:sz="4" w:space="0" w:color="auto"/>
            </w:tcBorders>
            <w:shd w:val="clear" w:color="000000" w:fill="FFFFFF"/>
            <w:noWrap/>
            <w:vAlign w:val="center"/>
            <w:hideMark/>
          </w:tcPr>
          <w:p w:rsidR="007F6813" w:rsidRPr="00395B2D" w:rsidRDefault="007F6813" w:rsidP="007F6813">
            <w:pPr>
              <w:spacing w:after="0" w:line="240" w:lineRule="auto"/>
              <w:ind w:right="34"/>
              <w:jc w:val="right"/>
              <w:rPr>
                <w:rFonts w:ascii="Times New Roman" w:eastAsia="Times New Roman" w:hAnsi="Times New Roman" w:cs="Times New Roman"/>
                <w:i/>
                <w:iCs/>
                <w:lang w:eastAsia="ru-RU"/>
              </w:rPr>
            </w:pPr>
            <w:r w:rsidRPr="00395B2D">
              <w:rPr>
                <w:rFonts w:ascii="Times New Roman" w:eastAsia="Times New Roman" w:hAnsi="Times New Roman" w:cs="Times New Roman"/>
                <w:i/>
                <w:iCs/>
                <w:lang w:eastAsia="ru-RU"/>
              </w:rPr>
              <w:t>155,7</w:t>
            </w:r>
          </w:p>
        </w:tc>
        <w:tc>
          <w:tcPr>
            <w:tcW w:w="1131" w:type="dxa"/>
            <w:tcBorders>
              <w:top w:val="nil"/>
              <w:left w:val="nil"/>
              <w:bottom w:val="single" w:sz="4" w:space="0" w:color="auto"/>
              <w:right w:val="single" w:sz="4" w:space="0" w:color="auto"/>
            </w:tcBorders>
            <w:shd w:val="clear" w:color="auto" w:fill="auto"/>
            <w:vAlign w:val="center"/>
            <w:hideMark/>
          </w:tcPr>
          <w:p w:rsidR="007F6813" w:rsidRPr="00395B2D" w:rsidRDefault="007F6813" w:rsidP="007F6813">
            <w:pPr>
              <w:spacing w:after="0" w:line="240" w:lineRule="auto"/>
              <w:ind w:right="34"/>
              <w:jc w:val="center"/>
              <w:rPr>
                <w:rFonts w:ascii="Times New Roman" w:eastAsia="Times New Roman" w:hAnsi="Times New Roman" w:cs="Times New Roman"/>
                <w:i/>
                <w:iCs/>
                <w:lang w:eastAsia="ru-RU"/>
              </w:rPr>
            </w:pPr>
            <w:r w:rsidRPr="00395B2D">
              <w:rPr>
                <w:rFonts w:ascii="Times New Roman" w:eastAsia="Times New Roman" w:hAnsi="Times New Roman" w:cs="Times New Roman"/>
                <w:i/>
                <w:iCs/>
                <w:lang w:eastAsia="ru-RU"/>
              </w:rPr>
              <w:t>5,3%</w:t>
            </w:r>
          </w:p>
        </w:tc>
        <w:tc>
          <w:tcPr>
            <w:tcW w:w="996" w:type="dxa"/>
            <w:tcBorders>
              <w:top w:val="nil"/>
              <w:left w:val="nil"/>
              <w:bottom w:val="single" w:sz="4" w:space="0" w:color="auto"/>
              <w:right w:val="single" w:sz="4" w:space="0" w:color="auto"/>
            </w:tcBorders>
            <w:shd w:val="clear" w:color="000000" w:fill="FFFFFF"/>
            <w:noWrap/>
            <w:vAlign w:val="center"/>
            <w:hideMark/>
          </w:tcPr>
          <w:p w:rsidR="007F6813" w:rsidRPr="00395B2D" w:rsidRDefault="007F6813" w:rsidP="007F6813">
            <w:pPr>
              <w:spacing w:after="0" w:line="240" w:lineRule="auto"/>
              <w:ind w:right="34"/>
              <w:jc w:val="right"/>
              <w:rPr>
                <w:rFonts w:ascii="Times New Roman" w:eastAsia="Times New Roman" w:hAnsi="Times New Roman" w:cs="Times New Roman"/>
                <w:i/>
                <w:iCs/>
                <w:lang w:eastAsia="ru-RU"/>
              </w:rPr>
            </w:pPr>
            <w:r w:rsidRPr="00395B2D">
              <w:rPr>
                <w:rFonts w:ascii="Times New Roman" w:eastAsia="Times New Roman" w:hAnsi="Times New Roman" w:cs="Times New Roman"/>
                <w:i/>
                <w:iCs/>
                <w:lang w:eastAsia="ru-RU"/>
              </w:rPr>
              <w:t>-24,6</w:t>
            </w:r>
          </w:p>
        </w:tc>
        <w:tc>
          <w:tcPr>
            <w:tcW w:w="989" w:type="dxa"/>
            <w:tcBorders>
              <w:top w:val="nil"/>
              <w:left w:val="nil"/>
              <w:bottom w:val="single" w:sz="4" w:space="0" w:color="auto"/>
              <w:right w:val="single" w:sz="4" w:space="0" w:color="auto"/>
            </w:tcBorders>
            <w:shd w:val="clear" w:color="auto" w:fill="auto"/>
            <w:vAlign w:val="center"/>
            <w:hideMark/>
          </w:tcPr>
          <w:p w:rsidR="007F6813" w:rsidRPr="00395B2D" w:rsidRDefault="007F6813" w:rsidP="007F6813">
            <w:pPr>
              <w:spacing w:after="0" w:line="240" w:lineRule="auto"/>
              <w:ind w:right="34"/>
              <w:jc w:val="center"/>
              <w:rPr>
                <w:rFonts w:ascii="Times New Roman" w:eastAsia="Times New Roman" w:hAnsi="Times New Roman" w:cs="Times New Roman"/>
                <w:i/>
                <w:iCs/>
                <w:lang w:eastAsia="ru-RU"/>
              </w:rPr>
            </w:pPr>
            <w:r w:rsidRPr="00395B2D">
              <w:rPr>
                <w:rFonts w:ascii="Times New Roman" w:eastAsia="Times New Roman" w:hAnsi="Times New Roman" w:cs="Times New Roman"/>
                <w:i/>
                <w:iCs/>
                <w:lang w:eastAsia="ru-RU"/>
              </w:rPr>
              <w:t>-13,6%</w:t>
            </w:r>
          </w:p>
        </w:tc>
      </w:tr>
      <w:tr w:rsidR="007F6813" w:rsidRPr="00395B2D" w:rsidTr="007F6813">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7F6813" w:rsidRPr="00395B2D" w:rsidRDefault="007F6813" w:rsidP="007F6813">
            <w:pPr>
              <w:spacing w:after="0" w:line="240" w:lineRule="auto"/>
              <w:rPr>
                <w:rFonts w:ascii="Times New Roman" w:eastAsia="Times New Roman" w:hAnsi="Times New Roman" w:cs="Times New Roman"/>
                <w:lang w:eastAsia="ru-RU"/>
              </w:rPr>
            </w:pPr>
            <w:r w:rsidRPr="00395B2D">
              <w:rPr>
                <w:rFonts w:ascii="Times New Roman" w:eastAsia="Times New Roman" w:hAnsi="Times New Roman" w:cs="Times New Roman"/>
                <w:lang w:eastAsia="ru-RU"/>
              </w:rPr>
              <w:t> </w:t>
            </w:r>
          </w:p>
        </w:tc>
        <w:tc>
          <w:tcPr>
            <w:tcW w:w="3104" w:type="dxa"/>
            <w:tcBorders>
              <w:top w:val="nil"/>
              <w:left w:val="nil"/>
              <w:bottom w:val="single" w:sz="4" w:space="0" w:color="auto"/>
              <w:right w:val="single" w:sz="4" w:space="0" w:color="auto"/>
            </w:tcBorders>
            <w:shd w:val="clear" w:color="auto" w:fill="auto"/>
            <w:vAlign w:val="center"/>
            <w:hideMark/>
          </w:tcPr>
          <w:p w:rsidR="007F6813" w:rsidRPr="00395B2D" w:rsidRDefault="007F6813" w:rsidP="007F6813">
            <w:pPr>
              <w:spacing w:after="0" w:line="240" w:lineRule="auto"/>
              <w:ind w:right="171" w:firstLineChars="100" w:firstLine="220"/>
              <w:rPr>
                <w:rFonts w:ascii="Times New Roman" w:eastAsia="Times New Roman" w:hAnsi="Times New Roman" w:cs="Times New Roman"/>
                <w:i/>
                <w:iCs/>
                <w:color w:val="000000"/>
                <w:lang w:val="en-US" w:eastAsia="ru-RU"/>
              </w:rPr>
            </w:pPr>
            <w:r w:rsidRPr="00395B2D">
              <w:rPr>
                <w:rFonts w:ascii="Times New Roman" w:eastAsia="Times New Roman" w:hAnsi="Times New Roman" w:cs="Times New Roman"/>
                <w:i/>
                <w:iCs/>
                <w:color w:val="000000"/>
                <w:lang w:eastAsia="ru-RU"/>
              </w:rPr>
              <w:t>ТОО</w:t>
            </w:r>
            <w:r w:rsidRPr="00395B2D">
              <w:rPr>
                <w:rFonts w:ascii="Times New Roman" w:eastAsia="Times New Roman" w:hAnsi="Times New Roman" w:cs="Times New Roman"/>
                <w:i/>
                <w:iCs/>
                <w:color w:val="000000"/>
                <w:lang w:val="en-US" w:eastAsia="ru-RU"/>
              </w:rPr>
              <w:t xml:space="preserve"> «</w:t>
            </w:r>
            <w:proofErr w:type="spellStart"/>
            <w:r w:rsidRPr="00395B2D">
              <w:rPr>
                <w:rFonts w:ascii="Times New Roman" w:eastAsia="Times New Roman" w:hAnsi="Times New Roman" w:cs="Times New Roman"/>
                <w:i/>
                <w:iCs/>
                <w:color w:val="000000"/>
                <w:lang w:val="en-US" w:eastAsia="ru-RU"/>
              </w:rPr>
              <w:t>Samruk</w:t>
            </w:r>
            <w:proofErr w:type="spellEnd"/>
            <w:r w:rsidRPr="00395B2D">
              <w:rPr>
                <w:rFonts w:ascii="Times New Roman" w:eastAsia="Times New Roman" w:hAnsi="Times New Roman" w:cs="Times New Roman"/>
                <w:i/>
                <w:iCs/>
                <w:color w:val="000000"/>
                <w:lang w:val="en-US" w:eastAsia="ru-RU"/>
              </w:rPr>
              <w:t xml:space="preserve">-Green Energy» </w:t>
            </w:r>
            <w:r w:rsidRPr="00395B2D">
              <w:rPr>
                <w:rFonts w:ascii="Times New Roman" w:eastAsia="Times New Roman" w:hAnsi="Times New Roman" w:cs="Times New Roman"/>
                <w:i/>
                <w:iCs/>
                <w:color w:val="000000"/>
                <w:lang w:eastAsia="ru-RU"/>
              </w:rPr>
              <w:t>СЭС</w:t>
            </w:r>
            <w:r w:rsidRPr="00395B2D">
              <w:rPr>
                <w:rFonts w:ascii="Times New Roman" w:eastAsia="Times New Roman" w:hAnsi="Times New Roman" w:cs="Times New Roman"/>
                <w:i/>
                <w:iCs/>
                <w:color w:val="000000"/>
                <w:lang w:val="en-US" w:eastAsia="ru-RU"/>
              </w:rPr>
              <w:t xml:space="preserve"> 2</w:t>
            </w:r>
            <w:r w:rsidRPr="00395B2D">
              <w:rPr>
                <w:rFonts w:ascii="Times New Roman" w:eastAsia="Times New Roman" w:hAnsi="Times New Roman" w:cs="Times New Roman"/>
                <w:i/>
                <w:iCs/>
                <w:color w:val="000000"/>
                <w:lang w:eastAsia="ru-RU"/>
              </w:rPr>
              <w:t>МВт</w:t>
            </w:r>
          </w:p>
        </w:tc>
        <w:tc>
          <w:tcPr>
            <w:tcW w:w="1134" w:type="dxa"/>
            <w:tcBorders>
              <w:top w:val="nil"/>
              <w:left w:val="nil"/>
              <w:bottom w:val="single" w:sz="4" w:space="0" w:color="auto"/>
              <w:right w:val="single" w:sz="4" w:space="0" w:color="auto"/>
            </w:tcBorders>
            <w:shd w:val="clear" w:color="000000" w:fill="FFFFFF"/>
            <w:noWrap/>
            <w:vAlign w:val="center"/>
            <w:hideMark/>
          </w:tcPr>
          <w:p w:rsidR="007F6813" w:rsidRPr="00395B2D" w:rsidRDefault="007F6813" w:rsidP="007F6813">
            <w:pPr>
              <w:spacing w:after="0" w:line="240" w:lineRule="auto"/>
              <w:ind w:right="34"/>
              <w:jc w:val="right"/>
              <w:rPr>
                <w:rFonts w:ascii="Times New Roman" w:eastAsia="Times New Roman" w:hAnsi="Times New Roman" w:cs="Times New Roman"/>
                <w:i/>
                <w:iCs/>
                <w:lang w:eastAsia="ru-RU"/>
              </w:rPr>
            </w:pPr>
            <w:r w:rsidRPr="00395B2D">
              <w:rPr>
                <w:rFonts w:ascii="Times New Roman" w:eastAsia="Times New Roman" w:hAnsi="Times New Roman" w:cs="Times New Roman"/>
                <w:i/>
                <w:iCs/>
                <w:lang w:eastAsia="ru-RU"/>
              </w:rPr>
              <w:t>3,2</w:t>
            </w:r>
          </w:p>
        </w:tc>
        <w:tc>
          <w:tcPr>
            <w:tcW w:w="992" w:type="dxa"/>
            <w:tcBorders>
              <w:top w:val="nil"/>
              <w:left w:val="nil"/>
              <w:bottom w:val="single" w:sz="4" w:space="0" w:color="auto"/>
              <w:right w:val="single" w:sz="4" w:space="0" w:color="auto"/>
            </w:tcBorders>
            <w:shd w:val="clear" w:color="auto" w:fill="auto"/>
            <w:vAlign w:val="center"/>
            <w:hideMark/>
          </w:tcPr>
          <w:p w:rsidR="007F6813" w:rsidRPr="00395B2D" w:rsidRDefault="007F6813" w:rsidP="007F6813">
            <w:pPr>
              <w:spacing w:after="0" w:line="240" w:lineRule="auto"/>
              <w:ind w:right="34"/>
              <w:jc w:val="center"/>
              <w:rPr>
                <w:rFonts w:ascii="Times New Roman" w:eastAsia="Times New Roman" w:hAnsi="Times New Roman" w:cs="Times New Roman"/>
                <w:i/>
                <w:iCs/>
                <w:lang w:eastAsia="ru-RU"/>
              </w:rPr>
            </w:pPr>
            <w:r w:rsidRPr="00395B2D">
              <w:rPr>
                <w:rFonts w:ascii="Times New Roman" w:eastAsia="Times New Roman" w:hAnsi="Times New Roman" w:cs="Times New Roman"/>
                <w:i/>
                <w:iCs/>
                <w:lang w:eastAsia="ru-RU"/>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7F6813" w:rsidRPr="00395B2D" w:rsidRDefault="007F6813" w:rsidP="007F6813">
            <w:pPr>
              <w:spacing w:after="0" w:line="240" w:lineRule="auto"/>
              <w:ind w:right="34"/>
              <w:jc w:val="right"/>
              <w:rPr>
                <w:rFonts w:ascii="Times New Roman" w:eastAsia="Times New Roman" w:hAnsi="Times New Roman" w:cs="Times New Roman"/>
                <w:i/>
                <w:iCs/>
                <w:lang w:eastAsia="ru-RU"/>
              </w:rPr>
            </w:pPr>
            <w:r w:rsidRPr="00395B2D">
              <w:rPr>
                <w:rFonts w:ascii="Times New Roman" w:eastAsia="Times New Roman" w:hAnsi="Times New Roman" w:cs="Times New Roman"/>
                <w:i/>
                <w:iCs/>
                <w:lang w:eastAsia="ru-RU"/>
              </w:rPr>
              <w:t>3,7</w:t>
            </w:r>
          </w:p>
        </w:tc>
        <w:tc>
          <w:tcPr>
            <w:tcW w:w="1131" w:type="dxa"/>
            <w:tcBorders>
              <w:top w:val="nil"/>
              <w:left w:val="nil"/>
              <w:bottom w:val="single" w:sz="4" w:space="0" w:color="auto"/>
              <w:right w:val="single" w:sz="4" w:space="0" w:color="auto"/>
            </w:tcBorders>
            <w:shd w:val="clear" w:color="auto" w:fill="auto"/>
            <w:vAlign w:val="center"/>
            <w:hideMark/>
          </w:tcPr>
          <w:p w:rsidR="007F6813" w:rsidRPr="00395B2D" w:rsidRDefault="007F6813" w:rsidP="007F6813">
            <w:pPr>
              <w:spacing w:after="0" w:line="240" w:lineRule="auto"/>
              <w:ind w:right="34"/>
              <w:jc w:val="center"/>
              <w:rPr>
                <w:rFonts w:ascii="Times New Roman" w:eastAsia="Times New Roman" w:hAnsi="Times New Roman" w:cs="Times New Roman"/>
                <w:i/>
                <w:iCs/>
                <w:lang w:eastAsia="ru-RU"/>
              </w:rPr>
            </w:pPr>
            <w:r w:rsidRPr="00395B2D">
              <w:rPr>
                <w:rFonts w:ascii="Times New Roman" w:eastAsia="Times New Roman" w:hAnsi="Times New Roman" w:cs="Times New Roman"/>
                <w:i/>
                <w:iCs/>
                <w:lang w:eastAsia="ru-RU"/>
              </w:rPr>
              <w:t>0,1%</w:t>
            </w:r>
          </w:p>
        </w:tc>
        <w:tc>
          <w:tcPr>
            <w:tcW w:w="996" w:type="dxa"/>
            <w:tcBorders>
              <w:top w:val="nil"/>
              <w:left w:val="nil"/>
              <w:bottom w:val="single" w:sz="4" w:space="0" w:color="auto"/>
              <w:right w:val="single" w:sz="4" w:space="0" w:color="auto"/>
            </w:tcBorders>
            <w:shd w:val="clear" w:color="000000" w:fill="FFFFFF"/>
            <w:noWrap/>
            <w:vAlign w:val="center"/>
            <w:hideMark/>
          </w:tcPr>
          <w:p w:rsidR="007F6813" w:rsidRPr="00395B2D" w:rsidRDefault="007F6813" w:rsidP="007F6813">
            <w:pPr>
              <w:spacing w:after="0" w:line="240" w:lineRule="auto"/>
              <w:ind w:right="34"/>
              <w:jc w:val="right"/>
              <w:rPr>
                <w:rFonts w:ascii="Times New Roman" w:eastAsia="Times New Roman" w:hAnsi="Times New Roman" w:cs="Times New Roman"/>
                <w:i/>
                <w:iCs/>
                <w:lang w:eastAsia="ru-RU"/>
              </w:rPr>
            </w:pPr>
            <w:r w:rsidRPr="00395B2D">
              <w:rPr>
                <w:rFonts w:ascii="Times New Roman" w:eastAsia="Times New Roman" w:hAnsi="Times New Roman" w:cs="Times New Roman"/>
                <w:i/>
                <w:iCs/>
                <w:lang w:eastAsia="ru-RU"/>
              </w:rPr>
              <w:t>0,5</w:t>
            </w:r>
          </w:p>
        </w:tc>
        <w:tc>
          <w:tcPr>
            <w:tcW w:w="989" w:type="dxa"/>
            <w:tcBorders>
              <w:top w:val="nil"/>
              <w:left w:val="nil"/>
              <w:bottom w:val="single" w:sz="4" w:space="0" w:color="auto"/>
              <w:right w:val="single" w:sz="4" w:space="0" w:color="auto"/>
            </w:tcBorders>
            <w:shd w:val="clear" w:color="auto" w:fill="auto"/>
            <w:vAlign w:val="center"/>
            <w:hideMark/>
          </w:tcPr>
          <w:p w:rsidR="007F6813" w:rsidRPr="00395B2D" w:rsidRDefault="007F6813" w:rsidP="007F6813">
            <w:pPr>
              <w:spacing w:after="0" w:line="240" w:lineRule="auto"/>
              <w:ind w:right="34"/>
              <w:jc w:val="center"/>
              <w:rPr>
                <w:rFonts w:ascii="Times New Roman" w:eastAsia="Times New Roman" w:hAnsi="Times New Roman" w:cs="Times New Roman"/>
                <w:i/>
                <w:iCs/>
                <w:lang w:eastAsia="ru-RU"/>
              </w:rPr>
            </w:pPr>
            <w:r w:rsidRPr="00395B2D">
              <w:rPr>
                <w:rFonts w:ascii="Times New Roman" w:eastAsia="Times New Roman" w:hAnsi="Times New Roman" w:cs="Times New Roman"/>
                <w:i/>
                <w:iCs/>
                <w:lang w:eastAsia="ru-RU"/>
              </w:rPr>
              <w:t>15,6%</w:t>
            </w:r>
          </w:p>
        </w:tc>
      </w:tr>
      <w:tr w:rsidR="007F6813" w:rsidRPr="00395B2D" w:rsidTr="007F6813">
        <w:trPr>
          <w:trHeight w:val="6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7F6813" w:rsidRPr="00395B2D" w:rsidRDefault="007F6813" w:rsidP="007F6813">
            <w:pPr>
              <w:spacing w:after="0" w:line="240" w:lineRule="auto"/>
              <w:rPr>
                <w:rFonts w:ascii="Times New Roman" w:eastAsia="Times New Roman" w:hAnsi="Times New Roman" w:cs="Times New Roman"/>
                <w:lang w:eastAsia="ru-RU"/>
              </w:rPr>
            </w:pPr>
            <w:r w:rsidRPr="00395B2D">
              <w:rPr>
                <w:rFonts w:ascii="Times New Roman" w:eastAsia="Times New Roman" w:hAnsi="Times New Roman" w:cs="Times New Roman"/>
                <w:lang w:eastAsia="ru-RU"/>
              </w:rPr>
              <w:t> </w:t>
            </w:r>
          </w:p>
        </w:tc>
        <w:tc>
          <w:tcPr>
            <w:tcW w:w="3104" w:type="dxa"/>
            <w:tcBorders>
              <w:top w:val="nil"/>
              <w:left w:val="nil"/>
              <w:bottom w:val="single" w:sz="4" w:space="0" w:color="auto"/>
              <w:right w:val="single" w:sz="4" w:space="0" w:color="auto"/>
            </w:tcBorders>
            <w:shd w:val="clear" w:color="auto" w:fill="auto"/>
            <w:vAlign w:val="center"/>
            <w:hideMark/>
          </w:tcPr>
          <w:p w:rsidR="007F6813" w:rsidRPr="00395B2D" w:rsidRDefault="007F6813" w:rsidP="007F6813">
            <w:pPr>
              <w:spacing w:after="0" w:line="240" w:lineRule="auto"/>
              <w:ind w:right="171" w:firstLineChars="100" w:firstLine="220"/>
              <w:rPr>
                <w:rFonts w:ascii="Times New Roman" w:eastAsia="Times New Roman" w:hAnsi="Times New Roman" w:cs="Times New Roman"/>
                <w:i/>
                <w:iCs/>
                <w:color w:val="000000"/>
                <w:lang w:val="en-US" w:eastAsia="ru-RU"/>
              </w:rPr>
            </w:pPr>
            <w:r w:rsidRPr="00395B2D">
              <w:rPr>
                <w:rFonts w:ascii="Times New Roman" w:eastAsia="Times New Roman" w:hAnsi="Times New Roman" w:cs="Times New Roman"/>
                <w:i/>
                <w:iCs/>
                <w:color w:val="000000"/>
                <w:lang w:eastAsia="ru-RU"/>
              </w:rPr>
              <w:t>ТОО</w:t>
            </w:r>
            <w:r w:rsidRPr="00395B2D">
              <w:rPr>
                <w:rFonts w:ascii="Times New Roman" w:eastAsia="Times New Roman" w:hAnsi="Times New Roman" w:cs="Times New Roman"/>
                <w:i/>
                <w:iCs/>
                <w:color w:val="000000"/>
                <w:lang w:val="en-US" w:eastAsia="ru-RU"/>
              </w:rPr>
              <w:t xml:space="preserve"> «</w:t>
            </w:r>
            <w:proofErr w:type="spellStart"/>
            <w:r w:rsidRPr="00395B2D">
              <w:rPr>
                <w:rFonts w:ascii="Times New Roman" w:eastAsia="Times New Roman" w:hAnsi="Times New Roman" w:cs="Times New Roman"/>
                <w:i/>
                <w:iCs/>
                <w:color w:val="000000"/>
                <w:lang w:val="en-US" w:eastAsia="ru-RU"/>
              </w:rPr>
              <w:t>Samruk</w:t>
            </w:r>
            <w:proofErr w:type="spellEnd"/>
            <w:r w:rsidRPr="00395B2D">
              <w:rPr>
                <w:rFonts w:ascii="Times New Roman" w:eastAsia="Times New Roman" w:hAnsi="Times New Roman" w:cs="Times New Roman"/>
                <w:i/>
                <w:iCs/>
                <w:color w:val="000000"/>
                <w:lang w:val="en-US" w:eastAsia="ru-RU"/>
              </w:rPr>
              <w:t xml:space="preserve">-Green Energy» </w:t>
            </w:r>
            <w:r w:rsidRPr="00395B2D">
              <w:rPr>
                <w:rFonts w:ascii="Times New Roman" w:eastAsia="Times New Roman" w:hAnsi="Times New Roman" w:cs="Times New Roman"/>
                <w:i/>
                <w:iCs/>
                <w:color w:val="000000"/>
                <w:lang w:eastAsia="ru-RU"/>
              </w:rPr>
              <w:t>ВЭС</w:t>
            </w:r>
            <w:r w:rsidRPr="00395B2D">
              <w:rPr>
                <w:rFonts w:ascii="Times New Roman" w:eastAsia="Times New Roman" w:hAnsi="Times New Roman" w:cs="Times New Roman"/>
                <w:i/>
                <w:iCs/>
                <w:color w:val="000000"/>
                <w:lang w:val="en-US" w:eastAsia="ru-RU"/>
              </w:rPr>
              <w:t xml:space="preserve"> </w:t>
            </w:r>
            <w:proofErr w:type="spellStart"/>
            <w:r w:rsidRPr="00395B2D">
              <w:rPr>
                <w:rFonts w:ascii="Times New Roman" w:eastAsia="Times New Roman" w:hAnsi="Times New Roman" w:cs="Times New Roman"/>
                <w:i/>
                <w:iCs/>
                <w:color w:val="000000"/>
                <w:lang w:eastAsia="ru-RU"/>
              </w:rPr>
              <w:t>Шелек</w:t>
            </w:r>
            <w:proofErr w:type="spellEnd"/>
            <w:r w:rsidRPr="00395B2D">
              <w:rPr>
                <w:rFonts w:ascii="Times New Roman" w:eastAsia="Times New Roman" w:hAnsi="Times New Roman" w:cs="Times New Roman"/>
                <w:i/>
                <w:iCs/>
                <w:color w:val="000000"/>
                <w:lang w:val="en-US" w:eastAsia="ru-RU"/>
              </w:rPr>
              <w:t>5</w:t>
            </w:r>
            <w:r w:rsidRPr="00395B2D">
              <w:rPr>
                <w:rFonts w:ascii="Times New Roman" w:eastAsia="Times New Roman" w:hAnsi="Times New Roman" w:cs="Times New Roman"/>
                <w:i/>
                <w:iCs/>
                <w:color w:val="000000"/>
                <w:lang w:eastAsia="ru-RU"/>
              </w:rPr>
              <w:t>МВт</w:t>
            </w:r>
          </w:p>
        </w:tc>
        <w:tc>
          <w:tcPr>
            <w:tcW w:w="1134" w:type="dxa"/>
            <w:tcBorders>
              <w:top w:val="nil"/>
              <w:left w:val="nil"/>
              <w:bottom w:val="single" w:sz="4" w:space="0" w:color="auto"/>
              <w:right w:val="single" w:sz="4" w:space="0" w:color="auto"/>
            </w:tcBorders>
            <w:shd w:val="clear" w:color="000000" w:fill="FFFFFF"/>
            <w:noWrap/>
            <w:vAlign w:val="center"/>
            <w:hideMark/>
          </w:tcPr>
          <w:p w:rsidR="007F6813" w:rsidRPr="00395B2D" w:rsidRDefault="007F6813" w:rsidP="007F6813">
            <w:pPr>
              <w:spacing w:after="0" w:line="240" w:lineRule="auto"/>
              <w:ind w:right="34"/>
              <w:jc w:val="right"/>
              <w:rPr>
                <w:rFonts w:ascii="Times New Roman" w:eastAsia="Times New Roman" w:hAnsi="Times New Roman" w:cs="Times New Roman"/>
                <w:i/>
                <w:iCs/>
                <w:lang w:val="en-US" w:eastAsia="ru-RU"/>
              </w:rPr>
            </w:pPr>
            <w:r w:rsidRPr="00395B2D">
              <w:rPr>
                <w:rFonts w:ascii="Times New Roman" w:eastAsia="Times New Roman" w:hAnsi="Times New Roman" w:cs="Times New Roman"/>
                <w:i/>
                <w:iCs/>
                <w:lang w:val="en-US"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7F6813" w:rsidRPr="00395B2D" w:rsidRDefault="007F6813" w:rsidP="007F6813">
            <w:pPr>
              <w:spacing w:after="0" w:line="240" w:lineRule="auto"/>
              <w:ind w:right="34"/>
              <w:jc w:val="center"/>
              <w:rPr>
                <w:rFonts w:ascii="Times New Roman" w:eastAsia="Times New Roman" w:hAnsi="Times New Roman" w:cs="Times New Roman"/>
                <w:i/>
                <w:iCs/>
                <w:lang w:val="en-US" w:eastAsia="ru-RU"/>
              </w:rPr>
            </w:pPr>
            <w:r w:rsidRPr="00395B2D">
              <w:rPr>
                <w:rFonts w:ascii="Times New Roman" w:eastAsia="Times New Roman" w:hAnsi="Times New Roman" w:cs="Times New Roman"/>
                <w:i/>
                <w:iCs/>
                <w:lang w:val="en-US"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7F6813" w:rsidRPr="00395B2D" w:rsidRDefault="007F6813" w:rsidP="007F6813">
            <w:pPr>
              <w:spacing w:after="0" w:line="240" w:lineRule="auto"/>
              <w:ind w:right="34"/>
              <w:jc w:val="right"/>
              <w:rPr>
                <w:rFonts w:ascii="Times New Roman" w:eastAsia="Times New Roman" w:hAnsi="Times New Roman" w:cs="Times New Roman"/>
                <w:i/>
                <w:iCs/>
                <w:lang w:eastAsia="ru-RU"/>
              </w:rPr>
            </w:pPr>
            <w:r w:rsidRPr="00395B2D">
              <w:rPr>
                <w:rFonts w:ascii="Times New Roman" w:eastAsia="Times New Roman" w:hAnsi="Times New Roman" w:cs="Times New Roman"/>
                <w:i/>
                <w:iCs/>
                <w:lang w:eastAsia="ru-RU"/>
              </w:rPr>
              <w:t>2,6</w:t>
            </w:r>
          </w:p>
        </w:tc>
        <w:tc>
          <w:tcPr>
            <w:tcW w:w="1131" w:type="dxa"/>
            <w:tcBorders>
              <w:top w:val="nil"/>
              <w:left w:val="nil"/>
              <w:bottom w:val="single" w:sz="4" w:space="0" w:color="auto"/>
              <w:right w:val="single" w:sz="4" w:space="0" w:color="auto"/>
            </w:tcBorders>
            <w:shd w:val="clear" w:color="auto" w:fill="auto"/>
            <w:vAlign w:val="center"/>
            <w:hideMark/>
          </w:tcPr>
          <w:p w:rsidR="007F6813" w:rsidRPr="00395B2D" w:rsidRDefault="007F6813" w:rsidP="007F6813">
            <w:pPr>
              <w:spacing w:after="0" w:line="240" w:lineRule="auto"/>
              <w:ind w:right="34"/>
              <w:jc w:val="center"/>
              <w:rPr>
                <w:rFonts w:ascii="Times New Roman" w:eastAsia="Times New Roman" w:hAnsi="Times New Roman" w:cs="Times New Roman"/>
                <w:i/>
                <w:iCs/>
                <w:lang w:eastAsia="ru-RU"/>
              </w:rPr>
            </w:pPr>
            <w:r w:rsidRPr="00395B2D">
              <w:rPr>
                <w:rFonts w:ascii="Times New Roman" w:eastAsia="Times New Roman" w:hAnsi="Times New Roman" w:cs="Times New Roman"/>
                <w:i/>
                <w:iCs/>
                <w:lang w:eastAsia="ru-RU"/>
              </w:rPr>
              <w:t>0,3% </w:t>
            </w:r>
          </w:p>
        </w:tc>
        <w:tc>
          <w:tcPr>
            <w:tcW w:w="996" w:type="dxa"/>
            <w:tcBorders>
              <w:top w:val="nil"/>
              <w:left w:val="nil"/>
              <w:bottom w:val="single" w:sz="4" w:space="0" w:color="auto"/>
              <w:right w:val="single" w:sz="4" w:space="0" w:color="auto"/>
            </w:tcBorders>
            <w:shd w:val="clear" w:color="000000" w:fill="FFFFFF"/>
            <w:noWrap/>
            <w:vAlign w:val="center"/>
            <w:hideMark/>
          </w:tcPr>
          <w:p w:rsidR="007F6813" w:rsidRPr="00395B2D" w:rsidRDefault="007F6813" w:rsidP="007F6813">
            <w:pPr>
              <w:spacing w:after="0" w:line="240" w:lineRule="auto"/>
              <w:ind w:right="34"/>
              <w:jc w:val="right"/>
              <w:rPr>
                <w:rFonts w:ascii="Times New Roman" w:eastAsia="Times New Roman" w:hAnsi="Times New Roman" w:cs="Times New Roman"/>
                <w:i/>
                <w:iCs/>
                <w:lang w:eastAsia="ru-RU"/>
              </w:rPr>
            </w:pPr>
            <w:r w:rsidRPr="00395B2D">
              <w:rPr>
                <w:rFonts w:ascii="Times New Roman" w:eastAsia="Times New Roman" w:hAnsi="Times New Roman" w:cs="Times New Roman"/>
                <w:i/>
                <w:iCs/>
                <w:lang w:eastAsia="ru-RU"/>
              </w:rPr>
              <w:t> </w:t>
            </w:r>
          </w:p>
        </w:tc>
        <w:tc>
          <w:tcPr>
            <w:tcW w:w="989" w:type="dxa"/>
            <w:tcBorders>
              <w:top w:val="nil"/>
              <w:left w:val="nil"/>
              <w:bottom w:val="single" w:sz="4" w:space="0" w:color="auto"/>
              <w:right w:val="single" w:sz="4" w:space="0" w:color="auto"/>
            </w:tcBorders>
            <w:shd w:val="clear" w:color="auto" w:fill="auto"/>
            <w:vAlign w:val="center"/>
            <w:hideMark/>
          </w:tcPr>
          <w:p w:rsidR="007F6813" w:rsidRPr="00395B2D" w:rsidRDefault="007F6813" w:rsidP="007F6813">
            <w:pPr>
              <w:spacing w:after="0" w:line="240" w:lineRule="auto"/>
              <w:ind w:right="34"/>
              <w:jc w:val="center"/>
              <w:rPr>
                <w:rFonts w:ascii="Times New Roman" w:eastAsia="Times New Roman" w:hAnsi="Times New Roman" w:cs="Times New Roman"/>
                <w:i/>
                <w:iCs/>
                <w:lang w:eastAsia="ru-RU"/>
              </w:rPr>
            </w:pPr>
            <w:r w:rsidRPr="00395B2D">
              <w:rPr>
                <w:rFonts w:ascii="Times New Roman" w:eastAsia="Times New Roman" w:hAnsi="Times New Roman" w:cs="Times New Roman"/>
                <w:i/>
                <w:iCs/>
                <w:lang w:eastAsia="ru-RU"/>
              </w:rPr>
              <w:t> </w:t>
            </w:r>
          </w:p>
        </w:tc>
      </w:tr>
      <w:tr w:rsidR="007F6813" w:rsidRPr="00395B2D" w:rsidTr="007F6813">
        <w:trPr>
          <w:trHeight w:val="96"/>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7F6813" w:rsidRPr="00395B2D" w:rsidRDefault="007F6813" w:rsidP="007F6813">
            <w:pPr>
              <w:spacing w:after="0" w:line="240" w:lineRule="auto"/>
              <w:rPr>
                <w:rFonts w:ascii="Times New Roman" w:eastAsia="Times New Roman" w:hAnsi="Times New Roman" w:cs="Times New Roman"/>
                <w:lang w:eastAsia="ru-RU"/>
              </w:rPr>
            </w:pPr>
            <w:r w:rsidRPr="00395B2D">
              <w:rPr>
                <w:rFonts w:ascii="Times New Roman" w:eastAsia="Times New Roman" w:hAnsi="Times New Roman" w:cs="Times New Roman"/>
                <w:lang w:eastAsia="ru-RU"/>
              </w:rPr>
              <w:t> </w:t>
            </w:r>
          </w:p>
        </w:tc>
        <w:tc>
          <w:tcPr>
            <w:tcW w:w="3104" w:type="dxa"/>
            <w:tcBorders>
              <w:top w:val="nil"/>
              <w:left w:val="nil"/>
              <w:bottom w:val="single" w:sz="4" w:space="0" w:color="auto"/>
              <w:right w:val="single" w:sz="4" w:space="0" w:color="auto"/>
            </w:tcBorders>
            <w:shd w:val="clear" w:color="auto" w:fill="auto"/>
            <w:vAlign w:val="center"/>
            <w:hideMark/>
          </w:tcPr>
          <w:p w:rsidR="007F6813" w:rsidRPr="00395B2D" w:rsidRDefault="007F6813" w:rsidP="007F6813">
            <w:pPr>
              <w:spacing w:after="0" w:line="240" w:lineRule="auto"/>
              <w:ind w:right="171" w:firstLineChars="100" w:firstLine="220"/>
              <w:rPr>
                <w:rFonts w:ascii="Times New Roman" w:eastAsia="Times New Roman" w:hAnsi="Times New Roman" w:cs="Times New Roman"/>
                <w:i/>
                <w:iCs/>
                <w:color w:val="000000"/>
                <w:lang w:eastAsia="ru-RU"/>
              </w:rPr>
            </w:pPr>
            <w:r w:rsidRPr="00395B2D">
              <w:rPr>
                <w:rFonts w:ascii="Times New Roman" w:eastAsia="Times New Roman" w:hAnsi="Times New Roman" w:cs="Times New Roman"/>
                <w:i/>
                <w:iCs/>
                <w:color w:val="000000"/>
                <w:lang w:eastAsia="ru-RU"/>
              </w:rPr>
              <w:t>ТОО «Первая ветровая электрическая станция» ВЭС 45 МВт</w:t>
            </w:r>
          </w:p>
        </w:tc>
        <w:tc>
          <w:tcPr>
            <w:tcW w:w="1134" w:type="dxa"/>
            <w:tcBorders>
              <w:top w:val="nil"/>
              <w:left w:val="nil"/>
              <w:bottom w:val="single" w:sz="4" w:space="0" w:color="auto"/>
              <w:right w:val="single" w:sz="4" w:space="0" w:color="auto"/>
            </w:tcBorders>
            <w:shd w:val="clear" w:color="000000" w:fill="FFFFFF"/>
            <w:noWrap/>
            <w:vAlign w:val="center"/>
            <w:hideMark/>
          </w:tcPr>
          <w:p w:rsidR="007F6813" w:rsidRPr="00395B2D" w:rsidRDefault="007F6813" w:rsidP="007F6813">
            <w:pPr>
              <w:spacing w:after="0" w:line="240" w:lineRule="auto"/>
              <w:ind w:right="34"/>
              <w:jc w:val="right"/>
              <w:rPr>
                <w:rFonts w:ascii="Times New Roman" w:eastAsia="Times New Roman" w:hAnsi="Times New Roman" w:cs="Times New Roman"/>
                <w:i/>
                <w:iCs/>
                <w:lang w:eastAsia="ru-RU"/>
              </w:rPr>
            </w:pPr>
            <w:r w:rsidRPr="00395B2D">
              <w:rPr>
                <w:rFonts w:ascii="Times New Roman" w:eastAsia="Times New Roman" w:hAnsi="Times New Roman" w:cs="Times New Roman"/>
                <w:i/>
                <w:iCs/>
                <w:lang w:eastAsia="ru-RU"/>
              </w:rPr>
              <w:t>135,4</w:t>
            </w:r>
          </w:p>
        </w:tc>
        <w:tc>
          <w:tcPr>
            <w:tcW w:w="992" w:type="dxa"/>
            <w:tcBorders>
              <w:top w:val="nil"/>
              <w:left w:val="nil"/>
              <w:bottom w:val="single" w:sz="4" w:space="0" w:color="auto"/>
              <w:right w:val="single" w:sz="4" w:space="0" w:color="auto"/>
            </w:tcBorders>
            <w:shd w:val="clear" w:color="auto" w:fill="auto"/>
            <w:vAlign w:val="center"/>
            <w:hideMark/>
          </w:tcPr>
          <w:p w:rsidR="007F6813" w:rsidRPr="00395B2D" w:rsidRDefault="007F6813" w:rsidP="007F6813">
            <w:pPr>
              <w:spacing w:after="0" w:line="240" w:lineRule="auto"/>
              <w:ind w:right="34"/>
              <w:jc w:val="center"/>
              <w:rPr>
                <w:rFonts w:ascii="Times New Roman" w:eastAsia="Times New Roman" w:hAnsi="Times New Roman" w:cs="Times New Roman"/>
                <w:i/>
                <w:iCs/>
                <w:lang w:eastAsia="ru-RU"/>
              </w:rPr>
            </w:pPr>
            <w:r w:rsidRPr="00395B2D">
              <w:rPr>
                <w:rFonts w:ascii="Times New Roman" w:eastAsia="Times New Roman" w:hAnsi="Times New Roman" w:cs="Times New Roman"/>
                <w:i/>
                <w:iCs/>
                <w:lang w:eastAsia="ru-RU"/>
              </w:rPr>
              <w:t>7,6%</w:t>
            </w:r>
          </w:p>
        </w:tc>
        <w:tc>
          <w:tcPr>
            <w:tcW w:w="1134" w:type="dxa"/>
            <w:tcBorders>
              <w:top w:val="nil"/>
              <w:left w:val="nil"/>
              <w:bottom w:val="single" w:sz="4" w:space="0" w:color="auto"/>
              <w:right w:val="single" w:sz="4" w:space="0" w:color="auto"/>
            </w:tcBorders>
            <w:shd w:val="clear" w:color="000000" w:fill="FFFFFF"/>
            <w:noWrap/>
            <w:vAlign w:val="center"/>
            <w:hideMark/>
          </w:tcPr>
          <w:p w:rsidR="007F6813" w:rsidRPr="00395B2D" w:rsidRDefault="007F6813" w:rsidP="007F6813">
            <w:pPr>
              <w:spacing w:after="0" w:line="240" w:lineRule="auto"/>
              <w:ind w:right="34"/>
              <w:jc w:val="right"/>
              <w:rPr>
                <w:rFonts w:ascii="Times New Roman" w:eastAsia="Times New Roman" w:hAnsi="Times New Roman" w:cs="Times New Roman"/>
                <w:i/>
                <w:iCs/>
                <w:lang w:eastAsia="ru-RU"/>
              </w:rPr>
            </w:pPr>
            <w:r w:rsidRPr="00395B2D">
              <w:rPr>
                <w:rFonts w:ascii="Times New Roman" w:eastAsia="Times New Roman" w:hAnsi="Times New Roman" w:cs="Times New Roman"/>
                <w:i/>
                <w:iCs/>
                <w:lang w:eastAsia="ru-RU"/>
              </w:rPr>
              <w:t>141,7</w:t>
            </w:r>
          </w:p>
        </w:tc>
        <w:tc>
          <w:tcPr>
            <w:tcW w:w="1131" w:type="dxa"/>
            <w:tcBorders>
              <w:top w:val="nil"/>
              <w:left w:val="nil"/>
              <w:bottom w:val="single" w:sz="4" w:space="0" w:color="auto"/>
              <w:right w:val="single" w:sz="4" w:space="0" w:color="auto"/>
            </w:tcBorders>
            <w:shd w:val="clear" w:color="auto" w:fill="auto"/>
            <w:vAlign w:val="center"/>
            <w:hideMark/>
          </w:tcPr>
          <w:p w:rsidR="007F6813" w:rsidRPr="00395B2D" w:rsidRDefault="007F6813" w:rsidP="007F6813">
            <w:pPr>
              <w:spacing w:after="0" w:line="240" w:lineRule="auto"/>
              <w:ind w:right="34"/>
              <w:jc w:val="center"/>
              <w:rPr>
                <w:rFonts w:ascii="Times New Roman" w:eastAsia="Times New Roman" w:hAnsi="Times New Roman" w:cs="Times New Roman"/>
                <w:i/>
                <w:iCs/>
                <w:lang w:eastAsia="ru-RU"/>
              </w:rPr>
            </w:pPr>
            <w:r w:rsidRPr="00395B2D">
              <w:rPr>
                <w:rFonts w:ascii="Times New Roman" w:eastAsia="Times New Roman" w:hAnsi="Times New Roman" w:cs="Times New Roman"/>
                <w:i/>
                <w:iCs/>
                <w:lang w:eastAsia="ru-RU"/>
              </w:rPr>
              <w:t>4,9%</w:t>
            </w:r>
          </w:p>
        </w:tc>
        <w:tc>
          <w:tcPr>
            <w:tcW w:w="996" w:type="dxa"/>
            <w:tcBorders>
              <w:top w:val="nil"/>
              <w:left w:val="nil"/>
              <w:bottom w:val="single" w:sz="4" w:space="0" w:color="auto"/>
              <w:right w:val="single" w:sz="4" w:space="0" w:color="auto"/>
            </w:tcBorders>
            <w:shd w:val="clear" w:color="000000" w:fill="FFFFFF"/>
            <w:noWrap/>
            <w:vAlign w:val="center"/>
            <w:hideMark/>
          </w:tcPr>
          <w:p w:rsidR="007F6813" w:rsidRPr="00395B2D" w:rsidRDefault="007F6813" w:rsidP="007F6813">
            <w:pPr>
              <w:spacing w:after="0" w:line="240" w:lineRule="auto"/>
              <w:ind w:right="34"/>
              <w:jc w:val="right"/>
              <w:rPr>
                <w:rFonts w:ascii="Times New Roman" w:eastAsia="Times New Roman" w:hAnsi="Times New Roman" w:cs="Times New Roman"/>
                <w:i/>
                <w:iCs/>
                <w:lang w:eastAsia="ru-RU"/>
              </w:rPr>
            </w:pPr>
            <w:r w:rsidRPr="00395B2D">
              <w:rPr>
                <w:rFonts w:ascii="Times New Roman" w:eastAsia="Times New Roman" w:hAnsi="Times New Roman" w:cs="Times New Roman"/>
                <w:i/>
                <w:iCs/>
                <w:lang w:eastAsia="ru-RU"/>
              </w:rPr>
              <w:t>6,3</w:t>
            </w:r>
          </w:p>
        </w:tc>
        <w:tc>
          <w:tcPr>
            <w:tcW w:w="989" w:type="dxa"/>
            <w:tcBorders>
              <w:top w:val="nil"/>
              <w:left w:val="nil"/>
              <w:bottom w:val="single" w:sz="4" w:space="0" w:color="auto"/>
              <w:right w:val="single" w:sz="4" w:space="0" w:color="auto"/>
            </w:tcBorders>
            <w:shd w:val="clear" w:color="auto" w:fill="auto"/>
            <w:vAlign w:val="center"/>
            <w:hideMark/>
          </w:tcPr>
          <w:p w:rsidR="007F6813" w:rsidRPr="00395B2D" w:rsidRDefault="007F6813" w:rsidP="007F6813">
            <w:pPr>
              <w:spacing w:after="0" w:line="240" w:lineRule="auto"/>
              <w:ind w:right="34"/>
              <w:jc w:val="center"/>
              <w:rPr>
                <w:rFonts w:ascii="Times New Roman" w:eastAsia="Times New Roman" w:hAnsi="Times New Roman" w:cs="Times New Roman"/>
                <w:i/>
                <w:iCs/>
                <w:lang w:eastAsia="ru-RU"/>
              </w:rPr>
            </w:pPr>
            <w:r w:rsidRPr="00395B2D">
              <w:rPr>
                <w:rFonts w:ascii="Times New Roman" w:eastAsia="Times New Roman" w:hAnsi="Times New Roman" w:cs="Times New Roman"/>
                <w:i/>
                <w:iCs/>
                <w:lang w:eastAsia="ru-RU"/>
              </w:rPr>
              <w:t>4,7%</w:t>
            </w:r>
          </w:p>
        </w:tc>
      </w:tr>
    </w:tbl>
    <w:p w:rsidR="001807DB" w:rsidRDefault="007F6813" w:rsidP="007F6813">
      <w:pPr>
        <w:spacing w:after="0" w:line="240" w:lineRule="auto"/>
        <w:ind w:firstLine="709"/>
        <w:rPr>
          <w:rFonts w:ascii="Times New Roman" w:hAnsi="Times New Roman" w:cs="Times New Roman"/>
          <w:iCs/>
          <w:sz w:val="28"/>
        </w:rPr>
      </w:pPr>
      <w:r w:rsidRPr="00395B2D">
        <w:rPr>
          <w:rFonts w:ascii="Times New Roman" w:hAnsi="Times New Roman" w:cs="Times New Roman"/>
          <w:iCs/>
          <w:sz w:val="28"/>
          <w:lang w:val="kk-KZ"/>
        </w:rPr>
        <w:t xml:space="preserve">Основным снижением доли производства электроэнергии ВИЭ </w:t>
      </w:r>
      <w:r w:rsidRPr="00395B2D">
        <w:rPr>
          <w:rFonts w:ascii="Times New Roman" w:hAnsi="Times New Roman" w:cs="Times New Roman"/>
          <w:sz w:val="28"/>
        </w:rPr>
        <w:t xml:space="preserve">Общества </w:t>
      </w:r>
      <w:r w:rsidRPr="00395B2D">
        <w:rPr>
          <w:rFonts w:ascii="Times New Roman" w:hAnsi="Times New Roman" w:cs="Times New Roman"/>
          <w:iCs/>
          <w:sz w:val="28"/>
          <w:lang w:val="kk-KZ"/>
        </w:rPr>
        <w:t xml:space="preserve">является </w:t>
      </w:r>
      <w:r w:rsidRPr="00395B2D">
        <w:rPr>
          <w:rFonts w:ascii="Times New Roman" w:hAnsi="Times New Roman" w:cs="Times New Roman"/>
          <w:iCs/>
          <w:sz w:val="28"/>
        </w:rPr>
        <w:t>ввод новых мощностей ВИЭ в РК</w:t>
      </w:r>
    </w:p>
    <w:p w:rsidR="007F6813" w:rsidRPr="007F6813" w:rsidRDefault="007F6813" w:rsidP="007F6813">
      <w:pPr>
        <w:spacing w:after="0" w:line="240" w:lineRule="auto"/>
        <w:ind w:firstLine="709"/>
        <w:rPr>
          <w:rFonts w:ascii="Times New Roman" w:hAnsi="Times New Roman" w:cs="Times New Roman"/>
          <w:sz w:val="24"/>
        </w:rPr>
      </w:pPr>
    </w:p>
    <w:p w:rsidR="001248FB" w:rsidRPr="007F6813" w:rsidRDefault="001248FB" w:rsidP="007F6813">
      <w:pPr>
        <w:pStyle w:val="1"/>
        <w:numPr>
          <w:ilvl w:val="0"/>
          <w:numId w:val="1"/>
        </w:numPr>
        <w:tabs>
          <w:tab w:val="left" w:pos="0"/>
          <w:tab w:val="left" w:pos="426"/>
        </w:tabs>
        <w:spacing w:before="0" w:line="240" w:lineRule="auto"/>
        <w:ind w:left="0" w:firstLine="0"/>
        <w:jc w:val="center"/>
        <w:rPr>
          <w:rFonts w:ascii="Times New Roman" w:hAnsi="Times New Roman" w:cs="Times New Roman"/>
          <w:b/>
          <w:color w:val="auto"/>
        </w:rPr>
      </w:pPr>
      <w:bookmarkStart w:id="19" w:name="_Toc59867721"/>
      <w:r w:rsidRPr="007F6813">
        <w:rPr>
          <w:rFonts w:ascii="Times New Roman" w:hAnsi="Times New Roman" w:cs="Times New Roman"/>
          <w:b/>
          <w:color w:val="auto"/>
        </w:rPr>
        <w:t>Централизованные торги электроэнергией АО «КОРЭМ»</w:t>
      </w:r>
      <w:bookmarkEnd w:id="18"/>
      <w:bookmarkEnd w:id="19"/>
    </w:p>
    <w:p w:rsidR="001248FB" w:rsidRPr="007F6813" w:rsidRDefault="001248FB" w:rsidP="007F6813">
      <w:pPr>
        <w:pStyle w:val="ab"/>
        <w:tabs>
          <w:tab w:val="left" w:pos="0"/>
        </w:tabs>
        <w:spacing w:before="0" w:beforeAutospacing="0" w:after="0" w:afterAutospacing="0"/>
        <w:ind w:left="720"/>
        <w:jc w:val="center"/>
        <w:rPr>
          <w:rStyle w:val="ac"/>
          <w:b w:val="0"/>
          <w:bCs w:val="0"/>
          <w:i/>
          <w:szCs w:val="22"/>
        </w:rPr>
      </w:pPr>
      <w:r w:rsidRPr="007F6813">
        <w:rPr>
          <w:i/>
          <w:szCs w:val="22"/>
        </w:rPr>
        <w:t>(информация АО «КОРЭМ»)</w:t>
      </w:r>
    </w:p>
    <w:p w:rsidR="00A81FE3" w:rsidRPr="00395B2D" w:rsidRDefault="00A81FE3" w:rsidP="00A81FE3">
      <w:pPr>
        <w:pStyle w:val="a3"/>
        <w:spacing w:after="0" w:line="240" w:lineRule="auto"/>
        <w:ind w:left="0" w:firstLine="709"/>
        <w:jc w:val="both"/>
        <w:rPr>
          <w:rFonts w:ascii="Times New Roman" w:eastAsia="Times New Roman" w:hAnsi="Times New Roman" w:cs="Times New Roman"/>
          <w:sz w:val="28"/>
          <w:szCs w:val="28"/>
          <w:lang w:eastAsia="ru-RU"/>
        </w:rPr>
      </w:pPr>
      <w:r w:rsidRPr="00395B2D">
        <w:rPr>
          <w:rFonts w:ascii="Times New Roman" w:eastAsia="Times New Roman" w:hAnsi="Times New Roman" w:cs="Times New Roman"/>
          <w:sz w:val="28"/>
          <w:szCs w:val="28"/>
          <w:lang w:eastAsia="ru-RU"/>
        </w:rPr>
        <w:t xml:space="preserve">По результатам проведенных централизованных торгов электроэнергией в ноябре 2020 года сделок заключено не было. </w:t>
      </w:r>
    </w:p>
    <w:p w:rsidR="00A81FE3" w:rsidRPr="00395B2D" w:rsidRDefault="00A81FE3" w:rsidP="00A81FE3">
      <w:pPr>
        <w:pStyle w:val="a3"/>
        <w:spacing w:after="0" w:line="240" w:lineRule="auto"/>
        <w:ind w:left="0" w:firstLine="709"/>
        <w:jc w:val="both"/>
        <w:rPr>
          <w:rFonts w:ascii="Times New Roman" w:eastAsia="Times New Roman" w:hAnsi="Times New Roman" w:cs="Times New Roman"/>
          <w:sz w:val="28"/>
          <w:szCs w:val="28"/>
          <w:lang w:eastAsia="ru-RU"/>
        </w:rPr>
      </w:pPr>
      <w:r w:rsidRPr="00395B2D">
        <w:rPr>
          <w:rFonts w:ascii="Times New Roman" w:eastAsia="Times New Roman" w:hAnsi="Times New Roman" w:cs="Times New Roman"/>
          <w:sz w:val="28"/>
          <w:szCs w:val="28"/>
          <w:lang w:eastAsia="ru-RU"/>
        </w:rPr>
        <w:t xml:space="preserve">За аналогичный период 2019 года общий объем централизованных торгов были заключены 38 сделок объемом 294 528 тыс. </w:t>
      </w:r>
      <w:proofErr w:type="spellStart"/>
      <w:r w:rsidR="00867C14">
        <w:rPr>
          <w:rFonts w:ascii="Times New Roman" w:eastAsia="Times New Roman" w:hAnsi="Times New Roman" w:cs="Times New Roman"/>
          <w:sz w:val="28"/>
          <w:szCs w:val="28"/>
          <w:lang w:eastAsia="ru-RU"/>
        </w:rPr>
        <w:t>кВтч</w:t>
      </w:r>
      <w:proofErr w:type="spellEnd"/>
      <w:r w:rsidRPr="00395B2D">
        <w:rPr>
          <w:rFonts w:ascii="Times New Roman" w:eastAsia="Times New Roman" w:hAnsi="Times New Roman" w:cs="Times New Roman"/>
          <w:sz w:val="28"/>
          <w:szCs w:val="28"/>
          <w:lang w:eastAsia="ru-RU"/>
        </w:rPr>
        <w:t xml:space="preserve"> на общую сумму 1 700 084,52 тыс. тенге (без НДС). В таблице ниже приведена динамика цен сделок, заключенных на централизованных торгах в ноябре 2019-2020 годы.</w:t>
      </w:r>
    </w:p>
    <w:p w:rsidR="00A81FE3" w:rsidRPr="00395B2D" w:rsidRDefault="00A81FE3" w:rsidP="00A81FE3">
      <w:pPr>
        <w:pStyle w:val="a3"/>
        <w:spacing w:after="0" w:line="240" w:lineRule="auto"/>
        <w:ind w:left="0" w:firstLine="567"/>
        <w:jc w:val="center"/>
        <w:rPr>
          <w:rFonts w:ascii="Times New Roman" w:hAnsi="Times New Roman" w:cs="Times New Roman"/>
          <w:sz w:val="28"/>
          <w:szCs w:val="28"/>
        </w:rPr>
      </w:pPr>
      <w:r w:rsidRPr="00395B2D">
        <w:rPr>
          <w:rFonts w:ascii="Times New Roman" w:hAnsi="Times New Roman" w:cs="Times New Roman"/>
          <w:sz w:val="28"/>
          <w:szCs w:val="28"/>
        </w:rPr>
        <w:t>Динамика цен, сложившихся по итогам централизованных торгов</w:t>
      </w:r>
    </w:p>
    <w:p w:rsidR="00A81FE3" w:rsidRPr="00395B2D" w:rsidRDefault="00A81FE3" w:rsidP="00A81FE3">
      <w:pPr>
        <w:pStyle w:val="a3"/>
        <w:spacing w:after="0" w:line="240" w:lineRule="auto"/>
        <w:ind w:left="0" w:firstLine="567"/>
        <w:jc w:val="center"/>
        <w:rPr>
          <w:rFonts w:ascii="Times New Roman" w:hAnsi="Times New Roman" w:cs="Times New Roman"/>
          <w:sz w:val="28"/>
          <w:szCs w:val="28"/>
        </w:rPr>
      </w:pPr>
      <w:r w:rsidRPr="00395B2D">
        <w:rPr>
          <w:rFonts w:ascii="Times New Roman" w:hAnsi="Times New Roman" w:cs="Times New Roman"/>
          <w:sz w:val="28"/>
          <w:szCs w:val="28"/>
        </w:rPr>
        <w:t>в сентябре 2019-2020 гг.</w:t>
      </w:r>
    </w:p>
    <w:tbl>
      <w:tblPr>
        <w:tblW w:w="9923" w:type="dxa"/>
        <w:tblInd w:w="108" w:type="dxa"/>
        <w:tblLook w:val="04A0" w:firstRow="1" w:lastRow="0" w:firstColumn="1" w:lastColumn="0" w:noHBand="0" w:noVBand="1"/>
      </w:tblPr>
      <w:tblGrid>
        <w:gridCol w:w="1985"/>
        <w:gridCol w:w="1257"/>
        <w:gridCol w:w="1276"/>
        <w:gridCol w:w="1276"/>
        <w:gridCol w:w="1276"/>
        <w:gridCol w:w="1134"/>
        <w:gridCol w:w="1719"/>
      </w:tblGrid>
      <w:tr w:rsidR="00A81FE3" w:rsidRPr="00395B2D" w:rsidTr="0031446F">
        <w:trPr>
          <w:trHeight w:val="133"/>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1FE3" w:rsidRPr="00395B2D" w:rsidRDefault="00A81FE3" w:rsidP="0031446F">
            <w:pPr>
              <w:spacing w:after="0" w:line="240" w:lineRule="auto"/>
              <w:jc w:val="center"/>
              <w:rPr>
                <w:rFonts w:ascii="Times New Roman" w:hAnsi="Times New Roman" w:cs="Times New Roman"/>
                <w:b/>
                <w:bCs/>
                <w:sz w:val="20"/>
                <w:szCs w:val="20"/>
              </w:rPr>
            </w:pPr>
            <w:r w:rsidRPr="00395B2D">
              <w:rPr>
                <w:rFonts w:ascii="Times New Roman" w:hAnsi="Times New Roman" w:cs="Times New Roman"/>
                <w:b/>
                <w:bCs/>
                <w:sz w:val="20"/>
                <w:szCs w:val="20"/>
              </w:rPr>
              <w:t>сентябрь</w:t>
            </w:r>
          </w:p>
        </w:tc>
        <w:tc>
          <w:tcPr>
            <w:tcW w:w="2533" w:type="dxa"/>
            <w:gridSpan w:val="2"/>
            <w:tcBorders>
              <w:top w:val="single" w:sz="4" w:space="0" w:color="auto"/>
              <w:left w:val="nil"/>
              <w:bottom w:val="single" w:sz="4" w:space="0" w:color="auto"/>
              <w:right w:val="single" w:sz="4" w:space="0" w:color="auto"/>
            </w:tcBorders>
            <w:shd w:val="clear" w:color="auto" w:fill="auto"/>
            <w:vAlign w:val="center"/>
            <w:hideMark/>
          </w:tcPr>
          <w:p w:rsidR="00A81FE3" w:rsidRPr="00395B2D" w:rsidRDefault="00A81FE3" w:rsidP="0031446F">
            <w:pPr>
              <w:spacing w:after="0" w:line="240" w:lineRule="auto"/>
              <w:jc w:val="center"/>
              <w:rPr>
                <w:rFonts w:ascii="Times New Roman" w:hAnsi="Times New Roman" w:cs="Times New Roman"/>
                <w:b/>
                <w:bCs/>
                <w:sz w:val="20"/>
                <w:szCs w:val="20"/>
              </w:rPr>
            </w:pPr>
            <w:r w:rsidRPr="00395B2D">
              <w:rPr>
                <w:rFonts w:ascii="Times New Roman" w:hAnsi="Times New Roman" w:cs="Times New Roman"/>
                <w:b/>
                <w:bCs/>
                <w:sz w:val="20"/>
                <w:szCs w:val="20"/>
              </w:rPr>
              <w:t>спот-торги в режиме «за день вперед»</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A81FE3" w:rsidRPr="00395B2D" w:rsidRDefault="00A81FE3" w:rsidP="0031446F">
            <w:pPr>
              <w:spacing w:after="0" w:line="240" w:lineRule="auto"/>
              <w:jc w:val="center"/>
              <w:rPr>
                <w:rFonts w:ascii="Times New Roman" w:hAnsi="Times New Roman" w:cs="Times New Roman"/>
                <w:b/>
                <w:bCs/>
                <w:sz w:val="20"/>
                <w:szCs w:val="20"/>
              </w:rPr>
            </w:pPr>
            <w:r w:rsidRPr="00395B2D">
              <w:rPr>
                <w:rFonts w:ascii="Times New Roman" w:hAnsi="Times New Roman" w:cs="Times New Roman"/>
                <w:b/>
                <w:bCs/>
                <w:sz w:val="20"/>
                <w:szCs w:val="20"/>
              </w:rPr>
              <w:t>торги на средне- и долгосрочные периоды</w:t>
            </w:r>
          </w:p>
        </w:tc>
        <w:tc>
          <w:tcPr>
            <w:tcW w:w="2853" w:type="dxa"/>
            <w:gridSpan w:val="2"/>
            <w:tcBorders>
              <w:top w:val="single" w:sz="4" w:space="0" w:color="auto"/>
              <w:left w:val="nil"/>
              <w:bottom w:val="single" w:sz="4" w:space="0" w:color="auto"/>
              <w:right w:val="single" w:sz="4" w:space="0" w:color="auto"/>
            </w:tcBorders>
            <w:shd w:val="clear" w:color="auto" w:fill="auto"/>
            <w:vAlign w:val="center"/>
            <w:hideMark/>
          </w:tcPr>
          <w:p w:rsidR="00A81FE3" w:rsidRPr="00395B2D" w:rsidRDefault="00A81FE3" w:rsidP="0031446F">
            <w:pPr>
              <w:spacing w:after="0" w:line="240" w:lineRule="auto"/>
              <w:jc w:val="center"/>
              <w:rPr>
                <w:rFonts w:ascii="Times New Roman" w:hAnsi="Times New Roman" w:cs="Times New Roman"/>
                <w:b/>
                <w:bCs/>
                <w:sz w:val="20"/>
                <w:szCs w:val="20"/>
              </w:rPr>
            </w:pPr>
            <w:r w:rsidRPr="00395B2D">
              <w:rPr>
                <w:rFonts w:ascii="Times New Roman" w:hAnsi="Times New Roman" w:cs="Times New Roman"/>
                <w:b/>
                <w:bCs/>
                <w:sz w:val="20"/>
                <w:szCs w:val="20"/>
              </w:rPr>
              <w:t>в течение операционных суток</w:t>
            </w:r>
          </w:p>
        </w:tc>
      </w:tr>
      <w:tr w:rsidR="00A81FE3" w:rsidRPr="00395B2D" w:rsidTr="0031446F">
        <w:trPr>
          <w:trHeight w:val="7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A81FE3" w:rsidRPr="00395B2D" w:rsidRDefault="00A81FE3" w:rsidP="0031446F">
            <w:pPr>
              <w:spacing w:after="0" w:line="240" w:lineRule="auto"/>
              <w:rPr>
                <w:rFonts w:ascii="Times New Roman" w:hAnsi="Times New Roman" w:cs="Times New Roman"/>
                <w:b/>
                <w:bCs/>
                <w:sz w:val="20"/>
                <w:szCs w:val="20"/>
              </w:rPr>
            </w:pPr>
          </w:p>
        </w:tc>
        <w:tc>
          <w:tcPr>
            <w:tcW w:w="1257" w:type="dxa"/>
            <w:tcBorders>
              <w:top w:val="nil"/>
              <w:left w:val="nil"/>
              <w:bottom w:val="single" w:sz="4" w:space="0" w:color="auto"/>
              <w:right w:val="single" w:sz="4" w:space="0" w:color="auto"/>
            </w:tcBorders>
            <w:shd w:val="clear" w:color="auto" w:fill="auto"/>
            <w:vAlign w:val="center"/>
            <w:hideMark/>
          </w:tcPr>
          <w:p w:rsidR="00A81FE3" w:rsidRPr="00395B2D" w:rsidRDefault="00A81FE3" w:rsidP="0031446F">
            <w:pPr>
              <w:spacing w:after="0" w:line="240" w:lineRule="auto"/>
              <w:jc w:val="center"/>
              <w:rPr>
                <w:rFonts w:ascii="Times New Roman" w:hAnsi="Times New Roman" w:cs="Times New Roman"/>
                <w:sz w:val="20"/>
                <w:szCs w:val="20"/>
              </w:rPr>
            </w:pPr>
            <w:r w:rsidRPr="00395B2D">
              <w:rPr>
                <w:rFonts w:ascii="Times New Roman" w:hAnsi="Times New Roman" w:cs="Times New Roman"/>
                <w:sz w:val="20"/>
                <w:szCs w:val="20"/>
              </w:rPr>
              <w:t xml:space="preserve">MIN цена </w:t>
            </w:r>
          </w:p>
        </w:tc>
        <w:tc>
          <w:tcPr>
            <w:tcW w:w="1276" w:type="dxa"/>
            <w:tcBorders>
              <w:top w:val="nil"/>
              <w:left w:val="nil"/>
              <w:bottom w:val="single" w:sz="4" w:space="0" w:color="auto"/>
              <w:right w:val="single" w:sz="4" w:space="0" w:color="auto"/>
            </w:tcBorders>
            <w:shd w:val="clear" w:color="auto" w:fill="auto"/>
            <w:vAlign w:val="center"/>
            <w:hideMark/>
          </w:tcPr>
          <w:p w:rsidR="00A81FE3" w:rsidRPr="00395B2D" w:rsidRDefault="00A81FE3" w:rsidP="0031446F">
            <w:pPr>
              <w:spacing w:after="0" w:line="240" w:lineRule="auto"/>
              <w:jc w:val="center"/>
              <w:rPr>
                <w:rFonts w:ascii="Times New Roman" w:hAnsi="Times New Roman" w:cs="Times New Roman"/>
                <w:sz w:val="20"/>
                <w:szCs w:val="20"/>
              </w:rPr>
            </w:pPr>
            <w:r w:rsidRPr="00395B2D">
              <w:rPr>
                <w:rFonts w:ascii="Times New Roman" w:hAnsi="Times New Roman" w:cs="Times New Roman"/>
                <w:sz w:val="20"/>
                <w:szCs w:val="20"/>
              </w:rPr>
              <w:t xml:space="preserve">MAX цена </w:t>
            </w:r>
          </w:p>
        </w:tc>
        <w:tc>
          <w:tcPr>
            <w:tcW w:w="1276" w:type="dxa"/>
            <w:tcBorders>
              <w:top w:val="nil"/>
              <w:left w:val="nil"/>
              <w:bottom w:val="single" w:sz="4" w:space="0" w:color="auto"/>
              <w:right w:val="single" w:sz="4" w:space="0" w:color="auto"/>
            </w:tcBorders>
            <w:shd w:val="clear" w:color="auto" w:fill="auto"/>
            <w:vAlign w:val="center"/>
            <w:hideMark/>
          </w:tcPr>
          <w:p w:rsidR="00A81FE3" w:rsidRPr="00395B2D" w:rsidRDefault="00A81FE3" w:rsidP="0031446F">
            <w:pPr>
              <w:spacing w:after="0" w:line="240" w:lineRule="auto"/>
              <w:jc w:val="center"/>
              <w:rPr>
                <w:rFonts w:ascii="Times New Roman" w:hAnsi="Times New Roman" w:cs="Times New Roman"/>
                <w:sz w:val="20"/>
                <w:szCs w:val="20"/>
              </w:rPr>
            </w:pPr>
            <w:r w:rsidRPr="00395B2D">
              <w:rPr>
                <w:rFonts w:ascii="Times New Roman" w:hAnsi="Times New Roman" w:cs="Times New Roman"/>
                <w:sz w:val="20"/>
                <w:szCs w:val="20"/>
              </w:rPr>
              <w:t xml:space="preserve">MIN цена </w:t>
            </w:r>
          </w:p>
        </w:tc>
        <w:tc>
          <w:tcPr>
            <w:tcW w:w="1276" w:type="dxa"/>
            <w:tcBorders>
              <w:top w:val="nil"/>
              <w:left w:val="nil"/>
              <w:bottom w:val="single" w:sz="4" w:space="0" w:color="auto"/>
              <w:right w:val="single" w:sz="4" w:space="0" w:color="auto"/>
            </w:tcBorders>
            <w:shd w:val="clear" w:color="auto" w:fill="auto"/>
            <w:vAlign w:val="center"/>
            <w:hideMark/>
          </w:tcPr>
          <w:p w:rsidR="00A81FE3" w:rsidRPr="00395B2D" w:rsidRDefault="00A81FE3" w:rsidP="0031446F">
            <w:pPr>
              <w:spacing w:after="0" w:line="240" w:lineRule="auto"/>
              <w:jc w:val="center"/>
              <w:rPr>
                <w:rFonts w:ascii="Times New Roman" w:hAnsi="Times New Roman" w:cs="Times New Roman"/>
                <w:sz w:val="20"/>
                <w:szCs w:val="20"/>
              </w:rPr>
            </w:pPr>
            <w:r w:rsidRPr="00395B2D">
              <w:rPr>
                <w:rFonts w:ascii="Times New Roman" w:hAnsi="Times New Roman" w:cs="Times New Roman"/>
                <w:sz w:val="20"/>
                <w:szCs w:val="20"/>
              </w:rPr>
              <w:t xml:space="preserve">MAX цена </w:t>
            </w:r>
          </w:p>
        </w:tc>
        <w:tc>
          <w:tcPr>
            <w:tcW w:w="1134" w:type="dxa"/>
            <w:tcBorders>
              <w:top w:val="nil"/>
              <w:left w:val="nil"/>
              <w:bottom w:val="single" w:sz="4" w:space="0" w:color="auto"/>
              <w:right w:val="single" w:sz="4" w:space="0" w:color="auto"/>
            </w:tcBorders>
            <w:shd w:val="clear" w:color="auto" w:fill="auto"/>
            <w:vAlign w:val="center"/>
            <w:hideMark/>
          </w:tcPr>
          <w:p w:rsidR="00A81FE3" w:rsidRPr="00395B2D" w:rsidRDefault="00A81FE3" w:rsidP="0031446F">
            <w:pPr>
              <w:spacing w:after="0" w:line="240" w:lineRule="auto"/>
              <w:jc w:val="center"/>
              <w:rPr>
                <w:rFonts w:ascii="Times New Roman" w:hAnsi="Times New Roman" w:cs="Times New Roman"/>
                <w:sz w:val="20"/>
                <w:szCs w:val="20"/>
              </w:rPr>
            </w:pPr>
            <w:r w:rsidRPr="00395B2D">
              <w:rPr>
                <w:rFonts w:ascii="Times New Roman" w:hAnsi="Times New Roman" w:cs="Times New Roman"/>
                <w:sz w:val="20"/>
                <w:szCs w:val="20"/>
              </w:rPr>
              <w:t xml:space="preserve">MIN цена </w:t>
            </w:r>
          </w:p>
        </w:tc>
        <w:tc>
          <w:tcPr>
            <w:tcW w:w="1719" w:type="dxa"/>
            <w:tcBorders>
              <w:top w:val="nil"/>
              <w:left w:val="nil"/>
              <w:bottom w:val="single" w:sz="4" w:space="0" w:color="auto"/>
              <w:right w:val="single" w:sz="4" w:space="0" w:color="auto"/>
            </w:tcBorders>
            <w:shd w:val="clear" w:color="auto" w:fill="auto"/>
            <w:vAlign w:val="center"/>
            <w:hideMark/>
          </w:tcPr>
          <w:p w:rsidR="00A81FE3" w:rsidRPr="00395B2D" w:rsidRDefault="00A81FE3" w:rsidP="0031446F">
            <w:pPr>
              <w:spacing w:after="0" w:line="240" w:lineRule="auto"/>
              <w:jc w:val="center"/>
              <w:rPr>
                <w:rFonts w:ascii="Times New Roman" w:hAnsi="Times New Roman" w:cs="Times New Roman"/>
                <w:sz w:val="20"/>
                <w:szCs w:val="20"/>
              </w:rPr>
            </w:pPr>
            <w:r w:rsidRPr="00395B2D">
              <w:rPr>
                <w:rFonts w:ascii="Times New Roman" w:hAnsi="Times New Roman" w:cs="Times New Roman"/>
                <w:sz w:val="20"/>
                <w:szCs w:val="20"/>
              </w:rPr>
              <w:t xml:space="preserve">MAX цена </w:t>
            </w:r>
          </w:p>
        </w:tc>
      </w:tr>
      <w:tr w:rsidR="00A81FE3" w:rsidRPr="00395B2D" w:rsidTr="0031446F">
        <w:trPr>
          <w:trHeight w:val="25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A81FE3" w:rsidRPr="00395B2D" w:rsidRDefault="00A81FE3" w:rsidP="0031446F">
            <w:pPr>
              <w:spacing w:after="0" w:line="240" w:lineRule="auto"/>
              <w:rPr>
                <w:rFonts w:ascii="Times New Roman" w:hAnsi="Times New Roman" w:cs="Times New Roman"/>
                <w:b/>
                <w:bCs/>
                <w:sz w:val="20"/>
                <w:szCs w:val="20"/>
              </w:rPr>
            </w:pPr>
          </w:p>
        </w:tc>
        <w:tc>
          <w:tcPr>
            <w:tcW w:w="7938" w:type="dxa"/>
            <w:gridSpan w:val="6"/>
            <w:tcBorders>
              <w:top w:val="single" w:sz="4" w:space="0" w:color="auto"/>
              <w:left w:val="nil"/>
              <w:bottom w:val="single" w:sz="4" w:space="0" w:color="auto"/>
              <w:right w:val="single" w:sz="4" w:space="0" w:color="auto"/>
            </w:tcBorders>
            <w:shd w:val="clear" w:color="auto" w:fill="auto"/>
            <w:vAlign w:val="center"/>
            <w:hideMark/>
          </w:tcPr>
          <w:p w:rsidR="00A81FE3" w:rsidRPr="00395B2D" w:rsidRDefault="00A81FE3" w:rsidP="0031446F">
            <w:pPr>
              <w:spacing w:after="0" w:line="240" w:lineRule="auto"/>
              <w:jc w:val="center"/>
              <w:rPr>
                <w:rFonts w:ascii="Times New Roman" w:hAnsi="Times New Roman" w:cs="Times New Roman"/>
                <w:b/>
                <w:bCs/>
                <w:sz w:val="20"/>
                <w:szCs w:val="20"/>
              </w:rPr>
            </w:pPr>
            <w:proofErr w:type="spellStart"/>
            <w:r w:rsidRPr="00395B2D">
              <w:rPr>
                <w:rFonts w:ascii="Times New Roman" w:hAnsi="Times New Roman" w:cs="Times New Roman"/>
                <w:b/>
                <w:bCs/>
                <w:sz w:val="20"/>
                <w:szCs w:val="20"/>
              </w:rPr>
              <w:t>тг</w:t>
            </w:r>
            <w:proofErr w:type="spellEnd"/>
            <w:r w:rsidRPr="00395B2D">
              <w:rPr>
                <w:rFonts w:ascii="Times New Roman" w:hAnsi="Times New Roman" w:cs="Times New Roman"/>
                <w:b/>
                <w:bCs/>
                <w:sz w:val="20"/>
                <w:szCs w:val="20"/>
              </w:rPr>
              <w:t>/</w:t>
            </w:r>
            <w:proofErr w:type="spellStart"/>
            <w:r w:rsidR="00867C14">
              <w:rPr>
                <w:rFonts w:ascii="Times New Roman" w:hAnsi="Times New Roman" w:cs="Times New Roman"/>
                <w:b/>
                <w:bCs/>
                <w:sz w:val="20"/>
                <w:szCs w:val="20"/>
              </w:rPr>
              <w:t>кВтч</w:t>
            </w:r>
            <w:proofErr w:type="spellEnd"/>
            <w:proofErr w:type="gramStart"/>
            <w:r w:rsidRPr="00395B2D">
              <w:rPr>
                <w:rFonts w:ascii="Times New Roman" w:hAnsi="Times New Roman" w:cs="Times New Roman"/>
                <w:b/>
                <w:bCs/>
                <w:sz w:val="20"/>
                <w:szCs w:val="20"/>
              </w:rPr>
              <w:t xml:space="preserve">   (</w:t>
            </w:r>
            <w:proofErr w:type="gramEnd"/>
            <w:r w:rsidRPr="00395B2D">
              <w:rPr>
                <w:rFonts w:ascii="Times New Roman" w:hAnsi="Times New Roman" w:cs="Times New Roman"/>
                <w:b/>
                <w:bCs/>
                <w:sz w:val="20"/>
                <w:szCs w:val="20"/>
              </w:rPr>
              <w:t>без НДС)</w:t>
            </w:r>
          </w:p>
        </w:tc>
      </w:tr>
      <w:tr w:rsidR="00A81FE3" w:rsidRPr="00395B2D" w:rsidTr="0031446F">
        <w:trPr>
          <w:trHeight w:val="255"/>
        </w:trPr>
        <w:tc>
          <w:tcPr>
            <w:tcW w:w="1985" w:type="dxa"/>
            <w:tcBorders>
              <w:top w:val="nil"/>
              <w:left w:val="single" w:sz="4" w:space="0" w:color="auto"/>
              <w:bottom w:val="single" w:sz="4" w:space="0" w:color="auto"/>
              <w:right w:val="single" w:sz="4" w:space="0" w:color="auto"/>
            </w:tcBorders>
            <w:shd w:val="clear" w:color="000000" w:fill="FFFF00"/>
            <w:hideMark/>
          </w:tcPr>
          <w:p w:rsidR="00A81FE3" w:rsidRPr="00395B2D" w:rsidRDefault="00A81FE3" w:rsidP="0031446F">
            <w:pPr>
              <w:pStyle w:val="Default"/>
              <w:jc w:val="center"/>
              <w:rPr>
                <w:sz w:val="20"/>
                <w:szCs w:val="20"/>
              </w:rPr>
            </w:pPr>
            <w:r w:rsidRPr="00395B2D">
              <w:rPr>
                <w:b/>
                <w:bCs/>
                <w:sz w:val="20"/>
                <w:szCs w:val="20"/>
              </w:rPr>
              <w:t>2019</w:t>
            </w:r>
          </w:p>
        </w:tc>
        <w:tc>
          <w:tcPr>
            <w:tcW w:w="1257" w:type="dxa"/>
            <w:tcBorders>
              <w:top w:val="nil"/>
              <w:left w:val="nil"/>
              <w:bottom w:val="single" w:sz="4" w:space="0" w:color="auto"/>
              <w:right w:val="single" w:sz="4" w:space="0" w:color="auto"/>
            </w:tcBorders>
            <w:shd w:val="clear" w:color="000000" w:fill="FFFF00"/>
            <w:vAlign w:val="center"/>
            <w:hideMark/>
          </w:tcPr>
          <w:p w:rsidR="00A81FE3" w:rsidRPr="00395B2D" w:rsidRDefault="00A81FE3" w:rsidP="0031446F">
            <w:pPr>
              <w:pStyle w:val="Default"/>
              <w:jc w:val="center"/>
              <w:rPr>
                <w:b/>
                <w:bCs/>
                <w:sz w:val="20"/>
                <w:szCs w:val="20"/>
              </w:rPr>
            </w:pPr>
            <w:r w:rsidRPr="00395B2D">
              <w:rPr>
                <w:b/>
                <w:bCs/>
                <w:sz w:val="20"/>
                <w:szCs w:val="20"/>
              </w:rPr>
              <w:t>7,3</w:t>
            </w:r>
          </w:p>
        </w:tc>
        <w:tc>
          <w:tcPr>
            <w:tcW w:w="1276" w:type="dxa"/>
            <w:tcBorders>
              <w:top w:val="nil"/>
              <w:left w:val="nil"/>
              <w:bottom w:val="single" w:sz="4" w:space="0" w:color="auto"/>
              <w:right w:val="single" w:sz="4" w:space="0" w:color="auto"/>
            </w:tcBorders>
            <w:shd w:val="clear" w:color="000000" w:fill="FFFF00"/>
            <w:vAlign w:val="center"/>
            <w:hideMark/>
          </w:tcPr>
          <w:p w:rsidR="00A81FE3" w:rsidRPr="00395B2D" w:rsidRDefault="00A81FE3" w:rsidP="0031446F">
            <w:pPr>
              <w:pStyle w:val="Default"/>
              <w:jc w:val="center"/>
              <w:rPr>
                <w:b/>
                <w:bCs/>
                <w:sz w:val="20"/>
                <w:szCs w:val="20"/>
              </w:rPr>
            </w:pPr>
            <w:r w:rsidRPr="00395B2D">
              <w:rPr>
                <w:b/>
                <w:bCs/>
                <w:sz w:val="20"/>
                <w:szCs w:val="20"/>
              </w:rPr>
              <w:t>7,315</w:t>
            </w:r>
          </w:p>
        </w:tc>
        <w:tc>
          <w:tcPr>
            <w:tcW w:w="1276" w:type="dxa"/>
            <w:tcBorders>
              <w:top w:val="nil"/>
              <w:left w:val="nil"/>
              <w:bottom w:val="single" w:sz="4" w:space="0" w:color="auto"/>
              <w:right w:val="single" w:sz="4" w:space="0" w:color="auto"/>
            </w:tcBorders>
            <w:shd w:val="clear" w:color="000000" w:fill="FFFF00"/>
            <w:vAlign w:val="center"/>
            <w:hideMark/>
          </w:tcPr>
          <w:p w:rsidR="00A81FE3" w:rsidRPr="00395B2D" w:rsidRDefault="00A81FE3" w:rsidP="0031446F">
            <w:pPr>
              <w:pStyle w:val="Default"/>
              <w:jc w:val="center"/>
              <w:rPr>
                <w:b/>
                <w:bCs/>
                <w:sz w:val="20"/>
                <w:szCs w:val="20"/>
              </w:rPr>
            </w:pPr>
            <w:r w:rsidRPr="00395B2D">
              <w:rPr>
                <w:b/>
                <w:bCs/>
                <w:sz w:val="20"/>
                <w:szCs w:val="20"/>
              </w:rPr>
              <w:t>5,76</w:t>
            </w:r>
          </w:p>
        </w:tc>
        <w:tc>
          <w:tcPr>
            <w:tcW w:w="1276" w:type="dxa"/>
            <w:tcBorders>
              <w:top w:val="nil"/>
              <w:left w:val="nil"/>
              <w:bottom w:val="single" w:sz="4" w:space="0" w:color="auto"/>
              <w:right w:val="single" w:sz="4" w:space="0" w:color="auto"/>
            </w:tcBorders>
            <w:shd w:val="clear" w:color="000000" w:fill="FFFF00"/>
            <w:vAlign w:val="center"/>
            <w:hideMark/>
          </w:tcPr>
          <w:p w:rsidR="00A81FE3" w:rsidRPr="00395B2D" w:rsidRDefault="00A81FE3" w:rsidP="0031446F">
            <w:pPr>
              <w:pStyle w:val="Default"/>
              <w:jc w:val="center"/>
              <w:rPr>
                <w:b/>
                <w:bCs/>
                <w:sz w:val="20"/>
                <w:szCs w:val="20"/>
              </w:rPr>
            </w:pPr>
            <w:r w:rsidRPr="00395B2D">
              <w:rPr>
                <w:b/>
                <w:bCs/>
                <w:sz w:val="20"/>
                <w:szCs w:val="20"/>
              </w:rPr>
              <w:t>5,76</w:t>
            </w:r>
          </w:p>
        </w:tc>
        <w:tc>
          <w:tcPr>
            <w:tcW w:w="1134" w:type="dxa"/>
            <w:tcBorders>
              <w:top w:val="nil"/>
              <w:left w:val="nil"/>
              <w:bottom w:val="single" w:sz="4" w:space="0" w:color="auto"/>
              <w:right w:val="single" w:sz="4" w:space="0" w:color="auto"/>
            </w:tcBorders>
            <w:shd w:val="clear" w:color="000000" w:fill="FFFF00"/>
            <w:vAlign w:val="center"/>
            <w:hideMark/>
          </w:tcPr>
          <w:p w:rsidR="00A81FE3" w:rsidRPr="00395B2D" w:rsidRDefault="00A81FE3" w:rsidP="0031446F">
            <w:pPr>
              <w:pStyle w:val="Default"/>
              <w:jc w:val="center"/>
              <w:rPr>
                <w:b/>
                <w:bCs/>
                <w:sz w:val="20"/>
                <w:szCs w:val="20"/>
              </w:rPr>
            </w:pPr>
            <w:r w:rsidRPr="00395B2D">
              <w:rPr>
                <w:b/>
                <w:bCs/>
                <w:sz w:val="20"/>
                <w:szCs w:val="20"/>
              </w:rPr>
              <w:t>-</w:t>
            </w:r>
          </w:p>
        </w:tc>
        <w:tc>
          <w:tcPr>
            <w:tcW w:w="1719" w:type="dxa"/>
            <w:tcBorders>
              <w:top w:val="nil"/>
              <w:left w:val="nil"/>
              <w:bottom w:val="single" w:sz="4" w:space="0" w:color="auto"/>
              <w:right w:val="single" w:sz="4" w:space="0" w:color="auto"/>
            </w:tcBorders>
            <w:shd w:val="clear" w:color="000000" w:fill="FFFF00"/>
            <w:vAlign w:val="center"/>
            <w:hideMark/>
          </w:tcPr>
          <w:p w:rsidR="00A81FE3" w:rsidRPr="00395B2D" w:rsidRDefault="00A81FE3" w:rsidP="0031446F">
            <w:pPr>
              <w:pStyle w:val="Default"/>
              <w:jc w:val="center"/>
              <w:rPr>
                <w:b/>
                <w:bCs/>
                <w:sz w:val="20"/>
                <w:szCs w:val="20"/>
              </w:rPr>
            </w:pPr>
            <w:r w:rsidRPr="00395B2D">
              <w:rPr>
                <w:b/>
                <w:bCs/>
                <w:sz w:val="20"/>
                <w:szCs w:val="20"/>
              </w:rPr>
              <w:t>-</w:t>
            </w:r>
          </w:p>
        </w:tc>
      </w:tr>
      <w:tr w:rsidR="00A81FE3" w:rsidRPr="00395B2D" w:rsidTr="0031446F">
        <w:trPr>
          <w:trHeight w:val="255"/>
        </w:trPr>
        <w:tc>
          <w:tcPr>
            <w:tcW w:w="1985" w:type="dxa"/>
            <w:tcBorders>
              <w:top w:val="nil"/>
              <w:left w:val="single" w:sz="4" w:space="0" w:color="auto"/>
              <w:bottom w:val="single" w:sz="4" w:space="0" w:color="auto"/>
              <w:right w:val="single" w:sz="4" w:space="0" w:color="auto"/>
            </w:tcBorders>
            <w:shd w:val="clear" w:color="000000" w:fill="FFC000"/>
            <w:hideMark/>
          </w:tcPr>
          <w:p w:rsidR="00A81FE3" w:rsidRPr="00395B2D" w:rsidRDefault="00A81FE3" w:rsidP="0031446F">
            <w:pPr>
              <w:pStyle w:val="Default"/>
              <w:jc w:val="center"/>
              <w:rPr>
                <w:sz w:val="20"/>
                <w:szCs w:val="20"/>
              </w:rPr>
            </w:pPr>
            <w:r w:rsidRPr="00395B2D">
              <w:rPr>
                <w:b/>
                <w:bCs/>
                <w:sz w:val="20"/>
                <w:szCs w:val="20"/>
              </w:rPr>
              <w:t>2020</w:t>
            </w:r>
          </w:p>
        </w:tc>
        <w:tc>
          <w:tcPr>
            <w:tcW w:w="1257" w:type="dxa"/>
            <w:tcBorders>
              <w:top w:val="nil"/>
              <w:left w:val="nil"/>
              <w:bottom w:val="single" w:sz="4" w:space="0" w:color="auto"/>
              <w:right w:val="single" w:sz="4" w:space="0" w:color="auto"/>
            </w:tcBorders>
            <w:shd w:val="clear" w:color="000000" w:fill="FFC000"/>
            <w:vAlign w:val="center"/>
            <w:hideMark/>
          </w:tcPr>
          <w:p w:rsidR="00A81FE3" w:rsidRPr="00395B2D" w:rsidRDefault="00A81FE3" w:rsidP="0031446F">
            <w:pPr>
              <w:pStyle w:val="Default"/>
              <w:jc w:val="center"/>
              <w:rPr>
                <w:b/>
                <w:bCs/>
                <w:sz w:val="20"/>
                <w:szCs w:val="20"/>
              </w:rPr>
            </w:pPr>
            <w:r w:rsidRPr="00395B2D">
              <w:rPr>
                <w:b/>
                <w:bCs/>
                <w:sz w:val="20"/>
                <w:szCs w:val="20"/>
              </w:rPr>
              <w:t>-</w:t>
            </w:r>
          </w:p>
        </w:tc>
        <w:tc>
          <w:tcPr>
            <w:tcW w:w="1276" w:type="dxa"/>
            <w:tcBorders>
              <w:top w:val="nil"/>
              <w:left w:val="nil"/>
              <w:bottom w:val="single" w:sz="4" w:space="0" w:color="auto"/>
              <w:right w:val="single" w:sz="4" w:space="0" w:color="auto"/>
            </w:tcBorders>
            <w:shd w:val="clear" w:color="000000" w:fill="FFC000"/>
            <w:vAlign w:val="center"/>
            <w:hideMark/>
          </w:tcPr>
          <w:p w:rsidR="00A81FE3" w:rsidRPr="00395B2D" w:rsidRDefault="00A81FE3" w:rsidP="0031446F">
            <w:pPr>
              <w:pStyle w:val="Default"/>
              <w:jc w:val="center"/>
              <w:rPr>
                <w:b/>
                <w:bCs/>
                <w:sz w:val="20"/>
                <w:szCs w:val="20"/>
              </w:rPr>
            </w:pPr>
            <w:r w:rsidRPr="00395B2D">
              <w:rPr>
                <w:b/>
                <w:bCs/>
                <w:sz w:val="20"/>
                <w:szCs w:val="20"/>
              </w:rPr>
              <w:t>-</w:t>
            </w:r>
          </w:p>
        </w:tc>
        <w:tc>
          <w:tcPr>
            <w:tcW w:w="1276" w:type="dxa"/>
            <w:tcBorders>
              <w:top w:val="nil"/>
              <w:left w:val="nil"/>
              <w:bottom w:val="single" w:sz="4" w:space="0" w:color="auto"/>
              <w:right w:val="single" w:sz="4" w:space="0" w:color="auto"/>
            </w:tcBorders>
            <w:shd w:val="clear" w:color="000000" w:fill="FFC000"/>
            <w:vAlign w:val="center"/>
            <w:hideMark/>
          </w:tcPr>
          <w:p w:rsidR="00A81FE3" w:rsidRPr="00395B2D" w:rsidRDefault="00A81FE3" w:rsidP="0031446F">
            <w:pPr>
              <w:pStyle w:val="Default"/>
              <w:jc w:val="center"/>
              <w:rPr>
                <w:b/>
                <w:bCs/>
                <w:sz w:val="20"/>
                <w:szCs w:val="20"/>
              </w:rPr>
            </w:pPr>
            <w:r w:rsidRPr="00395B2D">
              <w:rPr>
                <w:b/>
                <w:bCs/>
                <w:sz w:val="20"/>
                <w:szCs w:val="20"/>
              </w:rPr>
              <w:t>-</w:t>
            </w:r>
          </w:p>
        </w:tc>
        <w:tc>
          <w:tcPr>
            <w:tcW w:w="1276" w:type="dxa"/>
            <w:tcBorders>
              <w:top w:val="nil"/>
              <w:left w:val="nil"/>
              <w:bottom w:val="single" w:sz="4" w:space="0" w:color="auto"/>
              <w:right w:val="single" w:sz="4" w:space="0" w:color="auto"/>
            </w:tcBorders>
            <w:shd w:val="clear" w:color="000000" w:fill="FFC000"/>
            <w:vAlign w:val="center"/>
            <w:hideMark/>
          </w:tcPr>
          <w:p w:rsidR="00A81FE3" w:rsidRPr="00395B2D" w:rsidRDefault="00A81FE3" w:rsidP="0031446F">
            <w:pPr>
              <w:pStyle w:val="Default"/>
              <w:jc w:val="center"/>
              <w:rPr>
                <w:b/>
                <w:bCs/>
                <w:sz w:val="20"/>
                <w:szCs w:val="20"/>
              </w:rPr>
            </w:pPr>
            <w:r w:rsidRPr="00395B2D">
              <w:rPr>
                <w:b/>
                <w:bCs/>
                <w:sz w:val="20"/>
                <w:szCs w:val="20"/>
              </w:rPr>
              <w:t>-</w:t>
            </w:r>
          </w:p>
        </w:tc>
        <w:tc>
          <w:tcPr>
            <w:tcW w:w="1134" w:type="dxa"/>
            <w:tcBorders>
              <w:top w:val="nil"/>
              <w:left w:val="nil"/>
              <w:bottom w:val="single" w:sz="4" w:space="0" w:color="auto"/>
              <w:right w:val="single" w:sz="4" w:space="0" w:color="auto"/>
            </w:tcBorders>
            <w:shd w:val="clear" w:color="000000" w:fill="FFC000"/>
            <w:vAlign w:val="center"/>
            <w:hideMark/>
          </w:tcPr>
          <w:p w:rsidR="00A81FE3" w:rsidRPr="00395B2D" w:rsidRDefault="00A81FE3" w:rsidP="0031446F">
            <w:pPr>
              <w:pStyle w:val="Default"/>
              <w:jc w:val="center"/>
              <w:rPr>
                <w:b/>
                <w:bCs/>
                <w:sz w:val="20"/>
                <w:szCs w:val="20"/>
              </w:rPr>
            </w:pPr>
            <w:r w:rsidRPr="00395B2D">
              <w:rPr>
                <w:b/>
                <w:bCs/>
                <w:sz w:val="20"/>
                <w:szCs w:val="20"/>
              </w:rPr>
              <w:t>-</w:t>
            </w:r>
          </w:p>
        </w:tc>
        <w:tc>
          <w:tcPr>
            <w:tcW w:w="1719" w:type="dxa"/>
            <w:tcBorders>
              <w:top w:val="nil"/>
              <w:left w:val="nil"/>
              <w:bottom w:val="single" w:sz="4" w:space="0" w:color="auto"/>
              <w:right w:val="single" w:sz="4" w:space="0" w:color="auto"/>
            </w:tcBorders>
            <w:shd w:val="clear" w:color="000000" w:fill="FFC000"/>
            <w:vAlign w:val="center"/>
            <w:hideMark/>
          </w:tcPr>
          <w:p w:rsidR="00A81FE3" w:rsidRPr="00395B2D" w:rsidRDefault="00A81FE3" w:rsidP="0031446F">
            <w:pPr>
              <w:pStyle w:val="Default"/>
              <w:jc w:val="center"/>
              <w:rPr>
                <w:b/>
                <w:bCs/>
                <w:sz w:val="20"/>
                <w:szCs w:val="20"/>
              </w:rPr>
            </w:pPr>
            <w:r w:rsidRPr="00395B2D">
              <w:rPr>
                <w:b/>
                <w:bCs/>
                <w:sz w:val="20"/>
                <w:szCs w:val="20"/>
              </w:rPr>
              <w:t>-</w:t>
            </w:r>
          </w:p>
        </w:tc>
      </w:tr>
    </w:tbl>
    <w:p w:rsidR="00A81FE3" w:rsidRPr="00395B2D" w:rsidRDefault="00A81FE3" w:rsidP="00A81FE3">
      <w:pPr>
        <w:pStyle w:val="1"/>
        <w:spacing w:before="0" w:line="240" w:lineRule="auto"/>
        <w:ind w:firstLine="709"/>
        <w:rPr>
          <w:rFonts w:ascii="Times New Roman" w:hAnsi="Times New Roman" w:cs="Times New Roman"/>
          <w:b/>
          <w:i/>
          <w:color w:val="auto"/>
          <w:sz w:val="28"/>
        </w:rPr>
      </w:pPr>
      <w:bookmarkStart w:id="20" w:name="_Toc510196478"/>
    </w:p>
    <w:p w:rsidR="00A81FE3" w:rsidRPr="00395B2D" w:rsidRDefault="00A81FE3" w:rsidP="00A81FE3">
      <w:pPr>
        <w:pStyle w:val="1"/>
        <w:spacing w:before="0" w:line="240" w:lineRule="auto"/>
        <w:ind w:firstLine="709"/>
        <w:rPr>
          <w:rFonts w:ascii="Times New Roman" w:hAnsi="Times New Roman" w:cs="Times New Roman"/>
          <w:b/>
          <w:i/>
          <w:color w:val="auto"/>
          <w:sz w:val="28"/>
        </w:rPr>
      </w:pPr>
      <w:bookmarkStart w:id="21" w:name="_Toc59867722"/>
      <w:r w:rsidRPr="00395B2D">
        <w:rPr>
          <w:rFonts w:ascii="Times New Roman" w:hAnsi="Times New Roman" w:cs="Times New Roman"/>
          <w:b/>
          <w:i/>
          <w:color w:val="auto"/>
          <w:sz w:val="28"/>
        </w:rPr>
        <w:t>Итоги спот-торгов в режиме «за день вперед»</w:t>
      </w:r>
      <w:bookmarkEnd w:id="20"/>
      <w:bookmarkEnd w:id="21"/>
    </w:p>
    <w:p w:rsidR="00A81FE3" w:rsidRPr="00395B2D" w:rsidRDefault="00A81FE3" w:rsidP="00A81FE3">
      <w:pPr>
        <w:pStyle w:val="a3"/>
        <w:spacing w:after="0" w:line="240" w:lineRule="auto"/>
        <w:ind w:left="0" w:firstLine="709"/>
        <w:jc w:val="both"/>
        <w:rPr>
          <w:rFonts w:ascii="Times New Roman" w:eastAsia="Times New Roman" w:hAnsi="Times New Roman" w:cs="Times New Roman"/>
          <w:sz w:val="28"/>
          <w:szCs w:val="28"/>
          <w:lang w:eastAsia="ru-RU"/>
        </w:rPr>
      </w:pPr>
      <w:r w:rsidRPr="00395B2D">
        <w:rPr>
          <w:rFonts w:ascii="Times New Roman" w:eastAsia="Times New Roman" w:hAnsi="Times New Roman" w:cs="Times New Roman"/>
          <w:sz w:val="28"/>
          <w:szCs w:val="28"/>
          <w:lang w:eastAsia="ru-RU"/>
        </w:rPr>
        <w:t>По итогам проведенных спот-торгов в ноябре 2020 года сделок заключено не было.</w:t>
      </w:r>
    </w:p>
    <w:p w:rsidR="00A81FE3" w:rsidRPr="00395B2D" w:rsidRDefault="00A81FE3" w:rsidP="00A81FE3">
      <w:pPr>
        <w:pStyle w:val="a3"/>
        <w:spacing w:after="0" w:line="240" w:lineRule="auto"/>
        <w:ind w:left="0" w:firstLine="709"/>
        <w:jc w:val="both"/>
        <w:rPr>
          <w:rFonts w:ascii="Times New Roman" w:eastAsia="Times New Roman" w:hAnsi="Times New Roman" w:cs="Times New Roman"/>
          <w:sz w:val="28"/>
          <w:szCs w:val="28"/>
          <w:lang w:eastAsia="ru-RU"/>
        </w:rPr>
      </w:pPr>
      <w:r w:rsidRPr="00395B2D">
        <w:rPr>
          <w:rFonts w:ascii="Times New Roman" w:eastAsia="Times New Roman" w:hAnsi="Times New Roman" w:cs="Times New Roman"/>
          <w:sz w:val="28"/>
          <w:szCs w:val="28"/>
          <w:lang w:eastAsia="ru-RU"/>
        </w:rPr>
        <w:t xml:space="preserve">В таблице ниже представлены итоговые результаты спот-торгов в режиме «за день вперед» за ноябрь 2020 года. </w:t>
      </w:r>
    </w:p>
    <w:p w:rsidR="00A81FE3" w:rsidRPr="00395B2D" w:rsidRDefault="00A81FE3" w:rsidP="00A81FE3">
      <w:pPr>
        <w:pStyle w:val="a3"/>
        <w:spacing w:after="0" w:line="240" w:lineRule="auto"/>
        <w:ind w:left="0" w:right="142" w:firstLine="142"/>
        <w:jc w:val="both"/>
        <w:rPr>
          <w:rFonts w:ascii="Times New Roman" w:hAnsi="Times New Roman" w:cs="Times New Roman"/>
          <w:sz w:val="28"/>
          <w:szCs w:val="28"/>
          <w:lang w:val="en-US"/>
        </w:rPr>
      </w:pPr>
      <w:r w:rsidRPr="00395B2D">
        <w:rPr>
          <w:rFonts w:ascii="Times New Roman" w:hAnsi="Times New Roman" w:cs="Times New Roman"/>
          <w:noProof/>
          <w:sz w:val="28"/>
          <w:szCs w:val="28"/>
          <w:lang w:eastAsia="ru-RU"/>
        </w:rPr>
        <w:drawing>
          <wp:inline distT="0" distB="0" distL="0" distR="0" wp14:anchorId="3283103D" wp14:editId="6912C2D5">
            <wp:extent cx="6210794" cy="636460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6301" cy="6370249"/>
                    </a:xfrm>
                    <a:prstGeom prst="rect">
                      <a:avLst/>
                    </a:prstGeom>
                    <a:noFill/>
                    <a:ln>
                      <a:noFill/>
                    </a:ln>
                  </pic:spPr>
                </pic:pic>
              </a:graphicData>
            </a:graphic>
          </wp:inline>
        </w:drawing>
      </w:r>
    </w:p>
    <w:p w:rsidR="00A81FE3" w:rsidRPr="00395B2D" w:rsidRDefault="00A81FE3" w:rsidP="00A81FE3">
      <w:pPr>
        <w:pStyle w:val="a3"/>
        <w:spacing w:after="0" w:line="240" w:lineRule="auto"/>
        <w:ind w:left="0" w:firstLine="709"/>
        <w:jc w:val="both"/>
        <w:rPr>
          <w:rFonts w:ascii="Times New Roman" w:eastAsia="Times New Roman" w:hAnsi="Times New Roman" w:cs="Times New Roman"/>
          <w:sz w:val="28"/>
          <w:szCs w:val="28"/>
          <w:lang w:eastAsia="ru-RU"/>
        </w:rPr>
      </w:pPr>
      <w:bookmarkStart w:id="22" w:name="_Toc510196479"/>
    </w:p>
    <w:p w:rsidR="00A81FE3" w:rsidRPr="00395B2D" w:rsidRDefault="00A81FE3" w:rsidP="00A81FE3">
      <w:pPr>
        <w:pStyle w:val="a3"/>
        <w:spacing w:after="0" w:line="240" w:lineRule="auto"/>
        <w:ind w:left="0" w:firstLine="709"/>
        <w:jc w:val="both"/>
        <w:rPr>
          <w:rFonts w:ascii="Times New Roman" w:eastAsia="Times New Roman" w:hAnsi="Times New Roman" w:cs="Times New Roman"/>
          <w:sz w:val="28"/>
          <w:szCs w:val="28"/>
          <w:lang w:eastAsia="ru-RU"/>
        </w:rPr>
      </w:pPr>
      <w:r w:rsidRPr="00395B2D">
        <w:rPr>
          <w:rFonts w:ascii="Times New Roman" w:eastAsia="Times New Roman" w:hAnsi="Times New Roman" w:cs="Times New Roman"/>
          <w:sz w:val="28"/>
          <w:szCs w:val="28"/>
          <w:lang w:eastAsia="ru-RU"/>
        </w:rPr>
        <w:t xml:space="preserve">Из таблицы видно, что суммарный объем спроса составил 43 536 тыс. </w:t>
      </w:r>
      <w:proofErr w:type="spellStart"/>
      <w:proofErr w:type="gramStart"/>
      <w:r w:rsidR="00867C14">
        <w:rPr>
          <w:rFonts w:ascii="Times New Roman" w:eastAsia="Times New Roman" w:hAnsi="Times New Roman" w:cs="Times New Roman"/>
          <w:sz w:val="28"/>
          <w:szCs w:val="28"/>
          <w:lang w:eastAsia="ru-RU"/>
        </w:rPr>
        <w:t>кВтч</w:t>
      </w:r>
      <w:proofErr w:type="spellEnd"/>
      <w:r w:rsidRPr="00395B2D">
        <w:rPr>
          <w:rFonts w:ascii="Times New Roman" w:eastAsia="Times New Roman" w:hAnsi="Times New Roman" w:cs="Times New Roman"/>
          <w:sz w:val="28"/>
          <w:szCs w:val="28"/>
          <w:lang w:eastAsia="ru-RU"/>
        </w:rPr>
        <w:t>.,</w:t>
      </w:r>
      <w:proofErr w:type="gramEnd"/>
      <w:r w:rsidRPr="00395B2D">
        <w:rPr>
          <w:rFonts w:ascii="Times New Roman" w:eastAsia="Times New Roman" w:hAnsi="Times New Roman" w:cs="Times New Roman"/>
          <w:sz w:val="28"/>
          <w:szCs w:val="28"/>
          <w:lang w:eastAsia="ru-RU"/>
        </w:rPr>
        <w:t xml:space="preserve"> при этом объем предложения составил 0 тыс. </w:t>
      </w:r>
      <w:proofErr w:type="spellStart"/>
      <w:r w:rsidR="00867C14">
        <w:rPr>
          <w:rFonts w:ascii="Times New Roman" w:eastAsia="Times New Roman" w:hAnsi="Times New Roman" w:cs="Times New Roman"/>
          <w:sz w:val="28"/>
          <w:szCs w:val="28"/>
          <w:lang w:eastAsia="ru-RU"/>
        </w:rPr>
        <w:t>кВтч</w:t>
      </w:r>
      <w:proofErr w:type="spellEnd"/>
      <w:r w:rsidRPr="00395B2D">
        <w:rPr>
          <w:rFonts w:ascii="Times New Roman" w:eastAsia="Times New Roman" w:hAnsi="Times New Roman" w:cs="Times New Roman"/>
          <w:sz w:val="28"/>
          <w:szCs w:val="28"/>
          <w:lang w:eastAsia="ru-RU"/>
        </w:rPr>
        <w:t xml:space="preserve">. Неудовлетворенный объем спроса в ноябре 2020 года составил 43 536 тыс. </w:t>
      </w:r>
      <w:proofErr w:type="spellStart"/>
      <w:r w:rsidR="00867C14">
        <w:rPr>
          <w:rFonts w:ascii="Times New Roman" w:eastAsia="Times New Roman" w:hAnsi="Times New Roman" w:cs="Times New Roman"/>
          <w:sz w:val="28"/>
          <w:szCs w:val="28"/>
          <w:lang w:eastAsia="ru-RU"/>
        </w:rPr>
        <w:t>кВтч</w:t>
      </w:r>
      <w:proofErr w:type="spellEnd"/>
      <w:r w:rsidRPr="00395B2D">
        <w:rPr>
          <w:rFonts w:ascii="Times New Roman" w:eastAsia="Times New Roman" w:hAnsi="Times New Roman" w:cs="Times New Roman"/>
          <w:sz w:val="28"/>
          <w:szCs w:val="28"/>
          <w:lang w:eastAsia="ru-RU"/>
        </w:rPr>
        <w:t xml:space="preserve">. В процессе спот-торгов в торговую систему всего было принято заявок в количестве -50, из них, 50 заявок от покупателей и 0 заявок от продавцов.  </w:t>
      </w:r>
    </w:p>
    <w:p w:rsidR="00A81FE3" w:rsidRPr="00395B2D" w:rsidRDefault="00A81FE3" w:rsidP="00A81FE3">
      <w:pPr>
        <w:pStyle w:val="1"/>
        <w:spacing w:before="0" w:line="240" w:lineRule="auto"/>
        <w:ind w:firstLine="709"/>
        <w:jc w:val="both"/>
        <w:rPr>
          <w:rFonts w:ascii="Times New Roman" w:hAnsi="Times New Roman" w:cs="Times New Roman"/>
          <w:b/>
          <w:i/>
          <w:color w:val="auto"/>
          <w:sz w:val="28"/>
        </w:rPr>
      </w:pPr>
      <w:bookmarkStart w:id="23" w:name="_Toc59867723"/>
      <w:r w:rsidRPr="00395B2D">
        <w:rPr>
          <w:rFonts w:ascii="Times New Roman" w:hAnsi="Times New Roman" w:cs="Times New Roman"/>
          <w:b/>
          <w:i/>
          <w:color w:val="auto"/>
          <w:sz w:val="28"/>
        </w:rPr>
        <w:t>Итоги спот-торгов «в течение операционных суток»</w:t>
      </w:r>
      <w:bookmarkEnd w:id="22"/>
      <w:bookmarkEnd w:id="23"/>
    </w:p>
    <w:p w:rsidR="00A81FE3" w:rsidRPr="00395B2D" w:rsidRDefault="00A81FE3" w:rsidP="00A81FE3">
      <w:pPr>
        <w:pStyle w:val="a3"/>
        <w:spacing w:after="0" w:line="240" w:lineRule="auto"/>
        <w:ind w:left="0" w:firstLine="709"/>
        <w:jc w:val="both"/>
        <w:rPr>
          <w:rFonts w:ascii="Times New Roman" w:eastAsia="Times New Roman" w:hAnsi="Times New Roman" w:cs="Times New Roman"/>
          <w:sz w:val="28"/>
          <w:szCs w:val="28"/>
          <w:lang w:eastAsia="ru-RU"/>
        </w:rPr>
      </w:pPr>
      <w:bookmarkStart w:id="24" w:name="_Toc510196480"/>
      <w:r w:rsidRPr="00395B2D">
        <w:rPr>
          <w:rFonts w:ascii="Times New Roman" w:eastAsia="Times New Roman" w:hAnsi="Times New Roman" w:cs="Times New Roman"/>
          <w:sz w:val="28"/>
          <w:szCs w:val="28"/>
          <w:lang w:eastAsia="ru-RU"/>
        </w:rPr>
        <w:t>По итогам проведенных торгов в ноябре 2020 года сделок заключено не было. По итогам проведенных спот-торгов в ноябре 2019 года сделок заключено также не было.</w:t>
      </w:r>
    </w:p>
    <w:p w:rsidR="00A81FE3" w:rsidRPr="00395B2D" w:rsidRDefault="00A81FE3" w:rsidP="00A81FE3">
      <w:pPr>
        <w:pStyle w:val="1"/>
        <w:spacing w:before="0" w:line="240" w:lineRule="auto"/>
        <w:ind w:firstLine="709"/>
        <w:jc w:val="both"/>
        <w:rPr>
          <w:rFonts w:ascii="Times New Roman" w:hAnsi="Times New Roman" w:cs="Times New Roman"/>
          <w:b/>
          <w:i/>
          <w:color w:val="auto"/>
          <w:sz w:val="28"/>
        </w:rPr>
      </w:pPr>
      <w:bookmarkStart w:id="25" w:name="_Toc59867724"/>
      <w:r w:rsidRPr="00395B2D">
        <w:rPr>
          <w:rFonts w:ascii="Times New Roman" w:hAnsi="Times New Roman" w:cs="Times New Roman"/>
          <w:b/>
          <w:i/>
          <w:color w:val="auto"/>
          <w:sz w:val="28"/>
        </w:rPr>
        <w:t>Итоги торгов на средне- и долгосрочный период</w:t>
      </w:r>
      <w:bookmarkEnd w:id="24"/>
      <w:bookmarkEnd w:id="25"/>
    </w:p>
    <w:p w:rsidR="00A81FE3" w:rsidRPr="00395B2D" w:rsidRDefault="00A81FE3" w:rsidP="00A81FE3">
      <w:pPr>
        <w:pStyle w:val="a3"/>
        <w:spacing w:after="0" w:line="240" w:lineRule="auto"/>
        <w:ind w:left="0" w:firstLine="709"/>
        <w:jc w:val="both"/>
        <w:rPr>
          <w:rFonts w:ascii="Times New Roman" w:eastAsia="Times New Roman" w:hAnsi="Times New Roman" w:cs="Times New Roman"/>
          <w:sz w:val="28"/>
          <w:szCs w:val="28"/>
          <w:lang w:eastAsia="ru-RU"/>
        </w:rPr>
      </w:pPr>
      <w:r w:rsidRPr="00395B2D">
        <w:rPr>
          <w:rFonts w:ascii="Times New Roman" w:eastAsia="Times New Roman" w:hAnsi="Times New Roman" w:cs="Times New Roman"/>
          <w:sz w:val="28"/>
          <w:szCs w:val="28"/>
          <w:lang w:eastAsia="ru-RU"/>
        </w:rPr>
        <w:t xml:space="preserve">По итогам торгов на средне- и долгосрочный периоды в ноябре 2020 года сделок заключено не было. </w:t>
      </w:r>
    </w:p>
    <w:p w:rsidR="00A81FE3" w:rsidRPr="00395B2D" w:rsidRDefault="00A81FE3" w:rsidP="00A81FE3">
      <w:pPr>
        <w:pStyle w:val="a3"/>
        <w:spacing w:after="0" w:line="240" w:lineRule="auto"/>
        <w:ind w:left="0" w:firstLine="709"/>
        <w:jc w:val="both"/>
        <w:rPr>
          <w:rFonts w:ascii="Times New Roman" w:eastAsia="Times New Roman" w:hAnsi="Times New Roman" w:cs="Times New Roman"/>
          <w:sz w:val="28"/>
          <w:szCs w:val="28"/>
          <w:lang w:eastAsia="ru-RU"/>
        </w:rPr>
      </w:pPr>
      <w:r w:rsidRPr="00395B2D">
        <w:rPr>
          <w:rFonts w:ascii="Times New Roman" w:eastAsia="Times New Roman" w:hAnsi="Times New Roman" w:cs="Times New Roman"/>
          <w:sz w:val="28"/>
          <w:szCs w:val="28"/>
          <w:lang w:eastAsia="ru-RU"/>
        </w:rPr>
        <w:t xml:space="preserve">В сравнении с аналогичным периодом 2019 года в ноябре 2020 года по торгам на средне- и долгосрочный период произошло снижение объема торгов на 100%. </w:t>
      </w:r>
    </w:p>
    <w:p w:rsidR="00A81FE3" w:rsidRPr="00395B2D" w:rsidRDefault="00A81FE3" w:rsidP="00A81FE3">
      <w:pPr>
        <w:pStyle w:val="a3"/>
        <w:spacing w:after="0" w:line="240" w:lineRule="auto"/>
        <w:ind w:left="0" w:firstLine="709"/>
        <w:jc w:val="both"/>
        <w:rPr>
          <w:rFonts w:ascii="Times New Roman" w:eastAsia="Times New Roman" w:hAnsi="Times New Roman" w:cs="Times New Roman"/>
          <w:sz w:val="28"/>
          <w:szCs w:val="28"/>
          <w:lang w:eastAsia="ru-RU"/>
        </w:rPr>
      </w:pPr>
      <w:r w:rsidRPr="00395B2D">
        <w:rPr>
          <w:rFonts w:ascii="Times New Roman" w:eastAsia="Times New Roman" w:hAnsi="Times New Roman" w:cs="Times New Roman"/>
          <w:sz w:val="28"/>
          <w:szCs w:val="28"/>
          <w:lang w:eastAsia="ru-RU"/>
        </w:rPr>
        <w:t xml:space="preserve">В ноябре 2019 года в торгах на средне- и долгосрочный период были заключены 25 сделок объемом 292 200 тыс. </w:t>
      </w:r>
      <w:proofErr w:type="spellStart"/>
      <w:r w:rsidR="00867C14">
        <w:rPr>
          <w:rFonts w:ascii="Times New Roman" w:eastAsia="Times New Roman" w:hAnsi="Times New Roman" w:cs="Times New Roman"/>
          <w:sz w:val="28"/>
          <w:szCs w:val="28"/>
          <w:lang w:eastAsia="ru-RU"/>
        </w:rPr>
        <w:t>кВтч</w:t>
      </w:r>
      <w:proofErr w:type="spellEnd"/>
      <w:r w:rsidRPr="00395B2D">
        <w:rPr>
          <w:rFonts w:ascii="Times New Roman" w:eastAsia="Times New Roman" w:hAnsi="Times New Roman" w:cs="Times New Roman"/>
          <w:sz w:val="28"/>
          <w:szCs w:val="28"/>
          <w:lang w:eastAsia="ru-RU"/>
        </w:rPr>
        <w:t xml:space="preserve"> на общую сумму 1 683 072 тыс. тенге (без НДС). Минимальная и максимальная цена по данному виду централизованных торгов составила 5,76 </w:t>
      </w:r>
      <w:proofErr w:type="spellStart"/>
      <w:r w:rsidRPr="00395B2D">
        <w:rPr>
          <w:rFonts w:ascii="Times New Roman" w:eastAsia="Times New Roman" w:hAnsi="Times New Roman" w:cs="Times New Roman"/>
          <w:sz w:val="28"/>
          <w:szCs w:val="28"/>
          <w:lang w:eastAsia="ru-RU"/>
        </w:rPr>
        <w:t>тг</w:t>
      </w:r>
      <w:proofErr w:type="spellEnd"/>
      <w:r w:rsidRPr="00395B2D">
        <w:rPr>
          <w:rFonts w:ascii="Times New Roman" w:eastAsia="Times New Roman" w:hAnsi="Times New Roman" w:cs="Times New Roman"/>
          <w:sz w:val="28"/>
          <w:szCs w:val="28"/>
          <w:lang w:eastAsia="ru-RU"/>
        </w:rPr>
        <w:t>/</w:t>
      </w:r>
      <w:proofErr w:type="spellStart"/>
      <w:r w:rsidRPr="00395B2D">
        <w:rPr>
          <w:rFonts w:ascii="Times New Roman" w:eastAsia="Times New Roman" w:hAnsi="Times New Roman" w:cs="Times New Roman"/>
          <w:sz w:val="28"/>
          <w:szCs w:val="28"/>
          <w:lang w:eastAsia="ru-RU"/>
        </w:rPr>
        <w:t>кВтч</w:t>
      </w:r>
      <w:proofErr w:type="spellEnd"/>
      <w:r w:rsidRPr="00395B2D">
        <w:rPr>
          <w:rFonts w:ascii="Times New Roman" w:eastAsia="Times New Roman" w:hAnsi="Times New Roman" w:cs="Times New Roman"/>
          <w:sz w:val="28"/>
          <w:szCs w:val="28"/>
          <w:lang w:eastAsia="ru-RU"/>
        </w:rPr>
        <w:t xml:space="preserve"> (без НДС). </w:t>
      </w:r>
    </w:p>
    <w:p w:rsidR="001338ED" w:rsidRPr="007F6813" w:rsidRDefault="001338ED" w:rsidP="007F6813">
      <w:pPr>
        <w:pStyle w:val="a3"/>
        <w:spacing w:after="0" w:line="240" w:lineRule="auto"/>
        <w:ind w:left="0" w:firstLine="709"/>
        <w:jc w:val="both"/>
        <w:rPr>
          <w:rFonts w:ascii="Times New Roman" w:eastAsia="Times New Roman" w:hAnsi="Times New Roman" w:cs="Times New Roman"/>
          <w:sz w:val="28"/>
          <w:szCs w:val="28"/>
          <w:lang w:eastAsia="ru-RU"/>
        </w:rPr>
      </w:pPr>
    </w:p>
    <w:p w:rsidR="001338ED" w:rsidRPr="007F6813" w:rsidRDefault="001338ED" w:rsidP="007F6813">
      <w:pPr>
        <w:pStyle w:val="1"/>
        <w:numPr>
          <w:ilvl w:val="0"/>
          <w:numId w:val="1"/>
        </w:numPr>
        <w:tabs>
          <w:tab w:val="left" w:pos="426"/>
        </w:tabs>
        <w:spacing w:before="0" w:line="240" w:lineRule="auto"/>
        <w:ind w:left="0" w:firstLine="0"/>
        <w:contextualSpacing/>
        <w:jc w:val="center"/>
        <w:rPr>
          <w:rFonts w:ascii="Times New Roman" w:hAnsi="Times New Roman" w:cs="Times New Roman"/>
          <w:b/>
          <w:color w:val="auto"/>
        </w:rPr>
      </w:pPr>
      <w:bookmarkStart w:id="26" w:name="_Toc52533539"/>
      <w:bookmarkStart w:id="27" w:name="_Toc59867725"/>
      <w:r w:rsidRPr="007F6813">
        <w:rPr>
          <w:rFonts w:ascii="Times New Roman" w:hAnsi="Times New Roman" w:cs="Times New Roman"/>
          <w:b/>
          <w:color w:val="auto"/>
        </w:rPr>
        <w:t>Экспорт-импорт электрической энергии</w:t>
      </w:r>
      <w:bookmarkEnd w:id="26"/>
      <w:bookmarkEnd w:id="27"/>
    </w:p>
    <w:p w:rsidR="001338ED" w:rsidRPr="007F6813" w:rsidRDefault="001338ED" w:rsidP="007F6813">
      <w:pPr>
        <w:spacing w:after="0" w:line="240" w:lineRule="auto"/>
        <w:ind w:firstLine="709"/>
        <w:contextualSpacing/>
        <w:jc w:val="both"/>
        <w:rPr>
          <w:rFonts w:ascii="Times New Roman" w:hAnsi="Times New Roman" w:cs="Times New Roman"/>
          <w:sz w:val="28"/>
          <w:szCs w:val="28"/>
        </w:rPr>
      </w:pPr>
    </w:p>
    <w:p w:rsidR="00A81FE3" w:rsidRPr="00395B2D" w:rsidRDefault="00A81FE3" w:rsidP="00A81FE3">
      <w:pPr>
        <w:spacing w:after="0" w:line="240" w:lineRule="auto"/>
        <w:ind w:firstLine="709"/>
        <w:jc w:val="both"/>
        <w:rPr>
          <w:rFonts w:ascii="Times New Roman" w:hAnsi="Times New Roman" w:cs="Times New Roman"/>
          <w:sz w:val="24"/>
        </w:rPr>
      </w:pPr>
      <w:r w:rsidRPr="00395B2D">
        <w:rPr>
          <w:rFonts w:ascii="Times New Roman" w:hAnsi="Times New Roman" w:cs="Times New Roman"/>
          <w:sz w:val="28"/>
          <w:szCs w:val="28"/>
        </w:rPr>
        <w:t xml:space="preserve">В январе-ноябре 2020 года основным направлением экспорта-импорта электроэнергии РК стала РФ (экспорт в РФ – 974,2 млн. </w:t>
      </w:r>
      <w:proofErr w:type="spellStart"/>
      <w:r w:rsidRPr="00395B2D">
        <w:rPr>
          <w:rFonts w:ascii="Times New Roman" w:hAnsi="Times New Roman" w:cs="Times New Roman"/>
          <w:sz w:val="28"/>
          <w:szCs w:val="28"/>
        </w:rPr>
        <w:t>кВтч</w:t>
      </w:r>
      <w:proofErr w:type="spellEnd"/>
      <w:r w:rsidRPr="00395B2D">
        <w:rPr>
          <w:rFonts w:ascii="Times New Roman" w:hAnsi="Times New Roman" w:cs="Times New Roman"/>
          <w:sz w:val="28"/>
          <w:szCs w:val="28"/>
        </w:rPr>
        <w:t xml:space="preserve">, импорт из РФ – 1 078,1 млн. </w:t>
      </w:r>
      <w:proofErr w:type="spellStart"/>
      <w:r w:rsidRPr="00395B2D">
        <w:rPr>
          <w:rFonts w:ascii="Times New Roman" w:hAnsi="Times New Roman" w:cs="Times New Roman"/>
          <w:sz w:val="28"/>
          <w:szCs w:val="28"/>
        </w:rPr>
        <w:t>кВтч</w:t>
      </w:r>
      <w:proofErr w:type="spellEnd"/>
      <w:r w:rsidRPr="00395B2D">
        <w:rPr>
          <w:rFonts w:ascii="Times New Roman" w:hAnsi="Times New Roman" w:cs="Times New Roman"/>
          <w:sz w:val="28"/>
          <w:szCs w:val="28"/>
        </w:rPr>
        <w:t>). АО «</w:t>
      </w:r>
      <w:r w:rsidRPr="00395B2D">
        <w:rPr>
          <w:rFonts w:ascii="Times New Roman" w:hAnsi="Times New Roman" w:cs="Times New Roman"/>
          <w:sz w:val="28"/>
          <w:szCs w:val="28"/>
          <w:lang w:val="en-US"/>
        </w:rPr>
        <w:t>KEGOC</w:t>
      </w:r>
      <w:r w:rsidRPr="00395B2D">
        <w:rPr>
          <w:rFonts w:ascii="Times New Roman" w:hAnsi="Times New Roman" w:cs="Times New Roman"/>
          <w:sz w:val="28"/>
          <w:szCs w:val="28"/>
        </w:rPr>
        <w:t>» – 9</w:t>
      </w:r>
      <w:r w:rsidR="00867C14">
        <w:rPr>
          <w:rFonts w:ascii="Times New Roman" w:hAnsi="Times New Roman" w:cs="Times New Roman"/>
          <w:sz w:val="28"/>
          <w:szCs w:val="28"/>
        </w:rPr>
        <w:t xml:space="preserve"> </w:t>
      </w:r>
      <w:r w:rsidRPr="00395B2D">
        <w:rPr>
          <w:rFonts w:ascii="Times New Roman" w:hAnsi="Times New Roman" w:cs="Times New Roman"/>
          <w:sz w:val="28"/>
          <w:szCs w:val="28"/>
        </w:rPr>
        <w:t xml:space="preserve">236,2 млн. </w:t>
      </w:r>
      <w:proofErr w:type="spellStart"/>
      <w:r w:rsidRPr="00395B2D">
        <w:rPr>
          <w:rFonts w:ascii="Times New Roman" w:hAnsi="Times New Roman" w:cs="Times New Roman"/>
          <w:sz w:val="28"/>
          <w:szCs w:val="28"/>
        </w:rPr>
        <w:t>кВтч</w:t>
      </w:r>
      <w:proofErr w:type="spellEnd"/>
      <w:r w:rsidRPr="00395B2D">
        <w:rPr>
          <w:rFonts w:ascii="Times New Roman" w:hAnsi="Times New Roman" w:cs="Times New Roman"/>
          <w:sz w:val="28"/>
          <w:szCs w:val="28"/>
        </w:rPr>
        <w:t xml:space="preserve"> в целях балансирования производства-потребления электроэнергии. Импорт электроэнергии из РФ за отчетный период в объеме 842,3 млн. </w:t>
      </w:r>
      <w:proofErr w:type="spellStart"/>
      <w:r w:rsidRPr="00395B2D">
        <w:rPr>
          <w:rFonts w:ascii="Times New Roman" w:hAnsi="Times New Roman" w:cs="Times New Roman"/>
          <w:sz w:val="28"/>
          <w:szCs w:val="28"/>
        </w:rPr>
        <w:t>кВтч</w:t>
      </w:r>
      <w:proofErr w:type="spellEnd"/>
      <w:r w:rsidRPr="00395B2D">
        <w:rPr>
          <w:rFonts w:ascii="Times New Roman" w:hAnsi="Times New Roman" w:cs="Times New Roman"/>
          <w:sz w:val="28"/>
          <w:szCs w:val="28"/>
        </w:rPr>
        <w:t xml:space="preserve"> осуществлялся в целях балансирования производства-потребления электроэнергии.</w:t>
      </w:r>
    </w:p>
    <w:p w:rsidR="001338ED" w:rsidRPr="007F6813" w:rsidRDefault="001338ED" w:rsidP="007F6813">
      <w:pPr>
        <w:spacing w:after="0" w:line="240" w:lineRule="auto"/>
        <w:ind w:firstLine="709"/>
        <w:contextualSpacing/>
        <w:jc w:val="both"/>
        <w:rPr>
          <w:rFonts w:ascii="Times New Roman" w:hAnsi="Times New Roman" w:cs="Times New Roman"/>
          <w:sz w:val="24"/>
        </w:rPr>
      </w:pPr>
    </w:p>
    <w:p w:rsidR="00741F18" w:rsidRPr="007F6813" w:rsidRDefault="00741F18" w:rsidP="007F6813">
      <w:pPr>
        <w:tabs>
          <w:tab w:val="left" w:pos="0"/>
        </w:tabs>
        <w:spacing w:after="0" w:line="240" w:lineRule="auto"/>
        <w:ind w:left="283"/>
        <w:jc w:val="right"/>
        <w:rPr>
          <w:rFonts w:ascii="Times New Roman" w:hAnsi="Times New Roman" w:cs="Times New Roman"/>
          <w:sz w:val="24"/>
        </w:rPr>
      </w:pPr>
      <w:r w:rsidRPr="007F6813">
        <w:rPr>
          <w:rFonts w:ascii="Times New Roman" w:hAnsi="Times New Roman" w:cs="Times New Roman"/>
          <w:sz w:val="24"/>
        </w:rPr>
        <w:t xml:space="preserve">млн. </w:t>
      </w:r>
      <w:proofErr w:type="spellStart"/>
      <w:r w:rsidRPr="007F6813">
        <w:rPr>
          <w:rFonts w:ascii="Times New Roman" w:hAnsi="Times New Roman" w:cs="Times New Roman"/>
          <w:sz w:val="24"/>
        </w:rPr>
        <w:t>кВтч</w:t>
      </w:r>
      <w:proofErr w:type="spellEnd"/>
    </w:p>
    <w:tbl>
      <w:tblPr>
        <w:tblW w:w="9912" w:type="dxa"/>
        <w:tblInd w:w="118" w:type="dxa"/>
        <w:tblLayout w:type="fixed"/>
        <w:tblLook w:val="04A0" w:firstRow="1" w:lastRow="0" w:firstColumn="1" w:lastColumn="0" w:noHBand="0" w:noVBand="1"/>
      </w:tblPr>
      <w:tblGrid>
        <w:gridCol w:w="5093"/>
        <w:gridCol w:w="1169"/>
        <w:gridCol w:w="1241"/>
        <w:gridCol w:w="1275"/>
        <w:gridCol w:w="1134"/>
      </w:tblGrid>
      <w:tr w:rsidR="00A81FE3" w:rsidRPr="007F6813" w:rsidTr="00E644FC">
        <w:trPr>
          <w:trHeight w:val="235"/>
          <w:tblHeader/>
        </w:trPr>
        <w:tc>
          <w:tcPr>
            <w:tcW w:w="5093" w:type="dxa"/>
            <w:vMerge w:val="restart"/>
            <w:tcBorders>
              <w:top w:val="single" w:sz="8" w:space="0" w:color="auto"/>
              <w:left w:val="single" w:sz="8" w:space="0" w:color="auto"/>
              <w:right w:val="single" w:sz="4" w:space="0" w:color="auto"/>
            </w:tcBorders>
            <w:shd w:val="clear" w:color="auto" w:fill="auto"/>
            <w:vAlign w:val="center"/>
            <w:hideMark/>
          </w:tcPr>
          <w:p w:rsidR="00A81FE3" w:rsidRPr="007F6813" w:rsidRDefault="00A81FE3" w:rsidP="00A81FE3">
            <w:pPr>
              <w:tabs>
                <w:tab w:val="left" w:pos="0"/>
              </w:tabs>
              <w:spacing w:after="0" w:line="240" w:lineRule="auto"/>
              <w:jc w:val="center"/>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Наименование</w:t>
            </w:r>
          </w:p>
        </w:tc>
        <w:tc>
          <w:tcPr>
            <w:tcW w:w="1169" w:type="dxa"/>
            <w:vMerge w:val="restart"/>
            <w:tcBorders>
              <w:top w:val="single" w:sz="8" w:space="0" w:color="auto"/>
              <w:left w:val="nil"/>
              <w:right w:val="nil"/>
            </w:tcBorders>
            <w:shd w:val="clear" w:color="auto" w:fill="auto"/>
            <w:vAlign w:val="center"/>
            <w:hideMark/>
          </w:tcPr>
          <w:p w:rsidR="00A81FE3" w:rsidRPr="00395B2D" w:rsidRDefault="00A81FE3" w:rsidP="00A81FE3">
            <w:pPr>
              <w:spacing w:after="0" w:line="240" w:lineRule="auto"/>
              <w:ind w:left="-113" w:right="-113"/>
              <w:contextualSpacing/>
              <w:jc w:val="center"/>
              <w:rPr>
                <w:rFonts w:ascii="Times New Roman" w:eastAsia="Times New Roman" w:hAnsi="Times New Roman" w:cs="Times New Roman"/>
                <w:b/>
                <w:bCs/>
                <w:sz w:val="24"/>
                <w:szCs w:val="24"/>
                <w:lang w:eastAsia="ru-RU"/>
              </w:rPr>
            </w:pPr>
            <w:r w:rsidRPr="00395B2D">
              <w:rPr>
                <w:rFonts w:ascii="Times New Roman" w:eastAsia="Times New Roman" w:hAnsi="Times New Roman" w:cs="Times New Roman"/>
                <w:b/>
                <w:bCs/>
                <w:sz w:val="24"/>
                <w:szCs w:val="24"/>
                <w:lang w:eastAsia="ru-RU"/>
              </w:rPr>
              <w:t>2019г</w:t>
            </w:r>
            <w:r w:rsidRPr="00395B2D">
              <w:rPr>
                <w:rFonts w:ascii="Times New Roman" w:eastAsia="Times New Roman" w:hAnsi="Times New Roman" w:cs="Times New Roman"/>
                <w:b/>
                <w:bCs/>
                <w:sz w:val="24"/>
                <w:szCs w:val="24"/>
                <w:lang w:eastAsia="ru-RU"/>
              </w:rPr>
              <w:br/>
              <w:t>январь-ноябрь</w:t>
            </w:r>
          </w:p>
        </w:tc>
        <w:tc>
          <w:tcPr>
            <w:tcW w:w="1241" w:type="dxa"/>
            <w:vMerge w:val="restart"/>
            <w:tcBorders>
              <w:top w:val="single" w:sz="8" w:space="0" w:color="auto"/>
              <w:left w:val="single" w:sz="4" w:space="0" w:color="auto"/>
              <w:right w:val="single" w:sz="8" w:space="0" w:color="auto"/>
            </w:tcBorders>
            <w:shd w:val="clear" w:color="auto" w:fill="auto"/>
            <w:vAlign w:val="center"/>
            <w:hideMark/>
          </w:tcPr>
          <w:p w:rsidR="00A81FE3" w:rsidRPr="00395B2D" w:rsidRDefault="00A81FE3" w:rsidP="00A81FE3">
            <w:pPr>
              <w:spacing w:after="0" w:line="240" w:lineRule="auto"/>
              <w:ind w:left="-119" w:right="-132"/>
              <w:contextualSpacing/>
              <w:jc w:val="center"/>
              <w:rPr>
                <w:rFonts w:ascii="Times New Roman" w:eastAsia="Times New Roman" w:hAnsi="Times New Roman" w:cs="Times New Roman"/>
                <w:b/>
                <w:bCs/>
                <w:sz w:val="24"/>
                <w:szCs w:val="24"/>
                <w:lang w:eastAsia="ru-RU"/>
              </w:rPr>
            </w:pPr>
            <w:r w:rsidRPr="00395B2D">
              <w:rPr>
                <w:rFonts w:ascii="Times New Roman" w:eastAsia="Times New Roman" w:hAnsi="Times New Roman" w:cs="Times New Roman"/>
                <w:b/>
                <w:bCs/>
                <w:sz w:val="24"/>
                <w:szCs w:val="24"/>
                <w:lang w:eastAsia="ru-RU"/>
              </w:rPr>
              <w:t>2020г</w:t>
            </w:r>
            <w:r w:rsidRPr="00395B2D">
              <w:rPr>
                <w:rFonts w:ascii="Times New Roman" w:eastAsia="Times New Roman" w:hAnsi="Times New Roman" w:cs="Times New Roman"/>
                <w:b/>
                <w:bCs/>
                <w:sz w:val="24"/>
                <w:szCs w:val="24"/>
                <w:lang w:eastAsia="ru-RU"/>
              </w:rPr>
              <w:br/>
              <w:t>январь-ноябрь</w:t>
            </w:r>
          </w:p>
        </w:tc>
        <w:tc>
          <w:tcPr>
            <w:tcW w:w="2409" w:type="dxa"/>
            <w:gridSpan w:val="2"/>
            <w:tcBorders>
              <w:top w:val="single" w:sz="8" w:space="0" w:color="auto"/>
              <w:left w:val="single" w:sz="4" w:space="0" w:color="auto"/>
              <w:bottom w:val="single" w:sz="4" w:space="0" w:color="auto"/>
              <w:right w:val="single" w:sz="8" w:space="0" w:color="auto"/>
            </w:tcBorders>
            <w:vAlign w:val="center"/>
          </w:tcPr>
          <w:p w:rsidR="00A81FE3" w:rsidRPr="007F6813" w:rsidRDefault="00A81FE3" w:rsidP="00A81FE3">
            <w:pPr>
              <w:spacing w:after="0" w:line="240" w:lineRule="auto"/>
              <w:contextualSpacing/>
              <w:jc w:val="center"/>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Δ 2020/2019гг</w:t>
            </w:r>
          </w:p>
        </w:tc>
      </w:tr>
      <w:tr w:rsidR="00A81FE3" w:rsidRPr="007F6813" w:rsidTr="00E644FC">
        <w:trPr>
          <w:trHeight w:val="318"/>
          <w:tblHeader/>
        </w:trPr>
        <w:tc>
          <w:tcPr>
            <w:tcW w:w="5093" w:type="dxa"/>
            <w:vMerge/>
            <w:tcBorders>
              <w:left w:val="single" w:sz="8" w:space="0" w:color="auto"/>
              <w:bottom w:val="single" w:sz="4" w:space="0" w:color="auto"/>
              <w:right w:val="single" w:sz="4" w:space="0" w:color="auto"/>
            </w:tcBorders>
            <w:shd w:val="clear" w:color="auto" w:fill="auto"/>
            <w:vAlign w:val="center"/>
          </w:tcPr>
          <w:p w:rsidR="00A81FE3" w:rsidRPr="007F6813" w:rsidRDefault="00A81FE3" w:rsidP="00A81FE3">
            <w:pPr>
              <w:tabs>
                <w:tab w:val="left" w:pos="0"/>
              </w:tabs>
              <w:spacing w:after="0" w:line="240" w:lineRule="auto"/>
              <w:rPr>
                <w:rFonts w:ascii="Times New Roman" w:eastAsia="Times New Roman" w:hAnsi="Times New Roman" w:cs="Times New Roman"/>
                <w:b/>
                <w:bCs/>
                <w:sz w:val="24"/>
                <w:szCs w:val="24"/>
                <w:lang w:eastAsia="ru-RU"/>
              </w:rPr>
            </w:pPr>
          </w:p>
        </w:tc>
        <w:tc>
          <w:tcPr>
            <w:tcW w:w="1169" w:type="dxa"/>
            <w:vMerge/>
            <w:tcBorders>
              <w:left w:val="nil"/>
              <w:bottom w:val="single" w:sz="4" w:space="0" w:color="auto"/>
              <w:right w:val="nil"/>
            </w:tcBorders>
            <w:shd w:val="clear" w:color="auto" w:fill="auto"/>
            <w:vAlign w:val="center"/>
          </w:tcPr>
          <w:p w:rsidR="00A81FE3" w:rsidRPr="007F6813" w:rsidRDefault="00A81FE3" w:rsidP="00A81FE3">
            <w:pPr>
              <w:tabs>
                <w:tab w:val="left" w:pos="0"/>
              </w:tabs>
              <w:spacing w:after="0" w:line="240" w:lineRule="auto"/>
              <w:jc w:val="center"/>
              <w:rPr>
                <w:rFonts w:ascii="Times New Roman" w:eastAsia="Times New Roman" w:hAnsi="Times New Roman" w:cs="Times New Roman"/>
                <w:b/>
                <w:bCs/>
                <w:sz w:val="24"/>
                <w:szCs w:val="24"/>
                <w:lang w:eastAsia="ru-RU"/>
              </w:rPr>
            </w:pPr>
          </w:p>
        </w:tc>
        <w:tc>
          <w:tcPr>
            <w:tcW w:w="1241" w:type="dxa"/>
            <w:vMerge/>
            <w:tcBorders>
              <w:left w:val="single" w:sz="4" w:space="0" w:color="auto"/>
              <w:bottom w:val="single" w:sz="4" w:space="0" w:color="auto"/>
              <w:right w:val="single" w:sz="8" w:space="0" w:color="auto"/>
            </w:tcBorders>
            <w:shd w:val="clear" w:color="auto" w:fill="auto"/>
            <w:vAlign w:val="center"/>
          </w:tcPr>
          <w:p w:rsidR="00A81FE3" w:rsidRPr="007F6813" w:rsidRDefault="00A81FE3" w:rsidP="00A81FE3">
            <w:pPr>
              <w:tabs>
                <w:tab w:val="left" w:pos="0"/>
              </w:tabs>
              <w:spacing w:after="0" w:line="240" w:lineRule="auto"/>
              <w:jc w:val="center"/>
              <w:rPr>
                <w:rFonts w:ascii="Times New Roman" w:eastAsia="Times New Roman" w:hAnsi="Times New Roman" w:cs="Times New Roman"/>
                <w:b/>
                <w:bCs/>
                <w:sz w:val="24"/>
                <w:szCs w:val="24"/>
                <w:lang w:eastAsia="ru-RU"/>
              </w:rPr>
            </w:pPr>
          </w:p>
        </w:tc>
        <w:tc>
          <w:tcPr>
            <w:tcW w:w="1275" w:type="dxa"/>
            <w:tcBorders>
              <w:top w:val="single" w:sz="4" w:space="0" w:color="auto"/>
              <w:left w:val="single" w:sz="4" w:space="0" w:color="auto"/>
              <w:bottom w:val="single" w:sz="4" w:space="0" w:color="auto"/>
              <w:right w:val="single" w:sz="8" w:space="0" w:color="auto"/>
            </w:tcBorders>
            <w:vAlign w:val="center"/>
          </w:tcPr>
          <w:p w:rsidR="00A81FE3" w:rsidRPr="007F6813" w:rsidRDefault="00A81FE3" w:rsidP="00A81FE3">
            <w:pPr>
              <w:tabs>
                <w:tab w:val="left" w:pos="0"/>
              </w:tabs>
              <w:spacing w:after="0" w:line="240" w:lineRule="auto"/>
              <w:ind w:left="-57"/>
              <w:jc w:val="center"/>
              <w:rPr>
                <w:rFonts w:ascii="Times New Roman" w:eastAsia="Times New Roman" w:hAnsi="Times New Roman" w:cs="Times New Roman"/>
                <w:b/>
                <w:bCs/>
                <w:sz w:val="24"/>
                <w:szCs w:val="24"/>
                <w:lang w:eastAsia="ru-RU"/>
              </w:rPr>
            </w:pPr>
            <w:r w:rsidRPr="00395B2D">
              <w:rPr>
                <w:rFonts w:ascii="Times New Roman" w:hAnsi="Times New Roman" w:cs="Times New Roman"/>
                <w:b/>
                <w:bCs/>
                <w:color w:val="000000" w:themeColor="text1"/>
              </w:rPr>
              <w:t>2 260,8</w:t>
            </w:r>
          </w:p>
        </w:tc>
        <w:tc>
          <w:tcPr>
            <w:tcW w:w="1134" w:type="dxa"/>
            <w:tcBorders>
              <w:top w:val="single" w:sz="4" w:space="0" w:color="auto"/>
              <w:left w:val="single" w:sz="4" w:space="0" w:color="auto"/>
              <w:bottom w:val="single" w:sz="4" w:space="0" w:color="auto"/>
              <w:right w:val="single" w:sz="8" w:space="0" w:color="auto"/>
            </w:tcBorders>
            <w:vAlign w:val="center"/>
          </w:tcPr>
          <w:p w:rsidR="00A81FE3" w:rsidRPr="007F6813" w:rsidRDefault="00A81FE3" w:rsidP="00A81FE3">
            <w:pPr>
              <w:spacing w:after="0" w:line="240" w:lineRule="auto"/>
              <w:contextualSpacing/>
              <w:jc w:val="center"/>
              <w:rPr>
                <w:rFonts w:ascii="Times New Roman" w:eastAsia="Times New Roman" w:hAnsi="Times New Roman" w:cs="Times New Roman"/>
                <w:b/>
                <w:bCs/>
                <w:sz w:val="24"/>
                <w:szCs w:val="24"/>
                <w:lang w:eastAsia="ru-RU"/>
              </w:rPr>
            </w:pPr>
            <w:r w:rsidRPr="00395B2D">
              <w:rPr>
                <w:rFonts w:ascii="Times New Roman" w:hAnsi="Times New Roman" w:cs="Times New Roman"/>
                <w:b/>
                <w:bCs/>
                <w:color w:val="000000" w:themeColor="text1"/>
              </w:rPr>
              <w:t>-52,8%</w:t>
            </w:r>
          </w:p>
        </w:tc>
      </w:tr>
      <w:tr w:rsidR="00A81FE3" w:rsidRPr="007F6813" w:rsidTr="00E644FC">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A81FE3" w:rsidRPr="007F6813" w:rsidRDefault="00A81FE3" w:rsidP="00A81FE3">
            <w:pPr>
              <w:tabs>
                <w:tab w:val="left" w:pos="0"/>
              </w:tabs>
              <w:spacing w:after="0" w:line="240" w:lineRule="auto"/>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Экспорт Казахстана</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A81FE3" w:rsidRPr="00395B2D" w:rsidRDefault="00A81FE3" w:rsidP="00A81FE3">
            <w:pPr>
              <w:spacing w:after="0" w:line="240" w:lineRule="auto"/>
              <w:contextualSpacing/>
              <w:jc w:val="right"/>
              <w:rPr>
                <w:rFonts w:ascii="Times New Roman" w:hAnsi="Times New Roman" w:cs="Times New Roman"/>
                <w:b/>
                <w:bCs/>
                <w:color w:val="000000" w:themeColor="text1"/>
              </w:rPr>
            </w:pPr>
            <w:r w:rsidRPr="00395B2D">
              <w:rPr>
                <w:rFonts w:ascii="Times New Roman" w:hAnsi="Times New Roman" w:cs="Times New Roman"/>
                <w:b/>
                <w:bCs/>
                <w:color w:val="000000" w:themeColor="text1"/>
              </w:rPr>
              <w:t>-4 278,4</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A81FE3" w:rsidRPr="00395B2D" w:rsidRDefault="00A81FE3" w:rsidP="00A81FE3">
            <w:pPr>
              <w:spacing w:after="0" w:line="240" w:lineRule="auto"/>
              <w:contextualSpacing/>
              <w:jc w:val="right"/>
              <w:rPr>
                <w:rFonts w:ascii="Times New Roman" w:hAnsi="Times New Roman" w:cs="Times New Roman"/>
                <w:b/>
                <w:bCs/>
                <w:color w:val="000000" w:themeColor="text1"/>
              </w:rPr>
            </w:pPr>
            <w:r w:rsidRPr="00395B2D">
              <w:rPr>
                <w:rFonts w:ascii="Times New Roman" w:hAnsi="Times New Roman" w:cs="Times New Roman"/>
                <w:b/>
                <w:bCs/>
                <w:color w:val="000000" w:themeColor="text1"/>
              </w:rPr>
              <w:t>-2 017,6</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A81FE3" w:rsidRPr="00395B2D" w:rsidRDefault="00A81FE3" w:rsidP="00A81FE3">
            <w:pPr>
              <w:spacing w:after="0" w:line="240" w:lineRule="auto"/>
              <w:contextualSpacing/>
              <w:jc w:val="right"/>
              <w:rPr>
                <w:rFonts w:ascii="Times New Roman" w:hAnsi="Times New Roman" w:cs="Times New Roman"/>
                <w:b/>
                <w:bCs/>
                <w:color w:val="000000" w:themeColor="text1"/>
              </w:rPr>
            </w:pPr>
            <w:r w:rsidRPr="00395B2D">
              <w:rPr>
                <w:rFonts w:ascii="Times New Roman" w:hAnsi="Times New Roman" w:cs="Times New Roman"/>
                <w:b/>
                <w:bCs/>
                <w:color w:val="000000" w:themeColor="text1"/>
              </w:rPr>
              <w:t>2 260,8</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A81FE3" w:rsidRPr="00395B2D" w:rsidRDefault="00A81FE3" w:rsidP="00A81FE3">
            <w:pPr>
              <w:spacing w:after="0" w:line="240" w:lineRule="auto"/>
              <w:contextualSpacing/>
              <w:jc w:val="right"/>
              <w:rPr>
                <w:rFonts w:ascii="Times New Roman" w:hAnsi="Times New Roman" w:cs="Times New Roman"/>
                <w:b/>
                <w:bCs/>
                <w:color w:val="000000" w:themeColor="text1"/>
              </w:rPr>
            </w:pPr>
            <w:r w:rsidRPr="00395B2D">
              <w:rPr>
                <w:rFonts w:ascii="Times New Roman" w:hAnsi="Times New Roman" w:cs="Times New Roman"/>
                <w:b/>
                <w:bCs/>
                <w:color w:val="000000" w:themeColor="text1"/>
              </w:rPr>
              <w:t>-52,8%</w:t>
            </w:r>
          </w:p>
        </w:tc>
      </w:tr>
      <w:tr w:rsidR="00A81FE3" w:rsidRPr="007F6813" w:rsidTr="00E644FC">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A81FE3" w:rsidRPr="007F6813" w:rsidRDefault="00A81FE3" w:rsidP="00A81FE3">
            <w:pPr>
              <w:tabs>
                <w:tab w:val="left" w:pos="0"/>
              </w:tabs>
              <w:spacing w:after="0" w:line="240" w:lineRule="auto"/>
              <w:ind w:firstLineChars="500" w:firstLine="1205"/>
              <w:rPr>
                <w:rFonts w:ascii="Times New Roman" w:eastAsia="Times New Roman" w:hAnsi="Times New Roman" w:cs="Times New Roman"/>
                <w:b/>
                <w:sz w:val="24"/>
                <w:szCs w:val="24"/>
                <w:lang w:eastAsia="ru-RU"/>
              </w:rPr>
            </w:pPr>
            <w:r w:rsidRPr="007F6813">
              <w:rPr>
                <w:rFonts w:ascii="Times New Roman" w:eastAsia="Times New Roman" w:hAnsi="Times New Roman" w:cs="Times New Roman"/>
                <w:b/>
                <w:sz w:val="24"/>
                <w:szCs w:val="24"/>
                <w:lang w:eastAsia="ru-RU"/>
              </w:rPr>
              <w:t>в Россию</w:t>
            </w:r>
          </w:p>
        </w:tc>
        <w:tc>
          <w:tcPr>
            <w:tcW w:w="1169" w:type="dxa"/>
            <w:tcBorders>
              <w:top w:val="nil"/>
              <w:left w:val="nil"/>
              <w:bottom w:val="single" w:sz="4" w:space="0" w:color="auto"/>
              <w:right w:val="single" w:sz="4" w:space="0" w:color="auto"/>
            </w:tcBorders>
            <w:shd w:val="clear" w:color="auto" w:fill="auto"/>
            <w:noWrap/>
            <w:vAlign w:val="center"/>
          </w:tcPr>
          <w:p w:rsidR="00A81FE3" w:rsidRPr="00395B2D" w:rsidRDefault="00A81FE3" w:rsidP="00A81FE3">
            <w:pPr>
              <w:spacing w:after="0" w:line="240" w:lineRule="auto"/>
              <w:contextualSpacing/>
              <w:jc w:val="right"/>
              <w:rPr>
                <w:rFonts w:ascii="Times New Roman" w:hAnsi="Times New Roman" w:cs="Times New Roman"/>
                <w:bCs/>
                <w:i/>
                <w:color w:val="000000" w:themeColor="text1"/>
              </w:rPr>
            </w:pPr>
            <w:r w:rsidRPr="00395B2D">
              <w:rPr>
                <w:rFonts w:ascii="Times New Roman" w:hAnsi="Times New Roman" w:cs="Times New Roman"/>
                <w:bCs/>
                <w:i/>
                <w:color w:val="000000" w:themeColor="text1"/>
              </w:rPr>
              <w:t>-4 272,9</w:t>
            </w:r>
          </w:p>
        </w:tc>
        <w:tc>
          <w:tcPr>
            <w:tcW w:w="1241" w:type="dxa"/>
            <w:tcBorders>
              <w:top w:val="nil"/>
              <w:left w:val="nil"/>
              <w:bottom w:val="single" w:sz="4" w:space="0" w:color="auto"/>
              <w:right w:val="single" w:sz="4" w:space="0" w:color="auto"/>
            </w:tcBorders>
            <w:shd w:val="clear" w:color="auto" w:fill="auto"/>
            <w:noWrap/>
            <w:vAlign w:val="center"/>
          </w:tcPr>
          <w:p w:rsidR="00A81FE3" w:rsidRPr="00395B2D" w:rsidRDefault="00A81FE3" w:rsidP="00A81FE3">
            <w:pPr>
              <w:spacing w:after="0" w:line="240" w:lineRule="auto"/>
              <w:contextualSpacing/>
              <w:jc w:val="right"/>
              <w:rPr>
                <w:rFonts w:ascii="Times New Roman" w:hAnsi="Times New Roman" w:cs="Times New Roman"/>
                <w:bCs/>
                <w:i/>
                <w:color w:val="000000" w:themeColor="text1"/>
              </w:rPr>
            </w:pPr>
            <w:r w:rsidRPr="00395B2D">
              <w:rPr>
                <w:rFonts w:ascii="Times New Roman" w:hAnsi="Times New Roman" w:cs="Times New Roman"/>
                <w:bCs/>
                <w:i/>
                <w:color w:val="000000" w:themeColor="text1"/>
              </w:rPr>
              <w:t>-974,2</w:t>
            </w:r>
          </w:p>
        </w:tc>
        <w:tc>
          <w:tcPr>
            <w:tcW w:w="1275" w:type="dxa"/>
            <w:tcBorders>
              <w:top w:val="nil"/>
              <w:left w:val="nil"/>
              <w:bottom w:val="single" w:sz="4" w:space="0" w:color="auto"/>
              <w:right w:val="single" w:sz="4" w:space="0" w:color="auto"/>
            </w:tcBorders>
            <w:vAlign w:val="center"/>
          </w:tcPr>
          <w:p w:rsidR="00A81FE3" w:rsidRPr="00395B2D" w:rsidRDefault="00A81FE3" w:rsidP="00A81FE3">
            <w:pPr>
              <w:spacing w:after="0" w:line="240" w:lineRule="auto"/>
              <w:contextualSpacing/>
              <w:jc w:val="right"/>
              <w:rPr>
                <w:rFonts w:ascii="Times New Roman" w:hAnsi="Times New Roman" w:cs="Times New Roman"/>
                <w:bCs/>
                <w:i/>
                <w:color w:val="000000" w:themeColor="text1"/>
              </w:rPr>
            </w:pPr>
            <w:r w:rsidRPr="00395B2D">
              <w:rPr>
                <w:rFonts w:ascii="Times New Roman" w:hAnsi="Times New Roman" w:cs="Times New Roman"/>
                <w:bCs/>
                <w:i/>
                <w:color w:val="000000" w:themeColor="text1"/>
              </w:rPr>
              <w:t>3 298,7</w:t>
            </w:r>
          </w:p>
        </w:tc>
        <w:tc>
          <w:tcPr>
            <w:tcW w:w="1134" w:type="dxa"/>
            <w:tcBorders>
              <w:top w:val="nil"/>
              <w:left w:val="nil"/>
              <w:bottom w:val="single" w:sz="4" w:space="0" w:color="auto"/>
              <w:right w:val="single" w:sz="4" w:space="0" w:color="auto"/>
            </w:tcBorders>
            <w:vAlign w:val="center"/>
          </w:tcPr>
          <w:p w:rsidR="00A81FE3" w:rsidRPr="00395B2D" w:rsidRDefault="00A81FE3" w:rsidP="00A81FE3">
            <w:pPr>
              <w:spacing w:after="0" w:line="240" w:lineRule="auto"/>
              <w:contextualSpacing/>
              <w:jc w:val="right"/>
              <w:rPr>
                <w:rFonts w:ascii="Times New Roman" w:hAnsi="Times New Roman" w:cs="Times New Roman"/>
                <w:bCs/>
                <w:i/>
                <w:color w:val="000000" w:themeColor="text1"/>
              </w:rPr>
            </w:pPr>
            <w:r w:rsidRPr="00395B2D">
              <w:rPr>
                <w:rFonts w:ascii="Times New Roman" w:hAnsi="Times New Roman" w:cs="Times New Roman"/>
                <w:bCs/>
                <w:i/>
                <w:color w:val="000000" w:themeColor="text1"/>
              </w:rPr>
              <w:t>-77,2%</w:t>
            </w:r>
          </w:p>
        </w:tc>
      </w:tr>
      <w:tr w:rsidR="00A81FE3" w:rsidRPr="007F6813" w:rsidTr="00E644FC">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A81FE3" w:rsidRPr="007F6813" w:rsidRDefault="00A81FE3" w:rsidP="00A81FE3">
            <w:pPr>
              <w:tabs>
                <w:tab w:val="left" w:pos="0"/>
              </w:tabs>
              <w:spacing w:after="0" w:line="240" w:lineRule="auto"/>
              <w:ind w:firstLineChars="500" w:firstLine="1205"/>
              <w:rPr>
                <w:rFonts w:ascii="Times New Roman" w:eastAsia="Times New Roman" w:hAnsi="Times New Roman" w:cs="Times New Roman"/>
                <w:b/>
                <w:sz w:val="24"/>
                <w:szCs w:val="24"/>
                <w:lang w:eastAsia="ru-RU"/>
              </w:rPr>
            </w:pPr>
            <w:r w:rsidRPr="007F6813">
              <w:rPr>
                <w:rFonts w:ascii="Times New Roman" w:eastAsia="Times New Roman" w:hAnsi="Times New Roman" w:cs="Times New Roman"/>
                <w:b/>
                <w:sz w:val="24"/>
                <w:szCs w:val="24"/>
                <w:lang w:eastAsia="ru-RU"/>
              </w:rPr>
              <w:t>в ОЭС Центральной Азии</w:t>
            </w:r>
          </w:p>
        </w:tc>
        <w:tc>
          <w:tcPr>
            <w:tcW w:w="1169" w:type="dxa"/>
            <w:tcBorders>
              <w:top w:val="nil"/>
              <w:left w:val="nil"/>
              <w:bottom w:val="single" w:sz="4" w:space="0" w:color="auto"/>
              <w:right w:val="single" w:sz="4" w:space="0" w:color="auto"/>
            </w:tcBorders>
            <w:shd w:val="clear" w:color="auto" w:fill="auto"/>
            <w:noWrap/>
            <w:vAlign w:val="center"/>
          </w:tcPr>
          <w:p w:rsidR="00A81FE3" w:rsidRPr="00395B2D" w:rsidRDefault="00A81FE3" w:rsidP="00A81FE3">
            <w:pPr>
              <w:spacing w:after="0" w:line="240" w:lineRule="auto"/>
              <w:contextualSpacing/>
              <w:jc w:val="right"/>
              <w:rPr>
                <w:rFonts w:ascii="Times New Roman" w:hAnsi="Times New Roman" w:cs="Times New Roman"/>
                <w:bCs/>
                <w:i/>
                <w:color w:val="000000" w:themeColor="text1"/>
              </w:rPr>
            </w:pPr>
            <w:r w:rsidRPr="00395B2D">
              <w:rPr>
                <w:rFonts w:ascii="Times New Roman" w:hAnsi="Times New Roman" w:cs="Times New Roman"/>
                <w:bCs/>
                <w:i/>
                <w:color w:val="000000" w:themeColor="text1"/>
              </w:rPr>
              <w:t>-5,6</w:t>
            </w:r>
          </w:p>
        </w:tc>
        <w:tc>
          <w:tcPr>
            <w:tcW w:w="1241" w:type="dxa"/>
            <w:tcBorders>
              <w:top w:val="nil"/>
              <w:left w:val="nil"/>
              <w:bottom w:val="single" w:sz="4" w:space="0" w:color="auto"/>
              <w:right w:val="single" w:sz="4" w:space="0" w:color="auto"/>
            </w:tcBorders>
            <w:shd w:val="clear" w:color="auto" w:fill="auto"/>
            <w:noWrap/>
            <w:vAlign w:val="center"/>
          </w:tcPr>
          <w:p w:rsidR="00A81FE3" w:rsidRPr="00395B2D" w:rsidRDefault="00A81FE3" w:rsidP="00A81FE3">
            <w:pPr>
              <w:spacing w:after="0" w:line="240" w:lineRule="auto"/>
              <w:contextualSpacing/>
              <w:jc w:val="right"/>
              <w:rPr>
                <w:rFonts w:ascii="Times New Roman" w:hAnsi="Times New Roman" w:cs="Times New Roman"/>
                <w:bCs/>
                <w:i/>
                <w:color w:val="000000" w:themeColor="text1"/>
              </w:rPr>
            </w:pPr>
            <w:r w:rsidRPr="00395B2D">
              <w:rPr>
                <w:rFonts w:ascii="Times New Roman" w:hAnsi="Times New Roman" w:cs="Times New Roman"/>
                <w:bCs/>
                <w:i/>
                <w:color w:val="000000" w:themeColor="text1"/>
              </w:rPr>
              <w:t>-1 043,4</w:t>
            </w:r>
          </w:p>
        </w:tc>
        <w:tc>
          <w:tcPr>
            <w:tcW w:w="1275" w:type="dxa"/>
            <w:tcBorders>
              <w:top w:val="nil"/>
              <w:left w:val="nil"/>
              <w:bottom w:val="single" w:sz="4" w:space="0" w:color="auto"/>
              <w:right w:val="single" w:sz="4" w:space="0" w:color="auto"/>
            </w:tcBorders>
            <w:vAlign w:val="center"/>
          </w:tcPr>
          <w:p w:rsidR="00A81FE3" w:rsidRPr="00395B2D" w:rsidRDefault="00A81FE3" w:rsidP="00A81FE3">
            <w:pPr>
              <w:spacing w:after="0" w:line="240" w:lineRule="auto"/>
              <w:contextualSpacing/>
              <w:jc w:val="right"/>
              <w:rPr>
                <w:rFonts w:ascii="Times New Roman" w:hAnsi="Times New Roman" w:cs="Times New Roman"/>
                <w:bCs/>
                <w:i/>
                <w:color w:val="000000" w:themeColor="text1"/>
              </w:rPr>
            </w:pPr>
            <w:r w:rsidRPr="00395B2D">
              <w:rPr>
                <w:rFonts w:ascii="Times New Roman" w:hAnsi="Times New Roman" w:cs="Times New Roman"/>
                <w:bCs/>
                <w:i/>
                <w:color w:val="000000" w:themeColor="text1"/>
              </w:rPr>
              <w:t>-1 037,8</w:t>
            </w:r>
          </w:p>
        </w:tc>
        <w:tc>
          <w:tcPr>
            <w:tcW w:w="1134" w:type="dxa"/>
            <w:tcBorders>
              <w:top w:val="nil"/>
              <w:left w:val="nil"/>
              <w:bottom w:val="single" w:sz="4" w:space="0" w:color="auto"/>
              <w:right w:val="single" w:sz="4" w:space="0" w:color="auto"/>
            </w:tcBorders>
            <w:vAlign w:val="center"/>
          </w:tcPr>
          <w:p w:rsidR="00A81FE3" w:rsidRPr="00395B2D" w:rsidRDefault="00A81FE3" w:rsidP="00A81FE3">
            <w:pPr>
              <w:spacing w:after="0" w:line="240" w:lineRule="auto"/>
              <w:contextualSpacing/>
              <w:jc w:val="right"/>
              <w:rPr>
                <w:rFonts w:ascii="Times New Roman" w:hAnsi="Times New Roman" w:cs="Times New Roman"/>
                <w:bCs/>
                <w:i/>
                <w:color w:val="000000" w:themeColor="text1"/>
              </w:rPr>
            </w:pPr>
            <w:r w:rsidRPr="00395B2D">
              <w:rPr>
                <w:rFonts w:ascii="Times New Roman" w:hAnsi="Times New Roman" w:cs="Times New Roman"/>
                <w:bCs/>
                <w:i/>
                <w:color w:val="000000" w:themeColor="text1"/>
              </w:rPr>
              <w:t>18677,6%</w:t>
            </w:r>
          </w:p>
        </w:tc>
      </w:tr>
      <w:tr w:rsidR="00A81FE3" w:rsidRPr="007F6813" w:rsidTr="00E644FC">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A81FE3" w:rsidRPr="007F6813" w:rsidRDefault="00A81FE3" w:rsidP="00A81FE3">
            <w:pPr>
              <w:tabs>
                <w:tab w:val="left" w:pos="0"/>
              </w:tabs>
              <w:spacing w:after="0" w:line="240" w:lineRule="auto"/>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Импорт Казахстана</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A81FE3" w:rsidRPr="00395B2D" w:rsidRDefault="00A81FE3" w:rsidP="00A81FE3">
            <w:pPr>
              <w:spacing w:after="0" w:line="240" w:lineRule="auto"/>
              <w:contextualSpacing/>
              <w:jc w:val="right"/>
              <w:rPr>
                <w:rFonts w:ascii="Times New Roman" w:hAnsi="Times New Roman" w:cs="Times New Roman"/>
                <w:b/>
                <w:bCs/>
                <w:color w:val="000000" w:themeColor="text1"/>
              </w:rPr>
            </w:pPr>
            <w:r w:rsidRPr="00395B2D">
              <w:rPr>
                <w:rFonts w:ascii="Times New Roman" w:hAnsi="Times New Roman" w:cs="Times New Roman"/>
                <w:b/>
                <w:bCs/>
                <w:color w:val="000000" w:themeColor="text1"/>
              </w:rPr>
              <w:t>1 201,6</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A81FE3" w:rsidRPr="00395B2D" w:rsidRDefault="00A81FE3" w:rsidP="00A81FE3">
            <w:pPr>
              <w:spacing w:after="0" w:line="240" w:lineRule="auto"/>
              <w:contextualSpacing/>
              <w:jc w:val="right"/>
              <w:rPr>
                <w:rFonts w:ascii="Times New Roman" w:hAnsi="Times New Roman" w:cs="Times New Roman"/>
                <w:b/>
                <w:bCs/>
                <w:color w:val="000000" w:themeColor="text1"/>
              </w:rPr>
            </w:pPr>
            <w:r w:rsidRPr="00395B2D">
              <w:rPr>
                <w:rFonts w:ascii="Times New Roman" w:hAnsi="Times New Roman" w:cs="Times New Roman"/>
                <w:b/>
                <w:bCs/>
                <w:color w:val="000000" w:themeColor="text1"/>
              </w:rPr>
              <w:t>1 392,9</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A81FE3" w:rsidRPr="00395B2D" w:rsidRDefault="00A81FE3" w:rsidP="00A81FE3">
            <w:pPr>
              <w:spacing w:after="0" w:line="240" w:lineRule="auto"/>
              <w:contextualSpacing/>
              <w:jc w:val="right"/>
              <w:rPr>
                <w:rFonts w:ascii="Times New Roman" w:hAnsi="Times New Roman" w:cs="Times New Roman"/>
                <w:b/>
                <w:bCs/>
                <w:color w:val="000000" w:themeColor="text1"/>
              </w:rPr>
            </w:pPr>
            <w:r w:rsidRPr="00395B2D">
              <w:rPr>
                <w:rFonts w:ascii="Times New Roman" w:hAnsi="Times New Roman" w:cs="Times New Roman"/>
                <w:b/>
                <w:bCs/>
                <w:color w:val="000000" w:themeColor="text1"/>
              </w:rPr>
              <w:t>191,3</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A81FE3" w:rsidRPr="00395B2D" w:rsidRDefault="00A81FE3" w:rsidP="00A81FE3">
            <w:pPr>
              <w:spacing w:after="0" w:line="240" w:lineRule="auto"/>
              <w:contextualSpacing/>
              <w:jc w:val="right"/>
              <w:rPr>
                <w:rFonts w:ascii="Times New Roman" w:hAnsi="Times New Roman" w:cs="Times New Roman"/>
                <w:b/>
                <w:bCs/>
                <w:color w:val="000000" w:themeColor="text1"/>
              </w:rPr>
            </w:pPr>
            <w:r w:rsidRPr="00395B2D">
              <w:rPr>
                <w:rFonts w:ascii="Times New Roman" w:hAnsi="Times New Roman" w:cs="Times New Roman"/>
                <w:b/>
                <w:bCs/>
                <w:color w:val="000000" w:themeColor="text1"/>
              </w:rPr>
              <w:t>15,9%</w:t>
            </w:r>
          </w:p>
        </w:tc>
      </w:tr>
      <w:tr w:rsidR="00A81FE3" w:rsidRPr="007F6813" w:rsidTr="00E644FC">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A81FE3" w:rsidRPr="007F6813" w:rsidRDefault="00A81FE3" w:rsidP="00A81FE3">
            <w:pPr>
              <w:tabs>
                <w:tab w:val="left" w:pos="0"/>
              </w:tabs>
              <w:spacing w:after="0" w:line="240" w:lineRule="auto"/>
              <w:ind w:firstLineChars="500" w:firstLine="1205"/>
              <w:rPr>
                <w:rFonts w:ascii="Times New Roman" w:eastAsia="Times New Roman" w:hAnsi="Times New Roman" w:cs="Times New Roman"/>
                <w:b/>
                <w:sz w:val="24"/>
                <w:szCs w:val="24"/>
                <w:lang w:eastAsia="ru-RU"/>
              </w:rPr>
            </w:pPr>
            <w:r w:rsidRPr="007F6813">
              <w:rPr>
                <w:rFonts w:ascii="Times New Roman" w:eastAsia="Times New Roman" w:hAnsi="Times New Roman" w:cs="Times New Roman"/>
                <w:b/>
                <w:sz w:val="24"/>
                <w:szCs w:val="24"/>
                <w:lang w:eastAsia="ru-RU"/>
              </w:rPr>
              <w:t>из России</w:t>
            </w:r>
          </w:p>
        </w:tc>
        <w:tc>
          <w:tcPr>
            <w:tcW w:w="1169" w:type="dxa"/>
            <w:tcBorders>
              <w:top w:val="nil"/>
              <w:left w:val="nil"/>
              <w:bottom w:val="single" w:sz="4" w:space="0" w:color="auto"/>
              <w:right w:val="single" w:sz="4" w:space="0" w:color="auto"/>
            </w:tcBorders>
            <w:shd w:val="clear" w:color="auto" w:fill="auto"/>
            <w:noWrap/>
            <w:vAlign w:val="center"/>
          </w:tcPr>
          <w:p w:rsidR="00A81FE3" w:rsidRPr="00395B2D" w:rsidRDefault="00A81FE3" w:rsidP="00A81FE3">
            <w:pPr>
              <w:spacing w:after="0" w:line="240" w:lineRule="auto"/>
              <w:contextualSpacing/>
              <w:jc w:val="right"/>
              <w:rPr>
                <w:rFonts w:ascii="Times New Roman" w:hAnsi="Times New Roman" w:cs="Times New Roman"/>
                <w:bCs/>
                <w:i/>
                <w:color w:val="000000" w:themeColor="text1"/>
              </w:rPr>
            </w:pPr>
            <w:r w:rsidRPr="00395B2D">
              <w:rPr>
                <w:rFonts w:ascii="Times New Roman" w:hAnsi="Times New Roman" w:cs="Times New Roman"/>
                <w:bCs/>
                <w:i/>
                <w:color w:val="000000" w:themeColor="text1"/>
              </w:rPr>
              <w:t>1 198,3</w:t>
            </w:r>
          </w:p>
        </w:tc>
        <w:tc>
          <w:tcPr>
            <w:tcW w:w="1241" w:type="dxa"/>
            <w:tcBorders>
              <w:top w:val="nil"/>
              <w:left w:val="nil"/>
              <w:bottom w:val="single" w:sz="4" w:space="0" w:color="auto"/>
              <w:right w:val="single" w:sz="4" w:space="0" w:color="auto"/>
            </w:tcBorders>
            <w:shd w:val="clear" w:color="auto" w:fill="auto"/>
            <w:noWrap/>
            <w:vAlign w:val="center"/>
          </w:tcPr>
          <w:p w:rsidR="00A81FE3" w:rsidRPr="00395B2D" w:rsidRDefault="00A81FE3" w:rsidP="00A81FE3">
            <w:pPr>
              <w:spacing w:after="0" w:line="240" w:lineRule="auto"/>
              <w:contextualSpacing/>
              <w:jc w:val="right"/>
              <w:rPr>
                <w:rFonts w:ascii="Times New Roman" w:hAnsi="Times New Roman" w:cs="Times New Roman"/>
                <w:bCs/>
                <w:i/>
                <w:color w:val="000000" w:themeColor="text1"/>
              </w:rPr>
            </w:pPr>
            <w:r w:rsidRPr="00395B2D">
              <w:rPr>
                <w:rFonts w:ascii="Times New Roman" w:hAnsi="Times New Roman" w:cs="Times New Roman"/>
                <w:bCs/>
                <w:i/>
                <w:color w:val="000000" w:themeColor="text1"/>
              </w:rPr>
              <w:t>1 078,1</w:t>
            </w:r>
          </w:p>
        </w:tc>
        <w:tc>
          <w:tcPr>
            <w:tcW w:w="1275" w:type="dxa"/>
            <w:tcBorders>
              <w:top w:val="nil"/>
              <w:left w:val="nil"/>
              <w:bottom w:val="single" w:sz="4" w:space="0" w:color="auto"/>
              <w:right w:val="single" w:sz="4" w:space="0" w:color="auto"/>
            </w:tcBorders>
            <w:vAlign w:val="center"/>
          </w:tcPr>
          <w:p w:rsidR="00A81FE3" w:rsidRPr="00395B2D" w:rsidRDefault="00A81FE3" w:rsidP="00A81FE3">
            <w:pPr>
              <w:spacing w:after="0" w:line="240" w:lineRule="auto"/>
              <w:contextualSpacing/>
              <w:jc w:val="right"/>
              <w:rPr>
                <w:rFonts w:ascii="Times New Roman" w:hAnsi="Times New Roman" w:cs="Times New Roman"/>
                <w:bCs/>
                <w:i/>
                <w:color w:val="000000" w:themeColor="text1"/>
              </w:rPr>
            </w:pPr>
            <w:r w:rsidRPr="00395B2D">
              <w:rPr>
                <w:rFonts w:ascii="Times New Roman" w:hAnsi="Times New Roman" w:cs="Times New Roman"/>
                <w:bCs/>
                <w:i/>
                <w:color w:val="000000" w:themeColor="text1"/>
              </w:rPr>
              <w:t>-120,2</w:t>
            </w:r>
          </w:p>
        </w:tc>
        <w:tc>
          <w:tcPr>
            <w:tcW w:w="1134" w:type="dxa"/>
            <w:tcBorders>
              <w:top w:val="nil"/>
              <w:left w:val="nil"/>
              <w:bottom w:val="single" w:sz="4" w:space="0" w:color="auto"/>
              <w:right w:val="single" w:sz="4" w:space="0" w:color="auto"/>
            </w:tcBorders>
            <w:vAlign w:val="center"/>
          </w:tcPr>
          <w:p w:rsidR="00A81FE3" w:rsidRPr="00395B2D" w:rsidRDefault="00A81FE3" w:rsidP="00A81FE3">
            <w:pPr>
              <w:spacing w:after="0" w:line="240" w:lineRule="auto"/>
              <w:contextualSpacing/>
              <w:jc w:val="right"/>
              <w:rPr>
                <w:rFonts w:ascii="Times New Roman" w:hAnsi="Times New Roman" w:cs="Times New Roman"/>
                <w:bCs/>
                <w:i/>
                <w:color w:val="000000" w:themeColor="text1"/>
              </w:rPr>
            </w:pPr>
            <w:r w:rsidRPr="00395B2D">
              <w:rPr>
                <w:rFonts w:ascii="Times New Roman" w:hAnsi="Times New Roman" w:cs="Times New Roman"/>
                <w:bCs/>
                <w:i/>
                <w:color w:val="000000" w:themeColor="text1"/>
              </w:rPr>
              <w:t>-10,0%</w:t>
            </w:r>
          </w:p>
        </w:tc>
      </w:tr>
      <w:tr w:rsidR="00A81FE3" w:rsidRPr="007F6813" w:rsidTr="00E644FC">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A81FE3" w:rsidRPr="007F6813" w:rsidRDefault="00A81FE3" w:rsidP="00A81FE3">
            <w:pPr>
              <w:tabs>
                <w:tab w:val="left" w:pos="0"/>
              </w:tabs>
              <w:spacing w:after="0" w:line="240" w:lineRule="auto"/>
              <w:ind w:firstLineChars="500" w:firstLine="1205"/>
              <w:rPr>
                <w:rFonts w:ascii="Times New Roman" w:eastAsia="Times New Roman" w:hAnsi="Times New Roman" w:cs="Times New Roman"/>
                <w:b/>
                <w:sz w:val="24"/>
                <w:szCs w:val="24"/>
                <w:lang w:eastAsia="ru-RU"/>
              </w:rPr>
            </w:pPr>
            <w:r w:rsidRPr="007F6813">
              <w:rPr>
                <w:rFonts w:ascii="Times New Roman" w:eastAsia="Times New Roman" w:hAnsi="Times New Roman" w:cs="Times New Roman"/>
                <w:b/>
                <w:sz w:val="24"/>
                <w:szCs w:val="24"/>
                <w:lang w:eastAsia="ru-RU"/>
              </w:rPr>
              <w:t>из ОЭС Центральной Азии</w:t>
            </w:r>
          </w:p>
        </w:tc>
        <w:tc>
          <w:tcPr>
            <w:tcW w:w="1169" w:type="dxa"/>
            <w:tcBorders>
              <w:top w:val="nil"/>
              <w:left w:val="nil"/>
              <w:bottom w:val="single" w:sz="4" w:space="0" w:color="auto"/>
              <w:right w:val="single" w:sz="4" w:space="0" w:color="auto"/>
            </w:tcBorders>
            <w:shd w:val="clear" w:color="auto" w:fill="auto"/>
            <w:noWrap/>
            <w:vAlign w:val="center"/>
          </w:tcPr>
          <w:p w:rsidR="00A81FE3" w:rsidRPr="00395B2D" w:rsidRDefault="00A81FE3" w:rsidP="00A81FE3">
            <w:pPr>
              <w:spacing w:after="0" w:line="240" w:lineRule="auto"/>
              <w:contextualSpacing/>
              <w:jc w:val="right"/>
              <w:rPr>
                <w:rFonts w:ascii="Times New Roman" w:hAnsi="Times New Roman" w:cs="Times New Roman"/>
                <w:bCs/>
                <w:i/>
                <w:color w:val="000000" w:themeColor="text1"/>
              </w:rPr>
            </w:pPr>
            <w:r w:rsidRPr="00395B2D">
              <w:rPr>
                <w:rFonts w:ascii="Times New Roman" w:hAnsi="Times New Roman" w:cs="Times New Roman"/>
                <w:bCs/>
                <w:i/>
                <w:color w:val="000000" w:themeColor="text1"/>
              </w:rPr>
              <w:t>3,3</w:t>
            </w:r>
          </w:p>
        </w:tc>
        <w:tc>
          <w:tcPr>
            <w:tcW w:w="1241" w:type="dxa"/>
            <w:tcBorders>
              <w:top w:val="nil"/>
              <w:left w:val="nil"/>
              <w:bottom w:val="single" w:sz="4" w:space="0" w:color="auto"/>
              <w:right w:val="single" w:sz="4" w:space="0" w:color="auto"/>
            </w:tcBorders>
            <w:shd w:val="clear" w:color="auto" w:fill="auto"/>
            <w:noWrap/>
            <w:vAlign w:val="center"/>
          </w:tcPr>
          <w:p w:rsidR="00A81FE3" w:rsidRPr="00395B2D" w:rsidRDefault="00A81FE3" w:rsidP="00A81FE3">
            <w:pPr>
              <w:spacing w:after="0" w:line="240" w:lineRule="auto"/>
              <w:contextualSpacing/>
              <w:jc w:val="right"/>
              <w:rPr>
                <w:rFonts w:ascii="Times New Roman" w:hAnsi="Times New Roman" w:cs="Times New Roman"/>
                <w:bCs/>
                <w:i/>
                <w:color w:val="000000" w:themeColor="text1"/>
              </w:rPr>
            </w:pPr>
            <w:r w:rsidRPr="00395B2D">
              <w:rPr>
                <w:rFonts w:ascii="Times New Roman" w:hAnsi="Times New Roman" w:cs="Times New Roman"/>
                <w:bCs/>
                <w:i/>
                <w:color w:val="000000" w:themeColor="text1"/>
              </w:rPr>
              <w:t>314,8</w:t>
            </w:r>
          </w:p>
        </w:tc>
        <w:tc>
          <w:tcPr>
            <w:tcW w:w="1275" w:type="dxa"/>
            <w:tcBorders>
              <w:top w:val="nil"/>
              <w:left w:val="nil"/>
              <w:bottom w:val="single" w:sz="4" w:space="0" w:color="auto"/>
              <w:right w:val="single" w:sz="4" w:space="0" w:color="auto"/>
            </w:tcBorders>
            <w:vAlign w:val="center"/>
          </w:tcPr>
          <w:p w:rsidR="00A81FE3" w:rsidRPr="00395B2D" w:rsidRDefault="00A81FE3" w:rsidP="00A81FE3">
            <w:pPr>
              <w:spacing w:after="0" w:line="240" w:lineRule="auto"/>
              <w:contextualSpacing/>
              <w:jc w:val="right"/>
              <w:rPr>
                <w:rFonts w:ascii="Times New Roman" w:hAnsi="Times New Roman" w:cs="Times New Roman"/>
                <w:bCs/>
                <w:i/>
                <w:color w:val="000000" w:themeColor="text1"/>
              </w:rPr>
            </w:pPr>
            <w:r w:rsidRPr="00395B2D">
              <w:rPr>
                <w:rFonts w:ascii="Times New Roman" w:hAnsi="Times New Roman" w:cs="Times New Roman"/>
                <w:bCs/>
                <w:i/>
                <w:color w:val="000000" w:themeColor="text1"/>
              </w:rPr>
              <w:t>311,5</w:t>
            </w:r>
          </w:p>
        </w:tc>
        <w:tc>
          <w:tcPr>
            <w:tcW w:w="1134" w:type="dxa"/>
            <w:tcBorders>
              <w:top w:val="nil"/>
              <w:left w:val="nil"/>
              <w:bottom w:val="single" w:sz="4" w:space="0" w:color="auto"/>
              <w:right w:val="single" w:sz="4" w:space="0" w:color="auto"/>
            </w:tcBorders>
            <w:vAlign w:val="center"/>
          </w:tcPr>
          <w:p w:rsidR="00A81FE3" w:rsidRPr="00395B2D" w:rsidRDefault="00A81FE3" w:rsidP="00A81FE3">
            <w:pPr>
              <w:spacing w:after="0" w:line="240" w:lineRule="auto"/>
              <w:contextualSpacing/>
              <w:jc w:val="right"/>
              <w:rPr>
                <w:rFonts w:ascii="Times New Roman" w:hAnsi="Times New Roman" w:cs="Times New Roman"/>
                <w:bCs/>
                <w:i/>
                <w:color w:val="000000" w:themeColor="text1"/>
              </w:rPr>
            </w:pPr>
            <w:r w:rsidRPr="00395B2D">
              <w:rPr>
                <w:rFonts w:ascii="Times New Roman" w:hAnsi="Times New Roman" w:cs="Times New Roman"/>
                <w:bCs/>
                <w:i/>
                <w:color w:val="000000" w:themeColor="text1"/>
              </w:rPr>
              <w:t>9331,5%</w:t>
            </w:r>
          </w:p>
        </w:tc>
      </w:tr>
      <w:tr w:rsidR="00A81FE3" w:rsidRPr="007F6813" w:rsidTr="00E644FC">
        <w:trPr>
          <w:trHeight w:val="315"/>
        </w:trPr>
        <w:tc>
          <w:tcPr>
            <w:tcW w:w="5093"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A81FE3" w:rsidRPr="007F6813" w:rsidRDefault="00A81FE3" w:rsidP="00A81FE3">
            <w:pPr>
              <w:tabs>
                <w:tab w:val="left" w:pos="0"/>
              </w:tabs>
              <w:spacing w:after="0" w:line="240" w:lineRule="auto"/>
              <w:rPr>
                <w:rFonts w:ascii="Times New Roman" w:eastAsia="Times New Roman" w:hAnsi="Times New Roman" w:cs="Times New Roman"/>
                <w:b/>
                <w:bCs/>
                <w:sz w:val="24"/>
                <w:szCs w:val="24"/>
                <w:lang w:eastAsia="ru-RU"/>
              </w:rPr>
            </w:pPr>
            <w:r w:rsidRPr="007F6813">
              <w:rPr>
                <w:rFonts w:ascii="Times New Roman" w:eastAsia="Times New Roman" w:hAnsi="Times New Roman" w:cs="Times New Roman"/>
                <w:b/>
                <w:bCs/>
                <w:sz w:val="24"/>
                <w:szCs w:val="24"/>
                <w:lang w:eastAsia="ru-RU"/>
              </w:rPr>
              <w:t>Сальдо-</w:t>
            </w:r>
            <w:proofErr w:type="spellStart"/>
            <w:r w:rsidRPr="007F6813">
              <w:rPr>
                <w:rFonts w:ascii="Times New Roman" w:eastAsia="Times New Roman" w:hAnsi="Times New Roman" w:cs="Times New Roman"/>
                <w:b/>
                <w:bCs/>
                <w:sz w:val="24"/>
                <w:szCs w:val="24"/>
                <w:lang w:eastAsia="ru-RU"/>
              </w:rPr>
              <w:t>переток</w:t>
            </w:r>
            <w:proofErr w:type="spellEnd"/>
            <w:r w:rsidRPr="007F6813">
              <w:rPr>
                <w:rFonts w:ascii="Times New Roman" w:eastAsia="Times New Roman" w:hAnsi="Times New Roman" w:cs="Times New Roman"/>
                <w:b/>
                <w:bCs/>
                <w:sz w:val="24"/>
                <w:szCs w:val="24"/>
                <w:lang w:eastAsia="ru-RU"/>
              </w:rPr>
              <w:t xml:space="preserve"> «+» дефицит, «-» избыток</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A81FE3" w:rsidRPr="00395B2D" w:rsidRDefault="00A81FE3" w:rsidP="00A81FE3">
            <w:pPr>
              <w:spacing w:after="0" w:line="240" w:lineRule="auto"/>
              <w:contextualSpacing/>
              <w:jc w:val="right"/>
              <w:rPr>
                <w:rFonts w:ascii="Times New Roman" w:hAnsi="Times New Roman" w:cs="Times New Roman"/>
                <w:b/>
                <w:bCs/>
                <w:color w:val="000000" w:themeColor="text1"/>
              </w:rPr>
            </w:pPr>
            <w:r w:rsidRPr="00395B2D">
              <w:rPr>
                <w:rFonts w:ascii="Times New Roman" w:hAnsi="Times New Roman" w:cs="Times New Roman"/>
                <w:b/>
                <w:bCs/>
                <w:color w:val="000000" w:themeColor="text1"/>
              </w:rPr>
              <w:t>-3 076,8</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A81FE3" w:rsidRPr="00395B2D" w:rsidRDefault="00A81FE3" w:rsidP="00A81FE3">
            <w:pPr>
              <w:spacing w:after="0" w:line="240" w:lineRule="auto"/>
              <w:contextualSpacing/>
              <w:jc w:val="right"/>
              <w:rPr>
                <w:rFonts w:ascii="Times New Roman" w:hAnsi="Times New Roman" w:cs="Times New Roman"/>
                <w:b/>
                <w:bCs/>
                <w:color w:val="000000" w:themeColor="text1"/>
              </w:rPr>
            </w:pPr>
            <w:r w:rsidRPr="00395B2D">
              <w:rPr>
                <w:rFonts w:ascii="Times New Roman" w:hAnsi="Times New Roman" w:cs="Times New Roman"/>
                <w:b/>
                <w:bCs/>
                <w:color w:val="000000" w:themeColor="text1"/>
              </w:rPr>
              <w:t>-624,7</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A81FE3" w:rsidRPr="00395B2D" w:rsidRDefault="00A81FE3" w:rsidP="00A81FE3">
            <w:pPr>
              <w:spacing w:after="0" w:line="240" w:lineRule="auto"/>
              <w:contextualSpacing/>
              <w:jc w:val="right"/>
              <w:rPr>
                <w:rFonts w:ascii="Times New Roman" w:hAnsi="Times New Roman" w:cs="Times New Roman"/>
                <w:b/>
                <w:bCs/>
                <w:color w:val="000000" w:themeColor="text1"/>
              </w:rPr>
            </w:pPr>
            <w:r w:rsidRPr="00395B2D">
              <w:rPr>
                <w:rFonts w:ascii="Times New Roman" w:hAnsi="Times New Roman" w:cs="Times New Roman"/>
                <w:b/>
                <w:bCs/>
                <w:color w:val="000000" w:themeColor="text1"/>
              </w:rPr>
              <w:t>2 452,2</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A81FE3" w:rsidRPr="00395B2D" w:rsidRDefault="00A81FE3" w:rsidP="00A81FE3">
            <w:pPr>
              <w:spacing w:after="0" w:line="240" w:lineRule="auto"/>
              <w:contextualSpacing/>
              <w:jc w:val="right"/>
              <w:rPr>
                <w:rFonts w:ascii="Times New Roman" w:hAnsi="Times New Roman" w:cs="Times New Roman"/>
                <w:b/>
                <w:bCs/>
                <w:color w:val="000000" w:themeColor="text1"/>
              </w:rPr>
            </w:pPr>
            <w:r w:rsidRPr="00395B2D">
              <w:rPr>
                <w:rFonts w:ascii="Times New Roman" w:hAnsi="Times New Roman" w:cs="Times New Roman"/>
                <w:b/>
                <w:bCs/>
                <w:color w:val="000000" w:themeColor="text1"/>
              </w:rPr>
              <w:t>-79,7%</w:t>
            </w:r>
          </w:p>
        </w:tc>
      </w:tr>
    </w:tbl>
    <w:p w:rsidR="00776138" w:rsidRPr="007F6813" w:rsidRDefault="00776138" w:rsidP="007F6813">
      <w:pPr>
        <w:tabs>
          <w:tab w:val="left" w:pos="0"/>
        </w:tabs>
        <w:spacing w:after="0" w:line="240" w:lineRule="auto"/>
        <w:ind w:left="283"/>
        <w:rPr>
          <w:rFonts w:ascii="Times New Roman" w:hAnsi="Times New Roman" w:cs="Times New Roman"/>
          <w:sz w:val="24"/>
        </w:rPr>
      </w:pPr>
    </w:p>
    <w:p w:rsidR="00882305" w:rsidRPr="007F6813" w:rsidRDefault="00882305" w:rsidP="007F6813">
      <w:pPr>
        <w:tabs>
          <w:tab w:val="left" w:pos="0"/>
        </w:tabs>
        <w:spacing w:after="0" w:line="240" w:lineRule="auto"/>
        <w:rPr>
          <w:rFonts w:ascii="Times New Roman" w:hAnsi="Times New Roman" w:cs="Times New Roman"/>
        </w:rPr>
      </w:pPr>
      <w:r w:rsidRPr="007F6813">
        <w:rPr>
          <w:rFonts w:ascii="Times New Roman" w:hAnsi="Times New Roman" w:cs="Times New Roman"/>
        </w:rPr>
        <w:br w:type="page"/>
      </w:r>
    </w:p>
    <w:p w:rsidR="008647BB" w:rsidRPr="007F6813" w:rsidRDefault="00B94F51" w:rsidP="007F6813">
      <w:pPr>
        <w:pStyle w:val="1"/>
        <w:tabs>
          <w:tab w:val="left" w:pos="0"/>
          <w:tab w:val="left" w:pos="426"/>
        </w:tabs>
        <w:spacing w:before="0" w:line="240" w:lineRule="auto"/>
        <w:rPr>
          <w:rFonts w:ascii="Times New Roman" w:hAnsi="Times New Roman" w:cs="Times New Roman"/>
          <w:b/>
          <w:color w:val="auto"/>
        </w:rPr>
      </w:pPr>
      <w:bookmarkStart w:id="28" w:name="_Toc59867726"/>
      <w:r w:rsidRPr="007F6813">
        <w:rPr>
          <w:rFonts w:ascii="Times New Roman" w:hAnsi="Times New Roman" w:cs="Times New Roman"/>
          <w:b/>
          <w:color w:val="auto"/>
        </w:rPr>
        <w:t>РАЗДЕЛ II</w:t>
      </w:r>
      <w:bookmarkEnd w:id="28"/>
    </w:p>
    <w:p w:rsidR="004550F2" w:rsidRPr="007F6813" w:rsidRDefault="004550F2" w:rsidP="007F6813">
      <w:pPr>
        <w:tabs>
          <w:tab w:val="left" w:pos="0"/>
        </w:tabs>
        <w:spacing w:after="0" w:line="240" w:lineRule="auto"/>
        <w:rPr>
          <w:rFonts w:ascii="Times New Roman" w:hAnsi="Times New Roman" w:cs="Times New Roman"/>
        </w:rPr>
      </w:pPr>
    </w:p>
    <w:p w:rsidR="00387115" w:rsidRPr="007F6813" w:rsidRDefault="00387115" w:rsidP="007F6813">
      <w:pPr>
        <w:pStyle w:val="1"/>
        <w:numPr>
          <w:ilvl w:val="0"/>
          <w:numId w:val="1"/>
        </w:numPr>
        <w:tabs>
          <w:tab w:val="left" w:pos="0"/>
          <w:tab w:val="left" w:pos="426"/>
        </w:tabs>
        <w:spacing w:before="0" w:line="240" w:lineRule="auto"/>
        <w:jc w:val="center"/>
        <w:rPr>
          <w:rFonts w:ascii="Times New Roman" w:hAnsi="Times New Roman" w:cs="Times New Roman"/>
          <w:b/>
          <w:color w:val="auto"/>
        </w:rPr>
      </w:pPr>
      <w:bookmarkStart w:id="29" w:name="_Toc59867727"/>
      <w:r w:rsidRPr="007F6813">
        <w:rPr>
          <w:rFonts w:ascii="Times New Roman" w:hAnsi="Times New Roman" w:cs="Times New Roman"/>
          <w:b/>
          <w:color w:val="auto"/>
        </w:rPr>
        <w:t>Статус формировани</w:t>
      </w:r>
      <w:r w:rsidR="005070DF" w:rsidRPr="007F6813">
        <w:rPr>
          <w:rFonts w:ascii="Times New Roman" w:hAnsi="Times New Roman" w:cs="Times New Roman"/>
          <w:b/>
          <w:color w:val="auto"/>
        </w:rPr>
        <w:t>я</w:t>
      </w:r>
      <w:r w:rsidRPr="007F6813">
        <w:rPr>
          <w:rFonts w:ascii="Times New Roman" w:hAnsi="Times New Roman" w:cs="Times New Roman"/>
          <w:b/>
          <w:color w:val="auto"/>
        </w:rPr>
        <w:t xml:space="preserve"> Общего электроэнергетического рынка Евразийского экономического союза</w:t>
      </w:r>
      <w:bookmarkEnd w:id="29"/>
    </w:p>
    <w:p w:rsidR="00C82DFF" w:rsidRPr="007F6813" w:rsidRDefault="00C82DFF" w:rsidP="007F6813">
      <w:pPr>
        <w:tabs>
          <w:tab w:val="left" w:pos="0"/>
        </w:tabs>
        <w:spacing w:after="0" w:line="240" w:lineRule="auto"/>
        <w:ind w:firstLine="567"/>
        <w:jc w:val="both"/>
        <w:rPr>
          <w:rFonts w:ascii="Times New Roman" w:hAnsi="Times New Roman" w:cs="Times New Roman"/>
          <w:sz w:val="28"/>
        </w:rPr>
      </w:pPr>
    </w:p>
    <w:p w:rsidR="004F55A3" w:rsidRPr="007F6813" w:rsidRDefault="004F55A3" w:rsidP="007F6813">
      <w:pPr>
        <w:pBdr>
          <w:bottom w:val="single" w:sz="4" w:space="0" w:color="FFFFFF"/>
        </w:pBd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F6813">
        <w:rPr>
          <w:rFonts w:ascii="Times New Roman" w:eastAsia="Calibri" w:hAnsi="Times New Roman" w:cs="Times New Roman"/>
          <w:sz w:val="28"/>
          <w:szCs w:val="28"/>
          <w:lang w:eastAsia="ru-RU"/>
        </w:rPr>
        <w:t xml:space="preserve">Общий электроэнергетический рынок Евразийского экономического союза планируется сформировать путем интеграции национальных рынков электроэнергии </w:t>
      </w:r>
      <w:r w:rsidRPr="007F6813">
        <w:rPr>
          <w:rFonts w:ascii="Times New Roman" w:eastAsia="Calibri" w:hAnsi="Times New Roman" w:cs="Times New Roman"/>
          <w:b/>
          <w:sz w:val="28"/>
          <w:szCs w:val="28"/>
          <w:lang w:eastAsia="ru-RU"/>
        </w:rPr>
        <w:t xml:space="preserve">Армении, Белоруссии, Казахстана, Кыргызстана и России. </w:t>
      </w:r>
      <w:r w:rsidRPr="007F6813">
        <w:rPr>
          <w:rFonts w:ascii="Times New Roman" w:eastAsia="Calibri" w:hAnsi="Times New Roman" w:cs="Times New Roman"/>
          <w:sz w:val="28"/>
          <w:szCs w:val="28"/>
          <w:lang w:eastAsia="ru-RU"/>
        </w:rPr>
        <w:t>Государства-члены ЕАЭС проводят поэтапное формирование общего электроэнергетического рынка Союза на основе параллельно работающих электроэнергетических систем с учетом приоритетного обеспечения электрической энергией внутренних потребителей государств-членов.</w:t>
      </w:r>
    </w:p>
    <w:p w:rsidR="004F55A3" w:rsidRPr="007F6813" w:rsidRDefault="004F55A3" w:rsidP="007F6813">
      <w:pPr>
        <w:pBdr>
          <w:bottom w:val="single" w:sz="4" w:space="0" w:color="FFFFFF"/>
        </w:pBd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F6813">
        <w:rPr>
          <w:rFonts w:ascii="Times New Roman" w:eastAsia="Calibri" w:hAnsi="Times New Roman" w:cs="Times New Roman"/>
          <w:sz w:val="28"/>
          <w:szCs w:val="28"/>
          <w:lang w:eastAsia="ru-RU"/>
        </w:rPr>
        <w:t>При этом будет соблюден баланс экономических интересов производителей и потребителей электрической энергии, а также других субъектов ОЭР ЕАЭС.</w:t>
      </w:r>
    </w:p>
    <w:p w:rsidR="004F55A3" w:rsidRPr="007F6813" w:rsidRDefault="004F55A3" w:rsidP="007F6813">
      <w:pPr>
        <w:tabs>
          <w:tab w:val="left" w:pos="0"/>
        </w:tabs>
        <w:spacing w:after="0" w:line="240" w:lineRule="auto"/>
        <w:ind w:firstLine="709"/>
        <w:jc w:val="both"/>
        <w:rPr>
          <w:rFonts w:ascii="Times New Roman" w:eastAsia="Calibri" w:hAnsi="Times New Roman" w:cs="Times New Roman"/>
          <w:sz w:val="28"/>
          <w:szCs w:val="28"/>
          <w:lang w:eastAsia="ru-RU"/>
        </w:rPr>
      </w:pPr>
      <w:r w:rsidRPr="007F6813">
        <w:rPr>
          <w:rFonts w:ascii="Times New Roman" w:eastAsia="Calibri" w:hAnsi="Times New Roman" w:cs="Times New Roman"/>
          <w:sz w:val="28"/>
          <w:szCs w:val="28"/>
          <w:lang w:eastAsia="ru-RU"/>
        </w:rPr>
        <w:t>29 мая 2019 года в рамках празднования пятилетия подписания Договора</w:t>
      </w:r>
      <w:r w:rsidRPr="007F6813">
        <w:rPr>
          <w:rFonts w:ascii="Times New Roman" w:hAnsi="Times New Roman" w:cs="Times New Roman"/>
        </w:rPr>
        <w:t xml:space="preserve"> </w:t>
      </w:r>
      <w:r w:rsidRPr="007F6813">
        <w:rPr>
          <w:rFonts w:ascii="Times New Roman" w:eastAsia="Calibri" w:hAnsi="Times New Roman" w:cs="Times New Roman"/>
          <w:sz w:val="28"/>
          <w:szCs w:val="28"/>
          <w:lang w:eastAsia="ru-RU"/>
        </w:rPr>
        <w:t>о Евразийском экономическом союзе Высшим советом подписан международный договор о формировании общего электроэнергетического рынка Союза в форме Протокола о внесении изменений в Договор о Евразийском экономическом союзе от 29 мая 2014 года (в части формирования общего электроэнергетического рынка Евразийского экономического союза).</w:t>
      </w:r>
    </w:p>
    <w:p w:rsidR="004F55A3" w:rsidRPr="007F6813" w:rsidRDefault="004F55A3" w:rsidP="007F6813">
      <w:pPr>
        <w:tabs>
          <w:tab w:val="left" w:pos="0"/>
        </w:tabs>
        <w:spacing w:after="0" w:line="240" w:lineRule="auto"/>
        <w:ind w:firstLine="709"/>
        <w:jc w:val="both"/>
        <w:rPr>
          <w:rFonts w:ascii="Times New Roman" w:eastAsia="Calibri" w:hAnsi="Times New Roman" w:cs="Times New Roman"/>
          <w:sz w:val="28"/>
          <w:szCs w:val="28"/>
          <w:lang w:val="kk-KZ" w:eastAsia="ru-RU"/>
        </w:rPr>
      </w:pPr>
      <w:r w:rsidRPr="007F6813">
        <w:rPr>
          <w:rFonts w:ascii="Times New Roman" w:eastAsia="Calibri" w:hAnsi="Times New Roman" w:cs="Times New Roman"/>
          <w:sz w:val="28"/>
          <w:szCs w:val="28"/>
          <w:lang w:eastAsia="ru-RU"/>
        </w:rPr>
        <w:t>20 декабря 2019 года Высшим советом принято Решение № 31 «О плане мероприятий, направленных на формирование общего электроэнергетического рынка Евразийского экономического союза», устанавливающего в том числе сроки утверждения и вступления в силу правил функционирования общего электроэнергетического рынка Союза, а также других актов, предусмотренных указанным Протоколом.</w:t>
      </w:r>
    </w:p>
    <w:p w:rsidR="004F55A3" w:rsidRPr="007F6813" w:rsidRDefault="004F55A3" w:rsidP="007F6813">
      <w:pPr>
        <w:tabs>
          <w:tab w:val="left" w:pos="0"/>
        </w:tabs>
        <w:spacing w:after="0" w:line="240" w:lineRule="auto"/>
        <w:ind w:firstLine="709"/>
        <w:jc w:val="both"/>
        <w:rPr>
          <w:rFonts w:ascii="Times New Roman" w:hAnsi="Times New Roman" w:cs="Times New Roman"/>
          <w:sz w:val="28"/>
        </w:rPr>
      </w:pPr>
      <w:r w:rsidRPr="007F6813">
        <w:rPr>
          <w:rFonts w:ascii="Times New Roman" w:hAnsi="Times New Roman" w:cs="Times New Roman"/>
          <w:sz w:val="28"/>
        </w:rPr>
        <w:t>В настоящее время государствами-членами ЕАЭС проводится работа по разработке и согласованию правил функционирования ОЭР ЕАЭС.</w:t>
      </w:r>
    </w:p>
    <w:p w:rsidR="001338ED" w:rsidRPr="007F6813" w:rsidRDefault="001338ED" w:rsidP="007F6813">
      <w:pPr>
        <w:spacing w:after="0" w:line="240" w:lineRule="auto"/>
        <w:ind w:firstLine="709"/>
        <w:jc w:val="both"/>
        <w:rPr>
          <w:rFonts w:ascii="Times New Roman" w:hAnsi="Times New Roman" w:cs="Times New Roman"/>
          <w:sz w:val="28"/>
        </w:rPr>
      </w:pPr>
      <w:r w:rsidRPr="007F6813">
        <w:rPr>
          <w:rFonts w:ascii="Times New Roman" w:hAnsi="Times New Roman" w:cs="Times New Roman"/>
          <w:sz w:val="28"/>
        </w:rPr>
        <w:t xml:space="preserve">В 2020 году проведено 13-е заседание Консультативного комитета по электроэнергетике при Коллегии ЕЭК в заочном формате (26 мая), пять заседаний Подкомитета по формированию ОЭР ЕАЭС Консультативного комитета по электроэнергетике при Коллегии ЕЭК (49-е заседание 23-24 января, 50-е заседание 29 мая, 51-е заседание 02 июля, 52-е заседание 20-21 августа, 53-е заседание 24-25 </w:t>
      </w:r>
      <w:r w:rsidRPr="00867C14">
        <w:rPr>
          <w:rFonts w:ascii="Times New Roman" w:hAnsi="Times New Roman" w:cs="Times New Roman"/>
          <w:sz w:val="28"/>
        </w:rPr>
        <w:t>сентября</w:t>
      </w:r>
      <w:r w:rsidR="00A81FE3" w:rsidRPr="00867C14">
        <w:rPr>
          <w:rFonts w:ascii="Times New Roman" w:hAnsi="Times New Roman" w:cs="Times New Roman"/>
          <w:sz w:val="28"/>
        </w:rPr>
        <w:t xml:space="preserve">, </w:t>
      </w:r>
      <w:r w:rsidR="00A81FE3" w:rsidRPr="00867C14">
        <w:rPr>
          <w:rFonts w:ascii="Times New Roman" w:hAnsi="Times New Roman" w:cs="Times New Roman"/>
          <w:sz w:val="28"/>
        </w:rPr>
        <w:t>54-е заседание 19-20 ноября</w:t>
      </w:r>
      <w:r w:rsidRPr="00867C14">
        <w:rPr>
          <w:rFonts w:ascii="Times New Roman" w:hAnsi="Times New Roman" w:cs="Times New Roman"/>
          <w:sz w:val="28"/>
        </w:rPr>
        <w:t>),</w:t>
      </w:r>
      <w:r w:rsidRPr="007F6813">
        <w:rPr>
          <w:rFonts w:ascii="Times New Roman" w:hAnsi="Times New Roman" w:cs="Times New Roman"/>
          <w:sz w:val="28"/>
        </w:rPr>
        <w:t xml:space="preserve"> одно совещание членов Подкомитета (20-21 февраля) и один семинар по организации оптового рынка Российской Федерации и договорной конструкции на нем (30 сентября). </w:t>
      </w:r>
    </w:p>
    <w:p w:rsidR="004F55A3" w:rsidRPr="007F6813" w:rsidRDefault="004F55A3" w:rsidP="007F6813">
      <w:pPr>
        <w:tabs>
          <w:tab w:val="left" w:pos="0"/>
        </w:tabs>
        <w:spacing w:after="0" w:line="240" w:lineRule="auto"/>
        <w:ind w:firstLine="709"/>
        <w:jc w:val="both"/>
        <w:rPr>
          <w:rFonts w:ascii="Times New Roman" w:hAnsi="Times New Roman" w:cs="Times New Roman"/>
          <w:sz w:val="28"/>
        </w:rPr>
      </w:pPr>
      <w:r w:rsidRPr="007F6813">
        <w:rPr>
          <w:rFonts w:ascii="Times New Roman" w:hAnsi="Times New Roman" w:cs="Times New Roman"/>
          <w:sz w:val="28"/>
        </w:rPr>
        <w:t xml:space="preserve">Работа по формированию общего электроэнергетического рынка Евразийского экономического союза продолжается. </w:t>
      </w:r>
    </w:p>
    <w:p w:rsidR="00E37727" w:rsidRPr="007F6813" w:rsidRDefault="00E37727" w:rsidP="007F6813">
      <w:pPr>
        <w:tabs>
          <w:tab w:val="left" w:pos="0"/>
        </w:tabs>
        <w:spacing w:after="0" w:line="240" w:lineRule="auto"/>
        <w:ind w:firstLine="709"/>
        <w:jc w:val="both"/>
        <w:rPr>
          <w:rFonts w:ascii="Times New Roman" w:hAnsi="Times New Roman" w:cs="Times New Roman"/>
          <w:sz w:val="28"/>
        </w:rPr>
      </w:pPr>
    </w:p>
    <w:p w:rsidR="006432D5" w:rsidRPr="007F6813" w:rsidRDefault="006432D5" w:rsidP="007F6813">
      <w:pPr>
        <w:tabs>
          <w:tab w:val="left" w:pos="0"/>
        </w:tabs>
        <w:spacing w:after="0" w:line="240" w:lineRule="auto"/>
        <w:ind w:firstLine="567"/>
        <w:jc w:val="both"/>
        <w:rPr>
          <w:rFonts w:ascii="Times New Roman" w:hAnsi="Times New Roman" w:cs="Times New Roman"/>
          <w:sz w:val="28"/>
        </w:rPr>
      </w:pPr>
    </w:p>
    <w:p w:rsidR="00387115" w:rsidRPr="007F6813" w:rsidRDefault="00387115" w:rsidP="007F6813">
      <w:pPr>
        <w:pStyle w:val="1"/>
        <w:numPr>
          <w:ilvl w:val="0"/>
          <w:numId w:val="1"/>
        </w:numPr>
        <w:tabs>
          <w:tab w:val="left" w:pos="0"/>
          <w:tab w:val="left" w:pos="426"/>
        </w:tabs>
        <w:spacing w:before="0" w:line="240" w:lineRule="auto"/>
        <w:ind w:left="0" w:firstLine="0"/>
        <w:jc w:val="center"/>
        <w:rPr>
          <w:rFonts w:ascii="Times New Roman" w:hAnsi="Times New Roman" w:cs="Times New Roman"/>
          <w:b/>
          <w:color w:val="auto"/>
        </w:rPr>
      </w:pPr>
      <w:bookmarkStart w:id="30" w:name="_Toc59867728"/>
      <w:r w:rsidRPr="007F6813">
        <w:rPr>
          <w:rFonts w:ascii="Times New Roman" w:hAnsi="Times New Roman" w:cs="Times New Roman"/>
          <w:b/>
          <w:color w:val="auto"/>
        </w:rPr>
        <w:t xml:space="preserve">Статус формирования </w:t>
      </w:r>
      <w:r w:rsidR="005070DF" w:rsidRPr="007F6813">
        <w:rPr>
          <w:rFonts w:ascii="Times New Roman" w:hAnsi="Times New Roman" w:cs="Times New Roman"/>
          <w:b/>
          <w:color w:val="auto"/>
        </w:rPr>
        <w:t>Э</w:t>
      </w:r>
      <w:r w:rsidRPr="007F6813">
        <w:rPr>
          <w:rFonts w:ascii="Times New Roman" w:hAnsi="Times New Roman" w:cs="Times New Roman"/>
          <w:b/>
          <w:color w:val="auto"/>
        </w:rPr>
        <w:t>лектроэнергетического рынка СНГ</w:t>
      </w:r>
      <w:bookmarkEnd w:id="30"/>
    </w:p>
    <w:p w:rsidR="00387115" w:rsidRPr="007F6813" w:rsidRDefault="00387115" w:rsidP="007F6813">
      <w:pPr>
        <w:tabs>
          <w:tab w:val="left" w:pos="0"/>
        </w:tabs>
        <w:spacing w:after="0" w:line="240" w:lineRule="auto"/>
        <w:jc w:val="both"/>
        <w:rPr>
          <w:rFonts w:ascii="Times New Roman" w:hAnsi="Times New Roman" w:cs="Times New Roman"/>
          <w:sz w:val="20"/>
        </w:rPr>
      </w:pPr>
    </w:p>
    <w:p w:rsidR="0007078E" w:rsidRPr="007F6813" w:rsidRDefault="006B1F89" w:rsidP="007F6813">
      <w:pPr>
        <w:tabs>
          <w:tab w:val="left" w:pos="0"/>
        </w:tabs>
        <w:spacing w:after="0" w:line="240" w:lineRule="auto"/>
        <w:ind w:firstLine="708"/>
        <w:jc w:val="both"/>
        <w:rPr>
          <w:rFonts w:ascii="Times New Roman" w:hAnsi="Times New Roman" w:cs="Times New Roman"/>
          <w:sz w:val="28"/>
        </w:rPr>
      </w:pPr>
      <w:r w:rsidRPr="007F6813">
        <w:rPr>
          <w:rFonts w:ascii="Times New Roman" w:hAnsi="Times New Roman" w:cs="Times New Roman"/>
          <w:sz w:val="28"/>
        </w:rPr>
        <w:t>С 1992 года проведено 5</w:t>
      </w:r>
      <w:r w:rsidR="00CE4C8F" w:rsidRPr="007F6813">
        <w:rPr>
          <w:rFonts w:ascii="Times New Roman" w:hAnsi="Times New Roman" w:cs="Times New Roman"/>
          <w:sz w:val="28"/>
        </w:rPr>
        <w:t>5</w:t>
      </w:r>
      <w:r w:rsidRPr="007F6813">
        <w:rPr>
          <w:rFonts w:ascii="Times New Roman" w:hAnsi="Times New Roman" w:cs="Times New Roman"/>
          <w:sz w:val="28"/>
        </w:rPr>
        <w:t xml:space="preserve"> заседани</w:t>
      </w:r>
      <w:r w:rsidR="00CE4C8F" w:rsidRPr="007F6813">
        <w:rPr>
          <w:rFonts w:ascii="Times New Roman" w:hAnsi="Times New Roman" w:cs="Times New Roman"/>
          <w:sz w:val="28"/>
        </w:rPr>
        <w:t>й</w:t>
      </w:r>
      <w:r w:rsidR="0007078E" w:rsidRPr="007F6813">
        <w:rPr>
          <w:rFonts w:ascii="Times New Roman" w:hAnsi="Times New Roman" w:cs="Times New Roman"/>
          <w:sz w:val="28"/>
        </w:rPr>
        <w:t xml:space="preserve"> Электроэнергетического Совета Содружества Независимых Государств (далее – ЭЭС СНГ). </w:t>
      </w:r>
    </w:p>
    <w:p w:rsidR="00387115" w:rsidRPr="007F6813" w:rsidRDefault="0007078E" w:rsidP="007F6813">
      <w:pPr>
        <w:tabs>
          <w:tab w:val="left" w:pos="0"/>
        </w:tabs>
        <w:spacing w:after="0" w:line="240" w:lineRule="auto"/>
        <w:ind w:firstLine="708"/>
        <w:jc w:val="both"/>
        <w:rPr>
          <w:rFonts w:ascii="Times New Roman" w:hAnsi="Times New Roman" w:cs="Times New Roman"/>
          <w:sz w:val="28"/>
        </w:rPr>
      </w:pPr>
      <w:r w:rsidRPr="007F6813">
        <w:rPr>
          <w:rFonts w:ascii="Times New Roman" w:hAnsi="Times New Roman" w:cs="Times New Roman"/>
          <w:sz w:val="28"/>
        </w:rPr>
        <w:t>Решением ЭЭС СНГ (Протокол №50 от 21.10.2016г.) утвержден Сводный план-график формирования общего электроэнергетического рынка государств-участников СНГ</w:t>
      </w:r>
      <w:r w:rsidR="00387115" w:rsidRPr="007F6813">
        <w:rPr>
          <w:rFonts w:ascii="Times New Roman" w:hAnsi="Times New Roman" w:cs="Times New Roman"/>
          <w:sz w:val="28"/>
        </w:rPr>
        <w:t>.</w:t>
      </w:r>
    </w:p>
    <w:p w:rsidR="006C3EF7" w:rsidRPr="007F6813" w:rsidRDefault="006C3EF7" w:rsidP="007F6813">
      <w:pPr>
        <w:tabs>
          <w:tab w:val="left" w:pos="0"/>
        </w:tabs>
        <w:spacing w:after="0" w:line="240" w:lineRule="auto"/>
        <w:ind w:firstLine="708"/>
        <w:jc w:val="both"/>
        <w:rPr>
          <w:rFonts w:ascii="Times New Roman" w:hAnsi="Times New Roman" w:cs="Times New Roman"/>
          <w:sz w:val="28"/>
        </w:rPr>
      </w:pP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29"/>
        <w:gridCol w:w="1700"/>
        <w:gridCol w:w="5160"/>
      </w:tblGrid>
      <w:tr w:rsidR="006C3EF7" w:rsidRPr="007F6813" w:rsidTr="006C3EF7">
        <w:trPr>
          <w:trHeight w:val="845"/>
        </w:trPr>
        <w:tc>
          <w:tcPr>
            <w:tcW w:w="217" w:type="pct"/>
            <w:vAlign w:val="center"/>
          </w:tcPr>
          <w:p w:rsidR="006C3EF7" w:rsidRPr="007F6813" w:rsidRDefault="006C3EF7" w:rsidP="007F6813">
            <w:pPr>
              <w:tabs>
                <w:tab w:val="left" w:pos="0"/>
              </w:tabs>
              <w:spacing w:after="0" w:line="240" w:lineRule="auto"/>
              <w:jc w:val="center"/>
              <w:rPr>
                <w:rFonts w:ascii="Times New Roman" w:hAnsi="Times New Roman" w:cs="Times New Roman"/>
                <w:b/>
                <w:sz w:val="24"/>
                <w:szCs w:val="24"/>
              </w:rPr>
            </w:pPr>
            <w:r w:rsidRPr="007F6813">
              <w:rPr>
                <w:rFonts w:ascii="Times New Roman" w:hAnsi="Times New Roman" w:cs="Times New Roman"/>
                <w:b/>
                <w:sz w:val="24"/>
                <w:szCs w:val="24"/>
              </w:rPr>
              <w:t>№</w:t>
            </w:r>
          </w:p>
        </w:tc>
        <w:tc>
          <w:tcPr>
            <w:tcW w:w="1531" w:type="pct"/>
            <w:vAlign w:val="center"/>
          </w:tcPr>
          <w:p w:rsidR="006C3EF7" w:rsidRPr="007F6813" w:rsidRDefault="006C3EF7" w:rsidP="007F6813">
            <w:pPr>
              <w:tabs>
                <w:tab w:val="left" w:pos="0"/>
              </w:tabs>
              <w:spacing w:after="0" w:line="240" w:lineRule="auto"/>
              <w:jc w:val="center"/>
              <w:rPr>
                <w:rFonts w:ascii="Times New Roman" w:hAnsi="Times New Roman" w:cs="Times New Roman"/>
                <w:b/>
                <w:sz w:val="24"/>
                <w:szCs w:val="24"/>
              </w:rPr>
            </w:pPr>
            <w:r w:rsidRPr="007F6813">
              <w:rPr>
                <w:rFonts w:ascii="Times New Roman" w:hAnsi="Times New Roman" w:cs="Times New Roman"/>
                <w:b/>
                <w:sz w:val="24"/>
                <w:szCs w:val="24"/>
              </w:rPr>
              <w:t>Мероприятия</w:t>
            </w:r>
          </w:p>
        </w:tc>
        <w:tc>
          <w:tcPr>
            <w:tcW w:w="806" w:type="pct"/>
          </w:tcPr>
          <w:p w:rsidR="006C3EF7" w:rsidRPr="007F6813" w:rsidRDefault="006C3EF7" w:rsidP="007F6813">
            <w:pPr>
              <w:tabs>
                <w:tab w:val="left" w:pos="0"/>
              </w:tabs>
              <w:spacing w:after="0" w:line="240" w:lineRule="auto"/>
              <w:jc w:val="center"/>
              <w:rPr>
                <w:rFonts w:ascii="Times New Roman" w:hAnsi="Times New Roman" w:cs="Times New Roman"/>
                <w:b/>
                <w:sz w:val="24"/>
                <w:szCs w:val="24"/>
              </w:rPr>
            </w:pPr>
            <w:r w:rsidRPr="007F6813">
              <w:rPr>
                <w:rFonts w:ascii="Times New Roman" w:hAnsi="Times New Roman" w:cs="Times New Roman"/>
                <w:b/>
                <w:sz w:val="24"/>
                <w:szCs w:val="24"/>
              </w:rPr>
              <w:t>Срок исполнения</w:t>
            </w:r>
          </w:p>
        </w:tc>
        <w:tc>
          <w:tcPr>
            <w:tcW w:w="2446" w:type="pct"/>
            <w:vAlign w:val="center"/>
          </w:tcPr>
          <w:p w:rsidR="006C3EF7" w:rsidRPr="007F6813" w:rsidRDefault="006C3EF7" w:rsidP="007F6813">
            <w:pPr>
              <w:tabs>
                <w:tab w:val="left" w:pos="0"/>
              </w:tabs>
              <w:spacing w:after="0" w:line="240" w:lineRule="auto"/>
              <w:jc w:val="center"/>
              <w:rPr>
                <w:rFonts w:ascii="Times New Roman" w:hAnsi="Times New Roman" w:cs="Times New Roman"/>
                <w:b/>
                <w:sz w:val="24"/>
                <w:szCs w:val="24"/>
              </w:rPr>
            </w:pPr>
            <w:r w:rsidRPr="007F6813">
              <w:rPr>
                <w:rFonts w:ascii="Times New Roman" w:hAnsi="Times New Roman" w:cs="Times New Roman"/>
                <w:b/>
                <w:sz w:val="24"/>
                <w:szCs w:val="24"/>
              </w:rPr>
              <w:t>Текущий статус</w:t>
            </w:r>
          </w:p>
        </w:tc>
      </w:tr>
      <w:tr w:rsidR="006C3EF7" w:rsidRPr="007F6813" w:rsidTr="006C3EF7">
        <w:trPr>
          <w:trHeight w:val="1560"/>
        </w:trPr>
        <w:tc>
          <w:tcPr>
            <w:tcW w:w="217" w:type="pct"/>
          </w:tcPr>
          <w:p w:rsidR="006C3EF7" w:rsidRPr="007F6813" w:rsidRDefault="006C3EF7" w:rsidP="007F6813">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1</w:t>
            </w:r>
          </w:p>
        </w:tc>
        <w:tc>
          <w:tcPr>
            <w:tcW w:w="1531" w:type="pct"/>
          </w:tcPr>
          <w:p w:rsidR="006C3EF7" w:rsidRPr="007F6813" w:rsidRDefault="006C3EF7" w:rsidP="007F6813">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 xml:space="preserve">Реализация мероприятий согласно разделу </w:t>
            </w:r>
            <w:r w:rsidRPr="007F6813">
              <w:rPr>
                <w:rFonts w:ascii="Times New Roman" w:hAnsi="Times New Roman" w:cs="Times New Roman"/>
                <w:sz w:val="24"/>
                <w:szCs w:val="24"/>
                <w:lang w:val="en-US"/>
              </w:rPr>
              <w:t>II</w:t>
            </w:r>
            <w:r w:rsidRPr="007F6813">
              <w:rPr>
                <w:rFonts w:ascii="Times New Roman" w:hAnsi="Times New Roman" w:cs="Times New Roman"/>
                <w:sz w:val="24"/>
                <w:szCs w:val="24"/>
              </w:rPr>
              <w:t>. Плана мероприятий по сотрудничеству между ЕЭК и ЭЭС СНГ, утвержденного 10 июня 2016 года.</w:t>
            </w:r>
          </w:p>
        </w:tc>
        <w:tc>
          <w:tcPr>
            <w:tcW w:w="806" w:type="pct"/>
          </w:tcPr>
          <w:p w:rsidR="006C3EF7" w:rsidRPr="007F6813" w:rsidRDefault="006C3EF7" w:rsidP="007F6813">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2016-2020 гг.</w:t>
            </w:r>
          </w:p>
        </w:tc>
        <w:tc>
          <w:tcPr>
            <w:tcW w:w="2446" w:type="pct"/>
          </w:tcPr>
          <w:p w:rsidR="006C3EF7" w:rsidRPr="007F6813" w:rsidRDefault="006C3EF7" w:rsidP="007F6813">
            <w:pPr>
              <w:pStyle w:val="ae"/>
              <w:tabs>
                <w:tab w:val="left" w:pos="0"/>
              </w:tabs>
              <w:jc w:val="both"/>
              <w:rPr>
                <w:sz w:val="24"/>
                <w:szCs w:val="24"/>
              </w:rPr>
            </w:pPr>
            <w:r w:rsidRPr="007F6813">
              <w:rPr>
                <w:sz w:val="24"/>
                <w:szCs w:val="24"/>
              </w:rPr>
              <w:t>Обеспечивается постоянное участие представителей ЕЭК на заседаниях ЭЭС СНГ, представителей ИК ЭЭС СНГ – на заседаниях по формированию ОЭР ЕАЭС.</w:t>
            </w:r>
          </w:p>
          <w:p w:rsidR="006C3EF7" w:rsidRPr="007F6813" w:rsidRDefault="006C3EF7" w:rsidP="007F6813">
            <w:pPr>
              <w:pStyle w:val="ae"/>
              <w:tabs>
                <w:tab w:val="left" w:pos="0"/>
              </w:tabs>
              <w:jc w:val="both"/>
              <w:rPr>
                <w:sz w:val="24"/>
                <w:szCs w:val="24"/>
                <w:lang w:val="en-US"/>
              </w:rPr>
            </w:pPr>
          </w:p>
        </w:tc>
      </w:tr>
      <w:tr w:rsidR="006C3EF7" w:rsidRPr="007F6813" w:rsidTr="006C3EF7">
        <w:trPr>
          <w:trHeight w:val="560"/>
        </w:trPr>
        <w:tc>
          <w:tcPr>
            <w:tcW w:w="217" w:type="pct"/>
          </w:tcPr>
          <w:p w:rsidR="006C3EF7" w:rsidRPr="007F6813" w:rsidRDefault="006C3EF7" w:rsidP="007F6813">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w:t>
            </w:r>
          </w:p>
        </w:tc>
        <w:tc>
          <w:tcPr>
            <w:tcW w:w="1531" w:type="pct"/>
          </w:tcPr>
          <w:p w:rsidR="006C3EF7" w:rsidRPr="007F6813" w:rsidRDefault="006C3EF7" w:rsidP="007F6813">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 xml:space="preserve">Подготовка проекта Порядка урегулирования отклонений от согласованных значений межгосударственных </w:t>
            </w:r>
            <w:proofErr w:type="spellStart"/>
            <w:r w:rsidRPr="007F6813">
              <w:rPr>
                <w:rFonts w:ascii="Times New Roman" w:hAnsi="Times New Roman" w:cs="Times New Roman"/>
                <w:sz w:val="24"/>
                <w:szCs w:val="24"/>
              </w:rPr>
              <w:t>перетоков</w:t>
            </w:r>
            <w:proofErr w:type="spellEnd"/>
            <w:r w:rsidRPr="007F6813">
              <w:rPr>
                <w:rFonts w:ascii="Times New Roman" w:hAnsi="Times New Roman" w:cs="Times New Roman"/>
                <w:sz w:val="24"/>
                <w:szCs w:val="24"/>
              </w:rPr>
              <w:t xml:space="preserve"> электрической энергии.</w:t>
            </w:r>
          </w:p>
        </w:tc>
        <w:tc>
          <w:tcPr>
            <w:tcW w:w="806" w:type="pct"/>
          </w:tcPr>
          <w:p w:rsidR="006C3EF7" w:rsidRPr="007F6813" w:rsidRDefault="006C3EF7" w:rsidP="007F6813">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2016-2017 гг.</w:t>
            </w:r>
          </w:p>
        </w:tc>
        <w:tc>
          <w:tcPr>
            <w:tcW w:w="2446" w:type="pct"/>
          </w:tcPr>
          <w:p w:rsidR="006C3EF7" w:rsidRPr="007F6813" w:rsidRDefault="006C3EF7" w:rsidP="007F6813">
            <w:pPr>
              <w:tabs>
                <w:tab w:val="left" w:pos="0"/>
              </w:tabs>
              <w:spacing w:after="0" w:line="240" w:lineRule="auto"/>
              <w:jc w:val="both"/>
              <w:rPr>
                <w:rFonts w:ascii="Times New Roman" w:hAnsi="Times New Roman" w:cs="Times New Roman"/>
                <w:sz w:val="24"/>
                <w:szCs w:val="24"/>
                <w:lang w:val="en-US"/>
              </w:rPr>
            </w:pPr>
            <w:r w:rsidRPr="007F6813">
              <w:rPr>
                <w:rFonts w:ascii="Times New Roman" w:hAnsi="Times New Roman" w:cs="Times New Roman"/>
                <w:sz w:val="24"/>
                <w:szCs w:val="24"/>
              </w:rPr>
              <w:t xml:space="preserve">Решение о разработке Порядка урегулирования отклонений от согласованных значений межгосударственных </w:t>
            </w:r>
            <w:proofErr w:type="spellStart"/>
            <w:r w:rsidRPr="007F6813">
              <w:rPr>
                <w:rFonts w:ascii="Times New Roman" w:hAnsi="Times New Roman" w:cs="Times New Roman"/>
                <w:sz w:val="24"/>
                <w:szCs w:val="24"/>
              </w:rPr>
              <w:t>перетоков</w:t>
            </w:r>
            <w:proofErr w:type="spellEnd"/>
            <w:r w:rsidRPr="007F6813">
              <w:rPr>
                <w:rFonts w:ascii="Times New Roman" w:hAnsi="Times New Roman" w:cs="Times New Roman"/>
                <w:sz w:val="24"/>
                <w:szCs w:val="24"/>
              </w:rPr>
              <w:t xml:space="preserve"> электрической энергии принято на 45-м заседании ЭЭС СНГ. Проект Порядка рассматривался на 29-м заседании Рабочей группы «Формирование общего электроэнергетического рынка стран СНГ» 15 сентября 2016 года в г. Москва (РФ). В соответствии с Решением 47-го заседания ЭЭС СНГ в План мероприятий ЭЭС СНГ на 2016 год включены разработка и утверждение проектов документов об определении величин отклонений от согласованных значений межгосударственных </w:t>
            </w:r>
            <w:proofErr w:type="spellStart"/>
            <w:r w:rsidRPr="007F6813">
              <w:rPr>
                <w:rFonts w:ascii="Times New Roman" w:hAnsi="Times New Roman" w:cs="Times New Roman"/>
                <w:sz w:val="24"/>
                <w:szCs w:val="24"/>
              </w:rPr>
              <w:t>перетоков</w:t>
            </w:r>
            <w:proofErr w:type="spellEnd"/>
            <w:r w:rsidRPr="007F6813">
              <w:rPr>
                <w:rFonts w:ascii="Times New Roman" w:hAnsi="Times New Roman" w:cs="Times New Roman"/>
                <w:sz w:val="24"/>
                <w:szCs w:val="24"/>
              </w:rPr>
              <w:t xml:space="preserve"> электроэнергии и урегулировании величин отклонений от согласованных значений межгосударственных </w:t>
            </w:r>
            <w:proofErr w:type="spellStart"/>
            <w:r w:rsidRPr="007F6813">
              <w:rPr>
                <w:rFonts w:ascii="Times New Roman" w:hAnsi="Times New Roman" w:cs="Times New Roman"/>
                <w:sz w:val="24"/>
                <w:szCs w:val="24"/>
              </w:rPr>
              <w:t>перетоков</w:t>
            </w:r>
            <w:proofErr w:type="spellEnd"/>
            <w:r w:rsidRPr="007F6813">
              <w:rPr>
                <w:rFonts w:ascii="Times New Roman" w:hAnsi="Times New Roman" w:cs="Times New Roman"/>
                <w:sz w:val="24"/>
                <w:szCs w:val="24"/>
              </w:rPr>
              <w:t xml:space="preserve"> электрической энергии. Работа продолжается.</w:t>
            </w:r>
          </w:p>
        </w:tc>
      </w:tr>
      <w:tr w:rsidR="006C3EF7" w:rsidRPr="007F6813" w:rsidTr="006C3EF7">
        <w:trPr>
          <w:trHeight w:val="2088"/>
        </w:trPr>
        <w:tc>
          <w:tcPr>
            <w:tcW w:w="217" w:type="pct"/>
          </w:tcPr>
          <w:p w:rsidR="006C3EF7" w:rsidRPr="007F6813" w:rsidRDefault="006C3EF7" w:rsidP="007F6813">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3</w:t>
            </w:r>
          </w:p>
        </w:tc>
        <w:tc>
          <w:tcPr>
            <w:tcW w:w="1531" w:type="pct"/>
          </w:tcPr>
          <w:p w:rsidR="006C3EF7" w:rsidRPr="007F6813" w:rsidRDefault="006C3EF7" w:rsidP="007F6813">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Подготовка проекта Порядка распределения пропускной способности межгосударственных сечений/сечений экспорта-импорта между участниками экспортно-импортной деятельности.</w:t>
            </w:r>
          </w:p>
        </w:tc>
        <w:tc>
          <w:tcPr>
            <w:tcW w:w="806" w:type="pct"/>
          </w:tcPr>
          <w:p w:rsidR="006C3EF7" w:rsidRPr="007F6813" w:rsidRDefault="006C3EF7" w:rsidP="007F6813">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2018-2020 гг.</w:t>
            </w:r>
          </w:p>
        </w:tc>
        <w:tc>
          <w:tcPr>
            <w:tcW w:w="2446" w:type="pct"/>
          </w:tcPr>
          <w:p w:rsidR="006C3EF7" w:rsidRPr="007F6813" w:rsidRDefault="006C3EF7" w:rsidP="007F6813">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Решением 50-го заседания ЭЭС СНГ утверждены Методические рекомендации по метрологическому обеспечению измерительных комплексов учета электрической энергии на межгосударственных</w:t>
            </w:r>
          </w:p>
          <w:p w:rsidR="006C3EF7" w:rsidRPr="007F6813" w:rsidRDefault="006C3EF7" w:rsidP="007F6813">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линиях электропередачи.</w:t>
            </w:r>
          </w:p>
          <w:p w:rsidR="006C3EF7" w:rsidRPr="007F6813" w:rsidRDefault="006C3EF7" w:rsidP="007F6813">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Решением 50-го заседания ЭЭС СНГ утвержден График проведения мониторинга применения в производственной деятельности энергосистем государств – участников СНГ нормативных технических документов области метрологии электрических измерений и учета электроэнергии.</w:t>
            </w:r>
          </w:p>
        </w:tc>
      </w:tr>
      <w:tr w:rsidR="006C3EF7" w:rsidRPr="007F6813" w:rsidTr="006C3EF7">
        <w:trPr>
          <w:trHeight w:val="1410"/>
        </w:trPr>
        <w:tc>
          <w:tcPr>
            <w:tcW w:w="217" w:type="pct"/>
          </w:tcPr>
          <w:p w:rsidR="006C3EF7" w:rsidRPr="007F6813" w:rsidRDefault="006C3EF7" w:rsidP="007F6813">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4</w:t>
            </w:r>
          </w:p>
        </w:tc>
        <w:tc>
          <w:tcPr>
            <w:tcW w:w="1531" w:type="pct"/>
          </w:tcPr>
          <w:p w:rsidR="006C3EF7" w:rsidRPr="007F6813" w:rsidRDefault="006C3EF7" w:rsidP="007F6813">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Подготовка проекта Порядка компенсации затрат, связанных с осуществлением транзита/передачи/перемещения электроэнергии через энергосистемы государств-участников СНГ.</w:t>
            </w:r>
          </w:p>
          <w:p w:rsidR="006C3EF7" w:rsidRPr="007F6813" w:rsidRDefault="006C3EF7" w:rsidP="007F6813">
            <w:pPr>
              <w:tabs>
                <w:tab w:val="left" w:pos="0"/>
              </w:tabs>
              <w:spacing w:after="0" w:line="240" w:lineRule="auto"/>
              <w:jc w:val="both"/>
              <w:rPr>
                <w:rFonts w:ascii="Times New Roman" w:hAnsi="Times New Roman" w:cs="Times New Roman"/>
                <w:sz w:val="24"/>
                <w:szCs w:val="24"/>
              </w:rPr>
            </w:pPr>
          </w:p>
          <w:p w:rsidR="006C3EF7" w:rsidRPr="007F6813" w:rsidRDefault="006C3EF7" w:rsidP="007F6813">
            <w:pPr>
              <w:tabs>
                <w:tab w:val="left" w:pos="0"/>
              </w:tabs>
              <w:spacing w:after="0" w:line="240" w:lineRule="auto"/>
              <w:jc w:val="both"/>
              <w:rPr>
                <w:rFonts w:ascii="Times New Roman" w:hAnsi="Times New Roman" w:cs="Times New Roman"/>
                <w:sz w:val="24"/>
                <w:szCs w:val="24"/>
              </w:rPr>
            </w:pPr>
          </w:p>
        </w:tc>
        <w:tc>
          <w:tcPr>
            <w:tcW w:w="806" w:type="pct"/>
          </w:tcPr>
          <w:p w:rsidR="006C3EF7" w:rsidRPr="007F6813" w:rsidRDefault="006C3EF7" w:rsidP="007F6813">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2018-2020 гг.</w:t>
            </w:r>
          </w:p>
        </w:tc>
        <w:tc>
          <w:tcPr>
            <w:tcW w:w="2446" w:type="pct"/>
          </w:tcPr>
          <w:p w:rsidR="006C3EF7" w:rsidRPr="007F6813" w:rsidRDefault="006C3EF7" w:rsidP="007F6813">
            <w:pPr>
              <w:tabs>
                <w:tab w:val="left" w:pos="0"/>
              </w:tabs>
              <w:autoSpaceDE w:val="0"/>
              <w:autoSpaceDN w:val="0"/>
              <w:adjustRightInd w:val="0"/>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 xml:space="preserve">Унифицированный формат макета обмена данными по учёту межгосударственных </w:t>
            </w:r>
            <w:proofErr w:type="spellStart"/>
            <w:r w:rsidRPr="007F6813">
              <w:rPr>
                <w:rFonts w:ascii="Times New Roman" w:hAnsi="Times New Roman" w:cs="Times New Roman"/>
                <w:sz w:val="24"/>
                <w:szCs w:val="24"/>
              </w:rPr>
              <w:t>перетоков</w:t>
            </w:r>
            <w:proofErr w:type="spellEnd"/>
            <w:r w:rsidRPr="007F6813">
              <w:rPr>
                <w:rFonts w:ascii="Times New Roman" w:hAnsi="Times New Roman" w:cs="Times New Roman"/>
                <w:sz w:val="24"/>
                <w:szCs w:val="24"/>
              </w:rPr>
              <w:t xml:space="preserve"> электроэнергии, разработанный Рабочей группой по метрологическому обеспечению электроэнергетической отрасли Содружества Независимых Государств, утвержден решением 33-го заседания ЭЭС СНГ и рекомендован органам управления электроэнергетикой государств – участников СНГ для использования при организации учета межгосударственных </w:t>
            </w:r>
            <w:proofErr w:type="spellStart"/>
            <w:r w:rsidRPr="007F6813">
              <w:rPr>
                <w:rFonts w:ascii="Times New Roman" w:hAnsi="Times New Roman" w:cs="Times New Roman"/>
                <w:sz w:val="24"/>
                <w:szCs w:val="24"/>
              </w:rPr>
              <w:t>перетоков</w:t>
            </w:r>
            <w:proofErr w:type="spellEnd"/>
            <w:r w:rsidRPr="007F6813">
              <w:rPr>
                <w:rFonts w:ascii="Times New Roman" w:hAnsi="Times New Roman" w:cs="Times New Roman"/>
                <w:sz w:val="24"/>
                <w:szCs w:val="24"/>
              </w:rPr>
              <w:t xml:space="preserve"> электрической энергии и обмене данными по межгосударственным </w:t>
            </w:r>
            <w:proofErr w:type="spellStart"/>
            <w:r w:rsidRPr="007F6813">
              <w:rPr>
                <w:rFonts w:ascii="Times New Roman" w:hAnsi="Times New Roman" w:cs="Times New Roman"/>
                <w:sz w:val="24"/>
                <w:szCs w:val="24"/>
              </w:rPr>
              <w:t>перетокам</w:t>
            </w:r>
            <w:proofErr w:type="spellEnd"/>
            <w:r w:rsidRPr="007F6813">
              <w:rPr>
                <w:rFonts w:ascii="Times New Roman" w:hAnsi="Times New Roman" w:cs="Times New Roman"/>
                <w:sz w:val="24"/>
                <w:szCs w:val="24"/>
              </w:rPr>
              <w:t>.</w:t>
            </w:r>
          </w:p>
        </w:tc>
      </w:tr>
      <w:tr w:rsidR="006C3EF7" w:rsidRPr="007F6813" w:rsidTr="006C3EF7">
        <w:trPr>
          <w:trHeight w:val="2404"/>
        </w:trPr>
        <w:tc>
          <w:tcPr>
            <w:tcW w:w="217" w:type="pct"/>
          </w:tcPr>
          <w:p w:rsidR="006C3EF7" w:rsidRPr="007F6813" w:rsidRDefault="006C3EF7" w:rsidP="007F6813">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5</w:t>
            </w:r>
          </w:p>
        </w:tc>
        <w:tc>
          <w:tcPr>
            <w:tcW w:w="1531" w:type="pct"/>
          </w:tcPr>
          <w:p w:rsidR="006C3EF7" w:rsidRPr="007F6813" w:rsidRDefault="006C3EF7" w:rsidP="007F6813">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 xml:space="preserve">Гармонизация национального законодательства в области электроэнергетики, разработка и принятие национальных нормативных правовых документов, необходимых для формирования и функционирования ОЭР СНГ. </w:t>
            </w:r>
          </w:p>
        </w:tc>
        <w:tc>
          <w:tcPr>
            <w:tcW w:w="806" w:type="pct"/>
          </w:tcPr>
          <w:p w:rsidR="006C3EF7" w:rsidRPr="007F6813" w:rsidRDefault="006C3EF7" w:rsidP="007F6813">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2020-2025 гг.</w:t>
            </w:r>
          </w:p>
        </w:tc>
        <w:tc>
          <w:tcPr>
            <w:tcW w:w="2446" w:type="pct"/>
          </w:tcPr>
          <w:p w:rsidR="006C3EF7" w:rsidRPr="007F6813" w:rsidRDefault="006C3EF7" w:rsidP="007F6813">
            <w:pPr>
              <w:tabs>
                <w:tab w:val="left" w:pos="0"/>
              </w:tabs>
              <w:autoSpaceDE w:val="0"/>
              <w:autoSpaceDN w:val="0"/>
              <w:adjustRightInd w:val="0"/>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Решением 51-го заседания ЭЭС СНГ утверждены Концептуальные подходы технического регулирования и стандартизации в области электроэнергетики. Так же утверждено Положение о Рабочей группе «Обновление и гармонизация нормативно-технической базы регулирования электроэнергетики». Решением 51-го заседания ЭЭС СНГ утверждено План работы данной Рабочей группы.</w:t>
            </w:r>
          </w:p>
        </w:tc>
      </w:tr>
    </w:tbl>
    <w:p w:rsidR="008928B2" w:rsidRPr="007F6813" w:rsidRDefault="008928B2" w:rsidP="007F6813">
      <w:pPr>
        <w:pStyle w:val="ad"/>
        <w:tabs>
          <w:tab w:val="left" w:pos="0"/>
        </w:tabs>
        <w:spacing w:before="0" w:beforeAutospacing="0" w:after="0" w:afterAutospacing="0"/>
        <w:ind w:firstLine="709"/>
        <w:jc w:val="both"/>
        <w:rPr>
          <w:rStyle w:val="body-c-c0"/>
          <w:sz w:val="28"/>
        </w:rPr>
      </w:pPr>
    </w:p>
    <w:p w:rsidR="003B36BC" w:rsidRPr="007F6813" w:rsidRDefault="001D295E" w:rsidP="007F6813">
      <w:pPr>
        <w:pStyle w:val="1"/>
        <w:numPr>
          <w:ilvl w:val="0"/>
          <w:numId w:val="1"/>
        </w:numPr>
        <w:tabs>
          <w:tab w:val="left" w:pos="0"/>
          <w:tab w:val="left" w:pos="426"/>
        </w:tabs>
        <w:spacing w:before="0" w:line="240" w:lineRule="auto"/>
        <w:ind w:left="0" w:firstLine="0"/>
        <w:jc w:val="center"/>
        <w:rPr>
          <w:rFonts w:ascii="Times New Roman" w:hAnsi="Times New Roman" w:cs="Times New Roman"/>
          <w:b/>
          <w:color w:val="auto"/>
        </w:rPr>
      </w:pPr>
      <w:r w:rsidRPr="007F6813">
        <w:rPr>
          <w:rFonts w:ascii="Times New Roman" w:hAnsi="Times New Roman" w:cs="Times New Roman"/>
          <w:b/>
          <w:color w:val="auto"/>
        </w:rPr>
        <w:t xml:space="preserve"> </w:t>
      </w:r>
      <w:bookmarkStart w:id="31" w:name="_Toc59867729"/>
      <w:r w:rsidR="00A32670" w:rsidRPr="007F6813">
        <w:rPr>
          <w:rFonts w:ascii="Times New Roman" w:hAnsi="Times New Roman" w:cs="Times New Roman"/>
          <w:b/>
          <w:color w:val="auto"/>
        </w:rPr>
        <w:t xml:space="preserve">Статус реализации проекта </w:t>
      </w:r>
      <w:r w:rsidR="00A11C70" w:rsidRPr="007F6813">
        <w:rPr>
          <w:rFonts w:ascii="Times New Roman" w:hAnsi="Times New Roman" w:cs="Times New Roman"/>
          <w:b/>
          <w:color w:val="auto"/>
        </w:rPr>
        <w:t>CASA-1000</w:t>
      </w:r>
      <w:bookmarkEnd w:id="31"/>
    </w:p>
    <w:p w:rsidR="00C82DFF" w:rsidRPr="007F6813" w:rsidRDefault="00C82DFF" w:rsidP="007F6813">
      <w:pPr>
        <w:pStyle w:val="ad"/>
        <w:tabs>
          <w:tab w:val="left" w:pos="0"/>
        </w:tabs>
        <w:spacing w:before="0" w:beforeAutospacing="0" w:after="0" w:afterAutospacing="0"/>
        <w:ind w:firstLine="709"/>
        <w:jc w:val="both"/>
        <w:rPr>
          <w:rStyle w:val="body-c-c0"/>
          <w:i/>
          <w:sz w:val="28"/>
          <w:lang w:val="en-US"/>
        </w:rPr>
      </w:pPr>
    </w:p>
    <w:p w:rsidR="006C42DB" w:rsidRPr="007F6813" w:rsidRDefault="006C42DB" w:rsidP="007F6813">
      <w:pPr>
        <w:pStyle w:val="ad"/>
        <w:tabs>
          <w:tab w:val="left" w:pos="0"/>
        </w:tabs>
        <w:spacing w:before="0" w:beforeAutospacing="0" w:after="0" w:afterAutospacing="0"/>
        <w:ind w:firstLine="709"/>
        <w:jc w:val="both"/>
        <w:rPr>
          <w:rStyle w:val="body-c-c0"/>
          <w:i/>
          <w:sz w:val="28"/>
        </w:rPr>
      </w:pPr>
      <w:r w:rsidRPr="007F6813">
        <w:rPr>
          <w:rStyle w:val="body-c-c0"/>
          <w:i/>
          <w:sz w:val="28"/>
        </w:rPr>
        <w:t>Описание проекта</w:t>
      </w:r>
    </w:p>
    <w:p w:rsidR="006C42DB" w:rsidRPr="007F6813" w:rsidRDefault="006C42DB" w:rsidP="007F6813">
      <w:pPr>
        <w:pStyle w:val="ad"/>
        <w:tabs>
          <w:tab w:val="left" w:pos="0"/>
        </w:tabs>
        <w:spacing w:before="0" w:beforeAutospacing="0" w:after="0" w:afterAutospacing="0"/>
        <w:ind w:firstLine="709"/>
        <w:jc w:val="both"/>
        <w:rPr>
          <w:rStyle w:val="body-c-c0"/>
          <w:sz w:val="28"/>
        </w:rPr>
      </w:pPr>
      <w:r w:rsidRPr="007F6813">
        <w:rPr>
          <w:rStyle w:val="body-c-c0"/>
          <w:sz w:val="28"/>
        </w:rPr>
        <w:t>Проект CASA-1000 является первым шагом на пути к созданию регионального рынка электроэнергии Центральной и Южной Азии (CASAREM), используя значительные энергетические ресурсы Центральной Азии, чтобы способствовать снижению дефицита энергии в Южной Азии на взаимовыгодной основе.</w:t>
      </w:r>
    </w:p>
    <w:p w:rsidR="006C42DB" w:rsidRPr="007F6813" w:rsidRDefault="006C42DB" w:rsidP="007F6813">
      <w:pPr>
        <w:pStyle w:val="ad"/>
        <w:tabs>
          <w:tab w:val="left" w:pos="0"/>
        </w:tabs>
        <w:spacing w:before="0" w:beforeAutospacing="0" w:after="0" w:afterAutospacing="0"/>
        <w:ind w:firstLine="709"/>
        <w:jc w:val="both"/>
        <w:rPr>
          <w:rStyle w:val="body-c-c0"/>
          <w:sz w:val="28"/>
        </w:rPr>
      </w:pPr>
      <w:r w:rsidRPr="007F6813">
        <w:rPr>
          <w:rStyle w:val="body-c-c0"/>
          <w:sz w:val="28"/>
        </w:rPr>
        <w:t xml:space="preserve">Начать поставки электроэнергии по проекту CASA-1000 планируется в 2021 году. Предполагается, что пропускная способность ЛЭП составит порядка 6 млрд. </w:t>
      </w:r>
      <w:proofErr w:type="spellStart"/>
      <w:r w:rsidRPr="007F6813">
        <w:rPr>
          <w:rStyle w:val="body-c-c0"/>
          <w:sz w:val="28"/>
        </w:rPr>
        <w:t>кВтч</w:t>
      </w:r>
      <w:proofErr w:type="spellEnd"/>
      <w:r w:rsidRPr="007F6813">
        <w:rPr>
          <w:rStyle w:val="body-c-c0"/>
          <w:sz w:val="28"/>
        </w:rPr>
        <w:t xml:space="preserve"> в год.</w:t>
      </w:r>
    </w:p>
    <w:p w:rsidR="006C42DB" w:rsidRPr="007F6813" w:rsidRDefault="006C42DB" w:rsidP="007F6813">
      <w:pPr>
        <w:pStyle w:val="ad"/>
        <w:tabs>
          <w:tab w:val="left" w:pos="0"/>
        </w:tabs>
        <w:spacing w:before="0" w:beforeAutospacing="0" w:after="0" w:afterAutospacing="0"/>
        <w:ind w:firstLine="709"/>
        <w:jc w:val="both"/>
        <w:rPr>
          <w:rStyle w:val="body-c-c0"/>
          <w:sz w:val="28"/>
        </w:rPr>
      </w:pPr>
      <w:r w:rsidRPr="007F6813">
        <w:rPr>
          <w:bCs/>
          <w:sz w:val="28"/>
        </w:rPr>
        <w:t>Процесс финансирования проекта управляется Всемирным банком.</w:t>
      </w:r>
    </w:p>
    <w:p w:rsidR="006C42DB" w:rsidRPr="007F6813" w:rsidRDefault="006C42DB" w:rsidP="007F6813">
      <w:pPr>
        <w:pStyle w:val="ad"/>
        <w:tabs>
          <w:tab w:val="left" w:pos="0"/>
        </w:tabs>
        <w:spacing w:before="0" w:beforeAutospacing="0" w:after="0" w:afterAutospacing="0"/>
        <w:ind w:firstLine="709"/>
        <w:jc w:val="both"/>
        <w:rPr>
          <w:rStyle w:val="body-c-c0"/>
          <w:sz w:val="28"/>
        </w:rPr>
      </w:pPr>
      <w:r w:rsidRPr="007F6813">
        <w:rPr>
          <w:rStyle w:val="body-c-c0"/>
          <w:sz w:val="28"/>
        </w:rPr>
        <w:t xml:space="preserve">Проект разделен на два основных пакета: </w:t>
      </w:r>
    </w:p>
    <w:p w:rsidR="006C42DB" w:rsidRPr="007F6813" w:rsidRDefault="006C42DB" w:rsidP="007F6813">
      <w:pPr>
        <w:pStyle w:val="ad"/>
        <w:numPr>
          <w:ilvl w:val="0"/>
          <w:numId w:val="2"/>
        </w:numPr>
        <w:tabs>
          <w:tab w:val="left" w:pos="0"/>
        </w:tabs>
        <w:spacing w:before="0" w:beforeAutospacing="0" w:after="0" w:afterAutospacing="0"/>
        <w:ind w:left="426" w:hanging="426"/>
        <w:jc w:val="both"/>
        <w:rPr>
          <w:rStyle w:val="body-c-c0"/>
          <w:sz w:val="28"/>
          <w:szCs w:val="28"/>
        </w:rPr>
      </w:pPr>
      <w:r w:rsidRPr="007F6813">
        <w:rPr>
          <w:rStyle w:val="body-c-c0"/>
          <w:sz w:val="28"/>
          <w:szCs w:val="28"/>
        </w:rPr>
        <w:t>строительство линий электропередачи в Кыргызстане, Таджикистане, Афганистане</w:t>
      </w:r>
      <w:r w:rsidRPr="007F6813" w:rsidDel="00473F4C">
        <w:rPr>
          <w:rStyle w:val="body-c-c0"/>
          <w:sz w:val="28"/>
          <w:szCs w:val="28"/>
        </w:rPr>
        <w:t xml:space="preserve"> </w:t>
      </w:r>
      <w:r w:rsidRPr="007F6813">
        <w:rPr>
          <w:rStyle w:val="body-c-c0"/>
          <w:sz w:val="28"/>
          <w:szCs w:val="28"/>
        </w:rPr>
        <w:t>и Пакистане;</w:t>
      </w:r>
    </w:p>
    <w:p w:rsidR="006C42DB" w:rsidRPr="007F6813" w:rsidRDefault="006C42DB" w:rsidP="007F6813">
      <w:pPr>
        <w:pStyle w:val="ad"/>
        <w:numPr>
          <w:ilvl w:val="0"/>
          <w:numId w:val="2"/>
        </w:numPr>
        <w:tabs>
          <w:tab w:val="left" w:pos="0"/>
        </w:tabs>
        <w:spacing w:before="0" w:beforeAutospacing="0" w:after="0" w:afterAutospacing="0"/>
        <w:ind w:left="426" w:hanging="426"/>
        <w:jc w:val="both"/>
        <w:rPr>
          <w:rStyle w:val="body-c-c0"/>
          <w:sz w:val="28"/>
          <w:szCs w:val="28"/>
        </w:rPr>
      </w:pPr>
      <w:r w:rsidRPr="007F6813">
        <w:rPr>
          <w:rStyle w:val="body-c-c0"/>
          <w:sz w:val="28"/>
          <w:szCs w:val="28"/>
        </w:rPr>
        <w:t xml:space="preserve">строительство </w:t>
      </w:r>
      <w:proofErr w:type="gramStart"/>
      <w:r w:rsidRPr="007F6813">
        <w:rPr>
          <w:rStyle w:val="body-c-c0"/>
          <w:sz w:val="28"/>
          <w:szCs w:val="28"/>
        </w:rPr>
        <w:t>двух-терминальных</w:t>
      </w:r>
      <w:proofErr w:type="gramEnd"/>
      <w:r w:rsidRPr="007F6813">
        <w:rPr>
          <w:rStyle w:val="body-c-c0"/>
          <w:sz w:val="28"/>
          <w:szCs w:val="28"/>
        </w:rPr>
        <w:t xml:space="preserve"> преобразовательных подстанций постоянного тока высокого напряжения (ПТВН) в Пакистане и Таджикистане.</w:t>
      </w:r>
    </w:p>
    <w:p w:rsidR="00435F25" w:rsidRDefault="00435F25" w:rsidP="007F6813">
      <w:pPr>
        <w:pStyle w:val="a3"/>
        <w:tabs>
          <w:tab w:val="left" w:pos="0"/>
        </w:tabs>
        <w:spacing w:after="0" w:line="240" w:lineRule="auto"/>
        <w:ind w:left="0" w:firstLine="720"/>
        <w:contextualSpacing w:val="0"/>
        <w:jc w:val="both"/>
        <w:rPr>
          <w:rFonts w:ascii="Times New Roman" w:hAnsi="Times New Roman" w:cs="Times New Roman"/>
          <w:sz w:val="28"/>
        </w:rPr>
      </w:pPr>
      <w:bookmarkStart w:id="32" w:name="_GoBack"/>
      <w:bookmarkEnd w:id="32"/>
    </w:p>
    <w:p w:rsidR="00CF3B42" w:rsidRPr="007F6813" w:rsidRDefault="00CF3B42" w:rsidP="007F6813">
      <w:pPr>
        <w:pStyle w:val="a3"/>
        <w:tabs>
          <w:tab w:val="left" w:pos="0"/>
        </w:tabs>
        <w:spacing w:after="0" w:line="240" w:lineRule="auto"/>
        <w:ind w:left="0" w:firstLine="720"/>
        <w:contextualSpacing w:val="0"/>
        <w:jc w:val="both"/>
        <w:rPr>
          <w:rFonts w:ascii="Times New Roman" w:hAnsi="Times New Roman" w:cs="Times New Roman"/>
          <w:sz w:val="28"/>
        </w:rPr>
      </w:pPr>
    </w:p>
    <w:p w:rsidR="000A3B02" w:rsidRPr="007F6813" w:rsidRDefault="000A3B02" w:rsidP="007F6813">
      <w:pPr>
        <w:pStyle w:val="1"/>
        <w:numPr>
          <w:ilvl w:val="0"/>
          <w:numId w:val="1"/>
        </w:numPr>
        <w:tabs>
          <w:tab w:val="left" w:pos="0"/>
          <w:tab w:val="left" w:pos="426"/>
        </w:tabs>
        <w:spacing w:before="0" w:line="240" w:lineRule="auto"/>
        <w:jc w:val="center"/>
        <w:rPr>
          <w:rFonts w:ascii="Times New Roman" w:hAnsi="Times New Roman" w:cs="Times New Roman"/>
          <w:b/>
          <w:color w:val="auto"/>
        </w:rPr>
      </w:pPr>
      <w:bookmarkStart w:id="33" w:name="_Toc525902070"/>
      <w:bookmarkStart w:id="34" w:name="_Hlk10046153"/>
      <w:bookmarkStart w:id="35" w:name="_Toc59867730"/>
      <w:r w:rsidRPr="007F6813">
        <w:rPr>
          <w:rFonts w:ascii="Times New Roman" w:hAnsi="Times New Roman" w:cs="Times New Roman"/>
          <w:b/>
          <w:color w:val="auto"/>
        </w:rPr>
        <w:t>Обзор СМИ в странах СНГ</w:t>
      </w:r>
      <w:bookmarkEnd w:id="33"/>
      <w:bookmarkEnd w:id="35"/>
    </w:p>
    <w:p w:rsidR="00620733" w:rsidRPr="007F6813" w:rsidRDefault="000A3B02" w:rsidP="007F6813">
      <w:pPr>
        <w:pStyle w:val="a3"/>
        <w:tabs>
          <w:tab w:val="left" w:pos="0"/>
        </w:tabs>
        <w:spacing w:after="0" w:line="240" w:lineRule="auto"/>
        <w:jc w:val="center"/>
        <w:rPr>
          <w:rFonts w:ascii="Times New Roman" w:hAnsi="Times New Roman" w:cs="Times New Roman"/>
          <w:i/>
          <w:sz w:val="24"/>
          <w:szCs w:val="24"/>
        </w:rPr>
      </w:pPr>
      <w:r w:rsidRPr="007F6813">
        <w:rPr>
          <w:rFonts w:ascii="Times New Roman" w:hAnsi="Times New Roman" w:cs="Times New Roman"/>
          <w:i/>
          <w:sz w:val="24"/>
          <w:szCs w:val="24"/>
        </w:rPr>
        <w:t>(по информации с сайта Ис</w:t>
      </w:r>
      <w:r w:rsidR="00DF2006" w:rsidRPr="007F6813">
        <w:rPr>
          <w:rFonts w:ascii="Times New Roman" w:hAnsi="Times New Roman" w:cs="Times New Roman"/>
          <w:i/>
          <w:sz w:val="24"/>
          <w:szCs w:val="24"/>
        </w:rPr>
        <w:t>полнительного комитета ЭЭС СНГ)</w:t>
      </w:r>
    </w:p>
    <w:bookmarkEnd w:id="34"/>
    <w:p w:rsidR="007E21EB" w:rsidRPr="007F6813" w:rsidRDefault="007E21EB" w:rsidP="007F6813">
      <w:pPr>
        <w:tabs>
          <w:tab w:val="left" w:pos="0"/>
        </w:tabs>
        <w:spacing w:after="0" w:line="240" w:lineRule="auto"/>
        <w:ind w:firstLine="709"/>
        <w:jc w:val="both"/>
        <w:rPr>
          <w:rFonts w:ascii="Times New Roman" w:eastAsia="Times New Roman" w:hAnsi="Times New Roman" w:cs="Times New Roman"/>
          <w:b/>
          <w:sz w:val="24"/>
          <w:szCs w:val="24"/>
        </w:rPr>
      </w:pPr>
    </w:p>
    <w:p w:rsidR="00CF3B42" w:rsidRPr="00395B2D" w:rsidRDefault="00CF3B42" w:rsidP="00CF3B42">
      <w:pPr>
        <w:spacing w:after="0" w:line="240" w:lineRule="auto"/>
        <w:ind w:firstLine="709"/>
        <w:contextualSpacing/>
        <w:jc w:val="both"/>
        <w:rPr>
          <w:rFonts w:ascii="Times New Roman" w:eastAsia="Times New Roman" w:hAnsi="Times New Roman" w:cs="Times New Roman"/>
          <w:b/>
          <w:sz w:val="24"/>
          <w:szCs w:val="24"/>
        </w:rPr>
      </w:pPr>
      <w:r w:rsidRPr="00395B2D">
        <w:rPr>
          <w:rFonts w:ascii="Times New Roman" w:eastAsia="Times New Roman" w:hAnsi="Times New Roman" w:cs="Times New Roman"/>
          <w:b/>
          <w:sz w:val="24"/>
          <w:szCs w:val="24"/>
        </w:rPr>
        <w:t>Кыргызская Республика</w:t>
      </w:r>
    </w:p>
    <w:p w:rsidR="00CF3B42" w:rsidRPr="00395B2D" w:rsidRDefault="00CF3B42" w:rsidP="00CF3B42">
      <w:pPr>
        <w:spacing w:after="0" w:line="240" w:lineRule="auto"/>
        <w:ind w:firstLine="709"/>
        <w:jc w:val="both"/>
        <w:outlineLvl w:val="0"/>
        <w:rPr>
          <w:rFonts w:ascii="Times New Roman" w:eastAsia="Times New Roman" w:hAnsi="Times New Roman" w:cs="Times New Roman"/>
          <w:b/>
          <w:kern w:val="36"/>
          <w:sz w:val="24"/>
          <w:szCs w:val="24"/>
          <w:lang w:eastAsia="ru-RU"/>
        </w:rPr>
      </w:pPr>
      <w:bookmarkStart w:id="36" w:name="_Toc59867731"/>
      <w:r w:rsidRPr="00395B2D">
        <w:rPr>
          <w:rFonts w:ascii="Times New Roman" w:eastAsia="Times New Roman" w:hAnsi="Times New Roman" w:cs="Times New Roman"/>
          <w:b/>
          <w:kern w:val="36"/>
          <w:sz w:val="24"/>
          <w:szCs w:val="24"/>
          <w:lang w:eastAsia="ru-RU"/>
        </w:rPr>
        <w:t>«</w:t>
      </w:r>
      <w:proofErr w:type="spellStart"/>
      <w:r w:rsidRPr="00395B2D">
        <w:rPr>
          <w:rFonts w:ascii="Times New Roman" w:eastAsia="Times New Roman" w:hAnsi="Times New Roman" w:cs="Times New Roman"/>
          <w:b/>
          <w:kern w:val="36"/>
          <w:sz w:val="24"/>
          <w:szCs w:val="24"/>
          <w:lang w:eastAsia="ru-RU"/>
        </w:rPr>
        <w:t>Северэлектро</w:t>
      </w:r>
      <w:proofErr w:type="spellEnd"/>
      <w:r w:rsidRPr="00395B2D">
        <w:rPr>
          <w:rFonts w:ascii="Times New Roman" w:eastAsia="Times New Roman" w:hAnsi="Times New Roman" w:cs="Times New Roman"/>
          <w:b/>
          <w:kern w:val="36"/>
          <w:sz w:val="24"/>
          <w:szCs w:val="24"/>
          <w:lang w:eastAsia="ru-RU"/>
        </w:rPr>
        <w:t xml:space="preserve">»: Не подтверждена предварительная версия, озвученная на ТЭЦ Бишкека, что причиной системной аварии было замыкание в кабельной линии 110 </w:t>
      </w:r>
      <w:proofErr w:type="spellStart"/>
      <w:r w:rsidRPr="00395B2D">
        <w:rPr>
          <w:rFonts w:ascii="Times New Roman" w:eastAsia="Times New Roman" w:hAnsi="Times New Roman" w:cs="Times New Roman"/>
          <w:b/>
          <w:kern w:val="36"/>
          <w:sz w:val="24"/>
          <w:szCs w:val="24"/>
          <w:lang w:eastAsia="ru-RU"/>
        </w:rPr>
        <w:t>кВ</w:t>
      </w:r>
      <w:bookmarkEnd w:id="36"/>
      <w:proofErr w:type="spellEnd"/>
    </w:p>
    <w:p w:rsidR="00CF3B42" w:rsidRPr="00395B2D" w:rsidRDefault="00CF3B42" w:rsidP="00CF3B42">
      <w:pPr>
        <w:spacing w:after="0" w:line="240" w:lineRule="auto"/>
        <w:ind w:firstLine="709"/>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Предварительная версия, озвученная на ТЭЦ Бишкек о том, что причиной системной аварии было замыкание в кабельной линии 110 </w:t>
      </w:r>
      <w:proofErr w:type="spellStart"/>
      <w:r w:rsidRPr="00395B2D">
        <w:rPr>
          <w:rFonts w:ascii="Times New Roman" w:eastAsia="Times New Roman" w:hAnsi="Times New Roman" w:cs="Times New Roman"/>
          <w:sz w:val="24"/>
          <w:szCs w:val="24"/>
          <w:lang w:eastAsia="ru-RU"/>
        </w:rPr>
        <w:t>кВ</w:t>
      </w:r>
      <w:proofErr w:type="spellEnd"/>
      <w:r w:rsidRPr="00395B2D">
        <w:rPr>
          <w:rFonts w:ascii="Times New Roman" w:eastAsia="Times New Roman" w:hAnsi="Times New Roman" w:cs="Times New Roman"/>
          <w:sz w:val="24"/>
          <w:szCs w:val="24"/>
          <w:lang w:eastAsia="ru-RU"/>
        </w:rPr>
        <w:t xml:space="preserve">, питающей от ОРУ (открытое распределительное устройство) ТЭЦ Бишкек подстанцию 110 </w:t>
      </w:r>
      <w:proofErr w:type="spellStart"/>
      <w:r w:rsidRPr="00395B2D">
        <w:rPr>
          <w:rFonts w:ascii="Times New Roman" w:eastAsia="Times New Roman" w:hAnsi="Times New Roman" w:cs="Times New Roman"/>
          <w:sz w:val="24"/>
          <w:szCs w:val="24"/>
          <w:lang w:eastAsia="ru-RU"/>
        </w:rPr>
        <w:t>кВ</w:t>
      </w:r>
      <w:proofErr w:type="spellEnd"/>
      <w:r w:rsidRPr="00395B2D">
        <w:rPr>
          <w:rFonts w:ascii="Times New Roman" w:eastAsia="Times New Roman" w:hAnsi="Times New Roman" w:cs="Times New Roman"/>
          <w:sz w:val="24"/>
          <w:szCs w:val="24"/>
          <w:lang w:eastAsia="ru-RU"/>
        </w:rPr>
        <w:t xml:space="preserve"> «Бишкек» (оборудование ОАО «</w:t>
      </w:r>
      <w:proofErr w:type="spellStart"/>
      <w:r w:rsidRPr="00395B2D">
        <w:rPr>
          <w:rFonts w:ascii="Times New Roman" w:eastAsia="Times New Roman" w:hAnsi="Times New Roman" w:cs="Times New Roman"/>
          <w:sz w:val="24"/>
          <w:szCs w:val="24"/>
          <w:lang w:eastAsia="ru-RU"/>
        </w:rPr>
        <w:t>Северэлектро</w:t>
      </w:r>
      <w:proofErr w:type="spellEnd"/>
      <w:r w:rsidRPr="00395B2D">
        <w:rPr>
          <w:rFonts w:ascii="Times New Roman" w:eastAsia="Times New Roman" w:hAnsi="Times New Roman" w:cs="Times New Roman"/>
          <w:sz w:val="24"/>
          <w:szCs w:val="24"/>
          <w:lang w:eastAsia="ru-RU"/>
        </w:rPr>
        <w:t>») не подтверждена. Об этом говорится в сообщении ОАО «</w:t>
      </w:r>
      <w:proofErr w:type="spellStart"/>
      <w:r w:rsidRPr="00395B2D">
        <w:rPr>
          <w:rFonts w:ascii="Times New Roman" w:eastAsia="Times New Roman" w:hAnsi="Times New Roman" w:cs="Times New Roman"/>
          <w:sz w:val="24"/>
          <w:szCs w:val="24"/>
          <w:lang w:eastAsia="ru-RU"/>
        </w:rPr>
        <w:t>Северэлектро</w:t>
      </w:r>
      <w:proofErr w:type="spellEnd"/>
      <w:r w:rsidRPr="00395B2D">
        <w:rPr>
          <w:rFonts w:ascii="Times New Roman" w:eastAsia="Times New Roman" w:hAnsi="Times New Roman" w:cs="Times New Roman"/>
          <w:sz w:val="24"/>
          <w:szCs w:val="24"/>
          <w:lang w:eastAsia="ru-RU"/>
        </w:rPr>
        <w:t>» от 30 октября.</w:t>
      </w:r>
    </w:p>
    <w:p w:rsidR="00CF3B42" w:rsidRPr="00395B2D" w:rsidRDefault="00CF3B42" w:rsidP="00CF3B42">
      <w:pPr>
        <w:spacing w:after="0" w:line="240" w:lineRule="auto"/>
        <w:ind w:firstLine="709"/>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29 октября после системной аварии на ТЭЦ Бишкек персоналом ОАО «</w:t>
      </w:r>
      <w:proofErr w:type="spellStart"/>
      <w:r w:rsidRPr="00395B2D">
        <w:rPr>
          <w:rFonts w:ascii="Times New Roman" w:eastAsia="Times New Roman" w:hAnsi="Times New Roman" w:cs="Times New Roman"/>
          <w:sz w:val="24"/>
          <w:szCs w:val="24"/>
          <w:lang w:eastAsia="ru-RU"/>
        </w:rPr>
        <w:t>Северэлектро</w:t>
      </w:r>
      <w:proofErr w:type="spellEnd"/>
      <w:r w:rsidRPr="00395B2D">
        <w:rPr>
          <w:rFonts w:ascii="Times New Roman" w:eastAsia="Times New Roman" w:hAnsi="Times New Roman" w:cs="Times New Roman"/>
          <w:sz w:val="24"/>
          <w:szCs w:val="24"/>
          <w:lang w:eastAsia="ru-RU"/>
        </w:rPr>
        <w:t xml:space="preserve">» была выведена в ремонт кабельная линия 110 </w:t>
      </w:r>
      <w:proofErr w:type="spellStart"/>
      <w:r w:rsidRPr="00395B2D">
        <w:rPr>
          <w:rFonts w:ascii="Times New Roman" w:eastAsia="Times New Roman" w:hAnsi="Times New Roman" w:cs="Times New Roman"/>
          <w:sz w:val="24"/>
          <w:szCs w:val="24"/>
          <w:lang w:eastAsia="ru-RU"/>
        </w:rPr>
        <w:t>кВ</w:t>
      </w:r>
      <w:proofErr w:type="spellEnd"/>
      <w:r w:rsidRPr="00395B2D">
        <w:rPr>
          <w:rFonts w:ascii="Times New Roman" w:eastAsia="Times New Roman" w:hAnsi="Times New Roman" w:cs="Times New Roman"/>
          <w:sz w:val="24"/>
          <w:szCs w:val="24"/>
          <w:lang w:eastAsia="ru-RU"/>
        </w:rPr>
        <w:t xml:space="preserve"> ПС ТЭЦ-Б – ПС Бишкек-1 и проведено комплексное лабораторное испытание кабельной линии 110 </w:t>
      </w:r>
      <w:proofErr w:type="spellStart"/>
      <w:r w:rsidRPr="00395B2D">
        <w:rPr>
          <w:rFonts w:ascii="Times New Roman" w:eastAsia="Times New Roman" w:hAnsi="Times New Roman" w:cs="Times New Roman"/>
          <w:sz w:val="24"/>
          <w:szCs w:val="24"/>
          <w:lang w:eastAsia="ru-RU"/>
        </w:rPr>
        <w:t>кВ.</w:t>
      </w:r>
      <w:proofErr w:type="spellEnd"/>
      <w:r w:rsidRPr="00395B2D">
        <w:rPr>
          <w:rFonts w:ascii="Times New Roman" w:eastAsia="Times New Roman" w:hAnsi="Times New Roman" w:cs="Times New Roman"/>
          <w:sz w:val="24"/>
          <w:szCs w:val="24"/>
          <w:lang w:eastAsia="ru-RU"/>
        </w:rPr>
        <w:t xml:space="preserve"> Результаты испытания показали, что кабельная линия соответствует техническим нормам, говорится в сообщении.</w:t>
      </w:r>
    </w:p>
    <w:p w:rsidR="00CF3B42" w:rsidRPr="00395B2D" w:rsidRDefault="00CF3B42" w:rsidP="00CF3B42">
      <w:pPr>
        <w:spacing w:after="0" w:line="240" w:lineRule="auto"/>
        <w:ind w:firstLine="709"/>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30 октября в 15:45 был введен в работу КЛ 110 </w:t>
      </w:r>
      <w:proofErr w:type="spellStart"/>
      <w:r w:rsidRPr="00395B2D">
        <w:rPr>
          <w:rFonts w:ascii="Times New Roman" w:eastAsia="Times New Roman" w:hAnsi="Times New Roman" w:cs="Times New Roman"/>
          <w:sz w:val="24"/>
          <w:szCs w:val="24"/>
          <w:lang w:eastAsia="ru-RU"/>
        </w:rPr>
        <w:t>кВ</w:t>
      </w:r>
      <w:proofErr w:type="spellEnd"/>
      <w:r w:rsidRPr="00395B2D">
        <w:rPr>
          <w:rFonts w:ascii="Times New Roman" w:eastAsia="Times New Roman" w:hAnsi="Times New Roman" w:cs="Times New Roman"/>
          <w:sz w:val="24"/>
          <w:szCs w:val="24"/>
          <w:lang w:eastAsia="ru-RU"/>
        </w:rPr>
        <w:t xml:space="preserve"> ПС ТЭЦ-Б — ПС Бишкек-1 на холостой ход. В 16-13 ч. на подстанции 110-35/6 «Бишкек» был введен в работу трансформатор Т-1. Нагрузка составила 140 А. Данные мероприятия подтверждают исправность кабельной линии 110кВ, пишет </w:t>
      </w:r>
      <w:proofErr w:type="spellStart"/>
      <w:r w:rsidRPr="00395B2D">
        <w:rPr>
          <w:rFonts w:ascii="Times New Roman" w:eastAsia="Times New Roman" w:hAnsi="Times New Roman" w:cs="Times New Roman"/>
          <w:sz w:val="24"/>
          <w:szCs w:val="24"/>
          <w:lang w:eastAsia="ru-RU"/>
        </w:rPr>
        <w:t>распредкомпания</w:t>
      </w:r>
      <w:proofErr w:type="spellEnd"/>
      <w:r w:rsidRPr="00395B2D">
        <w:rPr>
          <w:rFonts w:ascii="Times New Roman" w:eastAsia="Times New Roman" w:hAnsi="Times New Roman" w:cs="Times New Roman"/>
          <w:sz w:val="24"/>
          <w:szCs w:val="24"/>
          <w:lang w:eastAsia="ru-RU"/>
        </w:rPr>
        <w:t>.</w:t>
      </w:r>
    </w:p>
    <w:p w:rsidR="00CF3B42" w:rsidRPr="00395B2D" w:rsidRDefault="00CF3B42" w:rsidP="00CF3B42">
      <w:pPr>
        <w:spacing w:after="0" w:line="240" w:lineRule="auto"/>
        <w:ind w:firstLine="709"/>
        <w:outlineLvl w:val="0"/>
        <w:rPr>
          <w:rFonts w:ascii="Times New Roman" w:eastAsia="Times New Roman" w:hAnsi="Times New Roman" w:cs="Times New Roman"/>
          <w:kern w:val="36"/>
          <w:sz w:val="24"/>
          <w:szCs w:val="24"/>
          <w:lang w:eastAsia="ru-RU"/>
        </w:rPr>
      </w:pPr>
    </w:p>
    <w:p w:rsidR="00CF3B42" w:rsidRPr="00395B2D" w:rsidRDefault="00CF3B42" w:rsidP="00CF3B42">
      <w:pPr>
        <w:spacing w:after="0" w:line="240" w:lineRule="auto"/>
        <w:ind w:firstLine="709"/>
        <w:jc w:val="both"/>
        <w:outlineLvl w:val="0"/>
        <w:rPr>
          <w:rFonts w:ascii="Times New Roman" w:eastAsia="Times New Roman" w:hAnsi="Times New Roman" w:cs="Times New Roman"/>
          <w:b/>
          <w:kern w:val="36"/>
          <w:sz w:val="24"/>
          <w:szCs w:val="24"/>
          <w:lang w:eastAsia="ru-RU"/>
        </w:rPr>
      </w:pPr>
      <w:bookmarkStart w:id="37" w:name="_Toc59867732"/>
      <w:r w:rsidRPr="00395B2D">
        <w:rPr>
          <w:rFonts w:ascii="Times New Roman" w:eastAsia="Times New Roman" w:hAnsi="Times New Roman" w:cs="Times New Roman"/>
          <w:b/>
          <w:kern w:val="36"/>
          <w:sz w:val="24"/>
          <w:szCs w:val="24"/>
          <w:lang w:eastAsia="ru-RU"/>
        </w:rPr>
        <w:t xml:space="preserve">Что произошло на ТЭЦ Бишкек, рассказали в </w:t>
      </w:r>
      <w:proofErr w:type="spellStart"/>
      <w:r w:rsidRPr="00395B2D">
        <w:rPr>
          <w:rFonts w:ascii="Times New Roman" w:eastAsia="Times New Roman" w:hAnsi="Times New Roman" w:cs="Times New Roman"/>
          <w:b/>
          <w:kern w:val="36"/>
          <w:sz w:val="24"/>
          <w:szCs w:val="24"/>
          <w:lang w:eastAsia="ru-RU"/>
        </w:rPr>
        <w:t>Нацэнергохолдинге</w:t>
      </w:r>
      <w:proofErr w:type="spellEnd"/>
      <w:r w:rsidRPr="00395B2D">
        <w:rPr>
          <w:rFonts w:ascii="Times New Roman" w:eastAsia="Times New Roman" w:hAnsi="Times New Roman" w:cs="Times New Roman"/>
          <w:b/>
          <w:kern w:val="36"/>
          <w:sz w:val="24"/>
          <w:szCs w:val="24"/>
          <w:lang w:eastAsia="ru-RU"/>
        </w:rPr>
        <w:t>.</w:t>
      </w:r>
      <w:bookmarkEnd w:id="37"/>
    </w:p>
    <w:p w:rsidR="00CF3B42" w:rsidRPr="00395B2D" w:rsidRDefault="00CF3B42" w:rsidP="00CF3B42">
      <w:pPr>
        <w:spacing w:after="0" w:line="240" w:lineRule="auto"/>
        <w:ind w:firstLine="709"/>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Сегодня, 29 октября на ТЭЦ Бишкек сработала система защиты оборудования. Причина — замыкание в кабельной линии, питающей от ОРУ (открытое распределительное устройство) ТЭЦ Бишкек подстанцию 110 </w:t>
      </w:r>
      <w:proofErr w:type="spellStart"/>
      <w:r w:rsidRPr="00395B2D">
        <w:rPr>
          <w:rFonts w:ascii="Times New Roman" w:eastAsia="Times New Roman" w:hAnsi="Times New Roman" w:cs="Times New Roman"/>
          <w:sz w:val="24"/>
          <w:szCs w:val="24"/>
          <w:lang w:eastAsia="ru-RU"/>
        </w:rPr>
        <w:t>кВ</w:t>
      </w:r>
      <w:proofErr w:type="spellEnd"/>
      <w:r w:rsidRPr="00395B2D">
        <w:rPr>
          <w:rFonts w:ascii="Times New Roman" w:eastAsia="Times New Roman" w:hAnsi="Times New Roman" w:cs="Times New Roman"/>
          <w:sz w:val="24"/>
          <w:szCs w:val="24"/>
          <w:lang w:eastAsia="ru-RU"/>
        </w:rPr>
        <w:t xml:space="preserve"> «Бишкек» (оборудование ОАО «</w:t>
      </w:r>
      <w:proofErr w:type="spellStart"/>
      <w:r w:rsidRPr="00395B2D">
        <w:rPr>
          <w:rFonts w:ascii="Times New Roman" w:eastAsia="Times New Roman" w:hAnsi="Times New Roman" w:cs="Times New Roman"/>
          <w:sz w:val="24"/>
          <w:szCs w:val="24"/>
          <w:lang w:eastAsia="ru-RU"/>
        </w:rPr>
        <w:t>Северэлектро</w:t>
      </w:r>
      <w:proofErr w:type="spellEnd"/>
      <w:r w:rsidRPr="00395B2D">
        <w:rPr>
          <w:rFonts w:ascii="Times New Roman" w:eastAsia="Times New Roman" w:hAnsi="Times New Roman" w:cs="Times New Roman"/>
          <w:sz w:val="24"/>
          <w:szCs w:val="24"/>
          <w:lang w:eastAsia="ru-RU"/>
        </w:rPr>
        <w:t>»). Из-за этого были отключены 7 АТ (</w:t>
      </w:r>
      <w:proofErr w:type="spellStart"/>
      <w:r w:rsidRPr="00395B2D">
        <w:rPr>
          <w:rFonts w:ascii="Times New Roman" w:eastAsia="Times New Roman" w:hAnsi="Times New Roman" w:cs="Times New Roman"/>
          <w:sz w:val="24"/>
          <w:szCs w:val="24"/>
          <w:lang w:eastAsia="ru-RU"/>
        </w:rPr>
        <w:t>автотрансфоматор</w:t>
      </w:r>
      <w:proofErr w:type="spellEnd"/>
      <w:r w:rsidRPr="00395B2D">
        <w:rPr>
          <w:rFonts w:ascii="Times New Roman" w:eastAsia="Times New Roman" w:hAnsi="Times New Roman" w:cs="Times New Roman"/>
          <w:sz w:val="24"/>
          <w:szCs w:val="24"/>
          <w:lang w:eastAsia="ru-RU"/>
        </w:rPr>
        <w:t xml:space="preserve">) на ТЭЦ Бишкек, что привело к срабатыванию системы защиты оборудования ТЭЦ Бишкек и автоматически отключились </w:t>
      </w:r>
      <w:proofErr w:type="spellStart"/>
      <w:r w:rsidRPr="00395B2D">
        <w:rPr>
          <w:rFonts w:ascii="Times New Roman" w:eastAsia="Times New Roman" w:hAnsi="Times New Roman" w:cs="Times New Roman"/>
          <w:sz w:val="24"/>
          <w:szCs w:val="24"/>
          <w:lang w:eastAsia="ru-RU"/>
        </w:rPr>
        <w:t>котлоагрегаты</w:t>
      </w:r>
      <w:proofErr w:type="spellEnd"/>
      <w:r w:rsidRPr="00395B2D">
        <w:rPr>
          <w:rFonts w:ascii="Times New Roman" w:eastAsia="Times New Roman" w:hAnsi="Times New Roman" w:cs="Times New Roman"/>
          <w:sz w:val="24"/>
          <w:szCs w:val="24"/>
          <w:lang w:eastAsia="ru-RU"/>
        </w:rPr>
        <w:t xml:space="preserve"> и турбогенераторы на ТЭЦ. Сработали противоаварийные клапаны, оборудование сбросило лишний пар. Никакого взрыва, пожара и аварии не было.</w:t>
      </w:r>
    </w:p>
    <w:p w:rsidR="00CF3B42" w:rsidRPr="00395B2D" w:rsidRDefault="00CF3B42" w:rsidP="00CF3B42">
      <w:pPr>
        <w:spacing w:after="0" w:line="240" w:lineRule="auto"/>
        <w:ind w:firstLine="709"/>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Режим выработки электрической энергии, подачи тепла и горячей воды восстановлен, говорится в сообщении.</w:t>
      </w:r>
    </w:p>
    <w:p w:rsidR="00CF3B42" w:rsidRPr="00395B2D" w:rsidRDefault="00CF3B42" w:rsidP="00CF3B42">
      <w:pPr>
        <w:spacing w:after="0" w:line="240" w:lineRule="auto"/>
        <w:ind w:firstLine="709"/>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Днем 29 октября часть Бишкека осталась без света. Электричество отключилось примерно в 13:10.</w:t>
      </w:r>
    </w:p>
    <w:p w:rsidR="00CF3B42" w:rsidRPr="00395B2D" w:rsidRDefault="00CF3B42" w:rsidP="00CF3B42">
      <w:pPr>
        <w:spacing w:after="0" w:line="240" w:lineRule="auto"/>
        <w:ind w:firstLine="709"/>
        <w:jc w:val="both"/>
        <w:outlineLvl w:val="0"/>
        <w:rPr>
          <w:rFonts w:ascii="Times New Roman" w:eastAsia="Times New Roman" w:hAnsi="Times New Roman" w:cs="Times New Roman"/>
          <w:kern w:val="36"/>
          <w:sz w:val="24"/>
          <w:szCs w:val="24"/>
          <w:lang w:eastAsia="ru-RU"/>
        </w:rPr>
      </w:pPr>
    </w:p>
    <w:p w:rsidR="00CF3B42" w:rsidRPr="00395B2D" w:rsidRDefault="00CF3B42" w:rsidP="00CF3B42">
      <w:pPr>
        <w:spacing w:after="0" w:line="240" w:lineRule="auto"/>
        <w:ind w:firstLine="709"/>
        <w:jc w:val="both"/>
        <w:outlineLvl w:val="0"/>
        <w:rPr>
          <w:rFonts w:ascii="Times New Roman" w:eastAsia="Times New Roman" w:hAnsi="Times New Roman" w:cs="Times New Roman"/>
          <w:b/>
          <w:kern w:val="36"/>
          <w:sz w:val="24"/>
          <w:szCs w:val="24"/>
          <w:lang w:eastAsia="ru-RU"/>
        </w:rPr>
      </w:pPr>
      <w:bookmarkStart w:id="38" w:name="_Toc59867733"/>
      <w:r w:rsidRPr="00395B2D">
        <w:rPr>
          <w:rFonts w:ascii="Times New Roman" w:eastAsia="Times New Roman" w:hAnsi="Times New Roman" w:cs="Times New Roman"/>
          <w:b/>
          <w:kern w:val="36"/>
          <w:sz w:val="24"/>
          <w:szCs w:val="24"/>
          <w:lang w:eastAsia="ru-RU"/>
        </w:rPr>
        <w:t>Правительство утвердило Положение об условиях работы по поставке электроэнергии с использованием возобновляемых источников энергии</w:t>
      </w:r>
      <w:bookmarkEnd w:id="38"/>
    </w:p>
    <w:p w:rsidR="00CF3B42" w:rsidRPr="00395B2D" w:rsidRDefault="00CF3B42" w:rsidP="00CF3B42">
      <w:pPr>
        <w:spacing w:after="0" w:line="240" w:lineRule="auto"/>
        <w:ind w:firstLine="709"/>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Правительство постановлением от 30 октября 2020 года № 525 утвердило Положение об условиях и порядке осуществления деятельности по выработке и поставке электрической энергии с использованием возобновляемых источников энергии. Об этом сообщается на сайте правительства.</w:t>
      </w:r>
    </w:p>
    <w:p w:rsidR="00CF3B42" w:rsidRPr="00395B2D" w:rsidRDefault="00CF3B42" w:rsidP="00CF3B42">
      <w:pPr>
        <w:spacing w:after="0" w:line="240" w:lineRule="auto"/>
        <w:ind w:firstLine="709"/>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Это сделано для создания условий для развития возобновляемых источников энергии.</w:t>
      </w:r>
    </w:p>
    <w:p w:rsidR="00CF3B42" w:rsidRPr="00395B2D" w:rsidRDefault="00CF3B42" w:rsidP="00CF3B42">
      <w:pPr>
        <w:spacing w:after="0" w:line="240" w:lineRule="auto"/>
        <w:ind w:firstLine="709"/>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Как говорится в положении, уполномоченный государственный орган по выработке политики в сфере энергетики:</w:t>
      </w:r>
    </w:p>
    <w:p w:rsidR="00CF3B42" w:rsidRPr="00395B2D" w:rsidRDefault="00CF3B42" w:rsidP="00CF3B42">
      <w:pPr>
        <w:spacing w:after="0" w:line="240" w:lineRule="auto"/>
        <w:ind w:firstLine="709"/>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1) разрабатывает и утверждает квотирование мощностей ВИЭ-установок, установленную мощность по каждому виду ВИЭ для определенных территориально-административных единиц, а также обновляет данные о наличии квот на мощность ВИЭ-установок, с размещением информации на официальном веб-сайте;</w:t>
      </w:r>
    </w:p>
    <w:p w:rsidR="00CF3B42" w:rsidRPr="00395B2D" w:rsidRDefault="00CF3B42" w:rsidP="00CF3B42">
      <w:pPr>
        <w:spacing w:after="0" w:line="240" w:lineRule="auto"/>
        <w:ind w:firstLine="709"/>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2) осуществляет ведение государственного Реестра субъектов ВИЭ и регистрацию субъектов ВИЭ, изъявивших намерение и/или осуществляющих деятельность в области ВИЭ;</w:t>
      </w:r>
    </w:p>
    <w:p w:rsidR="00CF3B42" w:rsidRPr="00395B2D" w:rsidRDefault="00CF3B42" w:rsidP="00CF3B42">
      <w:pPr>
        <w:spacing w:after="0" w:line="240" w:lineRule="auto"/>
        <w:ind w:firstLine="709"/>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3) вправе проводить конкурсный отбор на строительство ВИЭ-установок, подготавливать предварительное ТЭО проекта в порядке, установленном законодательством в сфере государственно-частного партнерства, и обращаться в уполномоченные государственные органы в сфере регулирования земельных правоотношений и органы местного самоуправления с ходатайством об отводе земельного участка в соответствии с земельным законодательством Кыргызской Республики для строительства ВИЭ-установок;</w:t>
      </w:r>
    </w:p>
    <w:p w:rsidR="00CF3B42" w:rsidRPr="00395B2D" w:rsidRDefault="00CF3B42" w:rsidP="00CF3B42">
      <w:pPr>
        <w:spacing w:after="0" w:line="240" w:lineRule="auto"/>
        <w:ind w:firstLine="709"/>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4) вправе заключать соглашение с субъектом ВИЭ о намерении инвестировать в строительство объекта по использованию ВИЭ;</w:t>
      </w:r>
    </w:p>
    <w:p w:rsidR="00CF3B42" w:rsidRPr="00395B2D" w:rsidRDefault="00CF3B42" w:rsidP="00CF3B42">
      <w:pPr>
        <w:spacing w:after="0" w:line="240" w:lineRule="auto"/>
        <w:ind w:firstLine="709"/>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5) вправе инициировать процедуру прекращения (аннулирования) права пользования земельным участком в уполномоченные государственные органы в сфере регулирования земельных правоотношений в случаях использования земельного участка в нарушение его целевого назначения либо неиспользования земельного участка, предоставленного для строительства объекта по использованию ВИЭ, в течение 3 (трех) лет, в порядке, установленном законодательством КР в сфере земельных правоотношений;</w:t>
      </w:r>
    </w:p>
    <w:p w:rsidR="00CF3B42" w:rsidRPr="00395B2D" w:rsidRDefault="00CF3B42" w:rsidP="00CF3B42">
      <w:pPr>
        <w:spacing w:after="0" w:line="240" w:lineRule="auto"/>
        <w:ind w:firstLine="709"/>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6) взаимодействует с уполномоченным государственным органом по водным ресурсам и иными уполномоченными органами по вопросам мониторинга и контроля за целевым использованием земельных участков, выделенных для строительства объектов по использованию ВИЭ;</w:t>
      </w:r>
    </w:p>
    <w:p w:rsidR="00CF3B42" w:rsidRPr="00395B2D" w:rsidRDefault="00CF3B42" w:rsidP="00CF3B42">
      <w:pPr>
        <w:spacing w:after="0" w:line="240" w:lineRule="auto"/>
        <w:ind w:firstLine="709"/>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7) оказывает юридическую и организационную помощь субъектам ВИЭ при прохождении процедуры согласования в государственных органах проектов строительства объектов по использованию ВИЭ;</w:t>
      </w:r>
    </w:p>
    <w:p w:rsidR="00CF3B42" w:rsidRPr="00395B2D" w:rsidRDefault="00CF3B42" w:rsidP="00CF3B42">
      <w:pPr>
        <w:spacing w:after="0" w:line="240" w:lineRule="auto"/>
        <w:ind w:firstLine="709"/>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8) осуществляет мониторинг и контроль за подключением объектов по использованию ВИЭ к электрическим сетям </w:t>
      </w:r>
      <w:proofErr w:type="spellStart"/>
      <w:r w:rsidRPr="00395B2D">
        <w:rPr>
          <w:rFonts w:ascii="Times New Roman" w:eastAsia="Times New Roman" w:hAnsi="Times New Roman" w:cs="Times New Roman"/>
          <w:sz w:val="24"/>
          <w:szCs w:val="24"/>
          <w:lang w:eastAsia="ru-RU"/>
        </w:rPr>
        <w:t>энергопередающих</w:t>
      </w:r>
      <w:proofErr w:type="spellEnd"/>
      <w:r w:rsidRPr="00395B2D">
        <w:rPr>
          <w:rFonts w:ascii="Times New Roman" w:eastAsia="Times New Roman" w:hAnsi="Times New Roman" w:cs="Times New Roman"/>
          <w:sz w:val="24"/>
          <w:szCs w:val="24"/>
          <w:lang w:eastAsia="ru-RU"/>
        </w:rPr>
        <w:t xml:space="preserve"> организаций в соответствии с законодательством КР в сфере энергетики;</w:t>
      </w:r>
    </w:p>
    <w:p w:rsidR="00CF3B42" w:rsidRPr="00395B2D" w:rsidRDefault="00CF3B42" w:rsidP="00CF3B42">
      <w:pPr>
        <w:spacing w:after="0" w:line="240" w:lineRule="auto"/>
        <w:ind w:firstLine="709"/>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9) осуществляет мониторинг использования ВИЭ, путем учета и анализа энергетического потенциала ВИЭ, уровня их освоения и доли производства электрической и тепловой энергии в общем объеме производства энергии в КР;</w:t>
      </w:r>
    </w:p>
    <w:p w:rsidR="00CF3B42" w:rsidRPr="00395B2D" w:rsidRDefault="00CF3B42" w:rsidP="00CF3B42">
      <w:pPr>
        <w:spacing w:after="0" w:line="240" w:lineRule="auto"/>
        <w:ind w:firstLine="709"/>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10) предоставляет заинтересованным лицам своевременную, полную и достоверную информацию, касающуюся деятельности субъектов ВИЭ, квотирования и объемов предоставленных квот.</w:t>
      </w:r>
    </w:p>
    <w:p w:rsidR="00CF3B42" w:rsidRPr="00395B2D" w:rsidRDefault="00CF3B42" w:rsidP="00CF3B42">
      <w:pPr>
        <w:spacing w:after="0" w:line="240" w:lineRule="auto"/>
        <w:ind w:firstLine="709"/>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Признаны утратившими силу:</w:t>
      </w:r>
    </w:p>
    <w:p w:rsidR="00CF3B42" w:rsidRPr="00395B2D" w:rsidRDefault="00CF3B42" w:rsidP="00CF3B42">
      <w:pPr>
        <w:spacing w:after="0" w:line="240" w:lineRule="auto"/>
        <w:ind w:firstLine="709"/>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1) постановление правительства «Об утверждении Положения о тендере на право строительства малых гидроэлектростанций в Кыргызской Республике» от 24 марта 2017 года № 175;</w:t>
      </w:r>
    </w:p>
    <w:p w:rsidR="00CF3B42" w:rsidRPr="00395B2D" w:rsidRDefault="00CF3B42" w:rsidP="00CF3B42">
      <w:pPr>
        <w:spacing w:after="0" w:line="240" w:lineRule="auto"/>
        <w:ind w:firstLine="709"/>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2) постановление «О внесении изменений в постановление ПКР «Об утверждении Положения о тендере на право строительства малых гидроэлектростанций в КР» от 24 марта 2017 года № 175» от 14 июня 2017 года № 377.</w:t>
      </w:r>
    </w:p>
    <w:p w:rsidR="00CF3B42" w:rsidRPr="00395B2D" w:rsidRDefault="00CF3B42" w:rsidP="00CF3B42">
      <w:pPr>
        <w:spacing w:after="0" w:line="240" w:lineRule="auto"/>
        <w:ind w:firstLine="709"/>
        <w:outlineLvl w:val="0"/>
        <w:rPr>
          <w:rFonts w:ascii="Times New Roman" w:hAnsi="Times New Roman" w:cs="Times New Roman"/>
          <w:sz w:val="24"/>
          <w:szCs w:val="24"/>
        </w:rPr>
      </w:pPr>
    </w:p>
    <w:p w:rsidR="00CF3B42" w:rsidRPr="00395B2D" w:rsidRDefault="00CF3B42" w:rsidP="00CF3B42">
      <w:pPr>
        <w:spacing w:after="0" w:line="240" w:lineRule="auto"/>
        <w:ind w:firstLine="709"/>
        <w:jc w:val="both"/>
        <w:outlineLvl w:val="0"/>
        <w:rPr>
          <w:rFonts w:ascii="Times New Roman" w:eastAsia="Times New Roman" w:hAnsi="Times New Roman" w:cs="Times New Roman"/>
          <w:b/>
          <w:kern w:val="36"/>
          <w:sz w:val="24"/>
          <w:szCs w:val="24"/>
          <w:lang w:eastAsia="ru-RU"/>
        </w:rPr>
      </w:pPr>
      <w:bookmarkStart w:id="39" w:name="_Toc59867734"/>
      <w:r w:rsidRPr="00395B2D">
        <w:rPr>
          <w:rFonts w:ascii="Times New Roman" w:eastAsia="Times New Roman" w:hAnsi="Times New Roman" w:cs="Times New Roman"/>
          <w:b/>
          <w:kern w:val="36"/>
          <w:sz w:val="24"/>
          <w:szCs w:val="24"/>
          <w:lang w:eastAsia="ru-RU"/>
        </w:rPr>
        <w:t xml:space="preserve">В ноябре-декабре уже готовы получать 500 млн </w:t>
      </w:r>
      <w:proofErr w:type="spellStart"/>
      <w:r w:rsidRPr="00395B2D">
        <w:rPr>
          <w:rFonts w:ascii="Times New Roman" w:eastAsia="Times New Roman" w:hAnsi="Times New Roman" w:cs="Times New Roman"/>
          <w:b/>
          <w:kern w:val="36"/>
          <w:sz w:val="24"/>
          <w:szCs w:val="24"/>
          <w:lang w:eastAsia="ru-RU"/>
        </w:rPr>
        <w:t>кВт.ч</w:t>
      </w:r>
      <w:proofErr w:type="spellEnd"/>
      <w:r w:rsidRPr="00395B2D">
        <w:rPr>
          <w:rFonts w:ascii="Times New Roman" w:eastAsia="Times New Roman" w:hAnsi="Times New Roman" w:cs="Times New Roman"/>
          <w:b/>
          <w:kern w:val="36"/>
          <w:sz w:val="24"/>
          <w:szCs w:val="24"/>
          <w:lang w:eastAsia="ru-RU"/>
        </w:rPr>
        <w:t xml:space="preserve"> от Казахстана, — гендиректор «Электрических станций».</w:t>
      </w:r>
      <w:bookmarkEnd w:id="39"/>
    </w:p>
    <w:p w:rsidR="00CF3B42" w:rsidRPr="00395B2D" w:rsidRDefault="00CF3B42" w:rsidP="00CF3B42">
      <w:pPr>
        <w:spacing w:after="0" w:line="240" w:lineRule="auto"/>
        <w:ind w:firstLine="709"/>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В ноябре-декабре уже готовы получать 500 млн </w:t>
      </w:r>
      <w:proofErr w:type="spellStart"/>
      <w:r w:rsidRPr="00395B2D">
        <w:rPr>
          <w:rFonts w:ascii="Times New Roman" w:eastAsia="Times New Roman" w:hAnsi="Times New Roman" w:cs="Times New Roman"/>
          <w:sz w:val="24"/>
          <w:szCs w:val="24"/>
          <w:lang w:eastAsia="ru-RU"/>
        </w:rPr>
        <w:t>кВт.ч</w:t>
      </w:r>
      <w:proofErr w:type="spellEnd"/>
      <w:r w:rsidRPr="00395B2D">
        <w:rPr>
          <w:rFonts w:ascii="Times New Roman" w:eastAsia="Times New Roman" w:hAnsi="Times New Roman" w:cs="Times New Roman"/>
          <w:sz w:val="24"/>
          <w:szCs w:val="24"/>
          <w:lang w:eastAsia="ru-RU"/>
        </w:rPr>
        <w:t xml:space="preserve">. от Казахстана, сообщил 5 ноября генеральный директор ОАО «Электрические станции» </w:t>
      </w:r>
      <w:proofErr w:type="spellStart"/>
      <w:r w:rsidRPr="00395B2D">
        <w:rPr>
          <w:rFonts w:ascii="Times New Roman" w:eastAsia="Times New Roman" w:hAnsi="Times New Roman" w:cs="Times New Roman"/>
          <w:sz w:val="24"/>
          <w:szCs w:val="24"/>
          <w:lang w:eastAsia="ru-RU"/>
        </w:rPr>
        <w:t>Жолдошбек</w:t>
      </w:r>
      <w:proofErr w:type="spellEnd"/>
      <w:r w:rsidRPr="00395B2D">
        <w:rPr>
          <w:rFonts w:ascii="Times New Roman" w:eastAsia="Times New Roman" w:hAnsi="Times New Roman" w:cs="Times New Roman"/>
          <w:sz w:val="24"/>
          <w:szCs w:val="24"/>
          <w:lang w:eastAsia="ru-RU"/>
        </w:rPr>
        <w:t xml:space="preserve"> </w:t>
      </w:r>
      <w:proofErr w:type="spellStart"/>
      <w:r w:rsidRPr="00395B2D">
        <w:rPr>
          <w:rFonts w:ascii="Times New Roman" w:eastAsia="Times New Roman" w:hAnsi="Times New Roman" w:cs="Times New Roman"/>
          <w:sz w:val="24"/>
          <w:szCs w:val="24"/>
          <w:lang w:eastAsia="ru-RU"/>
        </w:rPr>
        <w:t>Ачикеев</w:t>
      </w:r>
      <w:proofErr w:type="spellEnd"/>
      <w:r w:rsidRPr="00395B2D">
        <w:rPr>
          <w:rFonts w:ascii="Times New Roman" w:eastAsia="Times New Roman" w:hAnsi="Times New Roman" w:cs="Times New Roman"/>
          <w:sz w:val="24"/>
          <w:szCs w:val="24"/>
          <w:lang w:eastAsia="ru-RU"/>
        </w:rPr>
        <w:t xml:space="preserve"> на заседании </w:t>
      </w:r>
      <w:proofErr w:type="spellStart"/>
      <w:r w:rsidRPr="00395B2D">
        <w:rPr>
          <w:rFonts w:ascii="Times New Roman" w:eastAsia="Times New Roman" w:hAnsi="Times New Roman" w:cs="Times New Roman"/>
          <w:sz w:val="24"/>
          <w:szCs w:val="24"/>
          <w:lang w:eastAsia="ru-RU"/>
        </w:rPr>
        <w:t>Жогорку</w:t>
      </w:r>
      <w:proofErr w:type="spellEnd"/>
      <w:r w:rsidRPr="00395B2D">
        <w:rPr>
          <w:rFonts w:ascii="Times New Roman" w:eastAsia="Times New Roman" w:hAnsi="Times New Roman" w:cs="Times New Roman"/>
          <w:sz w:val="24"/>
          <w:szCs w:val="24"/>
          <w:lang w:eastAsia="ru-RU"/>
        </w:rPr>
        <w:t xml:space="preserve"> </w:t>
      </w:r>
      <w:proofErr w:type="spellStart"/>
      <w:r w:rsidRPr="00395B2D">
        <w:rPr>
          <w:rFonts w:ascii="Times New Roman" w:eastAsia="Times New Roman" w:hAnsi="Times New Roman" w:cs="Times New Roman"/>
          <w:sz w:val="24"/>
          <w:szCs w:val="24"/>
          <w:lang w:eastAsia="ru-RU"/>
        </w:rPr>
        <w:t>Кенеша</w:t>
      </w:r>
      <w:proofErr w:type="spellEnd"/>
      <w:r w:rsidRPr="00395B2D">
        <w:rPr>
          <w:rFonts w:ascii="Times New Roman" w:eastAsia="Times New Roman" w:hAnsi="Times New Roman" w:cs="Times New Roman"/>
          <w:sz w:val="24"/>
          <w:szCs w:val="24"/>
          <w:lang w:eastAsia="ru-RU"/>
        </w:rPr>
        <w:t>.</w:t>
      </w:r>
    </w:p>
    <w:p w:rsidR="00CF3B42" w:rsidRPr="00395B2D" w:rsidRDefault="00CF3B42" w:rsidP="00CF3B42">
      <w:pPr>
        <w:spacing w:after="0" w:line="240" w:lineRule="auto"/>
        <w:ind w:firstLine="709"/>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Ранее депутат </w:t>
      </w:r>
      <w:proofErr w:type="spellStart"/>
      <w:r w:rsidRPr="00395B2D">
        <w:rPr>
          <w:rFonts w:ascii="Times New Roman" w:eastAsia="Times New Roman" w:hAnsi="Times New Roman" w:cs="Times New Roman"/>
          <w:sz w:val="24"/>
          <w:szCs w:val="24"/>
          <w:lang w:eastAsia="ru-RU"/>
        </w:rPr>
        <w:t>Бактыбек</w:t>
      </w:r>
      <w:proofErr w:type="spellEnd"/>
      <w:r w:rsidRPr="00395B2D">
        <w:rPr>
          <w:rFonts w:ascii="Times New Roman" w:eastAsia="Times New Roman" w:hAnsi="Times New Roman" w:cs="Times New Roman"/>
          <w:sz w:val="24"/>
          <w:szCs w:val="24"/>
          <w:lang w:eastAsia="ru-RU"/>
        </w:rPr>
        <w:t xml:space="preserve"> </w:t>
      </w:r>
      <w:proofErr w:type="spellStart"/>
      <w:r w:rsidRPr="00395B2D">
        <w:rPr>
          <w:rFonts w:ascii="Times New Roman" w:eastAsia="Times New Roman" w:hAnsi="Times New Roman" w:cs="Times New Roman"/>
          <w:sz w:val="24"/>
          <w:szCs w:val="24"/>
          <w:lang w:eastAsia="ru-RU"/>
        </w:rPr>
        <w:t>Турусбеков</w:t>
      </w:r>
      <w:proofErr w:type="spellEnd"/>
      <w:r w:rsidRPr="00395B2D">
        <w:rPr>
          <w:rFonts w:ascii="Times New Roman" w:eastAsia="Times New Roman" w:hAnsi="Times New Roman" w:cs="Times New Roman"/>
          <w:sz w:val="24"/>
          <w:szCs w:val="24"/>
          <w:lang w:eastAsia="ru-RU"/>
        </w:rPr>
        <w:t xml:space="preserve"> спросил, сколько электроэнергии нужно на прохождение осенне-зимнего периода.</w:t>
      </w:r>
    </w:p>
    <w:p w:rsidR="00CF3B42" w:rsidRPr="00395B2D" w:rsidRDefault="00CF3B42" w:rsidP="00CF3B42">
      <w:pPr>
        <w:spacing w:after="0" w:line="240" w:lineRule="auto"/>
        <w:ind w:firstLine="709"/>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Как сказал Ж. </w:t>
      </w:r>
      <w:proofErr w:type="spellStart"/>
      <w:r w:rsidRPr="00395B2D">
        <w:rPr>
          <w:rFonts w:ascii="Times New Roman" w:eastAsia="Times New Roman" w:hAnsi="Times New Roman" w:cs="Times New Roman"/>
          <w:sz w:val="24"/>
          <w:szCs w:val="24"/>
          <w:lang w:eastAsia="ru-RU"/>
        </w:rPr>
        <w:t>Ачикеев</w:t>
      </w:r>
      <w:proofErr w:type="spellEnd"/>
      <w:r w:rsidRPr="00395B2D">
        <w:rPr>
          <w:rFonts w:ascii="Times New Roman" w:eastAsia="Times New Roman" w:hAnsi="Times New Roman" w:cs="Times New Roman"/>
          <w:sz w:val="24"/>
          <w:szCs w:val="24"/>
          <w:lang w:eastAsia="ru-RU"/>
        </w:rPr>
        <w:t xml:space="preserve">, в целом, на сегодня 11 млрд 600 млн </w:t>
      </w:r>
      <w:proofErr w:type="spellStart"/>
      <w:r w:rsidRPr="00395B2D">
        <w:rPr>
          <w:rFonts w:ascii="Times New Roman" w:eastAsia="Times New Roman" w:hAnsi="Times New Roman" w:cs="Times New Roman"/>
          <w:sz w:val="24"/>
          <w:szCs w:val="24"/>
          <w:lang w:eastAsia="ru-RU"/>
        </w:rPr>
        <w:t>кВт.ч</w:t>
      </w:r>
      <w:proofErr w:type="spellEnd"/>
      <w:r w:rsidRPr="00395B2D">
        <w:rPr>
          <w:rFonts w:ascii="Times New Roman" w:eastAsia="Times New Roman" w:hAnsi="Times New Roman" w:cs="Times New Roman"/>
          <w:sz w:val="24"/>
          <w:szCs w:val="24"/>
          <w:lang w:eastAsia="ru-RU"/>
        </w:rPr>
        <w:t xml:space="preserve"> выработано, годовой план составляет 14 млрд 454 млн </w:t>
      </w:r>
      <w:proofErr w:type="spellStart"/>
      <w:r w:rsidRPr="00395B2D">
        <w:rPr>
          <w:rFonts w:ascii="Times New Roman" w:eastAsia="Times New Roman" w:hAnsi="Times New Roman" w:cs="Times New Roman"/>
          <w:sz w:val="24"/>
          <w:szCs w:val="24"/>
          <w:lang w:eastAsia="ru-RU"/>
        </w:rPr>
        <w:t>кВт.ч</w:t>
      </w:r>
      <w:proofErr w:type="spellEnd"/>
      <w:r w:rsidRPr="00395B2D">
        <w:rPr>
          <w:rFonts w:ascii="Times New Roman" w:eastAsia="Times New Roman" w:hAnsi="Times New Roman" w:cs="Times New Roman"/>
          <w:sz w:val="24"/>
          <w:szCs w:val="24"/>
          <w:lang w:eastAsia="ru-RU"/>
        </w:rPr>
        <w:t>.</w:t>
      </w:r>
    </w:p>
    <w:p w:rsidR="00CF3B42" w:rsidRPr="00395B2D" w:rsidRDefault="00CF3B42" w:rsidP="00CF3B42">
      <w:pPr>
        <w:spacing w:after="0" w:line="240" w:lineRule="auto"/>
        <w:ind w:firstLine="709"/>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На вопрос депутата будет ли экспорт/импорт электроэнергии, Ж. </w:t>
      </w:r>
      <w:proofErr w:type="spellStart"/>
      <w:r w:rsidRPr="00395B2D">
        <w:rPr>
          <w:rFonts w:ascii="Times New Roman" w:eastAsia="Times New Roman" w:hAnsi="Times New Roman" w:cs="Times New Roman"/>
          <w:sz w:val="24"/>
          <w:szCs w:val="24"/>
          <w:lang w:eastAsia="ru-RU"/>
        </w:rPr>
        <w:t>Ачикеев</w:t>
      </w:r>
      <w:proofErr w:type="spellEnd"/>
      <w:r w:rsidRPr="00395B2D">
        <w:rPr>
          <w:rFonts w:ascii="Times New Roman" w:eastAsia="Times New Roman" w:hAnsi="Times New Roman" w:cs="Times New Roman"/>
          <w:sz w:val="24"/>
          <w:szCs w:val="24"/>
          <w:lang w:eastAsia="ru-RU"/>
        </w:rPr>
        <w:t xml:space="preserve"> сказал, что на сегодня все </w:t>
      </w:r>
      <w:proofErr w:type="spellStart"/>
      <w:r w:rsidRPr="00395B2D">
        <w:rPr>
          <w:rFonts w:ascii="Times New Roman" w:eastAsia="Times New Roman" w:hAnsi="Times New Roman" w:cs="Times New Roman"/>
          <w:sz w:val="24"/>
          <w:szCs w:val="24"/>
          <w:lang w:eastAsia="ru-RU"/>
        </w:rPr>
        <w:t>госпроцедуры</w:t>
      </w:r>
      <w:proofErr w:type="spellEnd"/>
      <w:r w:rsidRPr="00395B2D">
        <w:rPr>
          <w:rFonts w:ascii="Times New Roman" w:eastAsia="Times New Roman" w:hAnsi="Times New Roman" w:cs="Times New Roman"/>
          <w:sz w:val="24"/>
          <w:szCs w:val="24"/>
          <w:lang w:eastAsia="ru-RU"/>
        </w:rPr>
        <w:t xml:space="preserve"> пройдены по импорту 500 млн </w:t>
      </w:r>
      <w:proofErr w:type="spellStart"/>
      <w:r w:rsidRPr="00395B2D">
        <w:rPr>
          <w:rFonts w:ascii="Times New Roman" w:eastAsia="Times New Roman" w:hAnsi="Times New Roman" w:cs="Times New Roman"/>
          <w:sz w:val="24"/>
          <w:szCs w:val="24"/>
          <w:lang w:eastAsia="ru-RU"/>
        </w:rPr>
        <w:t>кВт.ч</w:t>
      </w:r>
      <w:proofErr w:type="spellEnd"/>
      <w:r w:rsidRPr="00395B2D">
        <w:rPr>
          <w:rFonts w:ascii="Times New Roman" w:eastAsia="Times New Roman" w:hAnsi="Times New Roman" w:cs="Times New Roman"/>
          <w:sz w:val="24"/>
          <w:szCs w:val="24"/>
          <w:lang w:eastAsia="ru-RU"/>
        </w:rPr>
        <w:t xml:space="preserve"> из Казахстана, в правительстве вышел указ.</w:t>
      </w:r>
    </w:p>
    <w:p w:rsidR="00CF3B42" w:rsidRPr="00395B2D" w:rsidRDefault="00CF3B42" w:rsidP="00CF3B42">
      <w:pPr>
        <w:spacing w:after="0" w:line="240" w:lineRule="auto"/>
        <w:ind w:firstLine="709"/>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«На ноябрь-декабрь 500 млн </w:t>
      </w:r>
      <w:proofErr w:type="spellStart"/>
      <w:r w:rsidRPr="00395B2D">
        <w:rPr>
          <w:rFonts w:ascii="Times New Roman" w:eastAsia="Times New Roman" w:hAnsi="Times New Roman" w:cs="Times New Roman"/>
          <w:sz w:val="24"/>
          <w:szCs w:val="24"/>
          <w:lang w:eastAsia="ru-RU"/>
        </w:rPr>
        <w:t>кВт.ч</w:t>
      </w:r>
      <w:proofErr w:type="spellEnd"/>
      <w:r w:rsidRPr="00395B2D">
        <w:rPr>
          <w:rFonts w:ascii="Times New Roman" w:eastAsia="Times New Roman" w:hAnsi="Times New Roman" w:cs="Times New Roman"/>
          <w:sz w:val="24"/>
          <w:szCs w:val="24"/>
          <w:lang w:eastAsia="ru-RU"/>
        </w:rPr>
        <w:t xml:space="preserve"> уже готовы получить. Цена — 2,4 цента, такие соглашения есть», — сказал Ж. </w:t>
      </w:r>
      <w:proofErr w:type="spellStart"/>
      <w:r w:rsidRPr="00395B2D">
        <w:rPr>
          <w:rFonts w:ascii="Times New Roman" w:eastAsia="Times New Roman" w:hAnsi="Times New Roman" w:cs="Times New Roman"/>
          <w:sz w:val="24"/>
          <w:szCs w:val="24"/>
          <w:lang w:eastAsia="ru-RU"/>
        </w:rPr>
        <w:t>Ачикеев</w:t>
      </w:r>
      <w:proofErr w:type="spellEnd"/>
      <w:r w:rsidRPr="00395B2D">
        <w:rPr>
          <w:rFonts w:ascii="Times New Roman" w:eastAsia="Times New Roman" w:hAnsi="Times New Roman" w:cs="Times New Roman"/>
          <w:sz w:val="24"/>
          <w:szCs w:val="24"/>
          <w:lang w:eastAsia="ru-RU"/>
        </w:rPr>
        <w:t>.</w:t>
      </w:r>
    </w:p>
    <w:p w:rsidR="00CF3B42" w:rsidRPr="00395B2D" w:rsidRDefault="00CF3B42" w:rsidP="00CF3B42">
      <w:pPr>
        <w:spacing w:after="0" w:line="240" w:lineRule="auto"/>
        <w:ind w:firstLine="709"/>
        <w:outlineLvl w:val="0"/>
        <w:rPr>
          <w:rFonts w:ascii="Times New Roman" w:eastAsia="Times New Roman" w:hAnsi="Times New Roman" w:cs="Times New Roman"/>
          <w:kern w:val="36"/>
          <w:sz w:val="24"/>
          <w:szCs w:val="24"/>
          <w:lang w:eastAsia="ru-RU"/>
        </w:rPr>
      </w:pPr>
    </w:p>
    <w:p w:rsidR="00CF3B42" w:rsidRPr="00395B2D" w:rsidRDefault="00CF3B42" w:rsidP="00CF3B42">
      <w:pPr>
        <w:shd w:val="clear" w:color="auto" w:fill="FFFFFF"/>
        <w:spacing w:after="0" w:line="240" w:lineRule="auto"/>
        <w:ind w:firstLine="709"/>
        <w:outlineLvl w:val="0"/>
        <w:rPr>
          <w:rFonts w:ascii="Times New Roman" w:eastAsia="Times New Roman" w:hAnsi="Times New Roman" w:cs="Times New Roman"/>
          <w:b/>
          <w:bCs/>
          <w:kern w:val="36"/>
          <w:sz w:val="24"/>
          <w:szCs w:val="24"/>
          <w:lang w:eastAsia="ru-RU"/>
        </w:rPr>
      </w:pPr>
      <w:bookmarkStart w:id="40" w:name="_Toc59867735"/>
      <w:r w:rsidRPr="00395B2D">
        <w:rPr>
          <w:rFonts w:ascii="Times New Roman" w:eastAsia="Times New Roman" w:hAnsi="Times New Roman" w:cs="Times New Roman"/>
          <w:b/>
          <w:bCs/>
          <w:kern w:val="36"/>
          <w:sz w:val="24"/>
          <w:szCs w:val="24"/>
          <w:lang w:eastAsia="ru-RU"/>
        </w:rPr>
        <w:t>Кыргызстан закупит у Казахстана электроэнергию по 2.4 цента за 1 кВт/ч</w:t>
      </w:r>
      <w:bookmarkEnd w:id="40"/>
    </w:p>
    <w:p w:rsidR="00CF3B42" w:rsidRPr="00395B2D" w:rsidRDefault="00CF3B42" w:rsidP="00CF3B4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bCs/>
          <w:sz w:val="24"/>
          <w:szCs w:val="24"/>
          <w:lang w:eastAsia="ru-RU"/>
        </w:rPr>
        <w:t xml:space="preserve">Казахстан поставит в Кыргызстан 500 млн кВт/ч электроэнергии по ровному суточному графику по цене 2.4 цента (почти 17 </w:t>
      </w:r>
      <w:proofErr w:type="spellStart"/>
      <w:r w:rsidRPr="00395B2D">
        <w:rPr>
          <w:rFonts w:ascii="Times New Roman" w:eastAsia="Times New Roman" w:hAnsi="Times New Roman" w:cs="Times New Roman"/>
          <w:bCs/>
          <w:sz w:val="24"/>
          <w:szCs w:val="24"/>
          <w:lang w:eastAsia="ru-RU"/>
        </w:rPr>
        <w:t>тыйынов</w:t>
      </w:r>
      <w:proofErr w:type="spellEnd"/>
      <w:r w:rsidRPr="00395B2D">
        <w:rPr>
          <w:rFonts w:ascii="Times New Roman" w:eastAsia="Times New Roman" w:hAnsi="Times New Roman" w:cs="Times New Roman"/>
          <w:bCs/>
          <w:sz w:val="24"/>
          <w:szCs w:val="24"/>
          <w:lang w:eastAsia="ru-RU"/>
        </w:rPr>
        <w:t xml:space="preserve"> по текущему курсу) за 1 кВт/ч</w:t>
      </w:r>
      <w:r w:rsidRPr="00395B2D">
        <w:rPr>
          <w:rFonts w:ascii="Times New Roman" w:eastAsia="Times New Roman" w:hAnsi="Times New Roman" w:cs="Times New Roman"/>
          <w:sz w:val="24"/>
          <w:szCs w:val="24"/>
          <w:lang w:eastAsia="ru-RU"/>
        </w:rPr>
        <w:t>. </w:t>
      </w:r>
      <w:r w:rsidRPr="00395B2D">
        <w:rPr>
          <w:rFonts w:ascii="Times New Roman" w:eastAsia="Times New Roman" w:hAnsi="Times New Roman" w:cs="Times New Roman"/>
          <w:bCs/>
          <w:sz w:val="24"/>
          <w:szCs w:val="24"/>
          <w:lang w:eastAsia="ru-RU"/>
        </w:rPr>
        <w:t>К такому результату переговоров пришли представители водохозяйственных и энергетических ведомств республик, сообщили в ОАО «Электрические станции».</w:t>
      </w:r>
    </w:p>
    <w:p w:rsidR="00CF3B42" w:rsidRPr="00395B2D" w:rsidRDefault="00CF3B42" w:rsidP="00CF3B4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Достигнутая цена на импорт электроэнергии является более чем приемлемой, считают в компании. Так, в процессе переговоров по импорту электроэнергии в КР таджикская сторона предложила цену </w:t>
      </w:r>
      <w:r w:rsidRPr="00395B2D">
        <w:rPr>
          <w:rFonts w:ascii="Times New Roman" w:eastAsia="Times New Roman" w:hAnsi="Times New Roman" w:cs="Times New Roman"/>
          <w:bCs/>
          <w:sz w:val="24"/>
          <w:szCs w:val="24"/>
          <w:lang w:eastAsia="ru-RU"/>
        </w:rPr>
        <w:t>3 цента</w:t>
      </w:r>
      <w:r w:rsidRPr="00395B2D">
        <w:rPr>
          <w:rFonts w:ascii="Times New Roman" w:eastAsia="Times New Roman" w:hAnsi="Times New Roman" w:cs="Times New Roman"/>
          <w:sz w:val="24"/>
          <w:szCs w:val="24"/>
          <w:lang w:eastAsia="ru-RU"/>
        </w:rPr>
        <w:t> </w:t>
      </w:r>
      <w:r w:rsidRPr="00395B2D">
        <w:rPr>
          <w:rFonts w:ascii="Times New Roman" w:eastAsia="Times New Roman" w:hAnsi="Times New Roman" w:cs="Times New Roman"/>
          <w:bCs/>
          <w:sz w:val="24"/>
          <w:szCs w:val="24"/>
          <w:lang w:eastAsia="ru-RU"/>
        </w:rPr>
        <w:t xml:space="preserve">за 1 </w:t>
      </w:r>
      <w:proofErr w:type="spellStart"/>
      <w:r w:rsidRPr="00395B2D">
        <w:rPr>
          <w:rFonts w:ascii="Times New Roman" w:eastAsia="Times New Roman" w:hAnsi="Times New Roman" w:cs="Times New Roman"/>
          <w:bCs/>
          <w:sz w:val="24"/>
          <w:szCs w:val="24"/>
          <w:lang w:eastAsia="ru-RU"/>
        </w:rPr>
        <w:t>кВтч</w:t>
      </w:r>
      <w:proofErr w:type="spellEnd"/>
      <w:r w:rsidRPr="00395B2D">
        <w:rPr>
          <w:rFonts w:ascii="Times New Roman" w:eastAsia="Times New Roman" w:hAnsi="Times New Roman" w:cs="Times New Roman"/>
          <w:bCs/>
          <w:sz w:val="24"/>
          <w:szCs w:val="24"/>
          <w:lang w:eastAsia="ru-RU"/>
        </w:rPr>
        <w:t>,</w:t>
      </w:r>
      <w:r w:rsidRPr="00395B2D">
        <w:rPr>
          <w:rFonts w:ascii="Times New Roman" w:eastAsia="Times New Roman" w:hAnsi="Times New Roman" w:cs="Times New Roman"/>
          <w:sz w:val="24"/>
          <w:szCs w:val="24"/>
          <w:lang w:eastAsia="ru-RU"/>
        </w:rPr>
        <w:t> казахстанская сторона </w:t>
      </w:r>
      <w:r w:rsidRPr="00395B2D">
        <w:rPr>
          <w:rFonts w:ascii="Times New Roman" w:eastAsia="Times New Roman" w:hAnsi="Times New Roman" w:cs="Times New Roman"/>
          <w:bCs/>
          <w:sz w:val="24"/>
          <w:szCs w:val="24"/>
          <w:lang w:eastAsia="ru-RU"/>
        </w:rPr>
        <w:t xml:space="preserve">2.5 цента за 1 </w:t>
      </w:r>
      <w:proofErr w:type="spellStart"/>
      <w:r w:rsidRPr="00395B2D">
        <w:rPr>
          <w:rFonts w:ascii="Times New Roman" w:eastAsia="Times New Roman" w:hAnsi="Times New Roman" w:cs="Times New Roman"/>
          <w:bCs/>
          <w:sz w:val="24"/>
          <w:szCs w:val="24"/>
          <w:lang w:eastAsia="ru-RU"/>
        </w:rPr>
        <w:t>кВтч</w:t>
      </w:r>
      <w:proofErr w:type="spellEnd"/>
      <w:r w:rsidRPr="00395B2D">
        <w:rPr>
          <w:rFonts w:ascii="Times New Roman" w:eastAsia="Times New Roman" w:hAnsi="Times New Roman" w:cs="Times New Roman"/>
          <w:sz w:val="24"/>
          <w:szCs w:val="24"/>
          <w:lang w:eastAsia="ru-RU"/>
        </w:rPr>
        <w:t>, аргументируя тем, что подписала договор с Узбекистаном на 2020 года по такой же цене.</w:t>
      </w:r>
    </w:p>
    <w:p w:rsidR="00CF3B42" w:rsidRPr="00395B2D" w:rsidRDefault="00CF3B42" w:rsidP="00CF3B4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Согласно распоряжению правительства от 18 сентября ОАО «Электрические станции» заключило договор с ТОО «Экибастузская ГРЭС-1 имени Булата </w:t>
      </w:r>
      <w:proofErr w:type="spellStart"/>
      <w:r w:rsidRPr="00395B2D">
        <w:rPr>
          <w:rFonts w:ascii="Times New Roman" w:eastAsia="Times New Roman" w:hAnsi="Times New Roman" w:cs="Times New Roman"/>
          <w:sz w:val="24"/>
          <w:szCs w:val="24"/>
          <w:lang w:eastAsia="ru-RU"/>
        </w:rPr>
        <w:t>Нуржанова</w:t>
      </w:r>
      <w:proofErr w:type="spellEnd"/>
      <w:r w:rsidRPr="00395B2D">
        <w:rPr>
          <w:rFonts w:ascii="Times New Roman" w:eastAsia="Times New Roman" w:hAnsi="Times New Roman" w:cs="Times New Roman"/>
          <w:sz w:val="24"/>
          <w:szCs w:val="24"/>
          <w:lang w:eastAsia="ru-RU"/>
        </w:rPr>
        <w:t>» о поставке электроэнергии на период с ноября по декабрь 2020 года.</w:t>
      </w:r>
    </w:p>
    <w:p w:rsidR="00CF3B42" w:rsidRPr="00395B2D" w:rsidRDefault="00CF3B42" w:rsidP="00CF3B4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В настоящее время ожидается начало поставок электроэнергии в объеме до 500 млн кВт/ч исходя из технических возможностей генерации </w:t>
      </w:r>
      <w:proofErr w:type="spellStart"/>
      <w:r w:rsidRPr="00395B2D">
        <w:rPr>
          <w:rFonts w:ascii="Times New Roman" w:eastAsia="Times New Roman" w:hAnsi="Times New Roman" w:cs="Times New Roman"/>
          <w:sz w:val="24"/>
          <w:szCs w:val="24"/>
          <w:lang w:eastAsia="ru-RU"/>
        </w:rPr>
        <w:t>Экибастузской</w:t>
      </w:r>
      <w:proofErr w:type="spellEnd"/>
      <w:r w:rsidRPr="00395B2D">
        <w:rPr>
          <w:rFonts w:ascii="Times New Roman" w:eastAsia="Times New Roman" w:hAnsi="Times New Roman" w:cs="Times New Roman"/>
          <w:sz w:val="24"/>
          <w:szCs w:val="24"/>
          <w:lang w:eastAsia="ru-RU"/>
        </w:rPr>
        <w:t xml:space="preserve"> ГРЭС-1 и пропускной способности сечений электрических сетей, добавили в «Электрических станциях».</w:t>
      </w:r>
    </w:p>
    <w:p w:rsidR="00CF3B42" w:rsidRPr="00395B2D" w:rsidRDefault="00CF3B42" w:rsidP="00CF3B4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В компании напомнили, что данное решение было принято в связи с маловодьем для сохранения водно-энергетических ресурсов и обеспечения необходимого объема воды в </w:t>
      </w:r>
      <w:proofErr w:type="spellStart"/>
      <w:r w:rsidRPr="00395B2D">
        <w:rPr>
          <w:rFonts w:ascii="Times New Roman" w:eastAsia="Times New Roman" w:hAnsi="Times New Roman" w:cs="Times New Roman"/>
          <w:sz w:val="24"/>
          <w:szCs w:val="24"/>
          <w:lang w:eastAsia="ru-RU"/>
        </w:rPr>
        <w:t>Токтогульском</w:t>
      </w:r>
      <w:proofErr w:type="spellEnd"/>
      <w:r w:rsidRPr="00395B2D">
        <w:rPr>
          <w:rFonts w:ascii="Times New Roman" w:eastAsia="Times New Roman" w:hAnsi="Times New Roman" w:cs="Times New Roman"/>
          <w:sz w:val="24"/>
          <w:szCs w:val="24"/>
          <w:lang w:eastAsia="ru-RU"/>
        </w:rPr>
        <w:t xml:space="preserve"> водохранилище и для покрытия внутренних потребностей в электроэнергии КР.</w:t>
      </w:r>
    </w:p>
    <w:p w:rsidR="00CF3B42" w:rsidRPr="00395B2D" w:rsidRDefault="00CF3B42" w:rsidP="00CF3B42">
      <w:pPr>
        <w:spacing w:after="0" w:line="240" w:lineRule="auto"/>
        <w:ind w:firstLine="709"/>
        <w:jc w:val="both"/>
        <w:rPr>
          <w:rFonts w:ascii="Times New Roman" w:hAnsi="Times New Roman" w:cs="Times New Roman"/>
          <w:sz w:val="24"/>
          <w:szCs w:val="24"/>
          <w:shd w:val="clear" w:color="auto" w:fill="FFF2E3"/>
        </w:rPr>
      </w:pPr>
    </w:p>
    <w:p w:rsidR="00CF3B42" w:rsidRPr="00395B2D" w:rsidRDefault="00CF3B42" w:rsidP="00CF3B42">
      <w:pPr>
        <w:spacing w:after="0" w:line="240" w:lineRule="auto"/>
        <w:ind w:firstLine="709"/>
        <w:jc w:val="both"/>
        <w:rPr>
          <w:rFonts w:ascii="Times New Roman" w:hAnsi="Times New Roman" w:cs="Times New Roman"/>
          <w:b/>
          <w:sz w:val="24"/>
          <w:szCs w:val="24"/>
        </w:rPr>
      </w:pPr>
      <w:r w:rsidRPr="00395B2D">
        <w:rPr>
          <w:rFonts w:ascii="Times New Roman" w:hAnsi="Times New Roman" w:cs="Times New Roman"/>
          <w:b/>
          <w:sz w:val="24"/>
          <w:szCs w:val="24"/>
        </w:rPr>
        <w:t xml:space="preserve">В «Электрических станциях» назвали причины импорта электроэнергии из Казахстана по 2,4 цента за 1 </w:t>
      </w:r>
      <w:proofErr w:type="spellStart"/>
      <w:r w:rsidRPr="00395B2D">
        <w:rPr>
          <w:rFonts w:ascii="Times New Roman" w:hAnsi="Times New Roman" w:cs="Times New Roman"/>
          <w:b/>
          <w:sz w:val="24"/>
          <w:szCs w:val="24"/>
        </w:rPr>
        <w:t>кВт.ч</w:t>
      </w:r>
      <w:proofErr w:type="spellEnd"/>
    </w:p>
    <w:p w:rsidR="00CF3B42" w:rsidRPr="00395B2D" w:rsidRDefault="00CF3B42" w:rsidP="00CF3B42">
      <w:pPr>
        <w:spacing w:after="0" w:line="240" w:lineRule="auto"/>
        <w:ind w:firstLine="709"/>
        <w:jc w:val="both"/>
        <w:rPr>
          <w:rFonts w:ascii="Times New Roman" w:hAnsi="Times New Roman" w:cs="Times New Roman"/>
          <w:sz w:val="24"/>
          <w:szCs w:val="24"/>
        </w:rPr>
      </w:pPr>
      <w:r w:rsidRPr="00395B2D">
        <w:rPr>
          <w:rFonts w:ascii="Times New Roman" w:hAnsi="Times New Roman" w:cs="Times New Roman"/>
          <w:sz w:val="24"/>
          <w:szCs w:val="24"/>
        </w:rPr>
        <w:t>В ОАО «Электрические станции» объяснили необходимость импорта электроэнергии в Кыргызстан в отопительный период 2020-2021 годов.</w:t>
      </w:r>
    </w:p>
    <w:p w:rsidR="00CF3B42" w:rsidRPr="00395B2D" w:rsidRDefault="00CF3B42" w:rsidP="00CF3B42">
      <w:pPr>
        <w:spacing w:after="0" w:line="240" w:lineRule="auto"/>
        <w:ind w:firstLine="709"/>
        <w:jc w:val="both"/>
        <w:rPr>
          <w:rFonts w:ascii="Times New Roman" w:hAnsi="Times New Roman" w:cs="Times New Roman"/>
          <w:sz w:val="24"/>
          <w:szCs w:val="24"/>
        </w:rPr>
      </w:pPr>
      <w:r w:rsidRPr="00395B2D">
        <w:rPr>
          <w:rFonts w:ascii="Times New Roman" w:hAnsi="Times New Roman" w:cs="Times New Roman"/>
          <w:sz w:val="24"/>
          <w:szCs w:val="24"/>
        </w:rPr>
        <w:t xml:space="preserve">«С 2019 года наблюдается маловодный цикл в бассейне реки Нарын-Сырдарья. К началу 2020 года объем воды в водохранилище </w:t>
      </w:r>
      <w:proofErr w:type="spellStart"/>
      <w:r w:rsidRPr="00395B2D">
        <w:rPr>
          <w:rFonts w:ascii="Times New Roman" w:hAnsi="Times New Roman" w:cs="Times New Roman"/>
          <w:sz w:val="24"/>
          <w:szCs w:val="24"/>
        </w:rPr>
        <w:t>Токтогульской</w:t>
      </w:r>
      <w:proofErr w:type="spellEnd"/>
      <w:r w:rsidRPr="00395B2D">
        <w:rPr>
          <w:rFonts w:ascii="Times New Roman" w:hAnsi="Times New Roman" w:cs="Times New Roman"/>
          <w:sz w:val="24"/>
          <w:szCs w:val="24"/>
        </w:rPr>
        <w:t xml:space="preserve"> ГЭС составлял 14,9 млрд кубометров, что на 1,8 млрд кубометров меньше прошлогоднего показателя. К окончанию осенне-зимнего периода 2019-2020 годов — на 1 апреля 2020 года — объем воды составил 11,6 млрд кубометров. К 1 октября 2020 года объем воды вырос до 15,2 млрд кубометров, что на 2 млрд кубометров ниже уровня 2019 года. Фактическая </w:t>
      </w:r>
      <w:proofErr w:type="spellStart"/>
      <w:r w:rsidRPr="00395B2D">
        <w:rPr>
          <w:rFonts w:ascii="Times New Roman" w:hAnsi="Times New Roman" w:cs="Times New Roman"/>
          <w:sz w:val="24"/>
          <w:szCs w:val="24"/>
        </w:rPr>
        <w:t>приточность</w:t>
      </w:r>
      <w:proofErr w:type="spellEnd"/>
      <w:r w:rsidRPr="00395B2D">
        <w:rPr>
          <w:rFonts w:ascii="Times New Roman" w:hAnsi="Times New Roman" w:cs="Times New Roman"/>
          <w:sz w:val="24"/>
          <w:szCs w:val="24"/>
        </w:rPr>
        <w:t xml:space="preserve"> воды в </w:t>
      </w:r>
      <w:proofErr w:type="spellStart"/>
      <w:r w:rsidRPr="00395B2D">
        <w:rPr>
          <w:rFonts w:ascii="Times New Roman" w:hAnsi="Times New Roman" w:cs="Times New Roman"/>
          <w:sz w:val="24"/>
          <w:szCs w:val="24"/>
        </w:rPr>
        <w:t>Токтогульское</w:t>
      </w:r>
      <w:proofErr w:type="spellEnd"/>
      <w:r w:rsidRPr="00395B2D">
        <w:rPr>
          <w:rFonts w:ascii="Times New Roman" w:hAnsi="Times New Roman" w:cs="Times New Roman"/>
          <w:sz w:val="24"/>
          <w:szCs w:val="24"/>
        </w:rPr>
        <w:t xml:space="preserve"> водохранилище в вегетационный период 2020 года составила 90% от среднемноголетней нормы», - говорится в сообщении.</w:t>
      </w:r>
    </w:p>
    <w:p w:rsidR="00CF3B42" w:rsidRPr="00395B2D" w:rsidRDefault="00CF3B42" w:rsidP="00CF3B42">
      <w:pPr>
        <w:spacing w:after="0" w:line="240" w:lineRule="auto"/>
        <w:ind w:firstLine="709"/>
        <w:jc w:val="both"/>
        <w:rPr>
          <w:rFonts w:ascii="Times New Roman" w:hAnsi="Times New Roman" w:cs="Times New Roman"/>
          <w:sz w:val="24"/>
          <w:szCs w:val="24"/>
        </w:rPr>
      </w:pPr>
      <w:r w:rsidRPr="00395B2D">
        <w:rPr>
          <w:rFonts w:ascii="Times New Roman" w:hAnsi="Times New Roman" w:cs="Times New Roman"/>
          <w:sz w:val="24"/>
          <w:szCs w:val="24"/>
        </w:rPr>
        <w:t>В связи с этим, в целях сохранения водно-энергетических ресурсов и покрытия внутренних потребностей в электроэнергии Кыргызстану необходимо импортировать электроэнергию.</w:t>
      </w:r>
    </w:p>
    <w:p w:rsidR="00CF3B42" w:rsidRPr="00395B2D" w:rsidRDefault="00CF3B42" w:rsidP="00CF3B42">
      <w:pPr>
        <w:spacing w:after="0" w:line="240" w:lineRule="auto"/>
        <w:ind w:firstLine="709"/>
        <w:jc w:val="both"/>
        <w:rPr>
          <w:rFonts w:ascii="Times New Roman" w:hAnsi="Times New Roman" w:cs="Times New Roman"/>
          <w:sz w:val="24"/>
          <w:szCs w:val="24"/>
        </w:rPr>
      </w:pPr>
      <w:r w:rsidRPr="00395B2D">
        <w:rPr>
          <w:rFonts w:ascii="Times New Roman" w:hAnsi="Times New Roman" w:cs="Times New Roman"/>
          <w:sz w:val="24"/>
          <w:szCs w:val="24"/>
        </w:rPr>
        <w:t xml:space="preserve">«Для этого был подписан протокол переговоров представителей водохозяйственных и энергетических ведомств Кыргызстана и Казахстан от 26 мая 2020 года. По договоренности Казахстан поставит электроэнергию в Кыргызстан в период с сентября по декабрь 2020 года в объеме 500 млн </w:t>
      </w:r>
      <w:proofErr w:type="spellStart"/>
      <w:r w:rsidRPr="00395B2D">
        <w:rPr>
          <w:rFonts w:ascii="Times New Roman" w:hAnsi="Times New Roman" w:cs="Times New Roman"/>
          <w:sz w:val="24"/>
          <w:szCs w:val="24"/>
        </w:rPr>
        <w:t>кВт.ч</w:t>
      </w:r>
      <w:proofErr w:type="spellEnd"/>
      <w:r w:rsidRPr="00395B2D">
        <w:rPr>
          <w:rFonts w:ascii="Times New Roman" w:hAnsi="Times New Roman" w:cs="Times New Roman"/>
          <w:sz w:val="24"/>
          <w:szCs w:val="24"/>
        </w:rPr>
        <w:t xml:space="preserve">. по ровному суточному графику. Цена составит 2,4 цента за 1 </w:t>
      </w:r>
      <w:proofErr w:type="spellStart"/>
      <w:r w:rsidRPr="00395B2D">
        <w:rPr>
          <w:rFonts w:ascii="Times New Roman" w:hAnsi="Times New Roman" w:cs="Times New Roman"/>
          <w:sz w:val="24"/>
          <w:szCs w:val="24"/>
        </w:rPr>
        <w:t>кВт.ч</w:t>
      </w:r>
      <w:proofErr w:type="spellEnd"/>
      <w:r w:rsidRPr="00395B2D">
        <w:rPr>
          <w:rFonts w:ascii="Times New Roman" w:hAnsi="Times New Roman" w:cs="Times New Roman"/>
          <w:sz w:val="24"/>
          <w:szCs w:val="24"/>
        </w:rPr>
        <w:t>», - говорится в сообщении.</w:t>
      </w:r>
    </w:p>
    <w:p w:rsidR="00CF3B42" w:rsidRPr="00395B2D" w:rsidRDefault="00CF3B42" w:rsidP="00CF3B42">
      <w:pPr>
        <w:spacing w:after="0" w:line="240" w:lineRule="auto"/>
        <w:ind w:firstLine="709"/>
        <w:jc w:val="both"/>
        <w:rPr>
          <w:rFonts w:ascii="Times New Roman" w:hAnsi="Times New Roman" w:cs="Times New Roman"/>
          <w:sz w:val="24"/>
          <w:szCs w:val="24"/>
        </w:rPr>
      </w:pPr>
      <w:r w:rsidRPr="00395B2D">
        <w:rPr>
          <w:rFonts w:ascii="Times New Roman" w:hAnsi="Times New Roman" w:cs="Times New Roman"/>
          <w:sz w:val="24"/>
          <w:szCs w:val="24"/>
        </w:rPr>
        <w:t xml:space="preserve">Как поясняют в компании, это оптимальная стоимость, так как в процессе переговоров таджикская сторона предложила цену в 3 цента за 1 </w:t>
      </w:r>
      <w:proofErr w:type="spellStart"/>
      <w:r w:rsidRPr="00395B2D">
        <w:rPr>
          <w:rFonts w:ascii="Times New Roman" w:hAnsi="Times New Roman" w:cs="Times New Roman"/>
          <w:sz w:val="24"/>
          <w:szCs w:val="24"/>
        </w:rPr>
        <w:t>кВт.ч</w:t>
      </w:r>
      <w:proofErr w:type="spellEnd"/>
      <w:r w:rsidRPr="00395B2D">
        <w:rPr>
          <w:rFonts w:ascii="Times New Roman" w:hAnsi="Times New Roman" w:cs="Times New Roman"/>
          <w:sz w:val="24"/>
          <w:szCs w:val="24"/>
        </w:rPr>
        <w:t xml:space="preserve">, а казахстанская сторона — 2,5 цента за 1 </w:t>
      </w:r>
      <w:proofErr w:type="spellStart"/>
      <w:r w:rsidRPr="00395B2D">
        <w:rPr>
          <w:rFonts w:ascii="Times New Roman" w:hAnsi="Times New Roman" w:cs="Times New Roman"/>
          <w:sz w:val="24"/>
          <w:szCs w:val="24"/>
        </w:rPr>
        <w:t>кВт.ч</w:t>
      </w:r>
      <w:proofErr w:type="spellEnd"/>
      <w:r w:rsidRPr="00395B2D">
        <w:rPr>
          <w:rFonts w:ascii="Times New Roman" w:hAnsi="Times New Roman" w:cs="Times New Roman"/>
          <w:sz w:val="24"/>
          <w:szCs w:val="24"/>
        </w:rPr>
        <w:t>, аргументируя тем, что подписала договор с Узбекистаном на 2020 года по такой же цене.</w:t>
      </w:r>
    </w:p>
    <w:p w:rsidR="00CF3B42" w:rsidRPr="00395B2D" w:rsidRDefault="00CF3B42" w:rsidP="00CF3B42">
      <w:pPr>
        <w:spacing w:after="0" w:line="240" w:lineRule="auto"/>
        <w:ind w:firstLine="709"/>
        <w:jc w:val="both"/>
        <w:rPr>
          <w:rFonts w:ascii="Times New Roman" w:hAnsi="Times New Roman" w:cs="Times New Roman"/>
          <w:sz w:val="24"/>
          <w:szCs w:val="24"/>
        </w:rPr>
      </w:pPr>
      <w:r w:rsidRPr="00395B2D">
        <w:rPr>
          <w:rFonts w:ascii="Times New Roman" w:hAnsi="Times New Roman" w:cs="Times New Roman"/>
          <w:sz w:val="24"/>
          <w:szCs w:val="24"/>
        </w:rPr>
        <w:t xml:space="preserve">Согласно распоряжению правительства от 18 сентября 2020 года ОАО «Электрические станции» заключило договор с ТОО «Экибастузская ГРЭС-1 имени Булата </w:t>
      </w:r>
      <w:proofErr w:type="spellStart"/>
      <w:r w:rsidRPr="00395B2D">
        <w:rPr>
          <w:rFonts w:ascii="Times New Roman" w:hAnsi="Times New Roman" w:cs="Times New Roman"/>
          <w:sz w:val="24"/>
          <w:szCs w:val="24"/>
        </w:rPr>
        <w:t>Нуржанова</w:t>
      </w:r>
      <w:proofErr w:type="spellEnd"/>
      <w:r w:rsidRPr="00395B2D">
        <w:rPr>
          <w:rFonts w:ascii="Times New Roman" w:hAnsi="Times New Roman" w:cs="Times New Roman"/>
          <w:sz w:val="24"/>
          <w:szCs w:val="24"/>
        </w:rPr>
        <w:t>» о поставке электроэнергии из Казахстана в Кыргызстан.</w:t>
      </w:r>
    </w:p>
    <w:p w:rsidR="00CF3B42" w:rsidRPr="00395B2D" w:rsidRDefault="00CF3B42" w:rsidP="00CF3B42">
      <w:pPr>
        <w:spacing w:after="0" w:line="240" w:lineRule="auto"/>
        <w:ind w:firstLine="709"/>
        <w:jc w:val="both"/>
        <w:rPr>
          <w:rFonts w:ascii="Times New Roman" w:hAnsi="Times New Roman" w:cs="Times New Roman"/>
          <w:sz w:val="24"/>
          <w:szCs w:val="24"/>
        </w:rPr>
      </w:pPr>
      <w:r w:rsidRPr="00395B2D">
        <w:rPr>
          <w:rFonts w:ascii="Times New Roman" w:hAnsi="Times New Roman" w:cs="Times New Roman"/>
          <w:sz w:val="24"/>
          <w:szCs w:val="24"/>
        </w:rPr>
        <w:t xml:space="preserve">В настоящее время ожидается начало поставок электроэнергии из Казахстана в объеме до 500 млн </w:t>
      </w:r>
      <w:proofErr w:type="spellStart"/>
      <w:r w:rsidRPr="00395B2D">
        <w:rPr>
          <w:rFonts w:ascii="Times New Roman" w:hAnsi="Times New Roman" w:cs="Times New Roman"/>
          <w:sz w:val="24"/>
          <w:szCs w:val="24"/>
        </w:rPr>
        <w:t>кВт.ч</w:t>
      </w:r>
      <w:proofErr w:type="spellEnd"/>
      <w:r w:rsidRPr="00395B2D">
        <w:rPr>
          <w:rFonts w:ascii="Times New Roman" w:hAnsi="Times New Roman" w:cs="Times New Roman"/>
          <w:sz w:val="24"/>
          <w:szCs w:val="24"/>
        </w:rPr>
        <w:t>., исходя из технических возможностей генерации ЭГРЭС-1 и пропускной способности сечений электрических сетей.</w:t>
      </w:r>
    </w:p>
    <w:p w:rsidR="00CF3B42" w:rsidRPr="00395B2D" w:rsidRDefault="00CF3B42" w:rsidP="00CF3B42">
      <w:pPr>
        <w:spacing w:after="0" w:line="240" w:lineRule="auto"/>
        <w:ind w:firstLine="709"/>
        <w:jc w:val="both"/>
        <w:rPr>
          <w:rFonts w:ascii="Times New Roman" w:eastAsia="Times New Roman" w:hAnsi="Times New Roman" w:cs="Times New Roman"/>
          <w:kern w:val="36"/>
          <w:sz w:val="24"/>
          <w:szCs w:val="24"/>
          <w:lang w:eastAsia="ru-RU"/>
        </w:rPr>
      </w:pPr>
    </w:p>
    <w:p w:rsidR="00CF3B42" w:rsidRPr="00395B2D" w:rsidRDefault="00CF3B42" w:rsidP="00CF3B42">
      <w:pPr>
        <w:spacing w:after="0" w:line="240" w:lineRule="auto"/>
        <w:ind w:firstLine="709"/>
        <w:jc w:val="both"/>
        <w:rPr>
          <w:rFonts w:ascii="Times New Roman" w:eastAsia="Times New Roman" w:hAnsi="Times New Roman" w:cs="Times New Roman"/>
          <w:b/>
          <w:kern w:val="36"/>
          <w:sz w:val="24"/>
          <w:szCs w:val="24"/>
          <w:lang w:eastAsia="ru-RU"/>
        </w:rPr>
      </w:pPr>
      <w:r w:rsidRPr="00395B2D">
        <w:rPr>
          <w:rFonts w:ascii="Times New Roman" w:eastAsia="Times New Roman" w:hAnsi="Times New Roman" w:cs="Times New Roman"/>
          <w:b/>
          <w:kern w:val="36"/>
          <w:sz w:val="24"/>
          <w:szCs w:val="24"/>
          <w:lang w:eastAsia="ru-RU"/>
        </w:rPr>
        <w:t xml:space="preserve">Глава </w:t>
      </w:r>
      <w:proofErr w:type="spellStart"/>
      <w:r w:rsidRPr="00395B2D">
        <w:rPr>
          <w:rFonts w:ascii="Times New Roman" w:eastAsia="Times New Roman" w:hAnsi="Times New Roman" w:cs="Times New Roman"/>
          <w:b/>
          <w:kern w:val="36"/>
          <w:sz w:val="24"/>
          <w:szCs w:val="24"/>
          <w:lang w:eastAsia="ru-RU"/>
        </w:rPr>
        <w:t>Нацэнергохолдинга</w:t>
      </w:r>
      <w:proofErr w:type="spellEnd"/>
      <w:r w:rsidRPr="00395B2D">
        <w:rPr>
          <w:rFonts w:ascii="Times New Roman" w:eastAsia="Times New Roman" w:hAnsi="Times New Roman" w:cs="Times New Roman"/>
          <w:b/>
          <w:kern w:val="36"/>
          <w:sz w:val="24"/>
          <w:szCs w:val="24"/>
          <w:lang w:eastAsia="ru-RU"/>
        </w:rPr>
        <w:t xml:space="preserve"> поручил «Электрическим станциям» до 10 декабря запустить гидроагрегат </w:t>
      </w:r>
      <w:proofErr w:type="spellStart"/>
      <w:r w:rsidRPr="00395B2D">
        <w:rPr>
          <w:rFonts w:ascii="Times New Roman" w:eastAsia="Times New Roman" w:hAnsi="Times New Roman" w:cs="Times New Roman"/>
          <w:b/>
          <w:kern w:val="36"/>
          <w:sz w:val="24"/>
          <w:szCs w:val="24"/>
          <w:lang w:eastAsia="ru-RU"/>
        </w:rPr>
        <w:t>Ат-Башинской</w:t>
      </w:r>
      <w:proofErr w:type="spellEnd"/>
      <w:r w:rsidRPr="00395B2D">
        <w:rPr>
          <w:rFonts w:ascii="Times New Roman" w:eastAsia="Times New Roman" w:hAnsi="Times New Roman" w:cs="Times New Roman"/>
          <w:b/>
          <w:kern w:val="36"/>
          <w:sz w:val="24"/>
          <w:szCs w:val="24"/>
          <w:lang w:eastAsia="ru-RU"/>
        </w:rPr>
        <w:t xml:space="preserve"> ГЭС</w:t>
      </w:r>
    </w:p>
    <w:p w:rsidR="00CF3B42" w:rsidRPr="00395B2D" w:rsidRDefault="00CF3B42" w:rsidP="00CF3B42">
      <w:pPr>
        <w:spacing w:after="0" w:line="240" w:lineRule="auto"/>
        <w:ind w:firstLine="709"/>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Председатель правления Национального </w:t>
      </w:r>
      <w:proofErr w:type="spellStart"/>
      <w:r w:rsidRPr="00395B2D">
        <w:rPr>
          <w:rFonts w:ascii="Times New Roman" w:eastAsia="Times New Roman" w:hAnsi="Times New Roman" w:cs="Times New Roman"/>
          <w:sz w:val="24"/>
          <w:szCs w:val="24"/>
          <w:lang w:eastAsia="ru-RU"/>
        </w:rPr>
        <w:t>энергохолдинга</w:t>
      </w:r>
      <w:proofErr w:type="spellEnd"/>
      <w:r w:rsidRPr="00395B2D">
        <w:rPr>
          <w:rFonts w:ascii="Times New Roman" w:eastAsia="Times New Roman" w:hAnsi="Times New Roman" w:cs="Times New Roman"/>
          <w:sz w:val="24"/>
          <w:szCs w:val="24"/>
          <w:lang w:eastAsia="ru-RU"/>
        </w:rPr>
        <w:t xml:space="preserve"> </w:t>
      </w:r>
      <w:proofErr w:type="spellStart"/>
      <w:r w:rsidRPr="00395B2D">
        <w:rPr>
          <w:rFonts w:ascii="Times New Roman" w:eastAsia="Times New Roman" w:hAnsi="Times New Roman" w:cs="Times New Roman"/>
          <w:sz w:val="24"/>
          <w:szCs w:val="24"/>
          <w:lang w:eastAsia="ru-RU"/>
        </w:rPr>
        <w:t>Нурбек</w:t>
      </w:r>
      <w:proofErr w:type="spellEnd"/>
      <w:r w:rsidRPr="00395B2D">
        <w:rPr>
          <w:rFonts w:ascii="Times New Roman" w:eastAsia="Times New Roman" w:hAnsi="Times New Roman" w:cs="Times New Roman"/>
          <w:sz w:val="24"/>
          <w:szCs w:val="24"/>
          <w:lang w:eastAsia="ru-RU"/>
        </w:rPr>
        <w:t xml:space="preserve"> </w:t>
      </w:r>
      <w:proofErr w:type="spellStart"/>
      <w:r w:rsidRPr="00395B2D">
        <w:rPr>
          <w:rFonts w:ascii="Times New Roman" w:eastAsia="Times New Roman" w:hAnsi="Times New Roman" w:cs="Times New Roman"/>
          <w:sz w:val="24"/>
          <w:szCs w:val="24"/>
          <w:lang w:eastAsia="ru-RU"/>
        </w:rPr>
        <w:t>Козубеков</w:t>
      </w:r>
      <w:proofErr w:type="spellEnd"/>
      <w:r w:rsidRPr="00395B2D">
        <w:rPr>
          <w:rFonts w:ascii="Times New Roman" w:eastAsia="Times New Roman" w:hAnsi="Times New Roman" w:cs="Times New Roman"/>
          <w:sz w:val="24"/>
          <w:szCs w:val="24"/>
          <w:lang w:eastAsia="ru-RU"/>
        </w:rPr>
        <w:t xml:space="preserve"> посетил плотину </w:t>
      </w:r>
      <w:proofErr w:type="spellStart"/>
      <w:r w:rsidRPr="00395B2D">
        <w:rPr>
          <w:rFonts w:ascii="Times New Roman" w:eastAsia="Times New Roman" w:hAnsi="Times New Roman" w:cs="Times New Roman"/>
          <w:sz w:val="24"/>
          <w:szCs w:val="24"/>
          <w:lang w:eastAsia="ru-RU"/>
        </w:rPr>
        <w:t>Ат-Башинской</w:t>
      </w:r>
      <w:proofErr w:type="spellEnd"/>
      <w:r w:rsidRPr="00395B2D">
        <w:rPr>
          <w:rFonts w:ascii="Times New Roman" w:eastAsia="Times New Roman" w:hAnsi="Times New Roman" w:cs="Times New Roman"/>
          <w:sz w:val="24"/>
          <w:szCs w:val="24"/>
          <w:lang w:eastAsia="ru-RU"/>
        </w:rPr>
        <w:t xml:space="preserve"> ГЭС, ознакомился с проведёнными ремонтными работами, ходом реконструкции и поручил руководству ОАО «Электрические станции» осуществить запуск третьего гидроагрегата </w:t>
      </w:r>
      <w:proofErr w:type="spellStart"/>
      <w:r w:rsidRPr="00395B2D">
        <w:rPr>
          <w:rFonts w:ascii="Times New Roman" w:eastAsia="Times New Roman" w:hAnsi="Times New Roman" w:cs="Times New Roman"/>
          <w:sz w:val="24"/>
          <w:szCs w:val="24"/>
          <w:lang w:eastAsia="ru-RU"/>
        </w:rPr>
        <w:t>Ат-Башинской</w:t>
      </w:r>
      <w:proofErr w:type="spellEnd"/>
      <w:r w:rsidRPr="00395B2D">
        <w:rPr>
          <w:rFonts w:ascii="Times New Roman" w:eastAsia="Times New Roman" w:hAnsi="Times New Roman" w:cs="Times New Roman"/>
          <w:sz w:val="24"/>
          <w:szCs w:val="24"/>
          <w:lang w:eastAsia="ru-RU"/>
        </w:rPr>
        <w:t xml:space="preserve"> ГЭС до 10 декабря текущего года.</w:t>
      </w:r>
    </w:p>
    <w:p w:rsidR="00CF3B42" w:rsidRPr="00395B2D" w:rsidRDefault="00CF3B42" w:rsidP="00CF3B42">
      <w:pPr>
        <w:spacing w:after="0" w:line="240" w:lineRule="auto"/>
        <w:ind w:firstLine="709"/>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Как сообщили в НЭХК, </w:t>
      </w:r>
      <w:proofErr w:type="spellStart"/>
      <w:r w:rsidRPr="00395B2D">
        <w:rPr>
          <w:rFonts w:ascii="Times New Roman" w:eastAsia="Times New Roman" w:hAnsi="Times New Roman" w:cs="Times New Roman"/>
          <w:sz w:val="24"/>
          <w:szCs w:val="24"/>
          <w:lang w:eastAsia="ru-RU"/>
        </w:rPr>
        <w:t>Козубеков</w:t>
      </w:r>
      <w:proofErr w:type="spellEnd"/>
      <w:r w:rsidRPr="00395B2D">
        <w:rPr>
          <w:rFonts w:ascii="Times New Roman" w:eastAsia="Times New Roman" w:hAnsi="Times New Roman" w:cs="Times New Roman"/>
          <w:sz w:val="24"/>
          <w:szCs w:val="24"/>
          <w:lang w:eastAsia="ru-RU"/>
        </w:rPr>
        <w:t xml:space="preserve"> ознакомился с деятельностью </w:t>
      </w:r>
      <w:proofErr w:type="spellStart"/>
      <w:r w:rsidRPr="00395B2D">
        <w:rPr>
          <w:rFonts w:ascii="Times New Roman" w:eastAsia="Times New Roman" w:hAnsi="Times New Roman" w:cs="Times New Roman"/>
          <w:sz w:val="24"/>
          <w:szCs w:val="24"/>
          <w:lang w:eastAsia="ru-RU"/>
        </w:rPr>
        <w:t>Ат-Башинской</w:t>
      </w:r>
      <w:proofErr w:type="spellEnd"/>
      <w:r w:rsidRPr="00395B2D">
        <w:rPr>
          <w:rFonts w:ascii="Times New Roman" w:eastAsia="Times New Roman" w:hAnsi="Times New Roman" w:cs="Times New Roman"/>
          <w:sz w:val="24"/>
          <w:szCs w:val="24"/>
          <w:lang w:eastAsia="ru-RU"/>
        </w:rPr>
        <w:t xml:space="preserve"> ГЭС, </w:t>
      </w:r>
      <w:proofErr w:type="spellStart"/>
      <w:r w:rsidRPr="00395B2D">
        <w:rPr>
          <w:rFonts w:ascii="Times New Roman" w:eastAsia="Times New Roman" w:hAnsi="Times New Roman" w:cs="Times New Roman"/>
          <w:sz w:val="24"/>
          <w:szCs w:val="24"/>
          <w:lang w:eastAsia="ru-RU"/>
        </w:rPr>
        <w:t>Нарынского</w:t>
      </w:r>
      <w:proofErr w:type="spellEnd"/>
      <w:r w:rsidRPr="00395B2D">
        <w:rPr>
          <w:rFonts w:ascii="Times New Roman" w:eastAsia="Times New Roman" w:hAnsi="Times New Roman" w:cs="Times New Roman"/>
          <w:sz w:val="24"/>
          <w:szCs w:val="24"/>
          <w:lang w:eastAsia="ru-RU"/>
        </w:rPr>
        <w:t xml:space="preserve"> предприятия высоковольтных электрических сетей (НПВЭС) и </w:t>
      </w:r>
      <w:proofErr w:type="spellStart"/>
      <w:r w:rsidRPr="00395B2D">
        <w:rPr>
          <w:rFonts w:ascii="Times New Roman" w:eastAsia="Times New Roman" w:hAnsi="Times New Roman" w:cs="Times New Roman"/>
          <w:sz w:val="24"/>
          <w:szCs w:val="24"/>
          <w:lang w:eastAsia="ru-RU"/>
        </w:rPr>
        <w:t>Нарынского</w:t>
      </w:r>
      <w:proofErr w:type="spellEnd"/>
      <w:r w:rsidRPr="00395B2D">
        <w:rPr>
          <w:rFonts w:ascii="Times New Roman" w:eastAsia="Times New Roman" w:hAnsi="Times New Roman" w:cs="Times New Roman"/>
          <w:sz w:val="24"/>
          <w:szCs w:val="24"/>
          <w:lang w:eastAsia="ru-RU"/>
        </w:rPr>
        <w:t xml:space="preserve"> филиала ОАО «</w:t>
      </w:r>
      <w:proofErr w:type="spellStart"/>
      <w:r w:rsidRPr="00395B2D">
        <w:rPr>
          <w:rFonts w:ascii="Times New Roman" w:eastAsia="Times New Roman" w:hAnsi="Times New Roman" w:cs="Times New Roman"/>
          <w:sz w:val="24"/>
          <w:szCs w:val="24"/>
          <w:lang w:eastAsia="ru-RU"/>
        </w:rPr>
        <w:t>Востокэлектро</w:t>
      </w:r>
      <w:proofErr w:type="spellEnd"/>
      <w:r w:rsidRPr="00395B2D">
        <w:rPr>
          <w:rFonts w:ascii="Times New Roman" w:eastAsia="Times New Roman" w:hAnsi="Times New Roman" w:cs="Times New Roman"/>
          <w:sz w:val="24"/>
          <w:szCs w:val="24"/>
          <w:lang w:eastAsia="ru-RU"/>
        </w:rPr>
        <w:t>» в рамках прохождения осенне-зимнего периода.</w:t>
      </w:r>
    </w:p>
    <w:p w:rsidR="00CF3B42" w:rsidRPr="00395B2D" w:rsidRDefault="00CF3B42" w:rsidP="00CF3B42">
      <w:pPr>
        <w:spacing w:after="0" w:line="240" w:lineRule="auto"/>
        <w:ind w:firstLine="709"/>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Также главе холдинга рассказали о вопросах обслуживания электрических сетей и планах на предстоящий год </w:t>
      </w:r>
      <w:proofErr w:type="spellStart"/>
      <w:r w:rsidRPr="00395B2D">
        <w:rPr>
          <w:rFonts w:ascii="Times New Roman" w:eastAsia="Times New Roman" w:hAnsi="Times New Roman" w:cs="Times New Roman"/>
          <w:sz w:val="24"/>
          <w:szCs w:val="24"/>
          <w:lang w:eastAsia="ru-RU"/>
        </w:rPr>
        <w:t>Нарынского</w:t>
      </w:r>
      <w:proofErr w:type="spellEnd"/>
      <w:r w:rsidRPr="00395B2D">
        <w:rPr>
          <w:rFonts w:ascii="Times New Roman" w:eastAsia="Times New Roman" w:hAnsi="Times New Roman" w:cs="Times New Roman"/>
          <w:sz w:val="24"/>
          <w:szCs w:val="24"/>
          <w:lang w:eastAsia="ru-RU"/>
        </w:rPr>
        <w:t xml:space="preserve"> филиала ОАО «</w:t>
      </w:r>
      <w:proofErr w:type="spellStart"/>
      <w:r w:rsidRPr="00395B2D">
        <w:rPr>
          <w:rFonts w:ascii="Times New Roman" w:eastAsia="Times New Roman" w:hAnsi="Times New Roman" w:cs="Times New Roman"/>
          <w:sz w:val="24"/>
          <w:szCs w:val="24"/>
          <w:lang w:eastAsia="ru-RU"/>
        </w:rPr>
        <w:t>Востокэлектро</w:t>
      </w:r>
      <w:proofErr w:type="spellEnd"/>
      <w:r w:rsidRPr="00395B2D">
        <w:rPr>
          <w:rFonts w:ascii="Times New Roman" w:eastAsia="Times New Roman" w:hAnsi="Times New Roman" w:cs="Times New Roman"/>
          <w:sz w:val="24"/>
          <w:szCs w:val="24"/>
          <w:lang w:eastAsia="ru-RU"/>
        </w:rPr>
        <w:t>».</w:t>
      </w:r>
    </w:p>
    <w:p w:rsidR="00CF3B42" w:rsidRPr="00395B2D" w:rsidRDefault="00CF3B42" w:rsidP="00CF3B42">
      <w:pPr>
        <w:spacing w:after="0" w:line="240" w:lineRule="auto"/>
        <w:ind w:firstLine="709"/>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По итогам перед руководителями энергетических компаний и предприятий энергетики поручили выполнить весь комплекс мер по обеспечению стабильной работы энергосистемы.</w:t>
      </w:r>
    </w:p>
    <w:p w:rsidR="00CF3B42" w:rsidRPr="00395B2D" w:rsidRDefault="00CF3B42" w:rsidP="00CF3B42">
      <w:pPr>
        <w:spacing w:after="0" w:line="240" w:lineRule="auto"/>
        <w:ind w:firstLine="709"/>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Справка:</w:t>
      </w:r>
    </w:p>
    <w:p w:rsidR="00CF3B42" w:rsidRPr="00395B2D" w:rsidRDefault="00CF3B42" w:rsidP="00CF3B42">
      <w:pPr>
        <w:spacing w:after="0" w:line="240" w:lineRule="auto"/>
        <w:ind w:firstLine="709"/>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По проекту будут заменены все четыре гидроагрегата, два силовых трансформатора, обновлены элементы системы управления гидроэлектростанции. Ожидается, что реконструировано будет практически все гидромеханическое оборудование.</w:t>
      </w:r>
    </w:p>
    <w:p w:rsidR="00CF3B42" w:rsidRPr="00395B2D" w:rsidRDefault="00CF3B42" w:rsidP="00CF3B42">
      <w:pPr>
        <w:spacing w:after="0" w:line="240" w:lineRule="auto"/>
        <w:ind w:firstLine="709"/>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Проект «Реконструкция </w:t>
      </w:r>
      <w:proofErr w:type="spellStart"/>
      <w:r w:rsidRPr="00395B2D">
        <w:rPr>
          <w:rFonts w:ascii="Times New Roman" w:eastAsia="Times New Roman" w:hAnsi="Times New Roman" w:cs="Times New Roman"/>
          <w:sz w:val="24"/>
          <w:szCs w:val="24"/>
          <w:lang w:eastAsia="ru-RU"/>
        </w:rPr>
        <w:t>Ат-Башинской</w:t>
      </w:r>
      <w:proofErr w:type="spellEnd"/>
      <w:r w:rsidRPr="00395B2D">
        <w:rPr>
          <w:rFonts w:ascii="Times New Roman" w:eastAsia="Times New Roman" w:hAnsi="Times New Roman" w:cs="Times New Roman"/>
          <w:sz w:val="24"/>
          <w:szCs w:val="24"/>
          <w:lang w:eastAsia="ru-RU"/>
        </w:rPr>
        <w:t xml:space="preserve"> ГЭС» направлен на повышение безопасности, улучшение надежности, повышение устойчивости сети и агрегатов, а также сокращение в последующем мероприятий по эксплуатации и техническому обслуживанию станции.</w:t>
      </w:r>
    </w:p>
    <w:p w:rsidR="00CF3B42" w:rsidRPr="00395B2D" w:rsidRDefault="00CF3B42" w:rsidP="00CF3B42">
      <w:pPr>
        <w:spacing w:after="0" w:line="240" w:lineRule="auto"/>
        <w:ind w:firstLine="709"/>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Важность реконструкции и модернизации </w:t>
      </w:r>
      <w:proofErr w:type="spellStart"/>
      <w:r w:rsidRPr="00395B2D">
        <w:rPr>
          <w:rFonts w:ascii="Times New Roman" w:eastAsia="Times New Roman" w:hAnsi="Times New Roman" w:cs="Times New Roman"/>
          <w:sz w:val="24"/>
          <w:szCs w:val="24"/>
          <w:lang w:eastAsia="ru-RU"/>
        </w:rPr>
        <w:t>Ат-Башинской</w:t>
      </w:r>
      <w:proofErr w:type="spellEnd"/>
      <w:r w:rsidRPr="00395B2D">
        <w:rPr>
          <w:rFonts w:ascii="Times New Roman" w:eastAsia="Times New Roman" w:hAnsi="Times New Roman" w:cs="Times New Roman"/>
          <w:sz w:val="24"/>
          <w:szCs w:val="24"/>
          <w:lang w:eastAsia="ru-RU"/>
        </w:rPr>
        <w:t xml:space="preserve"> ГЭС для региона ключевая. ГЭС покрывает 30% потребности региона в электричестве и регулирует напряжение в сети и нагрузку в зимний период.</w:t>
      </w:r>
    </w:p>
    <w:p w:rsidR="00CF3B42" w:rsidRPr="00395B2D" w:rsidRDefault="00CF3B42" w:rsidP="00CF3B42">
      <w:pPr>
        <w:spacing w:after="0" w:line="240" w:lineRule="auto"/>
        <w:ind w:firstLine="709"/>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В результате повысится производительность, увеличится установленная мощность ГЭС до 10%, продлится срок службы на 35-40 лет, а также снизятся технические потери электростанции, улучшится безопасность для персонала.</w:t>
      </w:r>
    </w:p>
    <w:p w:rsidR="00CF3B42" w:rsidRPr="00395B2D" w:rsidRDefault="00CF3B42" w:rsidP="00CF3B42">
      <w:pPr>
        <w:spacing w:after="0" w:line="240" w:lineRule="auto"/>
        <w:ind w:firstLine="709"/>
        <w:outlineLvl w:val="0"/>
        <w:rPr>
          <w:rFonts w:ascii="Times New Roman" w:hAnsi="Times New Roman" w:cs="Times New Roman"/>
          <w:sz w:val="24"/>
          <w:szCs w:val="24"/>
        </w:rPr>
      </w:pPr>
    </w:p>
    <w:p w:rsidR="00CF3B42" w:rsidRPr="00395B2D" w:rsidRDefault="00CF3B42" w:rsidP="00CF3B42">
      <w:pPr>
        <w:spacing w:after="0" w:line="240" w:lineRule="auto"/>
        <w:ind w:firstLine="709"/>
        <w:jc w:val="both"/>
        <w:outlineLvl w:val="0"/>
        <w:rPr>
          <w:rFonts w:ascii="Times New Roman" w:eastAsia="Times New Roman" w:hAnsi="Times New Roman" w:cs="Times New Roman"/>
          <w:b/>
          <w:kern w:val="36"/>
          <w:sz w:val="24"/>
          <w:szCs w:val="24"/>
          <w:lang w:eastAsia="ru-RU"/>
        </w:rPr>
      </w:pPr>
      <w:bookmarkStart w:id="41" w:name="_Toc59867736"/>
      <w:r w:rsidRPr="00395B2D">
        <w:rPr>
          <w:rFonts w:ascii="Times New Roman" w:eastAsia="Times New Roman" w:hAnsi="Times New Roman" w:cs="Times New Roman"/>
          <w:b/>
          <w:kern w:val="36"/>
          <w:sz w:val="24"/>
          <w:szCs w:val="24"/>
          <w:lang w:eastAsia="ru-RU"/>
        </w:rPr>
        <w:t xml:space="preserve">За 10 месяцев «Электрические станции» выработали около 11,4 млрд </w:t>
      </w:r>
      <w:proofErr w:type="spellStart"/>
      <w:r w:rsidRPr="00395B2D">
        <w:rPr>
          <w:rFonts w:ascii="Times New Roman" w:eastAsia="Times New Roman" w:hAnsi="Times New Roman" w:cs="Times New Roman"/>
          <w:b/>
          <w:kern w:val="36"/>
          <w:sz w:val="24"/>
          <w:szCs w:val="24"/>
          <w:lang w:eastAsia="ru-RU"/>
        </w:rPr>
        <w:t>кВт.ч</w:t>
      </w:r>
      <w:proofErr w:type="spellEnd"/>
      <w:r w:rsidRPr="00395B2D">
        <w:rPr>
          <w:rFonts w:ascii="Times New Roman" w:eastAsia="Times New Roman" w:hAnsi="Times New Roman" w:cs="Times New Roman"/>
          <w:b/>
          <w:kern w:val="36"/>
          <w:sz w:val="24"/>
          <w:szCs w:val="24"/>
          <w:lang w:eastAsia="ru-RU"/>
        </w:rPr>
        <w:t xml:space="preserve"> электроэнергии</w:t>
      </w:r>
      <w:bookmarkEnd w:id="41"/>
    </w:p>
    <w:p w:rsidR="00CF3B42" w:rsidRPr="00395B2D" w:rsidRDefault="00CF3B42" w:rsidP="00CF3B42">
      <w:pPr>
        <w:shd w:val="clear" w:color="auto" w:fill="FFFFFF"/>
        <w:spacing w:after="0" w:line="240" w:lineRule="auto"/>
        <w:ind w:firstLine="709"/>
        <w:jc w:val="both"/>
        <w:outlineLvl w:val="2"/>
        <w:rPr>
          <w:rFonts w:ascii="Times New Roman" w:eastAsia="Times New Roman" w:hAnsi="Times New Roman" w:cs="Times New Roman"/>
          <w:sz w:val="24"/>
          <w:szCs w:val="24"/>
          <w:lang w:eastAsia="ru-RU"/>
        </w:rPr>
      </w:pPr>
      <w:bookmarkStart w:id="42" w:name="_Toc59867737"/>
      <w:r w:rsidRPr="00395B2D">
        <w:rPr>
          <w:rFonts w:ascii="Times New Roman" w:eastAsia="Times New Roman" w:hAnsi="Times New Roman" w:cs="Times New Roman"/>
          <w:sz w:val="24"/>
          <w:szCs w:val="24"/>
          <w:lang w:eastAsia="ru-RU"/>
        </w:rPr>
        <w:t xml:space="preserve">Объем выработки электроэнергии ОАО «Электрические станции» за 10 месяцев составил 11 млрд 457,7 млн </w:t>
      </w:r>
      <w:proofErr w:type="spellStart"/>
      <w:r w:rsidRPr="00395B2D">
        <w:rPr>
          <w:rFonts w:ascii="Times New Roman" w:eastAsia="Times New Roman" w:hAnsi="Times New Roman" w:cs="Times New Roman"/>
          <w:sz w:val="24"/>
          <w:szCs w:val="24"/>
          <w:lang w:eastAsia="ru-RU"/>
        </w:rPr>
        <w:t>кВт.ч</w:t>
      </w:r>
      <w:proofErr w:type="spellEnd"/>
      <w:r w:rsidRPr="00395B2D">
        <w:rPr>
          <w:rFonts w:ascii="Times New Roman" w:eastAsia="Times New Roman" w:hAnsi="Times New Roman" w:cs="Times New Roman"/>
          <w:sz w:val="24"/>
          <w:szCs w:val="24"/>
          <w:lang w:eastAsia="ru-RU"/>
        </w:rPr>
        <w:t xml:space="preserve">, что на 14,7 млн </w:t>
      </w:r>
      <w:proofErr w:type="spellStart"/>
      <w:r w:rsidRPr="00395B2D">
        <w:rPr>
          <w:rFonts w:ascii="Times New Roman" w:eastAsia="Times New Roman" w:hAnsi="Times New Roman" w:cs="Times New Roman"/>
          <w:sz w:val="24"/>
          <w:szCs w:val="24"/>
          <w:lang w:eastAsia="ru-RU"/>
        </w:rPr>
        <w:t>кВт.ч</w:t>
      </w:r>
      <w:proofErr w:type="spellEnd"/>
      <w:r w:rsidRPr="00395B2D">
        <w:rPr>
          <w:rFonts w:ascii="Times New Roman" w:eastAsia="Times New Roman" w:hAnsi="Times New Roman" w:cs="Times New Roman"/>
          <w:sz w:val="24"/>
          <w:szCs w:val="24"/>
          <w:lang w:eastAsia="ru-RU"/>
        </w:rPr>
        <w:t xml:space="preserve"> меньше показателя за такой же период 2019 года (11 млрд 472 млн </w:t>
      </w:r>
      <w:proofErr w:type="spellStart"/>
      <w:r w:rsidRPr="00395B2D">
        <w:rPr>
          <w:rFonts w:ascii="Times New Roman" w:eastAsia="Times New Roman" w:hAnsi="Times New Roman" w:cs="Times New Roman"/>
          <w:sz w:val="24"/>
          <w:szCs w:val="24"/>
          <w:lang w:eastAsia="ru-RU"/>
        </w:rPr>
        <w:t>кВт.ч</w:t>
      </w:r>
      <w:proofErr w:type="spellEnd"/>
      <w:r w:rsidRPr="00395B2D">
        <w:rPr>
          <w:rFonts w:ascii="Times New Roman" w:eastAsia="Times New Roman" w:hAnsi="Times New Roman" w:cs="Times New Roman"/>
          <w:sz w:val="24"/>
          <w:szCs w:val="24"/>
          <w:lang w:eastAsia="ru-RU"/>
        </w:rPr>
        <w:t xml:space="preserve">). Об этом 20 ноября сообщил председатель </w:t>
      </w:r>
      <w:proofErr w:type="spellStart"/>
      <w:r w:rsidRPr="00395B2D">
        <w:rPr>
          <w:rFonts w:ascii="Times New Roman" w:eastAsia="Times New Roman" w:hAnsi="Times New Roman" w:cs="Times New Roman"/>
          <w:sz w:val="24"/>
          <w:szCs w:val="24"/>
          <w:lang w:eastAsia="ru-RU"/>
        </w:rPr>
        <w:t>Нацэнергохолдинга</w:t>
      </w:r>
      <w:proofErr w:type="spellEnd"/>
      <w:r w:rsidRPr="00395B2D">
        <w:rPr>
          <w:rFonts w:ascii="Times New Roman" w:eastAsia="Times New Roman" w:hAnsi="Times New Roman" w:cs="Times New Roman"/>
          <w:sz w:val="24"/>
          <w:szCs w:val="24"/>
          <w:lang w:eastAsia="ru-RU"/>
        </w:rPr>
        <w:t xml:space="preserve"> </w:t>
      </w:r>
      <w:proofErr w:type="spellStart"/>
      <w:r w:rsidRPr="00395B2D">
        <w:rPr>
          <w:rFonts w:ascii="Times New Roman" w:eastAsia="Times New Roman" w:hAnsi="Times New Roman" w:cs="Times New Roman"/>
          <w:sz w:val="24"/>
          <w:szCs w:val="24"/>
          <w:lang w:eastAsia="ru-RU"/>
        </w:rPr>
        <w:t>Нурбек</w:t>
      </w:r>
      <w:proofErr w:type="spellEnd"/>
      <w:r w:rsidRPr="00395B2D">
        <w:rPr>
          <w:rFonts w:ascii="Times New Roman" w:eastAsia="Times New Roman" w:hAnsi="Times New Roman" w:cs="Times New Roman"/>
          <w:sz w:val="24"/>
          <w:szCs w:val="24"/>
          <w:lang w:eastAsia="ru-RU"/>
        </w:rPr>
        <w:t xml:space="preserve"> </w:t>
      </w:r>
      <w:proofErr w:type="spellStart"/>
      <w:r w:rsidRPr="00395B2D">
        <w:rPr>
          <w:rFonts w:ascii="Times New Roman" w:eastAsia="Times New Roman" w:hAnsi="Times New Roman" w:cs="Times New Roman"/>
          <w:sz w:val="24"/>
          <w:szCs w:val="24"/>
          <w:lang w:eastAsia="ru-RU"/>
        </w:rPr>
        <w:t>Козубеков</w:t>
      </w:r>
      <w:proofErr w:type="spellEnd"/>
      <w:r w:rsidRPr="00395B2D">
        <w:rPr>
          <w:rFonts w:ascii="Times New Roman" w:eastAsia="Times New Roman" w:hAnsi="Times New Roman" w:cs="Times New Roman"/>
          <w:sz w:val="24"/>
          <w:szCs w:val="24"/>
          <w:lang w:eastAsia="ru-RU"/>
        </w:rPr>
        <w:t xml:space="preserve"> на пресс-конференции в Бишкеке.</w:t>
      </w:r>
      <w:bookmarkEnd w:id="42"/>
    </w:p>
    <w:p w:rsidR="00CF3B42" w:rsidRPr="00395B2D" w:rsidRDefault="00CF3B42" w:rsidP="00CF3B42">
      <w:pPr>
        <w:spacing w:after="0" w:line="240" w:lineRule="auto"/>
        <w:ind w:firstLine="709"/>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Что касается заготовки топлива на ТЭЦ Бишкека, то на 20 ноября остаток угля на складах оставляет 299,1 </w:t>
      </w:r>
      <w:proofErr w:type="spellStart"/>
      <w:r w:rsidRPr="00395B2D">
        <w:rPr>
          <w:rFonts w:ascii="Times New Roman" w:eastAsia="Times New Roman" w:hAnsi="Times New Roman" w:cs="Times New Roman"/>
          <w:sz w:val="24"/>
          <w:szCs w:val="24"/>
          <w:lang w:eastAsia="ru-RU"/>
        </w:rPr>
        <w:t>тыс</w:t>
      </w:r>
      <w:proofErr w:type="spellEnd"/>
      <w:r w:rsidRPr="00395B2D">
        <w:rPr>
          <w:rFonts w:ascii="Times New Roman" w:eastAsia="Times New Roman" w:hAnsi="Times New Roman" w:cs="Times New Roman"/>
          <w:sz w:val="24"/>
          <w:szCs w:val="24"/>
          <w:lang w:eastAsia="ru-RU"/>
        </w:rPr>
        <w:t xml:space="preserve"> тонн: завезено 67 тыс. тонн казахского угля, 326,4 тыс. тонн кара-</w:t>
      </w:r>
      <w:proofErr w:type="spellStart"/>
      <w:r w:rsidRPr="00395B2D">
        <w:rPr>
          <w:rFonts w:ascii="Times New Roman" w:eastAsia="Times New Roman" w:hAnsi="Times New Roman" w:cs="Times New Roman"/>
          <w:sz w:val="24"/>
          <w:szCs w:val="24"/>
          <w:lang w:eastAsia="ru-RU"/>
        </w:rPr>
        <w:t>кечинского</w:t>
      </w:r>
      <w:proofErr w:type="spellEnd"/>
      <w:r w:rsidRPr="00395B2D">
        <w:rPr>
          <w:rFonts w:ascii="Times New Roman" w:eastAsia="Times New Roman" w:hAnsi="Times New Roman" w:cs="Times New Roman"/>
          <w:sz w:val="24"/>
          <w:szCs w:val="24"/>
          <w:lang w:eastAsia="ru-RU"/>
        </w:rPr>
        <w:t xml:space="preserve"> угля и 29 тыс. тонн </w:t>
      </w:r>
      <w:proofErr w:type="spellStart"/>
      <w:r w:rsidRPr="00395B2D">
        <w:rPr>
          <w:rFonts w:ascii="Times New Roman" w:eastAsia="Times New Roman" w:hAnsi="Times New Roman" w:cs="Times New Roman"/>
          <w:sz w:val="24"/>
          <w:szCs w:val="24"/>
          <w:lang w:eastAsia="ru-RU"/>
        </w:rPr>
        <w:t>ташкумырского</w:t>
      </w:r>
      <w:proofErr w:type="spellEnd"/>
      <w:r w:rsidRPr="00395B2D">
        <w:rPr>
          <w:rFonts w:ascii="Times New Roman" w:eastAsia="Times New Roman" w:hAnsi="Times New Roman" w:cs="Times New Roman"/>
          <w:sz w:val="24"/>
          <w:szCs w:val="24"/>
          <w:lang w:eastAsia="ru-RU"/>
        </w:rPr>
        <w:t xml:space="preserve"> угля. Также для ТЭЦ Бишкека заготовлено 20 тыс. тонн мазута по договору с ОАО «</w:t>
      </w:r>
      <w:proofErr w:type="spellStart"/>
      <w:r w:rsidRPr="00395B2D">
        <w:rPr>
          <w:rFonts w:ascii="Times New Roman" w:eastAsia="Times New Roman" w:hAnsi="Times New Roman" w:cs="Times New Roman"/>
          <w:sz w:val="24"/>
          <w:szCs w:val="24"/>
          <w:lang w:eastAsia="ru-RU"/>
        </w:rPr>
        <w:t>Кыргызнефтегаз</w:t>
      </w:r>
      <w:proofErr w:type="spellEnd"/>
      <w:r w:rsidRPr="00395B2D">
        <w:rPr>
          <w:rFonts w:ascii="Times New Roman" w:eastAsia="Times New Roman" w:hAnsi="Times New Roman" w:cs="Times New Roman"/>
          <w:sz w:val="24"/>
          <w:szCs w:val="24"/>
          <w:lang w:eastAsia="ru-RU"/>
        </w:rPr>
        <w:t>».</w:t>
      </w:r>
    </w:p>
    <w:p w:rsidR="00CF3B42" w:rsidRPr="00395B2D" w:rsidRDefault="00CF3B42" w:rsidP="00CF3B42">
      <w:pPr>
        <w:spacing w:after="0" w:line="240" w:lineRule="auto"/>
        <w:ind w:firstLine="709"/>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Энергокомпании в целом завершили ремонтную кампанию в соответствии с запланированными задачами.</w:t>
      </w:r>
    </w:p>
    <w:p w:rsidR="00CF3B42" w:rsidRPr="00395B2D" w:rsidRDefault="00CF3B42" w:rsidP="00CF3B42">
      <w:pPr>
        <w:spacing w:after="0" w:line="240" w:lineRule="auto"/>
        <w:ind w:firstLine="709"/>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ОАО «Электрические станции» произвели расчет режима работы ТЭЦ Бишкека в отопительный период и определена структура расхода топлива с учетом водно-энергетического баланса на 2020 год и первый квартал 2021 года.</w:t>
      </w:r>
    </w:p>
    <w:p w:rsidR="00CF3B42" w:rsidRPr="00395B2D" w:rsidRDefault="00CF3B42" w:rsidP="00CF3B42">
      <w:pPr>
        <w:spacing w:after="0" w:line="240" w:lineRule="auto"/>
        <w:ind w:firstLine="709"/>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Накопление воды в </w:t>
      </w:r>
      <w:proofErr w:type="spellStart"/>
      <w:r w:rsidRPr="00395B2D">
        <w:rPr>
          <w:rFonts w:ascii="Times New Roman" w:eastAsia="Times New Roman" w:hAnsi="Times New Roman" w:cs="Times New Roman"/>
          <w:sz w:val="24"/>
          <w:szCs w:val="24"/>
          <w:lang w:eastAsia="ru-RU"/>
        </w:rPr>
        <w:t>Токтогульском</w:t>
      </w:r>
      <w:proofErr w:type="spellEnd"/>
      <w:r w:rsidRPr="00395B2D">
        <w:rPr>
          <w:rFonts w:ascii="Times New Roman" w:eastAsia="Times New Roman" w:hAnsi="Times New Roman" w:cs="Times New Roman"/>
          <w:sz w:val="24"/>
          <w:szCs w:val="24"/>
          <w:lang w:eastAsia="ru-RU"/>
        </w:rPr>
        <w:t xml:space="preserve"> водохранилище на 20 ноября составило 14,2 млрд кубометров. В прошлом году объем составлял в это время 16,6 млрд кубометров. Значит, в этом году этот объем меньше на 2,3 млрд кубометров, добавил </w:t>
      </w:r>
      <w:proofErr w:type="spellStart"/>
      <w:r w:rsidRPr="00395B2D">
        <w:rPr>
          <w:rFonts w:ascii="Times New Roman" w:eastAsia="Times New Roman" w:hAnsi="Times New Roman" w:cs="Times New Roman"/>
          <w:sz w:val="24"/>
          <w:szCs w:val="24"/>
          <w:lang w:eastAsia="ru-RU"/>
        </w:rPr>
        <w:t>Н.Козубеков</w:t>
      </w:r>
      <w:proofErr w:type="spellEnd"/>
      <w:r w:rsidRPr="00395B2D">
        <w:rPr>
          <w:rFonts w:ascii="Times New Roman" w:eastAsia="Times New Roman" w:hAnsi="Times New Roman" w:cs="Times New Roman"/>
          <w:sz w:val="24"/>
          <w:szCs w:val="24"/>
          <w:lang w:eastAsia="ru-RU"/>
        </w:rPr>
        <w:t>.</w:t>
      </w:r>
    </w:p>
    <w:p w:rsidR="00CF3B42" w:rsidRPr="00395B2D" w:rsidRDefault="00CF3B42" w:rsidP="00CF3B42">
      <w:pPr>
        <w:pStyle w:val="ad"/>
        <w:shd w:val="clear" w:color="auto" w:fill="FFFFFF"/>
        <w:spacing w:before="0" w:beforeAutospacing="0" w:after="0" w:afterAutospacing="0"/>
        <w:ind w:firstLine="709"/>
        <w:jc w:val="both"/>
        <w:rPr>
          <w:rStyle w:val="ac"/>
        </w:rPr>
      </w:pPr>
    </w:p>
    <w:p w:rsidR="00CF3B42" w:rsidRPr="00395B2D" w:rsidRDefault="00CF3B42" w:rsidP="00CF3B42">
      <w:pPr>
        <w:spacing w:after="0" w:line="240" w:lineRule="auto"/>
        <w:ind w:firstLine="709"/>
        <w:jc w:val="both"/>
        <w:outlineLvl w:val="0"/>
        <w:rPr>
          <w:rFonts w:ascii="Times New Roman" w:eastAsia="Times New Roman" w:hAnsi="Times New Roman" w:cs="Times New Roman"/>
          <w:b/>
          <w:kern w:val="36"/>
          <w:sz w:val="24"/>
          <w:szCs w:val="24"/>
          <w:lang w:eastAsia="ru-RU"/>
        </w:rPr>
      </w:pPr>
      <w:bookmarkStart w:id="43" w:name="_Toc59867738"/>
      <w:r w:rsidRPr="00395B2D">
        <w:rPr>
          <w:rFonts w:ascii="Times New Roman" w:eastAsia="Times New Roman" w:hAnsi="Times New Roman" w:cs="Times New Roman"/>
          <w:b/>
          <w:kern w:val="36"/>
          <w:sz w:val="24"/>
          <w:szCs w:val="24"/>
          <w:lang w:eastAsia="ru-RU"/>
        </w:rPr>
        <w:t xml:space="preserve">В некоторых энергокомпаниях наблюдается рост отключений, — </w:t>
      </w:r>
      <w:proofErr w:type="spellStart"/>
      <w:r w:rsidRPr="00395B2D">
        <w:rPr>
          <w:rFonts w:ascii="Times New Roman" w:eastAsia="Times New Roman" w:hAnsi="Times New Roman" w:cs="Times New Roman"/>
          <w:b/>
          <w:kern w:val="36"/>
          <w:sz w:val="24"/>
          <w:szCs w:val="24"/>
          <w:lang w:eastAsia="ru-RU"/>
        </w:rPr>
        <w:t>Нацэнергохолдинг</w:t>
      </w:r>
      <w:proofErr w:type="spellEnd"/>
      <w:r w:rsidRPr="00395B2D">
        <w:rPr>
          <w:rFonts w:ascii="Times New Roman" w:eastAsia="Times New Roman" w:hAnsi="Times New Roman" w:cs="Times New Roman"/>
          <w:b/>
          <w:kern w:val="36"/>
          <w:sz w:val="24"/>
          <w:szCs w:val="24"/>
          <w:lang w:eastAsia="ru-RU"/>
        </w:rPr>
        <w:t>.</w:t>
      </w:r>
      <w:bookmarkEnd w:id="43"/>
    </w:p>
    <w:p w:rsidR="00CF3B42" w:rsidRPr="00395B2D" w:rsidRDefault="00CF3B42" w:rsidP="00CF3B42">
      <w:pPr>
        <w:spacing w:after="0" w:line="240" w:lineRule="auto"/>
        <w:ind w:firstLine="709"/>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В некоторых компаниях наблюдается рост отключений, сказал глава </w:t>
      </w:r>
      <w:proofErr w:type="spellStart"/>
      <w:r w:rsidRPr="00395B2D">
        <w:rPr>
          <w:rFonts w:ascii="Times New Roman" w:eastAsia="Times New Roman" w:hAnsi="Times New Roman" w:cs="Times New Roman"/>
          <w:sz w:val="24"/>
          <w:szCs w:val="24"/>
          <w:lang w:eastAsia="ru-RU"/>
        </w:rPr>
        <w:t>Нацэнергохолдинга</w:t>
      </w:r>
      <w:proofErr w:type="spellEnd"/>
      <w:r w:rsidRPr="00395B2D">
        <w:rPr>
          <w:rFonts w:ascii="Times New Roman" w:eastAsia="Times New Roman" w:hAnsi="Times New Roman" w:cs="Times New Roman"/>
          <w:sz w:val="24"/>
          <w:szCs w:val="24"/>
          <w:lang w:eastAsia="ru-RU"/>
        </w:rPr>
        <w:t xml:space="preserve"> </w:t>
      </w:r>
      <w:proofErr w:type="spellStart"/>
      <w:r w:rsidRPr="00395B2D">
        <w:rPr>
          <w:rFonts w:ascii="Times New Roman" w:eastAsia="Times New Roman" w:hAnsi="Times New Roman" w:cs="Times New Roman"/>
          <w:sz w:val="24"/>
          <w:szCs w:val="24"/>
          <w:lang w:eastAsia="ru-RU"/>
        </w:rPr>
        <w:t>Нурбек</w:t>
      </w:r>
      <w:proofErr w:type="spellEnd"/>
      <w:r w:rsidRPr="00395B2D">
        <w:rPr>
          <w:rFonts w:ascii="Times New Roman" w:eastAsia="Times New Roman" w:hAnsi="Times New Roman" w:cs="Times New Roman"/>
          <w:sz w:val="24"/>
          <w:szCs w:val="24"/>
          <w:lang w:eastAsia="ru-RU"/>
        </w:rPr>
        <w:t xml:space="preserve"> </w:t>
      </w:r>
      <w:proofErr w:type="spellStart"/>
      <w:r w:rsidRPr="00395B2D">
        <w:rPr>
          <w:rFonts w:ascii="Times New Roman" w:eastAsia="Times New Roman" w:hAnsi="Times New Roman" w:cs="Times New Roman"/>
          <w:sz w:val="24"/>
          <w:szCs w:val="24"/>
          <w:lang w:eastAsia="ru-RU"/>
        </w:rPr>
        <w:t>Козубеков</w:t>
      </w:r>
      <w:proofErr w:type="spellEnd"/>
      <w:r w:rsidRPr="00395B2D">
        <w:rPr>
          <w:rFonts w:ascii="Times New Roman" w:eastAsia="Times New Roman" w:hAnsi="Times New Roman" w:cs="Times New Roman"/>
          <w:sz w:val="24"/>
          <w:szCs w:val="24"/>
          <w:lang w:eastAsia="ru-RU"/>
        </w:rPr>
        <w:t xml:space="preserve"> в ходе рабочей поездки по Иссык-Кульской области в целях ознакомления с готовностью оборудования объектов ОАО «Национальная электрическая сеть Кыргызстана» и ОАО «</w:t>
      </w:r>
      <w:proofErr w:type="spellStart"/>
      <w:r w:rsidRPr="00395B2D">
        <w:rPr>
          <w:rFonts w:ascii="Times New Roman" w:eastAsia="Times New Roman" w:hAnsi="Times New Roman" w:cs="Times New Roman"/>
          <w:sz w:val="24"/>
          <w:szCs w:val="24"/>
          <w:lang w:eastAsia="ru-RU"/>
        </w:rPr>
        <w:t>Востокэлектро</w:t>
      </w:r>
      <w:proofErr w:type="spellEnd"/>
      <w:r w:rsidRPr="00395B2D">
        <w:rPr>
          <w:rFonts w:ascii="Times New Roman" w:eastAsia="Times New Roman" w:hAnsi="Times New Roman" w:cs="Times New Roman"/>
          <w:sz w:val="24"/>
          <w:szCs w:val="24"/>
          <w:lang w:eastAsia="ru-RU"/>
        </w:rPr>
        <w:t>» к осенне-зимнему периоду.</w:t>
      </w:r>
    </w:p>
    <w:p w:rsidR="00CF3B42" w:rsidRPr="00395B2D" w:rsidRDefault="00CF3B42" w:rsidP="00CF3B42">
      <w:pPr>
        <w:spacing w:after="0" w:line="240" w:lineRule="auto"/>
        <w:ind w:firstLine="709"/>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Как пишет пресс-служба, генеральный директор ОАО «НЭСК» </w:t>
      </w:r>
      <w:proofErr w:type="spellStart"/>
      <w:r w:rsidRPr="00395B2D">
        <w:rPr>
          <w:rFonts w:ascii="Times New Roman" w:eastAsia="Times New Roman" w:hAnsi="Times New Roman" w:cs="Times New Roman"/>
          <w:sz w:val="24"/>
          <w:szCs w:val="24"/>
          <w:lang w:eastAsia="ru-RU"/>
        </w:rPr>
        <w:t>Эмил</w:t>
      </w:r>
      <w:proofErr w:type="spellEnd"/>
      <w:r w:rsidRPr="00395B2D">
        <w:rPr>
          <w:rFonts w:ascii="Times New Roman" w:eastAsia="Times New Roman" w:hAnsi="Times New Roman" w:cs="Times New Roman"/>
          <w:sz w:val="24"/>
          <w:szCs w:val="24"/>
          <w:lang w:eastAsia="ru-RU"/>
        </w:rPr>
        <w:t xml:space="preserve"> </w:t>
      </w:r>
      <w:proofErr w:type="spellStart"/>
      <w:r w:rsidRPr="00395B2D">
        <w:rPr>
          <w:rFonts w:ascii="Times New Roman" w:eastAsia="Times New Roman" w:hAnsi="Times New Roman" w:cs="Times New Roman"/>
          <w:sz w:val="24"/>
          <w:szCs w:val="24"/>
          <w:lang w:eastAsia="ru-RU"/>
        </w:rPr>
        <w:t>Куданалиев</w:t>
      </w:r>
      <w:proofErr w:type="spellEnd"/>
      <w:r w:rsidRPr="00395B2D">
        <w:rPr>
          <w:rFonts w:ascii="Times New Roman" w:eastAsia="Times New Roman" w:hAnsi="Times New Roman" w:cs="Times New Roman"/>
          <w:sz w:val="24"/>
          <w:szCs w:val="24"/>
          <w:lang w:eastAsia="ru-RU"/>
        </w:rPr>
        <w:t xml:space="preserve"> проинформировал о проведенных подготовительных ремонтных работах, замене и реконструкции основного оборудования для улучшения условий эксплуатации и надежности высоковольтных подстанций области.</w:t>
      </w:r>
    </w:p>
    <w:p w:rsidR="00CF3B42" w:rsidRPr="00395B2D" w:rsidRDefault="00CF3B42" w:rsidP="00CF3B42">
      <w:pPr>
        <w:spacing w:after="0" w:line="240" w:lineRule="auto"/>
        <w:ind w:firstLine="709"/>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По его словам, в рамках подготовки к осенне-зимнему периоду Иссык-Кульским предприятием высоковольтных электрических сетей (ИПВЭС) был выполнен капитальный ремонт оборудования на 7 подстанциях, текущий ремонт на 14 подстанциях. Капитальный ремонт линий электропередач 110 – 500 </w:t>
      </w:r>
      <w:proofErr w:type="spellStart"/>
      <w:r w:rsidRPr="00395B2D">
        <w:rPr>
          <w:rFonts w:ascii="Times New Roman" w:eastAsia="Times New Roman" w:hAnsi="Times New Roman" w:cs="Times New Roman"/>
          <w:sz w:val="24"/>
          <w:szCs w:val="24"/>
          <w:lang w:eastAsia="ru-RU"/>
        </w:rPr>
        <w:t>кВ</w:t>
      </w:r>
      <w:proofErr w:type="spellEnd"/>
      <w:r w:rsidRPr="00395B2D">
        <w:rPr>
          <w:rFonts w:ascii="Times New Roman" w:eastAsia="Times New Roman" w:hAnsi="Times New Roman" w:cs="Times New Roman"/>
          <w:sz w:val="24"/>
          <w:szCs w:val="24"/>
          <w:lang w:eastAsia="ru-RU"/>
        </w:rPr>
        <w:t xml:space="preserve"> выполнен на 230 км, техническое обслуживание выполнено на 1511,6 км ЛЭП.</w:t>
      </w:r>
    </w:p>
    <w:p w:rsidR="00CF3B42" w:rsidRPr="00395B2D" w:rsidRDefault="00CF3B42" w:rsidP="00CF3B42">
      <w:pPr>
        <w:spacing w:after="0" w:line="240" w:lineRule="auto"/>
        <w:ind w:firstLine="709"/>
        <w:rPr>
          <w:rFonts w:ascii="Times New Roman" w:eastAsia="Times New Roman" w:hAnsi="Times New Roman" w:cs="Times New Roman"/>
          <w:sz w:val="24"/>
          <w:szCs w:val="24"/>
          <w:lang w:eastAsia="ru-RU"/>
        </w:rPr>
      </w:pPr>
      <w:proofErr w:type="spellStart"/>
      <w:r w:rsidRPr="00395B2D">
        <w:rPr>
          <w:rFonts w:ascii="Times New Roman" w:eastAsia="Times New Roman" w:hAnsi="Times New Roman" w:cs="Times New Roman"/>
          <w:sz w:val="24"/>
          <w:szCs w:val="24"/>
          <w:lang w:eastAsia="ru-RU"/>
        </w:rPr>
        <w:t>Н.Козубеков</w:t>
      </w:r>
      <w:proofErr w:type="spellEnd"/>
      <w:r w:rsidRPr="00395B2D">
        <w:rPr>
          <w:rFonts w:ascii="Times New Roman" w:eastAsia="Times New Roman" w:hAnsi="Times New Roman" w:cs="Times New Roman"/>
          <w:sz w:val="24"/>
          <w:szCs w:val="24"/>
          <w:lang w:eastAsia="ru-RU"/>
        </w:rPr>
        <w:t xml:space="preserve"> посетил районы электрических сетей (РЭС) ОАО «</w:t>
      </w:r>
      <w:proofErr w:type="spellStart"/>
      <w:r w:rsidRPr="00395B2D">
        <w:rPr>
          <w:rFonts w:ascii="Times New Roman" w:eastAsia="Times New Roman" w:hAnsi="Times New Roman" w:cs="Times New Roman"/>
          <w:sz w:val="24"/>
          <w:szCs w:val="24"/>
          <w:lang w:eastAsia="ru-RU"/>
        </w:rPr>
        <w:t>Востокэлектро</w:t>
      </w:r>
      <w:proofErr w:type="spellEnd"/>
      <w:r w:rsidRPr="00395B2D">
        <w:rPr>
          <w:rFonts w:ascii="Times New Roman" w:eastAsia="Times New Roman" w:hAnsi="Times New Roman" w:cs="Times New Roman"/>
          <w:sz w:val="24"/>
          <w:szCs w:val="24"/>
          <w:lang w:eastAsia="ru-RU"/>
        </w:rPr>
        <w:t>».</w:t>
      </w:r>
    </w:p>
    <w:p w:rsidR="00CF3B42" w:rsidRPr="00395B2D" w:rsidRDefault="00CF3B42" w:rsidP="00CF3B42">
      <w:pPr>
        <w:spacing w:after="0" w:line="240" w:lineRule="auto"/>
        <w:ind w:firstLine="709"/>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Гендиректор компании </w:t>
      </w:r>
      <w:proofErr w:type="spellStart"/>
      <w:r w:rsidRPr="00395B2D">
        <w:rPr>
          <w:rFonts w:ascii="Times New Roman" w:eastAsia="Times New Roman" w:hAnsi="Times New Roman" w:cs="Times New Roman"/>
          <w:sz w:val="24"/>
          <w:szCs w:val="24"/>
          <w:lang w:eastAsia="ru-RU"/>
        </w:rPr>
        <w:t>Алмас</w:t>
      </w:r>
      <w:proofErr w:type="spellEnd"/>
      <w:r w:rsidRPr="00395B2D">
        <w:rPr>
          <w:rFonts w:ascii="Times New Roman" w:eastAsia="Times New Roman" w:hAnsi="Times New Roman" w:cs="Times New Roman"/>
          <w:sz w:val="24"/>
          <w:szCs w:val="24"/>
          <w:lang w:eastAsia="ru-RU"/>
        </w:rPr>
        <w:t xml:space="preserve"> </w:t>
      </w:r>
      <w:proofErr w:type="spellStart"/>
      <w:r w:rsidRPr="00395B2D">
        <w:rPr>
          <w:rFonts w:ascii="Times New Roman" w:eastAsia="Times New Roman" w:hAnsi="Times New Roman" w:cs="Times New Roman"/>
          <w:sz w:val="24"/>
          <w:szCs w:val="24"/>
          <w:lang w:eastAsia="ru-RU"/>
        </w:rPr>
        <w:t>Жумакадыров</w:t>
      </w:r>
      <w:proofErr w:type="spellEnd"/>
      <w:r w:rsidRPr="00395B2D">
        <w:rPr>
          <w:rFonts w:ascii="Times New Roman" w:eastAsia="Times New Roman" w:hAnsi="Times New Roman" w:cs="Times New Roman"/>
          <w:sz w:val="24"/>
          <w:szCs w:val="24"/>
          <w:lang w:eastAsia="ru-RU"/>
        </w:rPr>
        <w:t xml:space="preserve"> сообщил, что все задания выполнены в полном объеме и в сроки.</w:t>
      </w:r>
    </w:p>
    <w:p w:rsidR="00CF3B42" w:rsidRPr="00395B2D" w:rsidRDefault="00CF3B42" w:rsidP="00CF3B42">
      <w:pPr>
        <w:spacing w:after="0" w:line="240" w:lineRule="auto"/>
        <w:ind w:firstLine="709"/>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ОАО «</w:t>
      </w:r>
      <w:proofErr w:type="spellStart"/>
      <w:r w:rsidRPr="00395B2D">
        <w:rPr>
          <w:rFonts w:ascii="Times New Roman" w:eastAsia="Times New Roman" w:hAnsi="Times New Roman" w:cs="Times New Roman"/>
          <w:sz w:val="24"/>
          <w:szCs w:val="24"/>
          <w:lang w:eastAsia="ru-RU"/>
        </w:rPr>
        <w:t>Востокэлектро</w:t>
      </w:r>
      <w:proofErr w:type="spellEnd"/>
      <w:r w:rsidRPr="00395B2D">
        <w:rPr>
          <w:rFonts w:ascii="Times New Roman" w:eastAsia="Times New Roman" w:hAnsi="Times New Roman" w:cs="Times New Roman"/>
          <w:sz w:val="24"/>
          <w:szCs w:val="24"/>
          <w:lang w:eastAsia="ru-RU"/>
        </w:rPr>
        <w:t xml:space="preserve">» за 10 месяцев 2020 года по Иссык-Кульской области установлено 26 дополнительных трансформаторные подстанции (КТП) 6-10/0,4 </w:t>
      </w:r>
      <w:proofErr w:type="spellStart"/>
      <w:r w:rsidRPr="00395B2D">
        <w:rPr>
          <w:rFonts w:ascii="Times New Roman" w:eastAsia="Times New Roman" w:hAnsi="Times New Roman" w:cs="Times New Roman"/>
          <w:sz w:val="24"/>
          <w:szCs w:val="24"/>
          <w:lang w:eastAsia="ru-RU"/>
        </w:rPr>
        <w:t>кВ</w:t>
      </w:r>
      <w:proofErr w:type="spellEnd"/>
      <w:r w:rsidRPr="00395B2D">
        <w:rPr>
          <w:rFonts w:ascii="Times New Roman" w:eastAsia="Times New Roman" w:hAnsi="Times New Roman" w:cs="Times New Roman"/>
          <w:sz w:val="24"/>
          <w:szCs w:val="24"/>
          <w:lang w:eastAsia="ru-RU"/>
        </w:rPr>
        <w:t xml:space="preserve">, построено 18,4 км ВЛ 10-0,4 </w:t>
      </w:r>
      <w:proofErr w:type="spellStart"/>
      <w:r w:rsidRPr="00395B2D">
        <w:rPr>
          <w:rFonts w:ascii="Times New Roman" w:eastAsia="Times New Roman" w:hAnsi="Times New Roman" w:cs="Times New Roman"/>
          <w:sz w:val="24"/>
          <w:szCs w:val="24"/>
          <w:lang w:eastAsia="ru-RU"/>
        </w:rPr>
        <w:t>кВ</w:t>
      </w:r>
      <w:proofErr w:type="spellEnd"/>
      <w:r w:rsidRPr="00395B2D">
        <w:rPr>
          <w:rFonts w:ascii="Times New Roman" w:eastAsia="Times New Roman" w:hAnsi="Times New Roman" w:cs="Times New Roman"/>
          <w:sz w:val="24"/>
          <w:szCs w:val="24"/>
          <w:lang w:eastAsia="ru-RU"/>
        </w:rPr>
        <w:t xml:space="preserve"> и реконструировано 57,2 км ВЛ 10-0,4 </w:t>
      </w:r>
      <w:proofErr w:type="spellStart"/>
      <w:r w:rsidRPr="00395B2D">
        <w:rPr>
          <w:rFonts w:ascii="Times New Roman" w:eastAsia="Times New Roman" w:hAnsi="Times New Roman" w:cs="Times New Roman"/>
          <w:sz w:val="24"/>
          <w:szCs w:val="24"/>
          <w:lang w:eastAsia="ru-RU"/>
        </w:rPr>
        <w:t>кВ.</w:t>
      </w:r>
      <w:proofErr w:type="spellEnd"/>
      <w:r w:rsidRPr="00395B2D">
        <w:rPr>
          <w:rFonts w:ascii="Times New Roman" w:eastAsia="Times New Roman" w:hAnsi="Times New Roman" w:cs="Times New Roman"/>
          <w:sz w:val="24"/>
          <w:szCs w:val="24"/>
          <w:lang w:eastAsia="ru-RU"/>
        </w:rPr>
        <w:t xml:space="preserve"> Также произведена замена 52 перегруженных силовых трансформаторов на большую мощность. Текущий и капитальный ремонты выполнены в полном объеме.</w:t>
      </w:r>
    </w:p>
    <w:p w:rsidR="00CF3B42" w:rsidRPr="00395B2D" w:rsidRDefault="00CF3B42" w:rsidP="00CF3B42">
      <w:pPr>
        <w:spacing w:after="0" w:line="240" w:lineRule="auto"/>
        <w:ind w:firstLine="709"/>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«В рамках подготовки к осенне-зимнему периоду всем компаниям были даны поручения провести ремонтную кампанию, направленную на сокращение рисков возникновения аварийных отключений. Несмотря на это, в некоторых компаниях наблюдается рост отключений», — сказал </w:t>
      </w:r>
      <w:proofErr w:type="spellStart"/>
      <w:r w:rsidRPr="00395B2D">
        <w:rPr>
          <w:rFonts w:ascii="Times New Roman" w:eastAsia="Times New Roman" w:hAnsi="Times New Roman" w:cs="Times New Roman"/>
          <w:sz w:val="24"/>
          <w:szCs w:val="24"/>
          <w:lang w:eastAsia="ru-RU"/>
        </w:rPr>
        <w:t>Н.Козубеков</w:t>
      </w:r>
      <w:proofErr w:type="spellEnd"/>
      <w:r w:rsidRPr="00395B2D">
        <w:rPr>
          <w:rFonts w:ascii="Times New Roman" w:eastAsia="Times New Roman" w:hAnsi="Times New Roman" w:cs="Times New Roman"/>
          <w:sz w:val="24"/>
          <w:szCs w:val="24"/>
          <w:lang w:eastAsia="ru-RU"/>
        </w:rPr>
        <w:t>.</w:t>
      </w:r>
    </w:p>
    <w:p w:rsidR="00CF3B42" w:rsidRPr="00395B2D" w:rsidRDefault="00CF3B42" w:rsidP="00CF3B42">
      <w:pPr>
        <w:spacing w:after="0" w:line="240" w:lineRule="auto"/>
        <w:ind w:firstLine="709"/>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Поручено изучить каждый случай нештатной ситуации и определить персональную ответственность начальников структурных подразделений энергокомпаний за увеличение аварийных отключений.</w:t>
      </w:r>
    </w:p>
    <w:p w:rsidR="00CF3B42" w:rsidRPr="00395B2D" w:rsidRDefault="00CF3B42" w:rsidP="00CF3B42">
      <w:pPr>
        <w:spacing w:after="0" w:line="240" w:lineRule="auto"/>
        <w:ind w:firstLine="709"/>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Глава </w:t>
      </w:r>
      <w:proofErr w:type="spellStart"/>
      <w:r w:rsidRPr="00395B2D">
        <w:rPr>
          <w:rFonts w:ascii="Times New Roman" w:eastAsia="Times New Roman" w:hAnsi="Times New Roman" w:cs="Times New Roman"/>
          <w:sz w:val="24"/>
          <w:szCs w:val="24"/>
          <w:lang w:eastAsia="ru-RU"/>
        </w:rPr>
        <w:t>энергохолдинга</w:t>
      </w:r>
      <w:proofErr w:type="spellEnd"/>
      <w:r w:rsidRPr="00395B2D">
        <w:rPr>
          <w:rFonts w:ascii="Times New Roman" w:eastAsia="Times New Roman" w:hAnsi="Times New Roman" w:cs="Times New Roman"/>
          <w:sz w:val="24"/>
          <w:szCs w:val="24"/>
          <w:lang w:eastAsia="ru-RU"/>
        </w:rPr>
        <w:t xml:space="preserve"> осмотрел также наличие необходимых материалов на складах подстанций и РЭС, оснащение транспортной техникой и ознакомился с условиями работы сотрудников аварийно-ремонтных бригад, говорится в сообщении.</w:t>
      </w:r>
    </w:p>
    <w:p w:rsidR="00CF3B42" w:rsidRPr="00395B2D" w:rsidRDefault="00CF3B42" w:rsidP="00CF3B42">
      <w:pPr>
        <w:pStyle w:val="ad"/>
        <w:shd w:val="clear" w:color="auto" w:fill="FFFFFF"/>
        <w:spacing w:before="0" w:beforeAutospacing="0" w:after="0" w:afterAutospacing="0"/>
        <w:ind w:firstLine="709"/>
        <w:jc w:val="both"/>
        <w:rPr>
          <w:rStyle w:val="ac"/>
        </w:rPr>
      </w:pPr>
    </w:p>
    <w:p w:rsidR="00CF3B42" w:rsidRPr="00395B2D" w:rsidRDefault="00CF3B42" w:rsidP="00CF3B42">
      <w:pPr>
        <w:shd w:val="clear" w:color="auto" w:fill="FFFFFF"/>
        <w:spacing w:after="0" w:line="240" w:lineRule="auto"/>
        <w:ind w:firstLine="709"/>
        <w:jc w:val="both"/>
        <w:outlineLvl w:val="1"/>
        <w:rPr>
          <w:rFonts w:ascii="Times New Roman" w:eastAsia="Times New Roman" w:hAnsi="Times New Roman" w:cs="Times New Roman"/>
          <w:b/>
          <w:bCs/>
          <w:sz w:val="24"/>
          <w:szCs w:val="24"/>
          <w:lang w:eastAsia="ru-RU"/>
        </w:rPr>
      </w:pPr>
      <w:bookmarkStart w:id="44" w:name="_Toc59867739"/>
      <w:r w:rsidRPr="00395B2D">
        <w:rPr>
          <w:rFonts w:ascii="Times New Roman" w:eastAsia="Times New Roman" w:hAnsi="Times New Roman" w:cs="Times New Roman"/>
          <w:b/>
          <w:bCs/>
          <w:sz w:val="24"/>
          <w:szCs w:val="24"/>
          <w:lang w:eastAsia="ru-RU"/>
        </w:rPr>
        <w:t>Кыргызстан начал получать электроэнергию из Казахстана. Энергетики обещают не повышать тарифы</w:t>
      </w:r>
      <w:bookmarkEnd w:id="44"/>
    </w:p>
    <w:p w:rsidR="00CF3B42" w:rsidRPr="00395B2D" w:rsidRDefault="00CF3B42" w:rsidP="00CF3B42">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При прошлом правительстве было подписано распоряжение правительства, по которому, чтобы сохранить воду в </w:t>
      </w:r>
      <w:proofErr w:type="spellStart"/>
      <w:r w:rsidRPr="00395B2D">
        <w:rPr>
          <w:rFonts w:ascii="Times New Roman" w:eastAsia="Times New Roman" w:hAnsi="Times New Roman" w:cs="Times New Roman"/>
          <w:sz w:val="24"/>
          <w:szCs w:val="24"/>
          <w:lang w:eastAsia="ru-RU"/>
        </w:rPr>
        <w:t>Токтогульском</w:t>
      </w:r>
      <w:proofErr w:type="spellEnd"/>
      <w:r w:rsidRPr="00395B2D">
        <w:rPr>
          <w:rFonts w:ascii="Times New Roman" w:eastAsia="Times New Roman" w:hAnsi="Times New Roman" w:cs="Times New Roman"/>
          <w:sz w:val="24"/>
          <w:szCs w:val="24"/>
          <w:lang w:eastAsia="ru-RU"/>
        </w:rPr>
        <w:t xml:space="preserve"> ГЭС, чтобы она меньше срабатывала, Кыргызстан заключил договор с казахской стороной по импорту электроэнергии в количестве 500 млн </w:t>
      </w:r>
      <w:proofErr w:type="spellStart"/>
      <w:r w:rsidRPr="00395B2D">
        <w:rPr>
          <w:rFonts w:ascii="Times New Roman" w:eastAsia="Times New Roman" w:hAnsi="Times New Roman" w:cs="Times New Roman"/>
          <w:sz w:val="24"/>
          <w:szCs w:val="24"/>
          <w:lang w:eastAsia="ru-RU"/>
        </w:rPr>
        <w:t>кВт.ч</w:t>
      </w:r>
      <w:proofErr w:type="spellEnd"/>
      <w:r w:rsidRPr="00395B2D">
        <w:rPr>
          <w:rFonts w:ascii="Times New Roman" w:eastAsia="Times New Roman" w:hAnsi="Times New Roman" w:cs="Times New Roman"/>
          <w:sz w:val="24"/>
          <w:szCs w:val="24"/>
          <w:lang w:eastAsia="ru-RU"/>
        </w:rPr>
        <w:t>.</w:t>
      </w:r>
    </w:p>
    <w:p w:rsidR="00CF3B42" w:rsidRPr="00395B2D" w:rsidRDefault="00CF3B42" w:rsidP="00CF3B42">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Уменьшение уровня воды связано с периодом маловодия.</w:t>
      </w:r>
    </w:p>
    <w:p w:rsidR="00CF3B42" w:rsidRPr="00395B2D" w:rsidRDefault="00CF3B42" w:rsidP="00CF3B42">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Энергетики не планируют повышать тариф на электроэнергию.</w:t>
      </w:r>
    </w:p>
    <w:p w:rsidR="00CF3B42" w:rsidRPr="00395B2D" w:rsidRDefault="00CF3B42" w:rsidP="00CF3B42">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Тарифная политика была утверждена на краткосрочный период — на три года, т.е. до 2022 года включительно. Об этом на пресс-конференции сообщила заместитель директора </w:t>
      </w:r>
      <w:proofErr w:type="spellStart"/>
      <w:r w:rsidRPr="00395B2D">
        <w:rPr>
          <w:rFonts w:ascii="Times New Roman" w:eastAsia="Times New Roman" w:hAnsi="Times New Roman" w:cs="Times New Roman"/>
          <w:sz w:val="24"/>
          <w:szCs w:val="24"/>
          <w:lang w:eastAsia="ru-RU"/>
        </w:rPr>
        <w:t>Госагентства</w:t>
      </w:r>
      <w:proofErr w:type="spellEnd"/>
      <w:r w:rsidRPr="00395B2D">
        <w:rPr>
          <w:rFonts w:ascii="Times New Roman" w:eastAsia="Times New Roman" w:hAnsi="Times New Roman" w:cs="Times New Roman"/>
          <w:sz w:val="24"/>
          <w:szCs w:val="24"/>
          <w:lang w:eastAsia="ru-RU"/>
        </w:rPr>
        <w:t xml:space="preserve"> по регулированию топливно-энергетического комплекса </w:t>
      </w:r>
      <w:proofErr w:type="spellStart"/>
      <w:r w:rsidRPr="00395B2D">
        <w:rPr>
          <w:rFonts w:ascii="Times New Roman" w:eastAsia="Times New Roman" w:hAnsi="Times New Roman" w:cs="Times New Roman"/>
          <w:sz w:val="24"/>
          <w:szCs w:val="24"/>
          <w:lang w:eastAsia="ru-RU"/>
        </w:rPr>
        <w:t>Миргуль</w:t>
      </w:r>
      <w:proofErr w:type="spellEnd"/>
      <w:r w:rsidRPr="00395B2D">
        <w:rPr>
          <w:rFonts w:ascii="Times New Roman" w:eastAsia="Times New Roman" w:hAnsi="Times New Roman" w:cs="Times New Roman"/>
          <w:sz w:val="24"/>
          <w:szCs w:val="24"/>
          <w:lang w:eastAsia="ru-RU"/>
        </w:rPr>
        <w:t xml:space="preserve"> </w:t>
      </w:r>
      <w:proofErr w:type="spellStart"/>
      <w:r w:rsidRPr="00395B2D">
        <w:rPr>
          <w:rFonts w:ascii="Times New Roman" w:eastAsia="Times New Roman" w:hAnsi="Times New Roman" w:cs="Times New Roman"/>
          <w:sz w:val="24"/>
          <w:szCs w:val="24"/>
          <w:lang w:eastAsia="ru-RU"/>
        </w:rPr>
        <w:t>Айдарова</w:t>
      </w:r>
      <w:proofErr w:type="spellEnd"/>
      <w:r w:rsidRPr="00395B2D">
        <w:rPr>
          <w:rFonts w:ascii="Times New Roman" w:eastAsia="Times New Roman" w:hAnsi="Times New Roman" w:cs="Times New Roman"/>
          <w:sz w:val="24"/>
          <w:szCs w:val="24"/>
          <w:lang w:eastAsia="ru-RU"/>
        </w:rPr>
        <w:t>.</w:t>
      </w:r>
    </w:p>
    <w:p w:rsidR="00CF3B42" w:rsidRPr="00395B2D" w:rsidRDefault="00CF3B42" w:rsidP="00CF3B42">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По ее словам, в данном документе тарифы на электроэнергию не изменились.</w:t>
      </w:r>
    </w:p>
    <w:p w:rsidR="00CF3B42" w:rsidRPr="00395B2D" w:rsidRDefault="00CF3B42" w:rsidP="00CF3B42">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«Лимит 700 </w:t>
      </w:r>
      <w:proofErr w:type="spellStart"/>
      <w:r w:rsidRPr="00395B2D">
        <w:rPr>
          <w:rFonts w:ascii="Times New Roman" w:eastAsia="Times New Roman" w:hAnsi="Times New Roman" w:cs="Times New Roman"/>
          <w:sz w:val="24"/>
          <w:szCs w:val="24"/>
          <w:lang w:eastAsia="ru-RU"/>
        </w:rPr>
        <w:t>кВт.ч</w:t>
      </w:r>
      <w:proofErr w:type="spellEnd"/>
      <w:r w:rsidRPr="00395B2D">
        <w:rPr>
          <w:rFonts w:ascii="Times New Roman" w:eastAsia="Times New Roman" w:hAnsi="Times New Roman" w:cs="Times New Roman"/>
          <w:sz w:val="24"/>
          <w:szCs w:val="24"/>
          <w:lang w:eastAsia="ru-RU"/>
        </w:rPr>
        <w:t xml:space="preserve">. и для высокогорных районов 1000 </w:t>
      </w:r>
      <w:proofErr w:type="spellStart"/>
      <w:r w:rsidRPr="00395B2D">
        <w:rPr>
          <w:rFonts w:ascii="Times New Roman" w:eastAsia="Times New Roman" w:hAnsi="Times New Roman" w:cs="Times New Roman"/>
          <w:sz w:val="24"/>
          <w:szCs w:val="24"/>
          <w:lang w:eastAsia="ru-RU"/>
        </w:rPr>
        <w:t>кВт.ч</w:t>
      </w:r>
      <w:proofErr w:type="spellEnd"/>
      <w:r w:rsidRPr="00395B2D">
        <w:rPr>
          <w:rFonts w:ascii="Times New Roman" w:eastAsia="Times New Roman" w:hAnsi="Times New Roman" w:cs="Times New Roman"/>
          <w:sz w:val="24"/>
          <w:szCs w:val="24"/>
          <w:lang w:eastAsia="ru-RU"/>
        </w:rPr>
        <w:t xml:space="preserve">. сохранили, до лимита 77 </w:t>
      </w:r>
      <w:proofErr w:type="spellStart"/>
      <w:r w:rsidRPr="00395B2D">
        <w:rPr>
          <w:rFonts w:ascii="Times New Roman" w:eastAsia="Times New Roman" w:hAnsi="Times New Roman" w:cs="Times New Roman"/>
          <w:sz w:val="24"/>
          <w:szCs w:val="24"/>
          <w:lang w:eastAsia="ru-RU"/>
        </w:rPr>
        <w:t>тыйынов</w:t>
      </w:r>
      <w:proofErr w:type="spellEnd"/>
      <w:r w:rsidRPr="00395B2D">
        <w:rPr>
          <w:rFonts w:ascii="Times New Roman" w:eastAsia="Times New Roman" w:hAnsi="Times New Roman" w:cs="Times New Roman"/>
          <w:sz w:val="24"/>
          <w:szCs w:val="24"/>
          <w:lang w:eastAsia="ru-RU"/>
        </w:rPr>
        <w:t xml:space="preserve"> все абоненты платят независимо от регионов и выше лимита — 2,16 сомов за 1 </w:t>
      </w:r>
      <w:proofErr w:type="spellStart"/>
      <w:r w:rsidRPr="00395B2D">
        <w:rPr>
          <w:rFonts w:ascii="Times New Roman" w:eastAsia="Times New Roman" w:hAnsi="Times New Roman" w:cs="Times New Roman"/>
          <w:sz w:val="24"/>
          <w:szCs w:val="24"/>
          <w:lang w:eastAsia="ru-RU"/>
        </w:rPr>
        <w:t>кВт.ч</w:t>
      </w:r>
      <w:proofErr w:type="spellEnd"/>
      <w:r w:rsidRPr="00395B2D">
        <w:rPr>
          <w:rFonts w:ascii="Times New Roman" w:eastAsia="Times New Roman" w:hAnsi="Times New Roman" w:cs="Times New Roman"/>
          <w:sz w:val="24"/>
          <w:szCs w:val="24"/>
          <w:lang w:eastAsia="ru-RU"/>
        </w:rPr>
        <w:t xml:space="preserve">. Другим абонентам также сохранили 2,24 сомов, насосные станции платят 77,9, это социальный тариф. Также ввели новых абонентов, это детские дома, для них введен новый тариф — 1,58 </w:t>
      </w:r>
      <w:proofErr w:type="gramStart"/>
      <w:r w:rsidRPr="00395B2D">
        <w:rPr>
          <w:rFonts w:ascii="Times New Roman" w:eastAsia="Times New Roman" w:hAnsi="Times New Roman" w:cs="Times New Roman"/>
          <w:sz w:val="24"/>
          <w:szCs w:val="24"/>
          <w:lang w:eastAsia="ru-RU"/>
        </w:rPr>
        <w:t>сомов</w:t>
      </w:r>
      <w:proofErr w:type="gramEnd"/>
      <w:r w:rsidRPr="00395B2D">
        <w:rPr>
          <w:rFonts w:ascii="Times New Roman" w:eastAsia="Times New Roman" w:hAnsi="Times New Roman" w:cs="Times New Roman"/>
          <w:sz w:val="24"/>
          <w:szCs w:val="24"/>
          <w:lang w:eastAsia="ru-RU"/>
        </w:rPr>
        <w:t xml:space="preserve"> и новые абоненты </w:t>
      </w:r>
      <w:proofErr w:type="spellStart"/>
      <w:r w:rsidRPr="00395B2D">
        <w:rPr>
          <w:rFonts w:ascii="Times New Roman" w:eastAsia="Times New Roman" w:hAnsi="Times New Roman" w:cs="Times New Roman"/>
          <w:sz w:val="24"/>
          <w:szCs w:val="24"/>
          <w:lang w:eastAsia="ru-RU"/>
        </w:rPr>
        <w:t>майнинги</w:t>
      </w:r>
      <w:proofErr w:type="spellEnd"/>
      <w:r w:rsidRPr="00395B2D">
        <w:rPr>
          <w:rFonts w:ascii="Times New Roman" w:eastAsia="Times New Roman" w:hAnsi="Times New Roman" w:cs="Times New Roman"/>
          <w:sz w:val="24"/>
          <w:szCs w:val="24"/>
          <w:lang w:eastAsia="ru-RU"/>
        </w:rPr>
        <w:t xml:space="preserve">, для них установлен тариф более повышенный — 2,91 сомов», — сказала </w:t>
      </w:r>
      <w:proofErr w:type="spellStart"/>
      <w:r w:rsidRPr="00395B2D">
        <w:rPr>
          <w:rFonts w:ascii="Times New Roman" w:eastAsia="Times New Roman" w:hAnsi="Times New Roman" w:cs="Times New Roman"/>
          <w:sz w:val="24"/>
          <w:szCs w:val="24"/>
          <w:lang w:eastAsia="ru-RU"/>
        </w:rPr>
        <w:t>Айдарова</w:t>
      </w:r>
      <w:proofErr w:type="spellEnd"/>
      <w:r w:rsidRPr="00395B2D">
        <w:rPr>
          <w:rFonts w:ascii="Times New Roman" w:eastAsia="Times New Roman" w:hAnsi="Times New Roman" w:cs="Times New Roman"/>
          <w:sz w:val="24"/>
          <w:szCs w:val="24"/>
          <w:lang w:eastAsia="ru-RU"/>
        </w:rPr>
        <w:t>.</w:t>
      </w:r>
    </w:p>
    <w:p w:rsidR="00CF3B42" w:rsidRPr="00395B2D" w:rsidRDefault="00CF3B42" w:rsidP="00CF3B42">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Она отметила, что в следующем году начнется разработка новой тарифной политики, возможно, на 3 или 5 лет.</w:t>
      </w:r>
    </w:p>
    <w:p w:rsidR="00CF3B42" w:rsidRPr="00395B2D" w:rsidRDefault="00CF3B42" w:rsidP="00CF3B42">
      <w:pPr>
        <w:pStyle w:val="ad"/>
        <w:shd w:val="clear" w:color="auto" w:fill="FFFFFF"/>
        <w:spacing w:before="0" w:beforeAutospacing="0" w:after="0" w:afterAutospacing="0"/>
        <w:ind w:firstLine="709"/>
        <w:jc w:val="both"/>
        <w:rPr>
          <w:rStyle w:val="ac"/>
        </w:rPr>
      </w:pPr>
    </w:p>
    <w:p w:rsidR="00CF3B42" w:rsidRPr="00395B2D" w:rsidRDefault="00CF3B42" w:rsidP="00CF3B42">
      <w:pPr>
        <w:spacing w:after="0" w:line="240" w:lineRule="auto"/>
        <w:ind w:firstLine="709"/>
        <w:rPr>
          <w:rFonts w:ascii="Times New Roman" w:hAnsi="Times New Roman" w:cs="Times New Roman"/>
          <w:b/>
          <w:sz w:val="24"/>
          <w:szCs w:val="24"/>
        </w:rPr>
      </w:pPr>
      <w:proofErr w:type="spellStart"/>
      <w:r w:rsidRPr="00395B2D">
        <w:rPr>
          <w:rFonts w:ascii="Times New Roman" w:hAnsi="Times New Roman" w:cs="Times New Roman"/>
          <w:b/>
          <w:sz w:val="24"/>
          <w:szCs w:val="24"/>
        </w:rPr>
        <w:t>Госэкотехинспекция</w:t>
      </w:r>
      <w:proofErr w:type="spellEnd"/>
      <w:r w:rsidRPr="00395B2D">
        <w:rPr>
          <w:rFonts w:ascii="Times New Roman" w:hAnsi="Times New Roman" w:cs="Times New Roman"/>
          <w:b/>
          <w:sz w:val="24"/>
          <w:szCs w:val="24"/>
        </w:rPr>
        <w:t xml:space="preserve"> объявила об итогах расследования по аварии на ТЭЦ Бишкека</w:t>
      </w:r>
    </w:p>
    <w:p w:rsidR="00CF3B42" w:rsidRPr="00395B2D" w:rsidRDefault="00CF3B42" w:rsidP="00CF3B42">
      <w:pPr>
        <w:spacing w:after="0" w:line="240" w:lineRule="auto"/>
        <w:ind w:firstLine="709"/>
        <w:rPr>
          <w:rFonts w:ascii="Times New Roman" w:hAnsi="Times New Roman" w:cs="Times New Roman"/>
          <w:sz w:val="24"/>
          <w:szCs w:val="24"/>
        </w:rPr>
      </w:pPr>
      <w:r w:rsidRPr="00395B2D">
        <w:rPr>
          <w:rFonts w:ascii="Times New Roman" w:hAnsi="Times New Roman" w:cs="Times New Roman"/>
          <w:sz w:val="24"/>
          <w:szCs w:val="24"/>
        </w:rPr>
        <w:t>27 ноября 2020 г.</w:t>
      </w:r>
    </w:p>
    <w:p w:rsidR="00CF3B42" w:rsidRPr="00395B2D" w:rsidRDefault="00CF3B42" w:rsidP="00CF3B42">
      <w:pPr>
        <w:pStyle w:val="ad"/>
        <w:shd w:val="clear" w:color="auto" w:fill="FFFFFF"/>
        <w:spacing w:before="0" w:beforeAutospacing="0" w:after="0" w:afterAutospacing="0"/>
        <w:ind w:firstLine="709"/>
        <w:jc w:val="both"/>
      </w:pPr>
      <w:r w:rsidRPr="00395B2D">
        <w:t xml:space="preserve">В </w:t>
      </w:r>
      <w:proofErr w:type="spellStart"/>
      <w:r w:rsidRPr="00395B2D">
        <w:t>Госэкотехинспекции</w:t>
      </w:r>
      <w:proofErr w:type="spellEnd"/>
      <w:r w:rsidRPr="00395B2D">
        <w:t xml:space="preserve"> Кыргызстана рассказали причины ЧП на ТЭЦ Бишкека. Как сообщает пресс-служба ведомства, 29 октября 2020 года в энергосистеме Кыргызстана произошло технологическое нарушение, затронувшее оборудование производящих, передающих и распределяющих электрическую и тепловую энергию организаций, входящих в Кыргызскую энергосистему.</w:t>
      </w:r>
    </w:p>
    <w:p w:rsidR="00CF3B42" w:rsidRPr="00395B2D" w:rsidRDefault="00CF3B42" w:rsidP="00CF3B42">
      <w:pPr>
        <w:pStyle w:val="ad"/>
        <w:shd w:val="clear" w:color="auto" w:fill="FFFFFF"/>
        <w:spacing w:before="0" w:beforeAutospacing="0" w:after="0" w:afterAutospacing="0"/>
        <w:ind w:firstLine="709"/>
        <w:jc w:val="both"/>
      </w:pPr>
      <w:r w:rsidRPr="00395B2D">
        <w:t xml:space="preserve">Расследованием данного нарушения согласно постановлению Правительства занималась специальная межведомственная комиссия, назначенная приказом </w:t>
      </w:r>
      <w:proofErr w:type="spellStart"/>
      <w:r w:rsidRPr="00395B2D">
        <w:t>Госэкотехинспекции</w:t>
      </w:r>
      <w:proofErr w:type="spellEnd"/>
      <w:r w:rsidRPr="00395B2D">
        <w:t>.</w:t>
      </w:r>
    </w:p>
    <w:p w:rsidR="00CF3B42" w:rsidRPr="00395B2D" w:rsidRDefault="00CF3B42" w:rsidP="00CF3B42">
      <w:pPr>
        <w:pStyle w:val="ad"/>
        <w:shd w:val="clear" w:color="auto" w:fill="FFFFFF"/>
        <w:spacing w:before="0" w:beforeAutospacing="0" w:after="0" w:afterAutospacing="0"/>
        <w:ind w:firstLine="709"/>
        <w:jc w:val="both"/>
      </w:pPr>
      <w:r w:rsidRPr="00395B2D">
        <w:t>Отмечается, что комиссией было проведено всестороннее и объективное расследование произошедшего, были рассмотрены все материалы расследования, объяснительные, выписки из оперативных журналов, осциллограммы регистрирующих приборов, предоставленные энергетическими компаниями.</w:t>
      </w:r>
    </w:p>
    <w:p w:rsidR="00CF3B42" w:rsidRPr="00395B2D" w:rsidRDefault="00CF3B42" w:rsidP="00CF3B42">
      <w:pPr>
        <w:pStyle w:val="ad"/>
        <w:shd w:val="clear" w:color="auto" w:fill="FFFFFF"/>
        <w:spacing w:before="0" w:beforeAutospacing="0" w:after="0" w:afterAutospacing="0"/>
        <w:ind w:firstLine="709"/>
        <w:jc w:val="both"/>
      </w:pPr>
      <w:r w:rsidRPr="00395B2D">
        <w:t>Было установлено, что в ходе данного технологического нарушения не было фактов повреждения основного и вспомогательного оборудования энергокомпаний, фактов нанесения умышленного ущерба сторонним организациям и физическим лицам.</w:t>
      </w:r>
    </w:p>
    <w:p w:rsidR="00CF3B42" w:rsidRPr="00395B2D" w:rsidRDefault="00CF3B42" w:rsidP="00CF3B42">
      <w:pPr>
        <w:pStyle w:val="ad"/>
        <w:shd w:val="clear" w:color="auto" w:fill="FFFFFF"/>
        <w:spacing w:before="0" w:beforeAutospacing="0" w:after="0" w:afterAutospacing="0"/>
        <w:ind w:firstLine="709"/>
        <w:jc w:val="both"/>
      </w:pPr>
      <w:r w:rsidRPr="00395B2D">
        <w:t xml:space="preserve">Вместе с тем установлено, что причиной выброса пара с котлов ТЭЦ г. Бишкек явилось срабатывание механических защит на котельном оборудовании в целях предотвращения повреждения котельного оборудования от избыточного давления вырабатываемого пара и защиты обслуживающего персонала от </w:t>
      </w:r>
      <w:proofErr w:type="spellStart"/>
      <w:r w:rsidRPr="00395B2D">
        <w:t>травмирования</w:t>
      </w:r>
      <w:proofErr w:type="spellEnd"/>
      <w:r w:rsidRPr="00395B2D">
        <w:t>.</w:t>
      </w:r>
    </w:p>
    <w:p w:rsidR="00CF3B42" w:rsidRPr="00395B2D" w:rsidRDefault="00CF3B42" w:rsidP="00CF3B42">
      <w:pPr>
        <w:pStyle w:val="ad"/>
        <w:shd w:val="clear" w:color="auto" w:fill="FFFFFF"/>
        <w:spacing w:before="0" w:beforeAutospacing="0" w:after="0" w:afterAutospacing="0"/>
        <w:ind w:firstLine="709"/>
        <w:jc w:val="both"/>
      </w:pPr>
      <w:r w:rsidRPr="00395B2D">
        <w:t>По итогам работы комиссии за допущенные нарушения требований правил по технической безопасности в отношении персонала ОАО «Электрические станции», ОАО «Национальные электрические сети Кыргызстана» и ОАО «</w:t>
      </w:r>
      <w:proofErr w:type="spellStart"/>
      <w:r w:rsidRPr="00395B2D">
        <w:t>Северэлектро</w:t>
      </w:r>
      <w:proofErr w:type="spellEnd"/>
      <w:r w:rsidRPr="00395B2D">
        <w:t>» согласно Кодексу КР «О нарушениях» применены меры административного взыскания в виде штрафа, а также назначены внеочередные проверки знаний по электробезопасности персоналу ОАО «Электрические станции», ОАО «Национальные электрические сети Кыргызстана».</w:t>
      </w:r>
    </w:p>
    <w:p w:rsidR="00CF3B42" w:rsidRPr="00395B2D" w:rsidRDefault="00CF3B42" w:rsidP="00CF3B42">
      <w:pPr>
        <w:spacing w:after="0" w:line="240" w:lineRule="auto"/>
        <w:ind w:firstLine="709"/>
        <w:rPr>
          <w:rFonts w:ascii="Times New Roman" w:hAnsi="Times New Roman" w:cs="Times New Roman"/>
          <w:sz w:val="24"/>
          <w:szCs w:val="24"/>
        </w:rPr>
      </w:pPr>
    </w:p>
    <w:p w:rsidR="00CF3B42" w:rsidRPr="00395B2D" w:rsidRDefault="00CF3B42" w:rsidP="00CF3B42">
      <w:pPr>
        <w:pStyle w:val="1"/>
        <w:spacing w:before="0" w:line="240" w:lineRule="auto"/>
        <w:ind w:firstLine="709"/>
        <w:jc w:val="both"/>
        <w:rPr>
          <w:rFonts w:ascii="Times New Roman" w:hAnsi="Times New Roman" w:cs="Times New Roman"/>
          <w:b/>
          <w:bCs/>
          <w:color w:val="auto"/>
          <w:sz w:val="24"/>
          <w:szCs w:val="24"/>
        </w:rPr>
      </w:pPr>
      <w:bookmarkStart w:id="45" w:name="_Toc59867740"/>
      <w:r w:rsidRPr="00395B2D">
        <w:rPr>
          <w:rFonts w:ascii="Times New Roman" w:hAnsi="Times New Roman" w:cs="Times New Roman"/>
          <w:b/>
          <w:color w:val="auto"/>
          <w:sz w:val="24"/>
          <w:szCs w:val="24"/>
        </w:rPr>
        <w:t>Все филиалы ОАО «Национальная электрическая сеть Кыргызстана» получили паспорта готовности к зиме.</w:t>
      </w:r>
      <w:bookmarkEnd w:id="45"/>
    </w:p>
    <w:p w:rsidR="00CF3B42" w:rsidRPr="00395B2D" w:rsidRDefault="00CF3B42" w:rsidP="00CF3B42">
      <w:pPr>
        <w:pStyle w:val="ad"/>
        <w:spacing w:before="0" w:beforeAutospacing="0" w:after="0" w:afterAutospacing="0"/>
        <w:ind w:firstLine="709"/>
        <w:jc w:val="both"/>
      </w:pPr>
      <w:r w:rsidRPr="00395B2D">
        <w:t xml:space="preserve">Филиалы ОАО «Национальная электрическая сеть Кыргызстана» — предприятия высоковольтных электрических сетей — Чуйской, </w:t>
      </w:r>
      <w:proofErr w:type="spellStart"/>
      <w:r w:rsidRPr="00395B2D">
        <w:t>Таласской</w:t>
      </w:r>
      <w:proofErr w:type="spellEnd"/>
      <w:r w:rsidRPr="00395B2D">
        <w:t xml:space="preserve">, </w:t>
      </w:r>
      <w:proofErr w:type="spellStart"/>
      <w:r w:rsidRPr="00395B2D">
        <w:t>Ошской</w:t>
      </w:r>
      <w:proofErr w:type="spellEnd"/>
      <w:r w:rsidRPr="00395B2D">
        <w:t xml:space="preserve">, </w:t>
      </w:r>
      <w:proofErr w:type="spellStart"/>
      <w:r w:rsidRPr="00395B2D">
        <w:t>Джалал-Абадской</w:t>
      </w:r>
      <w:proofErr w:type="spellEnd"/>
      <w:r w:rsidRPr="00395B2D">
        <w:t xml:space="preserve">, Иссык-Кульской и </w:t>
      </w:r>
      <w:proofErr w:type="spellStart"/>
      <w:r w:rsidRPr="00395B2D">
        <w:t>Нарынской</w:t>
      </w:r>
      <w:proofErr w:type="spellEnd"/>
      <w:r w:rsidRPr="00395B2D">
        <w:t xml:space="preserve"> областей получили паспорта готовности к работе в осенне-зимний период. Об этом сообщает пресс-служба НЭСК.</w:t>
      </w:r>
    </w:p>
    <w:p w:rsidR="00CF3B42" w:rsidRPr="00395B2D" w:rsidRDefault="00CF3B42" w:rsidP="00CF3B42">
      <w:pPr>
        <w:pStyle w:val="ad"/>
        <w:spacing w:before="0" w:beforeAutospacing="0" w:after="0" w:afterAutospacing="0"/>
        <w:ind w:firstLine="709"/>
        <w:jc w:val="both"/>
      </w:pPr>
      <w:r w:rsidRPr="00395B2D">
        <w:t xml:space="preserve">Решение о выдаче паспортов готовности было принято по итогам детального рассмотрения актов </w:t>
      </w:r>
      <w:proofErr w:type="spellStart"/>
      <w:r w:rsidRPr="00395B2D">
        <w:t>спецкомиссий</w:t>
      </w:r>
      <w:proofErr w:type="spellEnd"/>
      <w:r w:rsidRPr="00395B2D">
        <w:t xml:space="preserve"> на заседании постоянно действующего штаба ОАО «Национальная электрическая сеть Кыргызстана» по подготовке и прохождению осенне-зимнего периода.</w:t>
      </w:r>
    </w:p>
    <w:p w:rsidR="00CF3B42" w:rsidRPr="00395B2D" w:rsidRDefault="00CF3B42" w:rsidP="00CF3B42">
      <w:pPr>
        <w:pStyle w:val="ad"/>
        <w:spacing w:before="0" w:beforeAutospacing="0" w:after="0" w:afterAutospacing="0"/>
        <w:ind w:firstLine="709"/>
        <w:jc w:val="both"/>
      </w:pPr>
      <w:r w:rsidRPr="00395B2D">
        <w:t>Паспорт готовности является основным документом, подтверждающим выполнение всех необходимых условий для обеспечения надежной и стабильной работы электросетевого комплекса в условиях осенне-зимнего максимума нагрузок.</w:t>
      </w:r>
    </w:p>
    <w:p w:rsidR="00CF3B42" w:rsidRPr="00395B2D" w:rsidRDefault="00CF3B42" w:rsidP="00CF3B42">
      <w:pPr>
        <w:pStyle w:val="ad"/>
        <w:spacing w:before="0" w:beforeAutospacing="0" w:after="0" w:afterAutospacing="0"/>
        <w:ind w:firstLine="709"/>
        <w:jc w:val="both"/>
      </w:pPr>
      <w:r w:rsidRPr="00395B2D">
        <w:t>Филиалами компании для получения этого документа проделана большая работа. Произведены все плановые, текущие, капитальные ремонты основного и вспомогательного оборудования, мероприятия по модернизации и реконструкции подстанций и ЛЭП, сформирован аварийный запас материалов.</w:t>
      </w:r>
    </w:p>
    <w:p w:rsidR="00CF3B42" w:rsidRPr="00395B2D" w:rsidRDefault="00CF3B42" w:rsidP="00CF3B42">
      <w:pPr>
        <w:pStyle w:val="ad"/>
        <w:spacing w:before="0" w:beforeAutospacing="0" w:after="0" w:afterAutospacing="0"/>
        <w:ind w:firstLine="709"/>
        <w:jc w:val="both"/>
      </w:pPr>
      <w:r w:rsidRPr="00395B2D">
        <w:t xml:space="preserve">Так, в рамках подготовки к ОЗП ОАО «Национальная электрическая сеть Кыргызстана» выполнены: капитальный ремонт оборудования на 122 подстанциях, текущий ремонт на 195 подстанциях. Капитальный ремонт ВЛ 110 – 500 </w:t>
      </w:r>
      <w:proofErr w:type="spellStart"/>
      <w:r w:rsidRPr="00395B2D">
        <w:t>кВ</w:t>
      </w:r>
      <w:proofErr w:type="spellEnd"/>
      <w:r w:rsidRPr="00395B2D">
        <w:t xml:space="preserve"> выполнен на 369 км, техническое обслуживание ВЛ 110 – 500 </w:t>
      </w:r>
      <w:proofErr w:type="spellStart"/>
      <w:r w:rsidRPr="00395B2D">
        <w:t>кВ</w:t>
      </w:r>
      <w:proofErr w:type="spellEnd"/>
      <w:r w:rsidRPr="00395B2D">
        <w:t xml:space="preserve"> выполнено на 7118,1 км. Кроме этого, проведен ремонт зданий, сооружений, автотранспорта, а также выполнены работы, связанные с предотвращением паводковых воздействий на </w:t>
      </w:r>
      <w:proofErr w:type="spellStart"/>
      <w:r w:rsidRPr="00395B2D">
        <w:t>энергооборудования</w:t>
      </w:r>
      <w:proofErr w:type="spellEnd"/>
      <w:r w:rsidRPr="00395B2D">
        <w:t>.</w:t>
      </w:r>
    </w:p>
    <w:p w:rsidR="00CF3B42" w:rsidRPr="00395B2D" w:rsidRDefault="00CF3B42" w:rsidP="00CF3B42">
      <w:pPr>
        <w:pStyle w:val="ad"/>
        <w:spacing w:before="0" w:beforeAutospacing="0" w:after="0" w:afterAutospacing="0"/>
        <w:ind w:firstLine="709"/>
        <w:jc w:val="both"/>
      </w:pPr>
      <w:r w:rsidRPr="00395B2D">
        <w:t xml:space="preserve">Проверки готовности электросетей филиалов проводились комиссиями с выездом на места. В состав комиссий по оценке готовности филиалов компании – предприятий высоковольтных электрических сетей к прохождению ОЗП 2020-2021 годов вошли руководители и технические специалисты центрального аппарата компании, а также представители </w:t>
      </w:r>
      <w:proofErr w:type="spellStart"/>
      <w:r w:rsidRPr="00395B2D">
        <w:t>Госинспекции</w:t>
      </w:r>
      <w:proofErr w:type="spellEnd"/>
      <w:r w:rsidRPr="00395B2D">
        <w:t xml:space="preserve"> по экологической и технической безопасности при Правительстве КР.</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395B2D">
        <w:rPr>
          <w:rFonts w:ascii="Times New Roman" w:eastAsia="Times New Roman" w:hAnsi="Times New Roman" w:cs="Times New Roman"/>
          <w:b/>
          <w:sz w:val="24"/>
          <w:szCs w:val="24"/>
          <w:lang w:eastAsia="ru-RU"/>
        </w:rPr>
        <w:t>Республика Беларусь</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395B2D">
        <w:rPr>
          <w:rFonts w:ascii="Times New Roman" w:eastAsia="Times New Roman" w:hAnsi="Times New Roman" w:cs="Times New Roman"/>
          <w:b/>
          <w:sz w:val="24"/>
          <w:szCs w:val="24"/>
          <w:lang w:eastAsia="ru-RU"/>
        </w:rPr>
        <w:t xml:space="preserve">3 ноября в 12:03 первый энергоблок Белорусской АЭС выдал первые киловатт-часы электрической энергии в единую энергосистему Республики Беларусь. </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7 ноября глава государства посетил станцию и прежде всего поздравил всех с праздником. 7 ноября в Беларуси ежегодно открывают важные, прорывные объекты, которые способствуют качественному скачку отечественной экономики и повышению уровня жизни людей. Особенность этому празднику, по словам Президента, безусловно, придает запуск </w:t>
      </w:r>
      <w:proofErr w:type="spellStart"/>
      <w:r w:rsidRPr="00395B2D">
        <w:rPr>
          <w:rFonts w:ascii="Times New Roman" w:eastAsia="Times New Roman" w:hAnsi="Times New Roman" w:cs="Times New Roman"/>
          <w:sz w:val="24"/>
          <w:szCs w:val="24"/>
          <w:lang w:eastAsia="ru-RU"/>
        </w:rPr>
        <w:t>БелАЭС</w:t>
      </w:r>
      <w:proofErr w:type="spellEnd"/>
      <w:r w:rsidRPr="00395B2D">
        <w:rPr>
          <w:rFonts w:ascii="Times New Roman" w:eastAsia="Times New Roman" w:hAnsi="Times New Roman" w:cs="Times New Roman"/>
          <w:sz w:val="24"/>
          <w:szCs w:val="24"/>
          <w:lang w:eastAsia="ru-RU"/>
        </w:rPr>
        <w:t>.</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Президент обратил внимание, что возведение атомной электростанции подтянуло другие сферы экономики, прежде всего строительство и производство строительных материалов. Также это подтолкнет развитие </w:t>
      </w:r>
      <w:proofErr w:type="spellStart"/>
      <w:r w:rsidRPr="00395B2D">
        <w:rPr>
          <w:rFonts w:ascii="Times New Roman" w:eastAsia="Times New Roman" w:hAnsi="Times New Roman" w:cs="Times New Roman"/>
          <w:sz w:val="24"/>
          <w:szCs w:val="24"/>
          <w:lang w:eastAsia="ru-RU"/>
        </w:rPr>
        <w:t>экологичных</w:t>
      </w:r>
      <w:proofErr w:type="spellEnd"/>
      <w:r w:rsidRPr="00395B2D">
        <w:rPr>
          <w:rFonts w:ascii="Times New Roman" w:eastAsia="Times New Roman" w:hAnsi="Times New Roman" w:cs="Times New Roman"/>
          <w:sz w:val="24"/>
          <w:szCs w:val="24"/>
          <w:lang w:eastAsia="ru-RU"/>
        </w:rPr>
        <w:t xml:space="preserve"> видов транспорта, позволит сэкономить на потреблении природного газа. «Вперед продвигаются огромные сектора экономики. Мы практически $7 млрд вложили в нашу экономику. И если строить вторую станцию, это будет хорошим стимулом для развития экономики, локомотивом, который даст движение многим секторам экономики», – заявил Глава государства. </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За 9 лет на территории площадью более 100 га было построено 130 основных зданий и сооружений АЭС. С вводом первого энергоблока будет введено 88 объектов, с вводом второго – 42. Срок эксплуатации станции – 60 лет с возможностью продления до 100.</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Всего на </w:t>
      </w:r>
      <w:proofErr w:type="spellStart"/>
      <w:r w:rsidRPr="00395B2D">
        <w:rPr>
          <w:rFonts w:ascii="Times New Roman" w:eastAsia="Times New Roman" w:hAnsi="Times New Roman" w:cs="Times New Roman"/>
          <w:sz w:val="24"/>
          <w:szCs w:val="24"/>
          <w:lang w:eastAsia="ru-RU"/>
        </w:rPr>
        <w:t>БелАЭС</w:t>
      </w:r>
      <w:proofErr w:type="spellEnd"/>
      <w:r w:rsidRPr="00395B2D">
        <w:rPr>
          <w:rFonts w:ascii="Times New Roman" w:eastAsia="Times New Roman" w:hAnsi="Times New Roman" w:cs="Times New Roman"/>
          <w:sz w:val="24"/>
          <w:szCs w:val="24"/>
          <w:lang w:eastAsia="ru-RU"/>
        </w:rPr>
        <w:t xml:space="preserve"> будут работать свыше 2,5 тыс. человек, около 60 из них — специалисты из России и Украины с опытом работы на атомных станциях. </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Ежегодно на </w:t>
      </w:r>
      <w:proofErr w:type="spellStart"/>
      <w:r w:rsidRPr="00395B2D">
        <w:rPr>
          <w:rFonts w:ascii="Times New Roman" w:eastAsia="Times New Roman" w:hAnsi="Times New Roman" w:cs="Times New Roman"/>
          <w:sz w:val="24"/>
          <w:szCs w:val="24"/>
          <w:lang w:eastAsia="ru-RU"/>
        </w:rPr>
        <w:t>БелАЭС</w:t>
      </w:r>
      <w:proofErr w:type="spellEnd"/>
      <w:r w:rsidRPr="00395B2D">
        <w:rPr>
          <w:rFonts w:ascii="Times New Roman" w:eastAsia="Times New Roman" w:hAnsi="Times New Roman" w:cs="Times New Roman"/>
          <w:sz w:val="24"/>
          <w:szCs w:val="24"/>
          <w:lang w:eastAsia="ru-RU"/>
        </w:rPr>
        <w:t xml:space="preserve"> будут производить порядка 18 млрд кВт/ч. Запуск атомной станции позволит замещать около 4,5 млрд кубометров природного газа в год. Валютная нагрузка на бюджет снизится более чем на 500 </w:t>
      </w:r>
      <w:proofErr w:type="spellStart"/>
      <w:r w:rsidRPr="00395B2D">
        <w:rPr>
          <w:rFonts w:ascii="Times New Roman" w:eastAsia="Times New Roman" w:hAnsi="Times New Roman" w:cs="Times New Roman"/>
          <w:sz w:val="24"/>
          <w:szCs w:val="24"/>
          <w:lang w:eastAsia="ru-RU"/>
        </w:rPr>
        <w:t>млн.долл</w:t>
      </w:r>
      <w:proofErr w:type="spellEnd"/>
      <w:r w:rsidRPr="00395B2D">
        <w:rPr>
          <w:rFonts w:ascii="Times New Roman" w:eastAsia="Times New Roman" w:hAnsi="Times New Roman" w:cs="Times New Roman"/>
          <w:sz w:val="24"/>
          <w:szCs w:val="24"/>
          <w:lang w:eastAsia="ru-RU"/>
        </w:rPr>
        <w:t xml:space="preserve">. США. Выбросы парниковых газов будут уменьшаться более чем на 7 млн т в год. «В качестве топлива используется диоксид урана, который изготовлен в виде таблеток 9х13 мм весом 5 г каждая. Каждая из них замещает 350 кг нефти, 360 м3 газа, 400 кг угля. Таблетки помещаются герметично в циркониевые стержни, так называемые </w:t>
      </w:r>
      <w:proofErr w:type="spellStart"/>
      <w:r w:rsidRPr="00395B2D">
        <w:rPr>
          <w:rFonts w:ascii="Times New Roman" w:eastAsia="Times New Roman" w:hAnsi="Times New Roman" w:cs="Times New Roman"/>
          <w:sz w:val="24"/>
          <w:szCs w:val="24"/>
          <w:lang w:eastAsia="ru-RU"/>
        </w:rPr>
        <w:t>твэлы</w:t>
      </w:r>
      <w:proofErr w:type="spellEnd"/>
      <w:r w:rsidRPr="00395B2D">
        <w:rPr>
          <w:rFonts w:ascii="Times New Roman" w:eastAsia="Times New Roman" w:hAnsi="Times New Roman" w:cs="Times New Roman"/>
          <w:sz w:val="24"/>
          <w:szCs w:val="24"/>
          <w:lang w:eastAsia="ru-RU"/>
        </w:rPr>
        <w:t xml:space="preserve">, которые в общем количестве 312 штук объединяются в одну тепловыделяющую сборку. В реактор загружают 163 такие сборки. Общая масса загружаемого топлива – 87 т. При последующей перегрузке топлива, которая будет проходить раз в год, будет заменено лишь 25% от первоначальной загрузки. И этого будет достаточно для производства двумя энергоблоками 18 млрд </w:t>
      </w:r>
      <w:proofErr w:type="spellStart"/>
      <w:r w:rsidRPr="00395B2D">
        <w:rPr>
          <w:rFonts w:ascii="Times New Roman" w:eastAsia="Times New Roman" w:hAnsi="Times New Roman" w:cs="Times New Roman"/>
          <w:sz w:val="24"/>
          <w:szCs w:val="24"/>
          <w:lang w:eastAsia="ru-RU"/>
        </w:rPr>
        <w:t>кВтч</w:t>
      </w:r>
      <w:proofErr w:type="spellEnd"/>
      <w:r w:rsidRPr="00395B2D">
        <w:rPr>
          <w:rFonts w:ascii="Times New Roman" w:eastAsia="Times New Roman" w:hAnsi="Times New Roman" w:cs="Times New Roman"/>
          <w:sz w:val="24"/>
          <w:szCs w:val="24"/>
          <w:lang w:eastAsia="ru-RU"/>
        </w:rPr>
        <w:t xml:space="preserve"> электроэнергии в год. </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395B2D">
        <w:rPr>
          <w:rFonts w:ascii="Times New Roman" w:eastAsia="Times New Roman" w:hAnsi="Times New Roman" w:cs="Times New Roman"/>
          <w:b/>
          <w:sz w:val="24"/>
          <w:szCs w:val="24"/>
          <w:lang w:eastAsia="ru-RU"/>
        </w:rPr>
        <w:t xml:space="preserve">13 ноября в Бресте состоялось торжественное открытие нового </w:t>
      </w:r>
      <w:proofErr w:type="spellStart"/>
      <w:r w:rsidRPr="00395B2D">
        <w:rPr>
          <w:rFonts w:ascii="Times New Roman" w:eastAsia="Times New Roman" w:hAnsi="Times New Roman" w:cs="Times New Roman"/>
          <w:b/>
          <w:sz w:val="24"/>
          <w:szCs w:val="24"/>
          <w:lang w:eastAsia="ru-RU"/>
        </w:rPr>
        <w:t>энергообъекта</w:t>
      </w:r>
      <w:proofErr w:type="spellEnd"/>
      <w:r w:rsidRPr="00395B2D">
        <w:rPr>
          <w:rFonts w:ascii="Times New Roman" w:eastAsia="Times New Roman" w:hAnsi="Times New Roman" w:cs="Times New Roman"/>
          <w:b/>
          <w:sz w:val="24"/>
          <w:szCs w:val="24"/>
          <w:lang w:eastAsia="ru-RU"/>
        </w:rPr>
        <w:t xml:space="preserve"> – современного </w:t>
      </w:r>
      <w:proofErr w:type="spellStart"/>
      <w:r w:rsidRPr="00395B2D">
        <w:rPr>
          <w:rFonts w:ascii="Times New Roman" w:eastAsia="Times New Roman" w:hAnsi="Times New Roman" w:cs="Times New Roman"/>
          <w:b/>
          <w:sz w:val="24"/>
          <w:szCs w:val="24"/>
          <w:lang w:eastAsia="ru-RU"/>
        </w:rPr>
        <w:t>электрокотла</w:t>
      </w:r>
      <w:proofErr w:type="spellEnd"/>
      <w:r w:rsidRPr="00395B2D">
        <w:rPr>
          <w:rFonts w:ascii="Times New Roman" w:eastAsia="Times New Roman" w:hAnsi="Times New Roman" w:cs="Times New Roman"/>
          <w:b/>
          <w:sz w:val="24"/>
          <w:szCs w:val="24"/>
          <w:lang w:eastAsia="ru-RU"/>
        </w:rPr>
        <w:t xml:space="preserve"> на Восточной котельной №2.</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В открытии нового </w:t>
      </w:r>
      <w:proofErr w:type="spellStart"/>
      <w:r w:rsidRPr="00395B2D">
        <w:rPr>
          <w:rFonts w:ascii="Times New Roman" w:eastAsia="Times New Roman" w:hAnsi="Times New Roman" w:cs="Times New Roman"/>
          <w:sz w:val="24"/>
          <w:szCs w:val="24"/>
          <w:lang w:eastAsia="ru-RU"/>
        </w:rPr>
        <w:t>энергообъекта</w:t>
      </w:r>
      <w:proofErr w:type="spellEnd"/>
      <w:r w:rsidRPr="00395B2D">
        <w:rPr>
          <w:rFonts w:ascii="Times New Roman" w:eastAsia="Times New Roman" w:hAnsi="Times New Roman" w:cs="Times New Roman"/>
          <w:sz w:val="24"/>
          <w:szCs w:val="24"/>
          <w:lang w:eastAsia="ru-RU"/>
        </w:rPr>
        <w:t xml:space="preserve"> приняли участие министр энергетики Виктор КАРАНКЕВИЧ генеральный директор РУП «</w:t>
      </w:r>
      <w:proofErr w:type="spellStart"/>
      <w:r w:rsidRPr="00395B2D">
        <w:rPr>
          <w:rFonts w:ascii="Times New Roman" w:eastAsia="Times New Roman" w:hAnsi="Times New Roman" w:cs="Times New Roman"/>
          <w:sz w:val="24"/>
          <w:szCs w:val="24"/>
          <w:lang w:eastAsia="ru-RU"/>
        </w:rPr>
        <w:t>Брестэнерго</w:t>
      </w:r>
      <w:proofErr w:type="spellEnd"/>
      <w:r w:rsidRPr="00395B2D">
        <w:rPr>
          <w:rFonts w:ascii="Times New Roman" w:eastAsia="Times New Roman" w:hAnsi="Times New Roman" w:cs="Times New Roman"/>
          <w:sz w:val="24"/>
          <w:szCs w:val="24"/>
          <w:lang w:eastAsia="ru-RU"/>
        </w:rPr>
        <w:t xml:space="preserve">» Сергей ШЕБЕКО. Установка </w:t>
      </w:r>
      <w:proofErr w:type="spellStart"/>
      <w:r w:rsidRPr="00395B2D">
        <w:rPr>
          <w:rFonts w:ascii="Times New Roman" w:eastAsia="Times New Roman" w:hAnsi="Times New Roman" w:cs="Times New Roman"/>
          <w:sz w:val="24"/>
          <w:szCs w:val="24"/>
          <w:lang w:eastAsia="ru-RU"/>
        </w:rPr>
        <w:t>электрокотлов</w:t>
      </w:r>
      <w:proofErr w:type="spellEnd"/>
      <w:r w:rsidRPr="00395B2D">
        <w:rPr>
          <w:rFonts w:ascii="Times New Roman" w:eastAsia="Times New Roman" w:hAnsi="Times New Roman" w:cs="Times New Roman"/>
          <w:sz w:val="24"/>
          <w:szCs w:val="24"/>
          <w:lang w:eastAsia="ru-RU"/>
        </w:rPr>
        <w:t xml:space="preserve"> на </w:t>
      </w:r>
      <w:proofErr w:type="spellStart"/>
      <w:r w:rsidRPr="00395B2D">
        <w:rPr>
          <w:rFonts w:ascii="Times New Roman" w:eastAsia="Times New Roman" w:hAnsi="Times New Roman" w:cs="Times New Roman"/>
          <w:sz w:val="24"/>
          <w:szCs w:val="24"/>
          <w:lang w:eastAsia="ru-RU"/>
        </w:rPr>
        <w:t>энергоисточниках</w:t>
      </w:r>
      <w:proofErr w:type="spellEnd"/>
      <w:r w:rsidRPr="00395B2D">
        <w:rPr>
          <w:rFonts w:ascii="Times New Roman" w:eastAsia="Times New Roman" w:hAnsi="Times New Roman" w:cs="Times New Roman"/>
          <w:sz w:val="24"/>
          <w:szCs w:val="24"/>
          <w:lang w:eastAsia="ru-RU"/>
        </w:rPr>
        <w:t xml:space="preserve"> РУП «</w:t>
      </w:r>
      <w:proofErr w:type="spellStart"/>
      <w:r w:rsidRPr="00395B2D">
        <w:rPr>
          <w:rFonts w:ascii="Times New Roman" w:eastAsia="Times New Roman" w:hAnsi="Times New Roman" w:cs="Times New Roman"/>
          <w:sz w:val="24"/>
          <w:szCs w:val="24"/>
          <w:lang w:eastAsia="ru-RU"/>
        </w:rPr>
        <w:t>Брестэнерго</w:t>
      </w:r>
      <w:proofErr w:type="spellEnd"/>
      <w:r w:rsidRPr="00395B2D">
        <w:rPr>
          <w:rFonts w:ascii="Times New Roman" w:eastAsia="Times New Roman" w:hAnsi="Times New Roman" w:cs="Times New Roman"/>
          <w:sz w:val="24"/>
          <w:szCs w:val="24"/>
          <w:lang w:eastAsia="ru-RU"/>
        </w:rPr>
        <w:t xml:space="preserve">» реализована в рамках выполнения комплексного плана развития энергетической сферы до 2025 г. с учетом ввода Белорусской атомной электростанции. Всего в республике планируется ввести в работу 20 </w:t>
      </w:r>
      <w:proofErr w:type="spellStart"/>
      <w:r w:rsidRPr="00395B2D">
        <w:rPr>
          <w:rFonts w:ascii="Times New Roman" w:eastAsia="Times New Roman" w:hAnsi="Times New Roman" w:cs="Times New Roman"/>
          <w:sz w:val="24"/>
          <w:szCs w:val="24"/>
          <w:lang w:eastAsia="ru-RU"/>
        </w:rPr>
        <w:t>электрокотлов</w:t>
      </w:r>
      <w:proofErr w:type="spellEnd"/>
      <w:r w:rsidRPr="00395B2D">
        <w:rPr>
          <w:rFonts w:ascii="Times New Roman" w:eastAsia="Times New Roman" w:hAnsi="Times New Roman" w:cs="Times New Roman"/>
          <w:sz w:val="24"/>
          <w:szCs w:val="24"/>
          <w:lang w:eastAsia="ru-RU"/>
        </w:rPr>
        <w:t xml:space="preserve"> суммарной мощностью 916 МВт, в том числе на долю Брестской области приходится 140 МВт. «</w:t>
      </w:r>
      <w:proofErr w:type="spellStart"/>
      <w:r w:rsidRPr="00395B2D">
        <w:rPr>
          <w:rFonts w:ascii="Times New Roman" w:eastAsia="Times New Roman" w:hAnsi="Times New Roman" w:cs="Times New Roman"/>
          <w:sz w:val="24"/>
          <w:szCs w:val="24"/>
          <w:lang w:eastAsia="ru-RU"/>
        </w:rPr>
        <w:t>Электрокотельные</w:t>
      </w:r>
      <w:proofErr w:type="spellEnd"/>
      <w:r w:rsidRPr="00395B2D">
        <w:rPr>
          <w:rFonts w:ascii="Times New Roman" w:eastAsia="Times New Roman" w:hAnsi="Times New Roman" w:cs="Times New Roman"/>
          <w:sz w:val="24"/>
          <w:szCs w:val="24"/>
          <w:lang w:eastAsia="ru-RU"/>
        </w:rPr>
        <w:t xml:space="preserve"> будут использовать энергию атомной электростанции, обеспечивая регулирование суточного графика нагрузок, – отметил министр энергетики Виктор КАРАНКЕВИЧ. – Реализация этого проекта позволит снизить потребление природного газа, улучшит экологическую ситуацию за счет сокращения выбросов в атмосферный воздух». Восточная котельная бесперебойно обеспечивает теплом горожан уже почти 50 лет. Установка современного оборудования и модернизация действующего позволят выйти на новый уровень производства и организации рабочего процесса, в частности, улучшить условия работы персонала. Реализовать же этот проект в сжатые сроки удалось благодаря сплоченной команде строителей и энергетиков. «Новое оборудование определяет и новые подходы к работе, – уверен Сергей ШЕБЕКО. – В будущем нас ждет много задач по модернизации Брестской энергосистемы». Всего в Брестской области устанавливается четыре котла. Три из них уже введены в эксплуатацию. На Восточной районной котельной №2 – мощностью 30 МВт, Южной районной котельной – установленной мощностью 40 МВт, а также на Западной мини-ТЭЦ в Пинске – 40 МВт. Проектированием установки электрических котлов занималось РУП «БЕЛТЭИ». «Установка </w:t>
      </w:r>
      <w:proofErr w:type="spellStart"/>
      <w:r w:rsidRPr="00395B2D">
        <w:rPr>
          <w:rFonts w:ascii="Times New Roman" w:eastAsia="Times New Roman" w:hAnsi="Times New Roman" w:cs="Times New Roman"/>
          <w:sz w:val="24"/>
          <w:szCs w:val="24"/>
          <w:lang w:eastAsia="ru-RU"/>
        </w:rPr>
        <w:t>электрокотлов</w:t>
      </w:r>
      <w:proofErr w:type="spellEnd"/>
      <w:r w:rsidRPr="00395B2D">
        <w:rPr>
          <w:rFonts w:ascii="Times New Roman" w:eastAsia="Times New Roman" w:hAnsi="Times New Roman" w:cs="Times New Roman"/>
          <w:sz w:val="24"/>
          <w:szCs w:val="24"/>
          <w:lang w:eastAsia="ru-RU"/>
        </w:rPr>
        <w:t xml:space="preserve"> позволит регулировать минимальную нагрузку энергосистемы после ввода </w:t>
      </w:r>
      <w:proofErr w:type="spellStart"/>
      <w:r w:rsidRPr="00395B2D">
        <w:rPr>
          <w:rFonts w:ascii="Times New Roman" w:eastAsia="Times New Roman" w:hAnsi="Times New Roman" w:cs="Times New Roman"/>
          <w:sz w:val="24"/>
          <w:szCs w:val="24"/>
          <w:lang w:eastAsia="ru-RU"/>
        </w:rPr>
        <w:t>БелАЭС</w:t>
      </w:r>
      <w:proofErr w:type="spellEnd"/>
      <w:r w:rsidRPr="00395B2D">
        <w:rPr>
          <w:rFonts w:ascii="Times New Roman" w:eastAsia="Times New Roman" w:hAnsi="Times New Roman" w:cs="Times New Roman"/>
          <w:sz w:val="24"/>
          <w:szCs w:val="24"/>
          <w:lang w:eastAsia="ru-RU"/>
        </w:rPr>
        <w:t xml:space="preserve"> за счет передачи избыточной электроэнергии в ночное время на </w:t>
      </w:r>
      <w:proofErr w:type="spellStart"/>
      <w:r w:rsidRPr="00395B2D">
        <w:rPr>
          <w:rFonts w:ascii="Times New Roman" w:eastAsia="Times New Roman" w:hAnsi="Times New Roman" w:cs="Times New Roman"/>
          <w:sz w:val="24"/>
          <w:szCs w:val="24"/>
          <w:lang w:eastAsia="ru-RU"/>
        </w:rPr>
        <w:t>электрокотлы</w:t>
      </w:r>
      <w:proofErr w:type="spellEnd"/>
      <w:r w:rsidRPr="00395B2D">
        <w:rPr>
          <w:rFonts w:ascii="Times New Roman" w:eastAsia="Times New Roman" w:hAnsi="Times New Roman" w:cs="Times New Roman"/>
          <w:sz w:val="24"/>
          <w:szCs w:val="24"/>
          <w:lang w:eastAsia="ru-RU"/>
        </w:rPr>
        <w:t xml:space="preserve">. Работа котлов предусматривается только во время ночного провала электропотребления с 23:00 до 6:00. Избыточная тепловая энергия от </w:t>
      </w:r>
      <w:proofErr w:type="spellStart"/>
      <w:r w:rsidRPr="00395B2D">
        <w:rPr>
          <w:rFonts w:ascii="Times New Roman" w:eastAsia="Times New Roman" w:hAnsi="Times New Roman" w:cs="Times New Roman"/>
          <w:sz w:val="24"/>
          <w:szCs w:val="24"/>
          <w:lang w:eastAsia="ru-RU"/>
        </w:rPr>
        <w:t>электрокотлов</w:t>
      </w:r>
      <w:proofErr w:type="spellEnd"/>
      <w:r w:rsidRPr="00395B2D">
        <w:rPr>
          <w:rFonts w:ascii="Times New Roman" w:eastAsia="Times New Roman" w:hAnsi="Times New Roman" w:cs="Times New Roman"/>
          <w:sz w:val="24"/>
          <w:szCs w:val="24"/>
          <w:lang w:eastAsia="ru-RU"/>
        </w:rPr>
        <w:t xml:space="preserve"> в ночное время начнет накапливаться в баках-аккумуляторах горячей воды, иными словами, будет производиться их зарядка. В дневное время </w:t>
      </w:r>
      <w:proofErr w:type="spellStart"/>
      <w:r w:rsidRPr="00395B2D">
        <w:rPr>
          <w:rFonts w:ascii="Times New Roman" w:eastAsia="Times New Roman" w:hAnsi="Times New Roman" w:cs="Times New Roman"/>
          <w:sz w:val="24"/>
          <w:szCs w:val="24"/>
          <w:lang w:eastAsia="ru-RU"/>
        </w:rPr>
        <w:t>электрокотлы</w:t>
      </w:r>
      <w:proofErr w:type="spellEnd"/>
      <w:r w:rsidRPr="00395B2D">
        <w:rPr>
          <w:rFonts w:ascii="Times New Roman" w:eastAsia="Times New Roman" w:hAnsi="Times New Roman" w:cs="Times New Roman"/>
          <w:sz w:val="24"/>
          <w:szCs w:val="24"/>
          <w:lang w:eastAsia="ru-RU"/>
        </w:rPr>
        <w:t xml:space="preserve"> работать не будут – отпуск тепловой энергии будет осуществляться из баков-аккумуляторов». Строительство четвертого </w:t>
      </w:r>
      <w:proofErr w:type="spellStart"/>
      <w:r w:rsidRPr="00395B2D">
        <w:rPr>
          <w:rFonts w:ascii="Times New Roman" w:eastAsia="Times New Roman" w:hAnsi="Times New Roman" w:cs="Times New Roman"/>
          <w:sz w:val="24"/>
          <w:szCs w:val="24"/>
          <w:lang w:eastAsia="ru-RU"/>
        </w:rPr>
        <w:t>электрокотла</w:t>
      </w:r>
      <w:proofErr w:type="spellEnd"/>
      <w:r w:rsidRPr="00395B2D">
        <w:rPr>
          <w:rFonts w:ascii="Times New Roman" w:eastAsia="Times New Roman" w:hAnsi="Times New Roman" w:cs="Times New Roman"/>
          <w:sz w:val="24"/>
          <w:szCs w:val="24"/>
          <w:lang w:eastAsia="ru-RU"/>
        </w:rPr>
        <w:t xml:space="preserve"> в Брестской области планируется на Березовской ГРЭС.</w:t>
      </w:r>
    </w:p>
    <w:p w:rsidR="00CF3B42" w:rsidRPr="00395B2D" w:rsidRDefault="00CF3B42" w:rsidP="00CF3B42">
      <w:pPr>
        <w:shd w:val="clear" w:color="auto" w:fill="FFFFFF"/>
        <w:spacing w:after="0" w:line="240" w:lineRule="auto"/>
        <w:contextualSpacing/>
        <w:jc w:val="both"/>
        <w:rPr>
          <w:rFonts w:ascii="Times New Roman" w:eastAsia="Times New Roman" w:hAnsi="Times New Roman" w:cs="Times New Roman"/>
          <w:b/>
          <w:sz w:val="24"/>
          <w:szCs w:val="24"/>
          <w:lang w:eastAsia="ru-RU"/>
        </w:rPr>
      </w:pPr>
    </w:p>
    <w:p w:rsidR="00CF3B42" w:rsidRPr="00395B2D" w:rsidRDefault="00CF3B42" w:rsidP="00CF3B42">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395B2D">
        <w:rPr>
          <w:rFonts w:ascii="Times New Roman" w:eastAsia="Times New Roman" w:hAnsi="Times New Roman" w:cs="Times New Roman"/>
          <w:b/>
          <w:sz w:val="24"/>
          <w:szCs w:val="24"/>
          <w:lang w:eastAsia="ru-RU"/>
        </w:rPr>
        <w:tab/>
        <w:t>Республика Казахстан</w:t>
      </w:r>
    </w:p>
    <w:p w:rsidR="00CF3B42" w:rsidRPr="00395B2D" w:rsidRDefault="00CF3B42" w:rsidP="00CF3B42">
      <w:pPr>
        <w:shd w:val="clear" w:color="auto" w:fill="FFFFFF"/>
        <w:spacing w:after="0" w:line="240" w:lineRule="auto"/>
        <w:contextualSpacing/>
        <w:jc w:val="both"/>
        <w:rPr>
          <w:rFonts w:ascii="Times New Roman" w:eastAsia="Times New Roman" w:hAnsi="Times New Roman" w:cs="Times New Roman"/>
          <w:b/>
          <w:sz w:val="24"/>
          <w:szCs w:val="24"/>
          <w:lang w:eastAsia="ru-RU"/>
        </w:rPr>
      </w:pPr>
    </w:p>
    <w:p w:rsidR="00CF3B42" w:rsidRPr="00395B2D" w:rsidRDefault="00CF3B42" w:rsidP="00CF3B42">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395B2D">
        <w:rPr>
          <w:rFonts w:ascii="Times New Roman" w:eastAsia="Times New Roman" w:hAnsi="Times New Roman" w:cs="Times New Roman"/>
          <w:b/>
          <w:sz w:val="24"/>
          <w:szCs w:val="24"/>
          <w:lang w:eastAsia="ru-RU"/>
        </w:rPr>
        <w:tab/>
        <w:t xml:space="preserve">Казахстан при поддержке КНР запускает крупнейший в Центральной Азии проект </w:t>
      </w:r>
      <w:proofErr w:type="spellStart"/>
      <w:r w:rsidRPr="00395B2D">
        <w:rPr>
          <w:rFonts w:ascii="Times New Roman" w:eastAsia="Times New Roman" w:hAnsi="Times New Roman" w:cs="Times New Roman"/>
          <w:b/>
          <w:sz w:val="24"/>
          <w:szCs w:val="24"/>
          <w:lang w:eastAsia="ru-RU"/>
        </w:rPr>
        <w:t>Жанатасской</w:t>
      </w:r>
      <w:proofErr w:type="spellEnd"/>
      <w:r w:rsidRPr="00395B2D">
        <w:rPr>
          <w:rFonts w:ascii="Times New Roman" w:eastAsia="Times New Roman" w:hAnsi="Times New Roman" w:cs="Times New Roman"/>
          <w:b/>
          <w:sz w:val="24"/>
          <w:szCs w:val="24"/>
          <w:lang w:eastAsia="ru-RU"/>
        </w:rPr>
        <w:t xml:space="preserve"> ветровой электростанции.</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Около года назад казахстанские СМИ распространили новость об отгрузке из Китая первой турбины для строящейся небывалой по масштабам для Казахстана </w:t>
      </w:r>
      <w:proofErr w:type="spellStart"/>
      <w:r w:rsidRPr="00395B2D">
        <w:rPr>
          <w:rFonts w:ascii="Times New Roman" w:eastAsia="Times New Roman" w:hAnsi="Times New Roman" w:cs="Times New Roman"/>
          <w:sz w:val="24"/>
          <w:szCs w:val="24"/>
          <w:lang w:eastAsia="ru-RU"/>
        </w:rPr>
        <w:t>Жанатасской</w:t>
      </w:r>
      <w:proofErr w:type="spellEnd"/>
      <w:r w:rsidRPr="00395B2D">
        <w:rPr>
          <w:rFonts w:ascii="Times New Roman" w:eastAsia="Times New Roman" w:hAnsi="Times New Roman" w:cs="Times New Roman"/>
          <w:sz w:val="24"/>
          <w:szCs w:val="24"/>
          <w:lang w:eastAsia="ru-RU"/>
        </w:rPr>
        <w:t xml:space="preserve"> ветровой электростанции (ВЭС) в </w:t>
      </w:r>
      <w:proofErr w:type="spellStart"/>
      <w:r w:rsidRPr="00395B2D">
        <w:rPr>
          <w:rFonts w:ascii="Times New Roman" w:eastAsia="Times New Roman" w:hAnsi="Times New Roman" w:cs="Times New Roman"/>
          <w:sz w:val="24"/>
          <w:szCs w:val="24"/>
          <w:lang w:eastAsia="ru-RU"/>
        </w:rPr>
        <w:t>Жамбылской</w:t>
      </w:r>
      <w:proofErr w:type="spellEnd"/>
      <w:r w:rsidRPr="00395B2D">
        <w:rPr>
          <w:rFonts w:ascii="Times New Roman" w:eastAsia="Times New Roman" w:hAnsi="Times New Roman" w:cs="Times New Roman"/>
          <w:sz w:val="24"/>
          <w:szCs w:val="24"/>
          <w:lang w:eastAsia="ru-RU"/>
        </w:rPr>
        <w:t xml:space="preserve"> области мощностью 100 МВт. Сегодня с этого объекта, которому, как ожидается, в сфере ветровой энергии не будет равного во всей Центральной Азии, приходят новости о подключении первых партий ветровых турбин и начавшемся поступлении в энергосеть экологически чистой электроэнергии.  </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Этот проект является одним из первых ключевых энергетических проектов в рамках сотрудничества Китая и Казахстана. О том, как продвигает реализацию данного проекта ТОО "</w:t>
      </w:r>
      <w:proofErr w:type="spellStart"/>
      <w:r w:rsidRPr="00395B2D">
        <w:rPr>
          <w:rFonts w:ascii="Times New Roman" w:eastAsia="Times New Roman" w:hAnsi="Times New Roman" w:cs="Times New Roman"/>
          <w:sz w:val="24"/>
          <w:szCs w:val="24"/>
          <w:lang w:eastAsia="ru-RU"/>
        </w:rPr>
        <w:t>Жанатасская</w:t>
      </w:r>
      <w:proofErr w:type="spellEnd"/>
      <w:r w:rsidRPr="00395B2D">
        <w:rPr>
          <w:rFonts w:ascii="Times New Roman" w:eastAsia="Times New Roman" w:hAnsi="Times New Roman" w:cs="Times New Roman"/>
          <w:sz w:val="24"/>
          <w:szCs w:val="24"/>
          <w:lang w:eastAsia="ru-RU"/>
        </w:rPr>
        <w:t xml:space="preserve"> ветровая электростанция", созданная китайской компанией </w:t>
      </w:r>
      <w:proofErr w:type="spellStart"/>
      <w:r w:rsidRPr="00395B2D">
        <w:rPr>
          <w:rFonts w:ascii="Times New Roman" w:eastAsia="Times New Roman" w:hAnsi="Times New Roman" w:cs="Times New Roman"/>
          <w:sz w:val="24"/>
          <w:szCs w:val="24"/>
          <w:lang w:eastAsia="ru-RU"/>
        </w:rPr>
        <w:t>China</w:t>
      </w:r>
      <w:proofErr w:type="spellEnd"/>
      <w:r w:rsidRPr="00395B2D">
        <w:rPr>
          <w:rFonts w:ascii="Times New Roman" w:eastAsia="Times New Roman" w:hAnsi="Times New Roman" w:cs="Times New Roman"/>
          <w:sz w:val="24"/>
          <w:szCs w:val="24"/>
          <w:lang w:eastAsia="ru-RU"/>
        </w:rPr>
        <w:t xml:space="preserve"> </w:t>
      </w:r>
      <w:proofErr w:type="spellStart"/>
      <w:r w:rsidRPr="00395B2D">
        <w:rPr>
          <w:rFonts w:ascii="Times New Roman" w:eastAsia="Times New Roman" w:hAnsi="Times New Roman" w:cs="Times New Roman"/>
          <w:sz w:val="24"/>
          <w:szCs w:val="24"/>
          <w:lang w:eastAsia="ru-RU"/>
        </w:rPr>
        <w:t>Power</w:t>
      </w:r>
      <w:proofErr w:type="spellEnd"/>
      <w:r w:rsidRPr="00395B2D">
        <w:rPr>
          <w:rFonts w:ascii="Times New Roman" w:eastAsia="Times New Roman" w:hAnsi="Times New Roman" w:cs="Times New Roman"/>
          <w:sz w:val="24"/>
          <w:szCs w:val="24"/>
          <w:lang w:eastAsia="ru-RU"/>
        </w:rPr>
        <w:t xml:space="preserve"> </w:t>
      </w:r>
      <w:proofErr w:type="spellStart"/>
      <w:r w:rsidRPr="00395B2D">
        <w:rPr>
          <w:rFonts w:ascii="Times New Roman" w:eastAsia="Times New Roman" w:hAnsi="Times New Roman" w:cs="Times New Roman"/>
          <w:sz w:val="24"/>
          <w:szCs w:val="24"/>
          <w:lang w:eastAsia="ru-RU"/>
        </w:rPr>
        <w:t>International</w:t>
      </w:r>
      <w:proofErr w:type="spellEnd"/>
      <w:r w:rsidRPr="00395B2D">
        <w:rPr>
          <w:rFonts w:ascii="Times New Roman" w:eastAsia="Times New Roman" w:hAnsi="Times New Roman" w:cs="Times New Roman"/>
          <w:sz w:val="24"/>
          <w:szCs w:val="24"/>
          <w:lang w:eastAsia="ru-RU"/>
        </w:rPr>
        <w:t xml:space="preserve"> </w:t>
      </w:r>
      <w:proofErr w:type="spellStart"/>
      <w:r w:rsidRPr="00395B2D">
        <w:rPr>
          <w:rFonts w:ascii="Times New Roman" w:eastAsia="Times New Roman" w:hAnsi="Times New Roman" w:cs="Times New Roman"/>
          <w:sz w:val="24"/>
          <w:szCs w:val="24"/>
          <w:lang w:eastAsia="ru-RU"/>
        </w:rPr>
        <w:t>Holding</w:t>
      </w:r>
      <w:proofErr w:type="spellEnd"/>
      <w:r w:rsidRPr="00395B2D">
        <w:rPr>
          <w:rFonts w:ascii="Times New Roman" w:eastAsia="Times New Roman" w:hAnsi="Times New Roman" w:cs="Times New Roman"/>
          <w:sz w:val="24"/>
          <w:szCs w:val="24"/>
          <w:lang w:eastAsia="ru-RU"/>
        </w:rPr>
        <w:t xml:space="preserve"> </w:t>
      </w:r>
      <w:proofErr w:type="spellStart"/>
      <w:r w:rsidRPr="00395B2D">
        <w:rPr>
          <w:rFonts w:ascii="Times New Roman" w:eastAsia="Times New Roman" w:hAnsi="Times New Roman" w:cs="Times New Roman"/>
          <w:sz w:val="24"/>
          <w:szCs w:val="24"/>
          <w:lang w:eastAsia="ru-RU"/>
        </w:rPr>
        <w:t>Limited</w:t>
      </w:r>
      <w:proofErr w:type="spellEnd"/>
      <w:r w:rsidRPr="00395B2D">
        <w:rPr>
          <w:rFonts w:ascii="Times New Roman" w:eastAsia="Times New Roman" w:hAnsi="Times New Roman" w:cs="Times New Roman"/>
          <w:sz w:val="24"/>
          <w:szCs w:val="24"/>
          <w:lang w:eastAsia="ru-RU"/>
        </w:rPr>
        <w:t xml:space="preserve"> (CPIH) и казахстанской компанией </w:t>
      </w:r>
      <w:proofErr w:type="spellStart"/>
      <w:r w:rsidRPr="00395B2D">
        <w:rPr>
          <w:rFonts w:ascii="Times New Roman" w:eastAsia="Times New Roman" w:hAnsi="Times New Roman" w:cs="Times New Roman"/>
          <w:sz w:val="24"/>
          <w:szCs w:val="24"/>
          <w:lang w:eastAsia="ru-RU"/>
        </w:rPr>
        <w:t>Visor</w:t>
      </w:r>
      <w:proofErr w:type="spellEnd"/>
      <w:r w:rsidRPr="00395B2D">
        <w:rPr>
          <w:rFonts w:ascii="Times New Roman" w:eastAsia="Times New Roman" w:hAnsi="Times New Roman" w:cs="Times New Roman"/>
          <w:sz w:val="24"/>
          <w:szCs w:val="24"/>
          <w:lang w:eastAsia="ru-RU"/>
        </w:rPr>
        <w:t>, удается ли выдерживать намеченные сроки, какие задачи организационного и технического характера приходится решать по ходу возведения данного объекта - на эти и другие вопросы в интервью рассказал Информационной компании Урумчи главный специалист технического департамента ТОО "</w:t>
      </w:r>
      <w:proofErr w:type="spellStart"/>
      <w:r w:rsidRPr="00395B2D">
        <w:rPr>
          <w:rFonts w:ascii="Times New Roman" w:eastAsia="Times New Roman" w:hAnsi="Times New Roman" w:cs="Times New Roman"/>
          <w:sz w:val="24"/>
          <w:szCs w:val="24"/>
          <w:lang w:eastAsia="ru-RU"/>
        </w:rPr>
        <w:t>Жанатасская</w:t>
      </w:r>
      <w:proofErr w:type="spellEnd"/>
      <w:r w:rsidRPr="00395B2D">
        <w:rPr>
          <w:rFonts w:ascii="Times New Roman" w:eastAsia="Times New Roman" w:hAnsi="Times New Roman" w:cs="Times New Roman"/>
          <w:sz w:val="24"/>
          <w:szCs w:val="24"/>
          <w:lang w:eastAsia="ru-RU"/>
        </w:rPr>
        <w:t xml:space="preserve"> ветровая электростанция" Ильяс </w:t>
      </w:r>
      <w:proofErr w:type="spellStart"/>
      <w:r w:rsidRPr="00395B2D">
        <w:rPr>
          <w:rFonts w:ascii="Times New Roman" w:eastAsia="Times New Roman" w:hAnsi="Times New Roman" w:cs="Times New Roman"/>
          <w:sz w:val="24"/>
          <w:szCs w:val="24"/>
          <w:lang w:eastAsia="ru-RU"/>
        </w:rPr>
        <w:t>Нусыров</w:t>
      </w:r>
      <w:proofErr w:type="spellEnd"/>
      <w:r w:rsidRPr="00395B2D">
        <w:rPr>
          <w:rFonts w:ascii="Times New Roman" w:eastAsia="Times New Roman" w:hAnsi="Times New Roman" w:cs="Times New Roman"/>
          <w:sz w:val="24"/>
          <w:szCs w:val="24"/>
          <w:lang w:eastAsia="ru-RU"/>
        </w:rPr>
        <w:t xml:space="preserve">. </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Правительством Казахстан поставлена амбициозная задача по увеличению доли возобновляемых источников энергии в энергосистеме страны. Установлен целевой показатель: планируется довести его в 2020 году до 3%, а к 2030 году - до 10%. И наша </w:t>
      </w:r>
      <w:proofErr w:type="spellStart"/>
      <w:r w:rsidRPr="00395B2D">
        <w:rPr>
          <w:rFonts w:ascii="Times New Roman" w:eastAsia="Times New Roman" w:hAnsi="Times New Roman" w:cs="Times New Roman"/>
          <w:sz w:val="24"/>
          <w:szCs w:val="24"/>
          <w:lang w:eastAsia="ru-RU"/>
        </w:rPr>
        <w:t>Жанатасская</w:t>
      </w:r>
      <w:proofErr w:type="spellEnd"/>
      <w:r w:rsidRPr="00395B2D">
        <w:rPr>
          <w:rFonts w:ascii="Times New Roman" w:eastAsia="Times New Roman" w:hAnsi="Times New Roman" w:cs="Times New Roman"/>
          <w:sz w:val="24"/>
          <w:szCs w:val="24"/>
          <w:lang w:eastAsia="ru-RU"/>
        </w:rPr>
        <w:t xml:space="preserve"> ВЭС с полным вводом в строй своих </w:t>
      </w:r>
      <w:proofErr w:type="spellStart"/>
      <w:r w:rsidRPr="00395B2D">
        <w:rPr>
          <w:rFonts w:ascii="Times New Roman" w:eastAsia="Times New Roman" w:hAnsi="Times New Roman" w:cs="Times New Roman"/>
          <w:sz w:val="24"/>
          <w:szCs w:val="24"/>
          <w:lang w:eastAsia="ru-RU"/>
        </w:rPr>
        <w:t>энергомощностей</w:t>
      </w:r>
      <w:proofErr w:type="spellEnd"/>
      <w:r w:rsidRPr="00395B2D">
        <w:rPr>
          <w:rFonts w:ascii="Times New Roman" w:eastAsia="Times New Roman" w:hAnsi="Times New Roman" w:cs="Times New Roman"/>
          <w:sz w:val="24"/>
          <w:szCs w:val="24"/>
          <w:lang w:eastAsia="ru-RU"/>
        </w:rPr>
        <w:t xml:space="preserve"> ускорит выполнение этих задач, поставленных властями страны.   </w:t>
      </w:r>
    </w:p>
    <w:p w:rsidR="00CF3B42" w:rsidRPr="00395B2D" w:rsidRDefault="00CF3B42" w:rsidP="00CF3B42">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Согласно расчетам специалистов, по сравнению с угольными электростанциями с такой же мощностью ветряная электростанция может сэкономить 109500 тонн угля, 1031 тонну диоксида серы и 934 тонны оксидов азота в год, уменьшить выброс диоксида углерода (парниковый газ) на 289 000 тонн и дыма, и пыли на 322 тонны, а также снизить объем выброса золы и шлака на 32 900 тонн.</w:t>
      </w:r>
    </w:p>
    <w:p w:rsidR="00CF3B42" w:rsidRPr="00395B2D" w:rsidRDefault="00CF3B42" w:rsidP="00CF3B42">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CF3B42" w:rsidRPr="00395B2D" w:rsidRDefault="00CF3B42" w:rsidP="00CF3B42">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395B2D">
        <w:rPr>
          <w:rFonts w:ascii="Times New Roman" w:eastAsia="Times New Roman" w:hAnsi="Times New Roman" w:cs="Times New Roman"/>
          <w:b/>
          <w:sz w:val="24"/>
          <w:szCs w:val="24"/>
          <w:lang w:eastAsia="ru-RU"/>
        </w:rPr>
        <w:t>В 2021 году планируется запустить солнечную электростанцию в Балхаше.</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В Карагандинской области идет активное строительство объектов возобновляемых источников энергии. В регионе запущены в работу четыре солнечные электростанции мощностью 200 мегаватт. Они установлены вблизи Сарани, </w:t>
      </w:r>
      <w:proofErr w:type="spellStart"/>
      <w:r w:rsidRPr="00395B2D">
        <w:rPr>
          <w:rFonts w:ascii="Times New Roman" w:eastAsia="Times New Roman" w:hAnsi="Times New Roman" w:cs="Times New Roman"/>
          <w:sz w:val="24"/>
          <w:szCs w:val="24"/>
          <w:lang w:eastAsia="ru-RU"/>
        </w:rPr>
        <w:t>Жезказгана</w:t>
      </w:r>
      <w:proofErr w:type="spellEnd"/>
      <w:r w:rsidRPr="00395B2D">
        <w:rPr>
          <w:rFonts w:ascii="Times New Roman" w:eastAsia="Times New Roman" w:hAnsi="Times New Roman" w:cs="Times New Roman"/>
          <w:sz w:val="24"/>
          <w:szCs w:val="24"/>
          <w:lang w:eastAsia="ru-RU"/>
        </w:rPr>
        <w:t>, Балхаша и поселка Агадырь.</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Кроме этого, в области функционируют биогазовые станции и мини-гидроэлектростанция. Общая выработка по всем возобновляемым источникам энергии по итогам 2019 года составила 176 миллионов киловатт-часов, а по итогам I квартала этого года - 54 миллиона киловатт-часов.</w:t>
      </w:r>
    </w:p>
    <w:p w:rsidR="00CF3B42" w:rsidRPr="00395B2D" w:rsidRDefault="00CF3B42" w:rsidP="00CF3B42">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На сегодняшний день </w:t>
      </w:r>
      <w:proofErr w:type="spellStart"/>
      <w:r w:rsidRPr="00395B2D">
        <w:rPr>
          <w:rFonts w:ascii="Times New Roman" w:eastAsia="Times New Roman" w:hAnsi="Times New Roman" w:cs="Times New Roman"/>
          <w:sz w:val="24"/>
          <w:szCs w:val="24"/>
          <w:lang w:eastAsia="ru-RU"/>
        </w:rPr>
        <w:t>акиматом</w:t>
      </w:r>
      <w:proofErr w:type="spellEnd"/>
      <w:r w:rsidRPr="00395B2D">
        <w:rPr>
          <w:rFonts w:ascii="Times New Roman" w:eastAsia="Times New Roman" w:hAnsi="Times New Roman" w:cs="Times New Roman"/>
          <w:sz w:val="24"/>
          <w:szCs w:val="24"/>
          <w:lang w:eastAsia="ru-RU"/>
        </w:rPr>
        <w:t xml:space="preserve"> области совместно с ТОО KAZ GREEN ENERGY реализуется еще один проект строительства солнечной электростанции близ микрорайона </w:t>
      </w:r>
      <w:proofErr w:type="spellStart"/>
      <w:r w:rsidRPr="00395B2D">
        <w:rPr>
          <w:rFonts w:ascii="Times New Roman" w:eastAsia="Times New Roman" w:hAnsi="Times New Roman" w:cs="Times New Roman"/>
          <w:sz w:val="24"/>
          <w:szCs w:val="24"/>
          <w:lang w:eastAsia="ru-RU"/>
        </w:rPr>
        <w:t>Қоңырат</w:t>
      </w:r>
      <w:proofErr w:type="spellEnd"/>
      <w:r w:rsidRPr="00395B2D">
        <w:rPr>
          <w:rFonts w:ascii="Times New Roman" w:eastAsia="Times New Roman" w:hAnsi="Times New Roman" w:cs="Times New Roman"/>
          <w:sz w:val="24"/>
          <w:szCs w:val="24"/>
          <w:lang w:eastAsia="ru-RU"/>
        </w:rPr>
        <w:t xml:space="preserve"> в Балхаше мощностью 100 мегаватт. Площадь территории под солнечную электростанцию составляет 140 гектаров. Станция будет состоять из 192 350 двусторонних фотоэлектрических панелей. Каждая мощностью 520 ватт. Планируется, что эта солнечная электростанция будет вырабатывать 170 миллионов киловатт электроэнергии в год. Дата окончания первого этапа запуска (50 мегаватт) - август 2021 года. Следующий этап (50 мегаватт) запланирован на декабрь 2021 года.</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"Электроэнергия будет подаваться на подстанцию "</w:t>
      </w:r>
      <w:proofErr w:type="spellStart"/>
      <w:r w:rsidRPr="00395B2D">
        <w:rPr>
          <w:rFonts w:ascii="Times New Roman" w:eastAsia="Times New Roman" w:hAnsi="Times New Roman" w:cs="Times New Roman"/>
          <w:sz w:val="24"/>
          <w:szCs w:val="24"/>
          <w:lang w:eastAsia="ru-RU"/>
        </w:rPr>
        <w:t>Қоңырат</w:t>
      </w:r>
      <w:proofErr w:type="spellEnd"/>
      <w:r w:rsidRPr="00395B2D">
        <w:rPr>
          <w:rFonts w:ascii="Times New Roman" w:eastAsia="Times New Roman" w:hAnsi="Times New Roman" w:cs="Times New Roman"/>
          <w:sz w:val="24"/>
          <w:szCs w:val="24"/>
          <w:lang w:eastAsia="ru-RU"/>
        </w:rPr>
        <w:t>". Основной ее потребитель - группа "</w:t>
      </w:r>
      <w:proofErr w:type="spellStart"/>
      <w:r w:rsidRPr="00395B2D">
        <w:rPr>
          <w:rFonts w:ascii="Times New Roman" w:eastAsia="Times New Roman" w:hAnsi="Times New Roman" w:cs="Times New Roman"/>
          <w:sz w:val="24"/>
          <w:szCs w:val="24"/>
          <w:lang w:eastAsia="ru-RU"/>
        </w:rPr>
        <w:t>Казахмыс</w:t>
      </w:r>
      <w:proofErr w:type="spellEnd"/>
      <w:r w:rsidRPr="00395B2D">
        <w:rPr>
          <w:rFonts w:ascii="Times New Roman" w:eastAsia="Times New Roman" w:hAnsi="Times New Roman" w:cs="Times New Roman"/>
          <w:sz w:val="24"/>
          <w:szCs w:val="24"/>
          <w:lang w:eastAsia="ru-RU"/>
        </w:rPr>
        <w:t xml:space="preserve">". Все металлоконструкции, используемые при строительстве, казахстанского производства. Трудоустроим около 25-30 человек. Благодаря запуску этой солнечной электростанции выбросы углекислого газа сократятся на 170 тысяч тонн в год. Проект окупится примерно через 7-8 лет", - говорит руководитель проекта, представитель ТОО KAZ GREEN ENERGY </w:t>
      </w:r>
      <w:proofErr w:type="spellStart"/>
      <w:r w:rsidRPr="00395B2D">
        <w:rPr>
          <w:rFonts w:ascii="Times New Roman" w:eastAsia="Times New Roman" w:hAnsi="Times New Roman" w:cs="Times New Roman"/>
          <w:sz w:val="24"/>
          <w:szCs w:val="24"/>
          <w:lang w:eastAsia="ru-RU"/>
        </w:rPr>
        <w:t>Ертай</w:t>
      </w:r>
      <w:proofErr w:type="spellEnd"/>
      <w:r w:rsidRPr="00395B2D">
        <w:rPr>
          <w:rFonts w:ascii="Times New Roman" w:eastAsia="Times New Roman" w:hAnsi="Times New Roman" w:cs="Times New Roman"/>
          <w:sz w:val="24"/>
          <w:szCs w:val="24"/>
          <w:lang w:eastAsia="ru-RU"/>
        </w:rPr>
        <w:t xml:space="preserve"> </w:t>
      </w:r>
      <w:proofErr w:type="spellStart"/>
      <w:r w:rsidRPr="00395B2D">
        <w:rPr>
          <w:rFonts w:ascii="Times New Roman" w:eastAsia="Times New Roman" w:hAnsi="Times New Roman" w:cs="Times New Roman"/>
          <w:sz w:val="24"/>
          <w:szCs w:val="24"/>
          <w:lang w:eastAsia="ru-RU"/>
        </w:rPr>
        <w:t>Альжанов</w:t>
      </w:r>
      <w:proofErr w:type="spellEnd"/>
      <w:r w:rsidRPr="00395B2D">
        <w:rPr>
          <w:rFonts w:ascii="Times New Roman" w:eastAsia="Times New Roman" w:hAnsi="Times New Roman" w:cs="Times New Roman"/>
          <w:sz w:val="24"/>
          <w:szCs w:val="24"/>
          <w:lang w:eastAsia="ru-RU"/>
        </w:rPr>
        <w:t>.</w:t>
      </w:r>
    </w:p>
    <w:p w:rsidR="00CF3B42" w:rsidRPr="00395B2D" w:rsidRDefault="00CF3B42" w:rsidP="00CF3B42">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395B2D">
        <w:rPr>
          <w:rFonts w:ascii="Times New Roman" w:eastAsia="Times New Roman" w:hAnsi="Times New Roman" w:cs="Times New Roman"/>
          <w:b/>
          <w:sz w:val="24"/>
          <w:szCs w:val="24"/>
          <w:lang w:eastAsia="ru-RU"/>
        </w:rPr>
        <w:t>В Казахстане планируют принять законопроект, стимулирующий строительство маневренных мощностей в электроэнергетике</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Об этом рассказал Министр энергетики РК Нурлан </w:t>
      </w:r>
      <w:proofErr w:type="spellStart"/>
      <w:r w:rsidRPr="00395B2D">
        <w:rPr>
          <w:rFonts w:ascii="Times New Roman" w:eastAsia="Times New Roman" w:hAnsi="Times New Roman" w:cs="Times New Roman"/>
          <w:sz w:val="24"/>
          <w:szCs w:val="24"/>
          <w:lang w:eastAsia="ru-RU"/>
        </w:rPr>
        <w:t>Ногаев</w:t>
      </w:r>
      <w:proofErr w:type="spellEnd"/>
      <w:r w:rsidRPr="00395B2D">
        <w:rPr>
          <w:rFonts w:ascii="Times New Roman" w:eastAsia="Times New Roman" w:hAnsi="Times New Roman" w:cs="Times New Roman"/>
          <w:sz w:val="24"/>
          <w:szCs w:val="24"/>
          <w:lang w:eastAsia="ru-RU"/>
        </w:rPr>
        <w:t xml:space="preserve">, в ходе рабочей поездки в </w:t>
      </w:r>
      <w:proofErr w:type="spellStart"/>
      <w:r w:rsidRPr="00395B2D">
        <w:rPr>
          <w:rFonts w:ascii="Times New Roman" w:eastAsia="Times New Roman" w:hAnsi="Times New Roman" w:cs="Times New Roman"/>
          <w:sz w:val="24"/>
          <w:szCs w:val="24"/>
          <w:lang w:eastAsia="ru-RU"/>
        </w:rPr>
        <w:t>Алматинскую</w:t>
      </w:r>
      <w:proofErr w:type="spellEnd"/>
      <w:r w:rsidRPr="00395B2D">
        <w:rPr>
          <w:rFonts w:ascii="Times New Roman" w:eastAsia="Times New Roman" w:hAnsi="Times New Roman" w:cs="Times New Roman"/>
          <w:sz w:val="24"/>
          <w:szCs w:val="24"/>
          <w:lang w:eastAsia="ru-RU"/>
        </w:rPr>
        <w:t xml:space="preserve"> область, сообщает пресс-служба МЭ РК.</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В рамках визита Нурлан </w:t>
      </w:r>
      <w:proofErr w:type="spellStart"/>
      <w:r w:rsidRPr="00395B2D">
        <w:rPr>
          <w:rFonts w:ascii="Times New Roman" w:eastAsia="Times New Roman" w:hAnsi="Times New Roman" w:cs="Times New Roman"/>
          <w:sz w:val="24"/>
          <w:szCs w:val="24"/>
          <w:lang w:eastAsia="ru-RU"/>
        </w:rPr>
        <w:t>Ногаев</w:t>
      </w:r>
      <w:proofErr w:type="spellEnd"/>
      <w:r w:rsidRPr="00395B2D">
        <w:rPr>
          <w:rFonts w:ascii="Times New Roman" w:eastAsia="Times New Roman" w:hAnsi="Times New Roman" w:cs="Times New Roman"/>
          <w:sz w:val="24"/>
          <w:szCs w:val="24"/>
          <w:lang w:eastAsia="ru-RU"/>
        </w:rPr>
        <w:t xml:space="preserve"> ознакомился с работой солнечной и гидроэлектростанции в районе </w:t>
      </w:r>
      <w:proofErr w:type="spellStart"/>
      <w:r w:rsidRPr="00395B2D">
        <w:rPr>
          <w:rFonts w:ascii="Times New Roman" w:eastAsia="Times New Roman" w:hAnsi="Times New Roman" w:cs="Times New Roman"/>
          <w:sz w:val="24"/>
          <w:szCs w:val="24"/>
          <w:lang w:eastAsia="ru-RU"/>
        </w:rPr>
        <w:t>Капчагайского</w:t>
      </w:r>
      <w:proofErr w:type="spellEnd"/>
      <w:r w:rsidRPr="00395B2D">
        <w:rPr>
          <w:rFonts w:ascii="Times New Roman" w:eastAsia="Times New Roman" w:hAnsi="Times New Roman" w:cs="Times New Roman"/>
          <w:sz w:val="24"/>
          <w:szCs w:val="24"/>
          <w:lang w:eastAsia="ru-RU"/>
        </w:rPr>
        <w:t xml:space="preserve"> водохранилища, побывал на месте строительства ветроэнергетический станции в селе </w:t>
      </w:r>
      <w:proofErr w:type="spellStart"/>
      <w:r w:rsidRPr="00395B2D">
        <w:rPr>
          <w:rFonts w:ascii="Times New Roman" w:eastAsia="Times New Roman" w:hAnsi="Times New Roman" w:cs="Times New Roman"/>
          <w:sz w:val="24"/>
          <w:szCs w:val="24"/>
          <w:lang w:eastAsia="ru-RU"/>
        </w:rPr>
        <w:t>Шелек</w:t>
      </w:r>
      <w:proofErr w:type="spellEnd"/>
      <w:r w:rsidRPr="00395B2D">
        <w:rPr>
          <w:rFonts w:ascii="Times New Roman" w:eastAsia="Times New Roman" w:hAnsi="Times New Roman" w:cs="Times New Roman"/>
          <w:sz w:val="24"/>
          <w:szCs w:val="24"/>
          <w:lang w:eastAsia="ru-RU"/>
        </w:rPr>
        <w:t xml:space="preserve">, посетил </w:t>
      </w:r>
      <w:proofErr w:type="spellStart"/>
      <w:r w:rsidRPr="00395B2D">
        <w:rPr>
          <w:rFonts w:ascii="Times New Roman" w:eastAsia="Times New Roman" w:hAnsi="Times New Roman" w:cs="Times New Roman"/>
          <w:sz w:val="24"/>
          <w:szCs w:val="24"/>
          <w:lang w:eastAsia="ru-RU"/>
        </w:rPr>
        <w:t>Мойнакскую</w:t>
      </w:r>
      <w:proofErr w:type="spellEnd"/>
      <w:r w:rsidRPr="00395B2D">
        <w:rPr>
          <w:rFonts w:ascii="Times New Roman" w:eastAsia="Times New Roman" w:hAnsi="Times New Roman" w:cs="Times New Roman"/>
          <w:sz w:val="24"/>
          <w:szCs w:val="24"/>
          <w:lang w:eastAsia="ru-RU"/>
        </w:rPr>
        <w:t xml:space="preserve"> гидроэлектростанцию и обсудил с ответственными лицами энергоснабжение города Алматы и </w:t>
      </w:r>
      <w:proofErr w:type="spellStart"/>
      <w:r w:rsidRPr="00395B2D">
        <w:rPr>
          <w:rFonts w:ascii="Times New Roman" w:eastAsia="Times New Roman" w:hAnsi="Times New Roman" w:cs="Times New Roman"/>
          <w:sz w:val="24"/>
          <w:szCs w:val="24"/>
          <w:lang w:eastAsia="ru-RU"/>
        </w:rPr>
        <w:t>Алматинской</w:t>
      </w:r>
      <w:proofErr w:type="spellEnd"/>
      <w:r w:rsidRPr="00395B2D">
        <w:rPr>
          <w:rFonts w:ascii="Times New Roman" w:eastAsia="Times New Roman" w:hAnsi="Times New Roman" w:cs="Times New Roman"/>
          <w:sz w:val="24"/>
          <w:szCs w:val="24"/>
          <w:lang w:eastAsia="ru-RU"/>
        </w:rPr>
        <w:t xml:space="preserve"> области.</w:t>
      </w:r>
    </w:p>
    <w:p w:rsidR="00CF3B42" w:rsidRPr="00395B2D" w:rsidRDefault="00CF3B42" w:rsidP="00CF3B42">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Отвечая на вопросы журналистов, Нурлан </w:t>
      </w:r>
      <w:proofErr w:type="spellStart"/>
      <w:r w:rsidRPr="00395B2D">
        <w:rPr>
          <w:rFonts w:ascii="Times New Roman" w:eastAsia="Times New Roman" w:hAnsi="Times New Roman" w:cs="Times New Roman"/>
          <w:sz w:val="24"/>
          <w:szCs w:val="24"/>
          <w:lang w:eastAsia="ru-RU"/>
        </w:rPr>
        <w:t>Ногаев</w:t>
      </w:r>
      <w:proofErr w:type="spellEnd"/>
      <w:r w:rsidRPr="00395B2D">
        <w:rPr>
          <w:rFonts w:ascii="Times New Roman" w:eastAsia="Times New Roman" w:hAnsi="Times New Roman" w:cs="Times New Roman"/>
          <w:sz w:val="24"/>
          <w:szCs w:val="24"/>
          <w:lang w:eastAsia="ru-RU"/>
        </w:rPr>
        <w:t xml:space="preserve"> рассказал о том, как правительство Казахстана намерено стимулировать строительство маневренных мощностей в электроэнергетике.</w:t>
      </w:r>
    </w:p>
    <w:p w:rsidR="00CF3B42" w:rsidRPr="00395B2D" w:rsidRDefault="00CF3B42" w:rsidP="00CF3B42">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Как известно, на сегодняшний день в Казахстане профицит электрической мощности сопровождается дефицитом маневренных мощностей. Потребление электроэнергии в течение суток носит неравномерный характер, с повышением в вечерние часы и снижением ночью, требующий оперативной переменной работы электрических станций. Существующих регулировочных возможностей действующих электростанций недостаточно, в связи с чем системный оператор вынужден пользоваться регулированием энергосистемы России.</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 Министерство инициировало ряд изменений в существующие законы, которые на данный момент находятся на обсуждении в Парламенте. В числе прочего данные изменения позволят стимулировать инвесторов на строительство возобновляемых источников энергии (ВИЭ) путем продления сроков контрактов на покупку электроэнергии, централизованную покупку-продажу паводковой электрической энергии через расчетно-финансовый центр (РФЦ), предоставление финансовой поддержки со стороны правительства РФЦ для снижения риска инвесторов и снижения цены на электронных торгах для ВИЭ, – рассказал Нурлан </w:t>
      </w:r>
      <w:proofErr w:type="spellStart"/>
      <w:r w:rsidRPr="00395B2D">
        <w:rPr>
          <w:rFonts w:ascii="Times New Roman" w:eastAsia="Times New Roman" w:hAnsi="Times New Roman" w:cs="Times New Roman"/>
          <w:sz w:val="24"/>
          <w:szCs w:val="24"/>
          <w:lang w:eastAsia="ru-RU"/>
        </w:rPr>
        <w:t>Ногаев</w:t>
      </w:r>
      <w:proofErr w:type="spellEnd"/>
      <w:r w:rsidRPr="00395B2D">
        <w:rPr>
          <w:rFonts w:ascii="Times New Roman" w:eastAsia="Times New Roman" w:hAnsi="Times New Roman" w:cs="Times New Roman"/>
          <w:sz w:val="24"/>
          <w:szCs w:val="24"/>
          <w:lang w:eastAsia="ru-RU"/>
        </w:rPr>
        <w:t>. – Развитие маневренных мощностей для привлечения их к регулированию дисбалансов производства-потребления, позволит перенаправить покупку части услуг по компенсации отклонений на электростанции Казахстана. Отбор проектов по созданию маневренной генерации будет осуществляться путем применения аукционного отбора, что позволят придать импульс строительству таких источников, произвести выбор наиболее эффективных проектов с минимальным воздействием на цены для конечных потребителей. Данные меры позволят повысить инвестиционную привлекательность сектора ВИЭ в Казахстане, а также благоприятно скажутся на энергетической системе страны.</w:t>
      </w:r>
    </w:p>
    <w:p w:rsidR="00CF3B42" w:rsidRPr="00395B2D" w:rsidRDefault="00CF3B42" w:rsidP="00CF3B42">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395B2D">
        <w:rPr>
          <w:rFonts w:ascii="Times New Roman" w:eastAsia="Times New Roman" w:hAnsi="Times New Roman" w:cs="Times New Roman"/>
          <w:b/>
          <w:sz w:val="24"/>
          <w:szCs w:val="24"/>
          <w:lang w:eastAsia="ru-RU"/>
        </w:rPr>
        <w:t xml:space="preserve">Развитие ВИЭ и </w:t>
      </w:r>
      <w:proofErr w:type="spellStart"/>
      <w:r w:rsidRPr="00395B2D">
        <w:rPr>
          <w:rFonts w:ascii="Times New Roman" w:eastAsia="Times New Roman" w:hAnsi="Times New Roman" w:cs="Times New Roman"/>
          <w:b/>
          <w:sz w:val="24"/>
          <w:szCs w:val="24"/>
          <w:lang w:eastAsia="ru-RU"/>
        </w:rPr>
        <w:t>цифровизация</w:t>
      </w:r>
      <w:proofErr w:type="spellEnd"/>
      <w:r w:rsidRPr="00395B2D">
        <w:rPr>
          <w:rFonts w:ascii="Times New Roman" w:eastAsia="Times New Roman" w:hAnsi="Times New Roman" w:cs="Times New Roman"/>
          <w:b/>
          <w:sz w:val="24"/>
          <w:szCs w:val="24"/>
          <w:lang w:eastAsia="ru-RU"/>
        </w:rPr>
        <w:t xml:space="preserve"> процессов — как реализуются поручения Президента РК по развитию энергетической отрасли.</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Министр энергетики Нурлан </w:t>
      </w:r>
      <w:proofErr w:type="spellStart"/>
      <w:r w:rsidRPr="00395B2D">
        <w:rPr>
          <w:rFonts w:ascii="Times New Roman" w:eastAsia="Times New Roman" w:hAnsi="Times New Roman" w:cs="Times New Roman"/>
          <w:sz w:val="24"/>
          <w:szCs w:val="24"/>
          <w:lang w:eastAsia="ru-RU"/>
        </w:rPr>
        <w:t>Ногаев</w:t>
      </w:r>
      <w:proofErr w:type="spellEnd"/>
      <w:r w:rsidRPr="00395B2D">
        <w:rPr>
          <w:rFonts w:ascii="Times New Roman" w:eastAsia="Times New Roman" w:hAnsi="Times New Roman" w:cs="Times New Roman"/>
          <w:sz w:val="24"/>
          <w:szCs w:val="24"/>
          <w:lang w:eastAsia="ru-RU"/>
        </w:rPr>
        <w:t xml:space="preserve"> на пресс-конференции рассказал о ходе реализации поручений, данных Главой государства в Послании народу Казахстана.</w:t>
      </w:r>
    </w:p>
    <w:p w:rsidR="00CF3B42" w:rsidRPr="00395B2D" w:rsidRDefault="00CF3B42" w:rsidP="00CF3B42">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В начале своего выступления Нурлан </w:t>
      </w:r>
      <w:proofErr w:type="spellStart"/>
      <w:r w:rsidRPr="00395B2D">
        <w:rPr>
          <w:rFonts w:ascii="Times New Roman" w:eastAsia="Times New Roman" w:hAnsi="Times New Roman" w:cs="Times New Roman"/>
          <w:sz w:val="24"/>
          <w:szCs w:val="24"/>
          <w:lang w:eastAsia="ru-RU"/>
        </w:rPr>
        <w:t>Ногаев</w:t>
      </w:r>
      <w:proofErr w:type="spellEnd"/>
      <w:r w:rsidRPr="00395B2D">
        <w:rPr>
          <w:rFonts w:ascii="Times New Roman" w:eastAsia="Times New Roman" w:hAnsi="Times New Roman" w:cs="Times New Roman"/>
          <w:sz w:val="24"/>
          <w:szCs w:val="24"/>
          <w:lang w:eastAsia="ru-RU"/>
        </w:rPr>
        <w:t xml:space="preserve"> рассказал о влиянии пандемии на энергетическую отрасль. Так, 10 795 человек, занятых в отрасли, заразились COVID-19. 9 529 из них полностью выздоровели. Остальные на сегодняшний день получают лечение.</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«Именно благодаря самоотверженному труду наших коллег, энергетическая система Казахстана выдержала удар пандемии. Несмотря на вирус, люди продолжали трудиться на электростанциях, нефтеперерабатывающих заводах, месторождениях, обеспечивая страну необходимой энергией», — сказал министр.</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По поручению Премьер-Министра РК Аскара Мамина при Министерстве энергетики был создан оперативный штаб по контролю за ситуацией с COVID-19, велось ежедневное информирование всех компаний отрасли, для принятия решений.</w:t>
      </w:r>
    </w:p>
    <w:p w:rsidR="00CF3B42" w:rsidRPr="00395B2D" w:rsidRDefault="00CF3B42" w:rsidP="00CF3B42">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«Между тем, мы со своей стороны вносили предложения, необходимые для стабильного функционирования топливно-энергетического комплекса, сохранения рабочих мест. Проведенные мероприятия дали положительные результаты», — сказал Н. </w:t>
      </w:r>
      <w:proofErr w:type="spellStart"/>
      <w:r w:rsidRPr="00395B2D">
        <w:rPr>
          <w:rFonts w:ascii="Times New Roman" w:eastAsia="Times New Roman" w:hAnsi="Times New Roman" w:cs="Times New Roman"/>
          <w:sz w:val="24"/>
          <w:szCs w:val="24"/>
          <w:lang w:eastAsia="ru-RU"/>
        </w:rPr>
        <w:t>Ногаев</w:t>
      </w:r>
      <w:proofErr w:type="spellEnd"/>
      <w:r w:rsidRPr="00395B2D">
        <w:rPr>
          <w:rFonts w:ascii="Times New Roman" w:eastAsia="Times New Roman" w:hAnsi="Times New Roman" w:cs="Times New Roman"/>
          <w:sz w:val="24"/>
          <w:szCs w:val="24"/>
          <w:lang w:eastAsia="ru-RU"/>
        </w:rPr>
        <w:t>.</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Были приняты следующие меры по поддержке отрасли:</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отмена запрета на вывоз нефтепродуктов автомобильным транспортом за пределы РК и стран ТС;</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освобождение от уплаты акцизов производителей подакцизных товаров по бензину и дизельному топливу, реализуемых на экспорт;</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введение запрета на поставки в РК железнодорожным, автомобильным и трубопроводным транспортом бензина, дизельного и авиационного топлива;</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обнуление ставок вывозных таможенных пошлин на нефтепродукты, в т. ч.: на бензин, дизельное топливо и мазут;</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приостановлены внеплановые проверки и профилактический контроль с посещением всех субъектов малого/микро предпринимательства;</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 внесены изменения в Правила приобретения </w:t>
      </w:r>
      <w:proofErr w:type="spellStart"/>
      <w:r w:rsidRPr="00395B2D">
        <w:rPr>
          <w:rFonts w:ascii="Times New Roman" w:eastAsia="Times New Roman" w:hAnsi="Times New Roman" w:cs="Times New Roman"/>
          <w:sz w:val="24"/>
          <w:szCs w:val="24"/>
          <w:lang w:eastAsia="ru-RU"/>
        </w:rPr>
        <w:t>недропользователями</w:t>
      </w:r>
      <w:proofErr w:type="spellEnd"/>
      <w:r w:rsidRPr="00395B2D">
        <w:rPr>
          <w:rFonts w:ascii="Times New Roman" w:eastAsia="Times New Roman" w:hAnsi="Times New Roman" w:cs="Times New Roman"/>
          <w:sz w:val="24"/>
          <w:szCs w:val="24"/>
          <w:lang w:eastAsia="ru-RU"/>
        </w:rPr>
        <w:t xml:space="preserve"> и их подрядчиками товаров, работ и услуг, используемых при проведении операций по разведке или добыче углеводородов и добыче урана, позволяющие </w:t>
      </w:r>
      <w:proofErr w:type="spellStart"/>
      <w:r w:rsidRPr="00395B2D">
        <w:rPr>
          <w:rFonts w:ascii="Times New Roman" w:eastAsia="Times New Roman" w:hAnsi="Times New Roman" w:cs="Times New Roman"/>
          <w:sz w:val="24"/>
          <w:szCs w:val="24"/>
          <w:lang w:eastAsia="ru-RU"/>
        </w:rPr>
        <w:t>недропользователям</w:t>
      </w:r>
      <w:proofErr w:type="spellEnd"/>
      <w:r w:rsidRPr="00395B2D">
        <w:rPr>
          <w:rFonts w:ascii="Times New Roman" w:eastAsia="Times New Roman" w:hAnsi="Times New Roman" w:cs="Times New Roman"/>
          <w:sz w:val="24"/>
          <w:szCs w:val="24"/>
          <w:lang w:eastAsia="ru-RU"/>
        </w:rPr>
        <w:t xml:space="preserve"> закупать с одного источника товары казахстанского происхождения без проведения конкурсных процедур, подтверждаемые сертификатом «СТ-KZ» или индустриальным сертификатом, выданными НПП «</w:t>
      </w:r>
      <w:proofErr w:type="spellStart"/>
      <w:r w:rsidRPr="00395B2D">
        <w:rPr>
          <w:rFonts w:ascii="Times New Roman" w:eastAsia="Times New Roman" w:hAnsi="Times New Roman" w:cs="Times New Roman"/>
          <w:sz w:val="24"/>
          <w:szCs w:val="24"/>
          <w:lang w:eastAsia="ru-RU"/>
        </w:rPr>
        <w:t>Атамекен</w:t>
      </w:r>
      <w:proofErr w:type="spellEnd"/>
      <w:r w:rsidRPr="00395B2D">
        <w:rPr>
          <w:rFonts w:ascii="Times New Roman" w:eastAsia="Times New Roman" w:hAnsi="Times New Roman" w:cs="Times New Roman"/>
          <w:sz w:val="24"/>
          <w:szCs w:val="24"/>
          <w:lang w:eastAsia="ru-RU"/>
        </w:rPr>
        <w:t xml:space="preserve">».  </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Основные показатели Министерства энергетики за 10 месяцев т. г.</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По словам Н. </w:t>
      </w:r>
      <w:proofErr w:type="spellStart"/>
      <w:r w:rsidRPr="00395B2D">
        <w:rPr>
          <w:rFonts w:ascii="Times New Roman" w:eastAsia="Times New Roman" w:hAnsi="Times New Roman" w:cs="Times New Roman"/>
          <w:sz w:val="24"/>
          <w:szCs w:val="24"/>
          <w:lang w:eastAsia="ru-RU"/>
        </w:rPr>
        <w:t>Ногаева</w:t>
      </w:r>
      <w:proofErr w:type="spellEnd"/>
      <w:r w:rsidRPr="00395B2D">
        <w:rPr>
          <w:rFonts w:ascii="Times New Roman" w:eastAsia="Times New Roman" w:hAnsi="Times New Roman" w:cs="Times New Roman"/>
          <w:sz w:val="24"/>
          <w:szCs w:val="24"/>
          <w:lang w:eastAsia="ru-RU"/>
        </w:rPr>
        <w:t>, в 2020 году планировалось добыть более 90 млн тонн нефти. Однако из-за пандемии этот показатель снизили до 85. Это было вызвано снижением экономической активности в мире и снижением спроса на нефть и нефтепродукты. Соответственно, снизился и показатель нефтепереработки с 17 до 16 млн. При этом приняты меры в целях предотвращения переполнения резервуаров нефтезаводов или резервуаров на месторождениях и их простоя.</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В этом году планомерно сокращено производство дизельного топлива и </w:t>
      </w:r>
      <w:proofErr w:type="spellStart"/>
      <w:r w:rsidRPr="00395B2D">
        <w:rPr>
          <w:rFonts w:ascii="Times New Roman" w:eastAsia="Times New Roman" w:hAnsi="Times New Roman" w:cs="Times New Roman"/>
          <w:sz w:val="24"/>
          <w:szCs w:val="24"/>
          <w:lang w:eastAsia="ru-RU"/>
        </w:rPr>
        <w:t>авиакеросина</w:t>
      </w:r>
      <w:proofErr w:type="spellEnd"/>
      <w:r w:rsidRPr="00395B2D">
        <w:rPr>
          <w:rFonts w:ascii="Times New Roman" w:eastAsia="Times New Roman" w:hAnsi="Times New Roman" w:cs="Times New Roman"/>
          <w:sz w:val="24"/>
          <w:szCs w:val="24"/>
          <w:lang w:eastAsia="ru-RU"/>
        </w:rPr>
        <w:t>, зато увеличено производство битума. В целом, в 2020 году было запланировано производство 984 тыс. тонн битума. Этот план перевыполнен.</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«В соответствие с поручением Главы государства К. </w:t>
      </w:r>
      <w:proofErr w:type="spellStart"/>
      <w:r w:rsidRPr="00395B2D">
        <w:rPr>
          <w:rFonts w:ascii="Times New Roman" w:eastAsia="Times New Roman" w:hAnsi="Times New Roman" w:cs="Times New Roman"/>
          <w:sz w:val="24"/>
          <w:szCs w:val="24"/>
          <w:lang w:eastAsia="ru-RU"/>
        </w:rPr>
        <w:t>Токаева</w:t>
      </w:r>
      <w:proofErr w:type="spellEnd"/>
      <w:r w:rsidRPr="00395B2D">
        <w:rPr>
          <w:rFonts w:ascii="Times New Roman" w:eastAsia="Times New Roman" w:hAnsi="Times New Roman" w:cs="Times New Roman"/>
          <w:sz w:val="24"/>
          <w:szCs w:val="24"/>
          <w:lang w:eastAsia="ru-RU"/>
        </w:rPr>
        <w:t xml:space="preserve"> были реализованы меры, принятые в период пандемии, и Дорожная карта занятости. Многие объекты социальной сферы были капитально отремонтированы, проведены текущие ремонты и благоустройство. Особенно интенсивно велось строительство дорог. В результате план перевыполнен, выпущено 1,1 млн тонн битума. То есть, мы смогли выполнить поставленную перед нами задачу», — сказал Н. </w:t>
      </w:r>
      <w:proofErr w:type="spellStart"/>
      <w:r w:rsidRPr="00395B2D">
        <w:rPr>
          <w:rFonts w:ascii="Times New Roman" w:eastAsia="Times New Roman" w:hAnsi="Times New Roman" w:cs="Times New Roman"/>
          <w:sz w:val="24"/>
          <w:szCs w:val="24"/>
          <w:lang w:eastAsia="ru-RU"/>
        </w:rPr>
        <w:t>Ногаев</w:t>
      </w:r>
      <w:proofErr w:type="spellEnd"/>
      <w:r w:rsidRPr="00395B2D">
        <w:rPr>
          <w:rFonts w:ascii="Times New Roman" w:eastAsia="Times New Roman" w:hAnsi="Times New Roman" w:cs="Times New Roman"/>
          <w:sz w:val="24"/>
          <w:szCs w:val="24"/>
          <w:lang w:eastAsia="ru-RU"/>
        </w:rPr>
        <w:t>.</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В рамках исполнения поручения Главы государства по развитию нефтегазохимии, выпуску продукции глубокой переработки, продукции с высокой добавленной стоимостью, принят ряд мер. Например, в </w:t>
      </w:r>
      <w:proofErr w:type="spellStart"/>
      <w:r w:rsidRPr="00395B2D">
        <w:rPr>
          <w:rFonts w:ascii="Times New Roman" w:eastAsia="Times New Roman" w:hAnsi="Times New Roman" w:cs="Times New Roman"/>
          <w:sz w:val="24"/>
          <w:szCs w:val="24"/>
          <w:lang w:eastAsia="ru-RU"/>
        </w:rPr>
        <w:t>Атырауской</w:t>
      </w:r>
      <w:proofErr w:type="spellEnd"/>
      <w:r w:rsidRPr="00395B2D">
        <w:rPr>
          <w:rFonts w:ascii="Times New Roman" w:eastAsia="Times New Roman" w:hAnsi="Times New Roman" w:cs="Times New Roman"/>
          <w:sz w:val="24"/>
          <w:szCs w:val="24"/>
          <w:lang w:eastAsia="ru-RU"/>
        </w:rPr>
        <w:t xml:space="preserve"> области создан Национальный индустриальный нефтехимический технопарк. В рамках специальной экономической зоны осуществляется производство 500 тыс. тонн полипропилена в год. Для производства продукции на данном предприятии будет обеспечена постоянная занятость более 3 тыс. человек.</w:t>
      </w:r>
    </w:p>
    <w:p w:rsidR="00CF3B42" w:rsidRPr="00395B2D" w:rsidRDefault="00CF3B42" w:rsidP="00CF3B42">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Также в других регионах страны начали свою работу различные производства. В частности, в Павлодарской области запущен завод мощностью 70 тыс. тонн полипропилена в год. В </w:t>
      </w:r>
      <w:proofErr w:type="spellStart"/>
      <w:r w:rsidRPr="00395B2D">
        <w:rPr>
          <w:rFonts w:ascii="Times New Roman" w:eastAsia="Times New Roman" w:hAnsi="Times New Roman" w:cs="Times New Roman"/>
          <w:sz w:val="24"/>
          <w:szCs w:val="24"/>
          <w:lang w:eastAsia="ru-RU"/>
        </w:rPr>
        <w:t>Алматинской</w:t>
      </w:r>
      <w:proofErr w:type="spellEnd"/>
      <w:r w:rsidRPr="00395B2D">
        <w:rPr>
          <w:rFonts w:ascii="Times New Roman" w:eastAsia="Times New Roman" w:hAnsi="Times New Roman" w:cs="Times New Roman"/>
          <w:sz w:val="24"/>
          <w:szCs w:val="24"/>
          <w:lang w:eastAsia="ru-RU"/>
        </w:rPr>
        <w:t xml:space="preserve"> области налажен выпуск 100 тыс. тонн мазей в год. Аналогичную продукцию будут выпускать в Шымкенте, а на </w:t>
      </w:r>
      <w:proofErr w:type="spellStart"/>
      <w:r w:rsidRPr="00395B2D">
        <w:rPr>
          <w:rFonts w:ascii="Times New Roman" w:eastAsia="Times New Roman" w:hAnsi="Times New Roman" w:cs="Times New Roman"/>
          <w:sz w:val="24"/>
          <w:szCs w:val="24"/>
          <w:lang w:eastAsia="ru-RU"/>
        </w:rPr>
        <w:t>Атырауском</w:t>
      </w:r>
      <w:proofErr w:type="spellEnd"/>
      <w:r w:rsidRPr="00395B2D">
        <w:rPr>
          <w:rFonts w:ascii="Times New Roman" w:eastAsia="Times New Roman" w:hAnsi="Times New Roman" w:cs="Times New Roman"/>
          <w:sz w:val="24"/>
          <w:szCs w:val="24"/>
          <w:lang w:eastAsia="ru-RU"/>
        </w:rPr>
        <w:t xml:space="preserve"> нефтеперерабатывающем заводе — ароматические нефтепродукты.</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В настоящее время создан пул проектов стоимостью $15 млрд. Из них 90% сосредоточены на западе страны. При реализации этих проектов, только на время строительства будут трудоустроены более 10 тыс. специалистов.  </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395B2D">
        <w:rPr>
          <w:rFonts w:ascii="Times New Roman" w:eastAsia="Times New Roman" w:hAnsi="Times New Roman" w:cs="Times New Roman"/>
          <w:b/>
          <w:sz w:val="24"/>
          <w:szCs w:val="24"/>
          <w:lang w:eastAsia="ru-RU"/>
        </w:rPr>
        <w:t>3% от общего объема произведенной в стране энергии получают из ВИЭ.</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«Президент сказал, что в среднесрочном периоде рост экономики должен двигаться в условиях «зеленой энергетики». Руководствуясь этими принципами, Министерство ведет интенсивную работу. По республике функционируют 110 объектов возобновляемых источников энергии мощностью свыше 1,5 тыс. мВт. До конца года планируется ввести в эксплуатацию 4 объекта мощностью 165 мВт. Если детально говорить о добываемой энергии, то получаем мы за счет ветра — 404 мВт, солнечной энергии — 891, </w:t>
      </w:r>
      <w:proofErr w:type="spellStart"/>
      <w:r w:rsidRPr="00395B2D">
        <w:rPr>
          <w:rFonts w:ascii="Times New Roman" w:eastAsia="Times New Roman" w:hAnsi="Times New Roman" w:cs="Times New Roman"/>
          <w:sz w:val="24"/>
          <w:szCs w:val="24"/>
          <w:lang w:eastAsia="ru-RU"/>
        </w:rPr>
        <w:t>гидро</w:t>
      </w:r>
      <w:proofErr w:type="spellEnd"/>
      <w:r w:rsidRPr="00395B2D">
        <w:rPr>
          <w:rFonts w:ascii="Times New Roman" w:eastAsia="Times New Roman" w:hAnsi="Times New Roman" w:cs="Times New Roman"/>
          <w:sz w:val="24"/>
          <w:szCs w:val="24"/>
          <w:lang w:eastAsia="ru-RU"/>
        </w:rPr>
        <w:t xml:space="preserve"> — 224 и биоэнергии — 7,82 мВт», — сказал министр.</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Цель — доля ВИЭ в общем объеме производства электроэнергии в 2020 году должна составить 3%, до 2030 года этот показатель должен составить 10%, к 2050 году — все 50%.</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В настоящее время планы по развитию гидроэнергетики утверждены в Правительстве. В ближайшие 4 года будут реализованы проекты 13 гидроэлектростанций, 34 ветровых и 12 солнечных. Таким образом, до 2025 года Министерство планирует довести мощность возобновляемых источников энергии до 3 тыс. мВт.  </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В Казахстане создается информационная система учета сырой нефти и газового конденсата.</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В настоящее время Министерством энергетики совместно с МЦРИАП и АО «НИТ» создается информационная система учета сырой нефти и газового конденсата.</w:t>
      </w:r>
    </w:p>
    <w:p w:rsidR="00CF3B42" w:rsidRPr="00395B2D" w:rsidRDefault="00CF3B42" w:rsidP="00CF3B42">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По словам министра, внедрение данной системы позволит автоматизировать учет добычи, переработки и транспортировки нефти.</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«В текущем году информационная система учета нефти и газового конденсата запущена в пилотном режиме. В целях поэтапного подключения информационных систем субъектов оборота нефти утверждена генеральная схема по оснащению приборами учета», — сказал министр.</w:t>
      </w:r>
    </w:p>
    <w:p w:rsidR="00CF3B42" w:rsidRPr="00395B2D" w:rsidRDefault="00CF3B42" w:rsidP="00CF3B42">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Данные в информационную систему учета нефти и газового конденсата будут поступать через коммерческие приборы учета и программное обеспечение, установленное у субъектов нефтегазовой отрасли, что в свою очередь позволит ИТ-компаниям внедрять свои информационные системы на нефтегазовом рынке.</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Эффектами от внедрения ИСУН будут являться:</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поддержка принятия оперативных управленческих решений на государственном уровне на основе оперативных данных;</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возможность прогнозирования оборота сырой нефти и газового конденсата на основе полученных оперативных данных с приборов учета, установленных на производственных объектах организации;</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автоматическая калькуляция материального баланса;</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 автоматическое формирование отчетов, на основе полученных данных с приборов учета.  </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В 2021 году объем торгуемого на электронных торговых площадках нефтяного газа доведут до 100%</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В этом году начали проводиться электронные аукционы по предоставлению права недропользования на углеводородное сырье.</w:t>
      </w:r>
    </w:p>
    <w:p w:rsidR="00CF3B42" w:rsidRPr="00395B2D" w:rsidRDefault="00CF3B42" w:rsidP="00CF3B42">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«Прием заявок на проведение электронного аукциона объявлен 1 сентября, итоги подведут 23 декабря. Выставлены 10 месторождений. Это, в свою очередь, обеспечит </w:t>
      </w:r>
      <w:proofErr w:type="spellStart"/>
      <w:r w:rsidRPr="00395B2D">
        <w:rPr>
          <w:rFonts w:ascii="Times New Roman" w:eastAsia="Times New Roman" w:hAnsi="Times New Roman" w:cs="Times New Roman"/>
          <w:sz w:val="24"/>
          <w:szCs w:val="24"/>
          <w:lang w:eastAsia="ru-RU"/>
        </w:rPr>
        <w:t>транспарентность</w:t>
      </w:r>
      <w:proofErr w:type="spellEnd"/>
      <w:r w:rsidRPr="00395B2D">
        <w:rPr>
          <w:rFonts w:ascii="Times New Roman" w:eastAsia="Times New Roman" w:hAnsi="Times New Roman" w:cs="Times New Roman"/>
          <w:sz w:val="24"/>
          <w:szCs w:val="24"/>
          <w:lang w:eastAsia="ru-RU"/>
        </w:rPr>
        <w:t xml:space="preserve"> и поток инвестиций в отрасль. В 3 раза сокращено количество документов, необходимых для участия в электронном аукционе. Увеличатся бонусы от инвесторов, поступления в бюджет», — рассказал министр.</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В своем Послании Глава государства поручил Министерству энергетики поэтапно увеличивать объемы торгуемого на электронных торговых площадках нефтяного газа. В следующем году планируется весь добытый сжиженный нефтяной газ выставить на электронный аукцион.</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«В настоящее время в стране добывается 3,2 млн тонн сжиженного нефтяного газа. Из них 1,5 млн тонн ориентированы на внутренний рынок. Из них 80% — для заправки автомобилей на газе, 20% — для бытовых нужд населения и проектов нефтегазохимической отрасли. Четверть продукции выставят на торги, остальное распределят в регионы согласно поданным заявкам от </w:t>
      </w:r>
      <w:proofErr w:type="spellStart"/>
      <w:r w:rsidRPr="00395B2D">
        <w:rPr>
          <w:rFonts w:ascii="Times New Roman" w:eastAsia="Times New Roman" w:hAnsi="Times New Roman" w:cs="Times New Roman"/>
          <w:sz w:val="24"/>
          <w:szCs w:val="24"/>
          <w:lang w:eastAsia="ru-RU"/>
        </w:rPr>
        <w:t>акиматов</w:t>
      </w:r>
      <w:proofErr w:type="spellEnd"/>
      <w:r w:rsidRPr="00395B2D">
        <w:rPr>
          <w:rFonts w:ascii="Times New Roman" w:eastAsia="Times New Roman" w:hAnsi="Times New Roman" w:cs="Times New Roman"/>
          <w:sz w:val="24"/>
          <w:szCs w:val="24"/>
          <w:lang w:eastAsia="ru-RU"/>
        </w:rPr>
        <w:t xml:space="preserve">» </w:t>
      </w:r>
    </w:p>
    <w:p w:rsidR="00CF3B42" w:rsidRDefault="00CF3B42" w:rsidP="00CF3B42">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395B2D">
        <w:rPr>
          <w:rFonts w:ascii="Times New Roman" w:eastAsia="Times New Roman" w:hAnsi="Times New Roman" w:cs="Times New Roman"/>
          <w:b/>
          <w:sz w:val="24"/>
          <w:szCs w:val="24"/>
          <w:lang w:eastAsia="ru-RU"/>
        </w:rPr>
        <w:t>В Казахстане будет создан фонд развития местного содержания.</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В своем Послании от 1 сентября 2020 года Глава государства поручил Правительству до конца года подготовить конкретные предложения по увеличению казахстанского содержания.</w:t>
      </w:r>
    </w:p>
    <w:p w:rsidR="00CF3B42" w:rsidRPr="00395B2D" w:rsidRDefault="00CF3B42" w:rsidP="00CF3B42">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Как рассказал Нурлан </w:t>
      </w:r>
      <w:proofErr w:type="spellStart"/>
      <w:r w:rsidRPr="00395B2D">
        <w:rPr>
          <w:rFonts w:ascii="Times New Roman" w:eastAsia="Times New Roman" w:hAnsi="Times New Roman" w:cs="Times New Roman"/>
          <w:sz w:val="24"/>
          <w:szCs w:val="24"/>
          <w:lang w:eastAsia="ru-RU"/>
        </w:rPr>
        <w:t>Ногаев</w:t>
      </w:r>
      <w:proofErr w:type="spellEnd"/>
      <w:r w:rsidRPr="00395B2D">
        <w:rPr>
          <w:rFonts w:ascii="Times New Roman" w:eastAsia="Times New Roman" w:hAnsi="Times New Roman" w:cs="Times New Roman"/>
          <w:sz w:val="24"/>
          <w:szCs w:val="24"/>
          <w:lang w:eastAsia="ru-RU"/>
        </w:rPr>
        <w:t xml:space="preserve">, в настоящее время Министерством ведется реализация двух инициатив, способных увеличить долю местного содержания на рынке нефтегазового сектора, которые планируются реализовать в ближайшее время. Первое, это — создание Фонда прямых инвестиций развития местного содержания. Компанией «Шеврон» в рамках своих </w:t>
      </w:r>
      <w:proofErr w:type="spellStart"/>
      <w:r w:rsidRPr="00395B2D">
        <w:rPr>
          <w:rFonts w:ascii="Times New Roman" w:eastAsia="Times New Roman" w:hAnsi="Times New Roman" w:cs="Times New Roman"/>
          <w:sz w:val="24"/>
          <w:szCs w:val="24"/>
          <w:lang w:eastAsia="ru-RU"/>
        </w:rPr>
        <w:t>реинвестиционных</w:t>
      </w:r>
      <w:proofErr w:type="spellEnd"/>
      <w:r w:rsidRPr="00395B2D">
        <w:rPr>
          <w:rFonts w:ascii="Times New Roman" w:eastAsia="Times New Roman" w:hAnsi="Times New Roman" w:cs="Times New Roman"/>
          <w:sz w:val="24"/>
          <w:szCs w:val="24"/>
          <w:lang w:eastAsia="ru-RU"/>
        </w:rPr>
        <w:t xml:space="preserve"> обязательств перед Республикой планируется выделение средств в размере $248,5 млн на развитие местного содержания. Инвестиции будут вкладываться по трем направлениям: технологии и IT, производство базовых товаров и сборка отдельных видов оборудования для нефтегазового сектора, а также охрана окружающей среды. Ожидается, что в течение 10 лет, положительный эффект от деятельности Фонда на ВВП РК составит порядка $642 млн (или порядка 270 млрд </w:t>
      </w:r>
      <w:proofErr w:type="spellStart"/>
      <w:r w:rsidRPr="00395B2D">
        <w:rPr>
          <w:rFonts w:ascii="Times New Roman" w:eastAsia="Times New Roman" w:hAnsi="Times New Roman" w:cs="Times New Roman"/>
          <w:sz w:val="24"/>
          <w:szCs w:val="24"/>
          <w:lang w:eastAsia="ru-RU"/>
        </w:rPr>
        <w:t>тг</w:t>
      </w:r>
      <w:proofErr w:type="spellEnd"/>
      <w:r w:rsidRPr="00395B2D">
        <w:rPr>
          <w:rFonts w:ascii="Times New Roman" w:eastAsia="Times New Roman" w:hAnsi="Times New Roman" w:cs="Times New Roman"/>
          <w:sz w:val="24"/>
          <w:szCs w:val="24"/>
          <w:lang w:eastAsia="ru-RU"/>
        </w:rPr>
        <w:t>.).</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Предполагается, что определенная часть товаров и услуг, импортируемых на данный момент, будет производиться внутри страны, что приведет к уменьшению импорта на $86 млн или 36 млрд </w:t>
      </w:r>
      <w:proofErr w:type="spellStart"/>
      <w:r w:rsidRPr="00395B2D">
        <w:rPr>
          <w:rFonts w:ascii="Times New Roman" w:eastAsia="Times New Roman" w:hAnsi="Times New Roman" w:cs="Times New Roman"/>
          <w:sz w:val="24"/>
          <w:szCs w:val="24"/>
          <w:lang w:eastAsia="ru-RU"/>
        </w:rPr>
        <w:t>тг</w:t>
      </w:r>
      <w:proofErr w:type="spellEnd"/>
      <w:r w:rsidRPr="00395B2D">
        <w:rPr>
          <w:rFonts w:ascii="Times New Roman" w:eastAsia="Times New Roman" w:hAnsi="Times New Roman" w:cs="Times New Roman"/>
          <w:sz w:val="24"/>
          <w:szCs w:val="24"/>
          <w:lang w:eastAsia="ru-RU"/>
        </w:rPr>
        <w:t>. Второе, это — создание международного центра развития нефтегазового машиностроения и сервиса.</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По словам министра, цель работы данного Центра – это локализация производства товаров/услуг для нефтегазовой отрасли РК, в частности для нужд трех Операторов (НКОК, КПО, ТШО) путем открытия новых производств и сервисных центров, а также расширения возможностей существующих отечественных товаропроизводителей (ОТП) и сервисных компаний. Данный центр позволит устранить имеющиеся пробелы у местных товаропроизводителей/сервисных компаний в производстве и поставке товаров/услуг для нужд операторов.</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Вместе с тем, с 1 января, согласно договоренности, в рамках ЕАЭС, вступает общий рынок, в том числе нефти и нефтепродуктов. До этого момента взаимоотношение членов ЕАЭС строились на двусторонних соглашениях.</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«На сегодня мы имеем такие соглашения с РФ, прорабатывается вопрос подписания с другими членами ЕАЭС. Касательно республики Беларусь, нами достигнута договоренность с белорусскими коллегами об основных принципах. На сегодняшний день данное соглашение проходит внутригосударственное согласование в министерствах, и по окончании мы намереваемся его подписать», — заверил Н. </w:t>
      </w:r>
      <w:proofErr w:type="spellStart"/>
      <w:r w:rsidRPr="00395B2D">
        <w:rPr>
          <w:rFonts w:ascii="Times New Roman" w:eastAsia="Times New Roman" w:hAnsi="Times New Roman" w:cs="Times New Roman"/>
          <w:sz w:val="24"/>
          <w:szCs w:val="24"/>
          <w:lang w:eastAsia="ru-RU"/>
        </w:rPr>
        <w:t>Ногаев</w:t>
      </w:r>
      <w:proofErr w:type="spellEnd"/>
      <w:r w:rsidRPr="00395B2D">
        <w:rPr>
          <w:rFonts w:ascii="Times New Roman" w:eastAsia="Times New Roman" w:hAnsi="Times New Roman" w:cs="Times New Roman"/>
          <w:sz w:val="24"/>
          <w:szCs w:val="24"/>
          <w:lang w:eastAsia="ru-RU"/>
        </w:rPr>
        <w:t>.</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По словам министра, реальное количество нефти и нефтепродуктов, которое будет поставляться из Беларуси, в рамках данного соглашения, будет утверждаться индикативными планами с учетом возможностей и интересов Казахстана.</w:t>
      </w:r>
    </w:p>
    <w:p w:rsidR="00CF3B42" w:rsidRPr="00395B2D" w:rsidRDefault="00CF3B42" w:rsidP="00CF3B42">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«Касательно транспортировки нефти через Россию, то это обязательства белорусской стороны. Если в рамках соглашения Беларусь изъявит желание забрать иным транспортом — мы не будем возражать», — сказал министр.</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Относительно вопроса перевода ТЭЦ-2 в Алматы на газ, Н. </w:t>
      </w:r>
      <w:proofErr w:type="spellStart"/>
      <w:r w:rsidRPr="00395B2D">
        <w:rPr>
          <w:rFonts w:ascii="Times New Roman" w:eastAsia="Times New Roman" w:hAnsi="Times New Roman" w:cs="Times New Roman"/>
          <w:sz w:val="24"/>
          <w:szCs w:val="24"/>
          <w:lang w:eastAsia="ru-RU"/>
        </w:rPr>
        <w:t>Ногаев</w:t>
      </w:r>
      <w:proofErr w:type="spellEnd"/>
      <w:r w:rsidRPr="00395B2D">
        <w:rPr>
          <w:rFonts w:ascii="Times New Roman" w:eastAsia="Times New Roman" w:hAnsi="Times New Roman" w:cs="Times New Roman"/>
          <w:sz w:val="24"/>
          <w:szCs w:val="24"/>
          <w:lang w:eastAsia="ru-RU"/>
        </w:rPr>
        <w:t xml:space="preserve"> подчеркнул, что это технологически очень сложный проект. Для того, чтобы выполнить намеченные планы по переводу станции на газ, необходимо провести определенные работы, решить сложные задачи.</w:t>
      </w:r>
    </w:p>
    <w:p w:rsidR="00CF3B42" w:rsidRPr="00395B2D" w:rsidRDefault="00CF3B42" w:rsidP="00CF3B42">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«В 2025 году окончательно, когда переведут все восемь комплексов данной станции на газ. В 2022 году планируется перевести два комплекса, в 2023 году еще два, в 2024 году также два и последние два в 2025 году. Таким образом, вся ТЭЦ будет переведена на газ в 2025 году. ТЭЦ-2 подает тепло, и мы не можем прерывать производственный цикл данного предприятия», — сказал Н. </w:t>
      </w:r>
      <w:proofErr w:type="spellStart"/>
      <w:r w:rsidRPr="00395B2D">
        <w:rPr>
          <w:rFonts w:ascii="Times New Roman" w:eastAsia="Times New Roman" w:hAnsi="Times New Roman" w:cs="Times New Roman"/>
          <w:sz w:val="24"/>
          <w:szCs w:val="24"/>
          <w:lang w:eastAsia="ru-RU"/>
        </w:rPr>
        <w:t>Ногаев</w:t>
      </w:r>
      <w:proofErr w:type="spellEnd"/>
      <w:r w:rsidRPr="00395B2D">
        <w:rPr>
          <w:rFonts w:ascii="Times New Roman" w:eastAsia="Times New Roman" w:hAnsi="Times New Roman" w:cs="Times New Roman"/>
          <w:sz w:val="24"/>
          <w:szCs w:val="24"/>
          <w:lang w:eastAsia="ru-RU"/>
        </w:rPr>
        <w:t>.</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Отвечая на вопрос журналистов об отказе от газовых баллонов, министр отметил, что от взрывоопасных газовых баллонов окончательно отказаться не получится, потому что отдаленные села, некоторые предприятия до сих пор пользуются данным газом.</w:t>
      </w:r>
    </w:p>
    <w:p w:rsidR="00CF3B42" w:rsidRPr="00395B2D" w:rsidRDefault="00CF3B42" w:rsidP="00CF3B42">
      <w:pPr>
        <w:shd w:val="clear" w:color="auto" w:fill="FFFFFF"/>
        <w:spacing w:after="0" w:line="240" w:lineRule="auto"/>
        <w:contextualSpacing/>
        <w:jc w:val="both"/>
        <w:rPr>
          <w:rFonts w:ascii="Times New Roman" w:eastAsia="Times New Roman" w:hAnsi="Times New Roman" w:cs="Times New Roman"/>
          <w:sz w:val="24"/>
          <w:szCs w:val="24"/>
          <w:lang w:eastAsia="ru-RU"/>
        </w:rPr>
      </w:pPr>
      <w:proofErr w:type="gramStart"/>
      <w:r w:rsidRPr="00395B2D">
        <w:rPr>
          <w:rFonts w:ascii="Times New Roman" w:eastAsia="Times New Roman" w:hAnsi="Times New Roman" w:cs="Times New Roman"/>
          <w:sz w:val="24"/>
          <w:szCs w:val="24"/>
          <w:lang w:eastAsia="ru-RU"/>
        </w:rPr>
        <w:t>«Наверное</w:t>
      </w:r>
      <w:proofErr w:type="gramEnd"/>
      <w:r w:rsidRPr="00395B2D">
        <w:rPr>
          <w:rFonts w:ascii="Times New Roman" w:eastAsia="Times New Roman" w:hAnsi="Times New Roman" w:cs="Times New Roman"/>
          <w:sz w:val="24"/>
          <w:szCs w:val="24"/>
          <w:lang w:eastAsia="ru-RU"/>
        </w:rPr>
        <w:t xml:space="preserve">, имеется в виду недавний взрыв, произошедший трагический случай в </w:t>
      </w:r>
      <w:proofErr w:type="spellStart"/>
      <w:r w:rsidRPr="00395B2D">
        <w:rPr>
          <w:rFonts w:ascii="Times New Roman" w:eastAsia="Times New Roman" w:hAnsi="Times New Roman" w:cs="Times New Roman"/>
          <w:sz w:val="24"/>
          <w:szCs w:val="24"/>
          <w:lang w:eastAsia="ru-RU"/>
        </w:rPr>
        <w:t>Нур</w:t>
      </w:r>
      <w:proofErr w:type="spellEnd"/>
      <w:r w:rsidRPr="00395B2D">
        <w:rPr>
          <w:rFonts w:ascii="Times New Roman" w:eastAsia="Times New Roman" w:hAnsi="Times New Roman" w:cs="Times New Roman"/>
          <w:sz w:val="24"/>
          <w:szCs w:val="24"/>
          <w:lang w:eastAsia="ru-RU"/>
        </w:rPr>
        <w:t xml:space="preserve">-Султане. Следственные органы разберутся в чем причина. Но вместе с тем, хотел бы отметить, что работа и использование газовых горелок – это сложное технологическое устройство, сопряженное с высоким давлением и высокими температурами. Взрывы возможны, поэтому </w:t>
      </w:r>
      <w:proofErr w:type="spellStart"/>
      <w:r w:rsidRPr="00395B2D">
        <w:rPr>
          <w:rFonts w:ascii="Times New Roman" w:eastAsia="Times New Roman" w:hAnsi="Times New Roman" w:cs="Times New Roman"/>
          <w:sz w:val="24"/>
          <w:szCs w:val="24"/>
          <w:lang w:eastAsia="ru-RU"/>
        </w:rPr>
        <w:t>безукоснительное</w:t>
      </w:r>
      <w:proofErr w:type="spellEnd"/>
      <w:r w:rsidRPr="00395B2D">
        <w:rPr>
          <w:rFonts w:ascii="Times New Roman" w:eastAsia="Times New Roman" w:hAnsi="Times New Roman" w:cs="Times New Roman"/>
          <w:sz w:val="24"/>
          <w:szCs w:val="24"/>
          <w:lang w:eastAsia="ru-RU"/>
        </w:rPr>
        <w:t xml:space="preserve"> соблюдение требований по использованию горелок, газового оборудования, любого технического оборудования, сопряженное с использованием газа, требует очень большой ответственности. В связи с этим я хотел бы обратить внимание, чтобы эти требования были неукоснительно соблюдены», — добавил Н. </w:t>
      </w:r>
      <w:proofErr w:type="spellStart"/>
      <w:r w:rsidRPr="00395B2D">
        <w:rPr>
          <w:rFonts w:ascii="Times New Roman" w:eastAsia="Times New Roman" w:hAnsi="Times New Roman" w:cs="Times New Roman"/>
          <w:sz w:val="24"/>
          <w:szCs w:val="24"/>
          <w:lang w:eastAsia="ru-RU"/>
        </w:rPr>
        <w:t>Ногаев</w:t>
      </w:r>
      <w:proofErr w:type="spellEnd"/>
      <w:r w:rsidRPr="00395B2D">
        <w:rPr>
          <w:rFonts w:ascii="Times New Roman" w:eastAsia="Times New Roman" w:hAnsi="Times New Roman" w:cs="Times New Roman"/>
          <w:sz w:val="24"/>
          <w:szCs w:val="24"/>
          <w:lang w:eastAsia="ru-RU"/>
        </w:rPr>
        <w:t>.</w:t>
      </w:r>
    </w:p>
    <w:p w:rsidR="00CF3B42" w:rsidRPr="00395B2D" w:rsidRDefault="00CF3B42" w:rsidP="00CF3B42">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395B2D">
        <w:rPr>
          <w:rFonts w:ascii="Times New Roman" w:eastAsia="Times New Roman" w:hAnsi="Times New Roman" w:cs="Times New Roman"/>
          <w:b/>
          <w:sz w:val="24"/>
          <w:szCs w:val="24"/>
          <w:lang w:eastAsia="ru-RU"/>
        </w:rPr>
        <w:t>Умные технологии для модернизации энергетической системы РК.</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Общемировая практика наглядно демонстрирует, что в современных реалиях </w:t>
      </w:r>
      <w:proofErr w:type="spellStart"/>
      <w:r w:rsidRPr="00395B2D">
        <w:rPr>
          <w:rFonts w:ascii="Times New Roman" w:eastAsia="Times New Roman" w:hAnsi="Times New Roman" w:cs="Times New Roman"/>
          <w:sz w:val="24"/>
          <w:szCs w:val="24"/>
          <w:lang w:eastAsia="ru-RU"/>
        </w:rPr>
        <w:t>цифровизация</w:t>
      </w:r>
      <w:proofErr w:type="spellEnd"/>
      <w:r w:rsidRPr="00395B2D">
        <w:rPr>
          <w:rFonts w:ascii="Times New Roman" w:eastAsia="Times New Roman" w:hAnsi="Times New Roman" w:cs="Times New Roman"/>
          <w:sz w:val="24"/>
          <w:szCs w:val="24"/>
          <w:lang w:eastAsia="ru-RU"/>
        </w:rPr>
        <w:t xml:space="preserve"> играет все более важную роль в развитии экономики всех стран мира....</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В Казахстане также развитию </w:t>
      </w:r>
      <w:proofErr w:type="spellStart"/>
      <w:r w:rsidRPr="00395B2D">
        <w:rPr>
          <w:rFonts w:ascii="Times New Roman" w:eastAsia="Times New Roman" w:hAnsi="Times New Roman" w:cs="Times New Roman"/>
          <w:sz w:val="24"/>
          <w:szCs w:val="24"/>
          <w:lang w:eastAsia="ru-RU"/>
        </w:rPr>
        <w:t>цифровизации</w:t>
      </w:r>
      <w:proofErr w:type="spellEnd"/>
      <w:r w:rsidRPr="00395B2D">
        <w:rPr>
          <w:rFonts w:ascii="Times New Roman" w:eastAsia="Times New Roman" w:hAnsi="Times New Roman" w:cs="Times New Roman"/>
          <w:sz w:val="24"/>
          <w:szCs w:val="24"/>
          <w:lang w:eastAsia="ru-RU"/>
        </w:rPr>
        <w:t xml:space="preserve"> уделяется достаточно большое внимание. Утверждена и реализуется государственная программа «Цифровой Казахстан», целью которой является ускорение темпов развития экономики страны и улучшение качества жизни населения за счет использования цифровых технологий в среднесрочной перспективе, а также создание условий для перехода отечественной экономики на принципиально новую траекторию, обеспечивающую создание цифровой экономики будущего в долгосрочной перспективе.</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Программа в числе прочих ставит задачу по </w:t>
      </w:r>
      <w:proofErr w:type="spellStart"/>
      <w:r w:rsidRPr="00395B2D">
        <w:rPr>
          <w:rFonts w:ascii="Times New Roman" w:eastAsia="Times New Roman" w:hAnsi="Times New Roman" w:cs="Times New Roman"/>
          <w:sz w:val="24"/>
          <w:szCs w:val="24"/>
          <w:lang w:eastAsia="ru-RU"/>
        </w:rPr>
        <w:t>цифровизации</w:t>
      </w:r>
      <w:proofErr w:type="spellEnd"/>
      <w:r w:rsidRPr="00395B2D">
        <w:rPr>
          <w:rFonts w:ascii="Times New Roman" w:eastAsia="Times New Roman" w:hAnsi="Times New Roman" w:cs="Times New Roman"/>
          <w:sz w:val="24"/>
          <w:szCs w:val="24"/>
          <w:lang w:eastAsia="ru-RU"/>
        </w:rPr>
        <w:t xml:space="preserve"> промышленности и электроэнергетики, в рамках которой АО «KEGOC» реализует проект</w:t>
      </w:r>
    </w:p>
    <w:p w:rsidR="00CF3B42" w:rsidRPr="00395B2D" w:rsidRDefault="00CF3B42" w:rsidP="00CF3B42">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«Внедрение централизованной системы противоаварийной и режимной автоматики управления режимами работы Единой электроэнергетической системы (ЕЭС)». Он состоит из двух компонентов: «Централизованная система противоаварийной автоматики (ЦСПА)» и «Система автоматического регулирования частоты и мощности (АРЧМ)».</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Реализация этих проектов направлена непосредственно на выполнение поручения президента </w:t>
      </w:r>
      <w:proofErr w:type="spellStart"/>
      <w:r w:rsidRPr="00395B2D">
        <w:rPr>
          <w:rFonts w:ascii="Times New Roman" w:eastAsia="Times New Roman" w:hAnsi="Times New Roman" w:cs="Times New Roman"/>
          <w:sz w:val="24"/>
          <w:szCs w:val="24"/>
          <w:lang w:eastAsia="ru-RU"/>
        </w:rPr>
        <w:t>Касым-Жомарта</w:t>
      </w:r>
      <w:proofErr w:type="spellEnd"/>
      <w:r w:rsidRPr="00395B2D">
        <w:rPr>
          <w:rFonts w:ascii="Times New Roman" w:eastAsia="Times New Roman" w:hAnsi="Times New Roman" w:cs="Times New Roman"/>
          <w:sz w:val="24"/>
          <w:szCs w:val="24"/>
          <w:lang w:eastAsia="ru-RU"/>
        </w:rPr>
        <w:t xml:space="preserve"> </w:t>
      </w:r>
      <w:proofErr w:type="spellStart"/>
      <w:r w:rsidRPr="00395B2D">
        <w:rPr>
          <w:rFonts w:ascii="Times New Roman" w:eastAsia="Times New Roman" w:hAnsi="Times New Roman" w:cs="Times New Roman"/>
          <w:sz w:val="24"/>
          <w:szCs w:val="24"/>
          <w:lang w:eastAsia="ru-RU"/>
        </w:rPr>
        <w:t>Токаева</w:t>
      </w:r>
      <w:proofErr w:type="spellEnd"/>
      <w:r w:rsidRPr="00395B2D">
        <w:rPr>
          <w:rFonts w:ascii="Times New Roman" w:eastAsia="Times New Roman" w:hAnsi="Times New Roman" w:cs="Times New Roman"/>
          <w:sz w:val="24"/>
          <w:szCs w:val="24"/>
          <w:lang w:eastAsia="ru-RU"/>
        </w:rPr>
        <w:t xml:space="preserve"> по модернизации энергетической системы Казахстана путем освоения современных умных технологий. В частности, построение интеллектуальных сетей (</w:t>
      </w:r>
      <w:proofErr w:type="spellStart"/>
      <w:r w:rsidRPr="00395B2D">
        <w:rPr>
          <w:rFonts w:ascii="Times New Roman" w:eastAsia="Times New Roman" w:hAnsi="Times New Roman" w:cs="Times New Roman"/>
          <w:sz w:val="24"/>
          <w:szCs w:val="24"/>
          <w:lang w:eastAsia="ru-RU"/>
        </w:rPr>
        <w:t>Smart</w:t>
      </w:r>
      <w:proofErr w:type="spellEnd"/>
      <w:r w:rsidRPr="00395B2D">
        <w:rPr>
          <w:rFonts w:ascii="Times New Roman" w:eastAsia="Times New Roman" w:hAnsi="Times New Roman" w:cs="Times New Roman"/>
          <w:sz w:val="24"/>
          <w:szCs w:val="24"/>
          <w:lang w:eastAsia="ru-RU"/>
        </w:rPr>
        <w:t xml:space="preserve"> </w:t>
      </w:r>
      <w:proofErr w:type="spellStart"/>
      <w:r w:rsidRPr="00395B2D">
        <w:rPr>
          <w:rFonts w:ascii="Times New Roman" w:eastAsia="Times New Roman" w:hAnsi="Times New Roman" w:cs="Times New Roman"/>
          <w:sz w:val="24"/>
          <w:szCs w:val="24"/>
          <w:lang w:eastAsia="ru-RU"/>
        </w:rPr>
        <w:t>Grid</w:t>
      </w:r>
      <w:proofErr w:type="spellEnd"/>
      <w:r w:rsidRPr="00395B2D">
        <w:rPr>
          <w:rFonts w:ascii="Times New Roman" w:eastAsia="Times New Roman" w:hAnsi="Times New Roman" w:cs="Times New Roman"/>
          <w:sz w:val="24"/>
          <w:szCs w:val="24"/>
          <w:lang w:eastAsia="ru-RU"/>
        </w:rPr>
        <w:t xml:space="preserve">), элементами которой и будут ЦСПА и АРЧМ. </w:t>
      </w:r>
    </w:p>
    <w:p w:rsidR="00CF3B42" w:rsidRPr="00395B2D" w:rsidRDefault="00CF3B42" w:rsidP="00CF3B42">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Запуск первого компонента (ЦСПА) позволит настроить противоаварийные процессы в энергосистеме Казахстана в режиме реального времени без вмешательства персонала, с переходом с местного на централизованное противоаварийное управление. Это поднимет надежность работы ЕЭС на совершенно иной уровень.</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Реализация второго проекта (АРЧМ) автоматизирует регулирование частот и мощностей с целью свести к нулю отклонений сальдо </w:t>
      </w:r>
      <w:proofErr w:type="spellStart"/>
      <w:r w:rsidRPr="00395B2D">
        <w:rPr>
          <w:rFonts w:ascii="Times New Roman" w:eastAsia="Times New Roman" w:hAnsi="Times New Roman" w:cs="Times New Roman"/>
          <w:sz w:val="24"/>
          <w:szCs w:val="24"/>
          <w:lang w:eastAsia="ru-RU"/>
        </w:rPr>
        <w:t>перетоков</w:t>
      </w:r>
      <w:proofErr w:type="spellEnd"/>
      <w:r w:rsidRPr="00395B2D">
        <w:rPr>
          <w:rFonts w:ascii="Times New Roman" w:eastAsia="Times New Roman" w:hAnsi="Times New Roman" w:cs="Times New Roman"/>
          <w:sz w:val="24"/>
          <w:szCs w:val="24"/>
          <w:lang w:eastAsia="ru-RU"/>
        </w:rPr>
        <w:t xml:space="preserve"> мощности от плановых значений на границе ЕЭС Казахстана и ЕЭС России. Это уменьшит отклонения планового баланса генерации и потребления и даст возможность избежать дополнительной загрузки транзитной сети неплановыми </w:t>
      </w:r>
      <w:proofErr w:type="spellStart"/>
      <w:r w:rsidRPr="00395B2D">
        <w:rPr>
          <w:rFonts w:ascii="Times New Roman" w:eastAsia="Times New Roman" w:hAnsi="Times New Roman" w:cs="Times New Roman"/>
          <w:sz w:val="24"/>
          <w:szCs w:val="24"/>
          <w:lang w:eastAsia="ru-RU"/>
        </w:rPr>
        <w:t>перетоками</w:t>
      </w:r>
      <w:proofErr w:type="spellEnd"/>
      <w:r w:rsidRPr="00395B2D">
        <w:rPr>
          <w:rFonts w:ascii="Times New Roman" w:eastAsia="Times New Roman" w:hAnsi="Times New Roman" w:cs="Times New Roman"/>
          <w:sz w:val="24"/>
          <w:szCs w:val="24"/>
          <w:lang w:eastAsia="ru-RU"/>
        </w:rPr>
        <w:t xml:space="preserve"> мощности.</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Примечательно, что к осуществлению вышеназванных проектов KEGOC не привлекает сторонние подрядные организации, а опирается исключительно на свои активы. Эти технологически сложные проекты реализует дочерняя компания АО «KEGOC» – АО «</w:t>
      </w:r>
      <w:proofErr w:type="spellStart"/>
      <w:r w:rsidRPr="00395B2D">
        <w:rPr>
          <w:rFonts w:ascii="Times New Roman" w:eastAsia="Times New Roman" w:hAnsi="Times New Roman" w:cs="Times New Roman"/>
          <w:sz w:val="24"/>
          <w:szCs w:val="24"/>
          <w:lang w:eastAsia="ru-RU"/>
        </w:rPr>
        <w:t>Энергоинформ</w:t>
      </w:r>
      <w:proofErr w:type="spellEnd"/>
      <w:r w:rsidRPr="00395B2D">
        <w:rPr>
          <w:rFonts w:ascii="Times New Roman" w:eastAsia="Times New Roman" w:hAnsi="Times New Roman" w:cs="Times New Roman"/>
          <w:sz w:val="24"/>
          <w:szCs w:val="24"/>
          <w:lang w:eastAsia="ru-RU"/>
        </w:rPr>
        <w:t>».</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Персонал «</w:t>
      </w:r>
      <w:proofErr w:type="spellStart"/>
      <w:r w:rsidRPr="00395B2D">
        <w:rPr>
          <w:rFonts w:ascii="Times New Roman" w:eastAsia="Times New Roman" w:hAnsi="Times New Roman" w:cs="Times New Roman"/>
          <w:sz w:val="24"/>
          <w:szCs w:val="24"/>
          <w:lang w:eastAsia="ru-RU"/>
        </w:rPr>
        <w:t>Энергоинформ</w:t>
      </w:r>
      <w:proofErr w:type="spellEnd"/>
      <w:r w:rsidRPr="00395B2D">
        <w:rPr>
          <w:rFonts w:ascii="Times New Roman" w:eastAsia="Times New Roman" w:hAnsi="Times New Roman" w:cs="Times New Roman"/>
          <w:sz w:val="24"/>
          <w:szCs w:val="24"/>
          <w:lang w:eastAsia="ru-RU"/>
        </w:rPr>
        <w:t>» имеет значительный опыт в области информационно-телекоммуникационных технологий: проектирования, внедрения и</w:t>
      </w:r>
    </w:p>
    <w:p w:rsidR="00CF3B42" w:rsidRPr="00395B2D" w:rsidRDefault="00CF3B42" w:rsidP="00CF3B42">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монтажа, наладки и эксплуатации современных информационных систем управления и аппаратно-программных комплексов на предприятиях энергетической отрасли и специализированных IT-решений.</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Введение в эксплуатацию ЦСПА и АРЧМ также значительно повысит компетентность АО «</w:t>
      </w:r>
      <w:proofErr w:type="spellStart"/>
      <w:r w:rsidRPr="00395B2D">
        <w:rPr>
          <w:rFonts w:ascii="Times New Roman" w:eastAsia="Times New Roman" w:hAnsi="Times New Roman" w:cs="Times New Roman"/>
          <w:sz w:val="24"/>
          <w:szCs w:val="24"/>
          <w:lang w:eastAsia="ru-RU"/>
        </w:rPr>
        <w:t>Энергоинформ</w:t>
      </w:r>
      <w:proofErr w:type="spellEnd"/>
      <w:r w:rsidRPr="00395B2D">
        <w:rPr>
          <w:rFonts w:ascii="Times New Roman" w:eastAsia="Times New Roman" w:hAnsi="Times New Roman" w:cs="Times New Roman"/>
          <w:sz w:val="24"/>
          <w:szCs w:val="24"/>
          <w:lang w:eastAsia="ru-RU"/>
        </w:rPr>
        <w:t>», так как до сих пор ни одна организация не внедряла подобные системы. И компания с честью справляется с поставленной задачей. Реализация проектов вышла на финишную прямую. Проект «Централизованная система противоаварийной автоматики» по плану будет завершен в конце ноября 2020 года, а проект «Система автоматического регулирования частоты и мощности» – в начале 2021 года.</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Стоит отметить, что реализация таких сложных информационно-телекоммуникационных технологий стала наглядным свидетельством высокой квалификации персонала АО «</w:t>
      </w:r>
      <w:proofErr w:type="spellStart"/>
      <w:r w:rsidRPr="00395B2D">
        <w:rPr>
          <w:rFonts w:ascii="Times New Roman" w:eastAsia="Times New Roman" w:hAnsi="Times New Roman" w:cs="Times New Roman"/>
          <w:sz w:val="24"/>
          <w:szCs w:val="24"/>
          <w:lang w:eastAsia="ru-RU"/>
        </w:rPr>
        <w:t>Энергоинформ</w:t>
      </w:r>
      <w:proofErr w:type="spellEnd"/>
      <w:r w:rsidRPr="00395B2D">
        <w:rPr>
          <w:rFonts w:ascii="Times New Roman" w:eastAsia="Times New Roman" w:hAnsi="Times New Roman" w:cs="Times New Roman"/>
          <w:sz w:val="24"/>
          <w:szCs w:val="24"/>
          <w:lang w:eastAsia="ru-RU"/>
        </w:rPr>
        <w:t>» и вызвала доверие со стороны крупных отраслевых заказчиков. В частности, АО «</w:t>
      </w:r>
      <w:proofErr w:type="spellStart"/>
      <w:r w:rsidRPr="00395B2D">
        <w:rPr>
          <w:rFonts w:ascii="Times New Roman" w:eastAsia="Times New Roman" w:hAnsi="Times New Roman" w:cs="Times New Roman"/>
          <w:sz w:val="24"/>
          <w:szCs w:val="24"/>
          <w:lang w:eastAsia="ru-RU"/>
        </w:rPr>
        <w:t>Энергоинформ</w:t>
      </w:r>
      <w:proofErr w:type="spellEnd"/>
      <w:r w:rsidRPr="00395B2D">
        <w:rPr>
          <w:rFonts w:ascii="Times New Roman" w:eastAsia="Times New Roman" w:hAnsi="Times New Roman" w:cs="Times New Roman"/>
          <w:sz w:val="24"/>
          <w:szCs w:val="24"/>
          <w:lang w:eastAsia="ru-RU"/>
        </w:rPr>
        <w:t xml:space="preserve">» заключило договор по внедрению системы АРЧМ с </w:t>
      </w:r>
      <w:proofErr w:type="spellStart"/>
      <w:r w:rsidRPr="00395B2D">
        <w:rPr>
          <w:rFonts w:ascii="Times New Roman" w:eastAsia="Times New Roman" w:hAnsi="Times New Roman" w:cs="Times New Roman"/>
          <w:sz w:val="24"/>
          <w:szCs w:val="24"/>
          <w:lang w:eastAsia="ru-RU"/>
        </w:rPr>
        <w:t>энергопроизводящими</w:t>
      </w:r>
      <w:proofErr w:type="spellEnd"/>
      <w:r w:rsidRPr="00395B2D">
        <w:rPr>
          <w:rFonts w:ascii="Times New Roman" w:eastAsia="Times New Roman" w:hAnsi="Times New Roman" w:cs="Times New Roman"/>
          <w:sz w:val="24"/>
          <w:szCs w:val="24"/>
          <w:lang w:eastAsia="ru-RU"/>
        </w:rPr>
        <w:t xml:space="preserve"> организациями Казахстана, в числе которых АО «Мойнакская ГЭС имени У.Д. </w:t>
      </w:r>
      <w:proofErr w:type="spellStart"/>
      <w:r w:rsidRPr="00395B2D">
        <w:rPr>
          <w:rFonts w:ascii="Times New Roman" w:eastAsia="Times New Roman" w:hAnsi="Times New Roman" w:cs="Times New Roman"/>
          <w:sz w:val="24"/>
          <w:szCs w:val="24"/>
          <w:lang w:eastAsia="ru-RU"/>
        </w:rPr>
        <w:t>Кантаева</w:t>
      </w:r>
      <w:proofErr w:type="spellEnd"/>
      <w:r w:rsidRPr="00395B2D">
        <w:rPr>
          <w:rFonts w:ascii="Times New Roman" w:eastAsia="Times New Roman" w:hAnsi="Times New Roman" w:cs="Times New Roman"/>
          <w:sz w:val="24"/>
          <w:szCs w:val="24"/>
          <w:lang w:eastAsia="ru-RU"/>
        </w:rPr>
        <w:t xml:space="preserve">» и ТОО «Экибастузская ГРЭС-1 имени Булата </w:t>
      </w:r>
      <w:proofErr w:type="spellStart"/>
      <w:r w:rsidRPr="00395B2D">
        <w:rPr>
          <w:rFonts w:ascii="Times New Roman" w:eastAsia="Times New Roman" w:hAnsi="Times New Roman" w:cs="Times New Roman"/>
          <w:sz w:val="24"/>
          <w:szCs w:val="24"/>
          <w:lang w:eastAsia="ru-RU"/>
        </w:rPr>
        <w:t>Нуржанова</w:t>
      </w:r>
      <w:proofErr w:type="spellEnd"/>
      <w:r w:rsidRPr="00395B2D">
        <w:rPr>
          <w:rFonts w:ascii="Times New Roman" w:eastAsia="Times New Roman" w:hAnsi="Times New Roman" w:cs="Times New Roman"/>
          <w:sz w:val="24"/>
          <w:szCs w:val="24"/>
          <w:lang w:eastAsia="ru-RU"/>
        </w:rPr>
        <w:t>».</w:t>
      </w:r>
    </w:p>
    <w:p w:rsidR="00CF3B42" w:rsidRPr="00395B2D" w:rsidRDefault="00CF3B42" w:rsidP="00CF3B42">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r w:rsidRPr="00395B2D">
        <w:rPr>
          <w:rFonts w:ascii="Times New Roman" w:eastAsia="Times New Roman" w:hAnsi="Times New Roman" w:cs="Times New Roman"/>
          <w:b/>
          <w:sz w:val="24"/>
          <w:szCs w:val="24"/>
          <w:lang w:eastAsia="ru-RU"/>
        </w:rPr>
        <w:t>В Казахстане создаются благоприятные условия для развития возобновляемой энергетики.</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Сегодня, 26 ноября, на пленарном заседании Сената Парламента Республики Казахстан в первом чтении одобрен законопроект «О внесении изменений и дополнений в некоторые законодательные акты Республики Казахстан по вопросам поддержки использования возобновляемых источников энергии и электроэнергетики», сообщает пресс-служба МЭ РК.</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Основными концептуальными нововведениями предлагаемого законопроекта являются:</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1) стимулирование строительства маневренных мощностей;</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На сегодняшний день в Республике профицит электрической мощности (2000 МВт) сопровождается дефицитом маневренных мощностей. Потребление электроэнергии в течение суток носит неравномерный характер, с повышением в вечерние часы и снижением ночью, требующий оперативной переменной работы электрических станций. Существующих регулировочных возможностей действующих электростанций недостаточно, в связи с чем системный оператор вынужден пользоваться регулированием энергосистемы России. Дисбалансы, покрываемые ЕЭС России, достигают величины 600-800 МВт.</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Развитие маневренных мощностей для привлечения их к регулированию дисбалансов производства-потребления, позволит перенаправить покупку части услуг по компенсации отклонений на электростанции Казахстана, вместо использования российского регулирования.</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Отбор проектов по созданию маневренной генерации будет осуществляться путем применения аукционного отбора, что позволит придать импульс строительству таких источников, произвести выбор наиболее эффективных проектов с минимальным воздействием на цены для конечных потребителей.</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2) установление сквозного тарифа на поддержку ВИЭ;</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С вводом новых объектов ВИЭ, тарифы и доли покупки электроэнергии действующими </w:t>
      </w:r>
      <w:proofErr w:type="spellStart"/>
      <w:r w:rsidRPr="00395B2D">
        <w:rPr>
          <w:rFonts w:ascii="Times New Roman" w:eastAsia="Times New Roman" w:hAnsi="Times New Roman" w:cs="Times New Roman"/>
          <w:sz w:val="24"/>
          <w:szCs w:val="24"/>
          <w:lang w:eastAsia="ru-RU"/>
        </w:rPr>
        <w:t>энергопроизводящими</w:t>
      </w:r>
      <w:proofErr w:type="spellEnd"/>
      <w:r w:rsidRPr="00395B2D">
        <w:rPr>
          <w:rFonts w:ascii="Times New Roman" w:eastAsia="Times New Roman" w:hAnsi="Times New Roman" w:cs="Times New Roman"/>
          <w:sz w:val="24"/>
          <w:szCs w:val="24"/>
          <w:lang w:eastAsia="ru-RU"/>
        </w:rPr>
        <w:t xml:space="preserve"> организациями у расчетно-финансового центра по поддержке ВИЭ увеличиваются. В связи с чем, традиционные </w:t>
      </w:r>
      <w:proofErr w:type="spellStart"/>
      <w:r w:rsidRPr="00395B2D">
        <w:rPr>
          <w:rFonts w:ascii="Times New Roman" w:eastAsia="Times New Roman" w:hAnsi="Times New Roman" w:cs="Times New Roman"/>
          <w:sz w:val="24"/>
          <w:szCs w:val="24"/>
          <w:lang w:eastAsia="ru-RU"/>
        </w:rPr>
        <w:t>энергопроизводящие</w:t>
      </w:r>
      <w:proofErr w:type="spellEnd"/>
      <w:r w:rsidRPr="00395B2D">
        <w:rPr>
          <w:rFonts w:ascii="Times New Roman" w:eastAsia="Times New Roman" w:hAnsi="Times New Roman" w:cs="Times New Roman"/>
          <w:sz w:val="24"/>
          <w:szCs w:val="24"/>
          <w:lang w:eastAsia="ru-RU"/>
        </w:rPr>
        <w:t xml:space="preserve"> организации несут не покрываемые убытки до момента соответствующей корректировки в предельные тарифы. Изменение затрат, связанных с развитием ВИЭ, требует постоянной и своевременной корректировки предельных тарифов ЭПО.</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В этой связи, существует необходимость разделения затрат на покупку электроэнергии у РФЦ по поддержке ВИЭ от предельного тарифа и рассмотрения затрат ВИЭ как надбавку сверх предельного тарифа.</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3) создание благоприятных условий для развития возобновляемой энергетики.</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В настоящее время значительные инвестиции вкладываются в развитие возобновляемой энергетики.</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Целевые индикаторы по увеличению доли ВИЭ в общем объеме производства электроэнергии предусматривают доведение ее доли до 3% в 2020 году, до 6% в 2025 году, и 10% к 2030 году. К 2050 году на возобновляемые и альтернативные источники энергии должно приходиться не менее половины всего совокупного энергопотребления.</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Для достижения этих индикаторов, законопроектом предлагается ввести следующее:</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Первое. Предоставление финансовой поддержки со стороны Правительства расчетно-финансовому центру, в случае невыполнения им своих обязательств по платежам перед проектами ВИЭ (в целях повышения кредитоспособности РФЦ).</w:t>
      </w:r>
    </w:p>
    <w:p w:rsidR="00CF3B42" w:rsidRPr="00395B2D" w:rsidRDefault="00CF3B42" w:rsidP="00CF3B42">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Данная норма позволит снизить риски инвесторов и соответственно снизит цену на аукционных торгах на электроэнергию, вырабатываемую объектами ВИЭ. Кроме того, введение данной нормы позволит повысить инвестиционную привлекательность сектора ВИЭ в Казахстане.</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Второе. Увеличение срока действия контракта на покупку электроэнергии c нынешнего 15 лет до 20 лет.</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Данный механизм необходим в целях повышения привлекательности рынка ВИЭ для будущих инвесторов, и приведет к снижению аукционных цен.</w:t>
      </w:r>
    </w:p>
    <w:p w:rsidR="00CF3B42" w:rsidRPr="00395B2D" w:rsidRDefault="00CF3B42" w:rsidP="00CF3B42">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Третье. Внедрение централизованной покупки-продажи паводковой электрической энергии через РФЦ.</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В соответствии с действующим Законом «Об электроэнергетике» предусмотрено, что </w:t>
      </w:r>
      <w:proofErr w:type="spellStart"/>
      <w:r w:rsidRPr="00395B2D">
        <w:rPr>
          <w:rFonts w:ascii="Times New Roman" w:eastAsia="Times New Roman" w:hAnsi="Times New Roman" w:cs="Times New Roman"/>
          <w:sz w:val="24"/>
          <w:szCs w:val="24"/>
          <w:lang w:eastAsia="ru-RU"/>
        </w:rPr>
        <w:t>энергопроизводящие</w:t>
      </w:r>
      <w:proofErr w:type="spellEnd"/>
      <w:r w:rsidRPr="00395B2D">
        <w:rPr>
          <w:rFonts w:ascii="Times New Roman" w:eastAsia="Times New Roman" w:hAnsi="Times New Roman" w:cs="Times New Roman"/>
          <w:sz w:val="24"/>
          <w:szCs w:val="24"/>
          <w:lang w:eastAsia="ru-RU"/>
        </w:rPr>
        <w:t xml:space="preserve"> организации-гидроэлектростанции обязаны продавать вырабатываемую в период природоохранных попусков воды электрическую энергию на централизованных торгах. По данным системного оператора, ежегодный объем фактического баланса производства-потребления электрической энергии составляет в среднем 300 млн. </w:t>
      </w:r>
      <w:proofErr w:type="spellStart"/>
      <w:proofErr w:type="gramStart"/>
      <w:r w:rsidRPr="00395B2D">
        <w:rPr>
          <w:rFonts w:ascii="Times New Roman" w:eastAsia="Times New Roman" w:hAnsi="Times New Roman" w:cs="Times New Roman"/>
          <w:sz w:val="24"/>
          <w:szCs w:val="24"/>
          <w:lang w:eastAsia="ru-RU"/>
        </w:rPr>
        <w:t>кВтч</w:t>
      </w:r>
      <w:proofErr w:type="spellEnd"/>
      <w:r w:rsidRPr="00395B2D">
        <w:rPr>
          <w:rFonts w:ascii="Times New Roman" w:eastAsia="Times New Roman" w:hAnsi="Times New Roman" w:cs="Times New Roman"/>
          <w:sz w:val="24"/>
          <w:szCs w:val="24"/>
          <w:lang w:eastAsia="ru-RU"/>
        </w:rPr>
        <w:t>.,</w:t>
      </w:r>
      <w:proofErr w:type="gramEnd"/>
      <w:r w:rsidRPr="00395B2D">
        <w:rPr>
          <w:rFonts w:ascii="Times New Roman" w:eastAsia="Times New Roman" w:hAnsi="Times New Roman" w:cs="Times New Roman"/>
          <w:sz w:val="24"/>
          <w:szCs w:val="24"/>
          <w:lang w:eastAsia="ru-RU"/>
        </w:rPr>
        <w:t xml:space="preserve"> при этом, порядка 50% паводковой электрической энергии выкупается на централизованных торгах трейдерами, ценообразование которых не регулируется государством.</w:t>
      </w:r>
    </w:p>
    <w:p w:rsidR="00CF3B42" w:rsidRPr="00395B2D" w:rsidRDefault="00CF3B42" w:rsidP="00CF3B42">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95B2D">
        <w:rPr>
          <w:rFonts w:ascii="Times New Roman" w:eastAsia="Times New Roman" w:hAnsi="Times New Roman" w:cs="Times New Roman"/>
          <w:sz w:val="24"/>
          <w:szCs w:val="24"/>
          <w:lang w:eastAsia="ru-RU"/>
        </w:rPr>
        <w:t xml:space="preserve">Учитывая перечисленные факторы, предлагается законодательно закрепить обязанность </w:t>
      </w:r>
      <w:proofErr w:type="spellStart"/>
      <w:r w:rsidRPr="00395B2D">
        <w:rPr>
          <w:rFonts w:ascii="Times New Roman" w:eastAsia="Times New Roman" w:hAnsi="Times New Roman" w:cs="Times New Roman"/>
          <w:sz w:val="24"/>
          <w:szCs w:val="24"/>
          <w:lang w:eastAsia="ru-RU"/>
        </w:rPr>
        <w:t>энергопроизводящих</w:t>
      </w:r>
      <w:proofErr w:type="spellEnd"/>
      <w:r w:rsidRPr="00395B2D">
        <w:rPr>
          <w:rFonts w:ascii="Times New Roman" w:eastAsia="Times New Roman" w:hAnsi="Times New Roman" w:cs="Times New Roman"/>
          <w:sz w:val="24"/>
          <w:szCs w:val="24"/>
          <w:lang w:eastAsia="ru-RU"/>
        </w:rPr>
        <w:t xml:space="preserve"> организаций (гидроэлектростанций) продавать паводковую электрическую энергию РФЦ, который в свою очередь будет распределять данную недорогую паводковую электрическую энергию между всеми потребителями РК, посредством существующего механизма централизованной продажи электроэнергии ВИЭ.</w:t>
      </w:r>
    </w:p>
    <w:p w:rsidR="001338ED" w:rsidRPr="007F6813" w:rsidRDefault="001338ED" w:rsidP="007F6813">
      <w:pPr>
        <w:shd w:val="clear" w:color="auto" w:fill="FFFFFF"/>
        <w:spacing w:after="0" w:line="240" w:lineRule="auto"/>
        <w:ind w:firstLine="709"/>
        <w:contextualSpacing/>
        <w:jc w:val="both"/>
        <w:rPr>
          <w:rFonts w:ascii="Times New Roman" w:eastAsia="Times New Roman" w:hAnsi="Times New Roman" w:cs="Times New Roman"/>
          <w:b/>
          <w:sz w:val="24"/>
          <w:szCs w:val="24"/>
          <w:lang w:eastAsia="ru-RU"/>
        </w:rPr>
      </w:pPr>
    </w:p>
    <w:sectPr w:rsidR="001338ED" w:rsidRPr="007F6813" w:rsidSect="00EC42B5">
      <w:headerReference w:type="default" r:id="rId12"/>
      <w:footerReference w:type="default" r:id="rId13"/>
      <w:pgSz w:w="11906" w:h="16838"/>
      <w:pgMar w:top="1105" w:right="707" w:bottom="426"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813" w:rsidRDefault="007F6813" w:rsidP="00AD7754">
      <w:pPr>
        <w:spacing w:after="0" w:line="240" w:lineRule="auto"/>
      </w:pPr>
      <w:r>
        <w:separator/>
      </w:r>
    </w:p>
  </w:endnote>
  <w:endnote w:type="continuationSeparator" w:id="0">
    <w:p w:rsidR="007F6813" w:rsidRDefault="007F6813"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Content>
      <w:p w:rsidR="007F6813" w:rsidRDefault="007F6813">
        <w:pPr>
          <w:pStyle w:val="a7"/>
          <w:jc w:val="right"/>
        </w:pPr>
        <w:r>
          <w:fldChar w:fldCharType="begin"/>
        </w:r>
        <w:r>
          <w:instrText>PAGE   \* MERGEFORMAT</w:instrText>
        </w:r>
        <w:r>
          <w:fldChar w:fldCharType="separate"/>
        </w:r>
        <w:r w:rsidR="00867C14">
          <w:rPr>
            <w:noProof/>
          </w:rPr>
          <w:t>15</w:t>
        </w:r>
        <w:r>
          <w:rPr>
            <w:noProof/>
          </w:rPr>
          <w:fldChar w:fldCharType="end"/>
        </w:r>
      </w:p>
    </w:sdtContent>
  </w:sdt>
  <w:p w:rsidR="007F6813" w:rsidRDefault="007F681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813" w:rsidRDefault="007F6813" w:rsidP="00AD7754">
      <w:pPr>
        <w:spacing w:after="0" w:line="240" w:lineRule="auto"/>
      </w:pPr>
      <w:r>
        <w:separator/>
      </w:r>
    </w:p>
  </w:footnote>
  <w:footnote w:type="continuationSeparator" w:id="0">
    <w:p w:rsidR="007F6813" w:rsidRDefault="007F6813"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4"/>
    </w:tblGrid>
    <w:tr w:rsidR="007F6813" w:rsidTr="009437D6">
      <w:tc>
        <w:tcPr>
          <w:tcW w:w="2235" w:type="dxa"/>
        </w:tcPr>
        <w:p w:rsidR="007F6813" w:rsidRDefault="007F6813" w:rsidP="009437D6">
          <w:pPr>
            <w:rPr>
              <w:rFonts w:ascii="Times New Roman" w:hAnsi="Times New Roman" w:cs="Times New Roman"/>
              <w:i/>
              <w:sz w:val="28"/>
            </w:rPr>
          </w:pPr>
          <w:r>
            <w:rPr>
              <w:noProof/>
              <w:lang w:eastAsia="ru-RU"/>
            </w:rPr>
            <w:drawing>
              <wp:inline distT="0" distB="0" distL="0" distR="0" wp14:anchorId="58E08158" wp14:editId="37CF00F5">
                <wp:extent cx="1155032" cy="386381"/>
                <wp:effectExtent l="0" t="0" r="0" b="0"/>
                <wp:docPr id="3" name="Рисунок 3"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7F6813" w:rsidRDefault="007F6813" w:rsidP="005F127E">
          <w:pPr>
            <w:jc w:val="right"/>
            <w:rPr>
              <w:rFonts w:ascii="Times New Roman" w:hAnsi="Times New Roman" w:cs="Times New Roman"/>
              <w:i/>
              <w:sz w:val="28"/>
            </w:rPr>
          </w:pPr>
        </w:p>
        <w:p w:rsidR="007F6813" w:rsidRDefault="007F6813" w:rsidP="005F127E">
          <w:pPr>
            <w:jc w:val="right"/>
            <w:rPr>
              <w:rFonts w:ascii="Times New Roman" w:hAnsi="Times New Roman" w:cs="Times New Roman"/>
              <w:i/>
              <w:sz w:val="28"/>
            </w:rPr>
          </w:pPr>
          <w:r w:rsidRPr="00AD7754">
            <w:rPr>
              <w:rFonts w:ascii="Times New Roman" w:hAnsi="Times New Roman" w:cs="Times New Roman"/>
              <w:i/>
              <w:sz w:val="28"/>
            </w:rPr>
            <w:t>Департамент «Развитие Рынка»</w:t>
          </w:r>
        </w:p>
      </w:tc>
    </w:tr>
  </w:tbl>
  <w:p w:rsidR="007F6813" w:rsidRPr="009437D6" w:rsidRDefault="007F6813"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60C18"/>
    <w:multiLevelType w:val="hybridMultilevel"/>
    <w:tmpl w:val="4E9E8E1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6F451A7"/>
    <w:multiLevelType w:val="hybridMultilevel"/>
    <w:tmpl w:val="80B2C95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3DC7EB6"/>
    <w:multiLevelType w:val="hybridMultilevel"/>
    <w:tmpl w:val="C0B68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9"/>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9"/>
    <w:rsid w:val="000012BB"/>
    <w:rsid w:val="00011542"/>
    <w:rsid w:val="000131F1"/>
    <w:rsid w:val="000134A2"/>
    <w:rsid w:val="00014143"/>
    <w:rsid w:val="00021D88"/>
    <w:rsid w:val="00023FFD"/>
    <w:rsid w:val="00025494"/>
    <w:rsid w:val="000312EB"/>
    <w:rsid w:val="000340CD"/>
    <w:rsid w:val="00034147"/>
    <w:rsid w:val="0003643D"/>
    <w:rsid w:val="00042141"/>
    <w:rsid w:val="0004437A"/>
    <w:rsid w:val="00051FFA"/>
    <w:rsid w:val="00060B33"/>
    <w:rsid w:val="000620C6"/>
    <w:rsid w:val="00064894"/>
    <w:rsid w:val="0007078E"/>
    <w:rsid w:val="00070D22"/>
    <w:rsid w:val="00071A95"/>
    <w:rsid w:val="00071C66"/>
    <w:rsid w:val="00076A8C"/>
    <w:rsid w:val="0007756A"/>
    <w:rsid w:val="000775AF"/>
    <w:rsid w:val="0008404C"/>
    <w:rsid w:val="00090E98"/>
    <w:rsid w:val="000A1C55"/>
    <w:rsid w:val="000A1F7A"/>
    <w:rsid w:val="000A2B7B"/>
    <w:rsid w:val="000A3B02"/>
    <w:rsid w:val="000A5314"/>
    <w:rsid w:val="000B0233"/>
    <w:rsid w:val="000B7AEB"/>
    <w:rsid w:val="000C3143"/>
    <w:rsid w:val="000D0261"/>
    <w:rsid w:val="000D031A"/>
    <w:rsid w:val="000D0548"/>
    <w:rsid w:val="000D07D5"/>
    <w:rsid w:val="000D1B96"/>
    <w:rsid w:val="000D31BF"/>
    <w:rsid w:val="000D5340"/>
    <w:rsid w:val="000F203E"/>
    <w:rsid w:val="000F31A3"/>
    <w:rsid w:val="000F6750"/>
    <w:rsid w:val="000F6A36"/>
    <w:rsid w:val="000F6D27"/>
    <w:rsid w:val="000F7637"/>
    <w:rsid w:val="00101A0F"/>
    <w:rsid w:val="00112428"/>
    <w:rsid w:val="0011642D"/>
    <w:rsid w:val="00117137"/>
    <w:rsid w:val="00120BDE"/>
    <w:rsid w:val="001210A8"/>
    <w:rsid w:val="0012176C"/>
    <w:rsid w:val="0012324F"/>
    <w:rsid w:val="001247D6"/>
    <w:rsid w:val="001248FB"/>
    <w:rsid w:val="00125238"/>
    <w:rsid w:val="00127A62"/>
    <w:rsid w:val="001338ED"/>
    <w:rsid w:val="001447DB"/>
    <w:rsid w:val="00144EB2"/>
    <w:rsid w:val="00146C10"/>
    <w:rsid w:val="00147887"/>
    <w:rsid w:val="00150085"/>
    <w:rsid w:val="00156A4A"/>
    <w:rsid w:val="001620AB"/>
    <w:rsid w:val="001621B0"/>
    <w:rsid w:val="0016541F"/>
    <w:rsid w:val="001667B9"/>
    <w:rsid w:val="00167CFE"/>
    <w:rsid w:val="0017220E"/>
    <w:rsid w:val="00176FB5"/>
    <w:rsid w:val="001803A7"/>
    <w:rsid w:val="001807DB"/>
    <w:rsid w:val="00183A10"/>
    <w:rsid w:val="001841F0"/>
    <w:rsid w:val="00184E53"/>
    <w:rsid w:val="00186C38"/>
    <w:rsid w:val="00190C91"/>
    <w:rsid w:val="00191D55"/>
    <w:rsid w:val="001963D6"/>
    <w:rsid w:val="001976AD"/>
    <w:rsid w:val="001A0120"/>
    <w:rsid w:val="001A2030"/>
    <w:rsid w:val="001A4A89"/>
    <w:rsid w:val="001A60DC"/>
    <w:rsid w:val="001B0D6D"/>
    <w:rsid w:val="001B24C6"/>
    <w:rsid w:val="001B2D4A"/>
    <w:rsid w:val="001C6B2D"/>
    <w:rsid w:val="001D295E"/>
    <w:rsid w:val="001D39F6"/>
    <w:rsid w:val="001D50B2"/>
    <w:rsid w:val="001D69AA"/>
    <w:rsid w:val="001E008C"/>
    <w:rsid w:val="001E3127"/>
    <w:rsid w:val="001E69C3"/>
    <w:rsid w:val="001F20CE"/>
    <w:rsid w:val="001F2459"/>
    <w:rsid w:val="001F404F"/>
    <w:rsid w:val="001F6F4F"/>
    <w:rsid w:val="00210D30"/>
    <w:rsid w:val="00213A8D"/>
    <w:rsid w:val="00217D54"/>
    <w:rsid w:val="00223C5D"/>
    <w:rsid w:val="00224B90"/>
    <w:rsid w:val="00224C6E"/>
    <w:rsid w:val="00225BA9"/>
    <w:rsid w:val="00225ECE"/>
    <w:rsid w:val="002300AE"/>
    <w:rsid w:val="00230F0E"/>
    <w:rsid w:val="002326BC"/>
    <w:rsid w:val="002334B5"/>
    <w:rsid w:val="00234CB9"/>
    <w:rsid w:val="00234CEB"/>
    <w:rsid w:val="0023543C"/>
    <w:rsid w:val="00235BF2"/>
    <w:rsid w:val="00237930"/>
    <w:rsid w:val="00242B5A"/>
    <w:rsid w:val="00247170"/>
    <w:rsid w:val="00250A8C"/>
    <w:rsid w:val="00256A29"/>
    <w:rsid w:val="002601C2"/>
    <w:rsid w:val="002602A8"/>
    <w:rsid w:val="00264833"/>
    <w:rsid w:val="002649F3"/>
    <w:rsid w:val="00266D27"/>
    <w:rsid w:val="002676A7"/>
    <w:rsid w:val="00272BB4"/>
    <w:rsid w:val="00273897"/>
    <w:rsid w:val="00273C4D"/>
    <w:rsid w:val="00282C14"/>
    <w:rsid w:val="00284A27"/>
    <w:rsid w:val="00285ACB"/>
    <w:rsid w:val="00295877"/>
    <w:rsid w:val="002A37CB"/>
    <w:rsid w:val="002A3F39"/>
    <w:rsid w:val="002B2269"/>
    <w:rsid w:val="002C14BF"/>
    <w:rsid w:val="002C4506"/>
    <w:rsid w:val="002C5519"/>
    <w:rsid w:val="002D2E71"/>
    <w:rsid w:val="002D4807"/>
    <w:rsid w:val="002D6BEB"/>
    <w:rsid w:val="002E17D6"/>
    <w:rsid w:val="002E3ABD"/>
    <w:rsid w:val="002E6CD9"/>
    <w:rsid w:val="002F0073"/>
    <w:rsid w:val="002F18C0"/>
    <w:rsid w:val="002F20CC"/>
    <w:rsid w:val="003021BF"/>
    <w:rsid w:val="00302337"/>
    <w:rsid w:val="00302DA3"/>
    <w:rsid w:val="00303E26"/>
    <w:rsid w:val="00306A9D"/>
    <w:rsid w:val="00306B17"/>
    <w:rsid w:val="00306C42"/>
    <w:rsid w:val="0031274F"/>
    <w:rsid w:val="00312A1E"/>
    <w:rsid w:val="00313749"/>
    <w:rsid w:val="00330E75"/>
    <w:rsid w:val="00335690"/>
    <w:rsid w:val="003363B0"/>
    <w:rsid w:val="00337BAB"/>
    <w:rsid w:val="00337FB1"/>
    <w:rsid w:val="00340588"/>
    <w:rsid w:val="003417C6"/>
    <w:rsid w:val="00343B5A"/>
    <w:rsid w:val="00344536"/>
    <w:rsid w:val="00346CFD"/>
    <w:rsid w:val="003507C0"/>
    <w:rsid w:val="00350BC9"/>
    <w:rsid w:val="003521D1"/>
    <w:rsid w:val="003527BF"/>
    <w:rsid w:val="0035461D"/>
    <w:rsid w:val="003625A7"/>
    <w:rsid w:val="0036365D"/>
    <w:rsid w:val="00363B4B"/>
    <w:rsid w:val="0036607D"/>
    <w:rsid w:val="003663EF"/>
    <w:rsid w:val="0037340B"/>
    <w:rsid w:val="00376A05"/>
    <w:rsid w:val="00377FA9"/>
    <w:rsid w:val="00377FE7"/>
    <w:rsid w:val="003801ED"/>
    <w:rsid w:val="00387115"/>
    <w:rsid w:val="0039177D"/>
    <w:rsid w:val="00395E64"/>
    <w:rsid w:val="003A0A61"/>
    <w:rsid w:val="003A40B7"/>
    <w:rsid w:val="003A5751"/>
    <w:rsid w:val="003A616A"/>
    <w:rsid w:val="003B36BC"/>
    <w:rsid w:val="003B57C9"/>
    <w:rsid w:val="003C2325"/>
    <w:rsid w:val="003C5EFF"/>
    <w:rsid w:val="003C6ABA"/>
    <w:rsid w:val="003D60D6"/>
    <w:rsid w:val="003D6235"/>
    <w:rsid w:val="003E3F8D"/>
    <w:rsid w:val="003E4811"/>
    <w:rsid w:val="003E6BEE"/>
    <w:rsid w:val="003E6E0E"/>
    <w:rsid w:val="003E6EE2"/>
    <w:rsid w:val="003F0FFA"/>
    <w:rsid w:val="003F5B49"/>
    <w:rsid w:val="003F62C2"/>
    <w:rsid w:val="004030E3"/>
    <w:rsid w:val="00410BC9"/>
    <w:rsid w:val="00411C12"/>
    <w:rsid w:val="00412299"/>
    <w:rsid w:val="00415359"/>
    <w:rsid w:val="004173C9"/>
    <w:rsid w:val="00422191"/>
    <w:rsid w:val="00424764"/>
    <w:rsid w:val="00425634"/>
    <w:rsid w:val="00426FF1"/>
    <w:rsid w:val="00432D46"/>
    <w:rsid w:val="00435F25"/>
    <w:rsid w:val="00440E1C"/>
    <w:rsid w:val="0044104A"/>
    <w:rsid w:val="00441B04"/>
    <w:rsid w:val="00443749"/>
    <w:rsid w:val="00443FCA"/>
    <w:rsid w:val="004449CF"/>
    <w:rsid w:val="00444D23"/>
    <w:rsid w:val="00445130"/>
    <w:rsid w:val="00452FF3"/>
    <w:rsid w:val="004550F2"/>
    <w:rsid w:val="00457F45"/>
    <w:rsid w:val="00461EC4"/>
    <w:rsid w:val="00462247"/>
    <w:rsid w:val="00465C07"/>
    <w:rsid w:val="00470FD3"/>
    <w:rsid w:val="0047172D"/>
    <w:rsid w:val="00476D7B"/>
    <w:rsid w:val="00485E7B"/>
    <w:rsid w:val="00493051"/>
    <w:rsid w:val="00495B86"/>
    <w:rsid w:val="00495FA2"/>
    <w:rsid w:val="004A3193"/>
    <w:rsid w:val="004A417C"/>
    <w:rsid w:val="004A4775"/>
    <w:rsid w:val="004A47DD"/>
    <w:rsid w:val="004B2582"/>
    <w:rsid w:val="004B30B9"/>
    <w:rsid w:val="004B468C"/>
    <w:rsid w:val="004B60D8"/>
    <w:rsid w:val="004C65DE"/>
    <w:rsid w:val="004C686A"/>
    <w:rsid w:val="004C720B"/>
    <w:rsid w:val="004D35DC"/>
    <w:rsid w:val="004D543B"/>
    <w:rsid w:val="004D745C"/>
    <w:rsid w:val="004E7604"/>
    <w:rsid w:val="004F55A3"/>
    <w:rsid w:val="00503D99"/>
    <w:rsid w:val="00503EEF"/>
    <w:rsid w:val="005070DF"/>
    <w:rsid w:val="00512A3A"/>
    <w:rsid w:val="00512F59"/>
    <w:rsid w:val="00513436"/>
    <w:rsid w:val="00520A3C"/>
    <w:rsid w:val="00523770"/>
    <w:rsid w:val="005246FD"/>
    <w:rsid w:val="00524E43"/>
    <w:rsid w:val="0052602D"/>
    <w:rsid w:val="00526154"/>
    <w:rsid w:val="00530BF1"/>
    <w:rsid w:val="00531D9B"/>
    <w:rsid w:val="00533342"/>
    <w:rsid w:val="00535451"/>
    <w:rsid w:val="00535564"/>
    <w:rsid w:val="0053588D"/>
    <w:rsid w:val="00536553"/>
    <w:rsid w:val="00541D3A"/>
    <w:rsid w:val="00545712"/>
    <w:rsid w:val="00547746"/>
    <w:rsid w:val="00551B8C"/>
    <w:rsid w:val="00553846"/>
    <w:rsid w:val="00562751"/>
    <w:rsid w:val="005642B7"/>
    <w:rsid w:val="00566EF6"/>
    <w:rsid w:val="00570DEE"/>
    <w:rsid w:val="0058001C"/>
    <w:rsid w:val="00580569"/>
    <w:rsid w:val="00582144"/>
    <w:rsid w:val="00583E36"/>
    <w:rsid w:val="00583EA4"/>
    <w:rsid w:val="00584463"/>
    <w:rsid w:val="00585D45"/>
    <w:rsid w:val="00586AF8"/>
    <w:rsid w:val="00595C63"/>
    <w:rsid w:val="00595D7F"/>
    <w:rsid w:val="00596C30"/>
    <w:rsid w:val="005A0CC5"/>
    <w:rsid w:val="005A313C"/>
    <w:rsid w:val="005A5AF2"/>
    <w:rsid w:val="005A6246"/>
    <w:rsid w:val="005A6918"/>
    <w:rsid w:val="005A74D3"/>
    <w:rsid w:val="005B162F"/>
    <w:rsid w:val="005B42C7"/>
    <w:rsid w:val="005B5EA7"/>
    <w:rsid w:val="005B61CF"/>
    <w:rsid w:val="005C0FBF"/>
    <w:rsid w:val="005C5322"/>
    <w:rsid w:val="005C63E7"/>
    <w:rsid w:val="005D3780"/>
    <w:rsid w:val="005D3AAA"/>
    <w:rsid w:val="005E30D5"/>
    <w:rsid w:val="005E65ED"/>
    <w:rsid w:val="005E794F"/>
    <w:rsid w:val="005F04DD"/>
    <w:rsid w:val="005F127E"/>
    <w:rsid w:val="005F2719"/>
    <w:rsid w:val="005F6A67"/>
    <w:rsid w:val="00600B80"/>
    <w:rsid w:val="0060528E"/>
    <w:rsid w:val="00615B56"/>
    <w:rsid w:val="00620733"/>
    <w:rsid w:val="00623E43"/>
    <w:rsid w:val="00633669"/>
    <w:rsid w:val="006338AC"/>
    <w:rsid w:val="00634EF4"/>
    <w:rsid w:val="006423D3"/>
    <w:rsid w:val="00642DF4"/>
    <w:rsid w:val="006432D5"/>
    <w:rsid w:val="00647A43"/>
    <w:rsid w:val="00647D9C"/>
    <w:rsid w:val="00650C3E"/>
    <w:rsid w:val="00651958"/>
    <w:rsid w:val="00653E8C"/>
    <w:rsid w:val="00653FA4"/>
    <w:rsid w:val="00655247"/>
    <w:rsid w:val="00656669"/>
    <w:rsid w:val="00657A19"/>
    <w:rsid w:val="00660E5E"/>
    <w:rsid w:val="006636EE"/>
    <w:rsid w:val="00663F96"/>
    <w:rsid w:val="00672A7E"/>
    <w:rsid w:val="00673496"/>
    <w:rsid w:val="006808D0"/>
    <w:rsid w:val="00681D7C"/>
    <w:rsid w:val="00682876"/>
    <w:rsid w:val="0068431E"/>
    <w:rsid w:val="00684AE4"/>
    <w:rsid w:val="00684BAE"/>
    <w:rsid w:val="0068656F"/>
    <w:rsid w:val="00687FC9"/>
    <w:rsid w:val="00691F19"/>
    <w:rsid w:val="006A0785"/>
    <w:rsid w:val="006A2723"/>
    <w:rsid w:val="006A3A88"/>
    <w:rsid w:val="006A4A69"/>
    <w:rsid w:val="006A740E"/>
    <w:rsid w:val="006B060A"/>
    <w:rsid w:val="006B0CEA"/>
    <w:rsid w:val="006B0E95"/>
    <w:rsid w:val="006B1320"/>
    <w:rsid w:val="006B1F89"/>
    <w:rsid w:val="006B21A4"/>
    <w:rsid w:val="006B3D7E"/>
    <w:rsid w:val="006B75FC"/>
    <w:rsid w:val="006C0CB8"/>
    <w:rsid w:val="006C362D"/>
    <w:rsid w:val="006C3EF7"/>
    <w:rsid w:val="006C42DB"/>
    <w:rsid w:val="006C5CBD"/>
    <w:rsid w:val="006C5FE5"/>
    <w:rsid w:val="006C6971"/>
    <w:rsid w:val="006C754D"/>
    <w:rsid w:val="006C7B7B"/>
    <w:rsid w:val="006D2753"/>
    <w:rsid w:val="006D732A"/>
    <w:rsid w:val="006E259C"/>
    <w:rsid w:val="006E404D"/>
    <w:rsid w:val="006E7478"/>
    <w:rsid w:val="006F09F2"/>
    <w:rsid w:val="006F33F9"/>
    <w:rsid w:val="00700CC0"/>
    <w:rsid w:val="007103C4"/>
    <w:rsid w:val="00710722"/>
    <w:rsid w:val="00711626"/>
    <w:rsid w:val="00715ADF"/>
    <w:rsid w:val="00715C29"/>
    <w:rsid w:val="00720B2F"/>
    <w:rsid w:val="00725408"/>
    <w:rsid w:val="00725744"/>
    <w:rsid w:val="00727DC1"/>
    <w:rsid w:val="007362E1"/>
    <w:rsid w:val="0074078A"/>
    <w:rsid w:val="007410EE"/>
    <w:rsid w:val="00741F18"/>
    <w:rsid w:val="00744BC8"/>
    <w:rsid w:val="00752A24"/>
    <w:rsid w:val="00755B12"/>
    <w:rsid w:val="007561AF"/>
    <w:rsid w:val="00757076"/>
    <w:rsid w:val="00760300"/>
    <w:rsid w:val="00766E93"/>
    <w:rsid w:val="00770E28"/>
    <w:rsid w:val="00772A2E"/>
    <w:rsid w:val="0077427E"/>
    <w:rsid w:val="00775202"/>
    <w:rsid w:val="0077564E"/>
    <w:rsid w:val="00776138"/>
    <w:rsid w:val="00781B2F"/>
    <w:rsid w:val="00782C7F"/>
    <w:rsid w:val="00783C18"/>
    <w:rsid w:val="007856FF"/>
    <w:rsid w:val="00786D0D"/>
    <w:rsid w:val="00791EEE"/>
    <w:rsid w:val="00794098"/>
    <w:rsid w:val="007943E5"/>
    <w:rsid w:val="00794524"/>
    <w:rsid w:val="00794953"/>
    <w:rsid w:val="007A0FD1"/>
    <w:rsid w:val="007A552A"/>
    <w:rsid w:val="007A7BD1"/>
    <w:rsid w:val="007A7C51"/>
    <w:rsid w:val="007B3161"/>
    <w:rsid w:val="007B4407"/>
    <w:rsid w:val="007B4D1F"/>
    <w:rsid w:val="007B7A62"/>
    <w:rsid w:val="007C2CF3"/>
    <w:rsid w:val="007C3947"/>
    <w:rsid w:val="007C3A8C"/>
    <w:rsid w:val="007D00DC"/>
    <w:rsid w:val="007D0A51"/>
    <w:rsid w:val="007D3273"/>
    <w:rsid w:val="007D3297"/>
    <w:rsid w:val="007D32F2"/>
    <w:rsid w:val="007D7437"/>
    <w:rsid w:val="007E04CE"/>
    <w:rsid w:val="007E21EB"/>
    <w:rsid w:val="007E2BB4"/>
    <w:rsid w:val="007E56D0"/>
    <w:rsid w:val="007F3F0C"/>
    <w:rsid w:val="007F6813"/>
    <w:rsid w:val="007F7EF3"/>
    <w:rsid w:val="008006A8"/>
    <w:rsid w:val="00800D87"/>
    <w:rsid w:val="0080409E"/>
    <w:rsid w:val="008078AD"/>
    <w:rsid w:val="00810136"/>
    <w:rsid w:val="00811FED"/>
    <w:rsid w:val="008166DD"/>
    <w:rsid w:val="008169EA"/>
    <w:rsid w:val="0082580F"/>
    <w:rsid w:val="00826295"/>
    <w:rsid w:val="00827462"/>
    <w:rsid w:val="008306E6"/>
    <w:rsid w:val="008311B2"/>
    <w:rsid w:val="0083128A"/>
    <w:rsid w:val="008315F2"/>
    <w:rsid w:val="00831866"/>
    <w:rsid w:val="00832F64"/>
    <w:rsid w:val="00836632"/>
    <w:rsid w:val="008373DC"/>
    <w:rsid w:val="00837772"/>
    <w:rsid w:val="00843727"/>
    <w:rsid w:val="008456D7"/>
    <w:rsid w:val="00851E30"/>
    <w:rsid w:val="00853D0D"/>
    <w:rsid w:val="00854D8B"/>
    <w:rsid w:val="00855837"/>
    <w:rsid w:val="00857454"/>
    <w:rsid w:val="0085783F"/>
    <w:rsid w:val="008647BB"/>
    <w:rsid w:val="00867C14"/>
    <w:rsid w:val="00874172"/>
    <w:rsid w:val="008754CA"/>
    <w:rsid w:val="00875F55"/>
    <w:rsid w:val="00880821"/>
    <w:rsid w:val="0088122E"/>
    <w:rsid w:val="008822CA"/>
    <w:rsid w:val="00882305"/>
    <w:rsid w:val="008865ED"/>
    <w:rsid w:val="0088696D"/>
    <w:rsid w:val="008928B2"/>
    <w:rsid w:val="00896D65"/>
    <w:rsid w:val="008A27D4"/>
    <w:rsid w:val="008A363F"/>
    <w:rsid w:val="008A555C"/>
    <w:rsid w:val="008B01C4"/>
    <w:rsid w:val="008B2E50"/>
    <w:rsid w:val="008B372E"/>
    <w:rsid w:val="008C25DE"/>
    <w:rsid w:val="008C27FD"/>
    <w:rsid w:val="008C6F88"/>
    <w:rsid w:val="008D1FF5"/>
    <w:rsid w:val="008D1FF8"/>
    <w:rsid w:val="008E6C08"/>
    <w:rsid w:val="008F0834"/>
    <w:rsid w:val="008F33E4"/>
    <w:rsid w:val="008F5437"/>
    <w:rsid w:val="008F6ECD"/>
    <w:rsid w:val="00900409"/>
    <w:rsid w:val="009025E2"/>
    <w:rsid w:val="009125D1"/>
    <w:rsid w:val="00914769"/>
    <w:rsid w:val="00916401"/>
    <w:rsid w:val="009165DF"/>
    <w:rsid w:val="009165E4"/>
    <w:rsid w:val="00932394"/>
    <w:rsid w:val="00934661"/>
    <w:rsid w:val="0093560C"/>
    <w:rsid w:val="00935771"/>
    <w:rsid w:val="00936844"/>
    <w:rsid w:val="009373CD"/>
    <w:rsid w:val="00937577"/>
    <w:rsid w:val="0093791F"/>
    <w:rsid w:val="00942AB9"/>
    <w:rsid w:val="00942D73"/>
    <w:rsid w:val="009437D6"/>
    <w:rsid w:val="00945A0E"/>
    <w:rsid w:val="00946B06"/>
    <w:rsid w:val="00952342"/>
    <w:rsid w:val="0095487B"/>
    <w:rsid w:val="009609AE"/>
    <w:rsid w:val="0096380C"/>
    <w:rsid w:val="00965639"/>
    <w:rsid w:val="00965771"/>
    <w:rsid w:val="00967209"/>
    <w:rsid w:val="00970497"/>
    <w:rsid w:val="00970917"/>
    <w:rsid w:val="00973314"/>
    <w:rsid w:val="00973D74"/>
    <w:rsid w:val="0097499E"/>
    <w:rsid w:val="00980BF5"/>
    <w:rsid w:val="00981D05"/>
    <w:rsid w:val="0098270F"/>
    <w:rsid w:val="00983160"/>
    <w:rsid w:val="00984FBA"/>
    <w:rsid w:val="00985408"/>
    <w:rsid w:val="00985E1F"/>
    <w:rsid w:val="0099334E"/>
    <w:rsid w:val="0099370B"/>
    <w:rsid w:val="0099385A"/>
    <w:rsid w:val="00995E50"/>
    <w:rsid w:val="00997037"/>
    <w:rsid w:val="00997E32"/>
    <w:rsid w:val="009A1698"/>
    <w:rsid w:val="009A2788"/>
    <w:rsid w:val="009A4DE5"/>
    <w:rsid w:val="009B48C4"/>
    <w:rsid w:val="009B7719"/>
    <w:rsid w:val="009C0DC5"/>
    <w:rsid w:val="009C2F09"/>
    <w:rsid w:val="009C3F4D"/>
    <w:rsid w:val="009D1D15"/>
    <w:rsid w:val="009D5AD0"/>
    <w:rsid w:val="009D7423"/>
    <w:rsid w:val="009E302E"/>
    <w:rsid w:val="009F04C2"/>
    <w:rsid w:val="00A001EE"/>
    <w:rsid w:val="00A0438E"/>
    <w:rsid w:val="00A067AB"/>
    <w:rsid w:val="00A11161"/>
    <w:rsid w:val="00A11183"/>
    <w:rsid w:val="00A11C70"/>
    <w:rsid w:val="00A1434F"/>
    <w:rsid w:val="00A15D30"/>
    <w:rsid w:val="00A208FB"/>
    <w:rsid w:val="00A23008"/>
    <w:rsid w:val="00A23548"/>
    <w:rsid w:val="00A32670"/>
    <w:rsid w:val="00A3310F"/>
    <w:rsid w:val="00A350F6"/>
    <w:rsid w:val="00A358A8"/>
    <w:rsid w:val="00A35970"/>
    <w:rsid w:val="00A415B2"/>
    <w:rsid w:val="00A42AA0"/>
    <w:rsid w:val="00A43411"/>
    <w:rsid w:val="00A4551D"/>
    <w:rsid w:val="00A5325B"/>
    <w:rsid w:val="00A53678"/>
    <w:rsid w:val="00A53DE3"/>
    <w:rsid w:val="00A550D9"/>
    <w:rsid w:val="00A566CD"/>
    <w:rsid w:val="00A571C8"/>
    <w:rsid w:val="00A578A6"/>
    <w:rsid w:val="00A6371A"/>
    <w:rsid w:val="00A702C3"/>
    <w:rsid w:val="00A71A7F"/>
    <w:rsid w:val="00A721DF"/>
    <w:rsid w:val="00A74738"/>
    <w:rsid w:val="00A765E9"/>
    <w:rsid w:val="00A7686C"/>
    <w:rsid w:val="00A81B78"/>
    <w:rsid w:val="00A81FE3"/>
    <w:rsid w:val="00A82A95"/>
    <w:rsid w:val="00A865C5"/>
    <w:rsid w:val="00A87EE1"/>
    <w:rsid w:val="00A90F00"/>
    <w:rsid w:val="00A97B5A"/>
    <w:rsid w:val="00AA3132"/>
    <w:rsid w:val="00AA36F9"/>
    <w:rsid w:val="00AA46C2"/>
    <w:rsid w:val="00AB1804"/>
    <w:rsid w:val="00AB4278"/>
    <w:rsid w:val="00AB44A6"/>
    <w:rsid w:val="00AB5E40"/>
    <w:rsid w:val="00AC3594"/>
    <w:rsid w:val="00AC6E74"/>
    <w:rsid w:val="00AD04EF"/>
    <w:rsid w:val="00AD1830"/>
    <w:rsid w:val="00AD24B7"/>
    <w:rsid w:val="00AD38CB"/>
    <w:rsid w:val="00AD7754"/>
    <w:rsid w:val="00AE458B"/>
    <w:rsid w:val="00AE6952"/>
    <w:rsid w:val="00AF0DCC"/>
    <w:rsid w:val="00AF4346"/>
    <w:rsid w:val="00B005A3"/>
    <w:rsid w:val="00B00FD2"/>
    <w:rsid w:val="00B01F44"/>
    <w:rsid w:val="00B022D7"/>
    <w:rsid w:val="00B025A4"/>
    <w:rsid w:val="00B0282E"/>
    <w:rsid w:val="00B1007E"/>
    <w:rsid w:val="00B116AC"/>
    <w:rsid w:val="00B1307B"/>
    <w:rsid w:val="00B17273"/>
    <w:rsid w:val="00B17590"/>
    <w:rsid w:val="00B17665"/>
    <w:rsid w:val="00B179B3"/>
    <w:rsid w:val="00B205A6"/>
    <w:rsid w:val="00B205B5"/>
    <w:rsid w:val="00B32A03"/>
    <w:rsid w:val="00B34E61"/>
    <w:rsid w:val="00B403B9"/>
    <w:rsid w:val="00B45097"/>
    <w:rsid w:val="00B45A4E"/>
    <w:rsid w:val="00B601C1"/>
    <w:rsid w:val="00B635EC"/>
    <w:rsid w:val="00B63905"/>
    <w:rsid w:val="00B65932"/>
    <w:rsid w:val="00B66687"/>
    <w:rsid w:val="00B67098"/>
    <w:rsid w:val="00B70777"/>
    <w:rsid w:val="00B75B84"/>
    <w:rsid w:val="00B80BA8"/>
    <w:rsid w:val="00B82649"/>
    <w:rsid w:val="00B84D5D"/>
    <w:rsid w:val="00B91314"/>
    <w:rsid w:val="00B9424F"/>
    <w:rsid w:val="00B94447"/>
    <w:rsid w:val="00B947C6"/>
    <w:rsid w:val="00B94F51"/>
    <w:rsid w:val="00BA70DC"/>
    <w:rsid w:val="00BB7CE0"/>
    <w:rsid w:val="00BC04D4"/>
    <w:rsid w:val="00BC0615"/>
    <w:rsid w:val="00BC0CF7"/>
    <w:rsid w:val="00BC33E8"/>
    <w:rsid w:val="00BC6332"/>
    <w:rsid w:val="00BC79FE"/>
    <w:rsid w:val="00BC7CB8"/>
    <w:rsid w:val="00BD298D"/>
    <w:rsid w:val="00BD35CB"/>
    <w:rsid w:val="00BD4000"/>
    <w:rsid w:val="00BD4E75"/>
    <w:rsid w:val="00BD6322"/>
    <w:rsid w:val="00BD648D"/>
    <w:rsid w:val="00BD7175"/>
    <w:rsid w:val="00BD7F80"/>
    <w:rsid w:val="00BE0F2B"/>
    <w:rsid w:val="00BE1470"/>
    <w:rsid w:val="00BE2DD3"/>
    <w:rsid w:val="00BE7C0C"/>
    <w:rsid w:val="00BF2E27"/>
    <w:rsid w:val="00BF5438"/>
    <w:rsid w:val="00C077F8"/>
    <w:rsid w:val="00C07CA7"/>
    <w:rsid w:val="00C13942"/>
    <w:rsid w:val="00C13A87"/>
    <w:rsid w:val="00C14154"/>
    <w:rsid w:val="00C16EF2"/>
    <w:rsid w:val="00C213EF"/>
    <w:rsid w:val="00C23008"/>
    <w:rsid w:val="00C25C15"/>
    <w:rsid w:val="00C27884"/>
    <w:rsid w:val="00C32F0E"/>
    <w:rsid w:val="00C40ACC"/>
    <w:rsid w:val="00C44CE6"/>
    <w:rsid w:val="00C45BFF"/>
    <w:rsid w:val="00C46649"/>
    <w:rsid w:val="00C509B9"/>
    <w:rsid w:val="00C5315E"/>
    <w:rsid w:val="00C533E2"/>
    <w:rsid w:val="00C53DCA"/>
    <w:rsid w:val="00C6011E"/>
    <w:rsid w:val="00C60BCB"/>
    <w:rsid w:val="00C621A4"/>
    <w:rsid w:val="00C63FC9"/>
    <w:rsid w:val="00C6484B"/>
    <w:rsid w:val="00C66430"/>
    <w:rsid w:val="00C70E44"/>
    <w:rsid w:val="00C71038"/>
    <w:rsid w:val="00C71BA7"/>
    <w:rsid w:val="00C724F9"/>
    <w:rsid w:val="00C73307"/>
    <w:rsid w:val="00C734AC"/>
    <w:rsid w:val="00C76938"/>
    <w:rsid w:val="00C82DFF"/>
    <w:rsid w:val="00C93D60"/>
    <w:rsid w:val="00C93E1E"/>
    <w:rsid w:val="00C94D54"/>
    <w:rsid w:val="00CA08DE"/>
    <w:rsid w:val="00CA4387"/>
    <w:rsid w:val="00CB2353"/>
    <w:rsid w:val="00CB44CF"/>
    <w:rsid w:val="00CB6062"/>
    <w:rsid w:val="00CB6A6A"/>
    <w:rsid w:val="00CC207E"/>
    <w:rsid w:val="00CC4053"/>
    <w:rsid w:val="00CC5613"/>
    <w:rsid w:val="00CD0299"/>
    <w:rsid w:val="00CD0D01"/>
    <w:rsid w:val="00CD238C"/>
    <w:rsid w:val="00CD3C45"/>
    <w:rsid w:val="00CD400E"/>
    <w:rsid w:val="00CD5BA5"/>
    <w:rsid w:val="00CD69C7"/>
    <w:rsid w:val="00CE11BD"/>
    <w:rsid w:val="00CE4C8F"/>
    <w:rsid w:val="00CF19E4"/>
    <w:rsid w:val="00CF3B42"/>
    <w:rsid w:val="00CF4FDB"/>
    <w:rsid w:val="00CF62E6"/>
    <w:rsid w:val="00CF64DA"/>
    <w:rsid w:val="00CF6711"/>
    <w:rsid w:val="00D04771"/>
    <w:rsid w:val="00D06266"/>
    <w:rsid w:val="00D11B1F"/>
    <w:rsid w:val="00D11B94"/>
    <w:rsid w:val="00D13F60"/>
    <w:rsid w:val="00D14364"/>
    <w:rsid w:val="00D1483A"/>
    <w:rsid w:val="00D14E82"/>
    <w:rsid w:val="00D16459"/>
    <w:rsid w:val="00D309A9"/>
    <w:rsid w:val="00D36832"/>
    <w:rsid w:val="00D4090E"/>
    <w:rsid w:val="00D446CD"/>
    <w:rsid w:val="00D479CD"/>
    <w:rsid w:val="00D52355"/>
    <w:rsid w:val="00D53102"/>
    <w:rsid w:val="00D53D13"/>
    <w:rsid w:val="00D5557E"/>
    <w:rsid w:val="00D55CCA"/>
    <w:rsid w:val="00D57B07"/>
    <w:rsid w:val="00D64058"/>
    <w:rsid w:val="00D649E4"/>
    <w:rsid w:val="00D67109"/>
    <w:rsid w:val="00D72919"/>
    <w:rsid w:val="00D86896"/>
    <w:rsid w:val="00D86DB7"/>
    <w:rsid w:val="00D97169"/>
    <w:rsid w:val="00DA063C"/>
    <w:rsid w:val="00DA40B8"/>
    <w:rsid w:val="00DA5067"/>
    <w:rsid w:val="00DA5171"/>
    <w:rsid w:val="00DA574F"/>
    <w:rsid w:val="00DA67ED"/>
    <w:rsid w:val="00DA7F76"/>
    <w:rsid w:val="00DB7D8C"/>
    <w:rsid w:val="00DC00C7"/>
    <w:rsid w:val="00DC0575"/>
    <w:rsid w:val="00DC2838"/>
    <w:rsid w:val="00DC2F6A"/>
    <w:rsid w:val="00DC4A50"/>
    <w:rsid w:val="00DD1BA8"/>
    <w:rsid w:val="00DD331D"/>
    <w:rsid w:val="00DD3703"/>
    <w:rsid w:val="00DD3735"/>
    <w:rsid w:val="00DD3C0A"/>
    <w:rsid w:val="00DE38E8"/>
    <w:rsid w:val="00DE5FA7"/>
    <w:rsid w:val="00DE70E9"/>
    <w:rsid w:val="00DE7728"/>
    <w:rsid w:val="00DE7774"/>
    <w:rsid w:val="00DF2006"/>
    <w:rsid w:val="00DF2830"/>
    <w:rsid w:val="00DF515E"/>
    <w:rsid w:val="00E02D01"/>
    <w:rsid w:val="00E0381D"/>
    <w:rsid w:val="00E04313"/>
    <w:rsid w:val="00E05E5A"/>
    <w:rsid w:val="00E07EA5"/>
    <w:rsid w:val="00E103E9"/>
    <w:rsid w:val="00E137CD"/>
    <w:rsid w:val="00E22412"/>
    <w:rsid w:val="00E23745"/>
    <w:rsid w:val="00E238D5"/>
    <w:rsid w:val="00E23C2C"/>
    <w:rsid w:val="00E25210"/>
    <w:rsid w:val="00E320C2"/>
    <w:rsid w:val="00E33F98"/>
    <w:rsid w:val="00E3596D"/>
    <w:rsid w:val="00E35C6A"/>
    <w:rsid w:val="00E366C0"/>
    <w:rsid w:val="00E37727"/>
    <w:rsid w:val="00E46EE4"/>
    <w:rsid w:val="00E56657"/>
    <w:rsid w:val="00E60398"/>
    <w:rsid w:val="00E610EE"/>
    <w:rsid w:val="00E628B9"/>
    <w:rsid w:val="00E62D3B"/>
    <w:rsid w:val="00E62F32"/>
    <w:rsid w:val="00E63E04"/>
    <w:rsid w:val="00E644FC"/>
    <w:rsid w:val="00E64F87"/>
    <w:rsid w:val="00E77C53"/>
    <w:rsid w:val="00E80479"/>
    <w:rsid w:val="00E833A0"/>
    <w:rsid w:val="00E8492A"/>
    <w:rsid w:val="00E8501C"/>
    <w:rsid w:val="00E85B28"/>
    <w:rsid w:val="00E908AC"/>
    <w:rsid w:val="00E92568"/>
    <w:rsid w:val="00E93F44"/>
    <w:rsid w:val="00E94C6C"/>
    <w:rsid w:val="00E94E24"/>
    <w:rsid w:val="00EA0A45"/>
    <w:rsid w:val="00EA14EF"/>
    <w:rsid w:val="00EA42D3"/>
    <w:rsid w:val="00EA4D25"/>
    <w:rsid w:val="00EA5B26"/>
    <w:rsid w:val="00EA7B25"/>
    <w:rsid w:val="00EB04ED"/>
    <w:rsid w:val="00EB42C5"/>
    <w:rsid w:val="00EB483A"/>
    <w:rsid w:val="00EC42B5"/>
    <w:rsid w:val="00EC511C"/>
    <w:rsid w:val="00EC5F06"/>
    <w:rsid w:val="00ED2209"/>
    <w:rsid w:val="00ED525F"/>
    <w:rsid w:val="00EE206B"/>
    <w:rsid w:val="00EE50EE"/>
    <w:rsid w:val="00EE5A06"/>
    <w:rsid w:val="00EF0726"/>
    <w:rsid w:val="00EF0936"/>
    <w:rsid w:val="00EF1894"/>
    <w:rsid w:val="00EF23FD"/>
    <w:rsid w:val="00EF2A95"/>
    <w:rsid w:val="00EF2AD8"/>
    <w:rsid w:val="00EF4AE4"/>
    <w:rsid w:val="00EF5889"/>
    <w:rsid w:val="00EF6EFC"/>
    <w:rsid w:val="00F01E7E"/>
    <w:rsid w:val="00F02413"/>
    <w:rsid w:val="00F048E2"/>
    <w:rsid w:val="00F063C2"/>
    <w:rsid w:val="00F06A8A"/>
    <w:rsid w:val="00F12C00"/>
    <w:rsid w:val="00F216EC"/>
    <w:rsid w:val="00F2546A"/>
    <w:rsid w:val="00F309C7"/>
    <w:rsid w:val="00F30EB2"/>
    <w:rsid w:val="00F31222"/>
    <w:rsid w:val="00F32001"/>
    <w:rsid w:val="00F32F09"/>
    <w:rsid w:val="00F347D2"/>
    <w:rsid w:val="00F353A4"/>
    <w:rsid w:val="00F41DEF"/>
    <w:rsid w:val="00F46E95"/>
    <w:rsid w:val="00F46EA5"/>
    <w:rsid w:val="00F47C61"/>
    <w:rsid w:val="00F47E69"/>
    <w:rsid w:val="00F540DB"/>
    <w:rsid w:val="00F60D35"/>
    <w:rsid w:val="00F6106B"/>
    <w:rsid w:val="00F64552"/>
    <w:rsid w:val="00F6638F"/>
    <w:rsid w:val="00F668BD"/>
    <w:rsid w:val="00F72337"/>
    <w:rsid w:val="00F72FD5"/>
    <w:rsid w:val="00F75F96"/>
    <w:rsid w:val="00F829E2"/>
    <w:rsid w:val="00F84946"/>
    <w:rsid w:val="00F8551E"/>
    <w:rsid w:val="00F90BF8"/>
    <w:rsid w:val="00F93F0A"/>
    <w:rsid w:val="00F94157"/>
    <w:rsid w:val="00F95F09"/>
    <w:rsid w:val="00F97FED"/>
    <w:rsid w:val="00FA1537"/>
    <w:rsid w:val="00FA5170"/>
    <w:rsid w:val="00FA5186"/>
    <w:rsid w:val="00FA5B61"/>
    <w:rsid w:val="00FA75F4"/>
    <w:rsid w:val="00FB0140"/>
    <w:rsid w:val="00FB6356"/>
    <w:rsid w:val="00FD0E52"/>
    <w:rsid w:val="00FD596B"/>
    <w:rsid w:val="00FD6F9F"/>
    <w:rsid w:val="00FD7683"/>
    <w:rsid w:val="00FE49ED"/>
    <w:rsid w:val="00FE6EB2"/>
    <w:rsid w:val="00FF0448"/>
    <w:rsid w:val="00FF0DB3"/>
    <w:rsid w:val="00FF25FC"/>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A868DD43-7D67-4A1A-8BB6-05C2A1A5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0012BB"/>
    <w:pPr>
      <w:tabs>
        <w:tab w:val="left" w:pos="440"/>
        <w:tab w:val="right" w:leader="dot" w:pos="9054"/>
      </w:tabs>
      <w:spacing w:after="0" w:line="240" w:lineRule="auto"/>
      <w:ind w:left="425" w:hanging="425"/>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3"/>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customStyle="1" w:styleId="panelnewsmeta">
    <w:name w:val="panel_news_meta"/>
    <w:basedOn w:val="a"/>
    <w:rsid w:val="007E2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7E21EB"/>
  </w:style>
  <w:style w:type="character" w:customStyle="1" w:styleId="day">
    <w:name w:val="day"/>
    <w:basedOn w:val="a0"/>
    <w:rsid w:val="001620AB"/>
  </w:style>
  <w:style w:type="character" w:customStyle="1" w:styleId="year">
    <w:name w:val="year"/>
    <w:basedOn w:val="a0"/>
    <w:rsid w:val="00162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8222720">
      <w:bodyDiv w:val="1"/>
      <w:marLeft w:val="0"/>
      <w:marRight w:val="0"/>
      <w:marTop w:val="0"/>
      <w:marBottom w:val="0"/>
      <w:divBdr>
        <w:top w:val="none" w:sz="0" w:space="0" w:color="auto"/>
        <w:left w:val="none" w:sz="0" w:space="0" w:color="auto"/>
        <w:bottom w:val="none" w:sz="0" w:space="0" w:color="auto"/>
        <w:right w:val="none" w:sz="0" w:space="0" w:color="auto"/>
      </w:divBdr>
      <w:divsChild>
        <w:div w:id="1788741432">
          <w:marLeft w:val="0"/>
          <w:marRight w:val="0"/>
          <w:marTop w:val="0"/>
          <w:marBottom w:val="0"/>
          <w:divBdr>
            <w:top w:val="none" w:sz="0" w:space="0" w:color="auto"/>
            <w:left w:val="none" w:sz="0" w:space="0" w:color="auto"/>
            <w:bottom w:val="none" w:sz="0" w:space="0" w:color="auto"/>
            <w:right w:val="none" w:sz="0" w:space="0" w:color="auto"/>
          </w:divBdr>
          <w:divsChild>
            <w:div w:id="563488557">
              <w:marLeft w:val="0"/>
              <w:marRight w:val="0"/>
              <w:marTop w:val="0"/>
              <w:marBottom w:val="0"/>
              <w:divBdr>
                <w:top w:val="none" w:sz="0" w:space="0" w:color="auto"/>
                <w:left w:val="none" w:sz="0" w:space="0" w:color="auto"/>
                <w:bottom w:val="none" w:sz="0" w:space="0" w:color="auto"/>
                <w:right w:val="none" w:sz="0" w:space="0" w:color="auto"/>
              </w:divBdr>
            </w:div>
            <w:div w:id="192961085">
              <w:marLeft w:val="0"/>
              <w:marRight w:val="0"/>
              <w:marTop w:val="0"/>
              <w:marBottom w:val="0"/>
              <w:divBdr>
                <w:top w:val="none" w:sz="0" w:space="0" w:color="auto"/>
                <w:left w:val="none" w:sz="0" w:space="0" w:color="auto"/>
                <w:bottom w:val="none" w:sz="0" w:space="0" w:color="auto"/>
                <w:right w:val="none" w:sz="0" w:space="0" w:color="auto"/>
              </w:divBdr>
            </w:div>
            <w:div w:id="18720626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2941792">
      <w:bodyDiv w:val="1"/>
      <w:marLeft w:val="0"/>
      <w:marRight w:val="0"/>
      <w:marTop w:val="0"/>
      <w:marBottom w:val="0"/>
      <w:divBdr>
        <w:top w:val="none" w:sz="0" w:space="0" w:color="auto"/>
        <w:left w:val="none" w:sz="0" w:space="0" w:color="auto"/>
        <w:bottom w:val="none" w:sz="0" w:space="0" w:color="auto"/>
        <w:right w:val="none" w:sz="0" w:space="0" w:color="auto"/>
      </w:divBdr>
      <w:divsChild>
        <w:div w:id="319357675">
          <w:marLeft w:val="0"/>
          <w:marRight w:val="0"/>
          <w:marTop w:val="0"/>
          <w:marBottom w:val="0"/>
          <w:divBdr>
            <w:top w:val="none" w:sz="0" w:space="0" w:color="auto"/>
            <w:left w:val="none" w:sz="0" w:space="0" w:color="auto"/>
            <w:bottom w:val="none" w:sz="0" w:space="0" w:color="auto"/>
            <w:right w:val="none" w:sz="0" w:space="0" w:color="auto"/>
          </w:divBdr>
          <w:divsChild>
            <w:div w:id="1149135204">
              <w:marLeft w:val="0"/>
              <w:marRight w:val="0"/>
              <w:marTop w:val="0"/>
              <w:marBottom w:val="0"/>
              <w:divBdr>
                <w:top w:val="none" w:sz="0" w:space="0" w:color="auto"/>
                <w:left w:val="none" w:sz="0" w:space="0" w:color="auto"/>
                <w:bottom w:val="none" w:sz="0" w:space="0" w:color="auto"/>
                <w:right w:val="none" w:sz="0" w:space="0" w:color="auto"/>
              </w:divBdr>
            </w:div>
            <w:div w:id="1442870217">
              <w:marLeft w:val="0"/>
              <w:marRight w:val="0"/>
              <w:marTop w:val="0"/>
              <w:marBottom w:val="0"/>
              <w:divBdr>
                <w:top w:val="none" w:sz="0" w:space="0" w:color="auto"/>
                <w:left w:val="none" w:sz="0" w:space="0" w:color="auto"/>
                <w:bottom w:val="none" w:sz="0" w:space="0" w:color="auto"/>
                <w:right w:val="none" w:sz="0" w:space="0" w:color="auto"/>
              </w:divBdr>
            </w:div>
            <w:div w:id="866610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3105539">
      <w:bodyDiv w:val="1"/>
      <w:marLeft w:val="0"/>
      <w:marRight w:val="0"/>
      <w:marTop w:val="0"/>
      <w:marBottom w:val="0"/>
      <w:divBdr>
        <w:top w:val="none" w:sz="0" w:space="0" w:color="auto"/>
        <w:left w:val="none" w:sz="0" w:space="0" w:color="auto"/>
        <w:bottom w:val="none" w:sz="0" w:space="0" w:color="auto"/>
        <w:right w:val="none" w:sz="0" w:space="0" w:color="auto"/>
      </w:divBdr>
      <w:divsChild>
        <w:div w:id="2108193080">
          <w:marLeft w:val="0"/>
          <w:marRight w:val="0"/>
          <w:marTop w:val="0"/>
          <w:marBottom w:val="0"/>
          <w:divBdr>
            <w:top w:val="none" w:sz="0" w:space="0" w:color="auto"/>
            <w:left w:val="none" w:sz="0" w:space="0" w:color="auto"/>
            <w:bottom w:val="none" w:sz="0" w:space="0" w:color="auto"/>
            <w:right w:val="none" w:sz="0" w:space="0" w:color="auto"/>
          </w:divBdr>
          <w:divsChild>
            <w:div w:id="1103526649">
              <w:marLeft w:val="0"/>
              <w:marRight w:val="0"/>
              <w:marTop w:val="0"/>
              <w:marBottom w:val="0"/>
              <w:divBdr>
                <w:top w:val="none" w:sz="0" w:space="0" w:color="auto"/>
                <w:left w:val="none" w:sz="0" w:space="0" w:color="auto"/>
                <w:bottom w:val="none" w:sz="0" w:space="0" w:color="auto"/>
                <w:right w:val="none" w:sz="0" w:space="0" w:color="auto"/>
              </w:divBdr>
            </w:div>
            <w:div w:id="1467043784">
              <w:marLeft w:val="0"/>
              <w:marRight w:val="0"/>
              <w:marTop w:val="0"/>
              <w:marBottom w:val="0"/>
              <w:divBdr>
                <w:top w:val="none" w:sz="0" w:space="0" w:color="auto"/>
                <w:left w:val="none" w:sz="0" w:space="0" w:color="auto"/>
                <w:bottom w:val="none" w:sz="0" w:space="0" w:color="auto"/>
                <w:right w:val="none" w:sz="0" w:space="0" w:color="auto"/>
              </w:divBdr>
            </w:div>
            <w:div w:id="10639906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 w:id="2647325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10729377">
      <w:bodyDiv w:val="1"/>
      <w:marLeft w:val="0"/>
      <w:marRight w:val="0"/>
      <w:marTop w:val="0"/>
      <w:marBottom w:val="0"/>
      <w:divBdr>
        <w:top w:val="none" w:sz="0" w:space="0" w:color="auto"/>
        <w:left w:val="none" w:sz="0" w:space="0" w:color="auto"/>
        <w:bottom w:val="none" w:sz="0" w:space="0" w:color="auto"/>
        <w:right w:val="none" w:sz="0" w:space="0" w:color="auto"/>
      </w:divBdr>
      <w:divsChild>
        <w:div w:id="1633558301">
          <w:marLeft w:val="0"/>
          <w:marRight w:val="0"/>
          <w:marTop w:val="0"/>
          <w:marBottom w:val="0"/>
          <w:divBdr>
            <w:top w:val="none" w:sz="0" w:space="0" w:color="auto"/>
            <w:left w:val="none" w:sz="0" w:space="0" w:color="auto"/>
            <w:bottom w:val="none" w:sz="0" w:space="0" w:color="auto"/>
            <w:right w:val="none" w:sz="0" w:space="0" w:color="auto"/>
          </w:divBdr>
          <w:divsChild>
            <w:div w:id="2017731674">
              <w:marLeft w:val="0"/>
              <w:marRight w:val="0"/>
              <w:marTop w:val="0"/>
              <w:marBottom w:val="0"/>
              <w:divBdr>
                <w:top w:val="none" w:sz="0" w:space="0" w:color="auto"/>
                <w:left w:val="none" w:sz="0" w:space="0" w:color="auto"/>
                <w:bottom w:val="none" w:sz="0" w:space="0" w:color="auto"/>
                <w:right w:val="none" w:sz="0" w:space="0" w:color="auto"/>
              </w:divBdr>
            </w:div>
            <w:div w:id="625703173">
              <w:marLeft w:val="0"/>
              <w:marRight w:val="0"/>
              <w:marTop w:val="0"/>
              <w:marBottom w:val="0"/>
              <w:divBdr>
                <w:top w:val="none" w:sz="0" w:space="0" w:color="auto"/>
                <w:left w:val="none" w:sz="0" w:space="0" w:color="auto"/>
                <w:bottom w:val="none" w:sz="0" w:space="0" w:color="auto"/>
                <w:right w:val="none" w:sz="0" w:space="0" w:color="auto"/>
              </w:divBdr>
            </w:div>
            <w:div w:id="18611624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23137097">
      <w:bodyDiv w:val="1"/>
      <w:marLeft w:val="0"/>
      <w:marRight w:val="0"/>
      <w:marTop w:val="0"/>
      <w:marBottom w:val="0"/>
      <w:divBdr>
        <w:top w:val="none" w:sz="0" w:space="0" w:color="auto"/>
        <w:left w:val="none" w:sz="0" w:space="0" w:color="auto"/>
        <w:bottom w:val="none" w:sz="0" w:space="0" w:color="auto"/>
        <w:right w:val="none" w:sz="0" w:space="0" w:color="auto"/>
      </w:divBdr>
      <w:divsChild>
        <w:div w:id="1168328426">
          <w:marLeft w:val="0"/>
          <w:marRight w:val="0"/>
          <w:marTop w:val="0"/>
          <w:marBottom w:val="0"/>
          <w:divBdr>
            <w:top w:val="none" w:sz="0" w:space="0" w:color="auto"/>
            <w:left w:val="none" w:sz="0" w:space="0" w:color="auto"/>
            <w:bottom w:val="none" w:sz="0" w:space="0" w:color="auto"/>
            <w:right w:val="none" w:sz="0" w:space="0" w:color="auto"/>
          </w:divBdr>
          <w:divsChild>
            <w:div w:id="1629126597">
              <w:marLeft w:val="0"/>
              <w:marRight w:val="0"/>
              <w:marTop w:val="0"/>
              <w:marBottom w:val="0"/>
              <w:divBdr>
                <w:top w:val="none" w:sz="0" w:space="0" w:color="auto"/>
                <w:left w:val="none" w:sz="0" w:space="0" w:color="auto"/>
                <w:bottom w:val="none" w:sz="0" w:space="0" w:color="auto"/>
                <w:right w:val="none" w:sz="0" w:space="0" w:color="auto"/>
              </w:divBdr>
            </w:div>
            <w:div w:id="1597056566">
              <w:marLeft w:val="0"/>
              <w:marRight w:val="0"/>
              <w:marTop w:val="0"/>
              <w:marBottom w:val="0"/>
              <w:divBdr>
                <w:top w:val="none" w:sz="0" w:space="0" w:color="auto"/>
                <w:left w:val="none" w:sz="0" w:space="0" w:color="auto"/>
                <w:bottom w:val="none" w:sz="0" w:space="0" w:color="auto"/>
                <w:right w:val="none" w:sz="0" w:space="0" w:color="auto"/>
              </w:divBdr>
            </w:div>
            <w:div w:id="20855686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29464029">
      <w:bodyDiv w:val="1"/>
      <w:marLeft w:val="0"/>
      <w:marRight w:val="0"/>
      <w:marTop w:val="0"/>
      <w:marBottom w:val="0"/>
      <w:divBdr>
        <w:top w:val="none" w:sz="0" w:space="0" w:color="auto"/>
        <w:left w:val="none" w:sz="0" w:space="0" w:color="auto"/>
        <w:bottom w:val="none" w:sz="0" w:space="0" w:color="auto"/>
        <w:right w:val="none" w:sz="0" w:space="0" w:color="auto"/>
      </w:divBdr>
      <w:divsChild>
        <w:div w:id="967321831">
          <w:marLeft w:val="0"/>
          <w:marRight w:val="0"/>
          <w:marTop w:val="0"/>
          <w:marBottom w:val="0"/>
          <w:divBdr>
            <w:top w:val="none" w:sz="0" w:space="0" w:color="auto"/>
            <w:left w:val="none" w:sz="0" w:space="0" w:color="auto"/>
            <w:bottom w:val="none" w:sz="0" w:space="0" w:color="auto"/>
            <w:right w:val="none" w:sz="0" w:space="0" w:color="auto"/>
          </w:divBdr>
          <w:divsChild>
            <w:div w:id="1692413827">
              <w:marLeft w:val="0"/>
              <w:marRight w:val="0"/>
              <w:marTop w:val="0"/>
              <w:marBottom w:val="0"/>
              <w:divBdr>
                <w:top w:val="none" w:sz="0" w:space="0" w:color="auto"/>
                <w:left w:val="none" w:sz="0" w:space="0" w:color="auto"/>
                <w:bottom w:val="none" w:sz="0" w:space="0" w:color="auto"/>
                <w:right w:val="none" w:sz="0" w:space="0" w:color="auto"/>
              </w:divBdr>
            </w:div>
            <w:div w:id="1198393044">
              <w:marLeft w:val="0"/>
              <w:marRight w:val="0"/>
              <w:marTop w:val="0"/>
              <w:marBottom w:val="0"/>
              <w:divBdr>
                <w:top w:val="none" w:sz="0" w:space="0" w:color="auto"/>
                <w:left w:val="none" w:sz="0" w:space="0" w:color="auto"/>
                <w:bottom w:val="none" w:sz="0" w:space="0" w:color="auto"/>
                <w:right w:val="none" w:sz="0" w:space="0" w:color="auto"/>
              </w:divBdr>
            </w:div>
            <w:div w:id="918962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90643374">
      <w:bodyDiv w:val="1"/>
      <w:marLeft w:val="0"/>
      <w:marRight w:val="0"/>
      <w:marTop w:val="0"/>
      <w:marBottom w:val="0"/>
      <w:divBdr>
        <w:top w:val="none" w:sz="0" w:space="0" w:color="auto"/>
        <w:left w:val="none" w:sz="0" w:space="0" w:color="auto"/>
        <w:bottom w:val="none" w:sz="0" w:space="0" w:color="auto"/>
        <w:right w:val="none" w:sz="0" w:space="0" w:color="auto"/>
      </w:divBdr>
      <w:divsChild>
        <w:div w:id="524758384">
          <w:marLeft w:val="0"/>
          <w:marRight w:val="0"/>
          <w:marTop w:val="0"/>
          <w:marBottom w:val="0"/>
          <w:divBdr>
            <w:top w:val="none" w:sz="0" w:space="0" w:color="auto"/>
            <w:left w:val="none" w:sz="0" w:space="0" w:color="auto"/>
            <w:bottom w:val="none" w:sz="0" w:space="0" w:color="auto"/>
            <w:right w:val="none" w:sz="0" w:space="0" w:color="auto"/>
          </w:divBdr>
          <w:divsChild>
            <w:div w:id="1251743218">
              <w:marLeft w:val="0"/>
              <w:marRight w:val="0"/>
              <w:marTop w:val="0"/>
              <w:marBottom w:val="0"/>
              <w:divBdr>
                <w:top w:val="none" w:sz="0" w:space="0" w:color="auto"/>
                <w:left w:val="none" w:sz="0" w:space="0" w:color="auto"/>
                <w:bottom w:val="none" w:sz="0" w:space="0" w:color="auto"/>
                <w:right w:val="none" w:sz="0" w:space="0" w:color="auto"/>
              </w:divBdr>
            </w:div>
            <w:div w:id="2128154031">
              <w:marLeft w:val="0"/>
              <w:marRight w:val="0"/>
              <w:marTop w:val="0"/>
              <w:marBottom w:val="0"/>
              <w:divBdr>
                <w:top w:val="none" w:sz="0" w:space="0" w:color="auto"/>
                <w:left w:val="none" w:sz="0" w:space="0" w:color="auto"/>
                <w:bottom w:val="none" w:sz="0" w:space="0" w:color="auto"/>
                <w:right w:val="none" w:sz="0" w:space="0" w:color="auto"/>
              </w:divBdr>
            </w:div>
            <w:div w:id="18656297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515120887">
              <w:marLeft w:val="0"/>
              <w:marRight w:val="0"/>
              <w:marTop w:val="0"/>
              <w:marBottom w:val="0"/>
              <w:divBdr>
                <w:top w:val="none" w:sz="0" w:space="0" w:color="auto"/>
                <w:left w:val="none" w:sz="0" w:space="0" w:color="auto"/>
                <w:bottom w:val="none" w:sz="0" w:space="0" w:color="auto"/>
                <w:right w:val="none" w:sz="0" w:space="0" w:color="auto"/>
              </w:divBdr>
            </w:div>
            <w:div w:id="230969619">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6603696">
      <w:bodyDiv w:val="1"/>
      <w:marLeft w:val="0"/>
      <w:marRight w:val="0"/>
      <w:marTop w:val="0"/>
      <w:marBottom w:val="0"/>
      <w:divBdr>
        <w:top w:val="none" w:sz="0" w:space="0" w:color="auto"/>
        <w:left w:val="none" w:sz="0" w:space="0" w:color="auto"/>
        <w:bottom w:val="none" w:sz="0" w:space="0" w:color="auto"/>
        <w:right w:val="none" w:sz="0" w:space="0" w:color="auto"/>
      </w:divBdr>
      <w:divsChild>
        <w:div w:id="1120733103">
          <w:marLeft w:val="0"/>
          <w:marRight w:val="0"/>
          <w:marTop w:val="0"/>
          <w:marBottom w:val="0"/>
          <w:divBdr>
            <w:top w:val="none" w:sz="0" w:space="0" w:color="auto"/>
            <w:left w:val="none" w:sz="0" w:space="0" w:color="auto"/>
            <w:bottom w:val="none" w:sz="0" w:space="0" w:color="auto"/>
            <w:right w:val="none" w:sz="0" w:space="0" w:color="auto"/>
          </w:divBdr>
          <w:divsChild>
            <w:div w:id="285238982">
              <w:marLeft w:val="0"/>
              <w:marRight w:val="0"/>
              <w:marTop w:val="0"/>
              <w:marBottom w:val="0"/>
              <w:divBdr>
                <w:top w:val="none" w:sz="0" w:space="0" w:color="auto"/>
                <w:left w:val="none" w:sz="0" w:space="0" w:color="auto"/>
                <w:bottom w:val="none" w:sz="0" w:space="0" w:color="auto"/>
                <w:right w:val="none" w:sz="0" w:space="0" w:color="auto"/>
              </w:divBdr>
            </w:div>
            <w:div w:id="1920553099">
              <w:marLeft w:val="0"/>
              <w:marRight w:val="0"/>
              <w:marTop w:val="0"/>
              <w:marBottom w:val="0"/>
              <w:divBdr>
                <w:top w:val="none" w:sz="0" w:space="0" w:color="auto"/>
                <w:left w:val="none" w:sz="0" w:space="0" w:color="auto"/>
                <w:bottom w:val="none" w:sz="0" w:space="0" w:color="auto"/>
                <w:right w:val="none" w:sz="0" w:space="0" w:color="auto"/>
              </w:divBdr>
            </w:div>
            <w:div w:id="20461784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10918750">
      <w:bodyDiv w:val="1"/>
      <w:marLeft w:val="0"/>
      <w:marRight w:val="0"/>
      <w:marTop w:val="0"/>
      <w:marBottom w:val="0"/>
      <w:divBdr>
        <w:top w:val="none" w:sz="0" w:space="0" w:color="auto"/>
        <w:left w:val="none" w:sz="0" w:space="0" w:color="auto"/>
        <w:bottom w:val="none" w:sz="0" w:space="0" w:color="auto"/>
        <w:right w:val="none" w:sz="0" w:space="0" w:color="auto"/>
      </w:divBdr>
      <w:divsChild>
        <w:div w:id="1051926412">
          <w:marLeft w:val="0"/>
          <w:marRight w:val="0"/>
          <w:marTop w:val="0"/>
          <w:marBottom w:val="0"/>
          <w:divBdr>
            <w:top w:val="none" w:sz="0" w:space="0" w:color="auto"/>
            <w:left w:val="none" w:sz="0" w:space="0" w:color="auto"/>
            <w:bottom w:val="none" w:sz="0" w:space="0" w:color="auto"/>
            <w:right w:val="none" w:sz="0" w:space="0" w:color="auto"/>
          </w:divBdr>
          <w:divsChild>
            <w:div w:id="237981747">
              <w:marLeft w:val="0"/>
              <w:marRight w:val="0"/>
              <w:marTop w:val="0"/>
              <w:marBottom w:val="0"/>
              <w:divBdr>
                <w:top w:val="none" w:sz="0" w:space="0" w:color="auto"/>
                <w:left w:val="none" w:sz="0" w:space="0" w:color="auto"/>
                <w:bottom w:val="none" w:sz="0" w:space="0" w:color="auto"/>
                <w:right w:val="none" w:sz="0" w:space="0" w:color="auto"/>
              </w:divBdr>
            </w:div>
            <w:div w:id="1408066551">
              <w:marLeft w:val="0"/>
              <w:marRight w:val="0"/>
              <w:marTop w:val="0"/>
              <w:marBottom w:val="0"/>
              <w:divBdr>
                <w:top w:val="none" w:sz="0" w:space="0" w:color="auto"/>
                <w:left w:val="none" w:sz="0" w:space="0" w:color="auto"/>
                <w:bottom w:val="none" w:sz="0" w:space="0" w:color="auto"/>
                <w:right w:val="none" w:sz="0" w:space="0" w:color="auto"/>
              </w:divBdr>
            </w:div>
            <w:div w:id="43852955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 w:id="3644474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 w:id="73878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709379069">
          <w:marLeft w:val="0"/>
          <w:marRight w:val="0"/>
          <w:marTop w:val="0"/>
          <w:marBottom w:val="0"/>
          <w:divBdr>
            <w:top w:val="none" w:sz="0" w:space="0" w:color="auto"/>
            <w:left w:val="none" w:sz="0" w:space="0" w:color="auto"/>
            <w:bottom w:val="none" w:sz="0" w:space="0" w:color="auto"/>
            <w:right w:val="none" w:sz="0" w:space="0" w:color="auto"/>
          </w:divBdr>
        </w:div>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8586">
      <w:bodyDiv w:val="1"/>
      <w:marLeft w:val="0"/>
      <w:marRight w:val="0"/>
      <w:marTop w:val="0"/>
      <w:marBottom w:val="0"/>
      <w:divBdr>
        <w:top w:val="none" w:sz="0" w:space="0" w:color="auto"/>
        <w:left w:val="none" w:sz="0" w:space="0" w:color="auto"/>
        <w:bottom w:val="none" w:sz="0" w:space="0" w:color="auto"/>
        <w:right w:val="none" w:sz="0" w:space="0" w:color="auto"/>
      </w:divBdr>
      <w:divsChild>
        <w:div w:id="1127550432">
          <w:marLeft w:val="0"/>
          <w:marRight w:val="0"/>
          <w:marTop w:val="0"/>
          <w:marBottom w:val="0"/>
          <w:divBdr>
            <w:top w:val="none" w:sz="0" w:space="0" w:color="auto"/>
            <w:left w:val="none" w:sz="0" w:space="0" w:color="auto"/>
            <w:bottom w:val="none" w:sz="0" w:space="0" w:color="auto"/>
            <w:right w:val="none" w:sz="0" w:space="0" w:color="auto"/>
          </w:divBdr>
          <w:divsChild>
            <w:div w:id="1605379200">
              <w:marLeft w:val="0"/>
              <w:marRight w:val="0"/>
              <w:marTop w:val="0"/>
              <w:marBottom w:val="0"/>
              <w:divBdr>
                <w:top w:val="none" w:sz="0" w:space="0" w:color="auto"/>
                <w:left w:val="none" w:sz="0" w:space="0" w:color="auto"/>
                <w:bottom w:val="none" w:sz="0" w:space="0" w:color="auto"/>
                <w:right w:val="none" w:sz="0" w:space="0" w:color="auto"/>
              </w:divBdr>
            </w:div>
            <w:div w:id="1238440394">
              <w:marLeft w:val="0"/>
              <w:marRight w:val="0"/>
              <w:marTop w:val="0"/>
              <w:marBottom w:val="0"/>
              <w:divBdr>
                <w:top w:val="none" w:sz="0" w:space="0" w:color="auto"/>
                <w:left w:val="none" w:sz="0" w:space="0" w:color="auto"/>
                <w:bottom w:val="none" w:sz="0" w:space="0" w:color="auto"/>
                <w:right w:val="none" w:sz="0" w:space="0" w:color="auto"/>
              </w:divBdr>
            </w:div>
            <w:div w:id="18414632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60631978">
      <w:bodyDiv w:val="1"/>
      <w:marLeft w:val="0"/>
      <w:marRight w:val="0"/>
      <w:marTop w:val="0"/>
      <w:marBottom w:val="0"/>
      <w:divBdr>
        <w:top w:val="none" w:sz="0" w:space="0" w:color="auto"/>
        <w:left w:val="none" w:sz="0" w:space="0" w:color="auto"/>
        <w:bottom w:val="none" w:sz="0" w:space="0" w:color="auto"/>
        <w:right w:val="none" w:sz="0" w:space="0" w:color="auto"/>
      </w:divBdr>
      <w:divsChild>
        <w:div w:id="197012042">
          <w:marLeft w:val="0"/>
          <w:marRight w:val="0"/>
          <w:marTop w:val="0"/>
          <w:marBottom w:val="0"/>
          <w:divBdr>
            <w:top w:val="none" w:sz="0" w:space="0" w:color="auto"/>
            <w:left w:val="none" w:sz="0" w:space="0" w:color="auto"/>
            <w:bottom w:val="none" w:sz="0" w:space="0" w:color="auto"/>
            <w:right w:val="none" w:sz="0" w:space="0" w:color="auto"/>
          </w:divBdr>
          <w:divsChild>
            <w:div w:id="1480732157">
              <w:marLeft w:val="0"/>
              <w:marRight w:val="0"/>
              <w:marTop w:val="0"/>
              <w:marBottom w:val="0"/>
              <w:divBdr>
                <w:top w:val="none" w:sz="0" w:space="0" w:color="auto"/>
                <w:left w:val="none" w:sz="0" w:space="0" w:color="auto"/>
                <w:bottom w:val="none" w:sz="0" w:space="0" w:color="auto"/>
                <w:right w:val="none" w:sz="0" w:space="0" w:color="auto"/>
              </w:divBdr>
            </w:div>
            <w:div w:id="1566331967">
              <w:marLeft w:val="0"/>
              <w:marRight w:val="0"/>
              <w:marTop w:val="0"/>
              <w:marBottom w:val="0"/>
              <w:divBdr>
                <w:top w:val="none" w:sz="0" w:space="0" w:color="auto"/>
                <w:left w:val="none" w:sz="0" w:space="0" w:color="auto"/>
                <w:bottom w:val="none" w:sz="0" w:space="0" w:color="auto"/>
                <w:right w:val="none" w:sz="0" w:space="0" w:color="auto"/>
              </w:divBdr>
            </w:div>
            <w:div w:id="2170119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76166611">
      <w:bodyDiv w:val="1"/>
      <w:marLeft w:val="0"/>
      <w:marRight w:val="0"/>
      <w:marTop w:val="0"/>
      <w:marBottom w:val="0"/>
      <w:divBdr>
        <w:top w:val="none" w:sz="0" w:space="0" w:color="auto"/>
        <w:left w:val="none" w:sz="0" w:space="0" w:color="auto"/>
        <w:bottom w:val="none" w:sz="0" w:space="0" w:color="auto"/>
        <w:right w:val="none" w:sz="0" w:space="0" w:color="auto"/>
      </w:divBdr>
      <w:divsChild>
        <w:div w:id="1212889761">
          <w:marLeft w:val="0"/>
          <w:marRight w:val="0"/>
          <w:marTop w:val="0"/>
          <w:marBottom w:val="0"/>
          <w:divBdr>
            <w:top w:val="none" w:sz="0" w:space="0" w:color="auto"/>
            <w:left w:val="none" w:sz="0" w:space="0" w:color="auto"/>
            <w:bottom w:val="none" w:sz="0" w:space="0" w:color="auto"/>
            <w:right w:val="none" w:sz="0" w:space="0" w:color="auto"/>
          </w:divBdr>
          <w:divsChild>
            <w:div w:id="1461262632">
              <w:marLeft w:val="0"/>
              <w:marRight w:val="0"/>
              <w:marTop w:val="0"/>
              <w:marBottom w:val="0"/>
              <w:divBdr>
                <w:top w:val="none" w:sz="0" w:space="0" w:color="auto"/>
                <w:left w:val="none" w:sz="0" w:space="0" w:color="auto"/>
                <w:bottom w:val="none" w:sz="0" w:space="0" w:color="auto"/>
                <w:right w:val="none" w:sz="0" w:space="0" w:color="auto"/>
              </w:divBdr>
            </w:div>
            <w:div w:id="751776225">
              <w:marLeft w:val="0"/>
              <w:marRight w:val="0"/>
              <w:marTop w:val="0"/>
              <w:marBottom w:val="0"/>
              <w:divBdr>
                <w:top w:val="none" w:sz="0" w:space="0" w:color="auto"/>
                <w:left w:val="none" w:sz="0" w:space="0" w:color="auto"/>
                <w:bottom w:val="none" w:sz="0" w:space="0" w:color="auto"/>
                <w:right w:val="none" w:sz="0" w:space="0" w:color="auto"/>
              </w:divBdr>
            </w:div>
            <w:div w:id="4475086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1246526336">
              <w:marLeft w:val="0"/>
              <w:marRight w:val="0"/>
              <w:marTop w:val="0"/>
              <w:marBottom w:val="0"/>
              <w:divBdr>
                <w:top w:val="none" w:sz="0" w:space="0" w:color="auto"/>
                <w:left w:val="none" w:sz="0" w:space="0" w:color="auto"/>
                <w:bottom w:val="none" w:sz="0" w:space="0" w:color="auto"/>
                <w:right w:val="none" w:sz="0" w:space="0" w:color="auto"/>
              </w:divBdr>
            </w:div>
            <w:div w:id="305939743">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94430997">
              <w:marLeft w:val="0"/>
              <w:marRight w:val="0"/>
              <w:marTop w:val="0"/>
              <w:marBottom w:val="0"/>
              <w:divBdr>
                <w:top w:val="none" w:sz="0" w:space="0" w:color="auto"/>
                <w:left w:val="none" w:sz="0" w:space="0" w:color="auto"/>
                <w:bottom w:val="none" w:sz="0" w:space="0" w:color="auto"/>
                <w:right w:val="none" w:sz="0" w:space="0" w:color="auto"/>
              </w:divBdr>
            </w:div>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1267345351">
              <w:marLeft w:val="0"/>
              <w:marRight w:val="0"/>
              <w:marTop w:val="0"/>
              <w:marBottom w:val="0"/>
              <w:divBdr>
                <w:top w:val="none" w:sz="0" w:space="0" w:color="auto"/>
                <w:left w:val="none" w:sz="0" w:space="0" w:color="auto"/>
                <w:bottom w:val="none" w:sz="0" w:space="0" w:color="auto"/>
                <w:right w:val="none" w:sz="0" w:space="0" w:color="auto"/>
              </w:divBdr>
            </w:div>
            <w:div w:id="586230773">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1341589158">
              <w:marLeft w:val="0"/>
              <w:marRight w:val="0"/>
              <w:marTop w:val="0"/>
              <w:marBottom w:val="0"/>
              <w:divBdr>
                <w:top w:val="none" w:sz="0" w:space="0" w:color="auto"/>
                <w:left w:val="none" w:sz="0" w:space="0" w:color="auto"/>
                <w:bottom w:val="none" w:sz="0" w:space="0" w:color="auto"/>
                <w:right w:val="none" w:sz="0" w:space="0" w:color="auto"/>
              </w:divBdr>
            </w:div>
            <w:div w:id="496848240">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36647874">
      <w:bodyDiv w:val="1"/>
      <w:marLeft w:val="0"/>
      <w:marRight w:val="0"/>
      <w:marTop w:val="0"/>
      <w:marBottom w:val="0"/>
      <w:divBdr>
        <w:top w:val="none" w:sz="0" w:space="0" w:color="auto"/>
        <w:left w:val="none" w:sz="0" w:space="0" w:color="auto"/>
        <w:bottom w:val="none" w:sz="0" w:space="0" w:color="auto"/>
        <w:right w:val="none" w:sz="0" w:space="0" w:color="auto"/>
      </w:divBdr>
      <w:divsChild>
        <w:div w:id="1827941662">
          <w:marLeft w:val="0"/>
          <w:marRight w:val="0"/>
          <w:marTop w:val="0"/>
          <w:marBottom w:val="0"/>
          <w:divBdr>
            <w:top w:val="none" w:sz="0" w:space="0" w:color="auto"/>
            <w:left w:val="none" w:sz="0" w:space="0" w:color="auto"/>
            <w:bottom w:val="none" w:sz="0" w:space="0" w:color="auto"/>
            <w:right w:val="none" w:sz="0" w:space="0" w:color="auto"/>
          </w:divBdr>
          <w:divsChild>
            <w:div w:id="874198771">
              <w:marLeft w:val="0"/>
              <w:marRight w:val="0"/>
              <w:marTop w:val="0"/>
              <w:marBottom w:val="0"/>
              <w:divBdr>
                <w:top w:val="none" w:sz="0" w:space="0" w:color="auto"/>
                <w:left w:val="none" w:sz="0" w:space="0" w:color="auto"/>
                <w:bottom w:val="none" w:sz="0" w:space="0" w:color="auto"/>
                <w:right w:val="none" w:sz="0" w:space="0" w:color="auto"/>
              </w:divBdr>
            </w:div>
            <w:div w:id="387807463">
              <w:marLeft w:val="0"/>
              <w:marRight w:val="0"/>
              <w:marTop w:val="0"/>
              <w:marBottom w:val="0"/>
              <w:divBdr>
                <w:top w:val="none" w:sz="0" w:space="0" w:color="auto"/>
                <w:left w:val="none" w:sz="0" w:space="0" w:color="auto"/>
                <w:bottom w:val="none" w:sz="0" w:space="0" w:color="auto"/>
                <w:right w:val="none" w:sz="0" w:space="0" w:color="auto"/>
              </w:divBdr>
            </w:div>
            <w:div w:id="185476266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42622360">
      <w:bodyDiv w:val="1"/>
      <w:marLeft w:val="0"/>
      <w:marRight w:val="0"/>
      <w:marTop w:val="0"/>
      <w:marBottom w:val="0"/>
      <w:divBdr>
        <w:top w:val="none" w:sz="0" w:space="0" w:color="auto"/>
        <w:left w:val="none" w:sz="0" w:space="0" w:color="auto"/>
        <w:bottom w:val="none" w:sz="0" w:space="0" w:color="auto"/>
        <w:right w:val="none" w:sz="0" w:space="0" w:color="auto"/>
      </w:divBdr>
      <w:divsChild>
        <w:div w:id="1534148835">
          <w:marLeft w:val="0"/>
          <w:marRight w:val="0"/>
          <w:marTop w:val="0"/>
          <w:marBottom w:val="0"/>
          <w:divBdr>
            <w:top w:val="none" w:sz="0" w:space="0" w:color="auto"/>
            <w:left w:val="none" w:sz="0" w:space="0" w:color="auto"/>
            <w:bottom w:val="none" w:sz="0" w:space="0" w:color="auto"/>
            <w:right w:val="none" w:sz="0" w:space="0" w:color="auto"/>
          </w:divBdr>
          <w:divsChild>
            <w:div w:id="2021276814">
              <w:marLeft w:val="0"/>
              <w:marRight w:val="0"/>
              <w:marTop w:val="0"/>
              <w:marBottom w:val="0"/>
              <w:divBdr>
                <w:top w:val="none" w:sz="0" w:space="0" w:color="auto"/>
                <w:left w:val="none" w:sz="0" w:space="0" w:color="auto"/>
                <w:bottom w:val="none" w:sz="0" w:space="0" w:color="auto"/>
                <w:right w:val="none" w:sz="0" w:space="0" w:color="auto"/>
              </w:divBdr>
            </w:div>
            <w:div w:id="913659828">
              <w:marLeft w:val="0"/>
              <w:marRight w:val="0"/>
              <w:marTop w:val="0"/>
              <w:marBottom w:val="0"/>
              <w:divBdr>
                <w:top w:val="none" w:sz="0" w:space="0" w:color="auto"/>
                <w:left w:val="none" w:sz="0" w:space="0" w:color="auto"/>
                <w:bottom w:val="none" w:sz="0" w:space="0" w:color="auto"/>
                <w:right w:val="none" w:sz="0" w:space="0" w:color="auto"/>
              </w:divBdr>
            </w:div>
            <w:div w:id="123050475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t.gov.k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A0EA8-712E-49D7-AAE5-DFEDB6EC3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4234</TotalTime>
  <Pages>28</Pages>
  <Words>11473</Words>
  <Characters>65401</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g.nalibayeva</dc:creator>
  <cp:lastModifiedBy>Учетная запись Майкрософт</cp:lastModifiedBy>
  <cp:revision>195</cp:revision>
  <cp:lastPrinted>2018-09-04T08:39:00Z</cp:lastPrinted>
  <dcterms:created xsi:type="dcterms:W3CDTF">2018-09-04T11:04:00Z</dcterms:created>
  <dcterms:modified xsi:type="dcterms:W3CDTF">2020-12-26T04:11:00Z</dcterms:modified>
</cp:coreProperties>
</file>