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3076" w:rsidRPr="00F75FE1" w:rsidRDefault="00B03076" w:rsidP="00B03076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E1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>
        <w:rPr>
          <w:rFonts w:ascii="Times New Roman" w:hAnsi="Times New Roman" w:cs="Times New Roman"/>
          <w:b/>
          <w:sz w:val="28"/>
          <w:szCs w:val="28"/>
        </w:rPr>
        <w:t>4 мая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3076" w:rsidRDefault="00B03076" w:rsidP="00B03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Плана развития (бизнес-плана) Общества на 2021-2025 годы с учетом корректировок.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штатной численности и организационной структуры Общества в новой редакции.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описания должности (Job description) и оценки должности Заместителя Председателя Правления Общества.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некоторых вопросах Правления Общества.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описания должности (Job description) Управляющего Директора по Развитию и Продажам Общества.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досрочном прекращении полномочий Генерального директора ТОО «АлматыЭнергоСбыт», назначении Генерального директора ТОО «АлматыЭнергоСбыт» и об определении срока его полномочий, размера должностного оклада, условий оплаты труда и премирования.</w:t>
      </w:r>
    </w:p>
    <w:p w:rsidR="00B03076" w:rsidRDefault="00B03076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досрочном прекращении полномочий Генерального директора ТОО «Экибастузская ГРЭС-1 имени Булата </w:t>
      </w:r>
      <w:proofErr w:type="spellStart"/>
      <w:r>
        <w:rPr>
          <w:rFonts w:ascii="Times New Roman" w:hAnsi="Times New Roman"/>
          <w:sz w:val="28"/>
          <w:szCs w:val="28"/>
        </w:rPr>
        <w:t>Нуржанова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», назначении Генерального директора ТОО «Экибастузская ГРЭС-1 имени Булата </w:t>
      </w:r>
      <w:proofErr w:type="spellStart"/>
      <w:r>
        <w:rPr>
          <w:rFonts w:ascii="Times New Roman" w:hAnsi="Times New Roman"/>
          <w:sz w:val="28"/>
          <w:szCs w:val="28"/>
        </w:rPr>
        <w:t>Нуржанова</w:t>
      </w:r>
      <w:proofErr w:type="spellEnd"/>
      <w:r>
        <w:rPr>
          <w:rFonts w:ascii="Times New Roman" w:hAnsi="Times New Roman"/>
          <w:sz w:val="28"/>
          <w:szCs w:val="28"/>
        </w:rPr>
        <w:t>» и об определении срока его полномочий, размера должностного оклада, условий оплаты труда и премирования.</w:t>
      </w:r>
    </w:p>
    <w:p w:rsidR="00F372B8" w:rsidRDefault="00F372B8"/>
    <w:p w:rsidR="00B03076" w:rsidRPr="00B03076" w:rsidRDefault="00B03076" w:rsidP="00B03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0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B03076" w:rsidRPr="00B03076" w:rsidRDefault="00B03076" w:rsidP="00B03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Акчулаков Б.У.,</w:t>
      </w:r>
      <w:r w:rsidRPr="00B0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Андреас Сторзел,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Есимханов С.К.</w:t>
      </w:r>
      <w:r w:rsidRPr="00B0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3076" w:rsidRDefault="00B03076"/>
    <w:sectPr w:rsidR="00B0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6"/>
    <w:rsid w:val="00B03076"/>
    <w:rsid w:val="00F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1120-7053-4C33-82D8-9F22705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0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2021-05-04T02:53:00Z</dcterms:created>
  <dcterms:modified xsi:type="dcterms:W3CDTF">2021-05-04T02:55:00Z</dcterms:modified>
</cp:coreProperties>
</file>