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4421C" w14:textId="767CA0E5" w:rsidR="001D52D2" w:rsidRPr="001D52D2" w:rsidRDefault="00F0700C" w:rsidP="001D52D2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70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1D52D2" w:rsidRPr="001D52D2">
        <w:rPr>
          <w:rFonts w:ascii="Times New Roman" w:hAnsi="Times New Roman" w:cs="Times New Roman"/>
          <w:b/>
          <w:sz w:val="28"/>
          <w:szCs w:val="28"/>
          <w:lang w:val="en-US"/>
        </w:rPr>
        <w:t>The meeting held on February 10, 2023.</w:t>
      </w:r>
    </w:p>
    <w:p w14:paraId="651E1561" w14:textId="0836C183" w:rsidR="001D52D2" w:rsidRPr="001D52D2" w:rsidRDefault="001D52D2" w:rsidP="001D5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52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 Company’s Board of Directors considered the following items on 10 February 2023 in accordance with “Samruk-Energy” JSC Charter, the Regulations on the Board of Directors of “Samruk-Energy” JSC, the Republic of Kazakhstan Law "On joint-stock companies":</w:t>
      </w:r>
    </w:p>
    <w:p w14:paraId="39E8328D" w14:textId="149AC69D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- Report of the Chairman of the Management Board of the Company (CEO) </w:t>
      </w:r>
      <w:r>
        <w:rPr>
          <w:rFonts w:ascii="Times New Roman" w:hAnsi="Times New Roman" w:cs="Times New Roman"/>
          <w:sz w:val="28"/>
          <w:szCs w:val="28"/>
          <w:lang w:val="en-US"/>
        </w:rPr>
        <w:t>about the</w:t>
      </w: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 Company</w:t>
      </w:r>
      <w:r>
        <w:rPr>
          <w:rFonts w:ascii="Times New Roman" w:hAnsi="Times New Roman" w:cs="Times New Roman"/>
          <w:sz w:val="28"/>
          <w:szCs w:val="28"/>
          <w:lang w:val="en-US"/>
        </w:rPr>
        <w:t>’s operations</w:t>
      </w: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 for the past period;</w:t>
      </w:r>
    </w:p>
    <w:p w14:paraId="1BE81D59" w14:textId="77777777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>- Report of the Managing Director for Economics and Finance (CFO) of the Company;</w:t>
      </w:r>
    </w:p>
    <w:p w14:paraId="3B11DBB3" w14:textId="4E7CFBA2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>- Concluding an interested party transaction by signing a revolving credit line agreement with Forum Muider B.V.</w:t>
      </w:r>
      <w:proofErr w:type="gramStart"/>
      <w:r w:rsidRPr="001D52D2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37263007" w14:textId="77777777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>- On increasing the obligations of the Company by an amount equal to ten or more percent of its own capital</w:t>
      </w:r>
      <w:proofErr w:type="gramStart"/>
      <w:r w:rsidRPr="001D52D2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4F0D59C1" w14:textId="77777777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>- On setting the Company's limits on balance sheet and off-balance sheet liabilities for second-tier banks exceeding the calculated value</w:t>
      </w:r>
      <w:proofErr w:type="gramStart"/>
      <w:r w:rsidRPr="001D52D2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4E391974" w14:textId="69FDC987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- On some issues of concluding </w:t>
      </w:r>
      <w:r>
        <w:rPr>
          <w:rFonts w:ascii="Times New Roman" w:hAnsi="Times New Roman" w:cs="Times New Roman"/>
          <w:sz w:val="28"/>
          <w:szCs w:val="28"/>
          <w:lang w:val="en-US"/>
        </w:rPr>
        <w:t>deals</w:t>
      </w: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 between the Company and Qazaq Green Power PLC;</w:t>
      </w:r>
    </w:p>
    <w:p w14:paraId="7F9256E5" w14:textId="2A44BBFF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- On increasing the number of announced common shares of "Almaty </w:t>
      </w:r>
      <w:r>
        <w:rPr>
          <w:rFonts w:ascii="Times New Roman" w:hAnsi="Times New Roman" w:cs="Times New Roman"/>
          <w:sz w:val="28"/>
          <w:szCs w:val="28"/>
          <w:lang w:val="en-US"/>
        </w:rPr>
        <w:t>Power Plants</w:t>
      </w:r>
      <w:r w:rsidRPr="001D52D2">
        <w:rPr>
          <w:rFonts w:ascii="Times New Roman" w:hAnsi="Times New Roman" w:cs="Times New Roman"/>
          <w:sz w:val="28"/>
          <w:szCs w:val="28"/>
          <w:lang w:val="en-US"/>
        </w:rPr>
        <w:t>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JSC</w:t>
      </w:r>
      <w:proofErr w:type="gramStart"/>
      <w:r w:rsidRPr="001D52D2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2C1C94A4" w14:textId="6A158F67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- Reports of the Committees </w:t>
      </w:r>
      <w:r>
        <w:rPr>
          <w:rFonts w:ascii="Times New Roman" w:hAnsi="Times New Roman" w:cs="Times New Roman"/>
          <w:sz w:val="28"/>
          <w:szCs w:val="28"/>
          <w:lang w:val="en-US"/>
        </w:rPr>
        <w:t>under the Company’s</w:t>
      </w:r>
      <w:r w:rsidR="00F0700C">
        <w:rPr>
          <w:rFonts w:ascii="Times New Roman" w:hAnsi="Times New Roman" w:cs="Times New Roman"/>
          <w:sz w:val="28"/>
          <w:szCs w:val="28"/>
          <w:lang w:val="en-US"/>
        </w:rPr>
        <w:t xml:space="preserve"> Board of Directors</w:t>
      </w:r>
      <w:proofErr w:type="gramStart"/>
      <w:r w:rsidR="00F0700C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5F7F1E62" w14:textId="023BEB2C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- On consideration of the report on the </w:t>
      </w:r>
      <w:r>
        <w:rPr>
          <w:rFonts w:ascii="Times New Roman" w:hAnsi="Times New Roman" w:cs="Times New Roman"/>
          <w:sz w:val="28"/>
          <w:szCs w:val="28"/>
          <w:lang w:val="en-US"/>
        </w:rPr>
        <w:t>use</w:t>
      </w: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 of investments in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Company’s</w:t>
      </w: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 investment projects based on the results of 2022;</w:t>
      </w:r>
    </w:p>
    <w:p w14:paraId="2ABD8865" w14:textId="77777777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>- On determining the term of office of the Ombudsman of the Company</w:t>
      </w:r>
      <w:proofErr w:type="gramStart"/>
      <w:r w:rsidRPr="001D52D2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442648A8" w14:textId="7A1E7794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- On consideration of the Report on </w:t>
      </w:r>
      <w:r>
        <w:rPr>
          <w:rFonts w:ascii="Times New Roman" w:hAnsi="Times New Roman" w:cs="Times New Roman"/>
          <w:sz w:val="28"/>
          <w:szCs w:val="28"/>
          <w:lang w:val="en-US"/>
        </w:rPr>
        <w:t>occupational health and safety</w:t>
      </w: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workplace </w:t>
      </w: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injuries for 2022, the Report on the implementation of the Action Plan for managing </w:t>
      </w:r>
      <w:r>
        <w:rPr>
          <w:rFonts w:ascii="Times New Roman" w:hAnsi="Times New Roman" w:cs="Times New Roman"/>
          <w:sz w:val="28"/>
          <w:szCs w:val="28"/>
          <w:lang w:val="en-US"/>
        </w:rPr>
        <w:t>OHS issues at</w:t>
      </w: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 the Company's group for 2022;</w:t>
      </w:r>
    </w:p>
    <w:p w14:paraId="2FA600C2" w14:textId="46E6BDD1" w:rsidR="00C13150" w:rsidRPr="009E5C48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2D2">
        <w:rPr>
          <w:rFonts w:ascii="Times New Roman" w:hAnsi="Times New Roman" w:cs="Times New Roman"/>
          <w:sz w:val="28"/>
          <w:szCs w:val="28"/>
          <w:lang w:val="en-US"/>
        </w:rPr>
        <w:t xml:space="preserve">- On consideration of </w:t>
      </w:r>
      <w:r>
        <w:rPr>
          <w:rFonts w:ascii="Times New Roman" w:hAnsi="Times New Roman" w:cs="Times New Roman"/>
          <w:sz w:val="28"/>
          <w:szCs w:val="28"/>
          <w:lang w:val="en-US"/>
        </w:rPr>
        <w:t>2022 Environmental protection report</w:t>
      </w:r>
      <w:r w:rsidR="009E5C48" w:rsidRPr="009E5C4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350E978" w14:textId="56A65A65" w:rsidR="009E5C48" w:rsidRPr="009E5C48" w:rsidRDefault="009E5C48" w:rsidP="009E5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C48">
        <w:rPr>
          <w:rFonts w:ascii="Times New Roman" w:hAnsi="Times New Roman" w:cs="Times New Roman"/>
          <w:sz w:val="28"/>
          <w:szCs w:val="28"/>
          <w:lang w:val="en-US"/>
        </w:rPr>
        <w:t>- On increasing “Samruk-Energy” JSC obligations by an amount equal to ten or more percent of “Samruk-Energy” JSC equity capital by concluding a guarantee agreement between “Samruk-Energy” JSC and “Samruk-Kazyna” JSC as part of the project "Retrofit of Almaty CHP-2 including miti</w:t>
      </w:r>
      <w:r>
        <w:rPr>
          <w:rFonts w:ascii="Times New Roman" w:hAnsi="Times New Roman" w:cs="Times New Roman"/>
          <w:sz w:val="28"/>
          <w:szCs w:val="28"/>
          <w:lang w:val="en-US"/>
        </w:rPr>
        <w:t>gation of environmental impact";</w:t>
      </w:r>
    </w:p>
    <w:p w14:paraId="75E9B58D" w14:textId="42BE20AC" w:rsidR="009E5C48" w:rsidRPr="009E5C48" w:rsidRDefault="009E5C48" w:rsidP="009E5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5C48">
        <w:rPr>
          <w:rFonts w:ascii="Times New Roman" w:hAnsi="Times New Roman" w:cs="Times New Roman"/>
          <w:sz w:val="28"/>
          <w:szCs w:val="28"/>
          <w:lang w:val="en-US"/>
        </w:rPr>
        <w:t xml:space="preserve">- On the conclusion of the Agreement on granting a guarantee and reimbursement of expenses for 130 000 000 000 (one hundred and thirty billion) </w:t>
      </w:r>
      <w:proofErr w:type="spellStart"/>
      <w:r w:rsidRPr="009E5C48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9E5C48">
        <w:rPr>
          <w:rFonts w:ascii="Times New Roman" w:hAnsi="Times New Roman" w:cs="Times New Roman"/>
          <w:sz w:val="28"/>
          <w:szCs w:val="28"/>
          <w:lang w:val="en-US"/>
        </w:rPr>
        <w:t xml:space="preserve"> between "</w:t>
      </w:r>
      <w:proofErr w:type="spellStart"/>
      <w:r w:rsidRPr="009E5C48">
        <w:rPr>
          <w:rFonts w:ascii="Times New Roman" w:hAnsi="Times New Roman" w:cs="Times New Roman"/>
          <w:sz w:val="28"/>
          <w:szCs w:val="28"/>
          <w:lang w:val="en-US"/>
        </w:rPr>
        <w:t>AlES</w:t>
      </w:r>
      <w:proofErr w:type="spellEnd"/>
      <w:r w:rsidRPr="009E5C48">
        <w:rPr>
          <w:rFonts w:ascii="Times New Roman" w:hAnsi="Times New Roman" w:cs="Times New Roman"/>
          <w:sz w:val="28"/>
          <w:szCs w:val="28"/>
          <w:lang w:val="en-US"/>
        </w:rPr>
        <w:t>" JSC and "Sovereign Wealth Fund "Samruk-Kazyna" JSC.</w:t>
      </w:r>
    </w:p>
    <w:p w14:paraId="4E91ADB7" w14:textId="77777777" w:rsidR="001D52D2" w:rsidRPr="001D52D2" w:rsidRDefault="001D52D2" w:rsidP="001D5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14:paraId="607567F2" w14:textId="77777777" w:rsidR="001D52D2" w:rsidRPr="001D52D2" w:rsidRDefault="001D52D2" w:rsidP="003125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The following members of the Board of Directors participated:</w:t>
      </w:r>
    </w:p>
    <w:p w14:paraId="1321908C" w14:textId="6272622F" w:rsidR="001D52D2" w:rsidRPr="001D52D2" w:rsidRDefault="001D52D2" w:rsidP="0031254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Kazutin </w:t>
      </w:r>
      <w:proofErr w:type="spellStart"/>
      <w:r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N.Yu</w:t>
      </w:r>
      <w:proofErr w:type="spellEnd"/>
      <w:r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., Repin </w:t>
      </w:r>
      <w:proofErr w:type="spellStart"/>
      <w:proofErr w:type="gramStart"/>
      <w:r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A.Yu</w:t>
      </w:r>
      <w:proofErr w:type="spellEnd"/>
      <w:r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.,</w:t>
      </w:r>
      <w:proofErr w:type="gramEnd"/>
      <w:r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Zharkeshov E.S., </w:t>
      </w:r>
      <w:r w:rsidR="0031254B"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Tyuteb</w:t>
      </w:r>
      <w:r w:rsidR="0031254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</w:t>
      </w:r>
      <w:r w:rsidR="0031254B"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yev</w:t>
      </w:r>
      <w:r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S.S.,</w:t>
      </w:r>
    </w:p>
    <w:p w14:paraId="0B86C402" w14:textId="4261DD8F" w:rsidR="00C13150" w:rsidRPr="001D52D2" w:rsidRDefault="0031254B" w:rsidP="0031254B">
      <w:pPr>
        <w:spacing w:after="0" w:line="240" w:lineRule="auto"/>
        <w:ind w:firstLine="709"/>
        <w:rPr>
          <w:lang w:val="en-US"/>
        </w:rPr>
      </w:pPr>
      <w:r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Ogay</w:t>
      </w:r>
      <w:bookmarkStart w:id="0" w:name="_GoBack"/>
      <w:bookmarkEnd w:id="0"/>
      <w:r w:rsidR="001D52D2"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V.D., Kashkinbekov A.K., Zhuba</w:t>
      </w:r>
      <w:r w:rsid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y</w:t>
      </w:r>
      <w:r w:rsidR="001D52D2" w:rsidRPr="001D52D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ev A.S.</w:t>
      </w:r>
    </w:p>
    <w:p w14:paraId="4C1A24D7" w14:textId="77777777" w:rsidR="00C13150" w:rsidRPr="001D52D2" w:rsidRDefault="00C13150" w:rsidP="00312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043B14" w14:textId="77777777" w:rsidR="00CA3E37" w:rsidRPr="001D52D2" w:rsidRDefault="00CA3E37">
      <w:pPr>
        <w:rPr>
          <w:lang w:val="en-US"/>
        </w:rPr>
      </w:pPr>
    </w:p>
    <w:sectPr w:rsidR="00CA3E37" w:rsidRPr="001D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50"/>
    <w:rsid w:val="001D52D2"/>
    <w:rsid w:val="0031254B"/>
    <w:rsid w:val="00902DED"/>
    <w:rsid w:val="009E5C48"/>
    <w:rsid w:val="00C13150"/>
    <w:rsid w:val="00CA3E37"/>
    <w:rsid w:val="00EB6196"/>
    <w:rsid w:val="00F0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A70D"/>
  <w15:chartTrackingRefBased/>
  <w15:docId w15:val="{2F121FFA-A44E-42F7-AE23-859E71B9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15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5</cp:revision>
  <cp:lastPrinted>2023-02-07T09:03:00Z</cp:lastPrinted>
  <dcterms:created xsi:type="dcterms:W3CDTF">2023-02-08T03:24:00Z</dcterms:created>
  <dcterms:modified xsi:type="dcterms:W3CDTF">2023-02-10T08:25:00Z</dcterms:modified>
</cp:coreProperties>
</file>