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4A2" w:rsidRPr="00284542" w:rsidRDefault="00BC34A2" w:rsidP="00BC34A2">
      <w:pPr>
        <w:widowControl w:val="0"/>
        <w:jc w:val="center"/>
        <w:rPr>
          <w:b/>
          <w:sz w:val="16"/>
          <w:szCs w:val="16"/>
        </w:rPr>
      </w:pPr>
    </w:p>
    <w:p w:rsidR="00AC39D7" w:rsidRDefault="00AC39D7" w:rsidP="00AC39D7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>Приложение 3</w:t>
      </w:r>
    </w:p>
    <w:p w:rsidR="00AC39D7" w:rsidRDefault="00AC39D7" w:rsidP="00AC39D7">
      <w:pPr>
        <w:widowControl w:val="0"/>
        <w:tabs>
          <w:tab w:val="right" w:pos="10065"/>
        </w:tabs>
        <w:ind w:right="140"/>
        <w:jc w:val="right"/>
        <w:rPr>
          <w:b/>
        </w:rPr>
      </w:pPr>
      <w:r>
        <w:rPr>
          <w:b/>
        </w:rPr>
        <w:t>к Закупочной документации</w:t>
      </w:r>
    </w:p>
    <w:p w:rsidR="00AC39D7" w:rsidRDefault="00AC39D7" w:rsidP="00AC39D7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AC39D7" w:rsidRDefault="00AC39D7" w:rsidP="00AC39D7">
      <w:pPr>
        <w:widowControl w:val="0"/>
        <w:tabs>
          <w:tab w:val="right" w:pos="10065"/>
        </w:tabs>
        <w:ind w:right="140"/>
        <w:jc w:val="right"/>
        <w:rPr>
          <w:b/>
        </w:rPr>
      </w:pPr>
    </w:p>
    <w:p w:rsidR="00F16185" w:rsidRPr="00284542" w:rsidRDefault="00F16185" w:rsidP="00F16185">
      <w:pPr>
        <w:widowControl w:val="0"/>
        <w:tabs>
          <w:tab w:val="right" w:pos="10065"/>
        </w:tabs>
        <w:ind w:right="140"/>
        <w:jc w:val="center"/>
        <w:rPr>
          <w:b/>
        </w:rPr>
      </w:pPr>
      <w:r w:rsidRPr="00284542">
        <w:rPr>
          <w:b/>
        </w:rPr>
        <w:t>Договор о закупке Услуг №__________</w:t>
      </w:r>
    </w:p>
    <w:p w:rsidR="00F16185" w:rsidRPr="00284542" w:rsidRDefault="00F16185" w:rsidP="00F16185">
      <w:pPr>
        <w:pStyle w:val="a6"/>
        <w:widowControl w:val="0"/>
        <w:rPr>
          <w:rFonts w:ascii="Times New Roman" w:hAnsi="Times New Roman" w:cs="Times New Roman"/>
        </w:rPr>
      </w:pPr>
    </w:p>
    <w:p w:rsidR="00F16185" w:rsidRPr="00284542" w:rsidRDefault="00F16185" w:rsidP="00F16185">
      <w:pPr>
        <w:widowControl w:val="0"/>
        <w:tabs>
          <w:tab w:val="right" w:pos="10065"/>
        </w:tabs>
        <w:ind w:right="14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 xml:space="preserve">г._________  </w:t>
      </w:r>
      <w:r w:rsidRPr="00284542">
        <w:rPr>
          <w:b/>
          <w:sz w:val="22"/>
          <w:szCs w:val="22"/>
        </w:rPr>
        <w:tab/>
        <w:t xml:space="preserve">    «__»__________201__ г.</w:t>
      </w:r>
    </w:p>
    <w:p w:rsidR="00F16185" w:rsidRPr="00284542" w:rsidRDefault="00F16185" w:rsidP="00F16185">
      <w:pPr>
        <w:widowControl w:val="0"/>
        <w:tabs>
          <w:tab w:val="right" w:pos="10786"/>
        </w:tabs>
        <w:ind w:right="140"/>
        <w:rPr>
          <w:sz w:val="16"/>
          <w:szCs w:val="16"/>
        </w:rPr>
      </w:pP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АО «</w:t>
      </w:r>
      <w:proofErr w:type="spellStart"/>
      <w:r w:rsidRPr="00284542">
        <w:rPr>
          <w:sz w:val="22"/>
          <w:szCs w:val="22"/>
        </w:rPr>
        <w:t>Самрук-Энерго</w:t>
      </w:r>
      <w:proofErr w:type="spellEnd"/>
      <w:r w:rsidRPr="00284542">
        <w:rPr>
          <w:sz w:val="22"/>
          <w:szCs w:val="22"/>
        </w:rPr>
        <w:t xml:space="preserve">», именуемое в дальнейшем «Заказчик», в лице </w:t>
      </w:r>
      <w:r w:rsidRPr="00284542">
        <w:rPr>
          <w:i/>
          <w:sz w:val="22"/>
          <w:szCs w:val="22"/>
        </w:rPr>
        <w:t>____________[Должность, ФИО представителя Заказчика],</w:t>
      </w:r>
      <w:r w:rsidRPr="00284542">
        <w:rPr>
          <w:sz w:val="22"/>
          <w:szCs w:val="22"/>
        </w:rPr>
        <w:t xml:space="preserve"> действующего на основании </w:t>
      </w:r>
      <w:r w:rsidRPr="00284542">
        <w:rPr>
          <w:i/>
          <w:sz w:val="22"/>
          <w:szCs w:val="22"/>
        </w:rPr>
        <w:t>_________[наименование документа, на основании которого действует уполномоченный представитель Заказчика],</w:t>
      </w:r>
      <w:r w:rsidRPr="00284542">
        <w:rPr>
          <w:sz w:val="22"/>
          <w:szCs w:val="22"/>
        </w:rPr>
        <w:t xml:space="preserve"> с одной стороны, и ________ именуемое в дальнейшем «Исполнитель», в лице __________ </w:t>
      </w:r>
      <w:r w:rsidRPr="00284542">
        <w:rPr>
          <w:i/>
          <w:sz w:val="22"/>
          <w:szCs w:val="22"/>
        </w:rPr>
        <w:t>[Должность, ФИО представителя Исполнителя]</w:t>
      </w:r>
      <w:r w:rsidRPr="00284542">
        <w:rPr>
          <w:sz w:val="22"/>
          <w:szCs w:val="22"/>
        </w:rPr>
        <w:t xml:space="preserve">, действующего на основании __________ [наименование документа, на основании которого действует уполномоченный представитель Исполнителя], с другой стороны, совместно именуемые «Стороны», а по отдельности «Сторона», в соответствии с пунктом ___ </w:t>
      </w:r>
      <w:r w:rsidRPr="00284542">
        <w:rPr>
          <w:i/>
          <w:sz w:val="22"/>
          <w:szCs w:val="22"/>
        </w:rPr>
        <w:t>[необходимо указать соответствующий пункт]</w:t>
      </w:r>
      <w:r w:rsidRPr="00284542">
        <w:rPr>
          <w:sz w:val="22"/>
          <w:szCs w:val="22"/>
        </w:rPr>
        <w:t xml:space="preserve"> Правил закупок товаров, работ и услуг акционерным обществом «Фонд национального благосостояния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 на праве собственности или доверительного управления, утвержденных решением Совета директоров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 xml:space="preserve">» от 28 января 2016 года (протокол № 126) (далее – Правила закупок), и на основании ________ </w:t>
      </w:r>
      <w:r w:rsidRPr="00284542">
        <w:rPr>
          <w:i/>
          <w:sz w:val="22"/>
          <w:szCs w:val="22"/>
        </w:rPr>
        <w:t>[наименование документа, являющегося основанием для заключения договора]</w:t>
      </w:r>
      <w:r w:rsidRPr="00284542">
        <w:rPr>
          <w:sz w:val="22"/>
          <w:szCs w:val="22"/>
        </w:rPr>
        <w:t>№_______ [указать номер итогов], заключили настоящий Договор о закупках услуг (далее – Договор) о нижеследующем.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1. Термины и определения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F16185" w:rsidRPr="00284542" w:rsidRDefault="00F16185" w:rsidP="00F1618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 xml:space="preserve">«Заказчик» – </w:t>
      </w:r>
      <w:r w:rsidRPr="00284542">
        <w:rPr>
          <w:sz w:val="22"/>
          <w:szCs w:val="22"/>
        </w:rPr>
        <w:t>АО «</w:t>
      </w:r>
      <w:proofErr w:type="spellStart"/>
      <w:r w:rsidRPr="00284542">
        <w:rPr>
          <w:sz w:val="22"/>
          <w:szCs w:val="22"/>
        </w:rPr>
        <w:t>Самрук-Энерго</w:t>
      </w:r>
      <w:proofErr w:type="spellEnd"/>
      <w:r w:rsidRPr="00284542">
        <w:rPr>
          <w:sz w:val="22"/>
          <w:szCs w:val="22"/>
        </w:rPr>
        <w:t>»;</w:t>
      </w:r>
    </w:p>
    <w:p w:rsidR="00F16185" w:rsidRPr="00284542" w:rsidRDefault="00F16185" w:rsidP="00F1618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«Исполнитель»</w:t>
      </w:r>
      <w:r w:rsidRPr="00284542">
        <w:rPr>
          <w:sz w:val="22"/>
          <w:szCs w:val="22"/>
        </w:rPr>
        <w:t xml:space="preserve"> – </w:t>
      </w:r>
      <w:r w:rsidRPr="00284542">
        <w:rPr>
          <w:b/>
          <w:sz w:val="22"/>
          <w:szCs w:val="22"/>
        </w:rPr>
        <w:t xml:space="preserve">______________ </w:t>
      </w:r>
      <w:r w:rsidRPr="00284542">
        <w:rPr>
          <w:sz w:val="22"/>
          <w:szCs w:val="22"/>
        </w:rPr>
        <w:t>- лицо, выступающее в качестве контрагента Заказчика в заключенном с ним Договоре, и осуществляющее оказание Услуг, указанных в Договоре;</w:t>
      </w:r>
    </w:p>
    <w:p w:rsidR="00F16185" w:rsidRPr="00284542" w:rsidRDefault="00F16185" w:rsidP="00F1618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«Договор»</w:t>
      </w:r>
      <w:r w:rsidRPr="00284542">
        <w:rPr>
          <w:sz w:val="22"/>
          <w:szCs w:val="22"/>
        </w:rPr>
        <w:t xml:space="preserve"> – гражданско-правовой договор, заключенный между Заказчиком и Исполнителем в соответствии с Правилами закупок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F16185" w:rsidRPr="00284542" w:rsidRDefault="00F16185" w:rsidP="00F1618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«общая сумма Договора»</w:t>
      </w:r>
      <w:r w:rsidRPr="00284542">
        <w:rPr>
          <w:sz w:val="22"/>
          <w:szCs w:val="22"/>
        </w:rPr>
        <w:t xml:space="preserve"> – сумма, которая должна быть выплачена Заказчиком Исполнителю в рамках и на условиях настоящего Договора;</w:t>
      </w:r>
    </w:p>
    <w:p w:rsidR="00F16185" w:rsidRPr="00284542" w:rsidRDefault="00F16185" w:rsidP="00F16185">
      <w:pPr>
        <w:widowControl w:val="0"/>
        <w:autoSpaceDE w:val="0"/>
        <w:autoSpaceDN w:val="0"/>
        <w:jc w:val="both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 xml:space="preserve">«Услуги» - </w:t>
      </w:r>
      <w:r w:rsidRPr="00284542">
        <w:rPr>
          <w:sz w:val="22"/>
          <w:szCs w:val="22"/>
        </w:rPr>
        <w:t>______________, согласно Приложениям 1, 2 к Договору</w:t>
      </w:r>
      <w:r w:rsidRPr="00284542">
        <w:rPr>
          <w:sz w:val="22"/>
          <w:szCs w:val="22"/>
          <w:lang w:eastAsia="x-none"/>
        </w:rPr>
        <w:t>;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 w:rsidDel="00FD6912">
        <w:rPr>
          <w:sz w:val="22"/>
          <w:szCs w:val="22"/>
        </w:rPr>
        <w:t xml:space="preserve"> </w:t>
      </w:r>
      <w:r w:rsidRPr="00284542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b/>
          <w:bCs/>
          <w:sz w:val="22"/>
          <w:szCs w:val="22"/>
        </w:rPr>
        <w:t>«Фонд»</w:t>
      </w:r>
      <w:r w:rsidRPr="00284542">
        <w:rPr>
          <w:sz w:val="22"/>
          <w:szCs w:val="22"/>
        </w:rPr>
        <w:t xml:space="preserve">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АО «</w:t>
      </w:r>
      <w:proofErr w:type="spellStart"/>
      <w:r w:rsidRPr="00284542">
        <w:rPr>
          <w:sz w:val="22"/>
          <w:szCs w:val="22"/>
        </w:rPr>
        <w:t>Самрук-Қазына</w:t>
      </w:r>
      <w:proofErr w:type="spellEnd"/>
      <w:r w:rsidRPr="00284542">
        <w:rPr>
          <w:sz w:val="22"/>
          <w:szCs w:val="22"/>
        </w:rPr>
        <w:t>»;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b/>
          <w:bCs/>
          <w:sz w:val="22"/>
          <w:szCs w:val="22"/>
        </w:rPr>
        <w:t xml:space="preserve">«Холдинг» </w:t>
      </w:r>
      <w:r w:rsidRPr="00284542">
        <w:rPr>
          <w:b/>
          <w:sz w:val="22"/>
          <w:szCs w:val="22"/>
        </w:rPr>
        <w:t>-</w:t>
      </w:r>
      <w:r w:rsidRPr="00284542">
        <w:rPr>
          <w:sz w:val="22"/>
          <w:szCs w:val="22"/>
        </w:rPr>
        <w:t xml:space="preserve"> совокупность Фонда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-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управления;</w:t>
      </w:r>
    </w:p>
    <w:p w:rsidR="00F16185" w:rsidRPr="00284542" w:rsidRDefault="00F16185" w:rsidP="00F16185">
      <w:pPr>
        <w:widowControl w:val="0"/>
        <w:tabs>
          <w:tab w:val="left" w:pos="0"/>
          <w:tab w:val="left" w:pos="3828"/>
        </w:tabs>
        <w:jc w:val="both"/>
        <w:rPr>
          <w:sz w:val="22"/>
          <w:szCs w:val="22"/>
        </w:rPr>
      </w:pPr>
      <w:r w:rsidRPr="00284542">
        <w:rPr>
          <w:b/>
          <w:sz w:val="22"/>
          <w:szCs w:val="22"/>
        </w:rPr>
        <w:t>«местное содержание Исполнителя Услуг»</w:t>
      </w:r>
      <w:r w:rsidRPr="00284542">
        <w:rPr>
          <w:sz w:val="22"/>
          <w:szCs w:val="22"/>
        </w:rPr>
        <w:t xml:space="preserve"> – процентное содержание стоимости оплаты труда граждан Республики Казахстан, задействованных в исполнении договора о закупках от общего фонда оплаты труда по данному договору, и (или) стоимости доли (долей) местного происхождения, установленной в товаре (товарах) в соответствии с критериями достаточной переработки или полного производства резидентами Республики Казахстан от общей стоимости товара (товаров) по договору о закупках.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2. Предмет Договора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2.1. Исполнитель обязуется оказать Услуги согласно Приложениям 1, 2 к настоящему Договору (далее - Услуги), а Заказчик обязуется принять и оплатить за оказанные Услуги в соответствии с настоящим Договором, при условии надлежащего исполнения Исполнителем своих обязательств по Договору.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2.2.  Перечисленные ниже документы и условия, оговоренные в них, образуют Договор и считаются его неотъемлемой частью, а именно: 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1) настоящий Договор; 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2) расчет стоимости Услуг, сроки и место оказания Услуг (Приложение 1 к Договору);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3) техническая спецификация/техническое задание (Приложение 2 к Договору); 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4) форма отчета по местному содержанию (Приложение 3 к Договору);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5) форма акта об оказанных Услугах (Приложение 4 к Договору);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6) 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5 к </w:t>
      </w:r>
      <w:r w:rsidRPr="00284542">
        <w:rPr>
          <w:sz w:val="22"/>
          <w:szCs w:val="22"/>
        </w:rPr>
        <w:lastRenderedPageBreak/>
        <w:t>Договору).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3. Сумма Договора и условия оплаты</w:t>
      </w:r>
    </w:p>
    <w:p w:rsidR="00F16185" w:rsidRPr="00284542" w:rsidRDefault="00F16185" w:rsidP="00F16185">
      <w:pPr>
        <w:widowControl w:val="0"/>
        <w:shd w:val="clear" w:color="auto" w:fill="FFFFFF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3.1. Общая сумма настоящего Договора составляет </w:t>
      </w:r>
      <w:r w:rsidRPr="00284542">
        <w:rPr>
          <w:bCs/>
          <w:sz w:val="22"/>
          <w:szCs w:val="22"/>
        </w:rPr>
        <w:t>[</w:t>
      </w:r>
      <w:r w:rsidRPr="00284542">
        <w:rPr>
          <w:bCs/>
          <w:i/>
          <w:sz w:val="22"/>
          <w:szCs w:val="22"/>
        </w:rPr>
        <w:t>Сумма договора</w:t>
      </w:r>
      <w:r w:rsidRPr="00284542">
        <w:rPr>
          <w:bCs/>
          <w:sz w:val="22"/>
          <w:szCs w:val="22"/>
        </w:rPr>
        <w:t>]</w:t>
      </w:r>
      <w:r w:rsidRPr="00284542">
        <w:rPr>
          <w:sz w:val="22"/>
          <w:szCs w:val="22"/>
        </w:rPr>
        <w:t xml:space="preserve"> </w:t>
      </w:r>
      <w:r w:rsidRPr="00284542">
        <w:rPr>
          <w:bCs/>
          <w:sz w:val="22"/>
          <w:szCs w:val="22"/>
        </w:rPr>
        <w:t>[</w:t>
      </w:r>
      <w:r w:rsidRPr="00284542">
        <w:rPr>
          <w:bCs/>
          <w:i/>
          <w:sz w:val="22"/>
          <w:szCs w:val="22"/>
        </w:rPr>
        <w:t>Сумма договора прописью</w:t>
      </w:r>
      <w:r w:rsidRPr="00284542">
        <w:rPr>
          <w:bCs/>
          <w:sz w:val="22"/>
          <w:szCs w:val="22"/>
        </w:rPr>
        <w:t>]</w:t>
      </w:r>
      <w:r w:rsidRPr="00284542">
        <w:rPr>
          <w:sz w:val="22"/>
          <w:szCs w:val="22"/>
        </w:rPr>
        <w:t xml:space="preserve"> тенге [</w:t>
      </w:r>
      <w:r w:rsidRPr="00284542">
        <w:rPr>
          <w:i/>
          <w:sz w:val="22"/>
          <w:szCs w:val="22"/>
        </w:rPr>
        <w:t>с учетом НДС/НДС не облагается]</w:t>
      </w:r>
      <w:r w:rsidRPr="00284542">
        <w:rPr>
          <w:sz w:val="22"/>
          <w:szCs w:val="22"/>
        </w:rPr>
        <w:t xml:space="preserve"> 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п. 133 Правил закупок. </w:t>
      </w:r>
    </w:p>
    <w:p w:rsidR="00F16185" w:rsidRPr="00284542" w:rsidRDefault="00F16185" w:rsidP="00F16185">
      <w:pPr>
        <w:widowControl w:val="0"/>
        <w:shd w:val="clear" w:color="auto" w:fill="FFFFFF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3.2. Общее соотношение видов оплаты по Договору указано в Приложении 1 к Договору. </w:t>
      </w:r>
    </w:p>
    <w:p w:rsidR="00F16185" w:rsidRPr="00284542" w:rsidRDefault="00F16185" w:rsidP="00F16185">
      <w:pPr>
        <w:widowControl w:val="0"/>
        <w:shd w:val="clear" w:color="auto" w:fill="FFFFFF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3.3. Расчет, в том числе окончательный расчет, по Договору производится в срок не позднее </w:t>
      </w:r>
      <w:r w:rsidRPr="00284542">
        <w:rPr>
          <w:bCs/>
          <w:sz w:val="22"/>
          <w:szCs w:val="22"/>
        </w:rPr>
        <w:t>30 (тридцати)</w:t>
      </w:r>
      <w:r w:rsidRPr="00284542">
        <w:rPr>
          <w:sz w:val="22"/>
          <w:szCs w:val="22"/>
        </w:rPr>
        <w:t xml:space="preserve"> </w:t>
      </w:r>
      <w:r>
        <w:rPr>
          <w:sz w:val="22"/>
          <w:szCs w:val="22"/>
        </w:rPr>
        <w:t>календарных</w:t>
      </w:r>
      <w:r w:rsidRPr="00284542">
        <w:rPr>
          <w:sz w:val="22"/>
          <w:szCs w:val="22"/>
        </w:rPr>
        <w:t xml:space="preserve"> дней с даты предоставления следующих документов: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3.3.1. Акт об оказанных Услугах по форме согласно Приложению 4 к Договору</w:t>
      </w:r>
      <w:r w:rsidRPr="00284542">
        <w:rPr>
          <w:rStyle w:val="aa"/>
          <w:sz w:val="22"/>
          <w:szCs w:val="22"/>
        </w:rPr>
        <w:footnoteReference w:id="1"/>
      </w:r>
      <w:r w:rsidRPr="00284542">
        <w:rPr>
          <w:sz w:val="22"/>
          <w:szCs w:val="22"/>
        </w:rPr>
        <w:t>;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3.3.2. Счет-фактура;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3.3.3. Счет на оплату;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3.3.4. Отчет по местному содержанию по форме согласно Приложению 3 к Договору</w:t>
      </w:r>
      <w:r w:rsidRPr="00284542">
        <w:rPr>
          <w:rStyle w:val="aa"/>
          <w:sz w:val="22"/>
          <w:szCs w:val="22"/>
        </w:rPr>
        <w:footnoteReference w:id="2"/>
      </w:r>
      <w:r w:rsidRPr="00284542">
        <w:rPr>
          <w:sz w:val="22"/>
          <w:szCs w:val="22"/>
        </w:rPr>
        <w:t>;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3.3.5. Отчет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согласно Приложению 5 к Договору</w:t>
      </w:r>
      <w:r w:rsidRPr="00284542">
        <w:rPr>
          <w:rStyle w:val="aa"/>
          <w:sz w:val="22"/>
          <w:szCs w:val="22"/>
        </w:rPr>
        <w:footnoteReference w:id="3"/>
      </w:r>
      <w:r w:rsidRPr="00284542">
        <w:rPr>
          <w:sz w:val="22"/>
          <w:szCs w:val="22"/>
        </w:rPr>
        <w:t>.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3.4. Оплата за Услуги по Договору производится в следующем порядке:</w:t>
      </w:r>
    </w:p>
    <w:p w:rsidR="00F16185" w:rsidRPr="00284542" w:rsidRDefault="00F16185" w:rsidP="00F16185">
      <w:pPr>
        <w:pStyle w:val="20"/>
        <w:widowControl w:val="0"/>
        <w:tabs>
          <w:tab w:val="num" w:pos="0"/>
        </w:tabs>
        <w:spacing w:after="0" w:line="240" w:lineRule="auto"/>
        <w:ind w:left="0" w:right="2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3.4.1. Оплата фактически оказанных Услуг по Договору проводится Заказчиком Исполнителю в срок не позднее 30 (тридцати) </w:t>
      </w:r>
      <w:r>
        <w:rPr>
          <w:sz w:val="22"/>
          <w:szCs w:val="22"/>
        </w:rPr>
        <w:t>календарных</w:t>
      </w:r>
      <w:r w:rsidRPr="00284542">
        <w:rPr>
          <w:sz w:val="22"/>
          <w:szCs w:val="22"/>
        </w:rPr>
        <w:t xml:space="preserve"> дней с даты подписания акта об оказанных услугах/или части Услуг.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3.5. Оплата Услуг по Договору производится на основании документов, предшествующих оплате</w:t>
      </w:r>
      <w:r>
        <w:rPr>
          <w:sz w:val="22"/>
          <w:szCs w:val="22"/>
        </w:rPr>
        <w:t xml:space="preserve"> установленным </w:t>
      </w:r>
      <w:proofErr w:type="spellStart"/>
      <w:r>
        <w:rPr>
          <w:sz w:val="22"/>
          <w:szCs w:val="22"/>
        </w:rPr>
        <w:t>подпуктом</w:t>
      </w:r>
      <w:proofErr w:type="spellEnd"/>
      <w:r>
        <w:rPr>
          <w:sz w:val="22"/>
          <w:szCs w:val="22"/>
        </w:rPr>
        <w:t xml:space="preserve"> 3.3. Договора</w:t>
      </w:r>
      <w:r w:rsidRPr="00284542">
        <w:rPr>
          <w:sz w:val="22"/>
          <w:szCs w:val="22"/>
        </w:rPr>
        <w:t>.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3.6. Несвоевременное предоставление Исполнителем 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ind w:right="3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284542">
        <w:rPr>
          <w:b/>
          <w:sz w:val="22"/>
          <w:szCs w:val="22"/>
        </w:rPr>
        <w:t>. Сроки и условия оказания Услуг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.1. Сроки и условия оказания Услуг определяется Приложением 1 к Договору. 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284542">
        <w:rPr>
          <w:sz w:val="22"/>
          <w:szCs w:val="22"/>
        </w:rPr>
        <w:t xml:space="preserve">.2. Датой оказания Услуг считается дата подписания между Исполнителем и Заказчиком Акта об оказанных Услугах (далее – Акт). 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 Права и обязательства Сторон</w:t>
      </w:r>
    </w:p>
    <w:p w:rsidR="00F16185" w:rsidRPr="00284542" w:rsidRDefault="00F16185" w:rsidP="00F16185">
      <w:pPr>
        <w:widowControl w:val="0"/>
        <w:ind w:right="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.1. Исполнитель обязуется: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.1.1. Оказать Услуги надлежащим образом, в сроки и полном объеме согласно условиям настоящего Договора.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.1.2. Осуществлять своевременную сдачу оказанных Услуг по Акту, предоставить документы, предшествующие оплате согласно пункту 3.3. к Договору.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.1.3. Предупредить Заказчика о возможных неблагоприятных последствиях, а также иных обстоятельствах, которые грозят надлежащему оказанию Услуг по Договору, либо создают невозможность завершения их в срок. Все непредвиденные обстоятельства, препятствующие своевременному и надлежащему оказанию Услуг со стороны Исполнителя, оговариваются путем оформления протокола, с указанием возможных переносов срока оказания Услуг, не увеличивая срок оказания Услуг по Договору.</w:t>
      </w:r>
    </w:p>
    <w:p w:rsidR="00F16185" w:rsidRPr="00284542" w:rsidRDefault="00F16185" w:rsidP="00F16185">
      <w:pPr>
        <w:widowControl w:val="0"/>
        <w:tabs>
          <w:tab w:val="left" w:pos="900"/>
          <w:tab w:val="left" w:pos="126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.1.4. Своевременно устранять недостатки, выявленные Заказчиком при приемке Услуг за свой счет.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284542">
        <w:rPr>
          <w:sz w:val="22"/>
          <w:szCs w:val="22"/>
        </w:rPr>
        <w:t xml:space="preserve">5.1.5. Нести полную ответственность перед Заказчиком за неисполнение или ненадлежащее исполнение обязательств по Договору. 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.1.6. Нести полную ответственность перед Заказчиком и государственными контролирующими органами за возможные происшествия, возникающие в результате несоблюдения требований системы управления безопасности и охраны труда, а также охраны окружающей среды.</w:t>
      </w:r>
    </w:p>
    <w:p w:rsidR="00F16185" w:rsidRPr="00284542" w:rsidRDefault="00F16185" w:rsidP="00F1618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.1.7. 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труда, прав человека, а также охраны окружающей среды.</w:t>
      </w:r>
    </w:p>
    <w:p w:rsidR="00F16185" w:rsidRPr="00284542" w:rsidRDefault="00F16185" w:rsidP="00F1618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.1.8. Возместить Заказчику все причинённые ему убытки, вызванные ненадлежащим исполнением условий Договора, включая в результате нарушения всех гарантий и заверений по Договору, включая в отношении конфликта интересов, а также другими неправомерными действиями.</w:t>
      </w:r>
    </w:p>
    <w:p w:rsidR="00F16185" w:rsidRPr="00284542" w:rsidRDefault="00F16185" w:rsidP="00F16185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  <w:r>
        <w:rPr>
          <w:rStyle w:val="FontStyle116"/>
          <w:b/>
        </w:rPr>
        <w:t>5</w:t>
      </w:r>
      <w:r w:rsidRPr="00284542">
        <w:rPr>
          <w:rStyle w:val="FontStyle116"/>
          <w:b/>
        </w:rPr>
        <w:t>.2. Исполнитель в</w:t>
      </w:r>
      <w:r w:rsidRPr="00284542">
        <w:rPr>
          <w:b/>
          <w:sz w:val="22"/>
          <w:szCs w:val="22"/>
        </w:rPr>
        <w:t>праве:</w:t>
      </w:r>
    </w:p>
    <w:p w:rsidR="00F16185" w:rsidRPr="00284542" w:rsidRDefault="00F16185" w:rsidP="00F16185">
      <w:pPr>
        <w:pStyle w:val="a4"/>
        <w:numPr>
          <w:ilvl w:val="2"/>
          <w:numId w:val="3"/>
        </w:numPr>
        <w:shd w:val="clear" w:color="auto" w:fill="FFFFFF"/>
        <w:tabs>
          <w:tab w:val="left" w:pos="567"/>
        </w:tabs>
        <w:autoSpaceDE w:val="0"/>
        <w:autoSpaceDN w:val="0"/>
        <w:spacing w:line="240" w:lineRule="auto"/>
        <w:contextualSpacing/>
        <w:rPr>
          <w:sz w:val="22"/>
          <w:szCs w:val="22"/>
        </w:rPr>
      </w:pPr>
      <w:r w:rsidRPr="00284542">
        <w:rPr>
          <w:sz w:val="22"/>
          <w:szCs w:val="22"/>
        </w:rPr>
        <w:t>Требовать оплату за оказанные Услуги в соответствии с условиями Договора.</w:t>
      </w:r>
    </w:p>
    <w:p w:rsidR="00F16185" w:rsidRPr="00284542" w:rsidRDefault="00F16185" w:rsidP="00F1618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Pr="00284542">
        <w:rPr>
          <w:sz w:val="22"/>
          <w:szCs w:val="22"/>
        </w:rPr>
        <w:t xml:space="preserve">.2.2. Запрашивать у Заказчика информацию, необходимую для оказания Услуг. </w:t>
      </w:r>
    </w:p>
    <w:p w:rsidR="00F16185" w:rsidRPr="00284542" w:rsidRDefault="00F16185" w:rsidP="00F1618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.2.3. Привлекать по </w:t>
      </w:r>
      <w:r w:rsidRPr="00284542">
        <w:rPr>
          <w:sz w:val="22"/>
          <w:szCs w:val="22"/>
          <w:lang w:val="kk-KZ"/>
        </w:rPr>
        <w:t xml:space="preserve">предварительному письменному </w:t>
      </w:r>
      <w:r w:rsidRPr="00284542">
        <w:rPr>
          <w:sz w:val="22"/>
          <w:szCs w:val="22"/>
        </w:rPr>
        <w:t>согласованию с Заказчиком к оказанию Услуг третьих лиц с правом передачи таким третьим лицам конфиденциальной информации Заказчика при условии, что (i) такие третьи лица принимают на себя обязательства по соблюдению конфиденциальности, (</w:t>
      </w:r>
      <w:proofErr w:type="spellStart"/>
      <w:r w:rsidRPr="00284542">
        <w:rPr>
          <w:sz w:val="22"/>
          <w:szCs w:val="22"/>
        </w:rPr>
        <w:t>ii</w:t>
      </w:r>
      <w:proofErr w:type="spellEnd"/>
      <w:r w:rsidRPr="00284542">
        <w:rPr>
          <w:sz w:val="22"/>
          <w:szCs w:val="22"/>
        </w:rPr>
        <w:t>) информация передаётся в объёме, разумно необходимом для оказания Услуг такими третьими лицами, и (</w:t>
      </w:r>
      <w:proofErr w:type="spellStart"/>
      <w:r w:rsidRPr="00284542">
        <w:rPr>
          <w:sz w:val="22"/>
          <w:szCs w:val="22"/>
        </w:rPr>
        <w:t>iii</w:t>
      </w:r>
      <w:proofErr w:type="spellEnd"/>
      <w:r w:rsidRPr="00284542">
        <w:rPr>
          <w:sz w:val="22"/>
          <w:szCs w:val="22"/>
        </w:rPr>
        <w:t>) Исполнителем остаётся ответственным перед Заказчиком за надлежащее оказание Услуг.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.3. Заказчик обязуется: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.3.1. Рассмотреть, принять оказанные надлежащим образом Услуги и оплатить согласно условиям настоящего Договора.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.3.2. Принимать оказанные Услуги по Акту в течение 10 (десяти) рабочих дней со дня получения от Исполнителя такого Акта, либо в указанный срок направить мотивированный отказ в приеме оказанных Услуг при наличии претензий с указанием сроков их устранения.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.3.3. При отсутствии претензий к оказанным Услугам подписать Акт в течение 10 (десяти) рабочих дней со дня получения такого Акта от Исполнителя. 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.3.4. Произвести расчет, в том числе окончательный расчет по Договору в срок не позднее 30 (тридцати) </w:t>
      </w:r>
      <w:r>
        <w:rPr>
          <w:sz w:val="22"/>
          <w:szCs w:val="22"/>
        </w:rPr>
        <w:t>календарных</w:t>
      </w:r>
      <w:r w:rsidRPr="00284542">
        <w:rPr>
          <w:sz w:val="22"/>
          <w:szCs w:val="22"/>
        </w:rPr>
        <w:t xml:space="preserve"> дней с даты подписания сторонами актов, подтверждающих оказание Услуг.</w:t>
      </w:r>
    </w:p>
    <w:p w:rsidR="00F16185" w:rsidRPr="00284542" w:rsidRDefault="00F16185" w:rsidP="00F16185">
      <w:pPr>
        <w:widowControl w:val="0"/>
        <w:tabs>
          <w:tab w:val="left" w:pos="90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Pr="00284542">
        <w:rPr>
          <w:b/>
          <w:sz w:val="22"/>
          <w:szCs w:val="22"/>
        </w:rPr>
        <w:t>.4. Заказчик вправе: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.4.1. Требовать качественного и своевременного оказания Услуг, указанных в настоящем Договоре.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.4.2. Осуществлять контроль и надзор за ходом и качеством оказываемых Услуг, а также соблюдением сроков их оказания.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.4.3. Требовать приостановления оказания Услуг, если обнаружены недостатки или снижение их качества.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.4.4. Письменно назначить Исполнителю разумный срок для устранения недостатков, если во время оказания Услуг стало очевидным, что Услуги не будут оказаны надлежащим образом.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.4.5. Требовать от Исполнителя оплату суммы выставленных пени, штрафа и убытков.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.4.6. Расторгнуть Договор на основаниях, предусмотренных законодательством Республики Казахстан, Правилами закупок и (или) настоящим Договором.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.4.7. Расторгнуть в одностороннем порядке Договор и не возмещать убытки Исполнителю, если Исполнитель не принимает меры по устранению выявленных недостатков или окончание оказания Услуг в срок становится невозможным по вине Исполнителя.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 xml:space="preserve">.4.8. В </w:t>
      </w:r>
      <w:proofErr w:type="spellStart"/>
      <w:r w:rsidRPr="00284542">
        <w:rPr>
          <w:sz w:val="22"/>
          <w:szCs w:val="22"/>
        </w:rPr>
        <w:t>безакцептном</w:t>
      </w:r>
      <w:proofErr w:type="spellEnd"/>
      <w:r w:rsidRPr="00284542">
        <w:rPr>
          <w:sz w:val="22"/>
          <w:szCs w:val="22"/>
        </w:rPr>
        <w:t xml:space="preserve"> порядке удержать суммы штрафов, неустоек (пени), наложенных на Исполнителя по настоящему Договору при расчете с Исполнителем за оказанные Услуги.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284542">
        <w:rPr>
          <w:sz w:val="22"/>
          <w:szCs w:val="22"/>
        </w:rPr>
        <w:t>.4.9. Совершать иные действия для выполнения условий настоящего Договора, предусмотренные законодательством Республики Казахстан.</w:t>
      </w:r>
    </w:p>
    <w:p w:rsidR="00F16185" w:rsidRPr="00284542" w:rsidRDefault="00F16185" w:rsidP="00F16185">
      <w:pPr>
        <w:pStyle w:val="1"/>
        <w:keepNext w:val="0"/>
        <w:widowControl w:val="0"/>
        <w:ind w:right="23"/>
        <w:jc w:val="both"/>
        <w:rPr>
          <w:b w:val="0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284542">
        <w:rPr>
          <w:b/>
          <w:sz w:val="22"/>
          <w:szCs w:val="22"/>
        </w:rPr>
        <w:t>. Порядок сдачи и приемки Услуг</w:t>
      </w:r>
    </w:p>
    <w:p w:rsidR="00F16185" w:rsidRPr="00284542" w:rsidRDefault="00F16185" w:rsidP="00F16185">
      <w:pPr>
        <w:widowControl w:val="0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.1. Акт подписывается уполномоченными представителями Заказчика и Исполнителя. 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.2. Заказчик в течение 10 (десяти) рабочих дней со дня получения Акта, направляет Исполнителю подписанный Акт или мотивированный отказ в приеме Услуг </w:t>
      </w:r>
      <w:r w:rsidRPr="00284542">
        <w:rPr>
          <w:color w:val="2B2B2B"/>
          <w:sz w:val="22"/>
          <w:szCs w:val="22"/>
        </w:rPr>
        <w:t>при наличии претензий с указанием срока их устранения.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>.3. Заказчик вправе отказаться от приема Услуг при наличии претензий (при обнаружении недостатков и несоответствий требованиям технического задания и условиям Договора). В этом случае Исполнитель обязан устранить обнаруженные недостатки и несоответствия за свой счет и предоставить пакет документов к повторной приемке Услуг.</w:t>
      </w:r>
    </w:p>
    <w:p w:rsidR="00F16185" w:rsidRPr="00284542" w:rsidRDefault="00F16185" w:rsidP="00F16185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>.4. В Акт может быть включена любая другая информация, которую Стороны сочтут необходимой указать, в рамках Договора.</w:t>
      </w:r>
    </w:p>
    <w:p w:rsidR="00F16185" w:rsidRPr="00284542" w:rsidRDefault="00F16185" w:rsidP="00F16185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  <w:r>
        <w:rPr>
          <w:sz w:val="22"/>
          <w:szCs w:val="22"/>
        </w:rPr>
        <w:t>6</w:t>
      </w:r>
      <w:r w:rsidRPr="00284542">
        <w:rPr>
          <w:sz w:val="22"/>
          <w:szCs w:val="22"/>
        </w:rPr>
        <w:t xml:space="preserve">.5. При оказании Услуг </w:t>
      </w:r>
      <w:r w:rsidRPr="00284542">
        <w:rPr>
          <w:color w:val="2B2B2B"/>
          <w:sz w:val="22"/>
          <w:szCs w:val="22"/>
        </w:rPr>
        <w:t>Заказчик вправе проверить оказанные Услуги на его соответствие технической спецификации и иным условиям Договора.</w:t>
      </w:r>
    </w:p>
    <w:p w:rsidR="00F16185" w:rsidRPr="00284542" w:rsidRDefault="00F16185" w:rsidP="00F16185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284542">
        <w:rPr>
          <w:b/>
          <w:sz w:val="22"/>
          <w:szCs w:val="22"/>
        </w:rPr>
        <w:t>. Гарантии и Качество</w:t>
      </w:r>
    </w:p>
    <w:p w:rsidR="00F16185" w:rsidRPr="00284542" w:rsidRDefault="00F16185" w:rsidP="00F16185">
      <w:pPr>
        <w:widowControl w:val="0"/>
        <w:ind w:right="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284542">
        <w:rPr>
          <w:sz w:val="22"/>
          <w:szCs w:val="22"/>
        </w:rPr>
        <w:t>.1. Качество оказанных Услуг должно соответствовать требованиям Заказчика, а также государственным стандартам, установленным требованиям в законодательстве Республики Казахстан.</w:t>
      </w:r>
    </w:p>
    <w:p w:rsidR="00F16185" w:rsidRPr="00284542" w:rsidRDefault="00F16185" w:rsidP="00F16185">
      <w:pPr>
        <w:widowControl w:val="0"/>
        <w:ind w:right="6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284542">
        <w:rPr>
          <w:sz w:val="22"/>
          <w:szCs w:val="22"/>
        </w:rPr>
        <w:t xml:space="preserve">.2. Исполнитель гарантирует качество оказанных Услуг в течение гарантийного срока, установленного в ___ </w:t>
      </w:r>
      <w:r w:rsidRPr="00284542">
        <w:rPr>
          <w:i/>
          <w:sz w:val="22"/>
          <w:szCs w:val="22"/>
        </w:rPr>
        <w:t>[12 месяцев</w:t>
      </w:r>
      <w:r w:rsidRPr="00284542">
        <w:rPr>
          <w:sz w:val="22"/>
          <w:szCs w:val="22"/>
        </w:rPr>
        <w:t>] со дня подписания Акта к оказанным Услугам.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7</w:t>
      </w:r>
      <w:r w:rsidRPr="00284542">
        <w:rPr>
          <w:color w:val="2B2B2B"/>
          <w:sz w:val="22"/>
          <w:szCs w:val="22"/>
        </w:rPr>
        <w:t xml:space="preserve">.3. Если в течение гарантийного срока будут выявлены </w:t>
      </w:r>
      <w:r w:rsidRPr="00284542">
        <w:rPr>
          <w:sz w:val="22"/>
          <w:szCs w:val="22"/>
        </w:rPr>
        <w:t xml:space="preserve">недостатки и несоответствия </w:t>
      </w:r>
      <w:r w:rsidRPr="00284542">
        <w:rPr>
          <w:color w:val="2B2B2B"/>
          <w:sz w:val="22"/>
          <w:szCs w:val="22"/>
        </w:rPr>
        <w:t xml:space="preserve">Услуг условиям Договора, Исполнитель за свой счет обязуется устранить выявленные </w:t>
      </w:r>
      <w:r w:rsidRPr="00284542">
        <w:rPr>
          <w:sz w:val="22"/>
          <w:szCs w:val="22"/>
        </w:rPr>
        <w:t>недостатки и несоответствия условиям Договора</w:t>
      </w:r>
      <w:r w:rsidRPr="00284542">
        <w:rPr>
          <w:color w:val="2B2B2B"/>
          <w:sz w:val="22"/>
          <w:szCs w:val="22"/>
        </w:rPr>
        <w:t xml:space="preserve"> в течение ____ </w:t>
      </w:r>
      <w:r w:rsidRPr="00284542">
        <w:rPr>
          <w:i/>
          <w:color w:val="2B2B2B"/>
          <w:sz w:val="22"/>
          <w:szCs w:val="22"/>
        </w:rPr>
        <w:t xml:space="preserve">[сроки определяется Заказчиком и указывается в письменном его требовании] </w:t>
      </w:r>
      <w:r w:rsidRPr="00284542">
        <w:rPr>
          <w:color w:val="2B2B2B"/>
          <w:sz w:val="22"/>
          <w:szCs w:val="22"/>
        </w:rPr>
        <w:t xml:space="preserve">со дня предъявления Заказчиком письменного требования.  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7</w:t>
      </w:r>
      <w:r w:rsidRPr="00284542">
        <w:rPr>
          <w:color w:val="2B2B2B"/>
          <w:sz w:val="22"/>
          <w:szCs w:val="22"/>
        </w:rPr>
        <w:t xml:space="preserve">.4. В случае, если задержка в устранении выявленных </w:t>
      </w:r>
      <w:r w:rsidRPr="00284542">
        <w:rPr>
          <w:sz w:val="22"/>
          <w:szCs w:val="22"/>
        </w:rPr>
        <w:t>недостатков и несоответствий Услуг условиям Договора</w:t>
      </w:r>
      <w:r w:rsidRPr="00284542">
        <w:rPr>
          <w:color w:val="2B2B2B"/>
          <w:sz w:val="22"/>
          <w:szCs w:val="22"/>
        </w:rPr>
        <w:t xml:space="preserve"> будет происходить по вине Исполнителя, то гарантийный срок продлевается на соответствующий период времени.</w:t>
      </w:r>
    </w:p>
    <w:p w:rsidR="00F16185" w:rsidRPr="00284542" w:rsidRDefault="00F16185" w:rsidP="00F16185">
      <w:pPr>
        <w:widowControl w:val="0"/>
        <w:ind w:right="6"/>
        <w:jc w:val="both"/>
        <w:rPr>
          <w:sz w:val="22"/>
          <w:szCs w:val="22"/>
        </w:rPr>
      </w:pPr>
    </w:p>
    <w:p w:rsidR="00F16185" w:rsidRDefault="00F16185" w:rsidP="00F16185">
      <w:pPr>
        <w:widowControl w:val="0"/>
        <w:jc w:val="center"/>
        <w:rPr>
          <w:b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Pr="00284542">
        <w:rPr>
          <w:b/>
          <w:sz w:val="22"/>
          <w:szCs w:val="22"/>
        </w:rPr>
        <w:t>. Местное содержание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Pr="00284542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1</w:t>
      </w:r>
      <w:r w:rsidRPr="00284542">
        <w:rPr>
          <w:bCs/>
          <w:sz w:val="22"/>
          <w:szCs w:val="22"/>
        </w:rPr>
        <w:t xml:space="preserve">.После оказания Услуг по Договору в полном объеме, Исполнитель в течение 5 (пяти) рабочих дней должен предоставить Заказчику с окончательным Актом Отчетность по местному содержанию по форме согласно приложению 3 </w:t>
      </w:r>
      <w:proofErr w:type="gramStart"/>
      <w:r w:rsidRPr="00284542">
        <w:rPr>
          <w:bCs/>
          <w:sz w:val="22"/>
          <w:szCs w:val="22"/>
        </w:rPr>
        <w:t>к  Договору</w:t>
      </w:r>
      <w:proofErr w:type="gramEnd"/>
      <w:r w:rsidRPr="00284542">
        <w:rPr>
          <w:bCs/>
          <w:sz w:val="22"/>
          <w:szCs w:val="22"/>
        </w:rPr>
        <w:t xml:space="preserve">. 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8.2</w:t>
      </w:r>
      <w:r w:rsidRPr="00284542">
        <w:rPr>
          <w:sz w:val="22"/>
          <w:szCs w:val="22"/>
        </w:rPr>
        <w:t>. Заказчик вправе в одностороннем порядке отказаться от исполнения Договора и требовать возмещения убытков в случае представления Исполнителем</w:t>
      </w:r>
      <w:r w:rsidRPr="00284542">
        <w:rPr>
          <w:b/>
          <w:sz w:val="22"/>
          <w:szCs w:val="22"/>
        </w:rPr>
        <w:t xml:space="preserve"> </w:t>
      </w:r>
      <w:r w:rsidRPr="00284542">
        <w:rPr>
          <w:sz w:val="22"/>
          <w:szCs w:val="22"/>
        </w:rPr>
        <w:t>недостоверной информации по доле местного содержания в оказанных Услугах.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284542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284542">
        <w:rPr>
          <w:sz w:val="22"/>
          <w:szCs w:val="22"/>
        </w:rPr>
        <w:t xml:space="preserve">. В случае не предоставления Отчётности по местному содержанию Исполнитель выплачивает Заказчику в качестве </w:t>
      </w:r>
      <w:r>
        <w:rPr>
          <w:sz w:val="22"/>
          <w:szCs w:val="22"/>
        </w:rPr>
        <w:t>неустойки сумму эквивалентную 0,1 процентов</w:t>
      </w:r>
      <w:r w:rsidRPr="00284542">
        <w:rPr>
          <w:sz w:val="22"/>
          <w:szCs w:val="22"/>
        </w:rPr>
        <w:t xml:space="preserve">, за каждый день просрочки, но не более </w:t>
      </w:r>
      <w:r>
        <w:rPr>
          <w:sz w:val="22"/>
          <w:szCs w:val="22"/>
        </w:rPr>
        <w:t xml:space="preserve">5 (пяти) процентов </w:t>
      </w:r>
      <w:r w:rsidRPr="00284542">
        <w:rPr>
          <w:sz w:val="22"/>
          <w:szCs w:val="22"/>
        </w:rPr>
        <w:t>от общей суммы Договора. Выплата неустойки не освобождает Исполнителя от представления Заказчику Отчётности по местному содержанию.</w:t>
      </w:r>
    </w:p>
    <w:p w:rsidR="00F16185" w:rsidRPr="00284542" w:rsidRDefault="00F16185" w:rsidP="00F16185">
      <w:pPr>
        <w:pStyle w:val="11"/>
        <w:widowControl w:val="0"/>
        <w:rPr>
          <w:sz w:val="22"/>
          <w:szCs w:val="22"/>
        </w:rPr>
      </w:pPr>
      <w:r>
        <w:rPr>
          <w:sz w:val="22"/>
          <w:szCs w:val="22"/>
        </w:rPr>
        <w:t>8.4</w:t>
      </w:r>
      <w:r w:rsidRPr="00284542">
        <w:rPr>
          <w:sz w:val="22"/>
          <w:szCs w:val="22"/>
        </w:rPr>
        <w:t>. Исполнитель должен предусмотреть соблюдение требований настоящего раздела всеми субподрядчиками, привлекаемыми Исполнителем к оказанию Услуг, и обеспечить предоставление соответствующей информации по местному содержанию.</w:t>
      </w:r>
    </w:p>
    <w:p w:rsidR="00F16185" w:rsidRPr="00284542" w:rsidRDefault="00F16185" w:rsidP="00F16185">
      <w:pPr>
        <w:widowControl w:val="0"/>
        <w:tabs>
          <w:tab w:val="left" w:pos="993"/>
        </w:tabs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284542">
        <w:rPr>
          <w:b/>
          <w:sz w:val="22"/>
          <w:szCs w:val="22"/>
        </w:rPr>
        <w:t>. Ответственность Сторон</w:t>
      </w:r>
    </w:p>
    <w:p w:rsidR="00F16185" w:rsidRPr="00284542" w:rsidRDefault="00F16185" w:rsidP="00F16185">
      <w:pPr>
        <w:widowControl w:val="0"/>
        <w:tabs>
          <w:tab w:val="left" w:pos="900"/>
        </w:tabs>
        <w:ind w:right="23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284542">
        <w:rPr>
          <w:sz w:val="22"/>
          <w:szCs w:val="22"/>
        </w:rPr>
        <w:t>.1. 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284542">
        <w:rPr>
          <w:sz w:val="22"/>
          <w:szCs w:val="22"/>
        </w:rPr>
        <w:t xml:space="preserve">.2. За нарушение срока оказания Услуг по вине Исполнителя, Заказчик вправе требовать уплаты пени в размере </w:t>
      </w:r>
      <w:r>
        <w:rPr>
          <w:sz w:val="22"/>
          <w:szCs w:val="22"/>
        </w:rPr>
        <w:t>0,1</w:t>
      </w:r>
      <w:r w:rsidRPr="00284542">
        <w:rPr>
          <w:i/>
          <w:sz w:val="22"/>
          <w:szCs w:val="22"/>
        </w:rPr>
        <w:t>%</w:t>
      </w:r>
      <w:r w:rsidRPr="00284542">
        <w:rPr>
          <w:sz w:val="22"/>
          <w:szCs w:val="22"/>
        </w:rPr>
        <w:t xml:space="preserve"> процента от стоимости Услуг, оказанных с нарушением срока за каждый день просрочки, но не более </w:t>
      </w:r>
      <w:r w:rsidRPr="00284542">
        <w:rPr>
          <w:i/>
          <w:sz w:val="22"/>
          <w:szCs w:val="22"/>
        </w:rPr>
        <w:t>10 %</w:t>
      </w:r>
      <w:r w:rsidRPr="00284542">
        <w:rPr>
          <w:sz w:val="22"/>
          <w:szCs w:val="22"/>
        </w:rPr>
        <w:t xml:space="preserve"> от общей суммы Договора, путём снижения суммы, подлежащей оплате по Договору (в случае, если оплата осуществляется по факту), и</w:t>
      </w:r>
      <w:r>
        <w:rPr>
          <w:sz w:val="22"/>
          <w:szCs w:val="22"/>
        </w:rPr>
        <w:t xml:space="preserve">/или путем предъявления </w:t>
      </w:r>
      <w:r w:rsidRPr="00284542">
        <w:rPr>
          <w:sz w:val="22"/>
          <w:szCs w:val="22"/>
        </w:rPr>
        <w:t>претензии (в случае предоплаты), о чем Исполнителю будет направлено соответствующее письменное уведомление.</w:t>
      </w:r>
    </w:p>
    <w:p w:rsidR="00F16185" w:rsidRPr="00284542" w:rsidRDefault="00F16185" w:rsidP="00F16185">
      <w:pPr>
        <w:widowControl w:val="0"/>
        <w:tabs>
          <w:tab w:val="left" w:pos="567"/>
          <w:tab w:val="left" w:pos="993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284542">
        <w:rPr>
          <w:sz w:val="22"/>
          <w:szCs w:val="22"/>
        </w:rPr>
        <w:t>.3.</w:t>
      </w:r>
      <w:r w:rsidRPr="00284542">
        <w:rPr>
          <w:sz w:val="22"/>
          <w:szCs w:val="22"/>
        </w:rPr>
        <w:tab/>
        <w:t>За нарушения Исполнителем срока устранения выявленных недостатков и несоответствий Услуг условиям Договора, Заказчик вправе требовать от Ис</w:t>
      </w:r>
      <w:r>
        <w:rPr>
          <w:sz w:val="22"/>
          <w:szCs w:val="22"/>
        </w:rPr>
        <w:t xml:space="preserve">полнителя уплаты пени в размере </w:t>
      </w:r>
      <w:r>
        <w:rPr>
          <w:i/>
          <w:sz w:val="22"/>
          <w:szCs w:val="22"/>
        </w:rPr>
        <w:t>0,1%</w:t>
      </w:r>
      <w:r w:rsidRPr="00284542">
        <w:rPr>
          <w:i/>
          <w:sz w:val="22"/>
          <w:szCs w:val="22"/>
        </w:rPr>
        <w:t xml:space="preserve"> </w:t>
      </w:r>
      <w:r w:rsidRPr="00284542">
        <w:rPr>
          <w:sz w:val="22"/>
          <w:szCs w:val="22"/>
        </w:rPr>
        <w:t xml:space="preserve">от общей суммы Договора за каждый день задержки, но не более </w:t>
      </w:r>
      <w:r w:rsidRPr="00284542">
        <w:rPr>
          <w:i/>
          <w:sz w:val="22"/>
          <w:szCs w:val="22"/>
        </w:rPr>
        <w:t>10%</w:t>
      </w:r>
      <w:r w:rsidRPr="00284542">
        <w:rPr>
          <w:sz w:val="22"/>
          <w:szCs w:val="22"/>
        </w:rPr>
        <w:t xml:space="preserve"> от общей суммы Договора, путём снижения суммы, подлежащей оплате по Договору (в случае, если оплата осуществляется по факту), и/или путем предъявления претензии (в случае предоплаты), о чем Исполнителю будет направлено соответствующее письменное уведомление.</w:t>
      </w:r>
    </w:p>
    <w:p w:rsidR="00F16185" w:rsidRPr="00284542" w:rsidRDefault="00F16185" w:rsidP="00F16185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284542">
        <w:rPr>
          <w:sz w:val="22"/>
          <w:szCs w:val="22"/>
        </w:rPr>
        <w:t>.4.</w:t>
      </w:r>
      <w:r w:rsidRPr="00284542">
        <w:rPr>
          <w:sz w:val="22"/>
          <w:szCs w:val="22"/>
        </w:rPr>
        <w:tab/>
        <w:t xml:space="preserve">За нарушения Заказчиком срока оплаты за оказанные Услуги по Договору, Исполнитель вправе требовать от Заказчика уплаты пени в размере </w:t>
      </w:r>
      <w:r>
        <w:rPr>
          <w:i/>
          <w:sz w:val="22"/>
          <w:szCs w:val="22"/>
        </w:rPr>
        <w:t>0,1%</w:t>
      </w:r>
      <w:r w:rsidRPr="00284542">
        <w:rPr>
          <w:sz w:val="22"/>
          <w:szCs w:val="22"/>
        </w:rPr>
        <w:t xml:space="preserve"> от суммы неплатежа за каждый день просрочки, но не более </w:t>
      </w:r>
      <w:r w:rsidRPr="00284542">
        <w:rPr>
          <w:i/>
          <w:sz w:val="22"/>
          <w:szCs w:val="22"/>
        </w:rPr>
        <w:t>10%</w:t>
      </w:r>
      <w:r w:rsidRPr="00284542">
        <w:rPr>
          <w:sz w:val="22"/>
          <w:szCs w:val="22"/>
        </w:rPr>
        <w:t xml:space="preserve"> от суммы, подлежащей к оплате.</w:t>
      </w:r>
    </w:p>
    <w:p w:rsidR="00F16185" w:rsidRPr="00284542" w:rsidRDefault="00F16185" w:rsidP="00F1618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284542">
        <w:rPr>
          <w:sz w:val="22"/>
          <w:szCs w:val="22"/>
        </w:rPr>
        <w:t>.5.</w:t>
      </w:r>
      <w:r w:rsidRPr="00284542">
        <w:rPr>
          <w:sz w:val="22"/>
          <w:szCs w:val="22"/>
        </w:rPr>
        <w:tab/>
        <w:t>В случае невыполнения или ненадлежащего выполнения Исполнителем своих обязательств по Договору, Заказчик вправе письменно потребовать выполнения условий Договора.</w:t>
      </w:r>
    </w:p>
    <w:p w:rsidR="00F16185" w:rsidRPr="00284542" w:rsidRDefault="00F16185" w:rsidP="00F161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284542">
        <w:rPr>
          <w:sz w:val="22"/>
          <w:szCs w:val="22"/>
        </w:rPr>
        <w:t>.</w:t>
      </w:r>
      <w:r>
        <w:rPr>
          <w:sz w:val="22"/>
          <w:szCs w:val="22"/>
        </w:rPr>
        <w:t xml:space="preserve">6. В случае, если в течение </w:t>
      </w:r>
      <w:r w:rsidRPr="00284542">
        <w:rPr>
          <w:i/>
          <w:sz w:val="22"/>
          <w:szCs w:val="22"/>
        </w:rPr>
        <w:t xml:space="preserve">5 (пяти) рабочих дней </w:t>
      </w:r>
      <w:r w:rsidRPr="00284542">
        <w:rPr>
          <w:sz w:val="22"/>
          <w:szCs w:val="22"/>
        </w:rPr>
        <w:t>с момента получения письменного требова</w:t>
      </w:r>
      <w:r>
        <w:rPr>
          <w:sz w:val="22"/>
          <w:szCs w:val="22"/>
        </w:rPr>
        <w:t>ния Заказчика согласно пункту 9</w:t>
      </w:r>
      <w:r w:rsidRPr="00284542">
        <w:rPr>
          <w:sz w:val="22"/>
          <w:szCs w:val="22"/>
        </w:rPr>
        <w:t>.5. Договора, Исполнитель не предпримет меры для выполнения своих обязательств, то Заказчик вправе расторгнуть Договор в одностороннем порядке/в одностороннем порядке отказаться от Договора, уведомив за 5 (пять) рабочих дней до предполагаемой даты расторжения.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9</w:t>
      </w:r>
      <w:r w:rsidRPr="00284542">
        <w:rPr>
          <w:color w:val="2B2B2B"/>
          <w:sz w:val="22"/>
          <w:szCs w:val="22"/>
        </w:rPr>
        <w:t>.</w:t>
      </w:r>
      <w:r>
        <w:rPr>
          <w:color w:val="2B2B2B"/>
          <w:sz w:val="22"/>
          <w:szCs w:val="22"/>
        </w:rPr>
        <w:t>7</w:t>
      </w:r>
      <w:r w:rsidRPr="00284542">
        <w:rPr>
          <w:color w:val="2B2B2B"/>
          <w:sz w:val="22"/>
          <w:szCs w:val="22"/>
        </w:rPr>
        <w:t xml:space="preserve">. В случае нарушения Исполнителем исполнения договорных обязательств Заказчик вправе удержать из суммы внесенного обеспечения </w:t>
      </w:r>
      <w:r w:rsidRPr="00284542">
        <w:rPr>
          <w:sz w:val="22"/>
          <w:szCs w:val="22"/>
        </w:rPr>
        <w:t>возврата аванса (предоплаты) и/или обеспечения исполнения Договора</w:t>
      </w:r>
      <w:r w:rsidRPr="00284542">
        <w:rPr>
          <w:color w:val="2B2B2B"/>
          <w:sz w:val="22"/>
          <w:szCs w:val="22"/>
        </w:rPr>
        <w:t xml:space="preserve"> сумму штрафа, начисленную Исполнителем за нарушение исполнения им договорных обязательств и возникших в связи с этим убытков.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9</w:t>
      </w:r>
      <w:r w:rsidRPr="00284542">
        <w:rPr>
          <w:color w:val="2B2B2B"/>
          <w:sz w:val="22"/>
          <w:szCs w:val="22"/>
        </w:rPr>
        <w:t>.</w:t>
      </w:r>
      <w:r>
        <w:rPr>
          <w:color w:val="2B2B2B"/>
          <w:sz w:val="22"/>
          <w:szCs w:val="22"/>
        </w:rPr>
        <w:t>8</w:t>
      </w:r>
      <w:r w:rsidRPr="00284542">
        <w:rPr>
          <w:color w:val="2B2B2B"/>
          <w:sz w:val="22"/>
          <w:szCs w:val="22"/>
        </w:rPr>
        <w:t>. Исполнитель согласен на удержание Заказчиком суммы пени (штрафов), причитающейся Заказчику за неисполнение и/или ненадлежащее исполнение Исполнителем своих обязательств по настоящему Договору, из сумм, подлежащих оплате по настоящему Договору.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9</w:t>
      </w:r>
      <w:r w:rsidRPr="00284542">
        <w:rPr>
          <w:color w:val="2B2B2B"/>
          <w:sz w:val="22"/>
          <w:szCs w:val="22"/>
        </w:rPr>
        <w:t>.</w:t>
      </w:r>
      <w:r>
        <w:rPr>
          <w:color w:val="2B2B2B"/>
          <w:sz w:val="22"/>
          <w:szCs w:val="22"/>
        </w:rPr>
        <w:t>9</w:t>
      </w:r>
      <w:r w:rsidRPr="00284542">
        <w:rPr>
          <w:color w:val="2B2B2B"/>
          <w:sz w:val="22"/>
          <w:szCs w:val="22"/>
        </w:rPr>
        <w:t>. Уплата неустойки (штрафа, пени) не освобождает Стороны от выполнения обязательств, предусмотренных настоящим Договором.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Pr="00284542">
        <w:rPr>
          <w:b/>
          <w:sz w:val="22"/>
          <w:szCs w:val="22"/>
        </w:rPr>
        <w:t>. Внесение изменений и дополнений в Договор</w:t>
      </w:r>
    </w:p>
    <w:p w:rsidR="00F16185" w:rsidRPr="00284542" w:rsidRDefault="00F16185" w:rsidP="00F16185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>.1. Внесение изменений в Договор допускается по взаимному согласию Сторон в случаях, предусмотренных Правилами закупок.</w:t>
      </w:r>
    </w:p>
    <w:p w:rsidR="00F16185" w:rsidRPr="00284542" w:rsidRDefault="00F16185" w:rsidP="00F16185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.2. Не допускается вносить какие-либо изменения и (или) новые условия в подписанный Договор, которые могут изменить содержание предложения, явившегося основой для выбора Исполнителя, по иным основаниям, не предусмотренным пунктом </w:t>
      </w:r>
      <w:r>
        <w:rPr>
          <w:sz w:val="22"/>
          <w:szCs w:val="22"/>
        </w:rPr>
        <w:t>133 Правил закупок</w:t>
      </w:r>
      <w:r w:rsidRPr="00284542">
        <w:rPr>
          <w:sz w:val="22"/>
          <w:szCs w:val="22"/>
        </w:rPr>
        <w:t>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284542">
        <w:rPr>
          <w:sz w:val="22"/>
          <w:szCs w:val="22"/>
        </w:rPr>
        <w:t xml:space="preserve">.3. Все изменения и дополнения к Договору являются его </w:t>
      </w:r>
      <w:r w:rsidRPr="00284542">
        <w:rPr>
          <w:color w:val="2B2B2B"/>
          <w:sz w:val="22"/>
          <w:szCs w:val="22"/>
        </w:rPr>
        <w:t xml:space="preserve">неотъемлемыми частями и </w:t>
      </w:r>
      <w:r w:rsidRPr="00284542">
        <w:rPr>
          <w:sz w:val="22"/>
          <w:szCs w:val="22"/>
        </w:rPr>
        <w:t>действительны, если они оформлены в письменной форме и подписаны уполномоченными лицами Сторон.</w:t>
      </w:r>
    </w:p>
    <w:p w:rsidR="00F16185" w:rsidRPr="00284542" w:rsidRDefault="00F16185" w:rsidP="00F16185">
      <w:pPr>
        <w:widowControl w:val="0"/>
        <w:tabs>
          <w:tab w:val="left" w:pos="900"/>
        </w:tabs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sz w:val="22"/>
          <w:szCs w:val="22"/>
        </w:rPr>
      </w:pPr>
      <w:r w:rsidRPr="0028454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284542">
        <w:rPr>
          <w:b/>
          <w:sz w:val="22"/>
          <w:szCs w:val="22"/>
        </w:rPr>
        <w:t>. Расторжение Договора</w:t>
      </w:r>
    </w:p>
    <w:p w:rsidR="00F16185" w:rsidRPr="00284542" w:rsidRDefault="00F16185" w:rsidP="00F16185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Pr="00284542">
        <w:rPr>
          <w:sz w:val="22"/>
          <w:szCs w:val="22"/>
        </w:rPr>
        <w:t xml:space="preserve">.1. Заказчик вправе в любое время расторгнуть Договор, направив Исполнителю соответствующее письменное уведомление, если Исполнитель признается банкротом или неплатежеспособным. В этом случае расторжение Договора осуществляется немедленно, и Заказчик не несет никаких финансовых обязательств по отношению к Исполнителю при условии, если расторжение Договора не наносит ущерба или не </w:t>
      </w:r>
      <w:r w:rsidRPr="00284542">
        <w:rPr>
          <w:sz w:val="22"/>
          <w:szCs w:val="22"/>
        </w:rPr>
        <w:lastRenderedPageBreak/>
        <w:t>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F16185" w:rsidRPr="00284542" w:rsidRDefault="00F16185" w:rsidP="00F16185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Pr="00284542">
        <w:rPr>
          <w:sz w:val="22"/>
          <w:szCs w:val="22"/>
        </w:rPr>
        <w:t>.2. Без ущерба каким-либо другим санкциям за нарушение условий Договора Заказчик</w:t>
      </w:r>
      <w:r>
        <w:rPr>
          <w:sz w:val="22"/>
          <w:szCs w:val="22"/>
        </w:rPr>
        <w:t xml:space="preserve"> </w:t>
      </w:r>
      <w:r w:rsidRPr="00284542">
        <w:rPr>
          <w:sz w:val="22"/>
          <w:szCs w:val="22"/>
        </w:rPr>
        <w:t>вправе расторгнуть Договор, направив Исполнителю письменное уведомление о невыполнении обязательств:</w:t>
      </w:r>
    </w:p>
    <w:p w:rsidR="00F16185" w:rsidRPr="00284542" w:rsidRDefault="00F16185" w:rsidP="00F16185">
      <w:pPr>
        <w:widowControl w:val="0"/>
        <w:tabs>
          <w:tab w:val="left" w:pos="567"/>
          <w:tab w:val="left" w:pos="900"/>
          <w:tab w:val="left" w:pos="1080"/>
          <w:tab w:val="num" w:pos="1260"/>
        </w:tabs>
        <w:adjustRightInd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1) если Исполнитель не может оказать Услуги в сроки, предусмотренные Договором, или в течение периода продления этого Договора, предоставленного Заказчиком;</w:t>
      </w:r>
    </w:p>
    <w:p w:rsidR="00F16185" w:rsidRPr="00284542" w:rsidRDefault="00F16185" w:rsidP="00F16185">
      <w:pPr>
        <w:widowControl w:val="0"/>
        <w:tabs>
          <w:tab w:val="left" w:pos="567"/>
          <w:tab w:val="left" w:pos="900"/>
          <w:tab w:val="left" w:pos="1080"/>
          <w:tab w:val="num" w:pos="1260"/>
        </w:tabs>
        <w:adjustRightInd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2) если Исполнитель не устраняет недостатки и несоответствия, выявленные в ходе оказании Услуг Исполнителем и указанные Заказчиком, в течение периода времени, определенного Заказчиком;</w:t>
      </w:r>
    </w:p>
    <w:p w:rsidR="00F16185" w:rsidRPr="00284542" w:rsidRDefault="00F16185" w:rsidP="00F16185">
      <w:pPr>
        <w:widowControl w:val="0"/>
        <w:tabs>
          <w:tab w:val="left" w:pos="567"/>
          <w:tab w:val="left" w:pos="900"/>
          <w:tab w:val="left" w:pos="1080"/>
          <w:tab w:val="num" w:pos="1260"/>
        </w:tabs>
        <w:adjustRightInd w:val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3) если Исполнитель не может выполнить какие-либо другие свои обязательства по Договору;</w:t>
      </w:r>
    </w:p>
    <w:p w:rsidR="00F16185" w:rsidRPr="00284542" w:rsidRDefault="00F16185" w:rsidP="00F16185">
      <w:pPr>
        <w:widowControl w:val="0"/>
        <w:tabs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Pr="00284542">
        <w:rPr>
          <w:sz w:val="22"/>
          <w:szCs w:val="22"/>
        </w:rPr>
        <w:t>.3. 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Исполнителем обязательств, предусмотренных Договором, направив Исполнителю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F16185" w:rsidRPr="00284542" w:rsidRDefault="00F16185" w:rsidP="00F16185">
      <w:pPr>
        <w:pStyle w:val="3"/>
        <w:widowControl w:val="0"/>
        <w:tabs>
          <w:tab w:val="left" w:pos="900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284542">
        <w:rPr>
          <w:sz w:val="22"/>
          <w:szCs w:val="22"/>
        </w:rPr>
        <w:t>Когда Договор расторгается в силу таких обстоятельств, Исполнитель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Исполнителю, если Исполнитель не принимает меры по устранению выявленных недостатков или оказание Услуг в срок становится невозможным по вине Исполнителя.</w:t>
      </w:r>
    </w:p>
    <w:p w:rsidR="00F16185" w:rsidRPr="00284542" w:rsidRDefault="00F16185" w:rsidP="00F16185">
      <w:pPr>
        <w:widowControl w:val="0"/>
        <w:tabs>
          <w:tab w:val="left" w:pos="0"/>
          <w:tab w:val="left" w:pos="567"/>
        </w:tabs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Pr="00284542">
        <w:rPr>
          <w:sz w:val="22"/>
          <w:szCs w:val="22"/>
        </w:rPr>
        <w:t>.4. Договор может быть расторгнут по обоюдному согласию между Сторонами. В этом случае Сторона, инициирующая расторжение Договора, обязана письменно уведомить другую Сторону за 20 (двадцать) календарных дней о своем намерении.</w:t>
      </w:r>
    </w:p>
    <w:p w:rsidR="00F16185" w:rsidRPr="00284542" w:rsidRDefault="00F16185" w:rsidP="00F16185">
      <w:pPr>
        <w:widowControl w:val="0"/>
        <w:tabs>
          <w:tab w:val="left" w:pos="567"/>
          <w:tab w:val="left" w:pos="1080"/>
        </w:tabs>
        <w:jc w:val="both"/>
        <w:rPr>
          <w:sz w:val="22"/>
          <w:szCs w:val="22"/>
        </w:rPr>
      </w:pPr>
      <w:r w:rsidRPr="00284542">
        <w:rPr>
          <w:rFonts w:eastAsiaTheme="minorHAnsi"/>
          <w:sz w:val="22"/>
          <w:szCs w:val="22"/>
          <w:lang w:eastAsia="en-US"/>
        </w:rPr>
        <w:t>1</w:t>
      </w:r>
      <w:r>
        <w:rPr>
          <w:sz w:val="22"/>
          <w:szCs w:val="22"/>
        </w:rPr>
        <w:t>1</w:t>
      </w:r>
      <w:r w:rsidRPr="00284542">
        <w:rPr>
          <w:sz w:val="22"/>
          <w:szCs w:val="22"/>
        </w:rPr>
        <w:t>.5</w:t>
      </w:r>
      <w:r w:rsidRPr="00284542">
        <w:rPr>
          <w:rFonts w:eastAsiaTheme="minorHAnsi"/>
          <w:sz w:val="22"/>
          <w:szCs w:val="22"/>
          <w:lang w:eastAsia="en-US"/>
        </w:rPr>
        <w:t>. Если Договор расторгается по основаниям, предусмотренным пунктами 1</w:t>
      </w:r>
      <w:r>
        <w:rPr>
          <w:sz w:val="22"/>
          <w:szCs w:val="22"/>
        </w:rPr>
        <w:t>1</w:t>
      </w:r>
      <w:r w:rsidRPr="00284542">
        <w:rPr>
          <w:rFonts w:eastAsiaTheme="minorHAnsi"/>
          <w:sz w:val="22"/>
          <w:szCs w:val="22"/>
          <w:lang w:eastAsia="en-US"/>
        </w:rPr>
        <w:t>.</w:t>
      </w:r>
      <w:r>
        <w:rPr>
          <w:sz w:val="22"/>
          <w:szCs w:val="22"/>
        </w:rPr>
        <w:t>3, 11</w:t>
      </w:r>
      <w:r w:rsidRPr="00284542">
        <w:rPr>
          <w:sz w:val="22"/>
          <w:szCs w:val="22"/>
        </w:rPr>
        <w:t>.4</w:t>
      </w:r>
      <w:r w:rsidRPr="00284542">
        <w:rPr>
          <w:rFonts w:eastAsiaTheme="minorHAnsi"/>
          <w:sz w:val="22"/>
          <w:szCs w:val="22"/>
          <w:lang w:eastAsia="en-US"/>
        </w:rPr>
        <w:t xml:space="preserve">. настоящего Договора, </w:t>
      </w:r>
      <w:r w:rsidRPr="00284542">
        <w:rPr>
          <w:sz w:val="22"/>
          <w:szCs w:val="22"/>
        </w:rPr>
        <w:t>Исполнитель</w:t>
      </w:r>
      <w:r w:rsidRPr="00284542">
        <w:rPr>
          <w:rFonts w:eastAsiaTheme="minorHAnsi"/>
          <w:sz w:val="22"/>
          <w:szCs w:val="22"/>
          <w:lang w:eastAsia="en-US"/>
        </w:rPr>
        <w:t xml:space="preserve"> обязан немедленно прекратить </w:t>
      </w:r>
      <w:r w:rsidRPr="00284542">
        <w:rPr>
          <w:sz w:val="22"/>
          <w:szCs w:val="22"/>
        </w:rPr>
        <w:t>оказание Услуг и представить документы, предшествующие оплате только за</w:t>
      </w:r>
      <w:r w:rsidRPr="00284542">
        <w:rPr>
          <w:rFonts w:eastAsiaTheme="minorHAnsi"/>
          <w:sz w:val="22"/>
          <w:szCs w:val="22"/>
          <w:lang w:eastAsia="en-US"/>
        </w:rPr>
        <w:t xml:space="preserve"> фактически</w:t>
      </w:r>
      <w:r w:rsidRPr="00284542">
        <w:rPr>
          <w:sz w:val="22"/>
          <w:szCs w:val="22"/>
        </w:rPr>
        <w:t>е затраты, связанные с исполнением Договора на день расторжения</w:t>
      </w:r>
      <w:r w:rsidRPr="00284542">
        <w:rPr>
          <w:rFonts w:eastAsiaTheme="minorHAnsi"/>
          <w:sz w:val="22"/>
          <w:szCs w:val="22"/>
          <w:lang w:eastAsia="en-US"/>
        </w:rPr>
        <w:t>.</w:t>
      </w:r>
      <w:r w:rsidRPr="00284542">
        <w:rPr>
          <w:sz w:val="22"/>
          <w:szCs w:val="22"/>
        </w:rPr>
        <w:t xml:space="preserve"> </w:t>
      </w: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12</w:t>
      </w:r>
      <w:r w:rsidRPr="00284542">
        <w:rPr>
          <w:b/>
          <w:color w:val="2B2B2B"/>
          <w:sz w:val="22"/>
          <w:szCs w:val="22"/>
        </w:rPr>
        <w:t>. Уведомления</w:t>
      </w:r>
    </w:p>
    <w:p w:rsidR="00F16185" w:rsidRPr="00284542" w:rsidRDefault="00F16185" w:rsidP="00F16185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F16185" w:rsidRPr="00284542" w:rsidRDefault="00F16185" w:rsidP="00F16185">
      <w:pPr>
        <w:pStyle w:val="3"/>
        <w:widowControl w:val="0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284542">
        <w:rPr>
          <w:sz w:val="22"/>
          <w:szCs w:val="22"/>
        </w:rPr>
        <w:t>.2. 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13</w:t>
      </w:r>
      <w:r w:rsidRPr="00284542">
        <w:rPr>
          <w:b/>
          <w:color w:val="2B2B2B"/>
          <w:sz w:val="22"/>
          <w:szCs w:val="22"/>
        </w:rPr>
        <w:t>. Сроки оказания Услуг и срок действия Договора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 w:rsidRPr="00284542">
        <w:rPr>
          <w:color w:val="2B2B2B"/>
          <w:sz w:val="22"/>
          <w:szCs w:val="22"/>
        </w:rPr>
        <w:t>1</w:t>
      </w:r>
      <w:r>
        <w:rPr>
          <w:color w:val="2B2B2B"/>
          <w:sz w:val="22"/>
          <w:szCs w:val="22"/>
        </w:rPr>
        <w:t>3</w:t>
      </w:r>
      <w:r w:rsidRPr="00284542">
        <w:rPr>
          <w:color w:val="2B2B2B"/>
          <w:sz w:val="22"/>
          <w:szCs w:val="22"/>
        </w:rPr>
        <w:t>.1 Сроки оказания Услуг по Договору определены Приложением 1 к Договору.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>
        <w:rPr>
          <w:color w:val="2B2B2B"/>
          <w:sz w:val="22"/>
          <w:szCs w:val="22"/>
        </w:rPr>
        <w:t>13</w:t>
      </w:r>
      <w:r w:rsidRPr="00284542">
        <w:rPr>
          <w:color w:val="2B2B2B"/>
          <w:sz w:val="22"/>
          <w:szCs w:val="22"/>
        </w:rPr>
        <w:t xml:space="preserve">.2. Договор вступает в силу </w:t>
      </w:r>
      <w:r>
        <w:rPr>
          <w:color w:val="2B2B2B"/>
          <w:sz w:val="22"/>
          <w:szCs w:val="22"/>
        </w:rPr>
        <w:t>01 января 2020 года</w:t>
      </w:r>
      <w:r w:rsidRPr="00284542">
        <w:rPr>
          <w:b/>
          <w:bCs/>
          <w:color w:val="000000" w:themeColor="text1"/>
          <w:sz w:val="22"/>
          <w:szCs w:val="22"/>
        </w:rPr>
        <w:t xml:space="preserve"> </w:t>
      </w:r>
      <w:r w:rsidRPr="00284542">
        <w:rPr>
          <w:color w:val="2B2B2B"/>
          <w:sz w:val="22"/>
          <w:szCs w:val="22"/>
        </w:rPr>
        <w:t>и действует </w:t>
      </w:r>
      <w:r w:rsidRPr="00284542">
        <w:rPr>
          <w:bCs/>
          <w:color w:val="000000" w:themeColor="text1"/>
          <w:sz w:val="22"/>
          <w:szCs w:val="22"/>
        </w:rPr>
        <w:t>по</w:t>
      </w:r>
      <w:r w:rsidRPr="00284542">
        <w:rPr>
          <w:b/>
          <w:bCs/>
          <w:color w:val="000000" w:themeColor="text1"/>
          <w:sz w:val="22"/>
          <w:szCs w:val="22"/>
        </w:rPr>
        <w:t xml:space="preserve"> </w:t>
      </w:r>
      <w:r w:rsidRPr="004E14CA">
        <w:rPr>
          <w:color w:val="2B2B2B"/>
          <w:sz w:val="22"/>
          <w:szCs w:val="22"/>
        </w:rPr>
        <w:t xml:space="preserve">31 декабря 2020 года, </w:t>
      </w:r>
      <w:r w:rsidRPr="00284542">
        <w:rPr>
          <w:color w:val="2B2B2B"/>
          <w:sz w:val="22"/>
          <w:szCs w:val="22"/>
        </w:rPr>
        <w:t xml:space="preserve">а </w:t>
      </w:r>
      <w:r w:rsidRPr="00284542">
        <w:rPr>
          <w:sz w:val="22"/>
          <w:szCs w:val="22"/>
        </w:rPr>
        <w:t>в части взаиморасчетов до полного исполнения Сторонами обязательств по Договору.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14</w:t>
      </w:r>
      <w:r w:rsidRPr="00284542">
        <w:rPr>
          <w:b/>
          <w:color w:val="2B2B2B"/>
          <w:sz w:val="22"/>
          <w:szCs w:val="22"/>
        </w:rPr>
        <w:t>. Обстоятельства непреодолимой силы (Форс мажор)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.1. 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14</w:t>
      </w:r>
      <w:r w:rsidRPr="00284542">
        <w:rPr>
          <w:color w:val="2B2B2B"/>
          <w:sz w:val="22"/>
          <w:szCs w:val="22"/>
        </w:rPr>
        <w:t>.2. 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15</w:t>
      </w:r>
      <w:r w:rsidRPr="00284542">
        <w:rPr>
          <w:b/>
          <w:color w:val="2B2B2B"/>
          <w:sz w:val="22"/>
          <w:szCs w:val="22"/>
        </w:rPr>
        <w:t>. Порядок разрешения споров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>.1. Все споры и разногласия, которые могут возникнуть между Сторонами из настоящего Договора, разрешаются путем переговоров.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  <w:r>
        <w:rPr>
          <w:color w:val="2B2B2B"/>
          <w:sz w:val="22"/>
          <w:szCs w:val="22"/>
        </w:rPr>
        <w:t>15</w:t>
      </w:r>
      <w:r w:rsidRPr="00284542">
        <w:rPr>
          <w:color w:val="2B2B2B"/>
          <w:sz w:val="22"/>
          <w:szCs w:val="22"/>
        </w:rPr>
        <w:t xml:space="preserve">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F16185" w:rsidRPr="00284542" w:rsidRDefault="00F16185" w:rsidP="00F16185">
      <w:pPr>
        <w:widowControl w:val="0"/>
        <w:jc w:val="both"/>
        <w:rPr>
          <w:color w:val="2B2B2B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16</w:t>
      </w:r>
      <w:r w:rsidRPr="00284542">
        <w:rPr>
          <w:b/>
          <w:color w:val="2B2B2B"/>
          <w:sz w:val="22"/>
          <w:szCs w:val="22"/>
        </w:rPr>
        <w:t>. Конфиденциальность</w:t>
      </w:r>
    </w:p>
    <w:p w:rsidR="00F16185" w:rsidRPr="00284542" w:rsidRDefault="00F16185" w:rsidP="00F16185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16</w:t>
      </w:r>
      <w:r w:rsidRPr="00284542">
        <w:t>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284542">
        <w:t>Самрук-Қазына</w:t>
      </w:r>
      <w:proofErr w:type="spellEnd"/>
      <w:r w:rsidRPr="00284542">
        <w:t xml:space="preserve">», имеющих право требовать информацию по настоящему </w:t>
      </w:r>
      <w:r w:rsidRPr="00284542">
        <w:lastRenderedPageBreak/>
        <w:t>Договору в соответствии с законодательством Республики Казахстан.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17</w:t>
      </w:r>
      <w:r w:rsidRPr="00284542">
        <w:rPr>
          <w:b/>
          <w:color w:val="2B2B2B"/>
          <w:sz w:val="22"/>
          <w:szCs w:val="22"/>
        </w:rPr>
        <w:t>. Заключительные положения</w:t>
      </w:r>
    </w:p>
    <w:p w:rsidR="00F16185" w:rsidRPr="00284542" w:rsidRDefault="00F16185" w:rsidP="00F16185">
      <w:pPr>
        <w:pStyle w:val="31"/>
        <w:widowControl w:val="0"/>
        <w:tabs>
          <w:tab w:val="clear" w:pos="426"/>
          <w:tab w:val="clear" w:pos="567"/>
        </w:tabs>
        <w:contextualSpacing w:val="0"/>
      </w:pPr>
      <w:r>
        <w:t>17</w:t>
      </w:r>
      <w:r w:rsidRPr="00284542">
        <w:t>.1. Договор регулируется в соответствии с законодательством Республики Казахстан.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.2. Ни одна из Сторон не вправе передавать свои права и обязанности по Договору третьей стороне.</w:t>
      </w:r>
    </w:p>
    <w:p w:rsidR="00F16185" w:rsidRPr="00284542" w:rsidRDefault="00F16185" w:rsidP="00F16185">
      <w:pPr>
        <w:pStyle w:val="3"/>
        <w:widowControl w:val="0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.3. Договор оформлен в 2 (двух) экземплярах, по 1 (одному) экземпляру для каждой Стороны, имеющих одинаковую юридическую силу.</w:t>
      </w:r>
    </w:p>
    <w:p w:rsidR="00F16185" w:rsidRPr="00284542" w:rsidRDefault="00F16185" w:rsidP="00F16185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Pr="00284542">
        <w:rPr>
          <w:sz w:val="22"/>
          <w:szCs w:val="22"/>
        </w:rPr>
        <w:t>.4. В случае изменения реквизитов, Стороны обязаны уведомить друг друга в трехдневный срок обо всех изменениях и оформит</w:t>
      </w:r>
      <w:r>
        <w:rPr>
          <w:sz w:val="22"/>
          <w:szCs w:val="22"/>
        </w:rPr>
        <w:t>ь их в соответствии с пунктом 10</w:t>
      </w:r>
      <w:r w:rsidRPr="00284542">
        <w:rPr>
          <w:sz w:val="22"/>
          <w:szCs w:val="22"/>
        </w:rPr>
        <w:t>.3. Договора. В противном случае убытки несёт виновная Сторона.</w:t>
      </w:r>
    </w:p>
    <w:p w:rsidR="00F16185" w:rsidRPr="00284542" w:rsidRDefault="00F16185" w:rsidP="00F16185">
      <w:pPr>
        <w:pStyle w:val="1"/>
        <w:keepNext w:val="0"/>
        <w:widowControl w:val="0"/>
        <w:jc w:val="both"/>
        <w:rPr>
          <w:b w:val="0"/>
          <w:sz w:val="22"/>
          <w:szCs w:val="22"/>
        </w:rPr>
      </w:pP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  <w:r>
        <w:rPr>
          <w:b/>
          <w:color w:val="2B2B2B"/>
          <w:sz w:val="22"/>
          <w:szCs w:val="22"/>
        </w:rPr>
        <w:t>18</w:t>
      </w:r>
      <w:r w:rsidRPr="00284542">
        <w:rPr>
          <w:b/>
          <w:color w:val="2B2B2B"/>
          <w:sz w:val="22"/>
          <w:szCs w:val="22"/>
        </w:rPr>
        <w:t>. Юридические адреса и банковские реквизиты</w:t>
      </w:r>
    </w:p>
    <w:p w:rsidR="00F16185" w:rsidRPr="00284542" w:rsidRDefault="00F16185" w:rsidP="00F16185">
      <w:pPr>
        <w:widowControl w:val="0"/>
        <w:jc w:val="center"/>
        <w:rPr>
          <w:b/>
          <w:color w:val="2B2B2B"/>
          <w:sz w:val="22"/>
          <w:szCs w:val="22"/>
        </w:rPr>
      </w:pPr>
    </w:p>
    <w:p w:rsidR="00F16185" w:rsidRPr="00284542" w:rsidRDefault="00F16185" w:rsidP="00F16185">
      <w:pPr>
        <w:widowControl w:val="0"/>
      </w:pPr>
    </w:p>
    <w:p w:rsidR="00F16185" w:rsidRPr="00284542" w:rsidRDefault="00F16185" w:rsidP="00F16185">
      <w:pPr>
        <w:widowControl w:val="0"/>
        <w:sectPr w:rsidR="00F16185" w:rsidRPr="00284542" w:rsidSect="00F965F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1 к Договору</w:t>
      </w:r>
    </w:p>
    <w:p w:rsidR="00F16185" w:rsidRPr="00284542" w:rsidRDefault="00F16185" w:rsidP="00F16185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F16185" w:rsidRPr="00284542" w:rsidRDefault="00F16185" w:rsidP="00F16185">
      <w:pPr>
        <w:widowControl w:val="0"/>
        <w:jc w:val="center"/>
        <w:rPr>
          <w:b/>
        </w:rPr>
      </w:pPr>
    </w:p>
    <w:p w:rsidR="00F16185" w:rsidRPr="00284542" w:rsidRDefault="00F16185" w:rsidP="00F16185">
      <w:pPr>
        <w:widowControl w:val="0"/>
        <w:jc w:val="center"/>
        <w:rPr>
          <w:b/>
        </w:rPr>
      </w:pPr>
      <w:r w:rsidRPr="00284542">
        <w:rPr>
          <w:b/>
        </w:rPr>
        <w:t>Расчет стоимости Услуг, сроки и место оказания Услуг</w:t>
      </w:r>
    </w:p>
    <w:p w:rsidR="00F16185" w:rsidRPr="00284542" w:rsidRDefault="00F16185" w:rsidP="00F16185">
      <w:pPr>
        <w:widowControl w:val="0"/>
        <w:jc w:val="center"/>
        <w:rPr>
          <w:b/>
        </w:rPr>
      </w:pPr>
    </w:p>
    <w:tbl>
      <w:tblPr>
        <w:tblW w:w="15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2560"/>
        <w:gridCol w:w="2239"/>
        <w:gridCol w:w="1134"/>
        <w:gridCol w:w="1985"/>
        <w:gridCol w:w="992"/>
        <w:gridCol w:w="1573"/>
        <w:gridCol w:w="1701"/>
        <w:gridCol w:w="1701"/>
      </w:tblGrid>
      <w:tr w:rsidR="00F16185" w:rsidRPr="00284542" w:rsidTr="007C3EF7">
        <w:trPr>
          <w:jc w:val="center"/>
        </w:trPr>
        <w:tc>
          <w:tcPr>
            <w:tcW w:w="1970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Номер строки Плана закупок</w:t>
            </w:r>
          </w:p>
        </w:tc>
        <w:tc>
          <w:tcPr>
            <w:tcW w:w="2560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Наименование Услуг и характеристика к Услугам</w:t>
            </w:r>
          </w:p>
        </w:tc>
        <w:tc>
          <w:tcPr>
            <w:tcW w:w="2239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Дополнительная характеристика к Услугам</w:t>
            </w:r>
          </w:p>
        </w:tc>
        <w:tc>
          <w:tcPr>
            <w:tcW w:w="1134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Кол-во</w:t>
            </w:r>
          </w:p>
        </w:tc>
        <w:tc>
          <w:tcPr>
            <w:tcW w:w="1985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Цена за единицу с НДС/без НДС</w:t>
            </w:r>
          </w:p>
        </w:tc>
        <w:tc>
          <w:tcPr>
            <w:tcW w:w="992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Ед. изм.</w:t>
            </w:r>
          </w:p>
        </w:tc>
        <w:tc>
          <w:tcPr>
            <w:tcW w:w="1573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Сумма с НДС/без НДС</w:t>
            </w:r>
          </w:p>
        </w:tc>
        <w:tc>
          <w:tcPr>
            <w:tcW w:w="1701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Место оказания Услуг</w:t>
            </w:r>
          </w:p>
        </w:tc>
        <w:tc>
          <w:tcPr>
            <w:tcW w:w="1701" w:type="dxa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</w:rPr>
            </w:pPr>
            <w:r w:rsidRPr="00284542">
              <w:rPr>
                <w:b/>
              </w:rPr>
              <w:t>Сроки оказания Услуг</w:t>
            </w:r>
          </w:p>
        </w:tc>
      </w:tr>
      <w:tr w:rsidR="00F16185" w:rsidRPr="00284542" w:rsidTr="007C3EF7">
        <w:trPr>
          <w:jc w:val="center"/>
        </w:trPr>
        <w:tc>
          <w:tcPr>
            <w:tcW w:w="1970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2560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2239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1134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1985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992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1573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F16185" w:rsidRPr="00284542" w:rsidRDefault="00F16185" w:rsidP="007C3EF7">
            <w:pPr>
              <w:widowControl w:val="0"/>
              <w:rPr>
                <w:b/>
              </w:rPr>
            </w:pPr>
          </w:p>
        </w:tc>
        <w:tc>
          <w:tcPr>
            <w:tcW w:w="1701" w:type="dxa"/>
          </w:tcPr>
          <w:p w:rsidR="00F16185" w:rsidRPr="00284542" w:rsidRDefault="00F16185" w:rsidP="007C3EF7">
            <w:pPr>
              <w:widowControl w:val="0"/>
              <w:ind w:right="23"/>
              <w:rPr>
                <w:b/>
                <w:sz w:val="20"/>
                <w:szCs w:val="20"/>
              </w:rPr>
            </w:pPr>
          </w:p>
        </w:tc>
      </w:tr>
    </w:tbl>
    <w:p w:rsidR="00F16185" w:rsidRPr="00284542" w:rsidRDefault="00F16185" w:rsidP="00F16185">
      <w:pPr>
        <w:widowControl w:val="0"/>
        <w:rPr>
          <w:b/>
        </w:rPr>
      </w:pPr>
    </w:p>
    <w:p w:rsidR="00F16185" w:rsidRPr="00284542" w:rsidRDefault="00F16185" w:rsidP="00F16185">
      <w:pPr>
        <w:widowControl w:val="0"/>
        <w:rPr>
          <w:b/>
        </w:rPr>
      </w:pPr>
    </w:p>
    <w:p w:rsidR="00F16185" w:rsidRPr="00284542" w:rsidRDefault="00F16185" w:rsidP="00F16185">
      <w:pPr>
        <w:widowControl w:val="0"/>
        <w:rPr>
          <w:b/>
        </w:rPr>
      </w:pPr>
    </w:p>
    <w:p w:rsidR="00F16185" w:rsidRPr="00284542" w:rsidRDefault="00F16185" w:rsidP="00F16185">
      <w:pPr>
        <w:widowControl w:val="0"/>
        <w:rPr>
          <w:b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Default="00F16185" w:rsidP="00F16185">
      <w:pPr>
        <w:widowControl w:val="0"/>
        <w:jc w:val="right"/>
        <w:rPr>
          <w:bCs/>
          <w:sz w:val="28"/>
          <w:szCs w:val="28"/>
        </w:rPr>
      </w:pPr>
    </w:p>
    <w:p w:rsidR="00F16185" w:rsidRPr="00284542" w:rsidRDefault="00F16185" w:rsidP="00F16185">
      <w:pPr>
        <w:pStyle w:val="ad"/>
        <w:widowControl w:val="0"/>
        <w:tabs>
          <w:tab w:val="clear" w:pos="4677"/>
          <w:tab w:val="clear" w:pos="9355"/>
        </w:tabs>
        <w:rPr>
          <w:lang w:val="ru-RU" w:eastAsia="ru-RU"/>
        </w:r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2 к Договору</w:t>
      </w:r>
    </w:p>
    <w:p w:rsidR="00F16185" w:rsidRPr="00284542" w:rsidRDefault="00F16185" w:rsidP="00F16185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F16185" w:rsidRPr="00284542" w:rsidRDefault="00F16185" w:rsidP="00F16185">
      <w:pPr>
        <w:widowControl w:val="0"/>
        <w:jc w:val="center"/>
        <w:rPr>
          <w:b/>
        </w:rPr>
      </w:pPr>
    </w:p>
    <w:p w:rsidR="00F16185" w:rsidRPr="00284542" w:rsidRDefault="00F16185" w:rsidP="00F16185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  <w:r w:rsidRPr="00284542">
        <w:rPr>
          <w:b/>
          <w:szCs w:val="20"/>
        </w:rPr>
        <w:t>Техническая спецификация*</w:t>
      </w:r>
    </w:p>
    <w:p w:rsidR="00F16185" w:rsidRPr="00284542" w:rsidRDefault="00F16185" w:rsidP="00F16185">
      <w:pPr>
        <w:widowControl w:val="0"/>
        <w:tabs>
          <w:tab w:val="left" w:pos="2760"/>
          <w:tab w:val="center" w:pos="4677"/>
        </w:tabs>
        <w:jc w:val="center"/>
        <w:rPr>
          <w:b/>
          <w:szCs w:val="20"/>
        </w:rPr>
      </w:pPr>
    </w:p>
    <w:p w:rsidR="00F16185" w:rsidRPr="00284542" w:rsidRDefault="00F16185" w:rsidP="00F16185">
      <w:pPr>
        <w:pStyle w:val="ab"/>
        <w:widowControl w:val="0"/>
        <w:tabs>
          <w:tab w:val="left" w:pos="2760"/>
          <w:tab w:val="center" w:pos="4677"/>
        </w:tabs>
        <w:rPr>
          <w:szCs w:val="20"/>
          <w:lang w:val="kk-KZ"/>
        </w:rPr>
      </w:pPr>
      <w:r w:rsidRPr="00284542">
        <w:rPr>
          <w:szCs w:val="20"/>
        </w:rPr>
        <w:t>* Техническая спецификация на закуп ТРУ оформляется в соответствии с приложением 7 «Типовая форма Технической спецификации на закуп ТРУ» настоящих Правил.</w:t>
      </w:r>
    </w:p>
    <w:p w:rsidR="00F16185" w:rsidRPr="00284542" w:rsidRDefault="00F16185" w:rsidP="00F16185">
      <w:pPr>
        <w:widowControl w:val="0"/>
        <w:rPr>
          <w:b/>
          <w:lang w:val="kk-KZ"/>
        </w:rPr>
      </w:pPr>
    </w:p>
    <w:p w:rsidR="00F16185" w:rsidRPr="00284542" w:rsidRDefault="00F16185" w:rsidP="00F16185">
      <w:pPr>
        <w:widowControl w:val="0"/>
        <w:rPr>
          <w:b/>
        </w:rPr>
        <w:sectPr w:rsidR="00F16185" w:rsidRPr="00284542" w:rsidSect="00153C0A">
          <w:headerReference w:type="default" r:id="rId7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3 к Договору</w:t>
      </w:r>
    </w:p>
    <w:p w:rsidR="00F16185" w:rsidRPr="00284542" w:rsidRDefault="00F16185" w:rsidP="00F16185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F16185" w:rsidRPr="00284542" w:rsidRDefault="00F16185" w:rsidP="00F16185">
      <w:pPr>
        <w:widowControl w:val="0"/>
        <w:jc w:val="center"/>
        <w:rPr>
          <w:b/>
          <w:bCs/>
          <w:iCs/>
          <w:sz w:val="16"/>
          <w:szCs w:val="16"/>
        </w:rPr>
      </w:pPr>
    </w:p>
    <w:p w:rsidR="00F16185" w:rsidRPr="00284542" w:rsidRDefault="00F16185" w:rsidP="00F16185">
      <w:pPr>
        <w:widowControl w:val="0"/>
        <w:jc w:val="center"/>
        <w:rPr>
          <w:b/>
          <w:bCs/>
        </w:rPr>
      </w:pPr>
      <w:r w:rsidRPr="00284542">
        <w:rPr>
          <w:b/>
        </w:rPr>
        <w:t>Отчетность</w:t>
      </w:r>
      <w:r w:rsidRPr="00284542">
        <w:rPr>
          <w:b/>
          <w:bCs/>
        </w:rPr>
        <w:t xml:space="preserve"> по местному содержанию в работах и услугах</w:t>
      </w:r>
    </w:p>
    <w:p w:rsidR="00F16185" w:rsidRPr="00284542" w:rsidRDefault="00F16185" w:rsidP="00F16185">
      <w:pPr>
        <w:widowControl w:val="0"/>
        <w:jc w:val="center"/>
        <w:rPr>
          <w:sz w:val="16"/>
          <w:szCs w:val="16"/>
        </w:rPr>
      </w:pPr>
    </w:p>
    <w:tbl>
      <w:tblPr>
        <w:tblW w:w="15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1021"/>
        <w:gridCol w:w="1603"/>
        <w:gridCol w:w="1811"/>
        <w:gridCol w:w="2129"/>
        <w:gridCol w:w="713"/>
        <w:gridCol w:w="1850"/>
        <w:gridCol w:w="782"/>
        <w:gridCol w:w="1134"/>
        <w:gridCol w:w="1369"/>
        <w:gridCol w:w="760"/>
        <w:gridCol w:w="784"/>
        <w:gridCol w:w="865"/>
      </w:tblGrid>
      <w:tr w:rsidR="00F16185" w:rsidRPr="00284542" w:rsidTr="007C3EF7">
        <w:trPr>
          <w:trHeight w:val="279"/>
          <w:jc w:val="center"/>
        </w:trPr>
        <w:tc>
          <w:tcPr>
            <w:tcW w:w="891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договора (m)</w:t>
            </w:r>
          </w:p>
        </w:tc>
        <w:tc>
          <w:tcPr>
            <w:tcW w:w="1021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Стоимость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Суммарная стоимость услуги в рамках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СТj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811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Суммарная стоимость договоров субподряда в рамках договора (</w:t>
            </w:r>
            <w:proofErr w:type="spellStart"/>
            <w:r w:rsidRPr="00284542">
              <w:rPr>
                <w:b/>
                <w:sz w:val="16"/>
                <w:szCs w:val="16"/>
              </w:rPr>
              <w:t>ССДj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Доля фонда оплаты труда казахстанских кадров, выполняющего j-</w:t>
            </w:r>
            <w:proofErr w:type="spellStart"/>
            <w:r w:rsidRPr="00284542">
              <w:rPr>
                <w:b/>
                <w:sz w:val="16"/>
                <w:szCs w:val="16"/>
              </w:rPr>
              <w:t>ый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 договор (</w:t>
            </w:r>
            <w:proofErr w:type="spellStart"/>
            <w:r w:rsidRPr="00284542">
              <w:rPr>
                <w:b/>
                <w:sz w:val="16"/>
                <w:szCs w:val="16"/>
              </w:rPr>
              <w:t>Rj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№ п/п услуги (n)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Кол-во услуг, закупленных поставщиком в целях исполнения договора </w:t>
            </w:r>
          </w:p>
        </w:tc>
        <w:tc>
          <w:tcPr>
            <w:tcW w:w="782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 xml:space="preserve">Цена услуги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Стоимость (</w:t>
            </w:r>
            <w:proofErr w:type="spellStart"/>
            <w:r w:rsidRPr="00284542">
              <w:rPr>
                <w:b/>
                <w:sz w:val="16"/>
                <w:szCs w:val="16"/>
              </w:rPr>
              <w:t>CTi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KZT</w:t>
            </w:r>
          </w:p>
        </w:tc>
        <w:tc>
          <w:tcPr>
            <w:tcW w:w="1369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Доля КС согласно Сертификата СТ-KZ (</w:t>
            </w:r>
            <w:proofErr w:type="spellStart"/>
            <w:r w:rsidRPr="00284542">
              <w:rPr>
                <w:b/>
                <w:sz w:val="16"/>
                <w:szCs w:val="16"/>
              </w:rPr>
              <w:t>Ki</w:t>
            </w:r>
            <w:proofErr w:type="spellEnd"/>
            <w:r w:rsidRPr="00284542">
              <w:rPr>
                <w:b/>
                <w:sz w:val="16"/>
                <w:szCs w:val="16"/>
              </w:rPr>
              <w:t xml:space="preserve">) </w:t>
            </w:r>
            <w:r w:rsidRPr="00284542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544" w:type="dxa"/>
            <w:gridSpan w:val="2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Сертификат СТ-KZ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proofErr w:type="gramStart"/>
            <w:r w:rsidRPr="00284542">
              <w:rPr>
                <w:b/>
                <w:sz w:val="16"/>
                <w:szCs w:val="16"/>
              </w:rPr>
              <w:t>Приме-</w:t>
            </w:r>
            <w:proofErr w:type="spellStart"/>
            <w:r w:rsidRPr="00284542">
              <w:rPr>
                <w:b/>
                <w:sz w:val="16"/>
                <w:szCs w:val="16"/>
              </w:rPr>
              <w:t>чание</w:t>
            </w:r>
            <w:proofErr w:type="spellEnd"/>
            <w:proofErr w:type="gramEnd"/>
          </w:p>
        </w:tc>
      </w:tr>
      <w:tr w:rsidR="00F16185" w:rsidRPr="00284542" w:rsidTr="007C3EF7">
        <w:trPr>
          <w:trHeight w:val="316"/>
          <w:jc w:val="center"/>
        </w:trPr>
        <w:tc>
          <w:tcPr>
            <w:tcW w:w="891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850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Номер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Дата выдачи</w:t>
            </w:r>
          </w:p>
        </w:tc>
        <w:tc>
          <w:tcPr>
            <w:tcW w:w="865" w:type="dxa"/>
            <w:vMerge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sz w:val="16"/>
                <w:szCs w:val="16"/>
              </w:rPr>
            </w:pPr>
          </w:p>
        </w:tc>
      </w:tr>
      <w:tr w:rsidR="00F16185" w:rsidRPr="00284542" w:rsidTr="007C3EF7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ind w:firstLineChars="100" w:firstLine="161"/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F16185" w:rsidRPr="00284542" w:rsidTr="007C3EF7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28454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iCs/>
                <w:sz w:val="16"/>
                <w:szCs w:val="16"/>
              </w:rPr>
            </w:pPr>
            <w:r w:rsidRPr="00284542">
              <w:rPr>
                <w:b/>
                <w:iCs/>
                <w:sz w:val="16"/>
                <w:szCs w:val="16"/>
              </w:rPr>
              <w:t>2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F16185" w:rsidRPr="00284542" w:rsidTr="007C3EF7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  <w:lang w:val="en-US"/>
              </w:rPr>
            </w:pPr>
            <w:r w:rsidRPr="00284542">
              <w:rPr>
                <w:b/>
                <w:sz w:val="16"/>
                <w:szCs w:val="16"/>
                <w:lang w:val="en-US"/>
              </w:rPr>
              <w:t>m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iCs/>
                <w:sz w:val="16"/>
                <w:szCs w:val="16"/>
                <w:lang w:val="en-US"/>
              </w:rPr>
            </w:pPr>
            <w:r w:rsidRPr="00284542">
              <w:rPr>
                <w:b/>
                <w:iCs/>
                <w:sz w:val="16"/>
                <w:szCs w:val="16"/>
                <w:lang w:val="en-US"/>
              </w:rPr>
              <w:t>n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F16185" w:rsidRPr="00284542" w:rsidTr="007C3EF7">
        <w:trPr>
          <w:trHeight w:val="279"/>
          <w:jc w:val="center"/>
        </w:trPr>
        <w:tc>
          <w:tcPr>
            <w:tcW w:w="89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1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3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ind w:firstLineChars="100" w:firstLine="161"/>
              <w:rPr>
                <w:b/>
                <w:bCs/>
                <w:i/>
                <w:iCs/>
                <w:sz w:val="16"/>
                <w:szCs w:val="16"/>
              </w:rPr>
            </w:pPr>
            <w:r w:rsidRPr="00284542">
              <w:rPr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85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2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9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65" w:type="dxa"/>
            <w:shd w:val="clear" w:color="auto" w:fill="auto"/>
            <w:noWrap/>
            <w:vAlign w:val="center"/>
          </w:tcPr>
          <w:p w:rsidR="00F16185" w:rsidRPr="00284542" w:rsidRDefault="00F16185" w:rsidP="007C3EF7">
            <w:pPr>
              <w:widowControl w:val="0"/>
              <w:rPr>
                <w:b/>
                <w:bCs/>
                <w:sz w:val="16"/>
                <w:szCs w:val="16"/>
              </w:rPr>
            </w:pPr>
            <w:r w:rsidRPr="00284542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F16185" w:rsidRPr="00284542" w:rsidRDefault="00F16185" w:rsidP="00F16185">
      <w:pPr>
        <w:widowControl w:val="0"/>
        <w:jc w:val="both"/>
        <w:rPr>
          <w:iCs/>
          <w:sz w:val="18"/>
          <w:szCs w:val="18"/>
        </w:rPr>
      </w:pPr>
      <w:r w:rsidRPr="00284542">
        <w:rPr>
          <w:iCs/>
          <w:sz w:val="18"/>
          <w:szCs w:val="18"/>
        </w:rPr>
        <w:t>Доля местного содержания рассчитывается согласно Единой методике расчета организациями местного содержания при закупке ТРУ, утвержденной приказом Министра по инвестициям и развитию РК от 20 апреля 2018г. №260 по следующей формуле:</w:t>
      </w:r>
    </w:p>
    <w:p w:rsidR="00F16185" w:rsidRPr="00284542" w:rsidRDefault="00F16185" w:rsidP="00F16185">
      <w:pPr>
        <w:pStyle w:val="af1"/>
        <w:widowControl w:val="0"/>
        <w:rPr>
          <w:sz w:val="18"/>
          <w:szCs w:val="18"/>
        </w:rPr>
      </w:pPr>
      <w:r w:rsidRPr="00284542">
        <w:rPr>
          <w:noProof/>
          <w:sz w:val="18"/>
          <w:szCs w:val="18"/>
        </w:rPr>
        <w:drawing>
          <wp:inline distT="0" distB="0" distL="0" distR="0" wp14:anchorId="31D03698" wp14:editId="1BCB2F1A">
            <wp:extent cx="4003239" cy="304800"/>
            <wp:effectExtent l="0" t="0" r="0" b="0"/>
            <wp:docPr id="18" name="Рисунок 2" descr="C:\Users\g.begimov\AppData\Local\Microsoft\Paragraph\LAWYER\USER0\J5Temp\Republic of Kazakhstan legislation\Temp\0.files\0408776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begimov\AppData\Local\Microsoft\Paragraph\LAWYER\USER0\J5Temp\Republic of Kazakhstan legislation\Temp\0.files\04087769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342" cy="32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542">
        <w:rPr>
          <w:noProof/>
          <w:sz w:val="18"/>
          <w:szCs w:val="18"/>
        </w:rPr>
        <w:t xml:space="preserve">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m - общее количество j-</w:t>
      </w:r>
      <w:proofErr w:type="spellStart"/>
      <w:r w:rsidRPr="00284542">
        <w:rPr>
          <w:sz w:val="17"/>
          <w:szCs w:val="17"/>
        </w:rPr>
        <w:t>ых</w:t>
      </w:r>
      <w:proofErr w:type="spellEnd"/>
      <w:r w:rsidRPr="00284542">
        <w:rPr>
          <w:sz w:val="17"/>
          <w:szCs w:val="17"/>
        </w:rPr>
        <w:t xml:space="preserve"> договоров, заключенных в целях выполнения работы/оказания услуги, включая договор между заказчиком и подрядчиком, договоры между подрядчиком и субподрядчиками и т.д.;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j - порядковый номер договора, заключенного в целях выполнения работы (оказания услуги);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СД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стоимость j-ого договора;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суммарная стоимость товаров, закупленных поставщиком или субподрядчиком в целях исполнения j-ого договора;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ССД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суммарная стоимость договоров субподряда, заключенных в целях исполнения j-ого договора;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R</w:t>
      </w:r>
      <w:r w:rsidRPr="00284542">
        <w:rPr>
          <w:sz w:val="17"/>
          <w:szCs w:val="17"/>
          <w:vertAlign w:val="subscript"/>
        </w:rPr>
        <w:t>j</w:t>
      </w:r>
      <w:proofErr w:type="spellEnd"/>
      <w:r w:rsidRPr="00284542">
        <w:rPr>
          <w:sz w:val="17"/>
          <w:szCs w:val="17"/>
        </w:rPr>
        <w:t xml:space="preserve"> - доля фонда оплаты труда казахстанских кадров в общем фонде оплаты труда работников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n - общее количество наименований товаров, закупленных поставщиком или субподрядчиком в целях исполнения j-ого договора;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i - порядковый номер товара, закупленного поставщиком или субподрядчиком в целях исполнения j-ого договора;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CT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284542">
        <w:rPr>
          <w:sz w:val="17"/>
          <w:szCs w:val="17"/>
        </w:rPr>
        <w:t xml:space="preserve"> - стоимость i-ого товара;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proofErr w:type="spellStart"/>
      <w:r w:rsidRPr="00284542">
        <w:rPr>
          <w:sz w:val="17"/>
          <w:szCs w:val="17"/>
        </w:rPr>
        <w:t>М</w:t>
      </w:r>
      <w:r w:rsidRPr="00284542">
        <w:rPr>
          <w:sz w:val="17"/>
          <w:szCs w:val="17"/>
          <w:vertAlign w:val="subscript"/>
        </w:rPr>
        <w:t>i</w:t>
      </w:r>
      <w:proofErr w:type="spellEnd"/>
      <w:r w:rsidRPr="00284542">
        <w:rPr>
          <w:sz w:val="17"/>
          <w:szCs w:val="17"/>
        </w:rPr>
        <w:t xml:space="preserve"> - доля местного содержания в товаре, указанная в сертификате о происхождении товара формы «СТ-KZ»; </w:t>
      </w:r>
      <w:proofErr w:type="spellStart"/>
      <w:r w:rsidRPr="00284542">
        <w:rPr>
          <w:sz w:val="17"/>
          <w:szCs w:val="17"/>
        </w:rPr>
        <w:t>Mi</w:t>
      </w:r>
      <w:proofErr w:type="spellEnd"/>
      <w:r w:rsidRPr="00284542">
        <w:rPr>
          <w:sz w:val="17"/>
          <w:szCs w:val="17"/>
        </w:rPr>
        <w:t xml:space="preserve"> = 0, в случае отсутствия сертификата о происхождении товара </w:t>
      </w:r>
      <w:hyperlink r:id="rId9" w:history="1">
        <w:r w:rsidRPr="00284542">
          <w:rPr>
            <w:rStyle w:val="af0"/>
            <w:sz w:val="17"/>
            <w:szCs w:val="17"/>
          </w:rPr>
          <w:t>формы «СТ-KZ»</w:t>
        </w:r>
      </w:hyperlink>
      <w:r w:rsidRPr="00284542">
        <w:rPr>
          <w:sz w:val="17"/>
          <w:szCs w:val="17"/>
        </w:rPr>
        <w:t xml:space="preserve">, если иное не установлено </w:t>
      </w:r>
      <w:hyperlink r:id="rId10" w:history="1">
        <w:r w:rsidRPr="00284542">
          <w:rPr>
            <w:rStyle w:val="af0"/>
            <w:sz w:val="17"/>
            <w:szCs w:val="17"/>
          </w:rPr>
          <w:t>пунктом 9</w:t>
        </w:r>
      </w:hyperlink>
      <w:r w:rsidRPr="00284542">
        <w:rPr>
          <w:sz w:val="17"/>
          <w:szCs w:val="17"/>
        </w:rPr>
        <w:t xml:space="preserve"> настоящей Единой методики расчета организациями местного содержания при закупке товаров, работ и услуг;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S - общая стоимость договора.</w:t>
      </w:r>
    </w:p>
    <w:p w:rsidR="00F16185" w:rsidRPr="00284542" w:rsidRDefault="00F16185" w:rsidP="00F16185">
      <w:pPr>
        <w:widowControl w:val="0"/>
        <w:jc w:val="both"/>
        <w:rPr>
          <w:sz w:val="18"/>
          <w:szCs w:val="18"/>
        </w:rPr>
      </w:pPr>
      <w:r w:rsidRPr="00284542">
        <w:rPr>
          <w:sz w:val="18"/>
          <w:szCs w:val="18"/>
        </w:rPr>
        <w:t>Доля фонда оплаты труда казахстанских кадров в общем фонде оплаты труда работников поставщика или субподрядчика, выполняющего j-</w:t>
      </w:r>
      <w:proofErr w:type="spellStart"/>
      <w:r w:rsidRPr="00284542">
        <w:rPr>
          <w:sz w:val="18"/>
          <w:szCs w:val="18"/>
        </w:rPr>
        <w:t>ый</w:t>
      </w:r>
      <w:proofErr w:type="spellEnd"/>
      <w:r w:rsidRPr="00284542">
        <w:rPr>
          <w:sz w:val="18"/>
          <w:szCs w:val="18"/>
        </w:rPr>
        <w:t xml:space="preserve"> договор, рассчитывается по следующей формуле:</w:t>
      </w:r>
    </w:p>
    <w:p w:rsidR="00F16185" w:rsidRPr="00284542" w:rsidRDefault="00F16185" w:rsidP="00F16185">
      <w:pPr>
        <w:widowControl w:val="0"/>
        <w:jc w:val="both"/>
        <w:rPr>
          <w:sz w:val="18"/>
          <w:szCs w:val="18"/>
        </w:rPr>
      </w:pPr>
      <w:proofErr w:type="spellStart"/>
      <w:r w:rsidRPr="00284542">
        <w:t>R</w:t>
      </w:r>
      <w:r w:rsidRPr="00284542">
        <w:rPr>
          <w:vertAlign w:val="subscript"/>
        </w:rPr>
        <w:t>j</w:t>
      </w:r>
      <w:proofErr w:type="spellEnd"/>
      <w:r w:rsidRPr="00284542">
        <w:t xml:space="preserve"> = ФОТРК/ФОТ, </w:t>
      </w:r>
      <w:r w:rsidRPr="00284542">
        <w:rPr>
          <w:rStyle w:val="s0"/>
          <w:rFonts w:eastAsia="Calibri"/>
          <w:sz w:val="18"/>
          <w:szCs w:val="18"/>
        </w:rPr>
        <w:t>где: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ФОТРК - фонд оплаты труда казахстанских кадров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договор, за период действия j-</w:t>
      </w:r>
      <w:proofErr w:type="spellStart"/>
      <w:r w:rsidRPr="00284542">
        <w:rPr>
          <w:sz w:val="17"/>
          <w:szCs w:val="17"/>
        </w:rPr>
        <w:t>го</w:t>
      </w:r>
      <w:proofErr w:type="spellEnd"/>
      <w:r w:rsidRPr="00284542">
        <w:rPr>
          <w:sz w:val="17"/>
          <w:szCs w:val="17"/>
        </w:rPr>
        <w:t xml:space="preserve"> договора;</w:t>
      </w:r>
    </w:p>
    <w:p w:rsidR="00F16185" w:rsidRPr="00284542" w:rsidRDefault="00F16185" w:rsidP="00F16185">
      <w:pPr>
        <w:widowControl w:val="0"/>
        <w:rPr>
          <w:sz w:val="17"/>
          <w:szCs w:val="17"/>
        </w:rPr>
      </w:pPr>
      <w:r w:rsidRPr="00284542">
        <w:rPr>
          <w:sz w:val="17"/>
          <w:szCs w:val="17"/>
        </w:rPr>
        <w:t>ФОТ - общий фонд оплаты труда работников поставщика или субподрядчика, выполняющего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договор, за период действия j-</w:t>
      </w:r>
      <w:proofErr w:type="spellStart"/>
      <w:r w:rsidRPr="00284542">
        <w:rPr>
          <w:sz w:val="17"/>
          <w:szCs w:val="17"/>
        </w:rPr>
        <w:t>го</w:t>
      </w:r>
      <w:proofErr w:type="spellEnd"/>
      <w:r w:rsidRPr="00284542">
        <w:rPr>
          <w:sz w:val="17"/>
          <w:szCs w:val="17"/>
        </w:rPr>
        <w:t xml:space="preserve"> договора.</w:t>
      </w:r>
    </w:p>
    <w:p w:rsidR="00F16185" w:rsidRPr="00284542" w:rsidRDefault="00F16185" w:rsidP="00F16185">
      <w:pPr>
        <w:widowControl w:val="0"/>
        <w:jc w:val="both"/>
        <w:rPr>
          <w:sz w:val="17"/>
          <w:szCs w:val="17"/>
        </w:rPr>
      </w:pPr>
      <w:r w:rsidRPr="00284542">
        <w:rPr>
          <w:sz w:val="17"/>
          <w:szCs w:val="17"/>
        </w:rPr>
        <w:t>Филиалы (представительства) юридических лиц не являются поставщиками или субподрядчиками. В случае, если стороной j-</w:t>
      </w:r>
      <w:proofErr w:type="spellStart"/>
      <w:r w:rsidRPr="00284542">
        <w:rPr>
          <w:sz w:val="17"/>
          <w:szCs w:val="17"/>
        </w:rPr>
        <w:t>ый</w:t>
      </w:r>
      <w:proofErr w:type="spellEnd"/>
      <w:r w:rsidRPr="00284542">
        <w:rPr>
          <w:sz w:val="17"/>
          <w:szCs w:val="17"/>
        </w:rPr>
        <w:t xml:space="preserve"> договора является филиал (представительство юридического лица, при расчете коэффициента </w:t>
      </w:r>
      <w:proofErr w:type="spellStart"/>
      <w:r w:rsidRPr="00284542">
        <w:rPr>
          <w:sz w:val="17"/>
          <w:szCs w:val="17"/>
        </w:rPr>
        <w:t>Rj</w:t>
      </w:r>
      <w:proofErr w:type="spellEnd"/>
      <w:r w:rsidRPr="00284542">
        <w:rPr>
          <w:sz w:val="17"/>
          <w:szCs w:val="17"/>
        </w:rPr>
        <w:t>, указывается общее количество сотрудников такого юридического лица.</w:t>
      </w:r>
    </w:p>
    <w:p w:rsidR="00F16185" w:rsidRPr="00284542" w:rsidRDefault="00F16185" w:rsidP="00F16185">
      <w:pPr>
        <w:widowControl w:val="0"/>
        <w:ind w:firstLine="400"/>
        <w:rPr>
          <w:sz w:val="16"/>
          <w:szCs w:val="16"/>
        </w:rPr>
      </w:pPr>
    </w:p>
    <w:p w:rsidR="00F16185" w:rsidRPr="00284542" w:rsidRDefault="00F16185" w:rsidP="00F16185">
      <w:pPr>
        <w:widowControl w:val="0"/>
        <w:rPr>
          <w:sz w:val="18"/>
          <w:szCs w:val="18"/>
        </w:rPr>
      </w:pPr>
      <w:r w:rsidRPr="00284542">
        <w:rPr>
          <w:sz w:val="18"/>
          <w:szCs w:val="18"/>
        </w:rPr>
        <w:t>Доля местного содержания в договоре (%): __________</w:t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  <w:t>____________________________ М.П.</w:t>
      </w:r>
    </w:p>
    <w:p w:rsidR="00F16185" w:rsidRPr="00284542" w:rsidRDefault="00F16185" w:rsidP="00F16185">
      <w:pPr>
        <w:widowControl w:val="0"/>
        <w:rPr>
          <w:sz w:val="14"/>
          <w:szCs w:val="14"/>
        </w:rPr>
      </w:pP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sz w:val="18"/>
          <w:szCs w:val="18"/>
        </w:rPr>
        <w:tab/>
      </w:r>
      <w:r w:rsidRPr="00284542">
        <w:rPr>
          <w:iCs/>
          <w:sz w:val="14"/>
          <w:szCs w:val="14"/>
        </w:rPr>
        <w:t>Ф.И.О. руководителя, подпись</w:t>
      </w:r>
    </w:p>
    <w:p w:rsidR="00F16185" w:rsidRPr="00284542" w:rsidRDefault="00F16185" w:rsidP="00F16185">
      <w:pPr>
        <w:widowControl w:val="0"/>
        <w:rPr>
          <w:sz w:val="14"/>
          <w:szCs w:val="16"/>
        </w:rPr>
      </w:pPr>
      <w:r w:rsidRPr="00284542">
        <w:rPr>
          <w:bCs/>
          <w:sz w:val="18"/>
          <w:szCs w:val="18"/>
        </w:rPr>
        <w:t>**</w:t>
      </w:r>
      <w:proofErr w:type="spellStart"/>
      <w:r w:rsidRPr="00284542">
        <w:rPr>
          <w:bCs/>
          <w:sz w:val="18"/>
          <w:szCs w:val="18"/>
        </w:rPr>
        <w:t>МСр</w:t>
      </w:r>
      <w:proofErr w:type="spellEnd"/>
      <w:r w:rsidRPr="00284542">
        <w:rPr>
          <w:bCs/>
          <w:sz w:val="18"/>
          <w:szCs w:val="18"/>
        </w:rPr>
        <w:t>/</w:t>
      </w:r>
      <w:proofErr w:type="gramStart"/>
      <w:r w:rsidRPr="00284542">
        <w:rPr>
          <w:bCs/>
          <w:sz w:val="18"/>
          <w:szCs w:val="18"/>
        </w:rPr>
        <w:t>у  =</w:t>
      </w:r>
      <w:proofErr w:type="gramEnd"/>
      <w:r w:rsidRPr="00284542">
        <w:rPr>
          <w:sz w:val="18"/>
          <w:szCs w:val="18"/>
        </w:rPr>
        <w:t xml:space="preserve"> ______________</w:t>
      </w:r>
      <w:r w:rsidRPr="00284542">
        <w:rPr>
          <w:sz w:val="18"/>
          <w:szCs w:val="18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  <w:t>____________________________________</w:t>
      </w:r>
    </w:p>
    <w:p w:rsidR="00F16185" w:rsidRPr="00284542" w:rsidRDefault="00F16185" w:rsidP="00F16185">
      <w:pPr>
        <w:widowControl w:val="0"/>
      </w:pPr>
      <w:r w:rsidRPr="00284542">
        <w:rPr>
          <w:sz w:val="14"/>
          <w:szCs w:val="16"/>
        </w:rPr>
        <w:t xml:space="preserve">** указывается итоговая доля местного содержания в договоре в цифровом формате до сотой доли (0,00) </w:t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sz w:val="14"/>
          <w:szCs w:val="16"/>
        </w:rPr>
        <w:tab/>
      </w:r>
      <w:r w:rsidRPr="00284542">
        <w:rPr>
          <w:iCs/>
          <w:sz w:val="14"/>
          <w:szCs w:val="14"/>
        </w:rPr>
        <w:t>Ф.И.О. исполнителя, контактный телефон, дата предоставления</w:t>
      </w:r>
    </w:p>
    <w:p w:rsidR="00F16185" w:rsidRPr="00284542" w:rsidRDefault="00F16185" w:rsidP="00F16185">
      <w:pPr>
        <w:widowControl w:val="0"/>
        <w:sectPr w:rsidR="00F16185" w:rsidRPr="00284542" w:rsidSect="00505B96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  <w:r w:rsidRPr="00284542">
        <w:rPr>
          <w:b/>
          <w:bCs/>
        </w:rPr>
        <w:lastRenderedPageBreak/>
        <w:t>Приложение 4 к Договору</w:t>
      </w:r>
    </w:p>
    <w:p w:rsidR="00F16185" w:rsidRPr="00284542" w:rsidRDefault="00F16185" w:rsidP="00F16185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F16185" w:rsidRPr="00284542" w:rsidRDefault="00F16185" w:rsidP="00F16185">
      <w:pPr>
        <w:widowControl w:val="0"/>
        <w:jc w:val="right"/>
        <w:rPr>
          <w:b/>
        </w:rPr>
      </w:pPr>
    </w:p>
    <w:p w:rsidR="00F16185" w:rsidRPr="00284542" w:rsidRDefault="00F16185" w:rsidP="00F16185">
      <w:pPr>
        <w:widowControl w:val="0"/>
        <w:jc w:val="right"/>
        <w:rPr>
          <w:b/>
        </w:rPr>
      </w:pPr>
    </w:p>
    <w:p w:rsidR="00F16185" w:rsidRPr="00284542" w:rsidRDefault="00F16185" w:rsidP="00F16185">
      <w:pPr>
        <w:widowControl w:val="0"/>
        <w:jc w:val="center"/>
        <w:rPr>
          <w:b/>
        </w:rPr>
      </w:pPr>
      <w:r w:rsidRPr="00284542">
        <w:rPr>
          <w:b/>
          <w:bCs/>
          <w:iCs/>
        </w:rPr>
        <w:t>Акт</w:t>
      </w:r>
      <w:r w:rsidRPr="00284542">
        <w:rPr>
          <w:b/>
        </w:rPr>
        <w:t xml:space="preserve"> об/о оказанных услугах/выполненных работах/приеме-передачи товара *</w:t>
      </w:r>
    </w:p>
    <w:p w:rsidR="00F16185" w:rsidRPr="00284542" w:rsidRDefault="00F16185" w:rsidP="00F16185">
      <w:pPr>
        <w:widowControl w:val="0"/>
        <w:jc w:val="center"/>
        <w:rPr>
          <w:b/>
        </w:rPr>
      </w:pPr>
    </w:p>
    <w:p w:rsidR="00F16185" w:rsidRPr="00284542" w:rsidRDefault="00F16185" w:rsidP="00F16185">
      <w:pPr>
        <w:widowControl w:val="0"/>
        <w:jc w:val="both"/>
        <w:rPr>
          <w:b/>
        </w:rPr>
      </w:pPr>
      <w:r w:rsidRPr="00284542">
        <w:rPr>
          <w:b/>
        </w:rPr>
        <w:t xml:space="preserve">* </w:t>
      </w:r>
      <w:r w:rsidRPr="00284542">
        <w:rPr>
          <w:bCs/>
        </w:rPr>
        <w:t xml:space="preserve">Акт об/о оказанных услугах/выполненных работах/приеме-передачи товара </w:t>
      </w:r>
      <w:r w:rsidRPr="00284542">
        <w:rPr>
          <w:szCs w:val="20"/>
        </w:rPr>
        <w:t xml:space="preserve">оформляется в соответствии с приложением 8 «Типовая форма </w:t>
      </w:r>
      <w:r w:rsidRPr="00284542">
        <w:rPr>
          <w:bCs/>
        </w:rPr>
        <w:t>Акта об/о оказанных услугах/выполненных работах/приеме-передачи товара</w:t>
      </w:r>
      <w:r w:rsidRPr="00284542">
        <w:rPr>
          <w:szCs w:val="20"/>
        </w:rPr>
        <w:t>» настоящих Правил.</w:t>
      </w:r>
    </w:p>
    <w:p w:rsidR="00F16185" w:rsidRPr="00284542" w:rsidRDefault="00F16185" w:rsidP="00F16185">
      <w:pPr>
        <w:widowControl w:val="0"/>
        <w:jc w:val="right"/>
        <w:rPr>
          <w:b/>
          <w:bCs/>
        </w:r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</w:p>
    <w:p w:rsidR="00F16185" w:rsidRPr="00284542" w:rsidRDefault="00F16185" w:rsidP="00F16185">
      <w:pPr>
        <w:widowControl w:val="0"/>
        <w:jc w:val="right"/>
        <w:rPr>
          <w:b/>
          <w:bCs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Pr="00284542" w:rsidRDefault="00F16185" w:rsidP="00F16185">
      <w:pPr>
        <w:widowControl w:val="0"/>
        <w:jc w:val="right"/>
        <w:rPr>
          <w:b/>
          <w:bCs/>
          <w:sz w:val="20"/>
          <w:szCs w:val="28"/>
        </w:rPr>
      </w:pPr>
    </w:p>
    <w:p w:rsidR="00F16185" w:rsidRPr="00284542" w:rsidRDefault="00F16185" w:rsidP="00F16185">
      <w:pPr>
        <w:widowControl w:val="0"/>
        <w:jc w:val="right"/>
        <w:rPr>
          <w:b/>
        </w:rPr>
      </w:pPr>
      <w:r w:rsidRPr="00284542">
        <w:rPr>
          <w:b/>
          <w:bCs/>
        </w:rPr>
        <w:lastRenderedPageBreak/>
        <w:t>Приложение</w:t>
      </w:r>
      <w:r w:rsidRPr="00284542">
        <w:rPr>
          <w:b/>
        </w:rPr>
        <w:t xml:space="preserve"> 5 к Договору</w:t>
      </w:r>
    </w:p>
    <w:p w:rsidR="00F16185" w:rsidRPr="00284542" w:rsidRDefault="00F16185" w:rsidP="00F16185">
      <w:pPr>
        <w:widowControl w:val="0"/>
        <w:jc w:val="right"/>
        <w:rPr>
          <w:b/>
        </w:rPr>
      </w:pPr>
      <w:r w:rsidRPr="00284542">
        <w:rPr>
          <w:b/>
        </w:rPr>
        <w:t>«___» _____ 20_ года № _____</w:t>
      </w:r>
    </w:p>
    <w:p w:rsidR="00F16185" w:rsidRPr="00284542" w:rsidRDefault="00F16185" w:rsidP="00F16185">
      <w:pPr>
        <w:widowControl w:val="0"/>
        <w:jc w:val="right"/>
        <w:rPr>
          <w:b/>
          <w:bCs/>
          <w:iCs/>
        </w:rPr>
      </w:pPr>
    </w:p>
    <w:p w:rsidR="00F16185" w:rsidRPr="00284542" w:rsidRDefault="00F16185" w:rsidP="00F16185">
      <w:pPr>
        <w:widowControl w:val="0"/>
        <w:jc w:val="center"/>
        <w:rPr>
          <w:b/>
        </w:rPr>
      </w:pPr>
      <w:r w:rsidRPr="00284542">
        <w:rPr>
          <w:b/>
          <w:bCs/>
          <w:iCs/>
        </w:rPr>
        <w:t xml:space="preserve">Отчет о соблюдении </w:t>
      </w:r>
      <w:r w:rsidRPr="00284542">
        <w:rPr>
          <w:b/>
        </w:rPr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*</w:t>
      </w:r>
    </w:p>
    <w:p w:rsidR="00F16185" w:rsidRPr="00284542" w:rsidRDefault="00F16185" w:rsidP="00F16185">
      <w:pPr>
        <w:widowControl w:val="0"/>
        <w:jc w:val="center"/>
        <w:rPr>
          <w:b/>
        </w:rPr>
      </w:pPr>
    </w:p>
    <w:p w:rsidR="00F16185" w:rsidRPr="00284542" w:rsidRDefault="00F16185" w:rsidP="00F16185">
      <w:pPr>
        <w:widowControl w:val="0"/>
        <w:jc w:val="both"/>
      </w:pPr>
      <w:r w:rsidRPr="00284542">
        <w:t xml:space="preserve">* </w:t>
      </w:r>
      <w:r w:rsidRPr="00284542">
        <w:rPr>
          <w:bCs/>
          <w:iCs/>
        </w:rPr>
        <w:t xml:space="preserve">Отчет о соблюдении </w:t>
      </w:r>
      <w:r w:rsidRPr="00284542">
        <w:t>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</w:t>
      </w:r>
      <w:r w:rsidRPr="00284542">
        <w:rPr>
          <w:szCs w:val="20"/>
        </w:rPr>
        <w:t xml:space="preserve"> оформляется в соответствии с приложением 9 «Типовая форма </w:t>
      </w:r>
      <w:r w:rsidRPr="00284542">
        <w:rPr>
          <w:bCs/>
          <w:iCs/>
        </w:rPr>
        <w:t xml:space="preserve">Отчета о соблюдении </w:t>
      </w:r>
      <w:r w:rsidRPr="00284542">
        <w:t>безопасности и охраны труда, прав человека, а также охраны окружающей среды</w:t>
      </w:r>
      <w:r w:rsidRPr="00284542">
        <w:rPr>
          <w:szCs w:val="20"/>
        </w:rPr>
        <w:t>» настоящих Правил.</w:t>
      </w:r>
    </w:p>
    <w:p w:rsidR="00687418" w:rsidRPr="00BC34A2" w:rsidRDefault="00FD664D" w:rsidP="00BC34A2">
      <w:bookmarkStart w:id="0" w:name="_GoBack"/>
      <w:bookmarkEnd w:id="0"/>
    </w:p>
    <w:sectPr w:rsidR="00687418" w:rsidRPr="00BC34A2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64D" w:rsidRDefault="00FD664D" w:rsidP="00BC34A2">
      <w:r>
        <w:separator/>
      </w:r>
    </w:p>
  </w:endnote>
  <w:endnote w:type="continuationSeparator" w:id="0">
    <w:p w:rsidR="00FD664D" w:rsidRDefault="00FD664D" w:rsidP="00BC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64D" w:rsidRDefault="00FD664D" w:rsidP="00BC34A2">
      <w:r>
        <w:separator/>
      </w:r>
    </w:p>
  </w:footnote>
  <w:footnote w:type="continuationSeparator" w:id="0">
    <w:p w:rsidR="00FD664D" w:rsidRDefault="00FD664D" w:rsidP="00BC34A2">
      <w:r>
        <w:continuationSeparator/>
      </w:r>
    </w:p>
  </w:footnote>
  <w:footnote w:id="1">
    <w:p w:rsidR="00F16185" w:rsidRPr="004D6FFB" w:rsidRDefault="00F16185" w:rsidP="00F16185">
      <w:pPr>
        <w:pStyle w:val="a8"/>
        <w:jc w:val="both"/>
        <w:rPr>
          <w:rFonts w:ascii="Times New Roman" w:hAnsi="Times New Roman" w:cs="Times New Roman"/>
        </w:rPr>
      </w:pPr>
      <w:r w:rsidRPr="004D6FFB">
        <w:rPr>
          <w:rStyle w:val="aa"/>
          <w:rFonts w:ascii="Times New Roman" w:hAnsi="Times New Roman" w:cs="Times New Roman"/>
        </w:rPr>
        <w:footnoteRef/>
      </w:r>
      <w:r w:rsidRPr="004D6FFB">
        <w:rPr>
          <w:rFonts w:ascii="Times New Roman" w:hAnsi="Times New Roman" w:cs="Times New Roman"/>
        </w:rPr>
        <w:t xml:space="preserve"> </w:t>
      </w:r>
      <w:r w:rsidRPr="004D6FFB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Акт предоставляется в случае поэтапной и окончательной оплаты по факту оказанных Услуг. При предоплате (авансовом платеже) Акт не предоставляется;  </w:t>
      </w:r>
    </w:p>
  </w:footnote>
  <w:footnote w:id="2">
    <w:p w:rsidR="00F16185" w:rsidRPr="004D6FFB" w:rsidRDefault="00F16185" w:rsidP="00F16185">
      <w:pPr>
        <w:pStyle w:val="a8"/>
        <w:jc w:val="both"/>
        <w:rPr>
          <w:rFonts w:ascii="Times New Roman" w:hAnsi="Times New Roman" w:cs="Times New Roman"/>
        </w:rPr>
      </w:pPr>
      <w:r w:rsidRPr="004D6FFB">
        <w:rPr>
          <w:rStyle w:val="aa"/>
          <w:rFonts w:ascii="Times New Roman" w:hAnsi="Times New Roman" w:cs="Times New Roman"/>
        </w:rPr>
        <w:footnoteRef/>
      </w:r>
      <w:r w:rsidRPr="004D6FFB">
        <w:rPr>
          <w:rFonts w:ascii="Times New Roman" w:hAnsi="Times New Roman" w:cs="Times New Roman"/>
        </w:rPr>
        <w:t xml:space="preserve"> </w:t>
      </w:r>
      <w:r w:rsidRPr="004D6FFB">
        <w:rPr>
          <w:rFonts w:ascii="Times New Roman" w:hAnsi="Times New Roman" w:cs="Times New Roman"/>
          <w:color w:val="000000" w:themeColor="text1"/>
          <w:sz w:val="16"/>
          <w:szCs w:val="16"/>
        </w:rPr>
        <w:t>Отчет по местному содержанию необходимо представить при окончательной оплате/ в конце года по долгосрочным и переходящим договорам за оказанные Услуги;</w:t>
      </w:r>
    </w:p>
  </w:footnote>
  <w:footnote w:id="3">
    <w:p w:rsidR="00F16185" w:rsidRDefault="00F16185" w:rsidP="00F16185">
      <w:pPr>
        <w:pStyle w:val="a8"/>
        <w:jc w:val="both"/>
      </w:pPr>
      <w:r w:rsidRPr="004D6FFB">
        <w:rPr>
          <w:rStyle w:val="aa"/>
          <w:rFonts w:ascii="Times New Roman" w:hAnsi="Times New Roman" w:cs="Times New Roman"/>
        </w:rPr>
        <w:footnoteRef/>
      </w:r>
      <w:r w:rsidRPr="004D6FFB">
        <w:rPr>
          <w:rFonts w:ascii="Times New Roman" w:hAnsi="Times New Roman" w:cs="Times New Roman"/>
        </w:rPr>
        <w:t xml:space="preserve"> </w:t>
      </w:r>
      <w:r w:rsidRPr="004D6FFB">
        <w:rPr>
          <w:rFonts w:ascii="Times New Roman" w:hAnsi="Times New Roman" w:cs="Times New Roman"/>
          <w:color w:val="000000" w:themeColor="text1"/>
          <w:sz w:val="16"/>
          <w:szCs w:val="16"/>
        </w:rPr>
        <w:t>Отчет необходимо представить при окончательной оплате по Договору за оказанные Услуги.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79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35"/>
      <w:gridCol w:w="4764"/>
      <w:gridCol w:w="3969"/>
      <w:gridCol w:w="4225"/>
    </w:tblGrid>
    <w:tr w:rsidR="00F16185" w:rsidRPr="00DF5C45" w:rsidTr="00796E5B">
      <w:trPr>
        <w:trHeight w:val="556"/>
        <w:jc w:val="center"/>
      </w:trPr>
      <w:tc>
        <w:tcPr>
          <w:tcW w:w="2835" w:type="dxa"/>
          <w:vMerge w:val="restart"/>
          <w:vAlign w:val="center"/>
        </w:tcPr>
        <w:p w:rsidR="00F16185" w:rsidRPr="00B17EA2" w:rsidRDefault="00F16185" w:rsidP="00153C0A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6542555C" wp14:editId="3CD18FF3">
                <wp:extent cx="604520" cy="548640"/>
                <wp:effectExtent l="0" t="0" r="5080" b="3810"/>
                <wp:docPr id="26" name="Рисунок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58" w:type="dxa"/>
          <w:gridSpan w:val="3"/>
          <w:vAlign w:val="center"/>
        </w:tcPr>
        <w:p w:rsidR="00F16185" w:rsidRPr="008B3214" w:rsidRDefault="00F16185" w:rsidP="00153C0A">
          <w:pPr>
            <w:tabs>
              <w:tab w:val="left" w:pos="1086"/>
            </w:tabs>
            <w:jc w:val="center"/>
            <w:rPr>
              <w:b/>
            </w:rPr>
          </w:pPr>
          <w:r w:rsidRPr="00E70B92">
            <w:rPr>
              <w:b/>
            </w:rPr>
            <w:t>Правила о порядке согласования, за</w:t>
          </w:r>
          <w:r>
            <w:rPr>
              <w:b/>
            </w:rPr>
            <w:t xml:space="preserve">ключения и исполнения договоров </w:t>
          </w:r>
          <w:r w:rsidRPr="00E70B92">
            <w:rPr>
              <w:b/>
            </w:rPr>
            <w:t>в АО «</w:t>
          </w:r>
          <w:proofErr w:type="spellStart"/>
          <w:r w:rsidRPr="00E70B92">
            <w:rPr>
              <w:b/>
            </w:rPr>
            <w:t>Самрук-Энерго</w:t>
          </w:r>
          <w:proofErr w:type="spellEnd"/>
          <w:r w:rsidRPr="00E70B92">
            <w:rPr>
              <w:b/>
            </w:rPr>
            <w:t>»</w:t>
          </w:r>
        </w:p>
      </w:tc>
    </w:tr>
    <w:tr w:rsidR="00F16185" w:rsidRPr="00DF5C45" w:rsidTr="00796E5B">
      <w:trPr>
        <w:jc w:val="center"/>
      </w:trPr>
      <w:tc>
        <w:tcPr>
          <w:tcW w:w="2835" w:type="dxa"/>
          <w:vMerge/>
        </w:tcPr>
        <w:p w:rsidR="00F16185" w:rsidRPr="00DF5C45" w:rsidRDefault="00F16185" w:rsidP="00153C0A">
          <w:pPr>
            <w:spacing w:before="43"/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4764" w:type="dxa"/>
          <w:vAlign w:val="center"/>
        </w:tcPr>
        <w:p w:rsidR="00F16185" w:rsidRPr="00F055FF" w:rsidRDefault="00F16185" w:rsidP="00B749B5">
          <w:pPr>
            <w:jc w:val="center"/>
            <w:rPr>
              <w:b/>
            </w:rPr>
          </w:pPr>
          <w:r>
            <w:rPr>
              <w:b/>
            </w:rPr>
            <w:t>СЭ-ПР-13/03</w:t>
          </w:r>
        </w:p>
      </w:tc>
      <w:tc>
        <w:tcPr>
          <w:tcW w:w="3969" w:type="dxa"/>
          <w:vAlign w:val="center"/>
        </w:tcPr>
        <w:p w:rsidR="00F16185" w:rsidRPr="00F055FF" w:rsidRDefault="00F16185" w:rsidP="00153C0A">
          <w:pPr>
            <w:jc w:val="center"/>
            <w:rPr>
              <w:b/>
              <w:bCs/>
              <w:color w:val="000000"/>
            </w:rPr>
          </w:pPr>
          <w:r w:rsidRPr="00F055FF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4225" w:type="dxa"/>
          <w:vAlign w:val="center"/>
        </w:tcPr>
        <w:p w:rsidR="00F16185" w:rsidRPr="00FE50F5" w:rsidRDefault="00F16185" w:rsidP="00153C0A">
          <w:pPr>
            <w:jc w:val="center"/>
            <w:rPr>
              <w:b/>
              <w:bCs/>
              <w:color w:val="000000"/>
            </w:rPr>
          </w:pPr>
          <w:r w:rsidRPr="00FE50F5">
            <w:rPr>
              <w:b/>
              <w:bCs/>
              <w:color w:val="000000"/>
            </w:rPr>
            <w:t xml:space="preserve">Стр.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PAGE </w:instrText>
          </w:r>
          <w:r w:rsidRPr="00FE50F5">
            <w:rPr>
              <w:rStyle w:val="af"/>
              <w:b/>
            </w:rPr>
            <w:fldChar w:fldCharType="separate"/>
          </w:r>
          <w:r>
            <w:rPr>
              <w:rStyle w:val="af"/>
              <w:b/>
              <w:noProof/>
            </w:rPr>
            <w:t>9</w:t>
          </w:r>
          <w:r w:rsidRPr="00FE50F5">
            <w:rPr>
              <w:rStyle w:val="af"/>
              <w:b/>
            </w:rPr>
            <w:fldChar w:fldCharType="end"/>
          </w:r>
          <w:r w:rsidRPr="00FE50F5">
            <w:rPr>
              <w:rStyle w:val="af"/>
              <w:b/>
            </w:rPr>
            <w:t xml:space="preserve"> </w:t>
          </w:r>
          <w:r w:rsidRPr="00FE50F5">
            <w:rPr>
              <w:b/>
              <w:bCs/>
              <w:color w:val="000000"/>
            </w:rPr>
            <w:t xml:space="preserve">из </w:t>
          </w:r>
          <w:r w:rsidRPr="00FE50F5">
            <w:rPr>
              <w:rStyle w:val="af"/>
              <w:b/>
            </w:rPr>
            <w:fldChar w:fldCharType="begin"/>
          </w:r>
          <w:r w:rsidRPr="00FE50F5">
            <w:rPr>
              <w:rStyle w:val="af"/>
              <w:b/>
            </w:rPr>
            <w:instrText xml:space="preserve"> NUMPAGES </w:instrText>
          </w:r>
          <w:r w:rsidRPr="00FE50F5">
            <w:rPr>
              <w:rStyle w:val="af"/>
              <w:b/>
            </w:rPr>
            <w:fldChar w:fldCharType="separate"/>
          </w:r>
          <w:r>
            <w:rPr>
              <w:rStyle w:val="af"/>
              <w:b/>
              <w:noProof/>
            </w:rPr>
            <w:t>11</w:t>
          </w:r>
          <w:r w:rsidRPr="00FE50F5">
            <w:rPr>
              <w:rStyle w:val="af"/>
              <w:b/>
            </w:rPr>
            <w:fldChar w:fldCharType="end"/>
          </w:r>
        </w:p>
      </w:tc>
    </w:tr>
  </w:tbl>
  <w:p w:rsidR="00F16185" w:rsidRDefault="00F1618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843"/>
      <w:gridCol w:w="2693"/>
      <w:gridCol w:w="2835"/>
      <w:gridCol w:w="2836"/>
    </w:tblGrid>
    <w:tr w:rsidR="00BC34A2" w:rsidRPr="00485BDB" w:rsidTr="00F965F5">
      <w:trPr>
        <w:trHeight w:val="557"/>
        <w:jc w:val="center"/>
      </w:trPr>
      <w:tc>
        <w:tcPr>
          <w:tcW w:w="1843" w:type="dxa"/>
          <w:vMerge w:val="restart"/>
          <w:vAlign w:val="center"/>
        </w:tcPr>
        <w:p w:rsidR="00BC34A2" w:rsidRPr="00B17EA2" w:rsidRDefault="00BC34A2" w:rsidP="00B54650">
          <w:pPr>
            <w:tabs>
              <w:tab w:val="left" w:pos="1086"/>
            </w:tabs>
            <w:jc w:val="center"/>
            <w:rPr>
              <w:b/>
              <w:bCs/>
              <w:color w:val="000000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52684C9C" wp14:editId="064FE4FA">
                <wp:extent cx="604520" cy="548640"/>
                <wp:effectExtent l="0" t="0" r="5080" b="3810"/>
                <wp:docPr id="21" name="Рисунок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5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4" w:type="dxa"/>
          <w:gridSpan w:val="3"/>
          <w:vAlign w:val="center"/>
        </w:tcPr>
        <w:p w:rsidR="00BC34A2" w:rsidRPr="00485BDB" w:rsidRDefault="00BC34A2" w:rsidP="00B54650">
          <w:pPr>
            <w:tabs>
              <w:tab w:val="left" w:pos="870"/>
              <w:tab w:val="left" w:pos="1086"/>
              <w:tab w:val="center" w:pos="4181"/>
            </w:tabs>
            <w:jc w:val="center"/>
            <w:rPr>
              <w:b/>
              <w:bCs/>
              <w:color w:val="000000"/>
            </w:rPr>
          </w:pPr>
          <w:r w:rsidRPr="00452AD1">
            <w:rPr>
              <w:b/>
              <w:bCs/>
              <w:color w:val="000000"/>
            </w:rPr>
            <w:t>Правила о порядке согласования, за</w:t>
          </w:r>
          <w:r>
            <w:rPr>
              <w:b/>
              <w:bCs/>
              <w:color w:val="000000"/>
            </w:rPr>
            <w:t xml:space="preserve">ключения и исполнения договоров </w:t>
          </w:r>
          <w:r w:rsidRPr="00452AD1">
            <w:rPr>
              <w:b/>
              <w:bCs/>
              <w:color w:val="000000"/>
            </w:rPr>
            <w:t>в АО «</w:t>
          </w:r>
          <w:proofErr w:type="spellStart"/>
          <w:r w:rsidRPr="00452AD1">
            <w:rPr>
              <w:b/>
              <w:bCs/>
              <w:color w:val="000000"/>
            </w:rPr>
            <w:t>Самрук-Энерго</w:t>
          </w:r>
          <w:proofErr w:type="spellEnd"/>
          <w:r w:rsidRPr="00452AD1">
            <w:rPr>
              <w:b/>
              <w:bCs/>
              <w:color w:val="000000"/>
            </w:rPr>
            <w:t>»</w:t>
          </w:r>
        </w:p>
      </w:tc>
    </w:tr>
    <w:tr w:rsidR="00BC34A2" w:rsidRPr="00485BDB" w:rsidTr="00F965F5">
      <w:trPr>
        <w:jc w:val="center"/>
      </w:trPr>
      <w:tc>
        <w:tcPr>
          <w:tcW w:w="1843" w:type="dxa"/>
          <w:vMerge/>
        </w:tcPr>
        <w:p w:rsidR="00BC34A2" w:rsidRPr="00DF5C45" w:rsidRDefault="00BC34A2" w:rsidP="00B54650">
          <w:pPr>
            <w:rPr>
              <w:b/>
              <w:bCs/>
              <w:color w:val="000000"/>
              <w:sz w:val="26"/>
              <w:szCs w:val="26"/>
            </w:rPr>
          </w:pPr>
        </w:p>
      </w:tc>
      <w:tc>
        <w:tcPr>
          <w:tcW w:w="2693" w:type="dxa"/>
          <w:vAlign w:val="center"/>
        </w:tcPr>
        <w:p w:rsidR="00BC34A2" w:rsidRPr="00E10B3F" w:rsidRDefault="00BC34A2" w:rsidP="00B749B5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СЭ-ПР-13/03</w:t>
          </w:r>
        </w:p>
      </w:tc>
      <w:tc>
        <w:tcPr>
          <w:tcW w:w="2835" w:type="dxa"/>
          <w:vAlign w:val="center"/>
        </w:tcPr>
        <w:p w:rsidR="00BC34A2" w:rsidRPr="00485BDB" w:rsidRDefault="00BC34A2" w:rsidP="00B54650">
          <w:pPr>
            <w:jc w:val="center"/>
            <w:rPr>
              <w:b/>
              <w:bCs/>
              <w:color w:val="000000"/>
            </w:rPr>
          </w:pPr>
          <w:r w:rsidRPr="00485BDB">
            <w:rPr>
              <w:b/>
              <w:bCs/>
              <w:color w:val="000000"/>
            </w:rPr>
            <w:t xml:space="preserve">Редакция </w:t>
          </w:r>
          <w:r>
            <w:rPr>
              <w:b/>
              <w:bCs/>
              <w:color w:val="000000"/>
            </w:rPr>
            <w:t>3</w:t>
          </w:r>
        </w:p>
      </w:tc>
      <w:tc>
        <w:tcPr>
          <w:tcW w:w="2836" w:type="dxa"/>
          <w:vAlign w:val="center"/>
        </w:tcPr>
        <w:p w:rsidR="00BC34A2" w:rsidRPr="00485BDB" w:rsidRDefault="00BC34A2" w:rsidP="00B54650">
          <w:pPr>
            <w:jc w:val="center"/>
            <w:rPr>
              <w:b/>
              <w:bCs/>
              <w:color w:val="000000"/>
            </w:rPr>
          </w:pPr>
          <w:r>
            <w:rPr>
              <w:b/>
              <w:bCs/>
              <w:color w:val="000000"/>
            </w:rPr>
            <w:t>Стр.</w:t>
          </w:r>
          <w:r w:rsidRPr="00485BDB">
            <w:rPr>
              <w:b/>
              <w:bCs/>
              <w:color w:val="000000"/>
            </w:rPr>
            <w:t xml:space="preserve">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PAGE </w:instrText>
          </w:r>
          <w:r w:rsidRPr="00485BDB">
            <w:rPr>
              <w:rStyle w:val="af"/>
              <w:b/>
            </w:rPr>
            <w:fldChar w:fldCharType="separate"/>
          </w:r>
          <w:r w:rsidR="00F16185">
            <w:rPr>
              <w:rStyle w:val="af"/>
              <w:b/>
              <w:noProof/>
            </w:rPr>
            <w:t>11</w:t>
          </w:r>
          <w:r w:rsidRPr="00485BDB">
            <w:rPr>
              <w:rStyle w:val="af"/>
              <w:b/>
            </w:rPr>
            <w:fldChar w:fldCharType="end"/>
          </w:r>
          <w:r w:rsidRPr="00485BDB">
            <w:rPr>
              <w:rStyle w:val="af"/>
              <w:b/>
            </w:rPr>
            <w:t xml:space="preserve"> </w:t>
          </w:r>
          <w:r w:rsidRPr="00485BDB">
            <w:rPr>
              <w:b/>
              <w:bCs/>
              <w:color w:val="000000"/>
            </w:rPr>
            <w:t xml:space="preserve">из </w:t>
          </w:r>
          <w:r w:rsidRPr="00485BDB">
            <w:rPr>
              <w:rStyle w:val="af"/>
              <w:b/>
            </w:rPr>
            <w:fldChar w:fldCharType="begin"/>
          </w:r>
          <w:r w:rsidRPr="00485BDB">
            <w:rPr>
              <w:rStyle w:val="af"/>
              <w:b/>
            </w:rPr>
            <w:instrText xml:space="preserve"> NUMPAGES </w:instrText>
          </w:r>
          <w:r w:rsidRPr="00485BDB">
            <w:rPr>
              <w:rStyle w:val="af"/>
              <w:b/>
            </w:rPr>
            <w:fldChar w:fldCharType="separate"/>
          </w:r>
          <w:r w:rsidR="00F16185">
            <w:rPr>
              <w:rStyle w:val="af"/>
              <w:b/>
              <w:noProof/>
            </w:rPr>
            <w:t>11</w:t>
          </w:r>
          <w:r w:rsidRPr="00485BDB">
            <w:rPr>
              <w:rStyle w:val="af"/>
              <w:b/>
            </w:rPr>
            <w:fldChar w:fldCharType="end"/>
          </w:r>
        </w:p>
      </w:tc>
    </w:tr>
  </w:tbl>
  <w:p w:rsidR="00BC34A2" w:rsidRDefault="00BC34A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777C7"/>
    <w:multiLevelType w:val="multilevel"/>
    <w:tmpl w:val="D0A874BA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6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80" w:hanging="1440"/>
      </w:pPr>
      <w:rPr>
        <w:rFonts w:hint="default"/>
      </w:rPr>
    </w:lvl>
  </w:abstractNum>
  <w:abstractNum w:abstractNumId="1" w15:restartNumberingAfterBreak="0">
    <w:nsid w:val="12A211BE"/>
    <w:multiLevelType w:val="multilevel"/>
    <w:tmpl w:val="CB2CE3A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7F3"/>
    <w:rsid w:val="00022A69"/>
    <w:rsid w:val="00106616"/>
    <w:rsid w:val="001151E9"/>
    <w:rsid w:val="001D7AE6"/>
    <w:rsid w:val="002774CB"/>
    <w:rsid w:val="002A4BB3"/>
    <w:rsid w:val="002E6ADA"/>
    <w:rsid w:val="003A2906"/>
    <w:rsid w:val="00585E77"/>
    <w:rsid w:val="00596464"/>
    <w:rsid w:val="006554FC"/>
    <w:rsid w:val="006F6A7C"/>
    <w:rsid w:val="00AC39D7"/>
    <w:rsid w:val="00BC34A2"/>
    <w:rsid w:val="00C60ECE"/>
    <w:rsid w:val="00CE27F3"/>
    <w:rsid w:val="00CF4F19"/>
    <w:rsid w:val="00DD2BD9"/>
    <w:rsid w:val="00E54CFF"/>
    <w:rsid w:val="00F16185"/>
    <w:rsid w:val="00F52E11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B208A-D0C7-4A76-97A3-1F848EDD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4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BC34A2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34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5"/>
    <w:uiPriority w:val="1"/>
    <w:qFormat/>
    <w:rsid w:val="00BC34A2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1"/>
    <w:locked/>
    <w:rsid w:val="00BC34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0"/>
    <w:link w:val="a7"/>
    <w:uiPriority w:val="99"/>
    <w:unhideWhenUsed/>
    <w:rsid w:val="00BC34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rsid w:val="00BC34A2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0"/>
    <w:link w:val="30"/>
    <w:unhideWhenUsed/>
    <w:rsid w:val="00BC34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BC34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BC34A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1"/>
    <w:basedOn w:val="a0"/>
    <w:rsid w:val="00BC34A2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BC3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C34A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BC34A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BC34A2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BC34A2"/>
    <w:rPr>
      <w:vertAlign w:val="superscript"/>
    </w:rPr>
  </w:style>
  <w:style w:type="paragraph" w:customStyle="1" w:styleId="a">
    <w:name w:val="Заголовок раздела"/>
    <w:basedOn w:val="a0"/>
    <w:rsid w:val="00BC34A2"/>
    <w:pPr>
      <w:widowControl w:val="0"/>
      <w:numPr>
        <w:numId w:val="1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BC34A2"/>
    <w:pPr>
      <w:widowControl w:val="0"/>
      <w:numPr>
        <w:ilvl w:val="1"/>
        <w:numId w:val="1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paragraph" w:styleId="31">
    <w:name w:val="Body Text 3"/>
    <w:basedOn w:val="a0"/>
    <w:link w:val="32"/>
    <w:uiPriority w:val="99"/>
    <w:unhideWhenUsed/>
    <w:rsid w:val="00BC34A2"/>
    <w:pPr>
      <w:tabs>
        <w:tab w:val="left" w:pos="426"/>
        <w:tab w:val="left" w:pos="567"/>
      </w:tabs>
      <w:contextualSpacing/>
      <w:jc w:val="both"/>
    </w:pPr>
    <w:rPr>
      <w:sz w:val="22"/>
      <w:szCs w:val="22"/>
    </w:rPr>
  </w:style>
  <w:style w:type="character" w:customStyle="1" w:styleId="32">
    <w:name w:val="Основной текст 3 Знак"/>
    <w:basedOn w:val="a1"/>
    <w:link w:val="31"/>
    <w:uiPriority w:val="99"/>
    <w:rsid w:val="00BC34A2"/>
    <w:rPr>
      <w:rFonts w:ascii="Times New Roman" w:eastAsia="Times New Roman" w:hAnsi="Times New Roman" w:cs="Times New Roman"/>
      <w:lang w:eastAsia="ru-RU"/>
    </w:rPr>
  </w:style>
  <w:style w:type="character" w:customStyle="1" w:styleId="FontStyle116">
    <w:name w:val="Font Style116"/>
    <w:uiPriority w:val="99"/>
    <w:rsid w:val="00BC34A2"/>
    <w:rPr>
      <w:rFonts w:ascii="Times New Roman" w:hAnsi="Times New Roman" w:cs="Times New Roman"/>
      <w:color w:val="000000"/>
      <w:sz w:val="22"/>
      <w:szCs w:val="22"/>
    </w:rPr>
  </w:style>
  <w:style w:type="paragraph" w:styleId="ab">
    <w:name w:val="Body Text"/>
    <w:basedOn w:val="a0"/>
    <w:link w:val="ac"/>
    <w:uiPriority w:val="99"/>
    <w:semiHidden/>
    <w:unhideWhenUsed/>
    <w:rsid w:val="00BC34A2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semiHidden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0"/>
    <w:link w:val="ae"/>
    <w:uiPriority w:val="99"/>
    <w:rsid w:val="00BC34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1"/>
    <w:link w:val="ad"/>
    <w:uiPriority w:val="99"/>
    <w:rsid w:val="00BC34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BC34A2"/>
  </w:style>
  <w:style w:type="character" w:styleId="af0">
    <w:name w:val="Hyperlink"/>
    <w:uiPriority w:val="99"/>
    <w:unhideWhenUsed/>
    <w:rsid w:val="00BC34A2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styleId="af1">
    <w:name w:val="annotation text"/>
    <w:basedOn w:val="a0"/>
    <w:link w:val="af2"/>
    <w:uiPriority w:val="99"/>
    <w:rsid w:val="00BC34A2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rsid w:val="00BC34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BC34A2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s0">
    <w:name w:val="s0"/>
    <w:basedOn w:val="a1"/>
    <w:rsid w:val="00BC34A2"/>
    <w:rPr>
      <w:color w:val="000000"/>
    </w:rPr>
  </w:style>
  <w:style w:type="paragraph" w:styleId="af3">
    <w:name w:val="footer"/>
    <w:basedOn w:val="a0"/>
    <w:link w:val="af4"/>
    <w:uiPriority w:val="99"/>
    <w:unhideWhenUsed/>
    <w:rsid w:val="00BC34A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BC34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jl:34304642.70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l:34304642.500%2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4077</Words>
  <Characters>23240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7</cp:revision>
  <dcterms:created xsi:type="dcterms:W3CDTF">2019-12-12T08:29:00Z</dcterms:created>
  <dcterms:modified xsi:type="dcterms:W3CDTF">2019-12-24T15:13:00Z</dcterms:modified>
</cp:coreProperties>
</file>