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4E" w:rsidRDefault="0031644E" w:rsidP="0031644E">
      <w:pPr>
        <w:tabs>
          <w:tab w:val="left" w:pos="2268"/>
        </w:tabs>
        <w:spacing w:after="0" w:line="240" w:lineRule="auto"/>
        <w:jc w:val="right"/>
        <w:rPr>
          <w:rFonts w:ascii="Times New Roman" w:eastAsia="Times New Roman" w:hAnsi="Times New Roman"/>
          <w:b/>
          <w:sz w:val="24"/>
          <w:szCs w:val="24"/>
          <w:lang w:eastAsia="ru-RU"/>
        </w:rPr>
      </w:pPr>
      <w:bookmarkStart w:id="0" w:name="_GoBack"/>
      <w:bookmarkEnd w:id="0"/>
    </w:p>
    <w:p w:rsidR="0031644E" w:rsidRPr="0031644E" w:rsidRDefault="0031644E" w:rsidP="0031644E">
      <w:pPr>
        <w:spacing w:after="0" w:line="240" w:lineRule="auto"/>
        <w:ind w:left="4963"/>
        <w:rPr>
          <w:rFonts w:ascii="Times New Roman" w:eastAsia="Times New Roman" w:hAnsi="Times New Roman"/>
          <w:sz w:val="24"/>
          <w:szCs w:val="24"/>
          <w:lang w:eastAsia="ru-RU"/>
        </w:rPr>
      </w:pPr>
    </w:p>
    <w:p w:rsidR="0031644E" w:rsidRPr="0031644E" w:rsidRDefault="00F36F04" w:rsidP="0031644E">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                      </w:t>
      </w:r>
    </w:p>
    <w:p w:rsidR="0031644E" w:rsidRPr="0031644E" w:rsidRDefault="0031644E" w:rsidP="0031644E">
      <w:pPr>
        <w:spacing w:after="0" w:line="240" w:lineRule="auto"/>
        <w:ind w:firstLine="567"/>
        <w:jc w:val="both"/>
        <w:rPr>
          <w:rFonts w:ascii="Times New Roman" w:eastAsia="Times New Roman" w:hAnsi="Times New Roman"/>
          <w:b/>
          <w:sz w:val="24"/>
          <w:szCs w:val="24"/>
          <w:lang w:eastAsia="ru-RU"/>
        </w:rPr>
      </w:pPr>
    </w:p>
    <w:p w:rsidR="0031644E" w:rsidRPr="0031644E" w:rsidRDefault="0031644E" w:rsidP="0031644E">
      <w:pPr>
        <w:spacing w:after="0" w:line="240" w:lineRule="auto"/>
        <w:ind w:firstLine="567"/>
        <w:jc w:val="both"/>
        <w:rPr>
          <w:rFonts w:ascii="Times New Roman" w:eastAsia="Times New Roman" w:hAnsi="Times New Roman"/>
          <w:b/>
          <w:sz w:val="24"/>
          <w:szCs w:val="24"/>
          <w:lang w:eastAsia="ru-RU"/>
        </w:rPr>
      </w:pPr>
    </w:p>
    <w:p w:rsidR="0031644E" w:rsidRPr="0031644E" w:rsidRDefault="0031644E" w:rsidP="0031644E">
      <w:pPr>
        <w:spacing w:after="0" w:line="240" w:lineRule="auto"/>
        <w:ind w:firstLine="567"/>
        <w:jc w:val="both"/>
        <w:rPr>
          <w:rFonts w:ascii="Times New Roman" w:eastAsia="Times New Roman" w:hAnsi="Times New Roman"/>
          <w:b/>
          <w:sz w:val="24"/>
          <w:szCs w:val="24"/>
          <w:lang w:eastAsia="ru-RU"/>
        </w:rPr>
      </w:pPr>
    </w:p>
    <w:p w:rsidR="00CD00E1" w:rsidRDefault="00CD00E1" w:rsidP="00BC2286">
      <w:pPr>
        <w:spacing w:before="120" w:after="120" w:line="240" w:lineRule="auto"/>
        <w:ind w:firstLine="567"/>
        <w:jc w:val="center"/>
        <w:rPr>
          <w:rFonts w:ascii="Times New Roman" w:eastAsia="Times New Roman" w:hAnsi="Times New Roman"/>
          <w:b/>
          <w:bCs/>
          <w:color w:val="000000"/>
          <w:sz w:val="24"/>
          <w:szCs w:val="24"/>
          <w:lang w:eastAsia="ru-RU"/>
        </w:rPr>
      </w:pPr>
    </w:p>
    <w:p w:rsidR="00CD00E1" w:rsidRDefault="00CD00E1" w:rsidP="00BC2286">
      <w:pPr>
        <w:spacing w:before="120" w:after="120" w:line="240" w:lineRule="auto"/>
        <w:ind w:firstLine="567"/>
        <w:jc w:val="center"/>
        <w:rPr>
          <w:rFonts w:ascii="Times New Roman" w:eastAsia="Times New Roman" w:hAnsi="Times New Roman"/>
          <w:b/>
          <w:bCs/>
          <w:color w:val="000000"/>
          <w:sz w:val="24"/>
          <w:szCs w:val="24"/>
          <w:lang w:eastAsia="ru-RU"/>
        </w:rPr>
      </w:pPr>
    </w:p>
    <w:p w:rsidR="00CD00E1" w:rsidRDefault="00CD00E1" w:rsidP="00BC2286">
      <w:pPr>
        <w:spacing w:before="120" w:after="120" w:line="240" w:lineRule="auto"/>
        <w:ind w:firstLine="567"/>
        <w:jc w:val="center"/>
        <w:rPr>
          <w:rFonts w:ascii="Times New Roman" w:eastAsia="Times New Roman" w:hAnsi="Times New Roman"/>
          <w:b/>
          <w:bCs/>
          <w:color w:val="000000"/>
          <w:sz w:val="24"/>
          <w:szCs w:val="24"/>
          <w:lang w:eastAsia="ru-RU"/>
        </w:rPr>
      </w:pPr>
    </w:p>
    <w:p w:rsidR="0031644E" w:rsidRPr="0031644E" w:rsidRDefault="007A2DB8" w:rsidP="00BC2286">
      <w:pPr>
        <w:spacing w:before="120" w:after="12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КОНКУРСНАЯ Д</w:t>
      </w:r>
      <w:r w:rsidR="0031644E" w:rsidRPr="0031644E">
        <w:rPr>
          <w:rFonts w:ascii="Times New Roman" w:eastAsia="Times New Roman" w:hAnsi="Times New Roman"/>
          <w:b/>
          <w:bCs/>
          <w:color w:val="000000"/>
          <w:sz w:val="24"/>
          <w:szCs w:val="24"/>
          <w:lang w:eastAsia="ru-RU"/>
        </w:rPr>
        <w:t>ОКУМЕНТАЦИЯ</w:t>
      </w:r>
    </w:p>
    <w:p w:rsidR="00C576BA" w:rsidRDefault="007A2DB8" w:rsidP="00BC2286">
      <w:pPr>
        <w:spacing w:before="120" w:after="120" w:line="240" w:lineRule="auto"/>
        <w:ind w:firstLine="567"/>
        <w:jc w:val="center"/>
        <w:rPr>
          <w:rFonts w:ascii="Times New Roman" w:eastAsia="Times New Roman" w:hAnsi="Times New Roman"/>
          <w:bCs/>
          <w:color w:val="000000"/>
          <w:sz w:val="24"/>
          <w:szCs w:val="24"/>
          <w:lang w:eastAsia="ru-RU"/>
        </w:rPr>
      </w:pPr>
      <w:r w:rsidRPr="00C576BA">
        <w:rPr>
          <w:rFonts w:ascii="Times New Roman" w:eastAsia="Times New Roman" w:hAnsi="Times New Roman"/>
          <w:bCs/>
          <w:i/>
          <w:color w:val="000000"/>
          <w:sz w:val="24"/>
          <w:szCs w:val="24"/>
          <w:lang w:eastAsia="ru-RU"/>
        </w:rPr>
        <w:t xml:space="preserve">по реализации </w:t>
      </w:r>
      <w:r w:rsidR="003D14B8" w:rsidRPr="003D14B8">
        <w:rPr>
          <w:rFonts w:ascii="Times New Roman" w:eastAsia="Times New Roman" w:hAnsi="Times New Roman"/>
          <w:bCs/>
          <w:i/>
          <w:color w:val="000000"/>
          <w:sz w:val="24"/>
          <w:szCs w:val="24"/>
          <w:lang w:eastAsia="ru-RU"/>
        </w:rPr>
        <w:t xml:space="preserve">100 % долей участия в уставном капитале ТОО «Тегис Мунай» </w:t>
      </w:r>
      <w:r w:rsidR="002D70E5">
        <w:rPr>
          <w:rFonts w:ascii="Times New Roman" w:eastAsia="Times New Roman" w:hAnsi="Times New Roman"/>
          <w:bCs/>
          <w:i/>
          <w:color w:val="000000"/>
          <w:sz w:val="24"/>
          <w:szCs w:val="24"/>
          <w:lang w:eastAsia="ru-RU"/>
        </w:rPr>
        <w:t>(в составе которого</w:t>
      </w:r>
      <w:r w:rsidR="00671EB2">
        <w:rPr>
          <w:rFonts w:ascii="Times New Roman" w:eastAsia="Times New Roman" w:hAnsi="Times New Roman"/>
          <w:bCs/>
          <w:i/>
          <w:color w:val="000000"/>
          <w:sz w:val="24"/>
          <w:szCs w:val="24"/>
          <w:lang w:eastAsia="ru-RU"/>
        </w:rPr>
        <w:t xml:space="preserve"> ТОО «Мангышлак-</w:t>
      </w:r>
      <w:r w:rsidR="003D14B8" w:rsidRPr="003D14B8">
        <w:rPr>
          <w:rFonts w:ascii="Times New Roman" w:eastAsia="Times New Roman" w:hAnsi="Times New Roman"/>
          <w:bCs/>
          <w:i/>
          <w:color w:val="000000"/>
          <w:sz w:val="24"/>
          <w:szCs w:val="24"/>
          <w:lang w:eastAsia="ru-RU"/>
        </w:rPr>
        <w:t>Мунай»</w:t>
      </w:r>
      <w:r w:rsidR="002D70E5">
        <w:rPr>
          <w:rFonts w:ascii="Times New Roman" w:eastAsia="Times New Roman" w:hAnsi="Times New Roman"/>
          <w:bCs/>
          <w:i/>
          <w:color w:val="000000"/>
          <w:sz w:val="24"/>
          <w:szCs w:val="24"/>
          <w:lang w:eastAsia="ru-RU"/>
        </w:rPr>
        <w:t>)</w:t>
      </w:r>
    </w:p>
    <w:p w:rsidR="00BC2286" w:rsidRPr="00C576BA" w:rsidRDefault="00BC2286" w:rsidP="00CD00E1">
      <w:pPr>
        <w:pageBreakBefore/>
        <w:spacing w:before="120" w:after="120" w:line="240" w:lineRule="auto"/>
        <w:jc w:val="both"/>
        <w:rPr>
          <w:rFonts w:ascii="Times New Roman" w:eastAsia="Times New Roman" w:hAnsi="Times New Roman"/>
          <w:b/>
          <w:bCs/>
          <w:color w:val="000000"/>
          <w:sz w:val="24"/>
          <w:szCs w:val="24"/>
          <w:lang w:eastAsia="ru-RU"/>
        </w:rPr>
      </w:pPr>
      <w:r w:rsidRPr="00C576BA">
        <w:rPr>
          <w:rFonts w:ascii="Times New Roman" w:eastAsia="Times New Roman" w:hAnsi="Times New Roman"/>
          <w:b/>
          <w:bCs/>
          <w:color w:val="000000"/>
          <w:sz w:val="24"/>
          <w:szCs w:val="24"/>
          <w:lang w:eastAsia="ru-RU"/>
        </w:rPr>
        <w:lastRenderedPageBreak/>
        <w:t>Термины и определения, используемые в Конкурсной документации:</w:t>
      </w:r>
    </w:p>
    <w:p w:rsidR="00CD00E1" w:rsidRPr="00CD00E1" w:rsidRDefault="00CD00E1" w:rsidP="00BC2286">
      <w:pPr>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Конкурсная документация </w:t>
      </w:r>
      <w:r>
        <w:rPr>
          <w:rFonts w:ascii="Times New Roman" w:eastAsia="Times New Roman" w:hAnsi="Times New Roman"/>
          <w:sz w:val="24"/>
          <w:szCs w:val="24"/>
          <w:lang w:eastAsia="ru-RU"/>
        </w:rPr>
        <w:t xml:space="preserve">– настоящая конкурсная документация; </w:t>
      </w:r>
    </w:p>
    <w:p w:rsidR="00BC2286" w:rsidRDefault="00BC2286" w:rsidP="00BC2286">
      <w:pPr>
        <w:spacing w:before="120" w:after="120" w:line="240" w:lineRule="auto"/>
        <w:jc w:val="both"/>
        <w:rPr>
          <w:rFonts w:ascii="Times New Roman" w:eastAsia="Times New Roman" w:hAnsi="Times New Roman"/>
          <w:bCs/>
          <w:sz w:val="24"/>
          <w:szCs w:val="24"/>
          <w:lang w:eastAsia="ru-RU"/>
        </w:rPr>
      </w:pPr>
      <w:r w:rsidRPr="00BC2286">
        <w:rPr>
          <w:rFonts w:ascii="Times New Roman" w:eastAsia="Times New Roman" w:hAnsi="Times New Roman"/>
          <w:i/>
          <w:sz w:val="24"/>
          <w:szCs w:val="24"/>
          <w:lang w:eastAsia="ru-RU"/>
        </w:rPr>
        <w:t>Правила</w:t>
      </w:r>
      <w:r>
        <w:rPr>
          <w:rFonts w:ascii="Times New Roman" w:eastAsia="Times New Roman" w:hAnsi="Times New Roman"/>
          <w:sz w:val="24"/>
          <w:szCs w:val="24"/>
          <w:lang w:eastAsia="ru-RU"/>
        </w:rPr>
        <w:t xml:space="preserve"> </w:t>
      </w:r>
      <w:r w:rsidRPr="00BC2286">
        <w:rPr>
          <w:rFonts w:ascii="Times New Roman" w:eastAsia="Times New Roman" w:hAnsi="Times New Roman"/>
          <w:sz w:val="24"/>
          <w:szCs w:val="24"/>
          <w:lang w:eastAsia="ru-RU"/>
        </w:rPr>
        <w:t xml:space="preserve">- </w:t>
      </w:r>
      <w:r w:rsidRPr="00BC2286">
        <w:rPr>
          <w:rFonts w:ascii="Times New Roman" w:eastAsia="Times New Roman" w:hAnsi="Times New Roman"/>
          <w:bCs/>
          <w:sz w:val="24"/>
          <w:szCs w:val="24"/>
          <w:lang w:eastAsia="ru-RU"/>
        </w:rPr>
        <w:t>Едины</w:t>
      </w:r>
      <w:r>
        <w:rPr>
          <w:rFonts w:ascii="Times New Roman" w:eastAsia="Times New Roman" w:hAnsi="Times New Roman"/>
          <w:bCs/>
          <w:sz w:val="24"/>
          <w:szCs w:val="24"/>
          <w:lang w:eastAsia="ru-RU"/>
        </w:rPr>
        <w:t>е</w:t>
      </w:r>
      <w:r w:rsidRPr="00BC2286">
        <w:rPr>
          <w:rFonts w:ascii="Times New Roman" w:eastAsia="Times New Roman" w:hAnsi="Times New Roman"/>
          <w:bCs/>
          <w:sz w:val="24"/>
          <w:szCs w:val="24"/>
          <w:lang w:eastAsia="ru-RU"/>
        </w:rPr>
        <w:t xml:space="preserve"> правила реализации, реструктуризации активов АО «Фонд национального благосостояния «Самрук-Қазына» и организациями, более пятидесяти процентов голосующих акций (долей участия) которых прямо или косвенно принадлежат АО «Самрук-Қазына» на праве собственности, утвержденных Советом директоров АО «Фонд национального благосостояния «Самрук-Қазына»</w:t>
      </w:r>
      <w:r>
        <w:rPr>
          <w:rFonts w:ascii="Times New Roman" w:eastAsia="Times New Roman" w:hAnsi="Times New Roman"/>
          <w:bCs/>
          <w:sz w:val="24"/>
          <w:szCs w:val="24"/>
          <w:lang w:eastAsia="ru-RU"/>
        </w:rPr>
        <w:t xml:space="preserve">, </w:t>
      </w:r>
      <w:r w:rsidRPr="00BC2286">
        <w:rPr>
          <w:rFonts w:ascii="Times New Roman" w:eastAsia="Times New Roman" w:hAnsi="Times New Roman"/>
          <w:bCs/>
          <w:sz w:val="24"/>
          <w:szCs w:val="24"/>
          <w:lang w:eastAsia="ru-RU"/>
        </w:rPr>
        <w:t xml:space="preserve">согласно протоколу от </w:t>
      </w:r>
      <w:r w:rsidR="009F0B97">
        <w:rPr>
          <w:rFonts w:ascii="Times New Roman" w:eastAsia="Times New Roman" w:hAnsi="Times New Roman"/>
          <w:bCs/>
          <w:sz w:val="24"/>
          <w:szCs w:val="24"/>
          <w:lang w:eastAsia="ru-RU"/>
        </w:rPr>
        <w:t>31.07.</w:t>
      </w:r>
      <w:r w:rsidR="00A33107">
        <w:rPr>
          <w:rFonts w:ascii="Times New Roman" w:eastAsia="Times New Roman" w:hAnsi="Times New Roman"/>
          <w:bCs/>
          <w:sz w:val="24"/>
          <w:szCs w:val="24"/>
          <w:lang w:eastAsia="ru-RU"/>
        </w:rPr>
        <w:t>201</w:t>
      </w:r>
      <w:r w:rsidR="009F0B97">
        <w:rPr>
          <w:rFonts w:ascii="Times New Roman" w:eastAsia="Times New Roman" w:hAnsi="Times New Roman"/>
          <w:bCs/>
          <w:sz w:val="24"/>
          <w:szCs w:val="24"/>
          <w:lang w:eastAsia="ru-RU"/>
        </w:rPr>
        <w:t>7</w:t>
      </w:r>
      <w:r w:rsidR="00A33107">
        <w:rPr>
          <w:rFonts w:ascii="Times New Roman" w:eastAsia="Times New Roman" w:hAnsi="Times New Roman"/>
          <w:bCs/>
          <w:sz w:val="24"/>
          <w:szCs w:val="24"/>
          <w:lang w:eastAsia="ru-RU"/>
        </w:rPr>
        <w:t xml:space="preserve"> г.</w:t>
      </w:r>
      <w:r>
        <w:rPr>
          <w:rFonts w:ascii="Times New Roman" w:eastAsia="Times New Roman" w:hAnsi="Times New Roman"/>
          <w:bCs/>
          <w:sz w:val="24"/>
          <w:szCs w:val="24"/>
          <w:lang w:eastAsia="ru-RU"/>
        </w:rPr>
        <w:t>;</w:t>
      </w:r>
    </w:p>
    <w:p w:rsidR="00A3003A" w:rsidRDefault="00A3003A" w:rsidP="00BC2286">
      <w:pPr>
        <w:spacing w:before="120" w:after="120" w:line="240" w:lineRule="auto"/>
        <w:jc w:val="both"/>
        <w:rPr>
          <w:rFonts w:ascii="Times New Roman" w:eastAsia="Times New Roman" w:hAnsi="Times New Roman"/>
          <w:bCs/>
          <w:sz w:val="24"/>
          <w:szCs w:val="24"/>
          <w:lang w:eastAsia="ru-RU"/>
        </w:rPr>
      </w:pPr>
      <w:r w:rsidRPr="00A3003A">
        <w:rPr>
          <w:rFonts w:ascii="Times New Roman" w:eastAsia="Times New Roman" w:hAnsi="Times New Roman"/>
          <w:bCs/>
          <w:i/>
          <w:sz w:val="24"/>
          <w:szCs w:val="24"/>
          <w:lang w:eastAsia="ru-RU"/>
        </w:rPr>
        <w:t>СЭ</w:t>
      </w:r>
      <w:r>
        <w:rPr>
          <w:rFonts w:ascii="Times New Roman" w:eastAsia="Times New Roman" w:hAnsi="Times New Roman"/>
          <w:bCs/>
          <w:sz w:val="24"/>
          <w:szCs w:val="24"/>
          <w:lang w:eastAsia="ru-RU"/>
        </w:rPr>
        <w:t xml:space="preserve"> - </w:t>
      </w:r>
      <w:r w:rsidRPr="00A3003A">
        <w:rPr>
          <w:rFonts w:ascii="Times New Roman" w:eastAsia="Times New Roman" w:hAnsi="Times New Roman"/>
          <w:bCs/>
          <w:sz w:val="24"/>
          <w:szCs w:val="24"/>
          <w:lang w:eastAsia="ru-RU"/>
        </w:rPr>
        <w:t>АО «Самрук-Энерго»</w:t>
      </w:r>
      <w:r w:rsidR="0079066B">
        <w:rPr>
          <w:rFonts w:ascii="Times New Roman" w:eastAsia="Times New Roman" w:hAnsi="Times New Roman"/>
          <w:bCs/>
          <w:sz w:val="24"/>
          <w:szCs w:val="24"/>
          <w:lang w:eastAsia="ru-RU"/>
        </w:rPr>
        <w:t>;</w:t>
      </w:r>
    </w:p>
    <w:p w:rsidR="00BC2286" w:rsidRDefault="00BC2286" w:rsidP="00BC2286">
      <w:pPr>
        <w:spacing w:before="120" w:after="120" w:line="240" w:lineRule="auto"/>
        <w:jc w:val="both"/>
        <w:rPr>
          <w:rFonts w:ascii="Times New Roman" w:eastAsia="Times New Roman" w:hAnsi="Times New Roman"/>
          <w:sz w:val="24"/>
          <w:szCs w:val="24"/>
          <w:lang w:eastAsia="ru-RU"/>
        </w:rPr>
      </w:pPr>
      <w:r w:rsidRPr="00BC2286">
        <w:rPr>
          <w:rFonts w:ascii="Times New Roman" w:eastAsia="Times New Roman" w:hAnsi="Times New Roman"/>
          <w:i/>
          <w:sz w:val="24"/>
          <w:szCs w:val="24"/>
          <w:lang w:eastAsia="ru-RU"/>
        </w:rPr>
        <w:t>Актив</w:t>
      </w:r>
      <w:r>
        <w:rPr>
          <w:rFonts w:ascii="Times New Roman" w:eastAsia="Times New Roman" w:hAnsi="Times New Roman"/>
          <w:sz w:val="24"/>
          <w:szCs w:val="24"/>
          <w:lang w:eastAsia="ru-RU"/>
        </w:rPr>
        <w:t xml:space="preserve"> -</w:t>
      </w:r>
      <w:r w:rsidR="00B6013B" w:rsidRPr="00B6013B">
        <w:rPr>
          <w:rFonts w:ascii="Times New Roman" w:hAnsi="Times New Roman"/>
          <w:sz w:val="24"/>
          <w:szCs w:val="24"/>
        </w:rPr>
        <w:t xml:space="preserve"> </w:t>
      </w:r>
      <w:r w:rsidR="00B6013B" w:rsidRPr="00B6013B">
        <w:rPr>
          <w:rFonts w:ascii="Times New Roman" w:eastAsia="Times New Roman" w:hAnsi="Times New Roman"/>
          <w:sz w:val="24"/>
          <w:szCs w:val="24"/>
          <w:lang w:eastAsia="ru-RU"/>
        </w:rPr>
        <w:t>ТОО «Тегис Мунай»</w:t>
      </w:r>
      <w:r w:rsidR="002D70E5">
        <w:rPr>
          <w:rFonts w:ascii="Times New Roman" w:eastAsia="Times New Roman" w:hAnsi="Times New Roman"/>
          <w:bCs/>
          <w:color w:val="000000"/>
          <w:sz w:val="24"/>
          <w:szCs w:val="24"/>
          <w:lang w:eastAsia="ru-RU"/>
        </w:rPr>
        <w:t xml:space="preserve"> </w:t>
      </w:r>
      <w:r w:rsidR="002D70E5" w:rsidRPr="005747C0">
        <w:rPr>
          <w:rFonts w:ascii="Times New Roman" w:eastAsia="Times New Roman" w:hAnsi="Times New Roman"/>
          <w:bCs/>
          <w:color w:val="000000"/>
          <w:sz w:val="24"/>
          <w:szCs w:val="24"/>
          <w:lang w:eastAsia="ru-RU"/>
        </w:rPr>
        <w:t>(в составе которого ТОО «Мангышлак-Мунай»)</w:t>
      </w:r>
      <w:r w:rsidR="002D70E5">
        <w:rPr>
          <w:rFonts w:ascii="Times New Roman" w:eastAsia="Times New Roman" w:hAnsi="Times New Roman"/>
          <w:bCs/>
          <w:color w:val="000000"/>
          <w:sz w:val="24"/>
          <w:szCs w:val="24"/>
          <w:lang w:eastAsia="ru-RU"/>
        </w:rPr>
        <w:t>;</w:t>
      </w:r>
    </w:p>
    <w:p w:rsidR="00AD7A2B" w:rsidRDefault="00AD7A2B" w:rsidP="00AD7A2B">
      <w:pPr>
        <w:spacing w:before="120" w:after="120" w:line="240" w:lineRule="auto"/>
        <w:jc w:val="both"/>
        <w:rPr>
          <w:rFonts w:ascii="Times New Roman" w:eastAsia="Times New Roman" w:hAnsi="Times New Roman"/>
          <w:sz w:val="24"/>
          <w:szCs w:val="24"/>
          <w:lang w:eastAsia="ru-RU"/>
        </w:rPr>
      </w:pPr>
      <w:r w:rsidRPr="008D4CCD">
        <w:rPr>
          <w:rFonts w:ascii="Times New Roman" w:eastAsia="Times New Roman" w:hAnsi="Times New Roman"/>
          <w:i/>
          <w:sz w:val="24"/>
          <w:szCs w:val="24"/>
          <w:lang w:eastAsia="ru-RU"/>
        </w:rPr>
        <w:t>Дол</w:t>
      </w:r>
      <w:r w:rsidR="002D70E5">
        <w:rPr>
          <w:rFonts w:ascii="Times New Roman" w:eastAsia="Times New Roman" w:hAnsi="Times New Roman"/>
          <w:i/>
          <w:sz w:val="24"/>
          <w:szCs w:val="24"/>
          <w:lang w:eastAsia="ru-RU"/>
        </w:rPr>
        <w:t>я</w:t>
      </w:r>
      <w:r w:rsidRPr="008D4CCD">
        <w:rPr>
          <w:rFonts w:ascii="Times New Roman" w:eastAsia="Times New Roman" w:hAnsi="Times New Roman"/>
          <w:sz w:val="24"/>
          <w:szCs w:val="24"/>
          <w:lang w:eastAsia="ru-RU"/>
        </w:rPr>
        <w:t xml:space="preserve"> - </w:t>
      </w:r>
      <w:r w:rsidR="00B6013B" w:rsidRPr="008D4CCD">
        <w:rPr>
          <w:rFonts w:ascii="Times New Roman" w:eastAsia="Times New Roman" w:hAnsi="Times New Roman"/>
          <w:sz w:val="24"/>
          <w:szCs w:val="24"/>
          <w:lang w:eastAsia="ru-RU"/>
        </w:rPr>
        <w:t>100</w:t>
      </w:r>
      <w:r w:rsidR="00F20546" w:rsidRPr="008D4CCD">
        <w:rPr>
          <w:rFonts w:ascii="Times New Roman" w:eastAsia="Times New Roman" w:hAnsi="Times New Roman"/>
          <w:sz w:val="24"/>
          <w:szCs w:val="24"/>
          <w:lang w:eastAsia="ru-RU"/>
        </w:rPr>
        <w:t xml:space="preserve"> % долей участия в уставном капитале</w:t>
      </w:r>
      <w:r w:rsidR="00471B26" w:rsidRPr="008263E0">
        <w:rPr>
          <w:rFonts w:ascii="Times New Roman" w:hAnsi="Times New Roman"/>
          <w:sz w:val="24"/>
          <w:szCs w:val="24"/>
        </w:rPr>
        <w:t xml:space="preserve"> </w:t>
      </w:r>
      <w:r w:rsidR="00471B26" w:rsidRPr="008D4CCD">
        <w:rPr>
          <w:rFonts w:ascii="Times New Roman" w:eastAsia="Times New Roman" w:hAnsi="Times New Roman"/>
          <w:sz w:val="24"/>
          <w:szCs w:val="24"/>
          <w:lang w:eastAsia="ru-RU"/>
        </w:rPr>
        <w:t>ТОО «Тегис Мунай»</w:t>
      </w:r>
      <w:r w:rsidR="002D70E5">
        <w:rPr>
          <w:rFonts w:ascii="Times New Roman" w:eastAsia="Times New Roman" w:hAnsi="Times New Roman"/>
          <w:sz w:val="24"/>
          <w:szCs w:val="24"/>
          <w:lang w:eastAsia="ru-RU"/>
        </w:rPr>
        <w:t xml:space="preserve"> </w:t>
      </w:r>
      <w:r w:rsidR="002D70E5" w:rsidRPr="00D90C43">
        <w:rPr>
          <w:rFonts w:ascii="Times New Roman" w:eastAsia="Times New Roman" w:hAnsi="Times New Roman"/>
          <w:bCs/>
          <w:color w:val="000000"/>
          <w:sz w:val="24"/>
          <w:szCs w:val="24"/>
          <w:lang w:eastAsia="ru-RU"/>
        </w:rPr>
        <w:t>(в составе которого ТОО «Мангышлак-Мунай»)</w:t>
      </w:r>
      <w:r w:rsidR="002D70E5">
        <w:rPr>
          <w:rFonts w:ascii="Times New Roman" w:eastAsia="Times New Roman" w:hAnsi="Times New Roman"/>
          <w:bCs/>
          <w:color w:val="000000"/>
          <w:sz w:val="24"/>
          <w:szCs w:val="24"/>
          <w:lang w:eastAsia="ru-RU"/>
        </w:rPr>
        <w:t>;</w:t>
      </w:r>
    </w:p>
    <w:p w:rsidR="00CB3FA7" w:rsidRPr="005747C0" w:rsidRDefault="006A50A5" w:rsidP="00AD7A2B">
      <w:pPr>
        <w:spacing w:before="120" w:after="120" w:line="240" w:lineRule="auto"/>
        <w:jc w:val="both"/>
        <w:rPr>
          <w:rFonts w:ascii="Times New Roman" w:hAnsi="Times New Roman"/>
          <w:sz w:val="24"/>
          <w:szCs w:val="24"/>
        </w:rPr>
      </w:pPr>
      <w:r>
        <w:rPr>
          <w:rFonts w:ascii="Times New Roman" w:hAnsi="Times New Roman"/>
          <w:i/>
          <w:sz w:val="24"/>
          <w:szCs w:val="24"/>
        </w:rPr>
        <w:t>Доли У</w:t>
      </w:r>
      <w:r w:rsidR="00CB3FA7">
        <w:rPr>
          <w:rFonts w:ascii="Times New Roman" w:hAnsi="Times New Roman"/>
          <w:i/>
          <w:sz w:val="24"/>
          <w:szCs w:val="24"/>
        </w:rPr>
        <w:t xml:space="preserve">частия </w:t>
      </w:r>
      <w:r w:rsidR="00D97301">
        <w:rPr>
          <w:rFonts w:ascii="Times New Roman" w:hAnsi="Times New Roman"/>
          <w:i/>
          <w:sz w:val="24"/>
          <w:szCs w:val="24"/>
        </w:rPr>
        <w:t xml:space="preserve">– </w:t>
      </w:r>
      <w:r w:rsidR="00D97301">
        <w:rPr>
          <w:rFonts w:ascii="Times New Roman" w:hAnsi="Times New Roman"/>
          <w:sz w:val="24"/>
          <w:szCs w:val="24"/>
        </w:rPr>
        <w:t>100%</w:t>
      </w:r>
      <w:r w:rsidR="00CB3FA7">
        <w:rPr>
          <w:rFonts w:ascii="Times New Roman" w:hAnsi="Times New Roman"/>
          <w:i/>
          <w:sz w:val="24"/>
          <w:szCs w:val="24"/>
        </w:rPr>
        <w:t xml:space="preserve"> </w:t>
      </w:r>
      <w:r w:rsidR="00CB3FA7">
        <w:rPr>
          <w:rFonts w:ascii="Times New Roman" w:hAnsi="Times New Roman"/>
          <w:sz w:val="24"/>
          <w:szCs w:val="24"/>
        </w:rPr>
        <w:t>дол</w:t>
      </w:r>
      <w:r w:rsidR="00D97301">
        <w:rPr>
          <w:rFonts w:ascii="Times New Roman" w:hAnsi="Times New Roman"/>
          <w:sz w:val="24"/>
          <w:szCs w:val="24"/>
        </w:rPr>
        <w:t>ей</w:t>
      </w:r>
      <w:r w:rsidR="00CB3FA7">
        <w:rPr>
          <w:rFonts w:ascii="Times New Roman" w:hAnsi="Times New Roman"/>
          <w:sz w:val="24"/>
          <w:szCs w:val="24"/>
        </w:rPr>
        <w:t xml:space="preserve"> участия в уставном капитале </w:t>
      </w:r>
      <w:r w:rsidR="00CB3FA7" w:rsidRPr="00B6013B">
        <w:rPr>
          <w:rFonts w:ascii="Times New Roman" w:eastAsia="Times New Roman" w:hAnsi="Times New Roman"/>
          <w:sz w:val="24"/>
          <w:szCs w:val="24"/>
          <w:lang w:eastAsia="ru-RU"/>
        </w:rPr>
        <w:t xml:space="preserve">ТОО «Тегис Мунай» и </w:t>
      </w:r>
      <w:r w:rsidR="00D97301">
        <w:rPr>
          <w:rFonts w:ascii="Times New Roman" w:eastAsia="Times New Roman" w:hAnsi="Times New Roman"/>
          <w:sz w:val="24"/>
          <w:szCs w:val="24"/>
          <w:lang w:eastAsia="ru-RU"/>
        </w:rPr>
        <w:t xml:space="preserve">100% долей участия в уставном капитале </w:t>
      </w:r>
      <w:r w:rsidR="00CB3FA7" w:rsidRPr="00B6013B">
        <w:rPr>
          <w:rFonts w:ascii="Times New Roman" w:eastAsia="Times New Roman" w:hAnsi="Times New Roman"/>
          <w:sz w:val="24"/>
          <w:szCs w:val="24"/>
          <w:lang w:eastAsia="ru-RU"/>
        </w:rPr>
        <w:t>ТОО «Мангышлак</w:t>
      </w:r>
      <w:r w:rsidR="00CB3FA7">
        <w:rPr>
          <w:rFonts w:ascii="Times New Roman" w:eastAsia="Times New Roman" w:hAnsi="Times New Roman"/>
          <w:sz w:val="24"/>
          <w:szCs w:val="24"/>
          <w:lang w:eastAsia="ru-RU"/>
        </w:rPr>
        <w:t>-</w:t>
      </w:r>
      <w:r w:rsidR="00CB3FA7" w:rsidRPr="00B6013B">
        <w:rPr>
          <w:rFonts w:ascii="Times New Roman" w:eastAsia="Times New Roman" w:hAnsi="Times New Roman"/>
          <w:sz w:val="24"/>
          <w:szCs w:val="24"/>
          <w:lang w:eastAsia="ru-RU"/>
        </w:rPr>
        <w:t>Мунай»</w:t>
      </w:r>
      <w:r w:rsidR="00CB3FA7">
        <w:rPr>
          <w:rFonts w:ascii="Times New Roman" w:eastAsia="Times New Roman" w:hAnsi="Times New Roman"/>
          <w:sz w:val="24"/>
          <w:szCs w:val="24"/>
          <w:lang w:eastAsia="ru-RU"/>
        </w:rPr>
        <w:t>;</w:t>
      </w:r>
    </w:p>
    <w:p w:rsidR="000D0C96" w:rsidRDefault="000D0C96" w:rsidP="000D0C96">
      <w:pPr>
        <w:spacing w:before="120" w:after="120" w:line="240" w:lineRule="auto"/>
        <w:jc w:val="both"/>
        <w:rPr>
          <w:rFonts w:ascii="Times New Roman" w:eastAsia="Times New Roman" w:hAnsi="Times New Roman"/>
          <w:bCs/>
          <w:color w:val="000000"/>
          <w:sz w:val="24"/>
          <w:szCs w:val="24"/>
          <w:lang w:eastAsia="ru-RU"/>
        </w:rPr>
      </w:pPr>
      <w:r w:rsidRPr="008748BD">
        <w:rPr>
          <w:rFonts w:ascii="Times New Roman" w:eastAsia="Times New Roman" w:hAnsi="Times New Roman"/>
          <w:bCs/>
          <w:i/>
          <w:color w:val="000000"/>
          <w:sz w:val="24"/>
          <w:szCs w:val="24"/>
          <w:lang w:eastAsia="ru-RU"/>
        </w:rPr>
        <w:t>Извещение о Конкурсе</w:t>
      </w:r>
      <w:r>
        <w:rPr>
          <w:rFonts w:ascii="Times New Roman" w:eastAsia="Times New Roman" w:hAnsi="Times New Roman"/>
          <w:bCs/>
          <w:color w:val="000000"/>
          <w:sz w:val="24"/>
          <w:szCs w:val="24"/>
          <w:lang w:eastAsia="ru-RU"/>
        </w:rPr>
        <w:t xml:space="preserve"> - </w:t>
      </w:r>
      <w:r w:rsidRPr="008748BD">
        <w:rPr>
          <w:rFonts w:ascii="Times New Roman" w:eastAsia="Times New Roman" w:hAnsi="Times New Roman"/>
          <w:bCs/>
          <w:color w:val="000000"/>
          <w:sz w:val="24"/>
          <w:szCs w:val="24"/>
          <w:lang w:eastAsia="ru-RU"/>
        </w:rPr>
        <w:t>официальн</w:t>
      </w:r>
      <w:r>
        <w:rPr>
          <w:rFonts w:ascii="Times New Roman" w:eastAsia="Times New Roman" w:hAnsi="Times New Roman"/>
          <w:bCs/>
          <w:color w:val="000000"/>
          <w:sz w:val="24"/>
          <w:szCs w:val="24"/>
          <w:lang w:eastAsia="ru-RU"/>
        </w:rPr>
        <w:t xml:space="preserve">ое извещение о проведении Конкурса, размещенное в </w:t>
      </w:r>
      <w:r w:rsidR="00900471" w:rsidRPr="00900471">
        <w:rPr>
          <w:rFonts w:ascii="Times New Roman" w:eastAsia="Times New Roman" w:hAnsi="Times New Roman"/>
          <w:bCs/>
          <w:color w:val="000000"/>
          <w:sz w:val="24"/>
          <w:szCs w:val="24"/>
          <w:lang w:eastAsia="ru-RU"/>
        </w:rPr>
        <w:t>газет</w:t>
      </w:r>
      <w:r w:rsidR="00362362">
        <w:rPr>
          <w:rFonts w:ascii="Times New Roman" w:eastAsia="Times New Roman" w:hAnsi="Times New Roman"/>
          <w:bCs/>
          <w:color w:val="000000"/>
          <w:sz w:val="24"/>
          <w:szCs w:val="24"/>
          <w:lang w:eastAsia="ru-RU"/>
        </w:rPr>
        <w:t>ах</w:t>
      </w:r>
      <w:r w:rsidR="009802DC">
        <w:rPr>
          <w:rFonts w:ascii="Times New Roman" w:eastAsia="Times New Roman" w:hAnsi="Times New Roman"/>
          <w:bCs/>
          <w:color w:val="000000"/>
          <w:sz w:val="24"/>
          <w:szCs w:val="24"/>
          <w:lang w:eastAsia="ru-RU"/>
        </w:rPr>
        <w:t xml:space="preserve"> Казахстанская правда и Егемен Казахстан</w:t>
      </w:r>
      <w:r w:rsidR="00782595">
        <w:rPr>
          <w:rFonts w:ascii="Times New Roman" w:eastAsia="Times New Roman" w:hAnsi="Times New Roman"/>
          <w:bCs/>
          <w:color w:val="000000"/>
          <w:sz w:val="24"/>
          <w:szCs w:val="24"/>
          <w:lang w:eastAsia="ru-RU"/>
        </w:rPr>
        <w:t>;</w:t>
      </w:r>
    </w:p>
    <w:p w:rsidR="00BC2286" w:rsidRDefault="00E63681" w:rsidP="00BC2286">
      <w:pPr>
        <w:spacing w:before="120" w:after="120" w:line="240" w:lineRule="auto"/>
        <w:jc w:val="both"/>
        <w:rPr>
          <w:rFonts w:ascii="Times New Roman" w:eastAsia="Times New Roman" w:hAnsi="Times New Roman"/>
          <w:bCs/>
          <w:color w:val="000000"/>
          <w:sz w:val="24"/>
          <w:szCs w:val="24"/>
          <w:lang w:eastAsia="ru-RU"/>
        </w:rPr>
      </w:pPr>
      <w:r w:rsidRPr="00E63681">
        <w:rPr>
          <w:rFonts w:ascii="Times New Roman" w:eastAsia="Times New Roman" w:hAnsi="Times New Roman"/>
          <w:bCs/>
          <w:i/>
          <w:color w:val="000000"/>
          <w:sz w:val="24"/>
          <w:szCs w:val="24"/>
          <w:lang w:eastAsia="ru-RU"/>
        </w:rPr>
        <w:t>Конкурс</w:t>
      </w:r>
      <w:r>
        <w:rPr>
          <w:rFonts w:ascii="Times New Roman" w:eastAsia="Times New Roman" w:hAnsi="Times New Roman"/>
          <w:bCs/>
          <w:color w:val="000000"/>
          <w:sz w:val="24"/>
          <w:szCs w:val="24"/>
          <w:lang w:eastAsia="ru-RU"/>
        </w:rPr>
        <w:t xml:space="preserve"> – </w:t>
      </w:r>
      <w:r w:rsidR="00104F39">
        <w:rPr>
          <w:rFonts w:ascii="Times New Roman" w:eastAsia="Times New Roman" w:hAnsi="Times New Roman"/>
          <w:bCs/>
          <w:color w:val="000000"/>
          <w:sz w:val="24"/>
          <w:szCs w:val="24"/>
          <w:lang w:eastAsia="ru-RU"/>
        </w:rPr>
        <w:t xml:space="preserve">форма </w:t>
      </w:r>
      <w:r w:rsidR="009F458D" w:rsidRPr="009F458D">
        <w:rPr>
          <w:rFonts w:ascii="Times New Roman" w:eastAsia="Times New Roman" w:hAnsi="Times New Roman"/>
          <w:bCs/>
          <w:color w:val="000000"/>
          <w:sz w:val="24"/>
          <w:szCs w:val="24"/>
          <w:lang w:eastAsia="ru-RU"/>
        </w:rPr>
        <w:t>реализаци</w:t>
      </w:r>
      <w:r w:rsidR="00104F39">
        <w:rPr>
          <w:rFonts w:ascii="Times New Roman" w:eastAsia="Times New Roman" w:hAnsi="Times New Roman"/>
          <w:bCs/>
          <w:color w:val="000000"/>
          <w:sz w:val="24"/>
          <w:szCs w:val="24"/>
          <w:lang w:eastAsia="ru-RU"/>
        </w:rPr>
        <w:t>и</w:t>
      </w:r>
      <w:r w:rsidR="009F458D" w:rsidRPr="009F458D">
        <w:rPr>
          <w:rFonts w:ascii="Times New Roman" w:eastAsia="Times New Roman" w:hAnsi="Times New Roman"/>
          <w:bCs/>
          <w:color w:val="000000"/>
          <w:sz w:val="24"/>
          <w:szCs w:val="24"/>
          <w:lang w:eastAsia="ru-RU"/>
        </w:rPr>
        <w:t xml:space="preserve"> </w:t>
      </w:r>
      <w:r w:rsidR="00863944">
        <w:rPr>
          <w:rFonts w:ascii="Times New Roman" w:eastAsia="Times New Roman" w:hAnsi="Times New Roman"/>
          <w:bCs/>
          <w:color w:val="000000"/>
          <w:sz w:val="24"/>
          <w:szCs w:val="24"/>
          <w:lang w:eastAsia="ru-RU"/>
        </w:rPr>
        <w:t>Дол</w:t>
      </w:r>
      <w:r w:rsidR="00DA6169">
        <w:rPr>
          <w:rFonts w:ascii="Times New Roman" w:eastAsia="Times New Roman" w:hAnsi="Times New Roman"/>
          <w:bCs/>
          <w:color w:val="000000"/>
          <w:sz w:val="24"/>
          <w:szCs w:val="24"/>
          <w:lang w:eastAsia="ru-RU"/>
        </w:rPr>
        <w:t>и</w:t>
      </w:r>
      <w:r w:rsidR="00F36F04">
        <w:rPr>
          <w:rFonts w:ascii="Times New Roman" w:eastAsia="Times New Roman" w:hAnsi="Times New Roman"/>
          <w:bCs/>
          <w:color w:val="000000"/>
          <w:sz w:val="24"/>
          <w:szCs w:val="24"/>
          <w:lang w:eastAsia="ru-RU"/>
        </w:rPr>
        <w:t xml:space="preserve"> </w:t>
      </w:r>
      <w:r w:rsidR="009F458D" w:rsidRPr="009F458D">
        <w:rPr>
          <w:rFonts w:ascii="Times New Roman" w:eastAsia="Times New Roman" w:hAnsi="Times New Roman"/>
          <w:bCs/>
          <w:color w:val="000000"/>
          <w:sz w:val="24"/>
          <w:szCs w:val="24"/>
          <w:lang w:eastAsia="ru-RU"/>
        </w:rPr>
        <w:t>способом</w:t>
      </w:r>
      <w:r w:rsidR="0039496E">
        <w:rPr>
          <w:rFonts w:ascii="Times New Roman" w:eastAsia="Times New Roman" w:hAnsi="Times New Roman"/>
          <w:bCs/>
          <w:color w:val="000000"/>
          <w:sz w:val="24"/>
          <w:szCs w:val="24"/>
          <w:lang w:eastAsia="ru-RU"/>
        </w:rPr>
        <w:t xml:space="preserve"> открытого двухэтапного конкурса</w:t>
      </w:r>
      <w:r w:rsidR="00104F39">
        <w:rPr>
          <w:rFonts w:ascii="Times New Roman" w:eastAsia="Times New Roman" w:hAnsi="Times New Roman"/>
          <w:bCs/>
          <w:color w:val="000000"/>
          <w:sz w:val="24"/>
          <w:szCs w:val="24"/>
          <w:lang w:eastAsia="ru-RU"/>
        </w:rPr>
        <w:t>, в соответствии с условиями Конкурсной документации</w:t>
      </w:r>
      <w:r w:rsidR="009159A5">
        <w:rPr>
          <w:rFonts w:ascii="Times New Roman" w:eastAsia="Times New Roman" w:hAnsi="Times New Roman"/>
          <w:bCs/>
          <w:color w:val="000000"/>
          <w:sz w:val="24"/>
          <w:szCs w:val="24"/>
          <w:lang w:eastAsia="ru-RU"/>
        </w:rPr>
        <w:t xml:space="preserve"> и Извещения о Конкурсе</w:t>
      </w:r>
      <w:r>
        <w:rPr>
          <w:rFonts w:ascii="Times New Roman" w:eastAsia="Times New Roman" w:hAnsi="Times New Roman"/>
          <w:bCs/>
          <w:color w:val="000000"/>
          <w:sz w:val="24"/>
          <w:szCs w:val="24"/>
          <w:lang w:eastAsia="ru-RU"/>
        </w:rPr>
        <w:t>;</w:t>
      </w:r>
    </w:p>
    <w:p w:rsidR="006425A6" w:rsidRDefault="006425A6" w:rsidP="00BC2286">
      <w:pPr>
        <w:spacing w:before="120" w:after="120" w:line="240" w:lineRule="auto"/>
        <w:jc w:val="both"/>
        <w:rPr>
          <w:rFonts w:ascii="Times New Roman" w:eastAsia="Times New Roman" w:hAnsi="Times New Roman"/>
          <w:bCs/>
          <w:color w:val="000000"/>
          <w:sz w:val="24"/>
          <w:szCs w:val="24"/>
          <w:lang w:eastAsia="ru-RU"/>
        </w:rPr>
      </w:pPr>
      <w:r w:rsidRPr="006425A6">
        <w:rPr>
          <w:rFonts w:ascii="Times New Roman" w:eastAsia="Times New Roman" w:hAnsi="Times New Roman"/>
          <w:bCs/>
          <w:i/>
          <w:color w:val="000000"/>
          <w:sz w:val="24"/>
          <w:szCs w:val="24"/>
          <w:lang w:eastAsia="ru-RU"/>
        </w:rPr>
        <w:t>Конкурсная комиссия</w:t>
      </w:r>
      <w:r>
        <w:rPr>
          <w:rFonts w:ascii="Times New Roman" w:eastAsia="Times New Roman" w:hAnsi="Times New Roman"/>
          <w:bCs/>
          <w:color w:val="000000"/>
          <w:sz w:val="24"/>
          <w:szCs w:val="24"/>
          <w:lang w:eastAsia="ru-RU"/>
        </w:rPr>
        <w:t xml:space="preserve"> </w:t>
      </w:r>
      <w:r w:rsidR="0079066B">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r w:rsidR="0079066B">
        <w:rPr>
          <w:rFonts w:ascii="Times New Roman" w:eastAsia="Times New Roman" w:hAnsi="Times New Roman"/>
          <w:bCs/>
          <w:color w:val="000000"/>
          <w:sz w:val="24"/>
          <w:szCs w:val="24"/>
          <w:lang w:eastAsia="ru-RU"/>
        </w:rPr>
        <w:t xml:space="preserve">отраслевая комиссия, </w:t>
      </w:r>
      <w:r w:rsidRPr="006425A6">
        <w:rPr>
          <w:rFonts w:ascii="Times New Roman" w:eastAsia="Times New Roman" w:hAnsi="Times New Roman"/>
          <w:bCs/>
          <w:color w:val="000000"/>
          <w:sz w:val="24"/>
          <w:szCs w:val="24"/>
          <w:lang w:eastAsia="ru-RU"/>
        </w:rPr>
        <w:t>коллегиальный орган, состав которого утвержде</w:t>
      </w:r>
      <w:r>
        <w:rPr>
          <w:rFonts w:ascii="Times New Roman" w:eastAsia="Times New Roman" w:hAnsi="Times New Roman"/>
          <w:bCs/>
          <w:color w:val="000000"/>
          <w:sz w:val="24"/>
          <w:szCs w:val="24"/>
          <w:lang w:eastAsia="ru-RU"/>
        </w:rPr>
        <w:t>н</w:t>
      </w:r>
      <w:r w:rsidRPr="006425A6">
        <w:rPr>
          <w:rFonts w:ascii="Times New Roman" w:eastAsia="Times New Roman" w:hAnsi="Times New Roman"/>
          <w:bCs/>
          <w:color w:val="000000"/>
          <w:sz w:val="24"/>
          <w:szCs w:val="24"/>
          <w:lang w:eastAsia="ru-RU"/>
        </w:rPr>
        <w:t xml:space="preserve"> решением первого руководителя </w:t>
      </w:r>
      <w:r>
        <w:rPr>
          <w:rFonts w:ascii="Times New Roman" w:eastAsia="Times New Roman" w:hAnsi="Times New Roman"/>
          <w:bCs/>
          <w:color w:val="000000"/>
          <w:sz w:val="24"/>
          <w:szCs w:val="24"/>
          <w:lang w:eastAsia="ru-RU"/>
        </w:rPr>
        <w:t>СЭ</w:t>
      </w:r>
      <w:r w:rsidRPr="006425A6">
        <w:rPr>
          <w:rFonts w:ascii="Times New Roman" w:eastAsia="Times New Roman" w:hAnsi="Times New Roman"/>
          <w:bCs/>
          <w:color w:val="000000"/>
          <w:sz w:val="24"/>
          <w:szCs w:val="24"/>
          <w:lang w:eastAsia="ru-RU"/>
        </w:rPr>
        <w:t>, принимающи</w:t>
      </w:r>
      <w:r>
        <w:rPr>
          <w:rFonts w:ascii="Times New Roman" w:eastAsia="Times New Roman" w:hAnsi="Times New Roman"/>
          <w:bCs/>
          <w:color w:val="000000"/>
          <w:sz w:val="24"/>
          <w:szCs w:val="24"/>
          <w:lang w:eastAsia="ru-RU"/>
        </w:rPr>
        <w:t>м</w:t>
      </w:r>
      <w:r w:rsidRPr="006425A6">
        <w:rPr>
          <w:rFonts w:ascii="Times New Roman" w:eastAsia="Times New Roman" w:hAnsi="Times New Roman"/>
          <w:bCs/>
          <w:color w:val="000000"/>
          <w:sz w:val="24"/>
          <w:szCs w:val="24"/>
          <w:lang w:eastAsia="ru-RU"/>
        </w:rPr>
        <w:t xml:space="preserve"> в порядке, установленном Правилами, решения в отношении реализации</w:t>
      </w:r>
      <w:r w:rsidR="00863944">
        <w:rPr>
          <w:rFonts w:ascii="Times New Roman" w:eastAsia="Times New Roman" w:hAnsi="Times New Roman"/>
          <w:bCs/>
          <w:color w:val="000000"/>
          <w:sz w:val="24"/>
          <w:szCs w:val="24"/>
          <w:lang w:eastAsia="ru-RU"/>
        </w:rPr>
        <w:t xml:space="preserve"> Дол</w:t>
      </w:r>
      <w:r w:rsidR="00DA6169">
        <w:rPr>
          <w:rFonts w:ascii="Times New Roman" w:eastAsia="Times New Roman" w:hAnsi="Times New Roman"/>
          <w:bCs/>
          <w:color w:val="000000"/>
          <w:sz w:val="24"/>
          <w:szCs w:val="24"/>
          <w:lang w:eastAsia="ru-RU"/>
        </w:rPr>
        <w:t>и</w:t>
      </w:r>
      <w:r w:rsidRPr="006425A6">
        <w:rPr>
          <w:rFonts w:ascii="Times New Roman" w:eastAsia="Times New Roman" w:hAnsi="Times New Roman"/>
          <w:bCs/>
          <w:color w:val="000000"/>
          <w:sz w:val="24"/>
          <w:szCs w:val="24"/>
          <w:lang w:eastAsia="ru-RU"/>
        </w:rPr>
        <w:t>, реструктуризации Актив</w:t>
      </w:r>
      <w:r>
        <w:rPr>
          <w:rFonts w:ascii="Times New Roman" w:eastAsia="Times New Roman" w:hAnsi="Times New Roman"/>
          <w:bCs/>
          <w:color w:val="000000"/>
          <w:sz w:val="24"/>
          <w:szCs w:val="24"/>
          <w:lang w:eastAsia="ru-RU"/>
        </w:rPr>
        <w:t>а</w:t>
      </w:r>
      <w:r w:rsidRPr="006425A6">
        <w:rPr>
          <w:rFonts w:ascii="Times New Roman" w:eastAsia="Times New Roman" w:hAnsi="Times New Roman"/>
          <w:bCs/>
          <w:color w:val="000000"/>
          <w:sz w:val="24"/>
          <w:szCs w:val="24"/>
          <w:lang w:eastAsia="ru-RU"/>
        </w:rPr>
        <w:t>, а также координирующим и контролирующим данный процесс;</w:t>
      </w:r>
    </w:p>
    <w:p w:rsidR="00AB6FD1" w:rsidRDefault="00AB6FD1" w:rsidP="00AB6FD1">
      <w:pPr>
        <w:spacing w:before="120" w:after="120" w:line="240" w:lineRule="auto"/>
        <w:jc w:val="both"/>
      </w:pPr>
      <w:r>
        <w:rPr>
          <w:rFonts w:ascii="Times New Roman" w:eastAsia="Times New Roman" w:hAnsi="Times New Roman"/>
          <w:bCs/>
          <w:i/>
          <w:color w:val="000000"/>
          <w:sz w:val="24"/>
          <w:szCs w:val="24"/>
          <w:lang w:eastAsia="ru-RU"/>
        </w:rPr>
        <w:t>Первый этап</w:t>
      </w:r>
      <w:r>
        <w:rPr>
          <w:rFonts w:ascii="Times New Roman" w:eastAsia="Times New Roman" w:hAnsi="Times New Roman"/>
          <w:bCs/>
          <w:color w:val="000000"/>
          <w:sz w:val="24"/>
          <w:szCs w:val="24"/>
          <w:lang w:eastAsia="ru-RU"/>
        </w:rPr>
        <w:t xml:space="preserve">– этап Конкурса, в рамках которого производится </w:t>
      </w:r>
      <w:r w:rsidRPr="00E63681">
        <w:rPr>
          <w:rFonts w:ascii="Times New Roman" w:eastAsia="Times New Roman" w:hAnsi="Times New Roman"/>
          <w:bCs/>
          <w:color w:val="000000"/>
          <w:sz w:val="24"/>
          <w:szCs w:val="24"/>
          <w:lang w:eastAsia="ru-RU"/>
        </w:rPr>
        <w:t xml:space="preserve">подача и рассмотрение </w:t>
      </w:r>
      <w:r>
        <w:rPr>
          <w:rFonts w:ascii="Times New Roman" w:eastAsia="Times New Roman" w:hAnsi="Times New Roman"/>
          <w:bCs/>
          <w:color w:val="000000"/>
          <w:sz w:val="24"/>
          <w:szCs w:val="24"/>
          <w:lang w:val="kk-KZ" w:eastAsia="ru-RU"/>
        </w:rPr>
        <w:t>Конкурсн</w:t>
      </w:r>
      <w:r w:rsidR="00C15CC9">
        <w:rPr>
          <w:rFonts w:ascii="Times New Roman" w:eastAsia="Times New Roman" w:hAnsi="Times New Roman"/>
          <w:bCs/>
          <w:color w:val="000000"/>
          <w:sz w:val="24"/>
          <w:szCs w:val="24"/>
          <w:lang w:val="kk-KZ" w:eastAsia="ru-RU"/>
        </w:rPr>
        <w:t>ых</w:t>
      </w:r>
      <w:r>
        <w:rPr>
          <w:rFonts w:ascii="Times New Roman" w:eastAsia="Times New Roman" w:hAnsi="Times New Roman"/>
          <w:bCs/>
          <w:color w:val="000000"/>
          <w:sz w:val="24"/>
          <w:szCs w:val="24"/>
          <w:lang w:val="kk-KZ" w:eastAsia="ru-RU"/>
        </w:rPr>
        <w:t xml:space="preserve"> </w:t>
      </w:r>
      <w:r w:rsidRPr="00E63681">
        <w:rPr>
          <w:rFonts w:ascii="Times New Roman" w:eastAsia="Times New Roman" w:hAnsi="Times New Roman"/>
          <w:bCs/>
          <w:color w:val="000000"/>
          <w:sz w:val="24"/>
          <w:szCs w:val="24"/>
          <w:lang w:eastAsia="ru-RU"/>
        </w:rPr>
        <w:t>заяв</w:t>
      </w:r>
      <w:r w:rsidR="00C15CC9">
        <w:rPr>
          <w:rFonts w:ascii="Times New Roman" w:eastAsia="Times New Roman" w:hAnsi="Times New Roman"/>
          <w:bCs/>
          <w:color w:val="000000"/>
          <w:sz w:val="24"/>
          <w:szCs w:val="24"/>
          <w:lang w:eastAsia="ru-RU"/>
        </w:rPr>
        <w:t>о</w:t>
      </w:r>
      <w:r>
        <w:rPr>
          <w:rFonts w:ascii="Times New Roman" w:eastAsia="Times New Roman" w:hAnsi="Times New Roman"/>
          <w:bCs/>
          <w:color w:val="000000"/>
          <w:sz w:val="24"/>
          <w:szCs w:val="24"/>
          <w:lang w:eastAsia="ru-RU"/>
        </w:rPr>
        <w:t>к</w:t>
      </w:r>
      <w:r w:rsidRPr="00E63681">
        <w:rPr>
          <w:rFonts w:ascii="Times New Roman" w:eastAsia="Times New Roman" w:hAnsi="Times New Roman"/>
          <w:bCs/>
          <w:color w:val="000000"/>
          <w:sz w:val="24"/>
          <w:szCs w:val="24"/>
          <w:lang w:eastAsia="ru-RU"/>
        </w:rPr>
        <w:t xml:space="preserve"> на участие в </w:t>
      </w:r>
      <w:r>
        <w:rPr>
          <w:rFonts w:ascii="Times New Roman" w:eastAsia="Times New Roman" w:hAnsi="Times New Roman"/>
          <w:bCs/>
          <w:color w:val="000000"/>
          <w:sz w:val="24"/>
          <w:szCs w:val="24"/>
          <w:lang w:eastAsia="ru-RU"/>
        </w:rPr>
        <w:t>Конкурсе</w:t>
      </w:r>
      <w:r w:rsidRPr="00E63681">
        <w:rPr>
          <w:rFonts w:ascii="Times New Roman" w:eastAsia="Times New Roman" w:hAnsi="Times New Roman"/>
          <w:bCs/>
          <w:color w:val="000000"/>
          <w:sz w:val="24"/>
          <w:szCs w:val="24"/>
          <w:lang w:eastAsia="ru-RU"/>
        </w:rPr>
        <w:t>,</w:t>
      </w:r>
      <w:r w:rsidRPr="003E5F45">
        <w:rPr>
          <w:rFonts w:ascii="Times New Roman" w:eastAsia="Times New Roman" w:hAnsi="Times New Roman"/>
          <w:bCs/>
          <w:color w:val="000000"/>
          <w:sz w:val="24"/>
          <w:szCs w:val="24"/>
          <w:lang w:eastAsia="ru-RU"/>
        </w:rPr>
        <w:t xml:space="preserve"> включающих предварительное предложение по предмету </w:t>
      </w:r>
      <w:r>
        <w:rPr>
          <w:rFonts w:ascii="Times New Roman" w:eastAsia="Times New Roman" w:hAnsi="Times New Roman"/>
          <w:bCs/>
          <w:color w:val="000000"/>
          <w:sz w:val="24"/>
          <w:szCs w:val="24"/>
          <w:lang w:eastAsia="ru-RU"/>
        </w:rPr>
        <w:t>К</w:t>
      </w:r>
      <w:r w:rsidRPr="003E5F45">
        <w:rPr>
          <w:rFonts w:ascii="Times New Roman" w:eastAsia="Times New Roman" w:hAnsi="Times New Roman"/>
          <w:bCs/>
          <w:color w:val="000000"/>
          <w:sz w:val="24"/>
          <w:szCs w:val="24"/>
          <w:lang w:eastAsia="ru-RU"/>
        </w:rPr>
        <w:t>онкурса</w:t>
      </w:r>
      <w:r>
        <w:rPr>
          <w:rFonts w:ascii="Times New Roman" w:eastAsia="Times New Roman" w:hAnsi="Times New Roman"/>
          <w:bCs/>
          <w:color w:val="000000"/>
          <w:sz w:val="24"/>
          <w:szCs w:val="24"/>
          <w:lang w:eastAsia="ru-RU"/>
        </w:rPr>
        <w:t xml:space="preserve">. В результате данного </w:t>
      </w:r>
      <w:r w:rsidRPr="003E5F45">
        <w:rPr>
          <w:rFonts w:ascii="Times New Roman" w:eastAsia="Times New Roman" w:hAnsi="Times New Roman"/>
          <w:bCs/>
          <w:color w:val="000000"/>
          <w:sz w:val="24"/>
          <w:szCs w:val="24"/>
          <w:lang w:eastAsia="ru-RU"/>
        </w:rPr>
        <w:t>этапа</w:t>
      </w:r>
      <w:r>
        <w:rPr>
          <w:rFonts w:ascii="Times New Roman" w:eastAsia="Times New Roman" w:hAnsi="Times New Roman"/>
          <w:bCs/>
          <w:color w:val="000000"/>
          <w:sz w:val="24"/>
          <w:szCs w:val="24"/>
          <w:lang w:eastAsia="ru-RU"/>
        </w:rPr>
        <w:t xml:space="preserve"> Конкурсная комиссия п</w:t>
      </w:r>
      <w:r w:rsidRPr="00E63681">
        <w:rPr>
          <w:rFonts w:ascii="Times New Roman" w:eastAsia="Times New Roman" w:hAnsi="Times New Roman"/>
          <w:bCs/>
          <w:color w:val="000000"/>
          <w:sz w:val="24"/>
          <w:szCs w:val="24"/>
          <w:lang w:eastAsia="ru-RU"/>
        </w:rPr>
        <w:t>ринимает решение о допуске или отказе в допуске лиц к участию в</w:t>
      </w:r>
      <w:r>
        <w:rPr>
          <w:rFonts w:ascii="Times New Roman" w:eastAsia="Times New Roman" w:hAnsi="Times New Roman"/>
          <w:bCs/>
          <w:color w:val="000000"/>
          <w:sz w:val="24"/>
          <w:szCs w:val="24"/>
          <w:lang w:eastAsia="ru-RU"/>
        </w:rPr>
        <w:t xml:space="preserve">о Втором этапе </w:t>
      </w:r>
      <w:r w:rsidRPr="00E63681">
        <w:rPr>
          <w:rFonts w:ascii="Times New Roman" w:eastAsia="Times New Roman" w:hAnsi="Times New Roman"/>
          <w:bCs/>
          <w:color w:val="000000"/>
          <w:sz w:val="24"/>
          <w:szCs w:val="24"/>
          <w:lang w:eastAsia="ru-RU"/>
        </w:rPr>
        <w:t>и утвержда</w:t>
      </w:r>
      <w:r>
        <w:rPr>
          <w:rFonts w:ascii="Times New Roman" w:eastAsia="Times New Roman" w:hAnsi="Times New Roman"/>
          <w:bCs/>
          <w:color w:val="000000"/>
          <w:sz w:val="24"/>
          <w:szCs w:val="24"/>
          <w:lang w:eastAsia="ru-RU"/>
        </w:rPr>
        <w:t>ет</w:t>
      </w:r>
      <w:r w:rsidRPr="00E63681">
        <w:rPr>
          <w:rFonts w:ascii="Times New Roman" w:eastAsia="Times New Roman" w:hAnsi="Times New Roman"/>
          <w:bCs/>
          <w:color w:val="000000"/>
          <w:sz w:val="24"/>
          <w:szCs w:val="24"/>
          <w:lang w:eastAsia="ru-RU"/>
        </w:rPr>
        <w:t xml:space="preserve"> содержание и критерии оценки Конкурсных предложений;</w:t>
      </w:r>
      <w:r w:rsidRPr="003E5F45">
        <w:t xml:space="preserve"> </w:t>
      </w:r>
    </w:p>
    <w:p w:rsidR="00AB6FD1" w:rsidRDefault="00AB6FD1">
      <w:pPr>
        <w:spacing w:before="120" w:after="12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i/>
          <w:color w:val="000000"/>
          <w:sz w:val="24"/>
          <w:szCs w:val="24"/>
          <w:lang w:eastAsia="ru-RU"/>
        </w:rPr>
        <w:t>Второй этап</w:t>
      </w:r>
      <w:r w:rsidRPr="00E63681">
        <w:rPr>
          <w:rFonts w:ascii="Times New Roman" w:eastAsia="Times New Roman" w:hAnsi="Times New Roman"/>
          <w:bCs/>
          <w:i/>
          <w:color w:val="000000"/>
          <w:sz w:val="24"/>
          <w:szCs w:val="24"/>
          <w:lang w:eastAsia="ru-RU"/>
        </w:rPr>
        <w:t xml:space="preserve"> </w:t>
      </w:r>
      <w:r>
        <w:rPr>
          <w:rFonts w:ascii="Times New Roman" w:eastAsia="Times New Roman" w:hAnsi="Times New Roman"/>
          <w:bCs/>
          <w:color w:val="000000"/>
          <w:sz w:val="24"/>
          <w:szCs w:val="24"/>
          <w:lang w:eastAsia="ru-RU"/>
        </w:rPr>
        <w:t xml:space="preserve">– этап Конкурса, в рамках которого </w:t>
      </w:r>
      <w:r w:rsidRPr="00E23F21">
        <w:rPr>
          <w:rFonts w:ascii="Times New Roman" w:eastAsia="Times New Roman" w:hAnsi="Times New Roman"/>
          <w:bCs/>
          <w:color w:val="000000"/>
          <w:sz w:val="24"/>
          <w:szCs w:val="24"/>
          <w:lang w:eastAsia="ru-RU"/>
        </w:rPr>
        <w:t>пода</w:t>
      </w:r>
      <w:r>
        <w:rPr>
          <w:rFonts w:ascii="Times New Roman" w:eastAsia="Times New Roman" w:hAnsi="Times New Roman"/>
          <w:bCs/>
          <w:color w:val="000000"/>
          <w:sz w:val="24"/>
          <w:szCs w:val="24"/>
          <w:lang w:eastAsia="ru-RU"/>
        </w:rPr>
        <w:t xml:space="preserve">ются </w:t>
      </w:r>
      <w:r w:rsidRPr="00E23F21">
        <w:rPr>
          <w:rFonts w:ascii="Times New Roman" w:eastAsia="Times New Roman" w:hAnsi="Times New Roman"/>
          <w:bCs/>
          <w:color w:val="000000"/>
          <w:sz w:val="24"/>
          <w:szCs w:val="24"/>
          <w:lang w:eastAsia="ru-RU"/>
        </w:rPr>
        <w:t>и рассм</w:t>
      </w:r>
      <w:r>
        <w:rPr>
          <w:rFonts w:ascii="Times New Roman" w:eastAsia="Times New Roman" w:hAnsi="Times New Roman"/>
          <w:bCs/>
          <w:color w:val="000000"/>
          <w:sz w:val="24"/>
          <w:szCs w:val="24"/>
          <w:lang w:eastAsia="ru-RU"/>
        </w:rPr>
        <w:t>а</w:t>
      </w:r>
      <w:r w:rsidRPr="00E23F21">
        <w:rPr>
          <w:rFonts w:ascii="Times New Roman" w:eastAsia="Times New Roman" w:hAnsi="Times New Roman"/>
          <w:bCs/>
          <w:color w:val="000000"/>
          <w:sz w:val="24"/>
          <w:szCs w:val="24"/>
          <w:lang w:eastAsia="ru-RU"/>
        </w:rPr>
        <w:t>тр</w:t>
      </w:r>
      <w:r>
        <w:rPr>
          <w:rFonts w:ascii="Times New Roman" w:eastAsia="Times New Roman" w:hAnsi="Times New Roman"/>
          <w:bCs/>
          <w:color w:val="000000"/>
          <w:sz w:val="24"/>
          <w:szCs w:val="24"/>
          <w:lang w:eastAsia="ru-RU"/>
        </w:rPr>
        <w:t xml:space="preserve">иваются </w:t>
      </w:r>
      <w:r w:rsidRPr="00E23F21">
        <w:rPr>
          <w:rFonts w:ascii="Times New Roman" w:eastAsia="Times New Roman" w:hAnsi="Times New Roman"/>
          <w:bCs/>
          <w:color w:val="000000"/>
          <w:sz w:val="24"/>
          <w:szCs w:val="24"/>
          <w:lang w:eastAsia="ru-RU"/>
        </w:rPr>
        <w:t>Конкурсны</w:t>
      </w:r>
      <w:r>
        <w:rPr>
          <w:rFonts w:ascii="Times New Roman" w:eastAsia="Times New Roman" w:hAnsi="Times New Roman"/>
          <w:bCs/>
          <w:color w:val="000000"/>
          <w:sz w:val="24"/>
          <w:szCs w:val="24"/>
          <w:lang w:eastAsia="ru-RU"/>
        </w:rPr>
        <w:t>е</w:t>
      </w:r>
      <w:r w:rsidRPr="00E23F21">
        <w:rPr>
          <w:rFonts w:ascii="Times New Roman" w:eastAsia="Times New Roman" w:hAnsi="Times New Roman"/>
          <w:bCs/>
          <w:color w:val="000000"/>
          <w:sz w:val="24"/>
          <w:szCs w:val="24"/>
          <w:lang w:eastAsia="ru-RU"/>
        </w:rPr>
        <w:t xml:space="preserve"> предложени</w:t>
      </w:r>
      <w:r>
        <w:rPr>
          <w:rFonts w:ascii="Times New Roman" w:eastAsia="Times New Roman" w:hAnsi="Times New Roman"/>
          <w:bCs/>
          <w:color w:val="000000"/>
          <w:sz w:val="24"/>
          <w:szCs w:val="24"/>
          <w:lang w:eastAsia="ru-RU"/>
        </w:rPr>
        <w:t>я</w:t>
      </w:r>
      <w:r w:rsidRPr="00E23F21">
        <w:rPr>
          <w:rFonts w:ascii="Times New Roman" w:eastAsia="Times New Roman" w:hAnsi="Times New Roman"/>
          <w:bCs/>
          <w:color w:val="000000"/>
          <w:sz w:val="24"/>
          <w:szCs w:val="24"/>
          <w:lang w:eastAsia="ru-RU"/>
        </w:rPr>
        <w:t xml:space="preserve">, на основании которых определяется Победитель </w:t>
      </w:r>
      <w:r>
        <w:rPr>
          <w:rFonts w:ascii="Times New Roman" w:eastAsia="Times New Roman" w:hAnsi="Times New Roman"/>
          <w:bCs/>
          <w:color w:val="000000"/>
          <w:sz w:val="24"/>
          <w:szCs w:val="24"/>
          <w:lang w:eastAsia="ru-RU"/>
        </w:rPr>
        <w:t>Конкурса;</w:t>
      </w:r>
    </w:p>
    <w:p w:rsidR="00F56EAD" w:rsidRDefault="00F56EAD">
      <w:pPr>
        <w:spacing w:before="120" w:after="120" w:line="240" w:lineRule="auto"/>
        <w:jc w:val="both"/>
        <w:rPr>
          <w:rFonts w:ascii="Times New Roman" w:eastAsia="Times New Roman" w:hAnsi="Times New Roman"/>
          <w:bCs/>
          <w:color w:val="000000"/>
          <w:sz w:val="24"/>
          <w:szCs w:val="24"/>
          <w:lang w:eastAsia="ru-RU"/>
        </w:rPr>
      </w:pPr>
      <w:r w:rsidRPr="00125FC4">
        <w:rPr>
          <w:rFonts w:ascii="Times New Roman" w:eastAsia="Times New Roman" w:hAnsi="Times New Roman"/>
          <w:bCs/>
          <w:i/>
          <w:color w:val="000000"/>
          <w:sz w:val="24"/>
          <w:szCs w:val="24"/>
          <w:lang w:val="en-US" w:eastAsia="ru-RU"/>
        </w:rPr>
        <w:t>Data</w:t>
      </w:r>
      <w:r w:rsidRPr="00125FC4">
        <w:rPr>
          <w:rFonts w:ascii="Times New Roman" w:eastAsia="Times New Roman" w:hAnsi="Times New Roman"/>
          <w:bCs/>
          <w:i/>
          <w:color w:val="000000"/>
          <w:sz w:val="24"/>
          <w:szCs w:val="24"/>
          <w:lang w:eastAsia="ru-RU"/>
        </w:rPr>
        <w:t xml:space="preserve"> </w:t>
      </w:r>
      <w:r w:rsidRPr="00125FC4">
        <w:rPr>
          <w:rFonts w:ascii="Times New Roman" w:eastAsia="Times New Roman" w:hAnsi="Times New Roman"/>
          <w:bCs/>
          <w:i/>
          <w:color w:val="000000"/>
          <w:sz w:val="24"/>
          <w:szCs w:val="24"/>
          <w:lang w:val="en-US" w:eastAsia="ru-RU"/>
        </w:rPr>
        <w:t>room</w:t>
      </w:r>
      <w:r w:rsidRPr="00125FC4">
        <w:rPr>
          <w:rFonts w:ascii="Times New Roman" w:eastAsia="Times New Roman" w:hAnsi="Times New Roman"/>
          <w:bCs/>
          <w:color w:val="000000"/>
          <w:sz w:val="24"/>
          <w:szCs w:val="24"/>
          <w:lang w:eastAsia="ru-RU"/>
        </w:rPr>
        <w:t xml:space="preserve"> </w:t>
      </w:r>
      <w:r w:rsidR="00B93FBA" w:rsidRPr="00125FC4">
        <w:rPr>
          <w:rFonts w:ascii="Times New Roman" w:eastAsia="Times New Roman" w:hAnsi="Times New Roman"/>
          <w:bCs/>
          <w:color w:val="000000"/>
          <w:sz w:val="24"/>
          <w:szCs w:val="24"/>
          <w:lang w:eastAsia="ru-RU"/>
        </w:rPr>
        <w:t>–</w:t>
      </w:r>
      <w:r w:rsidRPr="00125FC4">
        <w:rPr>
          <w:rFonts w:ascii="Times New Roman" w:eastAsia="Times New Roman" w:hAnsi="Times New Roman"/>
          <w:bCs/>
          <w:color w:val="000000"/>
          <w:sz w:val="24"/>
          <w:szCs w:val="24"/>
          <w:lang w:eastAsia="ru-RU"/>
        </w:rPr>
        <w:t xml:space="preserve"> </w:t>
      </w:r>
      <w:r w:rsidR="00B93FBA" w:rsidRPr="00125FC4">
        <w:rPr>
          <w:rFonts w:ascii="Times New Roman" w:eastAsia="Times New Roman" w:hAnsi="Times New Roman"/>
          <w:bCs/>
          <w:color w:val="000000"/>
          <w:sz w:val="24"/>
          <w:szCs w:val="24"/>
          <w:lang w:eastAsia="ru-RU"/>
        </w:rPr>
        <w:t xml:space="preserve">виртуальная комната данных, </w:t>
      </w:r>
      <w:r w:rsidR="00125FC4">
        <w:rPr>
          <w:rFonts w:ascii="Times New Roman" w:eastAsia="Times New Roman" w:hAnsi="Times New Roman"/>
          <w:bCs/>
          <w:color w:val="000000"/>
          <w:sz w:val="24"/>
          <w:szCs w:val="24"/>
          <w:lang w:eastAsia="ru-RU"/>
        </w:rPr>
        <w:t xml:space="preserve">размещенная </w:t>
      </w:r>
      <w:r w:rsidR="00F318DB">
        <w:rPr>
          <w:rFonts w:ascii="Times New Roman" w:eastAsia="Times New Roman" w:hAnsi="Times New Roman"/>
          <w:bCs/>
          <w:color w:val="000000"/>
          <w:sz w:val="24"/>
          <w:szCs w:val="24"/>
          <w:lang w:eastAsia="ru-RU"/>
        </w:rPr>
        <w:t xml:space="preserve">по </w:t>
      </w:r>
      <w:r w:rsidR="00125FC4">
        <w:rPr>
          <w:rFonts w:ascii="Times New Roman" w:eastAsia="Times New Roman" w:hAnsi="Times New Roman"/>
          <w:bCs/>
          <w:color w:val="000000"/>
          <w:sz w:val="24"/>
          <w:szCs w:val="24"/>
          <w:lang w:eastAsia="ru-RU"/>
        </w:rPr>
        <w:t>определенно</w:t>
      </w:r>
      <w:r w:rsidR="00F318DB">
        <w:rPr>
          <w:rFonts w:ascii="Times New Roman" w:eastAsia="Times New Roman" w:hAnsi="Times New Roman"/>
          <w:bCs/>
          <w:color w:val="000000"/>
          <w:sz w:val="24"/>
          <w:szCs w:val="24"/>
          <w:lang w:eastAsia="ru-RU"/>
        </w:rPr>
        <w:t>й</w:t>
      </w:r>
      <w:r w:rsidR="00125FC4">
        <w:rPr>
          <w:rFonts w:ascii="Times New Roman" w:eastAsia="Times New Roman" w:hAnsi="Times New Roman"/>
          <w:bCs/>
          <w:color w:val="000000"/>
          <w:sz w:val="24"/>
          <w:szCs w:val="24"/>
          <w:lang w:eastAsia="ru-RU"/>
        </w:rPr>
        <w:t xml:space="preserve"> в </w:t>
      </w:r>
      <w:r w:rsidR="00F318DB">
        <w:rPr>
          <w:rFonts w:ascii="Times New Roman" w:eastAsia="Times New Roman" w:hAnsi="Times New Roman"/>
          <w:bCs/>
          <w:color w:val="000000"/>
          <w:sz w:val="24"/>
          <w:szCs w:val="24"/>
          <w:lang w:eastAsia="ru-RU"/>
        </w:rPr>
        <w:t>Соглашении о конфиденциальности ссылке</w:t>
      </w:r>
      <w:r w:rsidR="009E6C69">
        <w:rPr>
          <w:rFonts w:ascii="Times New Roman" w:eastAsia="Times New Roman" w:hAnsi="Times New Roman"/>
          <w:bCs/>
          <w:color w:val="000000"/>
          <w:sz w:val="24"/>
          <w:szCs w:val="24"/>
          <w:lang w:eastAsia="ru-RU"/>
        </w:rPr>
        <w:t xml:space="preserve">, </w:t>
      </w:r>
      <w:r w:rsidR="00E726DB">
        <w:rPr>
          <w:rFonts w:ascii="Times New Roman" w:eastAsia="Times New Roman" w:hAnsi="Times New Roman"/>
          <w:bCs/>
          <w:color w:val="000000"/>
          <w:sz w:val="24"/>
          <w:szCs w:val="24"/>
          <w:lang w:eastAsia="ru-RU"/>
        </w:rPr>
        <w:t>а также документ</w:t>
      </w:r>
      <w:r w:rsidR="000D0C96">
        <w:rPr>
          <w:rFonts w:ascii="Times New Roman" w:eastAsia="Times New Roman" w:hAnsi="Times New Roman"/>
          <w:bCs/>
          <w:color w:val="000000"/>
          <w:sz w:val="24"/>
          <w:szCs w:val="24"/>
          <w:lang w:eastAsia="ru-RU"/>
        </w:rPr>
        <w:t>ы</w:t>
      </w:r>
      <w:r w:rsidR="00E726DB">
        <w:rPr>
          <w:rFonts w:ascii="Times New Roman" w:eastAsia="Times New Roman" w:hAnsi="Times New Roman"/>
          <w:bCs/>
          <w:color w:val="000000"/>
          <w:sz w:val="24"/>
          <w:szCs w:val="24"/>
          <w:lang w:eastAsia="ru-RU"/>
        </w:rPr>
        <w:t xml:space="preserve"> на бумажных носителях, которые содержат информацию об Активе</w:t>
      </w:r>
      <w:r w:rsidR="009E6C69">
        <w:rPr>
          <w:rFonts w:ascii="Times New Roman" w:eastAsia="Times New Roman" w:hAnsi="Times New Roman"/>
          <w:bCs/>
          <w:color w:val="000000"/>
          <w:sz w:val="24"/>
          <w:szCs w:val="24"/>
          <w:lang w:eastAsia="ru-RU"/>
        </w:rPr>
        <w:t>;</w:t>
      </w:r>
    </w:p>
    <w:p w:rsidR="00886087" w:rsidRPr="00FF0039" w:rsidRDefault="00886087" w:rsidP="00BC2286">
      <w:pPr>
        <w:spacing w:before="120" w:after="12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i/>
          <w:color w:val="000000"/>
          <w:sz w:val="24"/>
          <w:szCs w:val="24"/>
          <w:lang w:eastAsia="ru-RU"/>
        </w:rPr>
        <w:t xml:space="preserve">Конкурсная заявка - </w:t>
      </w:r>
      <w:r w:rsidR="00952929">
        <w:rPr>
          <w:rFonts w:ascii="Times New Roman" w:eastAsia="Times New Roman" w:hAnsi="Times New Roman"/>
          <w:bCs/>
          <w:color w:val="000000"/>
          <w:sz w:val="24"/>
          <w:szCs w:val="24"/>
          <w:lang w:eastAsia="ru-RU"/>
        </w:rPr>
        <w:t>пакет документов</w:t>
      </w:r>
      <w:r w:rsidR="00FF0039" w:rsidRPr="00FF0039">
        <w:rPr>
          <w:rFonts w:ascii="Times New Roman" w:eastAsia="Times New Roman" w:hAnsi="Times New Roman"/>
          <w:bCs/>
          <w:color w:val="000000"/>
          <w:sz w:val="24"/>
          <w:szCs w:val="24"/>
          <w:lang w:eastAsia="ru-RU"/>
        </w:rPr>
        <w:t>, представляем</w:t>
      </w:r>
      <w:r w:rsidR="00952929">
        <w:rPr>
          <w:rFonts w:ascii="Times New Roman" w:eastAsia="Times New Roman" w:hAnsi="Times New Roman"/>
          <w:bCs/>
          <w:color w:val="000000"/>
          <w:sz w:val="24"/>
          <w:szCs w:val="24"/>
          <w:lang w:eastAsia="ru-RU"/>
        </w:rPr>
        <w:t>ый</w:t>
      </w:r>
      <w:r w:rsidR="00FF0039" w:rsidRPr="00FF0039">
        <w:rPr>
          <w:rFonts w:ascii="Times New Roman" w:eastAsia="Times New Roman" w:hAnsi="Times New Roman"/>
          <w:bCs/>
          <w:color w:val="000000"/>
          <w:sz w:val="24"/>
          <w:szCs w:val="24"/>
          <w:lang w:eastAsia="ru-RU"/>
        </w:rPr>
        <w:t xml:space="preserve"> </w:t>
      </w:r>
      <w:r w:rsidR="00FC43BF">
        <w:rPr>
          <w:rFonts w:ascii="Times New Roman" w:eastAsia="Times New Roman" w:hAnsi="Times New Roman"/>
          <w:bCs/>
          <w:color w:val="000000"/>
          <w:sz w:val="24"/>
          <w:szCs w:val="24"/>
          <w:lang w:eastAsia="ru-RU"/>
        </w:rPr>
        <w:t xml:space="preserve">Потенциальным </w:t>
      </w:r>
      <w:r w:rsidR="00C445CA">
        <w:rPr>
          <w:rFonts w:ascii="Times New Roman" w:eastAsia="Times New Roman" w:hAnsi="Times New Roman"/>
          <w:bCs/>
          <w:color w:val="000000"/>
          <w:sz w:val="24"/>
          <w:szCs w:val="24"/>
          <w:lang w:eastAsia="ru-RU"/>
        </w:rPr>
        <w:t xml:space="preserve">участником </w:t>
      </w:r>
      <w:r w:rsidR="00952929">
        <w:rPr>
          <w:rFonts w:ascii="Times New Roman" w:eastAsia="Times New Roman" w:hAnsi="Times New Roman"/>
          <w:bCs/>
          <w:color w:val="000000"/>
          <w:sz w:val="24"/>
          <w:szCs w:val="24"/>
          <w:lang w:eastAsia="ru-RU"/>
        </w:rPr>
        <w:t>в рамках проведения Конкурса, содержание которого должно соответствовать</w:t>
      </w:r>
      <w:r w:rsidR="00FF0039" w:rsidRPr="00FF0039">
        <w:rPr>
          <w:rFonts w:ascii="Times New Roman" w:eastAsia="Times New Roman" w:hAnsi="Times New Roman"/>
          <w:bCs/>
          <w:color w:val="000000"/>
          <w:sz w:val="24"/>
          <w:szCs w:val="24"/>
          <w:lang w:eastAsia="ru-RU"/>
        </w:rPr>
        <w:t xml:space="preserve"> </w:t>
      </w:r>
      <w:r w:rsidR="003245B9">
        <w:rPr>
          <w:rFonts w:ascii="Times New Roman" w:eastAsia="Times New Roman" w:hAnsi="Times New Roman"/>
          <w:bCs/>
          <w:color w:val="000000"/>
          <w:sz w:val="24"/>
          <w:szCs w:val="24"/>
          <w:lang w:eastAsia="ru-RU"/>
        </w:rPr>
        <w:t xml:space="preserve">Конкурсной документации, </w:t>
      </w:r>
      <w:r w:rsidR="003903F8">
        <w:rPr>
          <w:rFonts w:ascii="Times New Roman" w:eastAsia="Times New Roman" w:hAnsi="Times New Roman"/>
          <w:bCs/>
          <w:color w:val="000000"/>
          <w:sz w:val="24"/>
          <w:szCs w:val="24"/>
          <w:lang w:eastAsia="ru-RU"/>
        </w:rPr>
        <w:t>И</w:t>
      </w:r>
      <w:r w:rsidR="00FF0039" w:rsidRPr="00FF0039">
        <w:rPr>
          <w:rFonts w:ascii="Times New Roman" w:eastAsia="Times New Roman" w:hAnsi="Times New Roman"/>
          <w:bCs/>
          <w:color w:val="000000"/>
          <w:sz w:val="24"/>
          <w:szCs w:val="24"/>
          <w:lang w:eastAsia="ru-RU"/>
        </w:rPr>
        <w:t xml:space="preserve">звещению о </w:t>
      </w:r>
      <w:r w:rsidR="00125FC4">
        <w:rPr>
          <w:rFonts w:ascii="Times New Roman" w:eastAsia="Times New Roman" w:hAnsi="Times New Roman"/>
          <w:bCs/>
          <w:color w:val="000000"/>
          <w:sz w:val="24"/>
          <w:szCs w:val="24"/>
          <w:lang w:eastAsia="ru-RU"/>
        </w:rPr>
        <w:t>Конкурсе</w:t>
      </w:r>
      <w:r w:rsidR="00FF0039" w:rsidRPr="00FF0039">
        <w:rPr>
          <w:rFonts w:ascii="Times New Roman" w:eastAsia="Times New Roman" w:hAnsi="Times New Roman"/>
          <w:bCs/>
          <w:color w:val="000000"/>
          <w:sz w:val="24"/>
          <w:szCs w:val="24"/>
          <w:lang w:eastAsia="ru-RU"/>
        </w:rPr>
        <w:t>, пакету документации по Активу,</w:t>
      </w:r>
      <w:r w:rsidR="00952929">
        <w:rPr>
          <w:rFonts w:ascii="Times New Roman" w:eastAsia="Times New Roman" w:hAnsi="Times New Roman"/>
          <w:bCs/>
          <w:color w:val="000000"/>
          <w:sz w:val="24"/>
          <w:szCs w:val="24"/>
          <w:lang w:eastAsia="ru-RU"/>
        </w:rPr>
        <w:t xml:space="preserve"> в том числе содержащий Заявку на участие в Конкурсе, составленную по форм</w:t>
      </w:r>
      <w:r w:rsidR="00483DA4">
        <w:rPr>
          <w:rFonts w:ascii="Times New Roman" w:eastAsia="Times New Roman" w:hAnsi="Times New Roman"/>
          <w:bCs/>
          <w:color w:val="000000"/>
          <w:sz w:val="24"/>
          <w:szCs w:val="24"/>
          <w:lang w:eastAsia="ru-RU"/>
        </w:rPr>
        <w:t xml:space="preserve">е Приложения №4 к Конкурсной документации, </w:t>
      </w:r>
      <w:r w:rsidR="00FF0039" w:rsidRPr="00FF0039">
        <w:rPr>
          <w:rFonts w:ascii="Times New Roman" w:eastAsia="Times New Roman" w:hAnsi="Times New Roman"/>
          <w:bCs/>
          <w:color w:val="000000"/>
          <w:sz w:val="24"/>
          <w:szCs w:val="24"/>
          <w:lang w:eastAsia="ru-RU"/>
        </w:rPr>
        <w:t xml:space="preserve">комплексное описание условий приобретения </w:t>
      </w:r>
      <w:r w:rsidR="005C5234">
        <w:rPr>
          <w:rFonts w:ascii="Times New Roman" w:eastAsia="Times New Roman" w:hAnsi="Times New Roman"/>
          <w:bCs/>
          <w:color w:val="000000"/>
          <w:sz w:val="24"/>
          <w:szCs w:val="24"/>
          <w:lang w:eastAsia="ru-RU"/>
        </w:rPr>
        <w:t>Дол</w:t>
      </w:r>
      <w:r w:rsidR="00DA6169">
        <w:rPr>
          <w:rFonts w:ascii="Times New Roman" w:eastAsia="Times New Roman" w:hAnsi="Times New Roman"/>
          <w:bCs/>
          <w:color w:val="000000"/>
          <w:sz w:val="24"/>
          <w:szCs w:val="24"/>
          <w:lang w:eastAsia="ru-RU"/>
        </w:rPr>
        <w:t>и</w:t>
      </w:r>
      <w:r w:rsidR="00DF7D8E">
        <w:rPr>
          <w:rFonts w:ascii="Times New Roman" w:eastAsia="Times New Roman" w:hAnsi="Times New Roman"/>
          <w:bCs/>
          <w:color w:val="000000"/>
          <w:sz w:val="24"/>
          <w:szCs w:val="24"/>
          <w:lang w:eastAsia="ru-RU"/>
        </w:rPr>
        <w:t xml:space="preserve"> и </w:t>
      </w:r>
      <w:r w:rsidR="00DF7D8E" w:rsidRPr="00DF7D8E">
        <w:rPr>
          <w:rFonts w:ascii="Times New Roman" w:eastAsia="Times New Roman" w:hAnsi="Times New Roman"/>
          <w:bCs/>
          <w:color w:val="000000"/>
          <w:sz w:val="24"/>
          <w:szCs w:val="24"/>
          <w:lang w:eastAsia="ru-RU"/>
        </w:rPr>
        <w:t xml:space="preserve">предварительное предложение </w:t>
      </w:r>
      <w:r w:rsidR="00DF7D8E">
        <w:rPr>
          <w:rFonts w:ascii="Times New Roman" w:eastAsia="Times New Roman" w:hAnsi="Times New Roman"/>
          <w:bCs/>
          <w:color w:val="000000"/>
          <w:sz w:val="24"/>
          <w:szCs w:val="24"/>
          <w:lang w:eastAsia="ru-RU"/>
        </w:rPr>
        <w:t>по предмету проводимого Конкурса</w:t>
      </w:r>
      <w:r w:rsidR="003245B9">
        <w:rPr>
          <w:rFonts w:ascii="Times New Roman" w:eastAsia="Times New Roman" w:hAnsi="Times New Roman"/>
          <w:bCs/>
          <w:color w:val="000000"/>
          <w:sz w:val="24"/>
          <w:szCs w:val="24"/>
          <w:lang w:eastAsia="ru-RU"/>
        </w:rPr>
        <w:t>,</w:t>
      </w:r>
      <w:r w:rsidR="004D4F18">
        <w:rPr>
          <w:rFonts w:ascii="Times New Roman" w:eastAsia="Times New Roman" w:hAnsi="Times New Roman"/>
          <w:bCs/>
          <w:color w:val="000000"/>
          <w:sz w:val="24"/>
          <w:szCs w:val="24"/>
          <w:lang w:eastAsia="ru-RU"/>
        </w:rPr>
        <w:t xml:space="preserve"> а также</w:t>
      </w:r>
      <w:r w:rsidR="00483DA4">
        <w:rPr>
          <w:rFonts w:ascii="Times New Roman" w:eastAsia="Times New Roman" w:hAnsi="Times New Roman"/>
          <w:bCs/>
          <w:color w:val="000000"/>
          <w:sz w:val="24"/>
          <w:szCs w:val="24"/>
          <w:lang w:eastAsia="ru-RU"/>
        </w:rPr>
        <w:t xml:space="preserve"> иные</w:t>
      </w:r>
      <w:r w:rsidR="004D4F18">
        <w:rPr>
          <w:rFonts w:ascii="Times New Roman" w:eastAsia="Times New Roman" w:hAnsi="Times New Roman"/>
          <w:bCs/>
          <w:color w:val="000000"/>
          <w:sz w:val="24"/>
          <w:szCs w:val="24"/>
          <w:lang w:eastAsia="ru-RU"/>
        </w:rPr>
        <w:t xml:space="preserve"> документы, подлежащие предоставлению</w:t>
      </w:r>
      <w:r w:rsidR="00483DA4">
        <w:rPr>
          <w:rFonts w:ascii="Times New Roman" w:eastAsia="Times New Roman" w:hAnsi="Times New Roman"/>
          <w:bCs/>
          <w:color w:val="000000"/>
          <w:sz w:val="24"/>
          <w:szCs w:val="24"/>
          <w:lang w:eastAsia="ru-RU"/>
        </w:rPr>
        <w:t xml:space="preserve"> </w:t>
      </w:r>
      <w:r w:rsidR="004D4F18">
        <w:rPr>
          <w:rFonts w:ascii="Times New Roman" w:eastAsia="Times New Roman" w:hAnsi="Times New Roman"/>
          <w:bCs/>
          <w:color w:val="000000"/>
          <w:sz w:val="24"/>
          <w:szCs w:val="24"/>
          <w:lang w:eastAsia="ru-RU"/>
        </w:rPr>
        <w:t>согласно Конкурсной документации</w:t>
      </w:r>
      <w:r w:rsidR="00FF0039" w:rsidRPr="00FF0039">
        <w:rPr>
          <w:rFonts w:ascii="Times New Roman" w:eastAsia="Times New Roman" w:hAnsi="Times New Roman"/>
          <w:bCs/>
          <w:color w:val="000000"/>
          <w:sz w:val="24"/>
          <w:szCs w:val="24"/>
          <w:lang w:eastAsia="ru-RU"/>
        </w:rPr>
        <w:t>;</w:t>
      </w:r>
    </w:p>
    <w:p w:rsidR="00E23F21" w:rsidRDefault="00E23F21" w:rsidP="00BC2286">
      <w:pPr>
        <w:spacing w:before="120" w:after="120" w:line="240" w:lineRule="auto"/>
        <w:jc w:val="both"/>
        <w:rPr>
          <w:rFonts w:ascii="Times New Roman" w:eastAsia="Times New Roman" w:hAnsi="Times New Roman"/>
          <w:bCs/>
          <w:color w:val="000000"/>
          <w:sz w:val="24"/>
          <w:szCs w:val="24"/>
          <w:lang w:eastAsia="ru-RU"/>
        </w:rPr>
      </w:pPr>
      <w:r w:rsidRPr="00E23F21">
        <w:rPr>
          <w:rFonts w:ascii="Times New Roman" w:eastAsia="Times New Roman" w:hAnsi="Times New Roman"/>
          <w:bCs/>
          <w:i/>
          <w:color w:val="000000"/>
          <w:sz w:val="24"/>
          <w:szCs w:val="24"/>
          <w:lang w:eastAsia="ru-RU"/>
        </w:rPr>
        <w:t>Конкурсное предложение</w:t>
      </w:r>
      <w:r>
        <w:rPr>
          <w:rFonts w:ascii="Times New Roman" w:eastAsia="Times New Roman" w:hAnsi="Times New Roman"/>
          <w:bCs/>
          <w:color w:val="000000"/>
          <w:sz w:val="24"/>
          <w:szCs w:val="24"/>
          <w:lang w:eastAsia="ru-RU"/>
        </w:rPr>
        <w:t xml:space="preserve"> – </w:t>
      </w:r>
      <w:r w:rsidR="008B64E0" w:rsidRPr="008B64E0">
        <w:rPr>
          <w:rFonts w:ascii="Times New Roman" w:eastAsia="Times New Roman" w:hAnsi="Times New Roman"/>
          <w:bCs/>
          <w:color w:val="000000"/>
          <w:sz w:val="24"/>
          <w:szCs w:val="24"/>
          <w:lang w:eastAsia="ru-RU"/>
        </w:rPr>
        <w:t xml:space="preserve">предложение, направляемое Участником в рамках проведения </w:t>
      </w:r>
      <w:r w:rsidR="00163944">
        <w:rPr>
          <w:rFonts w:ascii="Times New Roman" w:eastAsia="Times New Roman" w:hAnsi="Times New Roman"/>
          <w:bCs/>
          <w:color w:val="000000"/>
          <w:sz w:val="24"/>
          <w:szCs w:val="24"/>
          <w:lang w:eastAsia="ru-RU"/>
        </w:rPr>
        <w:t>Второго э</w:t>
      </w:r>
      <w:r w:rsidR="00732BF0">
        <w:rPr>
          <w:rFonts w:ascii="Times New Roman" w:eastAsia="Times New Roman" w:hAnsi="Times New Roman"/>
          <w:bCs/>
          <w:color w:val="000000"/>
          <w:sz w:val="24"/>
          <w:szCs w:val="24"/>
          <w:lang w:eastAsia="ru-RU"/>
        </w:rPr>
        <w:t>тапа</w:t>
      </w:r>
      <w:r w:rsidR="008B64E0" w:rsidRPr="008B64E0">
        <w:rPr>
          <w:rFonts w:ascii="Times New Roman" w:eastAsia="Times New Roman" w:hAnsi="Times New Roman"/>
          <w:bCs/>
          <w:color w:val="000000"/>
          <w:sz w:val="24"/>
          <w:szCs w:val="24"/>
          <w:lang w:eastAsia="ru-RU"/>
        </w:rPr>
        <w:t xml:space="preserve">, составленное согласно </w:t>
      </w:r>
      <w:r w:rsidR="003903F8">
        <w:rPr>
          <w:rFonts w:ascii="Times New Roman" w:eastAsia="Times New Roman" w:hAnsi="Times New Roman"/>
          <w:bCs/>
          <w:color w:val="000000"/>
          <w:sz w:val="24"/>
          <w:szCs w:val="24"/>
          <w:lang w:eastAsia="ru-RU"/>
        </w:rPr>
        <w:t>И</w:t>
      </w:r>
      <w:r w:rsidR="008B64E0" w:rsidRPr="008B64E0">
        <w:rPr>
          <w:rFonts w:ascii="Times New Roman" w:eastAsia="Times New Roman" w:hAnsi="Times New Roman"/>
          <w:bCs/>
          <w:color w:val="000000"/>
          <w:sz w:val="24"/>
          <w:szCs w:val="24"/>
          <w:lang w:eastAsia="ru-RU"/>
        </w:rPr>
        <w:t xml:space="preserve">звещению о </w:t>
      </w:r>
      <w:r w:rsidR="009E6C69">
        <w:rPr>
          <w:rFonts w:ascii="Times New Roman" w:eastAsia="Times New Roman" w:hAnsi="Times New Roman"/>
          <w:bCs/>
          <w:color w:val="000000"/>
          <w:sz w:val="24"/>
          <w:szCs w:val="24"/>
          <w:lang w:eastAsia="ru-RU"/>
        </w:rPr>
        <w:t>Конкурсе</w:t>
      </w:r>
      <w:r w:rsidR="008B64E0" w:rsidRPr="008B64E0">
        <w:rPr>
          <w:rFonts w:ascii="Times New Roman" w:eastAsia="Times New Roman" w:hAnsi="Times New Roman"/>
          <w:bCs/>
          <w:color w:val="000000"/>
          <w:sz w:val="24"/>
          <w:szCs w:val="24"/>
          <w:lang w:eastAsia="ru-RU"/>
        </w:rPr>
        <w:t xml:space="preserve">, </w:t>
      </w:r>
      <w:r w:rsidR="00886087">
        <w:rPr>
          <w:rFonts w:ascii="Times New Roman" w:eastAsia="Times New Roman" w:hAnsi="Times New Roman"/>
          <w:bCs/>
          <w:color w:val="000000"/>
          <w:sz w:val="24"/>
          <w:szCs w:val="24"/>
          <w:lang w:eastAsia="ru-RU"/>
        </w:rPr>
        <w:t xml:space="preserve">Конкурсной документации, </w:t>
      </w:r>
      <w:r w:rsidR="008B64E0" w:rsidRPr="008B64E0">
        <w:rPr>
          <w:rFonts w:ascii="Times New Roman" w:eastAsia="Times New Roman" w:hAnsi="Times New Roman"/>
          <w:bCs/>
          <w:color w:val="000000"/>
          <w:sz w:val="24"/>
          <w:szCs w:val="24"/>
          <w:lang w:eastAsia="ru-RU"/>
        </w:rPr>
        <w:t xml:space="preserve">пакету документации по Активу и иным сведениям, содержащее описание условий приобретения </w:t>
      </w:r>
      <w:r w:rsidR="005C5234">
        <w:rPr>
          <w:rFonts w:ascii="Times New Roman" w:eastAsia="Times New Roman" w:hAnsi="Times New Roman"/>
          <w:bCs/>
          <w:color w:val="000000"/>
          <w:sz w:val="24"/>
          <w:szCs w:val="24"/>
          <w:lang w:eastAsia="ru-RU"/>
        </w:rPr>
        <w:t>Дол</w:t>
      </w:r>
      <w:r w:rsidR="00DA6169">
        <w:rPr>
          <w:rFonts w:ascii="Times New Roman" w:eastAsia="Times New Roman" w:hAnsi="Times New Roman"/>
          <w:bCs/>
          <w:color w:val="000000"/>
          <w:sz w:val="24"/>
          <w:szCs w:val="24"/>
          <w:lang w:eastAsia="ru-RU"/>
        </w:rPr>
        <w:t>и</w:t>
      </w:r>
      <w:r w:rsidR="008B64E0" w:rsidRPr="008B64E0">
        <w:rPr>
          <w:rFonts w:ascii="Times New Roman" w:eastAsia="Times New Roman" w:hAnsi="Times New Roman"/>
          <w:bCs/>
          <w:color w:val="000000"/>
          <w:sz w:val="24"/>
          <w:szCs w:val="24"/>
          <w:lang w:eastAsia="ru-RU"/>
        </w:rPr>
        <w:t>, включающее условие о цене приобретения</w:t>
      </w:r>
      <w:r w:rsidR="00BC129E" w:rsidRPr="00BC129E">
        <w:rPr>
          <w:rFonts w:ascii="Times New Roman" w:eastAsia="Times New Roman" w:hAnsi="Times New Roman"/>
          <w:bCs/>
          <w:color w:val="000000"/>
          <w:sz w:val="24"/>
          <w:szCs w:val="24"/>
          <w:lang w:eastAsia="ru-RU"/>
        </w:rPr>
        <w:t>, составляемое по форме согласно Приложению №</w:t>
      </w:r>
      <w:r w:rsidR="00D91641">
        <w:rPr>
          <w:rFonts w:ascii="Times New Roman" w:eastAsia="Times New Roman" w:hAnsi="Times New Roman"/>
          <w:bCs/>
          <w:color w:val="000000"/>
          <w:sz w:val="24"/>
          <w:szCs w:val="24"/>
          <w:lang w:eastAsia="ru-RU"/>
        </w:rPr>
        <w:t>6</w:t>
      </w:r>
      <w:r w:rsidR="00BC129E" w:rsidRPr="00BC129E">
        <w:rPr>
          <w:rFonts w:ascii="Times New Roman" w:eastAsia="Times New Roman" w:hAnsi="Times New Roman"/>
          <w:bCs/>
          <w:color w:val="000000"/>
          <w:sz w:val="24"/>
          <w:szCs w:val="24"/>
          <w:lang w:eastAsia="ru-RU"/>
        </w:rPr>
        <w:t xml:space="preserve"> к Конкурсной документации</w:t>
      </w:r>
      <w:r w:rsidR="008B64E0" w:rsidRPr="008B64E0">
        <w:rPr>
          <w:rFonts w:ascii="Times New Roman" w:eastAsia="Times New Roman" w:hAnsi="Times New Roman"/>
          <w:bCs/>
          <w:color w:val="000000"/>
          <w:sz w:val="24"/>
          <w:szCs w:val="24"/>
          <w:lang w:eastAsia="ru-RU"/>
        </w:rPr>
        <w:t>;</w:t>
      </w:r>
    </w:p>
    <w:p w:rsidR="000712DF" w:rsidRDefault="000712DF" w:rsidP="00BC2286">
      <w:pPr>
        <w:spacing w:before="120" w:after="120" w:line="240" w:lineRule="auto"/>
        <w:jc w:val="both"/>
        <w:rPr>
          <w:rFonts w:ascii="Times New Roman" w:eastAsia="Times New Roman" w:hAnsi="Times New Roman"/>
          <w:bCs/>
          <w:color w:val="000000"/>
          <w:sz w:val="24"/>
          <w:szCs w:val="24"/>
          <w:lang w:eastAsia="ru-RU"/>
        </w:rPr>
      </w:pPr>
      <w:r w:rsidRPr="000712DF">
        <w:rPr>
          <w:rFonts w:ascii="Times New Roman" w:eastAsia="Times New Roman" w:hAnsi="Times New Roman"/>
          <w:bCs/>
          <w:i/>
          <w:color w:val="000000"/>
          <w:sz w:val="24"/>
          <w:szCs w:val="24"/>
          <w:lang w:eastAsia="ru-RU"/>
        </w:rPr>
        <w:lastRenderedPageBreak/>
        <w:t>Потенциальный участник</w:t>
      </w:r>
      <w:r>
        <w:rPr>
          <w:rFonts w:ascii="Times New Roman" w:eastAsia="Times New Roman" w:hAnsi="Times New Roman"/>
          <w:bCs/>
          <w:color w:val="000000"/>
          <w:sz w:val="24"/>
          <w:szCs w:val="24"/>
          <w:lang w:eastAsia="ru-RU"/>
        </w:rPr>
        <w:t xml:space="preserve"> – </w:t>
      </w:r>
      <w:r w:rsidR="0091560E">
        <w:rPr>
          <w:rFonts w:ascii="Times New Roman" w:eastAsia="Times New Roman" w:hAnsi="Times New Roman"/>
          <w:bCs/>
          <w:color w:val="000000"/>
          <w:sz w:val="24"/>
          <w:szCs w:val="24"/>
          <w:lang w:eastAsia="ru-RU"/>
        </w:rPr>
        <w:t>физическое или юридическое лицо либо</w:t>
      </w:r>
      <w:r w:rsidR="0091560E" w:rsidRPr="0091560E">
        <w:rPr>
          <w:rFonts w:ascii="Times New Roman" w:eastAsia="Times New Roman" w:hAnsi="Times New Roman"/>
          <w:bCs/>
          <w:color w:val="000000"/>
          <w:sz w:val="24"/>
          <w:szCs w:val="24"/>
          <w:lang w:eastAsia="ru-RU"/>
        </w:rPr>
        <w:t xml:space="preserve"> объединение </w:t>
      </w:r>
      <w:r w:rsidR="0091560E">
        <w:rPr>
          <w:rFonts w:ascii="Times New Roman" w:eastAsia="Times New Roman" w:hAnsi="Times New Roman"/>
          <w:bCs/>
          <w:color w:val="000000"/>
          <w:sz w:val="24"/>
          <w:szCs w:val="24"/>
          <w:lang w:eastAsia="ru-RU"/>
        </w:rPr>
        <w:t>юридических лиц</w:t>
      </w:r>
      <w:r>
        <w:rPr>
          <w:rFonts w:ascii="Times New Roman" w:eastAsia="Times New Roman" w:hAnsi="Times New Roman"/>
          <w:bCs/>
          <w:color w:val="000000"/>
          <w:sz w:val="24"/>
          <w:szCs w:val="24"/>
          <w:lang w:eastAsia="ru-RU"/>
        </w:rPr>
        <w:t xml:space="preserve">, намеревающееся принять участие в Конкурсе; </w:t>
      </w:r>
    </w:p>
    <w:p w:rsidR="001A36A1" w:rsidRDefault="008B64E0" w:rsidP="00BC2286">
      <w:pPr>
        <w:spacing w:before="120" w:after="120" w:line="240" w:lineRule="auto"/>
        <w:jc w:val="both"/>
        <w:rPr>
          <w:rFonts w:ascii="Times New Roman" w:eastAsia="Times New Roman" w:hAnsi="Times New Roman"/>
          <w:bCs/>
          <w:color w:val="000000"/>
          <w:sz w:val="24"/>
          <w:szCs w:val="24"/>
          <w:lang w:eastAsia="ru-RU"/>
        </w:rPr>
      </w:pPr>
      <w:r w:rsidRPr="008B64E0">
        <w:rPr>
          <w:rFonts w:ascii="Times New Roman" w:eastAsia="Times New Roman" w:hAnsi="Times New Roman"/>
          <w:bCs/>
          <w:i/>
          <w:color w:val="000000"/>
          <w:sz w:val="24"/>
          <w:szCs w:val="24"/>
          <w:lang w:eastAsia="ru-RU"/>
        </w:rPr>
        <w:t>Участник</w:t>
      </w:r>
      <w:r w:rsidRPr="008B64E0">
        <w:rPr>
          <w:rFonts w:ascii="Times New Roman" w:eastAsia="Times New Roman" w:hAnsi="Times New Roman"/>
          <w:bCs/>
          <w:color w:val="000000"/>
          <w:sz w:val="24"/>
          <w:szCs w:val="24"/>
          <w:lang w:eastAsia="ru-RU"/>
        </w:rPr>
        <w:t xml:space="preserve"> - физическое или юридическое лицо</w:t>
      </w:r>
      <w:r w:rsidR="00886087" w:rsidRPr="00886087">
        <w:rPr>
          <w:rFonts w:ascii="Times New Roman" w:eastAsia="Times New Roman" w:hAnsi="Times New Roman"/>
          <w:bCs/>
          <w:color w:val="000000"/>
          <w:sz w:val="24"/>
          <w:szCs w:val="24"/>
          <w:lang w:eastAsia="ru-RU"/>
        </w:rPr>
        <w:t xml:space="preserve"> либо объединение юридических лиц</w:t>
      </w:r>
      <w:r w:rsidR="00BC5B5F">
        <w:rPr>
          <w:rFonts w:ascii="Times New Roman" w:eastAsia="Times New Roman" w:hAnsi="Times New Roman"/>
          <w:bCs/>
          <w:color w:val="000000"/>
          <w:sz w:val="24"/>
          <w:szCs w:val="24"/>
          <w:lang w:eastAsia="ru-RU"/>
        </w:rPr>
        <w:t xml:space="preserve">, </w:t>
      </w:r>
      <w:r w:rsidR="008758B7">
        <w:rPr>
          <w:rFonts w:ascii="Times New Roman" w:eastAsia="Times New Roman" w:hAnsi="Times New Roman"/>
          <w:bCs/>
          <w:color w:val="000000"/>
          <w:sz w:val="24"/>
          <w:szCs w:val="24"/>
          <w:lang w:eastAsia="ru-RU"/>
        </w:rPr>
        <w:t xml:space="preserve">подавшее Конкурсную заявку </w:t>
      </w:r>
      <w:r w:rsidRPr="008B64E0">
        <w:rPr>
          <w:rFonts w:ascii="Times New Roman" w:eastAsia="Times New Roman" w:hAnsi="Times New Roman"/>
          <w:bCs/>
          <w:color w:val="000000"/>
          <w:sz w:val="24"/>
          <w:szCs w:val="24"/>
          <w:lang w:eastAsia="ru-RU"/>
        </w:rPr>
        <w:t xml:space="preserve">в установленном порядке для участия в </w:t>
      </w:r>
      <w:r w:rsidR="00886087">
        <w:rPr>
          <w:rFonts w:ascii="Times New Roman" w:eastAsia="Times New Roman" w:hAnsi="Times New Roman"/>
          <w:bCs/>
          <w:color w:val="000000"/>
          <w:sz w:val="24"/>
          <w:szCs w:val="24"/>
          <w:lang w:eastAsia="ru-RU"/>
        </w:rPr>
        <w:t>Конкурсе</w:t>
      </w:r>
      <w:r w:rsidR="00720609">
        <w:rPr>
          <w:rFonts w:ascii="Times New Roman" w:eastAsia="Times New Roman" w:hAnsi="Times New Roman"/>
          <w:bCs/>
          <w:color w:val="000000"/>
          <w:sz w:val="24"/>
          <w:szCs w:val="24"/>
          <w:lang w:eastAsia="ru-RU"/>
        </w:rPr>
        <w:t xml:space="preserve"> и допущенное в установленном Конкурсной документацией и Правилами порядке для участия в</w:t>
      </w:r>
      <w:r w:rsidR="00163944">
        <w:rPr>
          <w:rFonts w:ascii="Times New Roman" w:eastAsia="Times New Roman" w:hAnsi="Times New Roman"/>
          <w:bCs/>
          <w:color w:val="000000"/>
          <w:sz w:val="24"/>
          <w:szCs w:val="24"/>
          <w:lang w:eastAsia="ru-RU"/>
        </w:rPr>
        <w:t>о Втором э</w:t>
      </w:r>
      <w:r w:rsidR="00720609">
        <w:rPr>
          <w:rFonts w:ascii="Times New Roman" w:eastAsia="Times New Roman" w:hAnsi="Times New Roman"/>
          <w:bCs/>
          <w:color w:val="000000"/>
          <w:sz w:val="24"/>
          <w:szCs w:val="24"/>
          <w:lang w:eastAsia="ru-RU"/>
        </w:rPr>
        <w:t>тапе</w:t>
      </w:r>
      <w:r w:rsidR="001A36A1">
        <w:rPr>
          <w:rFonts w:ascii="Times New Roman" w:eastAsia="Times New Roman" w:hAnsi="Times New Roman"/>
          <w:bCs/>
          <w:color w:val="000000"/>
          <w:sz w:val="24"/>
          <w:szCs w:val="24"/>
          <w:lang w:eastAsia="ru-RU"/>
        </w:rPr>
        <w:t>;</w:t>
      </w:r>
    </w:p>
    <w:p w:rsidR="00C8255F" w:rsidRDefault="00C8255F" w:rsidP="00C8255F">
      <w:pPr>
        <w:spacing w:before="120" w:after="120" w:line="240" w:lineRule="auto"/>
        <w:jc w:val="both"/>
        <w:rPr>
          <w:rFonts w:ascii="Times New Roman" w:eastAsia="Times New Roman" w:hAnsi="Times New Roman"/>
          <w:bCs/>
          <w:color w:val="000000"/>
          <w:sz w:val="24"/>
          <w:szCs w:val="24"/>
          <w:lang w:eastAsia="ru-RU"/>
        </w:rPr>
      </w:pPr>
      <w:r w:rsidRPr="00E23F21">
        <w:rPr>
          <w:rFonts w:ascii="Times New Roman" w:eastAsia="Times New Roman" w:hAnsi="Times New Roman"/>
          <w:bCs/>
          <w:i/>
          <w:color w:val="000000"/>
          <w:sz w:val="24"/>
          <w:szCs w:val="24"/>
          <w:lang w:eastAsia="ru-RU"/>
        </w:rPr>
        <w:t>Победитель Конкурса</w:t>
      </w:r>
      <w:r>
        <w:rPr>
          <w:rFonts w:ascii="Times New Roman" w:eastAsia="Times New Roman" w:hAnsi="Times New Roman"/>
          <w:bCs/>
          <w:color w:val="000000"/>
          <w:sz w:val="24"/>
          <w:szCs w:val="24"/>
          <w:lang w:eastAsia="ru-RU"/>
        </w:rPr>
        <w:t xml:space="preserve"> – </w:t>
      </w:r>
      <w:r w:rsidRPr="00886087">
        <w:rPr>
          <w:rFonts w:ascii="Times New Roman" w:eastAsia="Times New Roman" w:hAnsi="Times New Roman"/>
          <w:bCs/>
          <w:color w:val="000000"/>
          <w:sz w:val="24"/>
          <w:szCs w:val="24"/>
          <w:lang w:eastAsia="ru-RU"/>
        </w:rPr>
        <w:t>физическое лицо или юридическое лицо либо объединение юридических лиц</w:t>
      </w:r>
      <w:r>
        <w:rPr>
          <w:rFonts w:ascii="Times New Roman" w:eastAsia="Times New Roman" w:hAnsi="Times New Roman"/>
          <w:bCs/>
          <w:color w:val="000000"/>
          <w:sz w:val="24"/>
          <w:szCs w:val="24"/>
          <w:lang w:eastAsia="ru-RU"/>
        </w:rPr>
        <w:t>, признанное в соответствии с законодательством РК, Правилами и Конкурсной документацией победителем Конкурса</w:t>
      </w:r>
      <w:r w:rsidRPr="00886087">
        <w:rPr>
          <w:rFonts w:ascii="Times New Roman" w:eastAsia="Times New Roman" w:hAnsi="Times New Roman"/>
          <w:bCs/>
          <w:color w:val="000000"/>
          <w:sz w:val="24"/>
          <w:szCs w:val="24"/>
          <w:lang w:eastAsia="ru-RU"/>
        </w:rPr>
        <w:t>;</w:t>
      </w:r>
    </w:p>
    <w:p w:rsidR="00602EA4" w:rsidRDefault="00602EA4" w:rsidP="00BC2286">
      <w:pPr>
        <w:spacing w:before="120" w:after="120" w:line="240" w:lineRule="auto"/>
        <w:jc w:val="both"/>
        <w:rPr>
          <w:rFonts w:ascii="Times New Roman" w:eastAsia="Times New Roman" w:hAnsi="Times New Roman"/>
          <w:bCs/>
          <w:color w:val="000000"/>
          <w:sz w:val="24"/>
          <w:szCs w:val="24"/>
          <w:lang w:eastAsia="ru-RU"/>
        </w:rPr>
      </w:pPr>
      <w:r w:rsidRPr="00602EA4">
        <w:rPr>
          <w:rFonts w:ascii="Times New Roman" w:eastAsia="Times New Roman" w:hAnsi="Times New Roman"/>
          <w:bCs/>
          <w:i/>
          <w:color w:val="000000"/>
          <w:sz w:val="24"/>
          <w:szCs w:val="24"/>
          <w:lang w:eastAsia="ru-RU"/>
        </w:rPr>
        <w:t>Обеспечение</w:t>
      </w:r>
      <w:r>
        <w:rPr>
          <w:rFonts w:ascii="Times New Roman" w:eastAsia="Times New Roman" w:hAnsi="Times New Roman"/>
          <w:bCs/>
          <w:color w:val="000000"/>
          <w:sz w:val="24"/>
          <w:szCs w:val="24"/>
          <w:lang w:eastAsia="ru-RU"/>
        </w:rPr>
        <w:t xml:space="preserve"> </w:t>
      </w:r>
      <w:r w:rsidR="00211491">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r w:rsidR="00211491">
        <w:rPr>
          <w:rFonts w:ascii="Times New Roman" w:eastAsia="Times New Roman" w:hAnsi="Times New Roman"/>
          <w:bCs/>
          <w:color w:val="000000"/>
          <w:sz w:val="24"/>
          <w:szCs w:val="24"/>
          <w:lang w:eastAsia="ru-RU"/>
        </w:rPr>
        <w:t>гаранти</w:t>
      </w:r>
      <w:r w:rsidR="00500FA5">
        <w:rPr>
          <w:rFonts w:ascii="Times New Roman" w:eastAsia="Times New Roman" w:hAnsi="Times New Roman"/>
          <w:bCs/>
          <w:color w:val="000000"/>
          <w:sz w:val="24"/>
          <w:szCs w:val="24"/>
          <w:lang w:eastAsia="ru-RU"/>
        </w:rPr>
        <w:t xml:space="preserve">йный </w:t>
      </w:r>
      <w:r w:rsidR="00211491">
        <w:rPr>
          <w:rFonts w:ascii="Times New Roman" w:eastAsia="Times New Roman" w:hAnsi="Times New Roman"/>
          <w:bCs/>
          <w:color w:val="000000"/>
          <w:sz w:val="24"/>
          <w:szCs w:val="24"/>
          <w:lang w:eastAsia="ru-RU"/>
        </w:rPr>
        <w:t xml:space="preserve">взнос в </w:t>
      </w:r>
      <w:r w:rsidR="00211491" w:rsidRPr="003A105C">
        <w:rPr>
          <w:rFonts w:ascii="Times New Roman" w:eastAsia="Times New Roman" w:hAnsi="Times New Roman"/>
          <w:bCs/>
          <w:color w:val="000000"/>
          <w:sz w:val="24"/>
          <w:szCs w:val="24"/>
          <w:lang w:eastAsia="ru-RU"/>
        </w:rPr>
        <w:t>денежной форме</w:t>
      </w:r>
      <w:r w:rsidR="00483DA4" w:rsidRPr="003A105C">
        <w:rPr>
          <w:rFonts w:ascii="Times New Roman" w:eastAsia="Times New Roman" w:hAnsi="Times New Roman"/>
          <w:bCs/>
          <w:color w:val="000000"/>
          <w:sz w:val="24"/>
          <w:szCs w:val="24"/>
          <w:lang w:eastAsia="ru-RU"/>
        </w:rPr>
        <w:t>,</w:t>
      </w:r>
      <w:r w:rsidR="00211491" w:rsidRPr="003A105C">
        <w:rPr>
          <w:rFonts w:ascii="Times New Roman" w:eastAsia="Times New Roman" w:hAnsi="Times New Roman"/>
          <w:bCs/>
          <w:color w:val="000000"/>
          <w:sz w:val="24"/>
          <w:szCs w:val="24"/>
          <w:lang w:eastAsia="ru-RU"/>
        </w:rPr>
        <w:t xml:space="preserve"> </w:t>
      </w:r>
      <w:r w:rsidR="00B20C5F" w:rsidRPr="003A105C">
        <w:rPr>
          <w:rFonts w:ascii="Times New Roman" w:eastAsia="Times New Roman" w:hAnsi="Times New Roman"/>
          <w:bCs/>
          <w:color w:val="000000"/>
          <w:sz w:val="24"/>
          <w:szCs w:val="24"/>
          <w:lang w:eastAsia="ru-RU"/>
        </w:rPr>
        <w:t>являющи</w:t>
      </w:r>
      <w:r w:rsidR="00B20C5F">
        <w:rPr>
          <w:rFonts w:ascii="Times New Roman" w:eastAsia="Times New Roman" w:hAnsi="Times New Roman"/>
          <w:bCs/>
          <w:color w:val="000000"/>
          <w:sz w:val="24"/>
          <w:szCs w:val="24"/>
          <w:lang w:eastAsia="ru-RU"/>
        </w:rPr>
        <w:t>й</w:t>
      </w:r>
      <w:r w:rsidR="00B20C5F" w:rsidRPr="003A105C">
        <w:rPr>
          <w:rFonts w:ascii="Times New Roman" w:eastAsia="Times New Roman" w:hAnsi="Times New Roman"/>
          <w:bCs/>
          <w:color w:val="000000"/>
          <w:sz w:val="24"/>
          <w:szCs w:val="24"/>
          <w:lang w:eastAsia="ru-RU"/>
        </w:rPr>
        <w:t>ся</w:t>
      </w:r>
      <w:r w:rsidR="00B20C5F">
        <w:rPr>
          <w:rFonts w:ascii="Times New Roman" w:eastAsia="Times New Roman" w:hAnsi="Times New Roman"/>
          <w:bCs/>
          <w:color w:val="000000"/>
          <w:sz w:val="24"/>
          <w:szCs w:val="24"/>
          <w:lang w:eastAsia="ru-RU"/>
        </w:rPr>
        <w:t xml:space="preserve"> </w:t>
      </w:r>
      <w:r w:rsidRPr="00602EA4">
        <w:rPr>
          <w:rFonts w:ascii="Times New Roman" w:eastAsia="Times New Roman" w:hAnsi="Times New Roman"/>
          <w:bCs/>
          <w:color w:val="000000"/>
          <w:sz w:val="24"/>
          <w:szCs w:val="24"/>
          <w:lang w:eastAsia="ru-RU"/>
        </w:rPr>
        <w:t>обеспечение</w:t>
      </w:r>
      <w:r w:rsidR="00C276C0">
        <w:rPr>
          <w:rFonts w:ascii="Times New Roman" w:eastAsia="Times New Roman" w:hAnsi="Times New Roman"/>
          <w:bCs/>
          <w:color w:val="000000"/>
          <w:sz w:val="24"/>
          <w:szCs w:val="24"/>
          <w:lang w:eastAsia="ru-RU"/>
        </w:rPr>
        <w:t>м</w:t>
      </w:r>
      <w:r w:rsidRPr="00602EA4">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Конкурсной заявки</w:t>
      </w:r>
      <w:r w:rsidR="00877122">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Конкурсного предложения, </w:t>
      </w:r>
      <w:r w:rsidRPr="00FC4FCB">
        <w:rPr>
          <w:rFonts w:ascii="Times New Roman" w:eastAsia="Times New Roman" w:hAnsi="Times New Roman"/>
          <w:bCs/>
          <w:color w:val="000000"/>
          <w:sz w:val="24"/>
          <w:szCs w:val="24"/>
          <w:lang w:eastAsia="ru-RU"/>
        </w:rPr>
        <w:t>а также исполнения обязательств по Договору,</w:t>
      </w:r>
      <w:r w:rsidRPr="00602EA4">
        <w:rPr>
          <w:rFonts w:ascii="Times New Roman" w:eastAsia="Times New Roman" w:hAnsi="Times New Roman"/>
          <w:bCs/>
          <w:color w:val="000000"/>
          <w:sz w:val="24"/>
          <w:szCs w:val="24"/>
          <w:lang w:eastAsia="ru-RU"/>
        </w:rPr>
        <w:t xml:space="preserve"> вносим</w:t>
      </w:r>
      <w:r w:rsidR="00C276C0">
        <w:rPr>
          <w:rFonts w:ascii="Times New Roman" w:eastAsia="Times New Roman" w:hAnsi="Times New Roman"/>
          <w:bCs/>
          <w:color w:val="000000"/>
          <w:sz w:val="24"/>
          <w:szCs w:val="24"/>
          <w:lang w:eastAsia="ru-RU"/>
        </w:rPr>
        <w:t>ый</w:t>
      </w:r>
      <w:r w:rsidRPr="00602EA4">
        <w:rPr>
          <w:rFonts w:ascii="Times New Roman" w:eastAsia="Times New Roman" w:hAnsi="Times New Roman"/>
          <w:bCs/>
          <w:color w:val="000000"/>
          <w:sz w:val="24"/>
          <w:szCs w:val="24"/>
          <w:lang w:eastAsia="ru-RU"/>
        </w:rPr>
        <w:t xml:space="preserve"> лицом, претендующим на участие в </w:t>
      </w:r>
      <w:r>
        <w:rPr>
          <w:rFonts w:ascii="Times New Roman" w:eastAsia="Times New Roman" w:hAnsi="Times New Roman"/>
          <w:bCs/>
          <w:color w:val="000000"/>
          <w:sz w:val="24"/>
          <w:szCs w:val="24"/>
          <w:lang w:eastAsia="ru-RU"/>
        </w:rPr>
        <w:t>Конкурсе</w:t>
      </w:r>
      <w:r w:rsidR="00C276C0">
        <w:rPr>
          <w:rFonts w:ascii="Times New Roman" w:eastAsia="Times New Roman" w:hAnsi="Times New Roman"/>
          <w:bCs/>
          <w:color w:val="000000"/>
          <w:sz w:val="24"/>
          <w:szCs w:val="24"/>
          <w:lang w:eastAsia="ru-RU"/>
        </w:rPr>
        <w:t xml:space="preserve"> </w:t>
      </w:r>
      <w:r w:rsidR="009F6708">
        <w:rPr>
          <w:rFonts w:ascii="Times New Roman" w:eastAsia="Times New Roman" w:hAnsi="Times New Roman"/>
          <w:bCs/>
          <w:color w:val="000000"/>
          <w:sz w:val="24"/>
          <w:szCs w:val="24"/>
          <w:lang w:eastAsia="ru-RU"/>
        </w:rPr>
        <w:t xml:space="preserve">до подачи Конкурсной заявки </w:t>
      </w:r>
      <w:r w:rsidR="00C276C0">
        <w:rPr>
          <w:rFonts w:ascii="Times New Roman" w:eastAsia="Times New Roman" w:hAnsi="Times New Roman"/>
          <w:bCs/>
          <w:color w:val="000000"/>
          <w:sz w:val="24"/>
          <w:szCs w:val="24"/>
          <w:lang w:eastAsia="ru-RU"/>
        </w:rPr>
        <w:t>в размере и порядке</w:t>
      </w:r>
      <w:r w:rsidR="002065E2">
        <w:rPr>
          <w:rFonts w:ascii="Times New Roman" w:eastAsia="Times New Roman" w:hAnsi="Times New Roman"/>
          <w:bCs/>
          <w:color w:val="000000"/>
          <w:sz w:val="24"/>
          <w:szCs w:val="24"/>
          <w:lang w:eastAsia="ru-RU"/>
        </w:rPr>
        <w:t>, предусмотренно</w:t>
      </w:r>
      <w:r w:rsidR="00C276C0">
        <w:rPr>
          <w:rFonts w:ascii="Times New Roman" w:eastAsia="Times New Roman" w:hAnsi="Times New Roman"/>
          <w:bCs/>
          <w:color w:val="000000"/>
          <w:sz w:val="24"/>
          <w:szCs w:val="24"/>
          <w:lang w:eastAsia="ru-RU"/>
        </w:rPr>
        <w:t>м</w:t>
      </w:r>
      <w:r w:rsidR="002065E2">
        <w:rPr>
          <w:rFonts w:ascii="Times New Roman" w:eastAsia="Times New Roman" w:hAnsi="Times New Roman"/>
          <w:bCs/>
          <w:color w:val="000000"/>
          <w:sz w:val="24"/>
          <w:szCs w:val="24"/>
          <w:lang w:eastAsia="ru-RU"/>
        </w:rPr>
        <w:t xml:space="preserve"> в</w:t>
      </w:r>
      <w:r w:rsidRPr="00602EA4">
        <w:rPr>
          <w:rFonts w:ascii="Times New Roman" w:eastAsia="Times New Roman" w:hAnsi="Times New Roman"/>
          <w:bCs/>
          <w:color w:val="000000"/>
          <w:sz w:val="24"/>
          <w:szCs w:val="24"/>
          <w:lang w:eastAsia="ru-RU"/>
        </w:rPr>
        <w:t xml:space="preserve"> </w:t>
      </w:r>
      <w:r w:rsidR="003903F8">
        <w:rPr>
          <w:rFonts w:ascii="Times New Roman" w:eastAsia="Times New Roman" w:hAnsi="Times New Roman"/>
          <w:bCs/>
          <w:color w:val="000000"/>
          <w:sz w:val="24"/>
          <w:szCs w:val="24"/>
          <w:lang w:eastAsia="ru-RU"/>
        </w:rPr>
        <w:t>И</w:t>
      </w:r>
      <w:r w:rsidRPr="00602EA4">
        <w:rPr>
          <w:rFonts w:ascii="Times New Roman" w:eastAsia="Times New Roman" w:hAnsi="Times New Roman"/>
          <w:bCs/>
          <w:color w:val="000000"/>
          <w:sz w:val="24"/>
          <w:szCs w:val="24"/>
          <w:lang w:eastAsia="ru-RU"/>
        </w:rPr>
        <w:t>звещени</w:t>
      </w:r>
      <w:r w:rsidR="002065E2">
        <w:rPr>
          <w:rFonts w:ascii="Times New Roman" w:eastAsia="Times New Roman" w:hAnsi="Times New Roman"/>
          <w:bCs/>
          <w:color w:val="000000"/>
          <w:sz w:val="24"/>
          <w:szCs w:val="24"/>
          <w:lang w:eastAsia="ru-RU"/>
        </w:rPr>
        <w:t>и</w:t>
      </w:r>
      <w:r w:rsidRPr="00602EA4">
        <w:rPr>
          <w:rFonts w:ascii="Times New Roman" w:eastAsia="Times New Roman" w:hAnsi="Times New Roman"/>
          <w:bCs/>
          <w:color w:val="000000"/>
          <w:sz w:val="24"/>
          <w:szCs w:val="24"/>
          <w:lang w:eastAsia="ru-RU"/>
        </w:rPr>
        <w:t xml:space="preserve"> о </w:t>
      </w:r>
      <w:r>
        <w:rPr>
          <w:rFonts w:ascii="Times New Roman" w:eastAsia="Times New Roman" w:hAnsi="Times New Roman"/>
          <w:bCs/>
          <w:color w:val="000000"/>
          <w:sz w:val="24"/>
          <w:szCs w:val="24"/>
          <w:lang w:eastAsia="ru-RU"/>
        </w:rPr>
        <w:t>Конкурсе</w:t>
      </w:r>
      <w:r w:rsidR="002065E2">
        <w:rPr>
          <w:rFonts w:ascii="Times New Roman" w:eastAsia="Times New Roman" w:hAnsi="Times New Roman"/>
          <w:bCs/>
          <w:color w:val="000000"/>
          <w:sz w:val="24"/>
          <w:szCs w:val="24"/>
          <w:lang w:eastAsia="ru-RU"/>
        </w:rPr>
        <w:t xml:space="preserve"> и в </w:t>
      </w:r>
      <w:r w:rsidR="002515DF">
        <w:rPr>
          <w:rFonts w:ascii="Times New Roman" w:eastAsia="Times New Roman" w:hAnsi="Times New Roman"/>
          <w:bCs/>
          <w:color w:val="000000"/>
          <w:sz w:val="24"/>
          <w:szCs w:val="24"/>
          <w:lang w:eastAsia="ru-RU"/>
        </w:rPr>
        <w:t xml:space="preserve">разделе </w:t>
      </w:r>
      <w:r w:rsidR="00235149">
        <w:rPr>
          <w:rFonts w:ascii="Times New Roman" w:eastAsia="Times New Roman" w:hAnsi="Times New Roman"/>
          <w:bCs/>
          <w:color w:val="000000"/>
          <w:sz w:val="24"/>
          <w:szCs w:val="24"/>
          <w:lang w:eastAsia="ru-RU"/>
        </w:rPr>
        <w:t>4</w:t>
      </w:r>
      <w:r w:rsidR="002515DF">
        <w:rPr>
          <w:rFonts w:ascii="Times New Roman" w:eastAsia="Times New Roman" w:hAnsi="Times New Roman"/>
          <w:bCs/>
          <w:color w:val="000000"/>
          <w:sz w:val="24"/>
          <w:szCs w:val="24"/>
          <w:lang w:eastAsia="ru-RU"/>
        </w:rPr>
        <w:t xml:space="preserve"> </w:t>
      </w:r>
      <w:r w:rsidR="002065E2">
        <w:rPr>
          <w:rFonts w:ascii="Times New Roman" w:eastAsia="Times New Roman" w:hAnsi="Times New Roman"/>
          <w:bCs/>
          <w:color w:val="000000"/>
          <w:sz w:val="24"/>
          <w:szCs w:val="24"/>
          <w:lang w:eastAsia="ru-RU"/>
        </w:rPr>
        <w:t>Конкурсной документации</w:t>
      </w:r>
      <w:r>
        <w:rPr>
          <w:rFonts w:ascii="Times New Roman" w:eastAsia="Times New Roman" w:hAnsi="Times New Roman"/>
          <w:bCs/>
          <w:color w:val="000000"/>
          <w:sz w:val="24"/>
          <w:szCs w:val="24"/>
          <w:lang w:eastAsia="ru-RU"/>
        </w:rPr>
        <w:t>;</w:t>
      </w:r>
    </w:p>
    <w:p w:rsidR="00DB3931" w:rsidRDefault="00DB3931" w:rsidP="00BC2286">
      <w:pPr>
        <w:spacing w:before="120" w:after="120" w:line="240" w:lineRule="auto"/>
        <w:jc w:val="both"/>
        <w:rPr>
          <w:rFonts w:ascii="Times New Roman" w:eastAsia="Times New Roman" w:hAnsi="Times New Roman"/>
          <w:bCs/>
          <w:color w:val="000000"/>
          <w:sz w:val="24"/>
          <w:szCs w:val="24"/>
          <w:lang w:eastAsia="ru-RU"/>
        </w:rPr>
      </w:pPr>
      <w:r w:rsidRPr="00F41000">
        <w:rPr>
          <w:rFonts w:ascii="Times New Roman" w:eastAsia="Times New Roman" w:hAnsi="Times New Roman"/>
          <w:bCs/>
          <w:i/>
          <w:color w:val="000000"/>
          <w:sz w:val="24"/>
          <w:szCs w:val="24"/>
          <w:lang w:eastAsia="ru-RU"/>
        </w:rPr>
        <w:t>Договор</w:t>
      </w:r>
      <w:r>
        <w:rPr>
          <w:rFonts w:ascii="Times New Roman" w:eastAsia="Times New Roman" w:hAnsi="Times New Roman"/>
          <w:bCs/>
          <w:color w:val="000000"/>
          <w:sz w:val="24"/>
          <w:szCs w:val="24"/>
          <w:lang w:eastAsia="ru-RU"/>
        </w:rPr>
        <w:t xml:space="preserve"> </w:t>
      </w:r>
      <w:r w:rsidR="00F41000">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r w:rsidR="00F41000">
        <w:rPr>
          <w:rFonts w:ascii="Times New Roman" w:eastAsia="Times New Roman" w:hAnsi="Times New Roman"/>
          <w:bCs/>
          <w:color w:val="000000"/>
          <w:sz w:val="24"/>
          <w:szCs w:val="24"/>
          <w:lang w:eastAsia="ru-RU"/>
        </w:rPr>
        <w:t xml:space="preserve">договор купли-продажи </w:t>
      </w:r>
      <w:r w:rsidR="005C5234">
        <w:rPr>
          <w:rFonts w:ascii="Times New Roman" w:eastAsia="Times New Roman" w:hAnsi="Times New Roman"/>
          <w:bCs/>
          <w:color w:val="000000"/>
          <w:sz w:val="24"/>
          <w:szCs w:val="24"/>
          <w:lang w:eastAsia="ru-RU"/>
        </w:rPr>
        <w:t>Дол</w:t>
      </w:r>
      <w:r w:rsidR="00DA6169">
        <w:rPr>
          <w:rFonts w:ascii="Times New Roman" w:eastAsia="Times New Roman" w:hAnsi="Times New Roman"/>
          <w:bCs/>
          <w:color w:val="000000"/>
          <w:sz w:val="24"/>
          <w:szCs w:val="24"/>
          <w:lang w:eastAsia="ru-RU"/>
        </w:rPr>
        <w:t>и</w:t>
      </w:r>
      <w:r w:rsidR="00F41000">
        <w:rPr>
          <w:rFonts w:ascii="Times New Roman" w:eastAsia="Times New Roman" w:hAnsi="Times New Roman"/>
          <w:bCs/>
          <w:color w:val="000000"/>
          <w:sz w:val="24"/>
          <w:szCs w:val="24"/>
          <w:lang w:eastAsia="ru-RU"/>
        </w:rPr>
        <w:t xml:space="preserve">, </w:t>
      </w:r>
      <w:r w:rsidR="00FA5178">
        <w:rPr>
          <w:rFonts w:ascii="Times New Roman" w:eastAsia="Times New Roman" w:hAnsi="Times New Roman"/>
          <w:bCs/>
          <w:color w:val="000000"/>
          <w:sz w:val="24"/>
          <w:szCs w:val="24"/>
          <w:lang w:eastAsia="ru-RU"/>
        </w:rPr>
        <w:t>подлежащ</w:t>
      </w:r>
      <w:r w:rsidR="00D21100">
        <w:rPr>
          <w:rFonts w:ascii="Times New Roman" w:eastAsia="Times New Roman" w:hAnsi="Times New Roman"/>
          <w:bCs/>
          <w:color w:val="000000"/>
          <w:sz w:val="24"/>
          <w:szCs w:val="24"/>
          <w:lang w:eastAsia="ru-RU"/>
        </w:rPr>
        <w:t>ий</w:t>
      </w:r>
      <w:r w:rsidR="00FA5178">
        <w:rPr>
          <w:rFonts w:ascii="Times New Roman" w:eastAsia="Times New Roman" w:hAnsi="Times New Roman"/>
          <w:bCs/>
          <w:color w:val="000000"/>
          <w:sz w:val="24"/>
          <w:szCs w:val="24"/>
          <w:lang w:eastAsia="ru-RU"/>
        </w:rPr>
        <w:t xml:space="preserve"> </w:t>
      </w:r>
      <w:r w:rsidR="00F41000">
        <w:rPr>
          <w:rFonts w:ascii="Times New Roman" w:eastAsia="Times New Roman" w:hAnsi="Times New Roman"/>
          <w:bCs/>
          <w:color w:val="000000"/>
          <w:sz w:val="24"/>
          <w:szCs w:val="24"/>
          <w:lang w:eastAsia="ru-RU"/>
        </w:rPr>
        <w:t>заключению СЭ</w:t>
      </w:r>
      <w:r w:rsidR="00FA5178">
        <w:rPr>
          <w:rFonts w:ascii="Times New Roman" w:eastAsia="Times New Roman" w:hAnsi="Times New Roman"/>
          <w:bCs/>
          <w:color w:val="000000"/>
          <w:sz w:val="24"/>
          <w:szCs w:val="24"/>
          <w:lang w:eastAsia="ru-RU"/>
        </w:rPr>
        <w:t xml:space="preserve"> и ТОО «Тегис Мунай</w:t>
      </w:r>
      <w:r w:rsidR="0018580A">
        <w:rPr>
          <w:rFonts w:ascii="Times New Roman" w:eastAsia="Times New Roman" w:hAnsi="Times New Roman"/>
          <w:bCs/>
          <w:color w:val="000000"/>
          <w:sz w:val="24"/>
          <w:szCs w:val="24"/>
          <w:lang w:eastAsia="ru-RU"/>
        </w:rPr>
        <w:t>»</w:t>
      </w:r>
      <w:r w:rsidR="00F41000">
        <w:rPr>
          <w:rFonts w:ascii="Times New Roman" w:eastAsia="Times New Roman" w:hAnsi="Times New Roman"/>
          <w:bCs/>
          <w:color w:val="000000"/>
          <w:sz w:val="24"/>
          <w:szCs w:val="24"/>
          <w:lang w:eastAsia="ru-RU"/>
        </w:rPr>
        <w:t xml:space="preserve"> </w:t>
      </w:r>
      <w:r w:rsidR="00086FA6">
        <w:rPr>
          <w:rFonts w:ascii="Times New Roman" w:eastAsia="Times New Roman" w:hAnsi="Times New Roman"/>
          <w:bCs/>
          <w:color w:val="000000"/>
          <w:sz w:val="24"/>
          <w:szCs w:val="24"/>
          <w:lang w:eastAsia="ru-RU"/>
        </w:rPr>
        <w:t>с одним из Участников</w:t>
      </w:r>
      <w:r w:rsidR="006F0E41">
        <w:rPr>
          <w:rFonts w:ascii="Times New Roman" w:eastAsia="Times New Roman" w:hAnsi="Times New Roman"/>
          <w:bCs/>
          <w:color w:val="000000"/>
          <w:sz w:val="24"/>
          <w:szCs w:val="24"/>
          <w:lang w:eastAsia="ru-RU"/>
        </w:rPr>
        <w:t xml:space="preserve"> по результатам Конкурса по форме, согласно Приложению №3 к Конкурсной документации</w:t>
      </w:r>
      <w:r w:rsidR="00F41000">
        <w:rPr>
          <w:rFonts w:ascii="Times New Roman" w:eastAsia="Times New Roman" w:hAnsi="Times New Roman"/>
          <w:bCs/>
          <w:color w:val="000000"/>
          <w:sz w:val="24"/>
          <w:szCs w:val="24"/>
          <w:lang w:eastAsia="ru-RU"/>
        </w:rPr>
        <w:t>;</w:t>
      </w:r>
    </w:p>
    <w:p w:rsidR="006D1A79" w:rsidRDefault="006D1A79" w:rsidP="00BC2286">
      <w:pPr>
        <w:spacing w:before="120" w:after="120" w:line="240" w:lineRule="auto"/>
        <w:jc w:val="both"/>
        <w:rPr>
          <w:rFonts w:ascii="Times New Roman" w:eastAsia="Times New Roman" w:hAnsi="Times New Roman"/>
          <w:bCs/>
          <w:color w:val="000000"/>
          <w:sz w:val="24"/>
          <w:szCs w:val="24"/>
          <w:lang w:eastAsia="ru-RU"/>
        </w:rPr>
      </w:pPr>
      <w:r w:rsidRPr="006D1A79">
        <w:rPr>
          <w:rFonts w:ascii="Times New Roman" w:eastAsia="Times New Roman" w:hAnsi="Times New Roman"/>
          <w:bCs/>
          <w:i/>
          <w:color w:val="000000"/>
          <w:sz w:val="24"/>
          <w:szCs w:val="24"/>
          <w:lang w:eastAsia="ru-RU"/>
        </w:rPr>
        <w:t>Квалификационные требования</w:t>
      </w:r>
      <w:r>
        <w:rPr>
          <w:rFonts w:ascii="Times New Roman" w:eastAsia="Times New Roman" w:hAnsi="Times New Roman"/>
          <w:bCs/>
          <w:color w:val="000000"/>
          <w:sz w:val="24"/>
          <w:szCs w:val="24"/>
          <w:lang w:eastAsia="ru-RU"/>
        </w:rPr>
        <w:t xml:space="preserve"> – квалификационные требования</w:t>
      </w:r>
      <w:r w:rsidR="00F51B3A" w:rsidRPr="00F51B3A">
        <w:rPr>
          <w:rFonts w:ascii="Times New Roman" w:eastAsia="Times New Roman" w:hAnsi="Times New Roman"/>
          <w:bCs/>
          <w:color w:val="000000"/>
          <w:sz w:val="24"/>
          <w:szCs w:val="24"/>
          <w:lang w:eastAsia="ru-RU"/>
        </w:rPr>
        <w:t xml:space="preserve"> </w:t>
      </w:r>
      <w:r w:rsidR="00F51B3A">
        <w:rPr>
          <w:rFonts w:ascii="Times New Roman" w:eastAsia="Times New Roman" w:hAnsi="Times New Roman"/>
          <w:bCs/>
          <w:color w:val="000000"/>
          <w:sz w:val="24"/>
          <w:szCs w:val="24"/>
          <w:lang w:eastAsia="ru-RU"/>
        </w:rPr>
        <w:t>к Потенциальным участникам</w:t>
      </w:r>
      <w:r w:rsidR="00344896">
        <w:rPr>
          <w:rFonts w:ascii="Times New Roman" w:eastAsia="Times New Roman" w:hAnsi="Times New Roman"/>
          <w:bCs/>
          <w:color w:val="000000"/>
          <w:sz w:val="24"/>
          <w:szCs w:val="24"/>
          <w:lang w:eastAsia="ru-RU"/>
        </w:rPr>
        <w:t xml:space="preserve"> </w:t>
      </w:r>
      <w:r w:rsidR="00F51B3A">
        <w:rPr>
          <w:rFonts w:ascii="Times New Roman" w:eastAsia="Times New Roman" w:hAnsi="Times New Roman"/>
          <w:bCs/>
          <w:color w:val="000000"/>
          <w:sz w:val="24"/>
          <w:szCs w:val="24"/>
          <w:lang w:eastAsia="ru-RU"/>
        </w:rPr>
        <w:t>и</w:t>
      </w:r>
      <w:r w:rsidR="002515DF">
        <w:rPr>
          <w:rFonts w:ascii="Times New Roman" w:eastAsia="Times New Roman" w:hAnsi="Times New Roman"/>
          <w:bCs/>
          <w:color w:val="000000"/>
          <w:sz w:val="24"/>
          <w:szCs w:val="24"/>
          <w:lang w:eastAsia="ru-RU"/>
        </w:rPr>
        <w:t xml:space="preserve"> </w:t>
      </w:r>
      <w:r w:rsidR="00F51B3A">
        <w:rPr>
          <w:rFonts w:ascii="Times New Roman" w:eastAsia="Times New Roman" w:hAnsi="Times New Roman"/>
          <w:bCs/>
          <w:color w:val="000000"/>
          <w:sz w:val="24"/>
          <w:szCs w:val="24"/>
          <w:lang w:eastAsia="ru-RU"/>
        </w:rPr>
        <w:t>Участникам</w:t>
      </w:r>
      <w:r>
        <w:rPr>
          <w:rFonts w:ascii="Times New Roman" w:eastAsia="Times New Roman" w:hAnsi="Times New Roman"/>
          <w:bCs/>
          <w:color w:val="000000"/>
          <w:sz w:val="24"/>
          <w:szCs w:val="24"/>
          <w:lang w:eastAsia="ru-RU"/>
        </w:rPr>
        <w:t xml:space="preserve">, </w:t>
      </w:r>
      <w:r w:rsidR="00F51B3A">
        <w:rPr>
          <w:rFonts w:ascii="Times New Roman" w:eastAsia="Times New Roman" w:hAnsi="Times New Roman"/>
          <w:bCs/>
          <w:color w:val="000000"/>
          <w:sz w:val="24"/>
          <w:szCs w:val="24"/>
          <w:lang w:eastAsia="ru-RU"/>
        </w:rPr>
        <w:t xml:space="preserve">указанные </w:t>
      </w:r>
      <w:r w:rsidR="00827FAF">
        <w:rPr>
          <w:rFonts w:ascii="Times New Roman" w:eastAsia="Times New Roman" w:hAnsi="Times New Roman"/>
          <w:bCs/>
          <w:color w:val="000000"/>
          <w:sz w:val="24"/>
          <w:szCs w:val="24"/>
          <w:lang w:eastAsia="ru-RU"/>
        </w:rPr>
        <w:t xml:space="preserve">в разделе </w:t>
      </w:r>
      <w:r w:rsidR="000D52F9">
        <w:rPr>
          <w:rFonts w:ascii="Times New Roman" w:eastAsia="Times New Roman" w:hAnsi="Times New Roman"/>
          <w:bCs/>
          <w:color w:val="000000"/>
          <w:sz w:val="24"/>
          <w:szCs w:val="24"/>
          <w:lang w:eastAsia="ru-RU"/>
        </w:rPr>
        <w:t>6</w:t>
      </w:r>
      <w:r w:rsidR="00827FAF">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Конкурсной документаци</w:t>
      </w:r>
      <w:r w:rsidR="00F51B3A">
        <w:rPr>
          <w:rFonts w:ascii="Times New Roman" w:eastAsia="Times New Roman" w:hAnsi="Times New Roman"/>
          <w:bCs/>
          <w:color w:val="000000"/>
          <w:sz w:val="24"/>
          <w:szCs w:val="24"/>
          <w:lang w:eastAsia="ru-RU"/>
        </w:rPr>
        <w:t>и</w:t>
      </w:r>
      <w:r w:rsidR="003A1017">
        <w:rPr>
          <w:rFonts w:ascii="Times New Roman" w:eastAsia="Times New Roman" w:hAnsi="Times New Roman"/>
          <w:bCs/>
          <w:color w:val="000000"/>
          <w:sz w:val="24"/>
          <w:szCs w:val="24"/>
          <w:lang w:eastAsia="ru-RU"/>
        </w:rPr>
        <w:t>;</w:t>
      </w:r>
    </w:p>
    <w:p w:rsidR="0090046A" w:rsidRPr="0090046A" w:rsidRDefault="0090046A" w:rsidP="0090046A">
      <w:pPr>
        <w:spacing w:before="120" w:after="120" w:line="240" w:lineRule="auto"/>
        <w:jc w:val="both"/>
        <w:rPr>
          <w:rFonts w:ascii="Times New Roman" w:eastAsia="Times New Roman" w:hAnsi="Times New Roman"/>
          <w:bCs/>
          <w:color w:val="000000"/>
          <w:sz w:val="24"/>
          <w:szCs w:val="24"/>
          <w:lang w:eastAsia="ru-RU"/>
        </w:rPr>
      </w:pPr>
      <w:r w:rsidRPr="0090046A">
        <w:rPr>
          <w:rFonts w:ascii="Times New Roman" w:eastAsia="Times New Roman" w:hAnsi="Times New Roman"/>
          <w:bCs/>
          <w:i/>
          <w:color w:val="000000"/>
          <w:sz w:val="24"/>
          <w:szCs w:val="24"/>
          <w:lang w:eastAsia="ru-RU"/>
        </w:rPr>
        <w:t>Пакет документов</w:t>
      </w:r>
      <w:r>
        <w:rPr>
          <w:rFonts w:ascii="Times New Roman" w:eastAsia="Times New Roman" w:hAnsi="Times New Roman"/>
          <w:bCs/>
          <w:color w:val="000000"/>
          <w:sz w:val="24"/>
          <w:szCs w:val="24"/>
          <w:lang w:eastAsia="ru-RU"/>
        </w:rPr>
        <w:t xml:space="preserve"> – документ</w:t>
      </w:r>
      <w:r w:rsidR="008752D1">
        <w:rPr>
          <w:rFonts w:ascii="Times New Roman" w:eastAsia="Times New Roman" w:hAnsi="Times New Roman"/>
          <w:bCs/>
          <w:color w:val="000000"/>
          <w:sz w:val="24"/>
          <w:szCs w:val="24"/>
          <w:lang w:eastAsia="ru-RU"/>
        </w:rPr>
        <w:t>ы</w:t>
      </w:r>
      <w:r>
        <w:rPr>
          <w:rFonts w:ascii="Times New Roman" w:eastAsia="Times New Roman" w:hAnsi="Times New Roman"/>
          <w:bCs/>
          <w:color w:val="000000"/>
          <w:sz w:val="24"/>
          <w:szCs w:val="24"/>
          <w:lang w:eastAsia="ru-RU"/>
        </w:rPr>
        <w:t>, представляемы</w:t>
      </w:r>
      <w:r w:rsidR="008752D1">
        <w:rPr>
          <w:rFonts w:ascii="Times New Roman" w:eastAsia="Times New Roman" w:hAnsi="Times New Roman"/>
          <w:bCs/>
          <w:color w:val="000000"/>
          <w:sz w:val="24"/>
          <w:szCs w:val="24"/>
          <w:lang w:eastAsia="ru-RU"/>
        </w:rPr>
        <w:t>е</w:t>
      </w:r>
      <w:r>
        <w:rPr>
          <w:rFonts w:ascii="Times New Roman" w:eastAsia="Times New Roman" w:hAnsi="Times New Roman"/>
          <w:bCs/>
          <w:color w:val="000000"/>
          <w:sz w:val="24"/>
          <w:szCs w:val="24"/>
          <w:lang w:eastAsia="ru-RU"/>
        </w:rPr>
        <w:t xml:space="preserve"> Потенциальными участниками в</w:t>
      </w:r>
      <w:r w:rsidRPr="0090046A">
        <w:rPr>
          <w:rFonts w:ascii="Times New Roman" w:eastAsia="Times New Roman" w:hAnsi="Times New Roman"/>
          <w:bCs/>
          <w:color w:val="000000"/>
          <w:sz w:val="24"/>
          <w:szCs w:val="24"/>
          <w:lang w:eastAsia="ru-RU"/>
        </w:rPr>
        <w:t xml:space="preserve"> целях подтверждения своего соответствия Квалификационным требованиям</w:t>
      </w:r>
      <w:r>
        <w:rPr>
          <w:rFonts w:ascii="Times New Roman" w:eastAsia="Times New Roman" w:hAnsi="Times New Roman"/>
          <w:bCs/>
          <w:color w:val="000000"/>
          <w:sz w:val="24"/>
          <w:szCs w:val="24"/>
          <w:lang w:eastAsia="ru-RU"/>
        </w:rPr>
        <w:t>, в том числе</w:t>
      </w:r>
      <w:r w:rsidRPr="0090046A">
        <w:rPr>
          <w:rFonts w:ascii="Times New Roman" w:eastAsia="Times New Roman" w:hAnsi="Times New Roman"/>
          <w:bCs/>
          <w:color w:val="000000"/>
          <w:sz w:val="24"/>
          <w:szCs w:val="24"/>
          <w:lang w:eastAsia="ru-RU"/>
        </w:rPr>
        <w:t>:</w:t>
      </w:r>
    </w:p>
    <w:p w:rsidR="0090046A" w:rsidRDefault="0090046A" w:rsidP="007B26A8">
      <w:pPr>
        <w:numPr>
          <w:ilvl w:val="0"/>
          <w:numId w:val="19"/>
        </w:numPr>
        <w:tabs>
          <w:tab w:val="left" w:pos="567"/>
        </w:tabs>
        <w:spacing w:before="120" w:after="120" w:line="240" w:lineRule="auto"/>
        <w:ind w:left="0" w:firstLine="0"/>
        <w:jc w:val="both"/>
        <w:rPr>
          <w:rFonts w:ascii="Times New Roman" w:eastAsia="Times New Roman" w:hAnsi="Times New Roman"/>
          <w:bCs/>
          <w:color w:val="000000"/>
          <w:sz w:val="24"/>
          <w:szCs w:val="24"/>
          <w:lang w:eastAsia="ru-RU"/>
        </w:rPr>
      </w:pPr>
      <w:r w:rsidRPr="0090046A">
        <w:rPr>
          <w:rFonts w:ascii="Times New Roman" w:eastAsia="Times New Roman" w:hAnsi="Times New Roman"/>
          <w:bCs/>
          <w:color w:val="000000"/>
          <w:sz w:val="24"/>
          <w:szCs w:val="24"/>
          <w:lang w:eastAsia="ru-RU"/>
        </w:rPr>
        <w:tab/>
        <w:t>письмо по форме, согласно Приложению №</w:t>
      </w:r>
      <w:r w:rsidR="007E051C">
        <w:rPr>
          <w:rFonts w:ascii="Times New Roman" w:eastAsia="Times New Roman" w:hAnsi="Times New Roman"/>
          <w:bCs/>
          <w:color w:val="000000"/>
          <w:sz w:val="24"/>
          <w:szCs w:val="24"/>
          <w:lang w:eastAsia="ru-RU"/>
        </w:rPr>
        <w:t>5</w:t>
      </w:r>
      <w:r w:rsidRPr="0090046A">
        <w:rPr>
          <w:rFonts w:ascii="Times New Roman" w:eastAsia="Times New Roman" w:hAnsi="Times New Roman"/>
          <w:bCs/>
          <w:color w:val="000000"/>
          <w:sz w:val="24"/>
          <w:szCs w:val="24"/>
          <w:lang w:eastAsia="ru-RU"/>
        </w:rPr>
        <w:t xml:space="preserve"> к Конкурсной документации </w:t>
      </w:r>
      <w:r w:rsidR="007E051C">
        <w:rPr>
          <w:rFonts w:ascii="Times New Roman" w:eastAsia="Times New Roman" w:hAnsi="Times New Roman"/>
          <w:bCs/>
          <w:color w:val="000000"/>
          <w:sz w:val="24"/>
          <w:szCs w:val="24"/>
          <w:lang w:eastAsia="ru-RU"/>
        </w:rPr>
        <w:t>с и</w:t>
      </w:r>
      <w:r w:rsidR="007E051C" w:rsidRPr="007E051C">
        <w:rPr>
          <w:rFonts w:ascii="Times New Roman" w:eastAsia="Times New Roman" w:hAnsi="Times New Roman"/>
          <w:bCs/>
          <w:color w:val="000000"/>
          <w:sz w:val="24"/>
          <w:szCs w:val="24"/>
          <w:lang w:eastAsia="ru-RU"/>
        </w:rPr>
        <w:t>нформаци</w:t>
      </w:r>
      <w:r w:rsidR="00342F5B">
        <w:rPr>
          <w:rFonts w:ascii="Times New Roman" w:eastAsia="Times New Roman" w:hAnsi="Times New Roman"/>
          <w:bCs/>
          <w:color w:val="000000"/>
          <w:sz w:val="24"/>
          <w:szCs w:val="24"/>
          <w:lang w:eastAsia="ru-RU"/>
        </w:rPr>
        <w:t>ей</w:t>
      </w:r>
      <w:r w:rsidR="007E051C" w:rsidRPr="007E051C">
        <w:rPr>
          <w:rFonts w:ascii="Times New Roman" w:eastAsia="Times New Roman" w:hAnsi="Times New Roman"/>
          <w:bCs/>
          <w:color w:val="000000"/>
          <w:sz w:val="24"/>
          <w:szCs w:val="24"/>
          <w:lang w:eastAsia="ru-RU"/>
        </w:rPr>
        <w:t xml:space="preserve"> относительно всей структуры владения долями участия </w:t>
      </w:r>
      <w:r w:rsidR="00342F5B">
        <w:rPr>
          <w:rFonts w:ascii="Times New Roman" w:eastAsia="Times New Roman" w:hAnsi="Times New Roman"/>
          <w:bCs/>
          <w:color w:val="000000"/>
          <w:sz w:val="24"/>
          <w:szCs w:val="24"/>
          <w:lang w:eastAsia="ru-RU"/>
        </w:rPr>
        <w:t xml:space="preserve">Потенциального участника, а также </w:t>
      </w:r>
      <w:r w:rsidRPr="0090046A">
        <w:rPr>
          <w:rFonts w:ascii="Times New Roman" w:eastAsia="Times New Roman" w:hAnsi="Times New Roman"/>
          <w:bCs/>
          <w:color w:val="000000"/>
          <w:sz w:val="24"/>
          <w:szCs w:val="24"/>
          <w:lang w:eastAsia="ru-RU"/>
        </w:rPr>
        <w:t xml:space="preserve">о </w:t>
      </w:r>
      <w:r w:rsidR="007E051C">
        <w:rPr>
          <w:rFonts w:ascii="Times New Roman" w:eastAsia="Times New Roman" w:hAnsi="Times New Roman"/>
          <w:bCs/>
          <w:color w:val="000000"/>
          <w:sz w:val="24"/>
          <w:szCs w:val="24"/>
          <w:lang w:eastAsia="ru-RU"/>
        </w:rPr>
        <w:t>соответствии Квалификационным требования</w:t>
      </w:r>
      <w:r w:rsidR="003A1593">
        <w:rPr>
          <w:rFonts w:ascii="Times New Roman" w:eastAsia="Times New Roman" w:hAnsi="Times New Roman"/>
          <w:bCs/>
          <w:color w:val="000000"/>
          <w:sz w:val="24"/>
          <w:szCs w:val="24"/>
          <w:lang w:eastAsia="ru-RU"/>
        </w:rPr>
        <w:t>м</w:t>
      </w:r>
      <w:r w:rsidR="00C573A8">
        <w:rPr>
          <w:rFonts w:ascii="Times New Roman" w:eastAsia="Times New Roman" w:hAnsi="Times New Roman"/>
          <w:bCs/>
          <w:color w:val="000000"/>
          <w:sz w:val="24"/>
          <w:szCs w:val="24"/>
          <w:lang w:eastAsia="ru-RU"/>
        </w:rPr>
        <w:t xml:space="preserve"> со всеми документами, подлежащими предоставлению вместе с этим письмом</w:t>
      </w:r>
      <w:r w:rsidRPr="0090046A">
        <w:rPr>
          <w:rFonts w:ascii="Times New Roman" w:eastAsia="Times New Roman" w:hAnsi="Times New Roman"/>
          <w:bCs/>
          <w:color w:val="000000"/>
          <w:sz w:val="24"/>
          <w:szCs w:val="24"/>
          <w:lang w:eastAsia="ru-RU"/>
        </w:rPr>
        <w:t>;</w:t>
      </w:r>
    </w:p>
    <w:p w:rsidR="0090046A" w:rsidRDefault="0090046A" w:rsidP="007B26A8">
      <w:pPr>
        <w:numPr>
          <w:ilvl w:val="0"/>
          <w:numId w:val="19"/>
        </w:numPr>
        <w:tabs>
          <w:tab w:val="left" w:pos="567"/>
        </w:tabs>
        <w:spacing w:before="120" w:after="120" w:line="240" w:lineRule="auto"/>
        <w:ind w:left="0" w:firstLine="0"/>
        <w:jc w:val="both"/>
        <w:rPr>
          <w:rFonts w:ascii="Times New Roman" w:eastAsia="Times New Roman" w:hAnsi="Times New Roman"/>
          <w:bCs/>
          <w:color w:val="000000"/>
          <w:sz w:val="24"/>
          <w:szCs w:val="24"/>
          <w:lang w:eastAsia="ru-RU"/>
        </w:rPr>
      </w:pPr>
      <w:r w:rsidRPr="0090046A">
        <w:rPr>
          <w:rFonts w:ascii="Times New Roman" w:eastAsia="Times New Roman" w:hAnsi="Times New Roman"/>
          <w:bCs/>
          <w:color w:val="000000"/>
          <w:sz w:val="24"/>
          <w:szCs w:val="24"/>
          <w:lang w:eastAsia="ru-RU"/>
        </w:rPr>
        <w:t xml:space="preserve">документы, подтверждающие соответствие Потенциальных участников Квалификационным требованиям, указанные в </w:t>
      </w:r>
      <w:r w:rsidR="000D52F9">
        <w:rPr>
          <w:rFonts w:ascii="Times New Roman" w:eastAsia="Times New Roman" w:hAnsi="Times New Roman"/>
          <w:bCs/>
          <w:color w:val="000000"/>
          <w:sz w:val="24"/>
          <w:szCs w:val="24"/>
          <w:lang w:eastAsia="ru-RU"/>
        </w:rPr>
        <w:t>пункте</w:t>
      </w:r>
      <w:r w:rsidRPr="0090046A">
        <w:rPr>
          <w:rFonts w:ascii="Times New Roman" w:eastAsia="Times New Roman" w:hAnsi="Times New Roman"/>
          <w:bCs/>
          <w:color w:val="000000"/>
          <w:sz w:val="24"/>
          <w:szCs w:val="24"/>
          <w:lang w:eastAsia="ru-RU"/>
        </w:rPr>
        <w:t xml:space="preserve"> </w:t>
      </w:r>
      <w:r w:rsidR="00C573A8">
        <w:rPr>
          <w:rFonts w:ascii="Times New Roman" w:eastAsia="Times New Roman" w:hAnsi="Times New Roman"/>
          <w:bCs/>
          <w:color w:val="000000"/>
          <w:sz w:val="24"/>
          <w:szCs w:val="24"/>
          <w:lang w:eastAsia="ru-RU"/>
        </w:rPr>
        <w:t>6.1</w:t>
      </w:r>
      <w:r w:rsidR="00C66D23">
        <w:rPr>
          <w:rFonts w:ascii="Times New Roman" w:eastAsia="Times New Roman" w:hAnsi="Times New Roman"/>
          <w:bCs/>
          <w:color w:val="000000"/>
          <w:sz w:val="24"/>
          <w:szCs w:val="24"/>
          <w:lang w:eastAsia="ru-RU"/>
        </w:rPr>
        <w:t xml:space="preserve"> </w:t>
      </w:r>
      <w:r w:rsidR="00C573A8">
        <w:rPr>
          <w:rFonts w:ascii="Times New Roman" w:eastAsia="Times New Roman" w:hAnsi="Times New Roman"/>
          <w:bCs/>
          <w:color w:val="000000"/>
          <w:sz w:val="24"/>
          <w:szCs w:val="24"/>
          <w:lang w:eastAsia="ru-RU"/>
        </w:rPr>
        <w:t>Конкурсной документации</w:t>
      </w:r>
      <w:r w:rsidR="00F22616">
        <w:rPr>
          <w:rFonts w:ascii="Times New Roman" w:eastAsia="Times New Roman" w:hAnsi="Times New Roman"/>
          <w:bCs/>
          <w:color w:val="000000"/>
          <w:sz w:val="24"/>
          <w:szCs w:val="24"/>
          <w:lang w:eastAsia="ru-RU"/>
        </w:rPr>
        <w:t>.</w:t>
      </w:r>
    </w:p>
    <w:p w:rsidR="003A1017" w:rsidRDefault="003A1017" w:rsidP="00BC2286">
      <w:pPr>
        <w:spacing w:before="120" w:after="120" w:line="240" w:lineRule="auto"/>
        <w:jc w:val="both"/>
        <w:rPr>
          <w:rFonts w:ascii="Times New Roman" w:eastAsia="Times New Roman" w:hAnsi="Times New Roman"/>
          <w:bCs/>
          <w:color w:val="000000"/>
          <w:sz w:val="24"/>
          <w:szCs w:val="24"/>
          <w:lang w:eastAsia="ru-RU"/>
        </w:rPr>
      </w:pPr>
      <w:r w:rsidRPr="003A1017">
        <w:rPr>
          <w:rFonts w:ascii="Times New Roman" w:eastAsia="Times New Roman" w:hAnsi="Times New Roman"/>
          <w:bCs/>
          <w:i/>
          <w:color w:val="000000"/>
          <w:sz w:val="24"/>
          <w:szCs w:val="24"/>
          <w:lang w:eastAsia="ru-RU"/>
        </w:rPr>
        <w:t>Начальная цена</w:t>
      </w:r>
      <w:r>
        <w:rPr>
          <w:rFonts w:ascii="Times New Roman" w:eastAsia="Times New Roman" w:hAnsi="Times New Roman"/>
          <w:bCs/>
          <w:color w:val="000000"/>
          <w:sz w:val="24"/>
          <w:szCs w:val="24"/>
          <w:lang w:eastAsia="ru-RU"/>
        </w:rPr>
        <w:t xml:space="preserve"> – размер денежной суммы за </w:t>
      </w:r>
      <w:r w:rsidR="004260AA" w:rsidRPr="008D4CCD">
        <w:rPr>
          <w:rFonts w:ascii="Times New Roman" w:eastAsia="Times New Roman" w:hAnsi="Times New Roman"/>
          <w:bCs/>
          <w:color w:val="000000"/>
          <w:sz w:val="24"/>
          <w:szCs w:val="24"/>
          <w:lang w:eastAsia="ru-RU"/>
        </w:rPr>
        <w:t>Дол</w:t>
      </w:r>
      <w:r w:rsidR="00DA6169">
        <w:rPr>
          <w:rFonts w:ascii="Times New Roman" w:eastAsia="Times New Roman" w:hAnsi="Times New Roman"/>
          <w:bCs/>
          <w:color w:val="000000"/>
          <w:sz w:val="24"/>
          <w:szCs w:val="24"/>
          <w:lang w:eastAsia="ru-RU"/>
        </w:rPr>
        <w:t>ю</w:t>
      </w:r>
      <w:r w:rsidRPr="003D14B8">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указанный в Извещении о Конкурсе;</w:t>
      </w:r>
    </w:p>
    <w:p w:rsidR="007D2A3B" w:rsidRDefault="005969D3" w:rsidP="00BC2286">
      <w:pPr>
        <w:spacing w:before="120" w:after="120" w:line="240" w:lineRule="auto"/>
        <w:jc w:val="both"/>
        <w:rPr>
          <w:rFonts w:ascii="Times New Roman" w:eastAsia="Times New Roman" w:hAnsi="Times New Roman"/>
          <w:bCs/>
          <w:color w:val="000000"/>
          <w:sz w:val="24"/>
          <w:szCs w:val="24"/>
          <w:lang w:eastAsia="ru-RU"/>
        </w:rPr>
      </w:pPr>
      <w:r w:rsidRPr="005969D3">
        <w:rPr>
          <w:rFonts w:ascii="Times New Roman" w:eastAsia="Times New Roman" w:hAnsi="Times New Roman"/>
          <w:bCs/>
          <w:i/>
          <w:color w:val="000000"/>
          <w:sz w:val="24"/>
          <w:szCs w:val="24"/>
          <w:lang w:eastAsia="ru-RU"/>
        </w:rPr>
        <w:t>Соглашение о конфиденциальности</w:t>
      </w:r>
      <w:r>
        <w:rPr>
          <w:rFonts w:ascii="Times New Roman" w:eastAsia="Times New Roman" w:hAnsi="Times New Roman"/>
          <w:bCs/>
          <w:color w:val="000000"/>
          <w:sz w:val="24"/>
          <w:szCs w:val="24"/>
          <w:lang w:eastAsia="ru-RU"/>
        </w:rPr>
        <w:t xml:space="preserve"> – соглашение, заключаемое между Потенциальными участниками </w:t>
      </w:r>
      <w:r w:rsidR="00F81FE5">
        <w:rPr>
          <w:rFonts w:ascii="Times New Roman" w:eastAsia="Times New Roman" w:hAnsi="Times New Roman"/>
          <w:bCs/>
          <w:color w:val="000000"/>
          <w:sz w:val="24"/>
          <w:szCs w:val="24"/>
          <w:lang w:eastAsia="ru-RU"/>
        </w:rPr>
        <w:t xml:space="preserve">и СЭ, по форме и содержанию, </w:t>
      </w:r>
      <w:r w:rsidR="008D0BBA">
        <w:rPr>
          <w:rFonts w:ascii="Times New Roman" w:eastAsia="Times New Roman" w:hAnsi="Times New Roman"/>
          <w:bCs/>
          <w:color w:val="000000"/>
          <w:sz w:val="24"/>
          <w:szCs w:val="24"/>
          <w:lang w:eastAsia="ru-RU"/>
        </w:rPr>
        <w:t>определяемы</w:t>
      </w:r>
      <w:r w:rsidR="000D0C96">
        <w:rPr>
          <w:rFonts w:ascii="Times New Roman" w:eastAsia="Times New Roman" w:hAnsi="Times New Roman"/>
          <w:bCs/>
          <w:color w:val="000000"/>
          <w:sz w:val="24"/>
          <w:szCs w:val="24"/>
          <w:lang w:eastAsia="ru-RU"/>
        </w:rPr>
        <w:t>м</w:t>
      </w:r>
      <w:r w:rsidR="008D0BBA">
        <w:rPr>
          <w:rFonts w:ascii="Times New Roman" w:eastAsia="Times New Roman" w:hAnsi="Times New Roman"/>
          <w:bCs/>
          <w:color w:val="000000"/>
          <w:sz w:val="24"/>
          <w:szCs w:val="24"/>
          <w:lang w:eastAsia="ru-RU"/>
        </w:rPr>
        <w:t xml:space="preserve"> </w:t>
      </w:r>
      <w:r w:rsidR="00F81FE5">
        <w:rPr>
          <w:rFonts w:ascii="Times New Roman" w:eastAsia="Times New Roman" w:hAnsi="Times New Roman"/>
          <w:bCs/>
          <w:color w:val="000000"/>
          <w:sz w:val="24"/>
          <w:szCs w:val="24"/>
          <w:lang w:eastAsia="ru-RU"/>
        </w:rPr>
        <w:t xml:space="preserve">СЭ, согласно которому </w:t>
      </w:r>
      <w:r w:rsidR="0030001E">
        <w:rPr>
          <w:rFonts w:ascii="Times New Roman" w:eastAsia="Times New Roman" w:hAnsi="Times New Roman"/>
          <w:bCs/>
          <w:color w:val="000000"/>
          <w:sz w:val="24"/>
          <w:szCs w:val="24"/>
          <w:lang w:eastAsia="ru-RU"/>
        </w:rPr>
        <w:t xml:space="preserve">устанавливаются обязательства </w:t>
      </w:r>
      <w:r w:rsidR="00F81FE5">
        <w:rPr>
          <w:rFonts w:ascii="Times New Roman" w:eastAsia="Times New Roman" w:hAnsi="Times New Roman"/>
          <w:bCs/>
          <w:color w:val="000000"/>
          <w:sz w:val="24"/>
          <w:szCs w:val="24"/>
          <w:lang w:eastAsia="ru-RU"/>
        </w:rPr>
        <w:t>Потенциальны</w:t>
      </w:r>
      <w:r w:rsidR="0030001E">
        <w:rPr>
          <w:rFonts w:ascii="Times New Roman" w:eastAsia="Times New Roman" w:hAnsi="Times New Roman"/>
          <w:bCs/>
          <w:color w:val="000000"/>
          <w:sz w:val="24"/>
          <w:szCs w:val="24"/>
          <w:lang w:eastAsia="ru-RU"/>
        </w:rPr>
        <w:t>х</w:t>
      </w:r>
      <w:r w:rsidR="00F81FE5">
        <w:rPr>
          <w:rFonts w:ascii="Times New Roman" w:eastAsia="Times New Roman" w:hAnsi="Times New Roman"/>
          <w:bCs/>
          <w:color w:val="000000"/>
          <w:sz w:val="24"/>
          <w:szCs w:val="24"/>
          <w:lang w:eastAsia="ru-RU"/>
        </w:rPr>
        <w:t xml:space="preserve"> участник</w:t>
      </w:r>
      <w:r w:rsidR="0030001E">
        <w:rPr>
          <w:rFonts w:ascii="Times New Roman" w:eastAsia="Times New Roman" w:hAnsi="Times New Roman"/>
          <w:bCs/>
          <w:color w:val="000000"/>
          <w:sz w:val="24"/>
          <w:szCs w:val="24"/>
          <w:lang w:eastAsia="ru-RU"/>
        </w:rPr>
        <w:t>ов</w:t>
      </w:r>
      <w:r w:rsidR="00F81FE5">
        <w:rPr>
          <w:rFonts w:ascii="Times New Roman" w:eastAsia="Times New Roman" w:hAnsi="Times New Roman"/>
          <w:bCs/>
          <w:color w:val="000000"/>
          <w:sz w:val="24"/>
          <w:szCs w:val="24"/>
          <w:lang w:eastAsia="ru-RU"/>
        </w:rPr>
        <w:t xml:space="preserve"> и Участник</w:t>
      </w:r>
      <w:r w:rsidR="0030001E">
        <w:rPr>
          <w:rFonts w:ascii="Times New Roman" w:eastAsia="Times New Roman" w:hAnsi="Times New Roman"/>
          <w:bCs/>
          <w:color w:val="000000"/>
          <w:sz w:val="24"/>
          <w:szCs w:val="24"/>
          <w:lang w:eastAsia="ru-RU"/>
        </w:rPr>
        <w:t>ов</w:t>
      </w:r>
      <w:r w:rsidR="00F81FE5">
        <w:rPr>
          <w:rFonts w:ascii="Times New Roman" w:eastAsia="Times New Roman" w:hAnsi="Times New Roman"/>
          <w:bCs/>
          <w:color w:val="000000"/>
          <w:sz w:val="24"/>
          <w:szCs w:val="24"/>
          <w:lang w:eastAsia="ru-RU"/>
        </w:rPr>
        <w:t xml:space="preserve"> не разглашать </w:t>
      </w:r>
      <w:r w:rsidR="0030001E">
        <w:rPr>
          <w:rFonts w:ascii="Times New Roman" w:eastAsia="Times New Roman" w:hAnsi="Times New Roman"/>
          <w:bCs/>
          <w:color w:val="000000"/>
          <w:sz w:val="24"/>
          <w:szCs w:val="24"/>
          <w:lang w:eastAsia="ru-RU"/>
        </w:rPr>
        <w:t>информацию</w:t>
      </w:r>
      <w:r w:rsidR="00840F9B">
        <w:rPr>
          <w:rFonts w:ascii="Times New Roman" w:eastAsia="Times New Roman" w:hAnsi="Times New Roman"/>
          <w:bCs/>
          <w:color w:val="000000"/>
          <w:sz w:val="24"/>
          <w:szCs w:val="24"/>
          <w:lang w:eastAsia="ru-RU"/>
        </w:rPr>
        <w:t>, предоставляемую в процессе ознакомления с Активом</w:t>
      </w:r>
      <w:r w:rsidR="0035185E">
        <w:rPr>
          <w:rFonts w:ascii="Times New Roman" w:eastAsia="Times New Roman" w:hAnsi="Times New Roman"/>
          <w:bCs/>
          <w:color w:val="000000"/>
          <w:sz w:val="24"/>
          <w:szCs w:val="24"/>
          <w:lang w:eastAsia="ru-RU"/>
        </w:rPr>
        <w:t xml:space="preserve"> </w:t>
      </w:r>
      <w:r w:rsidR="0035185E" w:rsidRPr="001D0431">
        <w:rPr>
          <w:rFonts w:ascii="Times New Roman" w:eastAsia="Times New Roman" w:hAnsi="Times New Roman"/>
          <w:bCs/>
          <w:color w:val="000000"/>
          <w:sz w:val="24"/>
          <w:szCs w:val="24"/>
          <w:lang w:eastAsia="ru-RU"/>
        </w:rPr>
        <w:t>(Приложение №1 к Конкурсной документации)</w:t>
      </w:r>
      <w:r w:rsidR="00A54CF9" w:rsidRPr="001D0431">
        <w:rPr>
          <w:rFonts w:ascii="Times New Roman" w:eastAsia="Times New Roman" w:hAnsi="Times New Roman"/>
          <w:bCs/>
          <w:color w:val="000000"/>
          <w:sz w:val="24"/>
          <w:szCs w:val="24"/>
          <w:lang w:eastAsia="ru-RU"/>
        </w:rPr>
        <w:t>;</w:t>
      </w:r>
    </w:p>
    <w:p w:rsidR="007D2A3B" w:rsidRPr="00252D9C" w:rsidRDefault="007D2A3B" w:rsidP="00252D9C">
      <w:pPr>
        <w:autoSpaceDE w:val="0"/>
        <w:autoSpaceDN w:val="0"/>
        <w:adjustRightInd w:val="0"/>
        <w:spacing w:after="0" w:line="240" w:lineRule="auto"/>
        <w:jc w:val="both"/>
        <w:rPr>
          <w:rFonts w:ascii="System" w:hAnsi="System" w:cs="System"/>
          <w:b/>
          <w:bCs/>
          <w:sz w:val="20"/>
          <w:szCs w:val="20"/>
          <w:lang w:eastAsia="ru-RU"/>
        </w:rPr>
      </w:pPr>
      <w:r>
        <w:rPr>
          <w:rFonts w:ascii="Times New Roman CYR" w:hAnsi="Times New Roman CYR" w:cs="Times New Roman CYR"/>
          <w:i/>
          <w:iCs/>
          <w:sz w:val="24"/>
          <w:szCs w:val="24"/>
          <w:lang w:eastAsia="ru-RU"/>
        </w:rPr>
        <w:t xml:space="preserve">Холдинг </w:t>
      </w:r>
      <w:r>
        <w:rPr>
          <w:rFonts w:ascii="Times New Roman CYR" w:hAnsi="Times New Roman CYR" w:cs="Times New Roman CYR"/>
          <w:sz w:val="24"/>
          <w:szCs w:val="24"/>
          <w:lang w:eastAsia="ru-RU"/>
        </w:rPr>
        <w:t xml:space="preserve">- совокупность акционерного общества </w:t>
      </w:r>
      <w:r>
        <w:rPr>
          <w:rFonts w:ascii="Times New Roman" w:hAnsi="Times New Roman"/>
          <w:sz w:val="24"/>
          <w:szCs w:val="24"/>
          <w:lang w:eastAsia="ru-RU"/>
        </w:rPr>
        <w:t>«</w:t>
      </w:r>
      <w:r>
        <w:rPr>
          <w:rFonts w:ascii="Times New Roman CYR" w:hAnsi="Times New Roman CYR" w:cs="Times New Roman CYR"/>
          <w:sz w:val="24"/>
          <w:szCs w:val="24"/>
          <w:lang w:eastAsia="ru-RU"/>
        </w:rPr>
        <w:t xml:space="preserve">Фонд национального благосостояния </w:t>
      </w:r>
      <w:r>
        <w:rPr>
          <w:rFonts w:ascii="Times New Roman" w:hAnsi="Times New Roman"/>
          <w:sz w:val="24"/>
          <w:szCs w:val="24"/>
          <w:lang w:eastAsia="ru-RU"/>
        </w:rPr>
        <w:t>«</w:t>
      </w:r>
      <w:r>
        <w:rPr>
          <w:rFonts w:ascii="Times New Roman CYR" w:hAnsi="Times New Roman CYR" w:cs="Times New Roman CYR"/>
          <w:sz w:val="24"/>
          <w:szCs w:val="24"/>
          <w:lang w:eastAsia="ru-RU"/>
        </w:rPr>
        <w:t>Самрук-Қазына</w:t>
      </w:r>
      <w:r>
        <w:rPr>
          <w:rFonts w:ascii="Times New Roman" w:hAnsi="Times New Roman"/>
          <w:sz w:val="24"/>
          <w:szCs w:val="24"/>
          <w:lang w:eastAsia="ru-RU"/>
        </w:rPr>
        <w:t xml:space="preserve">» </w:t>
      </w:r>
      <w:r>
        <w:rPr>
          <w:rFonts w:ascii="Times New Roman CYR" w:hAnsi="Times New Roman CYR" w:cs="Times New Roman CYR"/>
          <w:sz w:val="24"/>
          <w:szCs w:val="24"/>
          <w:lang w:eastAsia="ru-RU"/>
        </w:rPr>
        <w:t xml:space="preserve">и юридических лиц, более пятидесяти процентов голосующих акций (долей участия) которых прямо или косвенно принадлежат акционерному обществу </w:t>
      </w:r>
      <w:r>
        <w:rPr>
          <w:rFonts w:ascii="Times New Roman" w:hAnsi="Times New Roman"/>
          <w:sz w:val="24"/>
          <w:szCs w:val="24"/>
          <w:lang w:eastAsia="ru-RU"/>
        </w:rPr>
        <w:t>«</w:t>
      </w:r>
      <w:r>
        <w:rPr>
          <w:rFonts w:ascii="Times New Roman CYR" w:hAnsi="Times New Roman CYR" w:cs="Times New Roman CYR"/>
          <w:sz w:val="24"/>
          <w:szCs w:val="24"/>
          <w:lang w:eastAsia="ru-RU"/>
        </w:rPr>
        <w:t xml:space="preserve">Фонд национального благосостояния </w:t>
      </w:r>
      <w:r>
        <w:rPr>
          <w:rFonts w:ascii="Times New Roman" w:hAnsi="Times New Roman"/>
          <w:sz w:val="24"/>
          <w:szCs w:val="24"/>
          <w:lang w:eastAsia="ru-RU"/>
        </w:rPr>
        <w:t>«</w:t>
      </w:r>
      <w:r>
        <w:rPr>
          <w:rFonts w:ascii="Times New Roman CYR" w:hAnsi="Times New Roman CYR" w:cs="Times New Roman CYR"/>
          <w:sz w:val="24"/>
          <w:szCs w:val="24"/>
          <w:lang w:eastAsia="ru-RU"/>
        </w:rPr>
        <w:t>Самрук-Қазына</w:t>
      </w:r>
      <w:r>
        <w:rPr>
          <w:rFonts w:ascii="Times New Roman" w:hAnsi="Times New Roman"/>
          <w:sz w:val="24"/>
          <w:szCs w:val="24"/>
          <w:lang w:eastAsia="ru-RU"/>
        </w:rPr>
        <w:t xml:space="preserve">» </w:t>
      </w:r>
      <w:r>
        <w:rPr>
          <w:rFonts w:ascii="Times New Roman CYR" w:hAnsi="Times New Roman CYR" w:cs="Times New Roman CYR"/>
          <w:sz w:val="24"/>
          <w:szCs w:val="24"/>
          <w:lang w:eastAsia="ru-RU"/>
        </w:rPr>
        <w:t>на праве собственности. Косвенная принадлежность означает принадлежность каждому последующему юридическому лицу акций (долей участия) иного юридического лица на праве собственности;</w:t>
      </w:r>
    </w:p>
    <w:p w:rsidR="00A54CF9" w:rsidRDefault="00A54CF9" w:rsidP="00BC2286">
      <w:pPr>
        <w:spacing w:before="120" w:after="120" w:line="240" w:lineRule="auto"/>
        <w:jc w:val="both"/>
        <w:rPr>
          <w:rFonts w:ascii="Times New Roman" w:eastAsia="Times New Roman" w:hAnsi="Times New Roman"/>
          <w:bCs/>
          <w:color w:val="000000"/>
          <w:sz w:val="24"/>
          <w:szCs w:val="24"/>
          <w:lang w:eastAsia="ru-RU"/>
        </w:rPr>
      </w:pPr>
      <w:r w:rsidRPr="00A54CF9">
        <w:rPr>
          <w:rFonts w:ascii="Times New Roman" w:eastAsia="Times New Roman" w:hAnsi="Times New Roman"/>
          <w:bCs/>
          <w:i/>
          <w:color w:val="000000"/>
          <w:sz w:val="24"/>
          <w:szCs w:val="24"/>
          <w:lang w:eastAsia="ru-RU"/>
        </w:rPr>
        <w:t>Веб-сайт</w:t>
      </w:r>
      <w:r>
        <w:rPr>
          <w:rFonts w:ascii="Times New Roman" w:eastAsia="Times New Roman" w:hAnsi="Times New Roman"/>
          <w:bCs/>
          <w:color w:val="000000"/>
          <w:sz w:val="24"/>
          <w:szCs w:val="24"/>
          <w:lang w:eastAsia="ru-RU"/>
        </w:rPr>
        <w:t xml:space="preserve"> - в</w:t>
      </w:r>
      <w:r w:rsidRPr="00A54CF9">
        <w:rPr>
          <w:rFonts w:ascii="Times New Roman" w:eastAsia="Times New Roman" w:hAnsi="Times New Roman"/>
          <w:bCs/>
          <w:color w:val="000000"/>
          <w:sz w:val="24"/>
          <w:szCs w:val="24"/>
          <w:lang w:eastAsia="ru-RU"/>
        </w:rPr>
        <w:t>еб-сайт, на котором будет размещаться информация в отношении Конкурса:</w:t>
      </w:r>
      <w:hyperlink r:id="rId9" w:history="1">
        <w:r w:rsidR="00581A0C" w:rsidRPr="00581A0C">
          <w:rPr>
            <w:rStyle w:val="aa"/>
            <w:rFonts w:ascii="Times New Roman" w:eastAsia="Times New Roman" w:hAnsi="Times New Roman"/>
            <w:bCs/>
            <w:sz w:val="24"/>
            <w:szCs w:val="24"/>
            <w:lang w:val="en-US" w:eastAsia="ru-RU"/>
          </w:rPr>
          <w:t>www</w:t>
        </w:r>
        <w:r w:rsidR="00581A0C" w:rsidRPr="00581A0C">
          <w:rPr>
            <w:rStyle w:val="aa"/>
            <w:rFonts w:ascii="Times New Roman" w:eastAsia="Times New Roman" w:hAnsi="Times New Roman"/>
            <w:bCs/>
            <w:sz w:val="24"/>
            <w:szCs w:val="24"/>
            <w:lang w:eastAsia="ru-RU"/>
          </w:rPr>
          <w:t>.</w:t>
        </w:r>
        <w:r w:rsidR="00581A0C" w:rsidRPr="00581A0C">
          <w:rPr>
            <w:rStyle w:val="aa"/>
            <w:rFonts w:ascii="Times New Roman" w:eastAsia="Times New Roman" w:hAnsi="Times New Roman"/>
            <w:bCs/>
            <w:sz w:val="24"/>
            <w:szCs w:val="24"/>
            <w:lang w:val="en-US" w:eastAsia="ru-RU"/>
          </w:rPr>
          <w:t>samruk</w:t>
        </w:r>
        <w:r w:rsidR="00581A0C" w:rsidRPr="00581A0C">
          <w:rPr>
            <w:rStyle w:val="aa"/>
            <w:rFonts w:ascii="Times New Roman" w:eastAsia="Times New Roman" w:hAnsi="Times New Roman"/>
            <w:bCs/>
            <w:sz w:val="24"/>
            <w:szCs w:val="24"/>
            <w:lang w:eastAsia="ru-RU"/>
          </w:rPr>
          <w:t>-</w:t>
        </w:r>
        <w:r w:rsidR="00581A0C" w:rsidRPr="00581A0C">
          <w:rPr>
            <w:rStyle w:val="aa"/>
            <w:rFonts w:ascii="Times New Roman" w:eastAsia="Times New Roman" w:hAnsi="Times New Roman"/>
            <w:bCs/>
            <w:sz w:val="24"/>
            <w:szCs w:val="24"/>
            <w:lang w:val="en-US" w:eastAsia="ru-RU"/>
          </w:rPr>
          <w:t>energy</w:t>
        </w:r>
        <w:r w:rsidR="00581A0C" w:rsidRPr="00581A0C">
          <w:rPr>
            <w:rStyle w:val="aa"/>
            <w:rFonts w:ascii="Times New Roman" w:eastAsia="Times New Roman" w:hAnsi="Times New Roman"/>
            <w:bCs/>
            <w:sz w:val="24"/>
            <w:szCs w:val="24"/>
            <w:lang w:eastAsia="ru-RU"/>
          </w:rPr>
          <w:t>.</w:t>
        </w:r>
        <w:r w:rsidR="00581A0C" w:rsidRPr="00581A0C">
          <w:rPr>
            <w:rStyle w:val="aa"/>
            <w:rFonts w:ascii="Times New Roman" w:eastAsia="Times New Roman" w:hAnsi="Times New Roman"/>
            <w:bCs/>
            <w:sz w:val="24"/>
            <w:szCs w:val="24"/>
            <w:lang w:val="en-US" w:eastAsia="ru-RU"/>
          </w:rPr>
          <w:t>kz</w:t>
        </w:r>
      </w:hyperlink>
    </w:p>
    <w:p w:rsidR="001A36A1" w:rsidRDefault="001A36A1" w:rsidP="00BC2286">
      <w:pPr>
        <w:spacing w:before="120" w:after="120" w:line="240" w:lineRule="auto"/>
        <w:jc w:val="both"/>
        <w:rPr>
          <w:rFonts w:ascii="Times New Roman" w:eastAsia="Times New Roman" w:hAnsi="Times New Roman"/>
          <w:bCs/>
          <w:color w:val="000000"/>
          <w:sz w:val="24"/>
          <w:szCs w:val="24"/>
          <w:lang w:eastAsia="ru-RU"/>
        </w:rPr>
      </w:pPr>
    </w:p>
    <w:p w:rsidR="00FD797A" w:rsidRPr="00FD797A" w:rsidRDefault="00CD00E1" w:rsidP="007B26A8">
      <w:pPr>
        <w:numPr>
          <w:ilvl w:val="0"/>
          <w:numId w:val="11"/>
        </w:numPr>
        <w:tabs>
          <w:tab w:val="left" w:pos="567"/>
        </w:tabs>
        <w:spacing w:before="120" w:after="120" w:line="240" w:lineRule="auto"/>
        <w:ind w:left="0" w:firstLine="0"/>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И</w:t>
      </w:r>
      <w:r w:rsidR="00FD797A" w:rsidRPr="00FD797A">
        <w:rPr>
          <w:rFonts w:ascii="Times New Roman" w:eastAsia="Times New Roman" w:hAnsi="Times New Roman"/>
          <w:b/>
          <w:bCs/>
          <w:color w:val="000000"/>
          <w:sz w:val="24"/>
          <w:szCs w:val="24"/>
          <w:lang w:eastAsia="ru-RU"/>
        </w:rPr>
        <w:t>нформация в отношении проводимого Конкурса</w:t>
      </w:r>
    </w:p>
    <w:p w:rsidR="00D317D7" w:rsidRDefault="00D317D7" w:rsidP="007B26A8">
      <w:pPr>
        <w:numPr>
          <w:ilvl w:val="1"/>
          <w:numId w:val="11"/>
        </w:numPr>
        <w:tabs>
          <w:tab w:val="left" w:pos="567"/>
        </w:tabs>
        <w:spacing w:before="120" w:after="0" w:line="240" w:lineRule="auto"/>
        <w:ind w:left="0" w:firstLine="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Наименование Конкурса: «О</w:t>
      </w:r>
      <w:r w:rsidRPr="00D317D7">
        <w:rPr>
          <w:rFonts w:ascii="Times New Roman" w:eastAsia="Times New Roman" w:hAnsi="Times New Roman"/>
          <w:bCs/>
          <w:color w:val="000000"/>
          <w:sz w:val="24"/>
          <w:szCs w:val="24"/>
          <w:lang w:eastAsia="ru-RU"/>
        </w:rPr>
        <w:t>ткрыт</w:t>
      </w:r>
      <w:r>
        <w:rPr>
          <w:rFonts w:ascii="Times New Roman" w:eastAsia="Times New Roman" w:hAnsi="Times New Roman"/>
          <w:bCs/>
          <w:color w:val="000000"/>
          <w:sz w:val="24"/>
          <w:szCs w:val="24"/>
          <w:lang w:eastAsia="ru-RU"/>
        </w:rPr>
        <w:t>ый</w:t>
      </w:r>
      <w:r w:rsidRPr="00D317D7">
        <w:rPr>
          <w:rFonts w:ascii="Times New Roman" w:eastAsia="Times New Roman" w:hAnsi="Times New Roman"/>
          <w:bCs/>
          <w:color w:val="000000"/>
          <w:sz w:val="24"/>
          <w:szCs w:val="24"/>
          <w:lang w:eastAsia="ru-RU"/>
        </w:rPr>
        <w:t xml:space="preserve"> двухэтапн</w:t>
      </w:r>
      <w:r>
        <w:rPr>
          <w:rFonts w:ascii="Times New Roman" w:eastAsia="Times New Roman" w:hAnsi="Times New Roman"/>
          <w:bCs/>
          <w:color w:val="000000"/>
          <w:sz w:val="24"/>
          <w:szCs w:val="24"/>
          <w:lang w:eastAsia="ru-RU"/>
        </w:rPr>
        <w:t>ый</w:t>
      </w:r>
      <w:r w:rsidRPr="00D317D7">
        <w:rPr>
          <w:rFonts w:ascii="Times New Roman" w:eastAsia="Times New Roman" w:hAnsi="Times New Roman"/>
          <w:bCs/>
          <w:color w:val="000000"/>
          <w:sz w:val="24"/>
          <w:szCs w:val="24"/>
          <w:lang w:eastAsia="ru-RU"/>
        </w:rPr>
        <w:t xml:space="preserve"> конкурс</w:t>
      </w:r>
      <w:r>
        <w:rPr>
          <w:rFonts w:ascii="Times New Roman" w:eastAsia="Times New Roman" w:hAnsi="Times New Roman"/>
          <w:bCs/>
          <w:color w:val="000000"/>
          <w:sz w:val="24"/>
          <w:szCs w:val="24"/>
          <w:lang w:eastAsia="ru-RU"/>
        </w:rPr>
        <w:t xml:space="preserve"> по реализации </w:t>
      </w:r>
      <w:r w:rsidR="00CE13C6">
        <w:rPr>
          <w:rFonts w:ascii="Times New Roman" w:eastAsia="Times New Roman" w:hAnsi="Times New Roman"/>
          <w:bCs/>
          <w:color w:val="000000"/>
          <w:sz w:val="24"/>
          <w:szCs w:val="24"/>
          <w:lang w:eastAsia="ru-RU"/>
        </w:rPr>
        <w:t xml:space="preserve">АО «Самрук-Энерго» </w:t>
      </w:r>
      <w:r w:rsidR="00536679">
        <w:rPr>
          <w:rFonts w:ascii="Times New Roman" w:eastAsia="Times New Roman" w:hAnsi="Times New Roman"/>
          <w:bCs/>
          <w:color w:val="000000"/>
          <w:sz w:val="24"/>
          <w:szCs w:val="24"/>
          <w:lang w:eastAsia="ru-RU"/>
        </w:rPr>
        <w:t xml:space="preserve">100% </w:t>
      </w:r>
      <w:r>
        <w:rPr>
          <w:rFonts w:ascii="Times New Roman" w:eastAsia="Times New Roman" w:hAnsi="Times New Roman"/>
          <w:bCs/>
          <w:color w:val="000000"/>
          <w:sz w:val="24"/>
          <w:szCs w:val="24"/>
          <w:lang w:eastAsia="ru-RU"/>
        </w:rPr>
        <w:t>долей участия в уставном капитале</w:t>
      </w:r>
      <w:r w:rsidR="00536679" w:rsidRPr="00536679">
        <w:rPr>
          <w:rFonts w:ascii="Times New Roman" w:hAnsi="Times New Roman"/>
          <w:sz w:val="24"/>
          <w:szCs w:val="24"/>
        </w:rPr>
        <w:t xml:space="preserve"> </w:t>
      </w:r>
      <w:r w:rsidR="00536679" w:rsidRPr="00536679">
        <w:rPr>
          <w:rFonts w:ascii="Times New Roman" w:eastAsia="Times New Roman" w:hAnsi="Times New Roman"/>
          <w:bCs/>
          <w:color w:val="000000"/>
          <w:sz w:val="24"/>
          <w:szCs w:val="24"/>
          <w:lang w:eastAsia="ru-RU"/>
        </w:rPr>
        <w:t xml:space="preserve">ТОО «Тегис Мунай» </w:t>
      </w:r>
      <w:r w:rsidR="002D70E5" w:rsidRPr="00D90C43">
        <w:rPr>
          <w:rFonts w:ascii="Times New Roman" w:eastAsia="Times New Roman" w:hAnsi="Times New Roman"/>
          <w:bCs/>
          <w:color w:val="000000"/>
          <w:sz w:val="24"/>
          <w:szCs w:val="24"/>
          <w:lang w:eastAsia="ru-RU"/>
        </w:rPr>
        <w:t>(в составе которого ТОО «Мангышлак-Мунай»)</w:t>
      </w:r>
      <w:r w:rsidR="008E4EC7">
        <w:rPr>
          <w:rFonts w:ascii="Times New Roman" w:eastAsia="Times New Roman" w:hAnsi="Times New Roman"/>
          <w:bCs/>
          <w:color w:val="000000"/>
          <w:sz w:val="24"/>
          <w:szCs w:val="24"/>
          <w:lang w:eastAsia="ru-RU"/>
        </w:rPr>
        <w:t>.</w:t>
      </w:r>
    </w:p>
    <w:p w:rsidR="00FD797A" w:rsidRDefault="00FD797A" w:rsidP="007B26A8">
      <w:pPr>
        <w:numPr>
          <w:ilvl w:val="1"/>
          <w:numId w:val="11"/>
        </w:numPr>
        <w:tabs>
          <w:tab w:val="left" w:pos="567"/>
        </w:tabs>
        <w:spacing w:before="120" w:after="0" w:line="240" w:lineRule="auto"/>
        <w:ind w:left="0" w:firstLine="0"/>
        <w:jc w:val="both"/>
        <w:rPr>
          <w:rFonts w:ascii="Times New Roman" w:eastAsia="Times New Roman" w:hAnsi="Times New Roman"/>
          <w:bCs/>
          <w:color w:val="000000"/>
          <w:sz w:val="24"/>
          <w:szCs w:val="24"/>
          <w:lang w:eastAsia="ru-RU"/>
        </w:rPr>
      </w:pPr>
      <w:r w:rsidRPr="008E4EC7">
        <w:rPr>
          <w:rFonts w:ascii="Times New Roman" w:eastAsia="Times New Roman" w:hAnsi="Times New Roman"/>
          <w:bCs/>
          <w:color w:val="000000"/>
          <w:sz w:val="24"/>
          <w:szCs w:val="24"/>
          <w:lang w:eastAsia="ru-RU"/>
        </w:rPr>
        <w:t xml:space="preserve">Настоящая Конкурсная документация разработана в целях реализации Постановления Правительства Республики Казахстан от 30 декабря 2015 года № 1141 «О некоторых вопросах приватизации на 2016 - 2020 годы» </w:t>
      </w:r>
      <w:r w:rsidR="008E4EC7">
        <w:rPr>
          <w:rFonts w:ascii="Times New Roman" w:eastAsia="Times New Roman" w:hAnsi="Times New Roman"/>
          <w:bCs/>
          <w:color w:val="000000"/>
          <w:sz w:val="24"/>
          <w:szCs w:val="24"/>
          <w:lang w:eastAsia="ru-RU"/>
        </w:rPr>
        <w:t>и в соответствии с Правилами.</w:t>
      </w:r>
    </w:p>
    <w:p w:rsidR="00866928" w:rsidRDefault="00866928" w:rsidP="008E4EC7">
      <w:pPr>
        <w:tabs>
          <w:tab w:val="left" w:pos="567"/>
        </w:tabs>
        <w:spacing w:before="120" w:after="0" w:line="240" w:lineRule="auto"/>
        <w:jc w:val="both"/>
        <w:rPr>
          <w:rFonts w:ascii="Times New Roman" w:eastAsia="Times New Roman" w:hAnsi="Times New Roman"/>
          <w:sz w:val="24"/>
          <w:szCs w:val="24"/>
          <w:lang w:eastAsia="ru-RU"/>
        </w:rPr>
      </w:pPr>
      <w:r w:rsidRPr="008E4EC7">
        <w:rPr>
          <w:rFonts w:ascii="Times New Roman" w:eastAsia="Times New Roman" w:hAnsi="Times New Roman"/>
          <w:bCs/>
          <w:color w:val="000000"/>
          <w:sz w:val="24"/>
          <w:szCs w:val="24"/>
          <w:lang w:eastAsia="ru-RU"/>
        </w:rPr>
        <w:t xml:space="preserve">СЭ </w:t>
      </w:r>
      <w:r w:rsidR="00C15CC9">
        <w:rPr>
          <w:rFonts w:ascii="Times New Roman" w:eastAsia="Times New Roman" w:hAnsi="Times New Roman"/>
          <w:bCs/>
          <w:color w:val="000000"/>
          <w:sz w:val="24"/>
          <w:szCs w:val="24"/>
          <w:lang w:eastAsia="ru-RU"/>
        </w:rPr>
        <w:t xml:space="preserve">принадлежит </w:t>
      </w:r>
      <w:r w:rsidR="00C15CC9" w:rsidRPr="00C15CC9">
        <w:rPr>
          <w:rFonts w:ascii="Times New Roman" w:eastAsia="Times New Roman" w:hAnsi="Times New Roman"/>
          <w:sz w:val="24"/>
          <w:szCs w:val="24"/>
          <w:lang w:eastAsia="ru-RU"/>
        </w:rPr>
        <w:t>100 % долей участия в уставном капитале ТОО «Тегис Мунай»</w:t>
      </w:r>
      <w:r w:rsidR="002D70E5">
        <w:rPr>
          <w:rFonts w:ascii="Times New Roman" w:eastAsia="Times New Roman" w:hAnsi="Times New Roman"/>
          <w:sz w:val="24"/>
          <w:szCs w:val="24"/>
          <w:lang w:eastAsia="ru-RU"/>
        </w:rPr>
        <w:t>.</w:t>
      </w:r>
      <w:r w:rsidR="00C15CC9">
        <w:rPr>
          <w:rFonts w:ascii="Times New Roman" w:eastAsia="Times New Roman" w:hAnsi="Times New Roman"/>
          <w:sz w:val="24"/>
          <w:szCs w:val="24"/>
          <w:lang w:eastAsia="ru-RU"/>
        </w:rPr>
        <w:t xml:space="preserve">В результате </w:t>
      </w:r>
      <w:r w:rsidR="00FD797A" w:rsidRPr="008E4EC7">
        <w:rPr>
          <w:rFonts w:ascii="Times New Roman" w:eastAsia="Times New Roman" w:hAnsi="Times New Roman"/>
          <w:sz w:val="24"/>
          <w:szCs w:val="24"/>
          <w:lang w:eastAsia="ru-RU"/>
        </w:rPr>
        <w:t xml:space="preserve">Конкурса </w:t>
      </w:r>
      <w:r w:rsidR="00C15CC9">
        <w:rPr>
          <w:rFonts w:ascii="Times New Roman" w:eastAsia="Times New Roman" w:hAnsi="Times New Roman"/>
          <w:sz w:val="24"/>
          <w:szCs w:val="24"/>
          <w:lang w:eastAsia="ru-RU"/>
        </w:rPr>
        <w:t xml:space="preserve">СЭ </w:t>
      </w:r>
      <w:r w:rsidR="00FD797A" w:rsidRPr="008E4EC7">
        <w:rPr>
          <w:rFonts w:ascii="Times New Roman" w:eastAsia="Times New Roman" w:hAnsi="Times New Roman"/>
          <w:sz w:val="24"/>
          <w:szCs w:val="24"/>
          <w:lang w:eastAsia="ru-RU"/>
        </w:rPr>
        <w:t xml:space="preserve">намеревается продать </w:t>
      </w:r>
      <w:r w:rsidR="00FD797A" w:rsidRPr="008D4CCD">
        <w:rPr>
          <w:rFonts w:ascii="Times New Roman" w:eastAsia="Times New Roman" w:hAnsi="Times New Roman"/>
          <w:sz w:val="24"/>
          <w:szCs w:val="24"/>
          <w:lang w:eastAsia="ru-RU"/>
        </w:rPr>
        <w:t>Дол</w:t>
      </w:r>
      <w:r w:rsidR="002D70E5">
        <w:rPr>
          <w:rFonts w:ascii="Times New Roman" w:eastAsia="Times New Roman" w:hAnsi="Times New Roman"/>
          <w:sz w:val="24"/>
          <w:szCs w:val="24"/>
          <w:lang w:eastAsia="ru-RU"/>
        </w:rPr>
        <w:t>ю</w:t>
      </w:r>
      <w:r w:rsidR="00FD797A" w:rsidRPr="008D4CCD">
        <w:rPr>
          <w:rFonts w:ascii="Times New Roman" w:eastAsia="Times New Roman" w:hAnsi="Times New Roman"/>
          <w:sz w:val="24"/>
          <w:szCs w:val="24"/>
          <w:lang w:eastAsia="ru-RU"/>
        </w:rPr>
        <w:t>,</w:t>
      </w:r>
      <w:r w:rsidR="00FD797A" w:rsidRPr="008E4EC7">
        <w:rPr>
          <w:rFonts w:ascii="Times New Roman" w:eastAsia="Times New Roman" w:hAnsi="Times New Roman"/>
          <w:sz w:val="24"/>
          <w:szCs w:val="24"/>
          <w:lang w:eastAsia="ru-RU"/>
        </w:rPr>
        <w:t xml:space="preserve"> на условиях, приемлемых для него.</w:t>
      </w:r>
      <w:r w:rsidR="00C15CC9" w:rsidRPr="00C15CC9">
        <w:rPr>
          <w:rFonts w:ascii="Times New Roman" w:eastAsia="Times New Roman" w:hAnsi="Times New Roman"/>
          <w:sz w:val="24"/>
          <w:szCs w:val="24"/>
          <w:lang w:eastAsia="ru-RU"/>
        </w:rPr>
        <w:t xml:space="preserve"> </w:t>
      </w:r>
    </w:p>
    <w:p w:rsidR="00CE002F" w:rsidRPr="008E4EC7" w:rsidRDefault="00CE002F" w:rsidP="008E4EC7">
      <w:pPr>
        <w:tabs>
          <w:tab w:val="left" w:pos="567"/>
        </w:tabs>
        <w:spacing w:before="120"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Конкурс </w:t>
      </w:r>
      <w:r w:rsidRPr="00CE002F">
        <w:rPr>
          <w:rFonts w:ascii="Times New Roman" w:eastAsia="Times New Roman" w:hAnsi="Times New Roman"/>
          <w:bCs/>
          <w:color w:val="000000"/>
          <w:sz w:val="24"/>
          <w:szCs w:val="24"/>
          <w:lang w:eastAsia="ru-RU"/>
        </w:rPr>
        <w:t>провод</w:t>
      </w:r>
      <w:r>
        <w:rPr>
          <w:rFonts w:ascii="Times New Roman" w:eastAsia="Times New Roman" w:hAnsi="Times New Roman"/>
          <w:bCs/>
          <w:color w:val="000000"/>
          <w:sz w:val="24"/>
          <w:szCs w:val="24"/>
          <w:lang w:eastAsia="ru-RU"/>
        </w:rPr>
        <w:t>и</w:t>
      </w:r>
      <w:r w:rsidRPr="00CE002F">
        <w:rPr>
          <w:rFonts w:ascii="Times New Roman" w:eastAsia="Times New Roman" w:hAnsi="Times New Roman"/>
          <w:bCs/>
          <w:color w:val="000000"/>
          <w:sz w:val="24"/>
          <w:szCs w:val="24"/>
          <w:lang w:eastAsia="ru-RU"/>
        </w:rPr>
        <w:t>тся</w:t>
      </w:r>
      <w:r w:rsidR="00CB3FA7">
        <w:rPr>
          <w:rFonts w:ascii="Times New Roman" w:eastAsia="Times New Roman" w:hAnsi="Times New Roman"/>
          <w:bCs/>
          <w:color w:val="000000"/>
          <w:sz w:val="24"/>
          <w:szCs w:val="24"/>
          <w:lang w:eastAsia="ru-RU"/>
        </w:rPr>
        <w:t xml:space="preserve"> в соответствии с Правилами и</w:t>
      </w:r>
      <w:r w:rsidRPr="00CE002F">
        <w:rPr>
          <w:rFonts w:ascii="Times New Roman" w:eastAsia="Times New Roman" w:hAnsi="Times New Roman"/>
          <w:bCs/>
          <w:color w:val="000000"/>
          <w:sz w:val="24"/>
          <w:szCs w:val="24"/>
          <w:lang w:eastAsia="ru-RU"/>
        </w:rPr>
        <w:t xml:space="preserve"> в целях определения предполагаемой цены и иных условий продажи </w:t>
      </w:r>
      <w:r>
        <w:rPr>
          <w:rFonts w:ascii="Times New Roman" w:eastAsia="Times New Roman" w:hAnsi="Times New Roman"/>
          <w:bCs/>
          <w:color w:val="000000"/>
          <w:sz w:val="24"/>
          <w:szCs w:val="24"/>
          <w:lang w:eastAsia="ru-RU"/>
        </w:rPr>
        <w:t>Дол</w:t>
      </w:r>
      <w:r w:rsidR="002D70E5">
        <w:rPr>
          <w:rFonts w:ascii="Times New Roman" w:eastAsia="Times New Roman" w:hAnsi="Times New Roman"/>
          <w:bCs/>
          <w:color w:val="000000"/>
          <w:sz w:val="24"/>
          <w:szCs w:val="24"/>
          <w:lang w:eastAsia="ru-RU"/>
        </w:rPr>
        <w:t>и</w:t>
      </w:r>
      <w:r w:rsidRPr="00CE002F">
        <w:rPr>
          <w:rFonts w:ascii="Times New Roman" w:eastAsia="Times New Roman" w:hAnsi="Times New Roman"/>
          <w:bCs/>
          <w:color w:val="000000"/>
          <w:sz w:val="24"/>
          <w:szCs w:val="24"/>
          <w:lang w:eastAsia="ru-RU"/>
        </w:rPr>
        <w:t xml:space="preserve"> и потенциального покупателя </w:t>
      </w:r>
      <w:r>
        <w:rPr>
          <w:rFonts w:ascii="Times New Roman" w:eastAsia="Times New Roman" w:hAnsi="Times New Roman"/>
          <w:bCs/>
          <w:color w:val="000000"/>
          <w:sz w:val="24"/>
          <w:szCs w:val="24"/>
          <w:lang w:eastAsia="ru-RU"/>
        </w:rPr>
        <w:t>Дол</w:t>
      </w:r>
      <w:r w:rsidR="002D70E5">
        <w:rPr>
          <w:rFonts w:ascii="Times New Roman" w:eastAsia="Times New Roman" w:hAnsi="Times New Roman"/>
          <w:bCs/>
          <w:color w:val="000000"/>
          <w:sz w:val="24"/>
          <w:szCs w:val="24"/>
          <w:lang w:eastAsia="ru-RU"/>
        </w:rPr>
        <w:t>и</w:t>
      </w:r>
      <w:r>
        <w:rPr>
          <w:rFonts w:ascii="Times New Roman" w:eastAsia="Times New Roman" w:hAnsi="Times New Roman"/>
          <w:bCs/>
          <w:color w:val="000000"/>
          <w:sz w:val="24"/>
          <w:szCs w:val="24"/>
          <w:lang w:eastAsia="ru-RU"/>
        </w:rPr>
        <w:t xml:space="preserve">, </w:t>
      </w:r>
      <w:r w:rsidRPr="00CE002F">
        <w:rPr>
          <w:rFonts w:ascii="Times New Roman" w:eastAsia="Times New Roman" w:hAnsi="Times New Roman"/>
          <w:bCs/>
          <w:color w:val="000000"/>
          <w:sz w:val="24"/>
          <w:szCs w:val="24"/>
          <w:lang w:eastAsia="ru-RU"/>
        </w:rPr>
        <w:t xml:space="preserve">и Договор будет заключен в случае, если </w:t>
      </w:r>
      <w:r>
        <w:rPr>
          <w:rFonts w:ascii="Times New Roman" w:eastAsia="Times New Roman" w:hAnsi="Times New Roman"/>
          <w:bCs/>
          <w:color w:val="000000"/>
          <w:sz w:val="24"/>
          <w:szCs w:val="24"/>
          <w:lang w:eastAsia="ru-RU"/>
        </w:rPr>
        <w:t xml:space="preserve">будут выданы все необходимые </w:t>
      </w:r>
      <w:r w:rsidRPr="00CE002F">
        <w:rPr>
          <w:rFonts w:ascii="Times New Roman" w:eastAsia="Times New Roman" w:hAnsi="Times New Roman"/>
          <w:bCs/>
          <w:color w:val="000000"/>
          <w:sz w:val="24"/>
          <w:szCs w:val="24"/>
          <w:lang w:eastAsia="ru-RU"/>
        </w:rPr>
        <w:t>разрешения и согласования</w:t>
      </w:r>
      <w:r>
        <w:rPr>
          <w:rFonts w:ascii="Times New Roman" w:eastAsia="Times New Roman" w:hAnsi="Times New Roman"/>
          <w:bCs/>
          <w:color w:val="000000"/>
          <w:sz w:val="24"/>
          <w:szCs w:val="24"/>
          <w:lang w:eastAsia="ru-RU"/>
        </w:rPr>
        <w:t xml:space="preserve"> для совершения Договора.</w:t>
      </w:r>
    </w:p>
    <w:p w:rsidR="00483DA4" w:rsidRDefault="002E556F" w:rsidP="007B26A8">
      <w:pPr>
        <w:numPr>
          <w:ilvl w:val="1"/>
          <w:numId w:val="11"/>
        </w:numPr>
        <w:tabs>
          <w:tab w:val="left" w:pos="567"/>
        </w:tabs>
        <w:spacing w:before="120"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отмены Конкурса СЭ размещает в средствах массовой информации </w:t>
      </w:r>
      <w:r w:rsidR="00FC4A48">
        <w:rPr>
          <w:rFonts w:ascii="Times New Roman" w:eastAsia="Times New Roman" w:hAnsi="Times New Roman"/>
          <w:sz w:val="24"/>
          <w:szCs w:val="24"/>
          <w:lang w:eastAsia="ru-RU"/>
        </w:rPr>
        <w:t xml:space="preserve">и на Веб-сайте </w:t>
      </w:r>
      <w:r>
        <w:rPr>
          <w:rFonts w:ascii="Times New Roman" w:eastAsia="Times New Roman" w:hAnsi="Times New Roman"/>
          <w:sz w:val="24"/>
          <w:szCs w:val="24"/>
          <w:lang w:eastAsia="ru-RU"/>
        </w:rPr>
        <w:t>соответствующее объявление.</w:t>
      </w:r>
    </w:p>
    <w:p w:rsidR="008E4EC7" w:rsidRPr="00252D9C" w:rsidRDefault="00D27ADC" w:rsidP="00483DA4">
      <w:pPr>
        <w:numPr>
          <w:ilvl w:val="1"/>
          <w:numId w:val="11"/>
        </w:numPr>
        <w:tabs>
          <w:tab w:val="left" w:pos="567"/>
        </w:tabs>
        <w:spacing w:before="120" w:after="0" w:line="240" w:lineRule="auto"/>
        <w:ind w:left="0" w:firstLine="0"/>
        <w:jc w:val="both"/>
        <w:rPr>
          <w:rFonts w:ascii="System" w:hAnsi="System" w:cs="System"/>
          <w:b/>
          <w:bCs/>
          <w:sz w:val="20"/>
          <w:szCs w:val="20"/>
          <w:lang w:eastAsia="ru-RU"/>
        </w:rPr>
      </w:pPr>
      <w:r w:rsidRPr="00483DA4">
        <w:rPr>
          <w:rFonts w:ascii="Times New Roman" w:eastAsia="Times New Roman" w:hAnsi="Times New Roman"/>
          <w:sz w:val="24"/>
          <w:szCs w:val="24"/>
          <w:lang w:eastAsia="ru-RU"/>
        </w:rPr>
        <w:t>В случае посту</w:t>
      </w:r>
      <w:r w:rsidR="00483DA4" w:rsidRPr="00483DA4">
        <w:rPr>
          <w:rFonts w:ascii="Times New Roman" w:eastAsia="Times New Roman" w:hAnsi="Times New Roman"/>
          <w:sz w:val="24"/>
          <w:szCs w:val="24"/>
          <w:lang w:eastAsia="ru-RU"/>
        </w:rPr>
        <w:t>пления соответствующего запроса</w:t>
      </w:r>
      <w:r w:rsidR="008E4EC7" w:rsidRPr="00483DA4">
        <w:rPr>
          <w:rFonts w:ascii="Times New Roman" w:eastAsia="Times New Roman" w:hAnsi="Times New Roman"/>
          <w:sz w:val="24"/>
          <w:szCs w:val="24"/>
          <w:lang w:eastAsia="ru-RU"/>
        </w:rPr>
        <w:t xml:space="preserve"> после даты </w:t>
      </w:r>
      <w:r w:rsidR="007A7DFD">
        <w:rPr>
          <w:rFonts w:ascii="Times New Roman" w:eastAsia="Times New Roman" w:hAnsi="Times New Roman"/>
          <w:sz w:val="24"/>
          <w:szCs w:val="24"/>
          <w:lang w:eastAsia="ru-RU"/>
        </w:rPr>
        <w:t xml:space="preserve">определения Победителя Конкурса </w:t>
      </w:r>
      <w:r w:rsidR="00483DA4" w:rsidRPr="003A15EF">
        <w:rPr>
          <w:rFonts w:ascii="Times New Roman CYR" w:hAnsi="Times New Roman CYR" w:cs="Times New Roman CYR"/>
          <w:sz w:val="24"/>
          <w:szCs w:val="24"/>
          <w:lang w:eastAsia="ru-RU"/>
        </w:rPr>
        <w:t>Потенциальным участникам, подавшим Конкурсную заявку, могут быть предоставлены выписки из протоколов вскрытия конвертов в Первом этапе, Участникам и Победителю Конкурса могут быть предоставлены выписки из протоколов вскрытия конвертов, протоколов итогов заседания Конкурсной комиссии в рамках всего Конкурса.</w:t>
      </w:r>
    </w:p>
    <w:p w:rsidR="009E62D7" w:rsidRPr="008E4EC7" w:rsidRDefault="00BF4289" w:rsidP="007B26A8">
      <w:pPr>
        <w:numPr>
          <w:ilvl w:val="1"/>
          <w:numId w:val="11"/>
        </w:numPr>
        <w:tabs>
          <w:tab w:val="left" w:pos="567"/>
        </w:tabs>
        <w:spacing w:before="120" w:after="0" w:line="240" w:lineRule="auto"/>
        <w:ind w:left="0" w:firstLine="0"/>
        <w:jc w:val="both"/>
        <w:rPr>
          <w:rFonts w:ascii="Times New Roman" w:eastAsia="Times New Roman" w:hAnsi="Times New Roman"/>
          <w:sz w:val="24"/>
          <w:szCs w:val="24"/>
          <w:lang w:eastAsia="ru-RU"/>
        </w:rPr>
      </w:pPr>
      <w:r w:rsidRPr="008E4EC7">
        <w:rPr>
          <w:rFonts w:ascii="Times New Roman" w:eastAsia="Times New Roman" w:hAnsi="Times New Roman"/>
          <w:sz w:val="24"/>
          <w:szCs w:val="24"/>
          <w:lang w:eastAsia="ru-RU"/>
        </w:rPr>
        <w:t xml:space="preserve">Порядок </w:t>
      </w:r>
      <w:r w:rsidR="000D0C96" w:rsidRPr="008E4EC7">
        <w:rPr>
          <w:rFonts w:ascii="Times New Roman" w:eastAsia="Times New Roman" w:hAnsi="Times New Roman"/>
          <w:sz w:val="24"/>
          <w:szCs w:val="24"/>
          <w:lang w:eastAsia="ru-RU"/>
        </w:rPr>
        <w:t>ведения</w:t>
      </w:r>
      <w:r w:rsidRPr="008E4EC7">
        <w:rPr>
          <w:rFonts w:ascii="Times New Roman" w:eastAsia="Times New Roman" w:hAnsi="Times New Roman"/>
          <w:sz w:val="24"/>
          <w:szCs w:val="24"/>
          <w:lang w:eastAsia="ru-RU"/>
        </w:rPr>
        <w:t xml:space="preserve"> Конкурса </w:t>
      </w:r>
      <w:r w:rsidR="00422BE6" w:rsidRPr="008E4EC7">
        <w:rPr>
          <w:rFonts w:ascii="Times New Roman" w:eastAsia="Times New Roman" w:hAnsi="Times New Roman"/>
          <w:sz w:val="24"/>
          <w:szCs w:val="24"/>
          <w:lang w:eastAsia="ru-RU"/>
        </w:rPr>
        <w:t>отображен</w:t>
      </w:r>
      <w:r w:rsidRPr="008E4EC7">
        <w:rPr>
          <w:rFonts w:ascii="Times New Roman" w:eastAsia="Times New Roman" w:hAnsi="Times New Roman"/>
          <w:sz w:val="24"/>
          <w:szCs w:val="24"/>
          <w:lang w:eastAsia="ru-RU"/>
        </w:rPr>
        <w:t xml:space="preserve"> в нижеуказанной схеме:</w:t>
      </w:r>
    </w:p>
    <w:p w:rsidR="009E62D7" w:rsidRDefault="00D673B2" w:rsidP="00BC2286">
      <w:pPr>
        <w:spacing w:before="120" w:after="120" w:line="240" w:lineRule="auto"/>
        <w:jc w:val="both"/>
      </w:pPr>
      <w:r>
        <w:object w:dxaOrig="25157"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66.5pt" o:ole="">
            <v:imagedata r:id="rId10" o:title=""/>
          </v:shape>
          <o:OLEObject Type="Embed" ProgID="Visio.Drawing.11" ShapeID="_x0000_i1025" DrawAspect="Content" ObjectID="_1649062196" r:id="rId11"/>
        </w:object>
      </w:r>
    </w:p>
    <w:p w:rsidR="00524CE3" w:rsidRDefault="00524CE3" w:rsidP="00524CE3">
      <w:pPr>
        <w:tabs>
          <w:tab w:val="left" w:pos="567"/>
        </w:tabs>
        <w:spacing w:before="120" w:after="120" w:line="240" w:lineRule="auto"/>
        <w:jc w:val="both"/>
        <w:rPr>
          <w:rFonts w:ascii="Times New Roman" w:eastAsia="Times New Roman" w:hAnsi="Times New Roman"/>
          <w:bCs/>
          <w:sz w:val="24"/>
          <w:szCs w:val="24"/>
          <w:lang w:eastAsia="ru-RU"/>
        </w:rPr>
      </w:pPr>
    </w:p>
    <w:p w:rsidR="00524CE3" w:rsidRPr="0031644E" w:rsidRDefault="00524CE3" w:rsidP="007B26A8">
      <w:pPr>
        <w:numPr>
          <w:ilvl w:val="0"/>
          <w:numId w:val="11"/>
        </w:numPr>
        <w:tabs>
          <w:tab w:val="left" w:pos="567"/>
        </w:tabs>
        <w:spacing w:before="120" w:after="12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Предоставление информации и ознакомление с Активом</w:t>
      </w:r>
    </w:p>
    <w:p w:rsidR="00524CE3" w:rsidRPr="00640ECA" w:rsidRDefault="00524CE3" w:rsidP="00252D9C">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143859">
        <w:rPr>
          <w:rFonts w:ascii="Times New Roman" w:eastAsia="Times New Roman" w:hAnsi="Times New Roman"/>
          <w:bCs/>
          <w:sz w:val="24"/>
          <w:szCs w:val="24"/>
          <w:lang w:eastAsia="ru-RU"/>
        </w:rPr>
        <w:t>Для получения возможности ознакомления с Активом, получения разъяснений в отношении Актива, Конкурсной документации и/или Конкурса Потенциальным участникам</w:t>
      </w:r>
      <w:r w:rsidR="00F36F04" w:rsidRPr="00143859">
        <w:rPr>
          <w:rFonts w:ascii="Times New Roman" w:eastAsia="Times New Roman" w:hAnsi="Times New Roman"/>
          <w:bCs/>
          <w:sz w:val="24"/>
          <w:szCs w:val="24"/>
          <w:lang w:eastAsia="ru-RU"/>
        </w:rPr>
        <w:t xml:space="preserve"> </w:t>
      </w:r>
      <w:r w:rsidRPr="00143859">
        <w:rPr>
          <w:rFonts w:ascii="Times New Roman" w:eastAsia="Times New Roman" w:hAnsi="Times New Roman"/>
          <w:bCs/>
          <w:sz w:val="24"/>
          <w:szCs w:val="24"/>
          <w:lang w:eastAsia="ru-RU"/>
        </w:rPr>
        <w:t>необходимо в соответствии Конкурсной документацией</w:t>
      </w:r>
      <w:r w:rsidR="00E83473">
        <w:rPr>
          <w:rFonts w:ascii="Times New Roman" w:eastAsia="Times New Roman" w:hAnsi="Times New Roman"/>
          <w:bCs/>
          <w:sz w:val="24"/>
          <w:szCs w:val="24"/>
          <w:lang w:eastAsia="ru-RU"/>
        </w:rPr>
        <w:t xml:space="preserve"> </w:t>
      </w:r>
      <w:r w:rsidRPr="00E83473">
        <w:rPr>
          <w:rFonts w:ascii="Times New Roman" w:eastAsia="Times New Roman" w:hAnsi="Times New Roman"/>
          <w:bCs/>
          <w:sz w:val="24"/>
          <w:szCs w:val="24"/>
          <w:lang w:eastAsia="ru-RU"/>
        </w:rPr>
        <w:t>заключить Соглашение о конфиденциальности</w:t>
      </w:r>
      <w:r w:rsidR="008752D1" w:rsidRPr="00E83473">
        <w:rPr>
          <w:rFonts w:ascii="Times New Roman" w:eastAsia="Times New Roman" w:hAnsi="Times New Roman"/>
          <w:bCs/>
          <w:sz w:val="24"/>
          <w:szCs w:val="24"/>
          <w:lang w:eastAsia="ru-RU"/>
        </w:rPr>
        <w:t xml:space="preserve"> в порядке, предусмотренном пунктом 3.2 Конкурсной документации</w:t>
      </w:r>
    </w:p>
    <w:p w:rsidR="00143859" w:rsidRPr="00143859" w:rsidRDefault="00143859" w:rsidP="007B26A8">
      <w:pPr>
        <w:numPr>
          <w:ilvl w:val="0"/>
          <w:numId w:val="14"/>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143859">
        <w:rPr>
          <w:rFonts w:ascii="Times New Roman" w:eastAsia="Times New Roman" w:hAnsi="Times New Roman"/>
          <w:bCs/>
          <w:sz w:val="24"/>
          <w:szCs w:val="24"/>
          <w:lang w:eastAsia="ru-RU"/>
        </w:rPr>
        <w:t>подписать и предоставить письмо</w:t>
      </w:r>
      <w:r>
        <w:rPr>
          <w:rFonts w:ascii="Times New Roman" w:eastAsia="Times New Roman" w:hAnsi="Times New Roman"/>
          <w:bCs/>
          <w:sz w:val="24"/>
          <w:szCs w:val="24"/>
          <w:lang w:eastAsia="ru-RU"/>
        </w:rPr>
        <w:t xml:space="preserve"> </w:t>
      </w:r>
      <w:r w:rsidR="007E051C">
        <w:rPr>
          <w:rFonts w:ascii="Times New Roman" w:eastAsia="Times New Roman" w:hAnsi="Times New Roman"/>
          <w:bCs/>
          <w:sz w:val="24"/>
          <w:szCs w:val="24"/>
          <w:lang w:eastAsia="ru-RU"/>
        </w:rPr>
        <w:t>о согласии с конкурсными процедурами</w:t>
      </w:r>
      <w:r w:rsidR="008752D1">
        <w:rPr>
          <w:rFonts w:ascii="Times New Roman" w:eastAsia="Times New Roman" w:hAnsi="Times New Roman"/>
          <w:bCs/>
          <w:sz w:val="24"/>
          <w:szCs w:val="24"/>
          <w:lang w:eastAsia="ru-RU"/>
        </w:rPr>
        <w:t xml:space="preserve"> по форме</w:t>
      </w:r>
      <w:r w:rsidR="007E051C">
        <w:rPr>
          <w:rFonts w:ascii="Times New Roman" w:eastAsia="Times New Roman" w:hAnsi="Times New Roman"/>
          <w:bCs/>
          <w:sz w:val="24"/>
          <w:szCs w:val="24"/>
          <w:lang w:eastAsia="ru-RU"/>
        </w:rPr>
        <w:t>, согласно Приложению №2 к Конкурсной документации</w:t>
      </w:r>
      <w:r w:rsidR="008752D1">
        <w:rPr>
          <w:rFonts w:ascii="Times New Roman" w:eastAsia="Times New Roman" w:hAnsi="Times New Roman"/>
          <w:bCs/>
          <w:sz w:val="24"/>
          <w:szCs w:val="24"/>
          <w:lang w:eastAsia="ru-RU"/>
        </w:rPr>
        <w:t xml:space="preserve"> и в порядке, предусмотренном пунктом 3.1 Конкурсной документации</w:t>
      </w:r>
      <w:r w:rsidR="007E051C">
        <w:rPr>
          <w:rFonts w:ascii="Times New Roman" w:eastAsia="Times New Roman" w:hAnsi="Times New Roman"/>
          <w:bCs/>
          <w:sz w:val="24"/>
          <w:szCs w:val="24"/>
          <w:lang w:eastAsia="ru-RU"/>
        </w:rPr>
        <w:t>;</w:t>
      </w:r>
    </w:p>
    <w:p w:rsidR="00FC43FB" w:rsidRDefault="00524CE3" w:rsidP="007B26A8">
      <w:pPr>
        <w:numPr>
          <w:ilvl w:val="0"/>
          <w:numId w:val="14"/>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143859">
        <w:rPr>
          <w:rFonts w:ascii="Times New Roman" w:eastAsia="Times New Roman" w:hAnsi="Times New Roman"/>
          <w:bCs/>
          <w:sz w:val="24"/>
          <w:szCs w:val="24"/>
          <w:lang w:eastAsia="ru-RU"/>
        </w:rPr>
        <w:t>получить в СЭ пароль и логин для доступа в Data room</w:t>
      </w:r>
      <w:r w:rsidR="00FC43FB">
        <w:rPr>
          <w:rFonts w:ascii="Times New Roman" w:eastAsia="Times New Roman" w:hAnsi="Times New Roman"/>
          <w:bCs/>
          <w:sz w:val="24"/>
          <w:szCs w:val="24"/>
          <w:lang w:eastAsia="ru-RU"/>
        </w:rPr>
        <w:t>;</w:t>
      </w:r>
    </w:p>
    <w:p w:rsidR="00524CE3" w:rsidRPr="00143859" w:rsidRDefault="00FC43FB" w:rsidP="007B26A8">
      <w:pPr>
        <w:numPr>
          <w:ilvl w:val="0"/>
          <w:numId w:val="14"/>
        </w:numPr>
        <w:tabs>
          <w:tab w:val="left" w:pos="567"/>
        </w:tabs>
        <w:spacing w:before="120"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выполнить действия, указанные в Приложении №</w:t>
      </w:r>
      <w:r w:rsidR="00AE0D4E">
        <w:rPr>
          <w:rFonts w:ascii="Times New Roman" w:eastAsia="Times New Roman" w:hAnsi="Times New Roman"/>
          <w:bCs/>
          <w:sz w:val="24"/>
          <w:szCs w:val="24"/>
          <w:lang w:eastAsia="ru-RU"/>
        </w:rPr>
        <w:t>7</w:t>
      </w:r>
      <w:r>
        <w:rPr>
          <w:rFonts w:ascii="Times New Roman" w:eastAsia="Times New Roman" w:hAnsi="Times New Roman"/>
          <w:bCs/>
          <w:sz w:val="24"/>
          <w:szCs w:val="24"/>
          <w:lang w:eastAsia="ru-RU"/>
        </w:rPr>
        <w:t xml:space="preserve"> к Конкурсной документации</w:t>
      </w:r>
      <w:r w:rsidR="00524CE3" w:rsidRPr="00143859">
        <w:rPr>
          <w:rFonts w:ascii="Times New Roman" w:eastAsia="Times New Roman" w:hAnsi="Times New Roman"/>
          <w:bCs/>
          <w:sz w:val="24"/>
          <w:szCs w:val="24"/>
          <w:lang w:eastAsia="ru-RU"/>
        </w:rPr>
        <w:t>.</w:t>
      </w:r>
    </w:p>
    <w:p w:rsidR="00524CE3" w:rsidRDefault="00524CE3" w:rsidP="00252D9C">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143859">
        <w:rPr>
          <w:rFonts w:ascii="Times New Roman" w:eastAsia="Times New Roman" w:hAnsi="Times New Roman"/>
          <w:bCs/>
          <w:sz w:val="24"/>
          <w:szCs w:val="24"/>
          <w:lang w:eastAsia="ru-RU"/>
        </w:rPr>
        <w:t>Потенциальные участники вправе ознакомиться с Активом путем получения доступа в Data room, получения разъяснений на имеющиеся вопросы в отношении Актива, а также визуальным осмотром Актива с выездом в место его нахождения</w:t>
      </w:r>
      <w:r w:rsidR="00747CEC">
        <w:rPr>
          <w:rFonts w:ascii="Times New Roman" w:eastAsia="Times New Roman" w:hAnsi="Times New Roman"/>
          <w:bCs/>
          <w:sz w:val="24"/>
          <w:szCs w:val="24"/>
          <w:lang w:eastAsia="ru-RU"/>
        </w:rPr>
        <w:t>, проведением встреч с руководством Актива</w:t>
      </w:r>
      <w:r w:rsidRPr="00143859">
        <w:rPr>
          <w:rFonts w:ascii="Times New Roman" w:eastAsia="Times New Roman" w:hAnsi="Times New Roman"/>
          <w:bCs/>
          <w:sz w:val="24"/>
          <w:szCs w:val="24"/>
          <w:lang w:eastAsia="ru-RU"/>
        </w:rPr>
        <w:t xml:space="preserve">. </w:t>
      </w:r>
    </w:p>
    <w:p w:rsidR="00524CE3" w:rsidRDefault="00DA7D90" w:rsidP="00252D9C">
      <w:pPr>
        <w:numPr>
          <w:ilvl w:val="1"/>
          <w:numId w:val="11"/>
        </w:numPr>
        <w:tabs>
          <w:tab w:val="left" w:pos="567"/>
        </w:tabs>
        <w:spacing w:before="120" w:after="0" w:line="240" w:lineRule="auto"/>
        <w:ind w:left="0" w:firstLine="0"/>
        <w:jc w:val="both"/>
      </w:pPr>
      <w:r>
        <w:rPr>
          <w:rFonts w:ascii="Times New Roman" w:eastAsia="Times New Roman" w:hAnsi="Times New Roman"/>
          <w:bCs/>
          <w:sz w:val="24"/>
          <w:szCs w:val="24"/>
          <w:lang w:eastAsia="ru-RU"/>
        </w:rPr>
        <w:t xml:space="preserve">Общие правила </w:t>
      </w:r>
      <w:r w:rsidR="00764E6F">
        <w:rPr>
          <w:rFonts w:ascii="Times New Roman" w:eastAsia="Times New Roman" w:hAnsi="Times New Roman"/>
          <w:bCs/>
          <w:sz w:val="24"/>
          <w:szCs w:val="24"/>
          <w:lang w:eastAsia="ru-RU"/>
        </w:rPr>
        <w:t xml:space="preserve">работы с </w:t>
      </w:r>
      <w:r w:rsidR="00764E6F" w:rsidRPr="00764E6F">
        <w:rPr>
          <w:rFonts w:ascii="Times New Roman" w:eastAsia="Times New Roman" w:hAnsi="Times New Roman"/>
          <w:bCs/>
          <w:sz w:val="24"/>
          <w:szCs w:val="24"/>
          <w:lang w:eastAsia="ru-RU"/>
        </w:rPr>
        <w:t>Data room</w:t>
      </w:r>
      <w:r w:rsidR="00764E6F">
        <w:rPr>
          <w:rFonts w:ascii="Times New Roman" w:eastAsia="Times New Roman" w:hAnsi="Times New Roman"/>
          <w:bCs/>
          <w:sz w:val="24"/>
          <w:szCs w:val="24"/>
          <w:lang w:eastAsia="ru-RU"/>
        </w:rPr>
        <w:t xml:space="preserve"> и порядок ознакомления с Активом </w:t>
      </w:r>
      <w:r w:rsidR="002F3B93">
        <w:rPr>
          <w:rFonts w:ascii="Times New Roman" w:eastAsia="Times New Roman" w:hAnsi="Times New Roman"/>
          <w:bCs/>
          <w:sz w:val="24"/>
          <w:szCs w:val="24"/>
          <w:lang w:eastAsia="ru-RU"/>
        </w:rPr>
        <w:t>указан</w:t>
      </w:r>
      <w:r w:rsidR="00F5558B">
        <w:rPr>
          <w:rFonts w:ascii="Times New Roman" w:eastAsia="Times New Roman" w:hAnsi="Times New Roman"/>
          <w:bCs/>
          <w:sz w:val="24"/>
          <w:szCs w:val="24"/>
          <w:lang w:eastAsia="ru-RU"/>
        </w:rPr>
        <w:t>ы</w:t>
      </w:r>
      <w:r w:rsidR="002F3B93">
        <w:rPr>
          <w:rFonts w:ascii="Times New Roman" w:eastAsia="Times New Roman" w:hAnsi="Times New Roman"/>
          <w:bCs/>
          <w:sz w:val="24"/>
          <w:szCs w:val="24"/>
          <w:lang w:eastAsia="ru-RU"/>
        </w:rPr>
        <w:t xml:space="preserve">  в Приложении №</w:t>
      </w:r>
      <w:r w:rsidR="00AE0D4E">
        <w:rPr>
          <w:rFonts w:ascii="Times New Roman" w:eastAsia="Times New Roman" w:hAnsi="Times New Roman"/>
          <w:bCs/>
          <w:sz w:val="24"/>
          <w:szCs w:val="24"/>
          <w:lang w:eastAsia="ru-RU"/>
        </w:rPr>
        <w:t xml:space="preserve">7 </w:t>
      </w:r>
      <w:r w:rsidR="002F3B93">
        <w:rPr>
          <w:rFonts w:ascii="Times New Roman" w:eastAsia="Times New Roman" w:hAnsi="Times New Roman"/>
          <w:bCs/>
          <w:sz w:val="24"/>
          <w:szCs w:val="24"/>
          <w:lang w:eastAsia="ru-RU"/>
        </w:rPr>
        <w:t>к Конкурсной документации.</w:t>
      </w:r>
    </w:p>
    <w:p w:rsidR="00C057AC" w:rsidRPr="005F3BC3" w:rsidRDefault="00C057AC" w:rsidP="007B26A8">
      <w:pPr>
        <w:numPr>
          <w:ilvl w:val="0"/>
          <w:numId w:val="11"/>
        </w:numPr>
        <w:tabs>
          <w:tab w:val="left" w:pos="567"/>
        </w:tabs>
        <w:spacing w:before="120" w:after="120" w:line="240" w:lineRule="auto"/>
        <w:ind w:left="0" w:firstLine="0"/>
        <w:jc w:val="both"/>
        <w:rPr>
          <w:rFonts w:ascii="Times New Roman" w:eastAsia="Times New Roman" w:hAnsi="Times New Roman"/>
          <w:b/>
          <w:bCs/>
          <w:sz w:val="24"/>
          <w:szCs w:val="24"/>
          <w:lang w:eastAsia="ru-RU"/>
        </w:rPr>
      </w:pPr>
      <w:r w:rsidRPr="005F3BC3">
        <w:rPr>
          <w:rFonts w:ascii="Times New Roman" w:eastAsia="Times New Roman" w:hAnsi="Times New Roman"/>
          <w:b/>
          <w:bCs/>
          <w:sz w:val="24"/>
          <w:szCs w:val="24"/>
          <w:lang w:eastAsia="ru-RU"/>
        </w:rPr>
        <w:lastRenderedPageBreak/>
        <w:t>Заключение Соглашения о конфиденциальности</w:t>
      </w:r>
      <w:r w:rsidR="00E13739">
        <w:rPr>
          <w:rFonts w:ascii="Times New Roman" w:eastAsia="Times New Roman" w:hAnsi="Times New Roman"/>
          <w:b/>
          <w:bCs/>
          <w:sz w:val="24"/>
          <w:szCs w:val="24"/>
          <w:lang w:eastAsia="ru-RU"/>
        </w:rPr>
        <w:t xml:space="preserve"> и предоставление </w:t>
      </w:r>
      <w:r w:rsidR="00E13739" w:rsidRPr="00E13739">
        <w:rPr>
          <w:rFonts w:ascii="Times New Roman" w:eastAsia="Times New Roman" w:hAnsi="Times New Roman"/>
          <w:b/>
          <w:bCs/>
          <w:sz w:val="24"/>
          <w:szCs w:val="24"/>
          <w:lang w:eastAsia="ru-RU"/>
        </w:rPr>
        <w:t>письм</w:t>
      </w:r>
      <w:r w:rsidR="00E13739">
        <w:rPr>
          <w:rFonts w:ascii="Times New Roman" w:eastAsia="Times New Roman" w:hAnsi="Times New Roman"/>
          <w:b/>
          <w:bCs/>
          <w:sz w:val="24"/>
          <w:szCs w:val="24"/>
          <w:lang w:eastAsia="ru-RU"/>
        </w:rPr>
        <w:t>а</w:t>
      </w:r>
      <w:r w:rsidR="00E13739" w:rsidRPr="00E13739">
        <w:rPr>
          <w:rFonts w:ascii="Times New Roman" w:eastAsia="Times New Roman" w:hAnsi="Times New Roman"/>
          <w:b/>
          <w:bCs/>
          <w:sz w:val="24"/>
          <w:szCs w:val="24"/>
          <w:lang w:eastAsia="ru-RU"/>
        </w:rPr>
        <w:t xml:space="preserve"> о согласии с конкурсными процедурами</w:t>
      </w:r>
    </w:p>
    <w:p w:rsidR="00C057AC" w:rsidRPr="0010098B" w:rsidRDefault="00C057AC" w:rsidP="0010098B">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342F5B">
        <w:rPr>
          <w:rFonts w:ascii="Times New Roman" w:eastAsia="Times New Roman" w:hAnsi="Times New Roman"/>
          <w:bCs/>
          <w:sz w:val="24"/>
          <w:szCs w:val="24"/>
          <w:lang w:eastAsia="ru-RU"/>
        </w:rPr>
        <w:t>Потенциальны</w:t>
      </w:r>
      <w:r w:rsidR="00E13739">
        <w:rPr>
          <w:rFonts w:ascii="Times New Roman" w:eastAsia="Times New Roman" w:hAnsi="Times New Roman"/>
          <w:bCs/>
          <w:sz w:val="24"/>
          <w:szCs w:val="24"/>
          <w:lang w:eastAsia="ru-RU"/>
        </w:rPr>
        <w:t>м</w:t>
      </w:r>
      <w:r w:rsidRPr="00342F5B">
        <w:rPr>
          <w:rFonts w:ascii="Times New Roman" w:eastAsia="Times New Roman" w:hAnsi="Times New Roman"/>
          <w:bCs/>
          <w:sz w:val="24"/>
          <w:szCs w:val="24"/>
          <w:lang w:eastAsia="ru-RU"/>
        </w:rPr>
        <w:t xml:space="preserve"> участник</w:t>
      </w:r>
      <w:r w:rsidR="00E13739">
        <w:rPr>
          <w:rFonts w:ascii="Times New Roman" w:eastAsia="Times New Roman" w:hAnsi="Times New Roman"/>
          <w:bCs/>
          <w:sz w:val="24"/>
          <w:szCs w:val="24"/>
          <w:lang w:eastAsia="ru-RU"/>
        </w:rPr>
        <w:t>ам</w:t>
      </w:r>
      <w:r w:rsidR="00342F5B" w:rsidRPr="00342F5B">
        <w:rPr>
          <w:rFonts w:ascii="Times New Roman" w:eastAsia="Times New Roman" w:hAnsi="Times New Roman"/>
          <w:bCs/>
          <w:sz w:val="24"/>
          <w:szCs w:val="24"/>
          <w:lang w:eastAsia="ru-RU"/>
        </w:rPr>
        <w:t>, желающи</w:t>
      </w:r>
      <w:r w:rsidR="00E13739">
        <w:rPr>
          <w:rFonts w:ascii="Times New Roman" w:eastAsia="Times New Roman" w:hAnsi="Times New Roman"/>
          <w:bCs/>
          <w:sz w:val="24"/>
          <w:szCs w:val="24"/>
          <w:lang w:eastAsia="ru-RU"/>
        </w:rPr>
        <w:t>м</w:t>
      </w:r>
      <w:r w:rsidR="00342F5B" w:rsidRPr="00342F5B">
        <w:rPr>
          <w:rFonts w:ascii="Times New Roman" w:eastAsia="Times New Roman" w:hAnsi="Times New Roman"/>
          <w:bCs/>
          <w:sz w:val="24"/>
          <w:szCs w:val="24"/>
          <w:lang w:eastAsia="ru-RU"/>
        </w:rPr>
        <w:t xml:space="preserve"> получить информацию об Активе и ознакомиться с Активом, необходимо</w:t>
      </w:r>
      <w:r w:rsidR="00755BE2">
        <w:rPr>
          <w:rFonts w:ascii="Times New Roman" w:eastAsia="Times New Roman" w:hAnsi="Times New Roman"/>
          <w:bCs/>
          <w:sz w:val="24"/>
          <w:szCs w:val="24"/>
          <w:lang w:eastAsia="ru-RU"/>
        </w:rPr>
        <w:t xml:space="preserve"> </w:t>
      </w:r>
      <w:r w:rsidR="00342F5B" w:rsidRPr="00640ECA">
        <w:rPr>
          <w:rFonts w:ascii="Times New Roman" w:eastAsia="Times New Roman" w:hAnsi="Times New Roman"/>
          <w:bCs/>
          <w:sz w:val="24"/>
          <w:szCs w:val="24"/>
          <w:lang w:eastAsia="ru-RU"/>
        </w:rPr>
        <w:t>подписать и предоставить письмо о согласии с конкурсными процедурами, согласно Приложению №2 к Конкурсной докум</w:t>
      </w:r>
      <w:r w:rsidR="00342F5B" w:rsidRPr="0010098B">
        <w:rPr>
          <w:rFonts w:ascii="Times New Roman" w:eastAsia="Times New Roman" w:hAnsi="Times New Roman"/>
          <w:bCs/>
          <w:sz w:val="24"/>
          <w:szCs w:val="24"/>
          <w:lang w:eastAsia="ru-RU"/>
        </w:rPr>
        <w:t>ентации</w:t>
      </w:r>
      <w:r w:rsidR="00755BE2" w:rsidRPr="0010098B">
        <w:rPr>
          <w:rFonts w:ascii="Times New Roman" w:eastAsia="Times New Roman" w:hAnsi="Times New Roman"/>
          <w:bCs/>
          <w:sz w:val="24"/>
          <w:szCs w:val="24"/>
          <w:lang w:eastAsia="ru-RU"/>
        </w:rPr>
        <w:t>.</w:t>
      </w:r>
    </w:p>
    <w:p w:rsidR="00250412" w:rsidRPr="00252D9C" w:rsidRDefault="00C057AC" w:rsidP="003A15EF">
      <w:pPr>
        <w:numPr>
          <w:ilvl w:val="1"/>
          <w:numId w:val="11"/>
        </w:numPr>
        <w:tabs>
          <w:tab w:val="left" w:pos="567"/>
        </w:tabs>
        <w:spacing w:before="120" w:after="120" w:line="240" w:lineRule="auto"/>
        <w:ind w:left="0" w:firstLine="0"/>
        <w:jc w:val="both"/>
        <w:rPr>
          <w:rFonts w:ascii="System" w:hAnsi="System" w:cs="System"/>
          <w:b/>
          <w:bCs/>
          <w:sz w:val="20"/>
          <w:szCs w:val="20"/>
          <w:lang w:eastAsia="ru-RU"/>
        </w:rPr>
      </w:pPr>
      <w:r w:rsidRPr="00640ECA">
        <w:rPr>
          <w:rFonts w:ascii="Times New Roman" w:eastAsia="Times New Roman" w:hAnsi="Times New Roman"/>
          <w:bCs/>
          <w:sz w:val="24"/>
          <w:szCs w:val="24"/>
          <w:lang w:eastAsia="ru-RU"/>
        </w:rPr>
        <w:t xml:space="preserve">Потенциальным участникам необходимо </w:t>
      </w:r>
      <w:r w:rsidR="00213710" w:rsidRPr="00213710">
        <w:rPr>
          <w:rFonts w:ascii="Times New Roman" w:eastAsia="Times New Roman" w:hAnsi="Times New Roman"/>
          <w:bCs/>
          <w:sz w:val="24"/>
          <w:szCs w:val="24"/>
          <w:lang w:eastAsia="ru-RU"/>
        </w:rPr>
        <w:t xml:space="preserve">предоставить </w:t>
      </w:r>
      <w:r w:rsidRPr="00213710">
        <w:rPr>
          <w:rFonts w:ascii="Times New Roman" w:eastAsia="Times New Roman" w:hAnsi="Times New Roman"/>
          <w:bCs/>
          <w:sz w:val="24"/>
          <w:szCs w:val="24"/>
          <w:lang w:eastAsia="ru-RU"/>
        </w:rPr>
        <w:t xml:space="preserve">СЭ по адресу </w:t>
      </w:r>
      <w:r w:rsidR="00DE011D" w:rsidRPr="00213710">
        <w:rPr>
          <w:rFonts w:ascii="Times New Roman" w:eastAsia="Times New Roman" w:hAnsi="Times New Roman"/>
          <w:bCs/>
          <w:sz w:val="24"/>
          <w:szCs w:val="24"/>
          <w:lang w:eastAsia="ru-RU"/>
        </w:rPr>
        <w:t>Республика Казахстан, 010000, г.Астана, пр. Кабанбай Батыра, 15А</w:t>
      </w:r>
      <w:r w:rsidRPr="00213710">
        <w:rPr>
          <w:rFonts w:ascii="Times New Roman" w:eastAsia="Times New Roman" w:hAnsi="Times New Roman"/>
          <w:bCs/>
          <w:sz w:val="24"/>
          <w:szCs w:val="24"/>
          <w:lang w:eastAsia="ru-RU"/>
        </w:rPr>
        <w:t xml:space="preserve">, этаж </w:t>
      </w:r>
      <w:r w:rsidR="00DE011D" w:rsidRPr="00213710">
        <w:rPr>
          <w:rFonts w:ascii="Times New Roman" w:eastAsia="Times New Roman" w:hAnsi="Times New Roman"/>
          <w:bCs/>
          <w:sz w:val="24"/>
          <w:szCs w:val="24"/>
          <w:lang w:eastAsia="ru-RU"/>
        </w:rPr>
        <w:t>5</w:t>
      </w:r>
      <w:r w:rsidRPr="00213710">
        <w:rPr>
          <w:rFonts w:ascii="Times New Roman" w:eastAsia="Times New Roman" w:hAnsi="Times New Roman"/>
          <w:bCs/>
          <w:sz w:val="24"/>
          <w:szCs w:val="24"/>
          <w:lang w:eastAsia="ru-RU"/>
        </w:rPr>
        <w:t>,</w:t>
      </w:r>
      <w:r w:rsidR="00F36F04" w:rsidRPr="00213710">
        <w:rPr>
          <w:rFonts w:ascii="Times New Roman" w:eastAsia="Times New Roman" w:hAnsi="Times New Roman"/>
          <w:bCs/>
          <w:sz w:val="24"/>
          <w:szCs w:val="24"/>
          <w:lang w:eastAsia="ru-RU"/>
        </w:rPr>
        <w:t xml:space="preserve"> </w:t>
      </w:r>
      <w:r w:rsidRPr="00213710">
        <w:rPr>
          <w:rFonts w:ascii="Times New Roman" w:eastAsia="Times New Roman" w:hAnsi="Times New Roman"/>
          <w:bCs/>
          <w:sz w:val="24"/>
          <w:szCs w:val="24"/>
          <w:lang w:eastAsia="ru-RU"/>
        </w:rPr>
        <w:t>кабинет №</w:t>
      </w:r>
      <w:r w:rsidR="00DE011D" w:rsidRPr="00213710">
        <w:rPr>
          <w:rFonts w:ascii="Times New Roman" w:eastAsia="Times New Roman" w:hAnsi="Times New Roman"/>
          <w:bCs/>
          <w:sz w:val="24"/>
          <w:szCs w:val="24"/>
          <w:lang w:eastAsia="ru-RU"/>
        </w:rPr>
        <w:t>509</w:t>
      </w:r>
      <w:r w:rsidR="00213710" w:rsidRPr="00213710">
        <w:rPr>
          <w:rFonts w:ascii="Times New Roman" w:eastAsia="Times New Roman" w:hAnsi="Times New Roman"/>
          <w:bCs/>
          <w:sz w:val="24"/>
          <w:szCs w:val="24"/>
          <w:lang w:eastAsia="ru-RU"/>
        </w:rPr>
        <w:t xml:space="preserve"> подписанное со своей стороны и с печатью (если имеется) Соглашение о конфиденциальности</w:t>
      </w:r>
      <w:r w:rsidR="00C96FF9">
        <w:rPr>
          <w:rFonts w:ascii="Times New Roman" w:eastAsia="Times New Roman" w:hAnsi="Times New Roman"/>
          <w:bCs/>
          <w:sz w:val="24"/>
          <w:szCs w:val="24"/>
          <w:lang w:eastAsia="ru-RU"/>
        </w:rPr>
        <w:t xml:space="preserve"> по форме, согласно Приложению №1 к Конкурсной документации</w:t>
      </w:r>
      <w:r w:rsidR="00755BE2">
        <w:rPr>
          <w:rFonts w:ascii="Times New Roman" w:eastAsia="Times New Roman" w:hAnsi="Times New Roman"/>
          <w:bCs/>
          <w:sz w:val="24"/>
          <w:szCs w:val="24"/>
          <w:lang w:eastAsia="ru-RU"/>
        </w:rPr>
        <w:t>.</w:t>
      </w:r>
    </w:p>
    <w:p w:rsidR="00C057AC" w:rsidRPr="00755BE2" w:rsidRDefault="003D0518" w:rsidP="00252D9C">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755BE2">
        <w:rPr>
          <w:rFonts w:ascii="Times New Roman" w:eastAsia="Times New Roman" w:hAnsi="Times New Roman"/>
          <w:bCs/>
          <w:sz w:val="24"/>
          <w:szCs w:val="24"/>
          <w:lang w:eastAsia="ru-RU"/>
        </w:rPr>
        <w:t>После</w:t>
      </w:r>
      <w:r w:rsidR="00F72BA9" w:rsidRPr="00755BE2">
        <w:rPr>
          <w:rFonts w:ascii="Times New Roman" w:eastAsia="Times New Roman" w:hAnsi="Times New Roman"/>
          <w:bCs/>
          <w:sz w:val="24"/>
          <w:szCs w:val="24"/>
          <w:lang w:eastAsia="ru-RU"/>
        </w:rPr>
        <w:t xml:space="preserve"> заключения </w:t>
      </w:r>
      <w:r w:rsidR="00C057AC" w:rsidRPr="00755BE2">
        <w:rPr>
          <w:rFonts w:ascii="Times New Roman" w:eastAsia="Times New Roman" w:hAnsi="Times New Roman"/>
          <w:bCs/>
          <w:sz w:val="24"/>
          <w:szCs w:val="24"/>
          <w:lang w:eastAsia="ru-RU"/>
        </w:rPr>
        <w:t>Соглашения о конфиденциальности</w:t>
      </w:r>
      <w:r w:rsidRPr="00755BE2">
        <w:rPr>
          <w:rFonts w:ascii="Times New Roman" w:eastAsia="Times New Roman" w:hAnsi="Times New Roman"/>
          <w:bCs/>
          <w:sz w:val="24"/>
          <w:szCs w:val="24"/>
          <w:lang w:eastAsia="ru-RU"/>
        </w:rPr>
        <w:t xml:space="preserve"> </w:t>
      </w:r>
      <w:r w:rsidR="00F72BA9" w:rsidRPr="00755BE2">
        <w:rPr>
          <w:rFonts w:ascii="Times New Roman" w:eastAsia="Times New Roman" w:hAnsi="Times New Roman"/>
          <w:bCs/>
          <w:sz w:val="24"/>
          <w:szCs w:val="24"/>
          <w:lang w:eastAsia="ru-RU"/>
        </w:rPr>
        <w:t xml:space="preserve">его сторонами </w:t>
      </w:r>
      <w:r w:rsidRPr="00755BE2">
        <w:rPr>
          <w:rFonts w:ascii="Times New Roman" w:eastAsia="Times New Roman" w:hAnsi="Times New Roman"/>
          <w:bCs/>
          <w:sz w:val="24"/>
          <w:szCs w:val="24"/>
          <w:lang w:eastAsia="ru-RU"/>
        </w:rPr>
        <w:t xml:space="preserve">и </w:t>
      </w:r>
      <w:r w:rsidR="002D2CD7" w:rsidRPr="00755BE2">
        <w:rPr>
          <w:rFonts w:ascii="Times New Roman" w:eastAsia="Times New Roman" w:hAnsi="Times New Roman"/>
          <w:bCs/>
          <w:sz w:val="24"/>
          <w:szCs w:val="24"/>
          <w:lang w:eastAsia="ru-RU"/>
        </w:rPr>
        <w:t xml:space="preserve">предоставления в СЭ </w:t>
      </w:r>
      <w:r w:rsidR="005C1CF9" w:rsidRPr="00755BE2">
        <w:rPr>
          <w:rFonts w:ascii="Times New Roman" w:eastAsia="Times New Roman" w:hAnsi="Times New Roman"/>
          <w:bCs/>
          <w:sz w:val="24"/>
          <w:szCs w:val="24"/>
          <w:lang w:eastAsia="ru-RU"/>
        </w:rPr>
        <w:t>письма о согласии с конкурсными процедурами, согласно Приложению №2</w:t>
      </w:r>
      <w:r w:rsidR="00C057AC" w:rsidRPr="00755BE2">
        <w:rPr>
          <w:rFonts w:ascii="Times New Roman" w:eastAsia="Times New Roman" w:hAnsi="Times New Roman"/>
          <w:bCs/>
          <w:sz w:val="24"/>
          <w:szCs w:val="24"/>
          <w:lang w:eastAsia="ru-RU"/>
        </w:rPr>
        <w:t xml:space="preserve"> </w:t>
      </w:r>
      <w:r w:rsidR="002D2CD7" w:rsidRPr="00755BE2">
        <w:rPr>
          <w:rFonts w:ascii="Times New Roman" w:eastAsia="Times New Roman" w:hAnsi="Times New Roman"/>
          <w:bCs/>
          <w:sz w:val="24"/>
          <w:szCs w:val="24"/>
          <w:lang w:eastAsia="ru-RU"/>
        </w:rPr>
        <w:t xml:space="preserve">к Конкурсной документации </w:t>
      </w:r>
      <w:r w:rsidR="00C057AC" w:rsidRPr="00755BE2">
        <w:rPr>
          <w:rFonts w:ascii="Times New Roman" w:eastAsia="Times New Roman" w:hAnsi="Times New Roman"/>
          <w:bCs/>
          <w:sz w:val="24"/>
          <w:szCs w:val="24"/>
          <w:lang w:eastAsia="ru-RU"/>
        </w:rPr>
        <w:t>Потенциальным участникам предоставляется логин и пароль для доступа в Data room.</w:t>
      </w:r>
      <w:r w:rsidR="00250412" w:rsidRPr="00755BE2">
        <w:rPr>
          <w:rFonts w:ascii="Times New Roman" w:eastAsia="Times New Roman" w:hAnsi="Times New Roman"/>
          <w:bCs/>
          <w:sz w:val="24"/>
          <w:szCs w:val="24"/>
          <w:lang w:eastAsia="ru-RU"/>
        </w:rPr>
        <w:t xml:space="preserve"> </w:t>
      </w:r>
    </w:p>
    <w:p w:rsidR="00C057AC" w:rsidRPr="009802DC" w:rsidRDefault="00C057AC" w:rsidP="007B26A8">
      <w:pPr>
        <w:numPr>
          <w:ilvl w:val="0"/>
          <w:numId w:val="11"/>
        </w:numPr>
        <w:tabs>
          <w:tab w:val="left" w:pos="567"/>
        </w:tabs>
        <w:spacing w:before="120" w:after="120" w:line="240" w:lineRule="auto"/>
        <w:ind w:left="0" w:firstLine="0"/>
        <w:jc w:val="both"/>
        <w:rPr>
          <w:rFonts w:ascii="Times New Roman" w:eastAsia="Times New Roman" w:hAnsi="Times New Roman"/>
          <w:b/>
          <w:bCs/>
          <w:color w:val="000000"/>
          <w:sz w:val="24"/>
          <w:szCs w:val="24"/>
          <w:lang w:eastAsia="ru-RU"/>
        </w:rPr>
      </w:pPr>
      <w:r w:rsidRPr="009802DC">
        <w:rPr>
          <w:rFonts w:ascii="Times New Roman" w:eastAsia="Times New Roman" w:hAnsi="Times New Roman"/>
          <w:b/>
          <w:bCs/>
          <w:color w:val="000000"/>
          <w:sz w:val="24"/>
          <w:szCs w:val="24"/>
          <w:lang w:eastAsia="ru-RU"/>
        </w:rPr>
        <w:t>Информация для внесения Обеспечения:</w:t>
      </w:r>
    </w:p>
    <w:p w:rsidR="00C057AC" w:rsidRPr="009802DC" w:rsidRDefault="00C057AC" w:rsidP="005747C0">
      <w:pPr>
        <w:numPr>
          <w:ilvl w:val="1"/>
          <w:numId w:val="11"/>
        </w:numPr>
        <w:autoSpaceDE w:val="0"/>
        <w:autoSpaceDN w:val="0"/>
        <w:adjustRightInd w:val="0"/>
        <w:spacing w:after="0" w:line="240" w:lineRule="auto"/>
        <w:ind w:left="0" w:firstLine="0"/>
        <w:jc w:val="both"/>
        <w:rPr>
          <w:rFonts w:ascii="System" w:hAnsi="System" w:cs="System"/>
          <w:b/>
          <w:bCs/>
          <w:sz w:val="20"/>
          <w:szCs w:val="20"/>
          <w:lang w:eastAsia="ru-RU"/>
        </w:rPr>
      </w:pPr>
      <w:r w:rsidRPr="009802DC">
        <w:rPr>
          <w:rFonts w:ascii="Times New Roman" w:eastAsia="Times New Roman" w:hAnsi="Times New Roman"/>
          <w:bCs/>
          <w:iCs/>
          <w:sz w:val="24"/>
          <w:szCs w:val="24"/>
          <w:lang w:eastAsia="ru-RU"/>
        </w:rPr>
        <w:t xml:space="preserve">Для подачи Конкурсной заявки лица, претендующие на участие в Конкурсе должны внести Обеспечение путем оплаты денежных средств в пользу СЭ на банковский </w:t>
      </w:r>
      <w:r w:rsidR="003A105C" w:rsidRPr="009802DC">
        <w:rPr>
          <w:rFonts w:ascii="Times New Roman" w:eastAsia="Times New Roman" w:hAnsi="Times New Roman"/>
          <w:bCs/>
          <w:iCs/>
          <w:sz w:val="24"/>
          <w:szCs w:val="24"/>
          <w:lang w:eastAsia="ru-RU"/>
        </w:rPr>
        <w:t>счет СЭ.</w:t>
      </w:r>
    </w:p>
    <w:p w:rsidR="00C057AC" w:rsidRPr="009802DC" w:rsidRDefault="00C057AC" w:rsidP="00252D9C">
      <w:pPr>
        <w:numPr>
          <w:ilvl w:val="1"/>
          <w:numId w:val="11"/>
        </w:numPr>
        <w:spacing w:before="120" w:after="120" w:line="240" w:lineRule="auto"/>
        <w:jc w:val="both"/>
        <w:rPr>
          <w:rFonts w:ascii="Times New Roman" w:eastAsia="Times New Roman" w:hAnsi="Times New Roman"/>
          <w:bCs/>
          <w:iCs/>
          <w:sz w:val="24"/>
          <w:szCs w:val="24"/>
          <w:lang w:eastAsia="ru-RU"/>
        </w:rPr>
      </w:pPr>
      <w:r w:rsidRPr="009802DC">
        <w:rPr>
          <w:rFonts w:ascii="Times New Roman" w:eastAsia="Times New Roman" w:hAnsi="Times New Roman"/>
          <w:bCs/>
          <w:iCs/>
          <w:sz w:val="24"/>
          <w:szCs w:val="24"/>
          <w:lang w:eastAsia="ru-RU"/>
        </w:rPr>
        <w:t>Реквизиты для внесения Обеспечения на банковский счет СЭ:</w:t>
      </w:r>
    </w:p>
    <w:p w:rsidR="00B45D14" w:rsidRPr="009802DC" w:rsidRDefault="0018580A" w:rsidP="009802DC">
      <w:pPr>
        <w:tabs>
          <w:tab w:val="left" w:pos="6060"/>
        </w:tabs>
        <w:spacing w:after="0" w:line="240" w:lineRule="auto"/>
        <w:jc w:val="both"/>
        <w:rPr>
          <w:rFonts w:ascii="Times New Roman" w:hAnsi="Times New Roman"/>
          <w:sz w:val="24"/>
          <w:szCs w:val="24"/>
        </w:rPr>
      </w:pPr>
      <w:r w:rsidRPr="009802DC">
        <w:rPr>
          <w:rFonts w:ascii="Times New Roman" w:hAnsi="Times New Roman"/>
          <w:sz w:val="24"/>
          <w:szCs w:val="24"/>
        </w:rPr>
        <w:t xml:space="preserve">АО «Самрук-Энерго», </w:t>
      </w:r>
      <w:r w:rsidR="009802DC" w:rsidRPr="009802DC">
        <w:rPr>
          <w:rFonts w:ascii="Times New Roman" w:hAnsi="Times New Roman"/>
          <w:sz w:val="24"/>
          <w:szCs w:val="24"/>
        </w:rPr>
        <w:tab/>
      </w:r>
    </w:p>
    <w:p w:rsidR="00B45D14" w:rsidRPr="009802DC" w:rsidRDefault="00B45D14" w:rsidP="00B45D14">
      <w:pPr>
        <w:autoSpaceDE w:val="0"/>
        <w:autoSpaceDN w:val="0"/>
        <w:adjustRightInd w:val="0"/>
        <w:spacing w:after="0" w:line="240" w:lineRule="auto"/>
        <w:rPr>
          <w:rFonts w:ascii="Times New Roman" w:hAnsi="Times New Roman"/>
          <w:sz w:val="24"/>
          <w:szCs w:val="24"/>
          <w:lang w:eastAsia="ru-RU"/>
        </w:rPr>
      </w:pPr>
      <w:r w:rsidRPr="009802DC">
        <w:rPr>
          <w:rFonts w:ascii="Times New Roman CYR" w:hAnsi="Times New Roman CYR" w:cs="Times New Roman CYR"/>
          <w:sz w:val="24"/>
          <w:szCs w:val="24"/>
          <w:lang w:eastAsia="ru-RU"/>
        </w:rPr>
        <w:t xml:space="preserve">Юридический адрес: г.Астана, пр. Кабанбай батыра, 15 А, Бизнес-центр </w:t>
      </w:r>
      <w:r w:rsidRPr="009802DC">
        <w:rPr>
          <w:rFonts w:ascii="Times New Roman" w:hAnsi="Times New Roman"/>
          <w:sz w:val="24"/>
          <w:szCs w:val="24"/>
          <w:lang w:eastAsia="ru-RU"/>
        </w:rPr>
        <w:t xml:space="preserve">«Q» </w:t>
      </w:r>
    </w:p>
    <w:p w:rsidR="00B45D14" w:rsidRPr="009802DC" w:rsidRDefault="00B45D14" w:rsidP="00B45D14">
      <w:pPr>
        <w:autoSpaceDE w:val="0"/>
        <w:autoSpaceDN w:val="0"/>
        <w:adjustRightInd w:val="0"/>
        <w:spacing w:after="0" w:line="240" w:lineRule="auto"/>
        <w:rPr>
          <w:rFonts w:ascii="Times New Roman" w:hAnsi="Times New Roman"/>
          <w:sz w:val="24"/>
          <w:szCs w:val="24"/>
          <w:lang w:eastAsia="ru-RU"/>
        </w:rPr>
      </w:pPr>
      <w:r w:rsidRPr="009802DC">
        <w:rPr>
          <w:rFonts w:ascii="Times New Roman CYR" w:hAnsi="Times New Roman CYR" w:cs="Times New Roman CYR"/>
          <w:sz w:val="24"/>
          <w:szCs w:val="24"/>
          <w:lang w:eastAsia="ru-RU"/>
        </w:rPr>
        <w:t xml:space="preserve">Фактический адрес: г.Астана, пр. Кабанбай-батыра, 15 А, Бизнес-центр </w:t>
      </w:r>
      <w:r w:rsidRPr="009802DC">
        <w:rPr>
          <w:rFonts w:ascii="Times New Roman" w:hAnsi="Times New Roman"/>
          <w:sz w:val="24"/>
          <w:szCs w:val="24"/>
          <w:lang w:eastAsia="ru-RU"/>
        </w:rPr>
        <w:t xml:space="preserve">«Q» </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Справка о гос.регистрации</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Б/Н от 07.08.2015 г.</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БИН 070540008194</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РНН: 620300292280</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 xml:space="preserve">Код ОКПО:41073070 </w:t>
      </w:r>
      <w:r w:rsidR="00BF4AF7" w:rsidRPr="009802DC">
        <w:rPr>
          <w:rFonts w:ascii="Times New Roman CYR" w:hAnsi="Times New Roman CYR" w:cs="Times New Roman CYR"/>
          <w:sz w:val="24"/>
          <w:szCs w:val="24"/>
          <w:lang w:eastAsia="ru-RU"/>
        </w:rPr>
        <w:t xml:space="preserve"> </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 xml:space="preserve">IBAN КZ216010131000078623  (в казахстанских тенге) </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 xml:space="preserve">IBAN KZ756010131000078621(в долларах США) </w:t>
      </w:r>
    </w:p>
    <w:p w:rsidR="00B45D14" w:rsidRPr="009802DC" w:rsidRDefault="00B45D14" w:rsidP="00B45D14">
      <w:pPr>
        <w:autoSpaceDE w:val="0"/>
        <w:autoSpaceDN w:val="0"/>
        <w:adjustRightInd w:val="0"/>
        <w:spacing w:after="0" w:line="240" w:lineRule="auto"/>
        <w:rPr>
          <w:rFonts w:ascii="Times New Roman" w:hAnsi="Times New Roman"/>
          <w:sz w:val="24"/>
          <w:szCs w:val="24"/>
          <w:lang w:eastAsia="ru-RU"/>
        </w:rPr>
      </w:pPr>
      <w:r w:rsidRPr="009802DC">
        <w:rPr>
          <w:rFonts w:ascii="Times New Roman CYR" w:hAnsi="Times New Roman CYR" w:cs="Times New Roman CYR"/>
          <w:sz w:val="24"/>
          <w:szCs w:val="24"/>
          <w:lang w:eastAsia="ru-RU"/>
        </w:rPr>
        <w:t xml:space="preserve">в АОФ </w:t>
      </w:r>
      <w:r w:rsidRPr="009802DC">
        <w:rPr>
          <w:rFonts w:ascii="Times New Roman" w:hAnsi="Times New Roman"/>
          <w:sz w:val="24"/>
          <w:szCs w:val="24"/>
          <w:lang w:eastAsia="ru-RU"/>
        </w:rPr>
        <w:t xml:space="preserve">№ 139900 </w:t>
      </w:r>
      <w:r w:rsidRPr="009802DC">
        <w:rPr>
          <w:rFonts w:ascii="Times New Roman CYR" w:hAnsi="Times New Roman CYR" w:cs="Times New Roman CYR"/>
          <w:sz w:val="24"/>
          <w:szCs w:val="24"/>
          <w:lang w:eastAsia="ru-RU"/>
        </w:rPr>
        <w:t xml:space="preserve">АО </w:t>
      </w:r>
      <w:r w:rsidRPr="009802DC">
        <w:rPr>
          <w:rFonts w:ascii="Times New Roman" w:hAnsi="Times New Roman"/>
          <w:sz w:val="24"/>
          <w:szCs w:val="24"/>
          <w:lang w:eastAsia="ru-RU"/>
        </w:rPr>
        <w:t>«</w:t>
      </w:r>
      <w:r w:rsidRPr="009802DC">
        <w:rPr>
          <w:rFonts w:ascii="Times New Roman CYR" w:hAnsi="Times New Roman CYR" w:cs="Times New Roman CYR"/>
          <w:sz w:val="24"/>
          <w:szCs w:val="24"/>
          <w:lang w:eastAsia="ru-RU"/>
        </w:rPr>
        <w:t>Народный Банк Казахстана</w:t>
      </w:r>
      <w:r w:rsidRPr="009802DC">
        <w:rPr>
          <w:rFonts w:ascii="Times New Roman" w:hAnsi="Times New Roman"/>
          <w:sz w:val="24"/>
          <w:szCs w:val="24"/>
          <w:lang w:eastAsia="ru-RU"/>
        </w:rPr>
        <w:t xml:space="preserve">» </w:t>
      </w:r>
    </w:p>
    <w:p w:rsidR="00B45D14" w:rsidRPr="009802DC" w:rsidRDefault="00B45D14" w:rsidP="00B45D14">
      <w:pPr>
        <w:autoSpaceDE w:val="0"/>
        <w:autoSpaceDN w:val="0"/>
        <w:adjustRightInd w:val="0"/>
        <w:spacing w:after="0" w:line="240" w:lineRule="auto"/>
        <w:rPr>
          <w:rFonts w:ascii="Times New Roman CYR" w:hAnsi="Times New Roman CYR" w:cs="Times New Roman CYR"/>
          <w:sz w:val="24"/>
          <w:szCs w:val="24"/>
          <w:lang w:eastAsia="ru-RU"/>
        </w:rPr>
      </w:pPr>
      <w:r w:rsidRPr="009802DC">
        <w:rPr>
          <w:rFonts w:ascii="Times New Roman CYR" w:hAnsi="Times New Roman CYR" w:cs="Times New Roman CYR"/>
          <w:sz w:val="24"/>
          <w:szCs w:val="24"/>
          <w:lang w:eastAsia="ru-RU"/>
        </w:rPr>
        <w:t xml:space="preserve">БИК HSBKKZKX, Кбе 17 </w:t>
      </w:r>
    </w:p>
    <w:p w:rsidR="00B45D14" w:rsidRPr="009802DC" w:rsidRDefault="00B45D14" w:rsidP="00B45D14">
      <w:pPr>
        <w:autoSpaceDE w:val="0"/>
        <w:autoSpaceDN w:val="0"/>
        <w:adjustRightInd w:val="0"/>
        <w:spacing w:after="0" w:line="240" w:lineRule="auto"/>
        <w:rPr>
          <w:rFonts w:ascii="System" w:hAnsi="System" w:cs="System"/>
          <w:b/>
          <w:bCs/>
          <w:sz w:val="20"/>
          <w:szCs w:val="20"/>
          <w:lang w:eastAsia="ru-RU"/>
        </w:rPr>
      </w:pPr>
      <w:r w:rsidRPr="009802DC">
        <w:rPr>
          <w:rFonts w:ascii="Times New Roman CYR" w:hAnsi="Times New Roman CYR" w:cs="Times New Roman CYR"/>
          <w:sz w:val="24"/>
          <w:szCs w:val="24"/>
          <w:lang w:eastAsia="ru-RU"/>
        </w:rPr>
        <w:t>тел./факс 55-30-00/55-30-30</w:t>
      </w:r>
    </w:p>
    <w:p w:rsidR="00C057AC" w:rsidRPr="009802DC" w:rsidRDefault="00C057AC" w:rsidP="00080D5D">
      <w:pPr>
        <w:spacing w:before="120" w:after="120" w:line="240" w:lineRule="auto"/>
        <w:jc w:val="both"/>
        <w:rPr>
          <w:rFonts w:ascii="Times New Roman" w:hAnsi="Times New Roman"/>
          <w:bCs/>
          <w:iCs/>
          <w:sz w:val="24"/>
          <w:szCs w:val="24"/>
        </w:rPr>
      </w:pPr>
      <w:r w:rsidRPr="009802DC">
        <w:rPr>
          <w:rFonts w:ascii="Times New Roman" w:eastAsia="Times New Roman" w:hAnsi="Times New Roman"/>
          <w:bCs/>
          <w:i/>
          <w:iCs/>
          <w:sz w:val="24"/>
          <w:szCs w:val="24"/>
          <w:lang w:eastAsia="ru-RU"/>
        </w:rPr>
        <w:t xml:space="preserve">Размер Обеспечения составляет: </w:t>
      </w:r>
      <w:r w:rsidR="00E71C07" w:rsidRPr="009802DC">
        <w:rPr>
          <w:rFonts w:ascii="Times New Roman" w:hAnsi="Times New Roman"/>
          <w:bCs/>
          <w:iCs/>
          <w:sz w:val="24"/>
          <w:szCs w:val="24"/>
        </w:rPr>
        <w:t>72 150 000 (семьдесят два миллиона сто пятьдесят тысяч) тенге.</w:t>
      </w:r>
    </w:p>
    <w:p w:rsidR="00E71C07" w:rsidRPr="000302C5" w:rsidRDefault="00B45D14" w:rsidP="00E71C07">
      <w:pPr>
        <w:spacing w:before="120" w:after="120" w:line="240" w:lineRule="auto"/>
        <w:jc w:val="both"/>
        <w:rPr>
          <w:rFonts w:ascii="Times New Roman" w:hAnsi="Times New Roman"/>
          <w:bCs/>
          <w:iCs/>
          <w:sz w:val="24"/>
          <w:szCs w:val="24"/>
        </w:rPr>
      </w:pPr>
      <w:r w:rsidRPr="009802DC">
        <w:rPr>
          <w:rFonts w:ascii="Times New Roman CYR" w:hAnsi="Times New Roman CYR" w:cs="Times New Roman CYR"/>
          <w:sz w:val="24"/>
          <w:szCs w:val="24"/>
          <w:lang w:eastAsia="ru-RU"/>
        </w:rPr>
        <w:t>Обеспечение может быть внесено в тенге, а нерезидентами Республики Казахстан в тенге или долларах США по официальному курсу, установленному Национальным Банком Республики Казахстан на день внесения Обеспечения в эквиваленте не менее</w:t>
      </w:r>
      <w:r w:rsidRPr="009802DC">
        <w:rPr>
          <w:rFonts w:ascii="System" w:hAnsi="System" w:cs="System"/>
          <w:b/>
          <w:bCs/>
          <w:sz w:val="20"/>
          <w:szCs w:val="20"/>
          <w:lang w:eastAsia="ru-RU"/>
        </w:rPr>
        <w:t xml:space="preserve"> </w:t>
      </w:r>
      <w:r w:rsidR="00E71C07" w:rsidRPr="009802DC">
        <w:rPr>
          <w:rFonts w:ascii="Times New Roman" w:hAnsi="Times New Roman"/>
          <w:bCs/>
          <w:iCs/>
          <w:sz w:val="24"/>
          <w:szCs w:val="24"/>
        </w:rPr>
        <w:t>72 150 000 (семьдесят два миллиона сто пятьдесят тысяч) тенге.</w:t>
      </w:r>
    </w:p>
    <w:p w:rsidR="00C057AC" w:rsidRPr="00C2666F" w:rsidRDefault="00C057AC" w:rsidP="00E71C07">
      <w:pPr>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Обеспечение вносится в качестве </w:t>
      </w:r>
      <w:r w:rsidRPr="009F458D">
        <w:rPr>
          <w:rFonts w:ascii="Times New Roman" w:eastAsia="Times New Roman" w:hAnsi="Times New Roman"/>
          <w:bCs/>
          <w:iCs/>
          <w:sz w:val="24"/>
          <w:szCs w:val="24"/>
          <w:lang w:eastAsia="ru-RU"/>
        </w:rPr>
        <w:t>полно</w:t>
      </w:r>
      <w:r>
        <w:rPr>
          <w:rFonts w:ascii="Times New Roman" w:eastAsia="Times New Roman" w:hAnsi="Times New Roman"/>
          <w:bCs/>
          <w:iCs/>
          <w:sz w:val="24"/>
          <w:szCs w:val="24"/>
          <w:lang w:eastAsia="ru-RU"/>
        </w:rPr>
        <w:t>го</w:t>
      </w:r>
      <w:r w:rsidRPr="009F458D">
        <w:rPr>
          <w:rFonts w:ascii="Times New Roman" w:eastAsia="Times New Roman" w:hAnsi="Times New Roman"/>
          <w:bCs/>
          <w:iCs/>
          <w:sz w:val="24"/>
          <w:szCs w:val="24"/>
          <w:lang w:eastAsia="ru-RU"/>
        </w:rPr>
        <w:t xml:space="preserve"> и безоговорочно</w:t>
      </w:r>
      <w:r>
        <w:rPr>
          <w:rFonts w:ascii="Times New Roman" w:eastAsia="Times New Roman" w:hAnsi="Times New Roman"/>
          <w:bCs/>
          <w:iCs/>
          <w:sz w:val="24"/>
          <w:szCs w:val="24"/>
          <w:lang w:eastAsia="ru-RU"/>
        </w:rPr>
        <w:t>го</w:t>
      </w:r>
      <w:r w:rsidRPr="009F458D">
        <w:rPr>
          <w:rFonts w:ascii="Times New Roman" w:eastAsia="Times New Roman" w:hAnsi="Times New Roman"/>
          <w:bCs/>
          <w:iCs/>
          <w:sz w:val="24"/>
          <w:szCs w:val="24"/>
          <w:lang w:eastAsia="ru-RU"/>
        </w:rPr>
        <w:t xml:space="preserve"> согласи</w:t>
      </w:r>
      <w:r>
        <w:rPr>
          <w:rFonts w:ascii="Times New Roman" w:eastAsia="Times New Roman" w:hAnsi="Times New Roman"/>
          <w:bCs/>
          <w:iCs/>
          <w:sz w:val="24"/>
          <w:szCs w:val="24"/>
          <w:lang w:eastAsia="ru-RU"/>
        </w:rPr>
        <w:t>я</w:t>
      </w:r>
      <w:r w:rsidRPr="009F458D">
        <w:rPr>
          <w:rFonts w:ascii="Times New Roman" w:eastAsia="Times New Roman" w:hAnsi="Times New Roman"/>
          <w:bCs/>
          <w:iCs/>
          <w:sz w:val="24"/>
          <w:szCs w:val="24"/>
          <w:lang w:eastAsia="ru-RU"/>
        </w:rPr>
        <w:t xml:space="preserve"> с тем, что </w:t>
      </w:r>
      <w:r>
        <w:rPr>
          <w:rFonts w:ascii="Times New Roman" w:eastAsia="Times New Roman" w:hAnsi="Times New Roman"/>
          <w:bCs/>
          <w:iCs/>
          <w:sz w:val="24"/>
          <w:szCs w:val="24"/>
          <w:lang w:eastAsia="ru-RU"/>
        </w:rPr>
        <w:t xml:space="preserve">внесенная денежная </w:t>
      </w:r>
      <w:r w:rsidRPr="009F458D">
        <w:rPr>
          <w:rFonts w:ascii="Times New Roman" w:eastAsia="Times New Roman" w:hAnsi="Times New Roman"/>
          <w:bCs/>
          <w:iCs/>
          <w:sz w:val="24"/>
          <w:szCs w:val="24"/>
          <w:lang w:eastAsia="ru-RU"/>
        </w:rPr>
        <w:t xml:space="preserve">сумма не возвращается и остается у </w:t>
      </w:r>
      <w:r>
        <w:rPr>
          <w:rFonts w:ascii="Times New Roman" w:eastAsia="Times New Roman" w:hAnsi="Times New Roman"/>
          <w:bCs/>
          <w:iCs/>
          <w:sz w:val="24"/>
          <w:szCs w:val="24"/>
          <w:lang w:eastAsia="ru-RU"/>
        </w:rPr>
        <w:t>СЭ</w:t>
      </w:r>
      <w:r w:rsidRPr="009F458D">
        <w:rPr>
          <w:rFonts w:ascii="Times New Roman" w:eastAsia="Times New Roman" w:hAnsi="Times New Roman"/>
          <w:bCs/>
          <w:iCs/>
          <w:sz w:val="24"/>
          <w:szCs w:val="24"/>
          <w:lang w:eastAsia="ru-RU"/>
        </w:rPr>
        <w:t xml:space="preserve"> в </w:t>
      </w:r>
      <w:r>
        <w:rPr>
          <w:rFonts w:ascii="Times New Roman" w:eastAsia="Times New Roman" w:hAnsi="Times New Roman"/>
          <w:bCs/>
          <w:iCs/>
          <w:sz w:val="24"/>
          <w:szCs w:val="24"/>
          <w:lang w:eastAsia="ru-RU"/>
        </w:rPr>
        <w:t xml:space="preserve">следующих </w:t>
      </w:r>
      <w:r w:rsidRPr="009F458D">
        <w:rPr>
          <w:rFonts w:ascii="Times New Roman" w:eastAsia="Times New Roman" w:hAnsi="Times New Roman"/>
          <w:bCs/>
          <w:iCs/>
          <w:sz w:val="24"/>
          <w:szCs w:val="24"/>
          <w:lang w:eastAsia="ru-RU"/>
        </w:rPr>
        <w:t>случаях</w:t>
      </w:r>
      <w:r>
        <w:rPr>
          <w:rFonts w:ascii="Times New Roman" w:eastAsia="Times New Roman" w:hAnsi="Times New Roman"/>
          <w:bCs/>
          <w:iCs/>
          <w:sz w:val="24"/>
          <w:szCs w:val="24"/>
          <w:lang w:eastAsia="ru-RU"/>
        </w:rPr>
        <w:t>, согласно Правилам</w:t>
      </w:r>
      <w:r w:rsidRPr="009F458D">
        <w:rPr>
          <w:rFonts w:ascii="Times New Roman" w:eastAsia="Times New Roman" w:hAnsi="Times New Roman"/>
          <w:bCs/>
          <w:iCs/>
          <w:sz w:val="24"/>
          <w:szCs w:val="24"/>
          <w:lang w:eastAsia="ru-RU"/>
        </w:rPr>
        <w:t>:</w:t>
      </w:r>
    </w:p>
    <w:p w:rsidR="00C057AC" w:rsidRDefault="00C057AC" w:rsidP="00080D5D">
      <w:pPr>
        <w:numPr>
          <w:ilvl w:val="2"/>
          <w:numId w:val="11"/>
        </w:numPr>
        <w:tabs>
          <w:tab w:val="left" w:pos="709"/>
        </w:tabs>
        <w:spacing w:before="120" w:after="120" w:line="240" w:lineRule="auto"/>
        <w:ind w:left="0" w:firstLine="0"/>
        <w:jc w:val="both"/>
        <w:rPr>
          <w:rFonts w:ascii="Times New Roman" w:eastAsia="Times New Roman" w:hAnsi="Times New Roman"/>
          <w:bCs/>
          <w:iCs/>
          <w:sz w:val="24"/>
          <w:szCs w:val="24"/>
          <w:lang w:eastAsia="ru-RU"/>
        </w:rPr>
      </w:pPr>
      <w:r w:rsidRPr="009F458D">
        <w:rPr>
          <w:rFonts w:ascii="Times New Roman" w:eastAsia="Times New Roman" w:hAnsi="Times New Roman"/>
          <w:bCs/>
          <w:iCs/>
          <w:sz w:val="24"/>
          <w:szCs w:val="24"/>
          <w:lang w:eastAsia="ru-RU"/>
        </w:rPr>
        <w:t xml:space="preserve">отказа от участия в </w:t>
      </w:r>
      <w:r>
        <w:rPr>
          <w:rFonts w:ascii="Times New Roman" w:eastAsia="Times New Roman" w:hAnsi="Times New Roman"/>
          <w:bCs/>
          <w:iCs/>
          <w:sz w:val="24"/>
          <w:szCs w:val="24"/>
          <w:lang w:eastAsia="ru-RU"/>
        </w:rPr>
        <w:t xml:space="preserve">Конкурсе </w:t>
      </w:r>
      <w:r w:rsidRPr="009F458D">
        <w:rPr>
          <w:rFonts w:ascii="Times New Roman" w:eastAsia="Times New Roman" w:hAnsi="Times New Roman"/>
          <w:bCs/>
          <w:iCs/>
          <w:sz w:val="24"/>
          <w:szCs w:val="24"/>
          <w:lang w:eastAsia="ru-RU"/>
        </w:rPr>
        <w:t xml:space="preserve">после даты окончания срока для подачи </w:t>
      </w:r>
      <w:r>
        <w:rPr>
          <w:rFonts w:ascii="Times New Roman" w:eastAsia="Times New Roman" w:hAnsi="Times New Roman"/>
          <w:bCs/>
          <w:iCs/>
          <w:sz w:val="24"/>
          <w:szCs w:val="24"/>
          <w:lang w:eastAsia="ru-RU"/>
        </w:rPr>
        <w:t>Конкурсных заявок</w:t>
      </w:r>
      <w:r w:rsidRPr="009F458D">
        <w:rPr>
          <w:rFonts w:ascii="Times New Roman" w:eastAsia="Times New Roman" w:hAnsi="Times New Roman"/>
          <w:bCs/>
          <w:iCs/>
          <w:sz w:val="24"/>
          <w:szCs w:val="24"/>
          <w:lang w:eastAsia="ru-RU"/>
        </w:rPr>
        <w:t>;</w:t>
      </w:r>
    </w:p>
    <w:p w:rsidR="00B45D14" w:rsidRDefault="00C057AC" w:rsidP="00080D5D">
      <w:pPr>
        <w:numPr>
          <w:ilvl w:val="2"/>
          <w:numId w:val="11"/>
        </w:numPr>
        <w:tabs>
          <w:tab w:val="left" w:pos="709"/>
        </w:tabs>
        <w:spacing w:before="120" w:after="120" w:line="240" w:lineRule="auto"/>
        <w:ind w:left="0" w:firstLine="0"/>
        <w:jc w:val="both"/>
        <w:rPr>
          <w:rFonts w:ascii="Times New Roman" w:eastAsia="Times New Roman" w:hAnsi="Times New Roman"/>
          <w:bCs/>
          <w:iCs/>
          <w:sz w:val="24"/>
          <w:szCs w:val="24"/>
          <w:lang w:eastAsia="ru-RU"/>
        </w:rPr>
      </w:pPr>
      <w:r w:rsidRPr="00B45D14">
        <w:rPr>
          <w:rFonts w:ascii="Times New Roman" w:eastAsia="Times New Roman" w:hAnsi="Times New Roman"/>
          <w:bCs/>
          <w:iCs/>
          <w:sz w:val="24"/>
          <w:szCs w:val="24"/>
          <w:lang w:eastAsia="ru-RU"/>
        </w:rPr>
        <w:t>по решению Конкурсной комиссии, как это предусмотрено Правилами, в случае нарушения Правил или в связи с нарушением порядка и условий проведения Конкурса, созданием помех или пр</w:t>
      </w:r>
      <w:r w:rsidRPr="00691372">
        <w:rPr>
          <w:rFonts w:ascii="Times New Roman" w:eastAsia="Times New Roman" w:hAnsi="Times New Roman"/>
          <w:bCs/>
          <w:iCs/>
          <w:sz w:val="24"/>
          <w:szCs w:val="24"/>
          <w:lang w:eastAsia="ru-RU"/>
        </w:rPr>
        <w:t>епятствованием проведению Конкурса</w:t>
      </w:r>
      <w:r w:rsidR="00140AB7" w:rsidRPr="00691372">
        <w:rPr>
          <w:rFonts w:ascii="Times New Roman" w:eastAsia="Times New Roman" w:hAnsi="Times New Roman"/>
          <w:bCs/>
          <w:iCs/>
          <w:sz w:val="24"/>
          <w:szCs w:val="24"/>
          <w:lang w:eastAsia="ru-RU"/>
        </w:rPr>
        <w:t>,</w:t>
      </w:r>
      <w:r w:rsidR="009A4F7A">
        <w:rPr>
          <w:rFonts w:ascii="Times New Roman" w:eastAsia="Times New Roman" w:hAnsi="Times New Roman"/>
          <w:bCs/>
          <w:iCs/>
          <w:sz w:val="24"/>
          <w:szCs w:val="24"/>
          <w:lang w:eastAsia="ru-RU"/>
        </w:rPr>
        <w:t xml:space="preserve"> при наличии документально </w:t>
      </w:r>
      <w:r w:rsidR="009A4F7A">
        <w:rPr>
          <w:rFonts w:ascii="Times New Roman" w:eastAsia="Times New Roman" w:hAnsi="Times New Roman"/>
          <w:bCs/>
          <w:iCs/>
          <w:sz w:val="24"/>
          <w:szCs w:val="24"/>
          <w:lang w:eastAsia="ru-RU"/>
        </w:rPr>
        <w:lastRenderedPageBreak/>
        <w:t>закрепленных оснований,</w:t>
      </w:r>
      <w:r w:rsidR="00140AB7" w:rsidRPr="00691372">
        <w:rPr>
          <w:rFonts w:ascii="Times New Roman" w:eastAsia="Times New Roman" w:hAnsi="Times New Roman"/>
          <w:bCs/>
          <w:iCs/>
          <w:sz w:val="24"/>
          <w:szCs w:val="24"/>
          <w:lang w:eastAsia="ru-RU"/>
        </w:rPr>
        <w:t xml:space="preserve"> в том числе, но не ограничиваясь, </w:t>
      </w:r>
      <w:r w:rsidR="00DE011D" w:rsidRPr="00691372">
        <w:rPr>
          <w:rFonts w:ascii="Times New Roman" w:eastAsia="Times New Roman" w:hAnsi="Times New Roman"/>
          <w:bCs/>
          <w:iCs/>
          <w:sz w:val="24"/>
          <w:szCs w:val="24"/>
          <w:lang w:eastAsia="ru-RU"/>
        </w:rPr>
        <w:t xml:space="preserve">(1) </w:t>
      </w:r>
      <w:r w:rsidR="00140AB7" w:rsidRPr="00691372">
        <w:rPr>
          <w:rFonts w:ascii="Times New Roman" w:eastAsia="Times New Roman" w:hAnsi="Times New Roman"/>
          <w:bCs/>
          <w:iCs/>
          <w:sz w:val="24"/>
          <w:szCs w:val="24"/>
          <w:lang w:eastAsia="ru-RU"/>
        </w:rPr>
        <w:t>если в Конкурсной заявке или в Конкурсном предложении цена покупки Дол</w:t>
      </w:r>
      <w:r w:rsidR="00DA6169">
        <w:rPr>
          <w:rFonts w:ascii="Times New Roman" w:eastAsia="Times New Roman" w:hAnsi="Times New Roman"/>
          <w:bCs/>
          <w:iCs/>
          <w:sz w:val="24"/>
          <w:szCs w:val="24"/>
          <w:lang w:eastAsia="ru-RU"/>
        </w:rPr>
        <w:t>и</w:t>
      </w:r>
      <w:r w:rsidR="00140AB7" w:rsidRPr="00691372">
        <w:rPr>
          <w:rFonts w:ascii="Times New Roman" w:eastAsia="Times New Roman" w:hAnsi="Times New Roman"/>
          <w:bCs/>
          <w:iCs/>
          <w:sz w:val="24"/>
          <w:szCs w:val="24"/>
          <w:lang w:eastAsia="ru-RU"/>
        </w:rPr>
        <w:t xml:space="preserve"> составляет ниже Начальной цены; </w:t>
      </w:r>
      <w:r w:rsidR="00DE011D" w:rsidRPr="00691372">
        <w:rPr>
          <w:rFonts w:ascii="Times New Roman" w:eastAsia="Times New Roman" w:hAnsi="Times New Roman"/>
          <w:bCs/>
          <w:iCs/>
          <w:sz w:val="24"/>
          <w:szCs w:val="24"/>
          <w:lang w:eastAsia="ru-RU"/>
        </w:rPr>
        <w:t xml:space="preserve">(2) </w:t>
      </w:r>
      <w:r w:rsidR="00140AB7" w:rsidRPr="00691372">
        <w:rPr>
          <w:rFonts w:ascii="Times New Roman" w:eastAsia="Times New Roman" w:hAnsi="Times New Roman"/>
          <w:bCs/>
          <w:iCs/>
          <w:sz w:val="24"/>
          <w:szCs w:val="24"/>
          <w:lang w:eastAsia="ru-RU"/>
        </w:rPr>
        <w:t>в случае пода</w:t>
      </w:r>
      <w:r w:rsidR="00140AB7" w:rsidRPr="00CC2210">
        <w:rPr>
          <w:rFonts w:ascii="Times New Roman" w:eastAsia="Times New Roman" w:hAnsi="Times New Roman"/>
          <w:bCs/>
          <w:iCs/>
          <w:sz w:val="24"/>
          <w:szCs w:val="24"/>
          <w:lang w:eastAsia="ru-RU"/>
        </w:rPr>
        <w:t>чи</w:t>
      </w:r>
      <w:r w:rsidR="00140AB7" w:rsidRPr="00A76C87">
        <w:rPr>
          <w:rFonts w:ascii="Times New Roman" w:eastAsia="Times New Roman" w:hAnsi="Times New Roman"/>
          <w:bCs/>
          <w:iCs/>
          <w:sz w:val="24"/>
          <w:szCs w:val="24"/>
          <w:lang w:eastAsia="ru-RU"/>
        </w:rPr>
        <w:t xml:space="preserve"> Конкурсного предложения, в </w:t>
      </w:r>
      <w:r w:rsidR="00140AB7" w:rsidRPr="009C025C">
        <w:rPr>
          <w:rFonts w:ascii="Times New Roman" w:eastAsia="Times New Roman" w:hAnsi="Times New Roman"/>
          <w:bCs/>
          <w:iCs/>
          <w:sz w:val="24"/>
          <w:szCs w:val="24"/>
          <w:lang w:eastAsia="ru-RU"/>
        </w:rPr>
        <w:t xml:space="preserve">котором Участником предложена цена за </w:t>
      </w:r>
      <w:r w:rsidR="00140AB7" w:rsidRPr="00CD1821">
        <w:rPr>
          <w:rFonts w:ascii="Times New Roman" w:eastAsia="Times New Roman" w:hAnsi="Times New Roman"/>
          <w:bCs/>
          <w:iCs/>
          <w:sz w:val="24"/>
          <w:szCs w:val="24"/>
          <w:lang w:eastAsia="ru-RU"/>
        </w:rPr>
        <w:t>Дол</w:t>
      </w:r>
      <w:r w:rsidR="00DA6169">
        <w:rPr>
          <w:rFonts w:ascii="Times New Roman" w:eastAsia="Times New Roman" w:hAnsi="Times New Roman"/>
          <w:bCs/>
          <w:iCs/>
          <w:sz w:val="24"/>
          <w:szCs w:val="24"/>
          <w:lang w:eastAsia="ru-RU"/>
        </w:rPr>
        <w:t>ю</w:t>
      </w:r>
      <w:r w:rsidR="00140AB7" w:rsidRPr="00CD1821">
        <w:rPr>
          <w:rFonts w:ascii="Times New Roman" w:eastAsia="Times New Roman" w:hAnsi="Times New Roman"/>
          <w:bCs/>
          <w:iCs/>
          <w:sz w:val="24"/>
          <w:szCs w:val="24"/>
          <w:lang w:eastAsia="ru-RU"/>
        </w:rPr>
        <w:t xml:space="preserve"> в размере ниже предложенной этим Участником цены за Дол</w:t>
      </w:r>
      <w:r w:rsidR="00DA6169">
        <w:rPr>
          <w:rFonts w:ascii="Times New Roman" w:eastAsia="Times New Roman" w:hAnsi="Times New Roman"/>
          <w:bCs/>
          <w:iCs/>
          <w:sz w:val="24"/>
          <w:szCs w:val="24"/>
          <w:lang w:eastAsia="ru-RU"/>
        </w:rPr>
        <w:t>ю</w:t>
      </w:r>
      <w:r w:rsidR="00140AB7" w:rsidRPr="00CD1821">
        <w:rPr>
          <w:rFonts w:ascii="Times New Roman" w:eastAsia="Times New Roman" w:hAnsi="Times New Roman"/>
          <w:bCs/>
          <w:iCs/>
          <w:sz w:val="24"/>
          <w:szCs w:val="24"/>
          <w:lang w:eastAsia="ru-RU"/>
        </w:rPr>
        <w:t xml:space="preserve"> в Конкурсной заявке, поданной им для участия в Конкурсе </w:t>
      </w:r>
      <w:r w:rsidR="00163944" w:rsidRPr="00CD1821">
        <w:rPr>
          <w:rFonts w:ascii="Times New Roman" w:eastAsia="Times New Roman" w:hAnsi="Times New Roman"/>
          <w:bCs/>
          <w:iCs/>
          <w:sz w:val="24"/>
          <w:szCs w:val="24"/>
          <w:lang w:eastAsia="ru-RU"/>
        </w:rPr>
        <w:t>в Первом э</w:t>
      </w:r>
      <w:r w:rsidR="00140AB7" w:rsidRPr="008F7AD5">
        <w:rPr>
          <w:rFonts w:ascii="Times New Roman" w:eastAsia="Times New Roman" w:hAnsi="Times New Roman"/>
          <w:bCs/>
          <w:iCs/>
          <w:sz w:val="24"/>
          <w:szCs w:val="24"/>
          <w:lang w:eastAsia="ru-RU"/>
        </w:rPr>
        <w:t>та</w:t>
      </w:r>
      <w:r w:rsidR="00140AB7" w:rsidRPr="00DC6AC9">
        <w:rPr>
          <w:rFonts w:ascii="Times New Roman" w:eastAsia="Times New Roman" w:hAnsi="Times New Roman"/>
          <w:bCs/>
          <w:iCs/>
          <w:sz w:val="24"/>
          <w:szCs w:val="24"/>
          <w:lang w:eastAsia="ru-RU"/>
        </w:rPr>
        <w:t>пе</w:t>
      </w:r>
      <w:r w:rsidR="00CC4658" w:rsidRPr="00DC6AC9">
        <w:rPr>
          <w:rFonts w:ascii="Times New Roman" w:eastAsia="Times New Roman" w:hAnsi="Times New Roman"/>
          <w:bCs/>
          <w:iCs/>
          <w:sz w:val="24"/>
          <w:szCs w:val="24"/>
          <w:lang w:eastAsia="ru-RU"/>
        </w:rPr>
        <w:t xml:space="preserve">; </w:t>
      </w:r>
    </w:p>
    <w:p w:rsidR="00C057AC" w:rsidRPr="00691372" w:rsidRDefault="00C057AC" w:rsidP="00B45D14">
      <w:pPr>
        <w:numPr>
          <w:ilvl w:val="2"/>
          <w:numId w:val="11"/>
        </w:numPr>
        <w:tabs>
          <w:tab w:val="left" w:pos="709"/>
        </w:tabs>
        <w:spacing w:before="120" w:after="120" w:line="240" w:lineRule="auto"/>
        <w:ind w:left="0" w:firstLine="0"/>
        <w:jc w:val="both"/>
        <w:rPr>
          <w:rFonts w:ascii="Times New Roman" w:eastAsia="Times New Roman" w:hAnsi="Times New Roman"/>
          <w:bCs/>
          <w:iCs/>
          <w:sz w:val="24"/>
          <w:szCs w:val="24"/>
          <w:lang w:eastAsia="ru-RU"/>
        </w:rPr>
      </w:pPr>
      <w:r w:rsidRPr="00B45D14">
        <w:rPr>
          <w:rFonts w:ascii="Times New Roman" w:eastAsia="Times New Roman" w:hAnsi="Times New Roman"/>
          <w:bCs/>
          <w:iCs/>
          <w:sz w:val="24"/>
          <w:szCs w:val="24"/>
          <w:lang w:eastAsia="ru-RU"/>
        </w:rPr>
        <w:t>в случае непредставления Конкурсного предложения или Конкурсной заявки в установленный срок;</w:t>
      </w:r>
    </w:p>
    <w:p w:rsidR="00C057AC"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iCs/>
          <w:sz w:val="24"/>
          <w:szCs w:val="24"/>
          <w:lang w:eastAsia="ru-RU"/>
        </w:rPr>
      </w:pPr>
      <w:r w:rsidRPr="00C4647C">
        <w:rPr>
          <w:rFonts w:ascii="Times New Roman" w:eastAsia="Times New Roman" w:hAnsi="Times New Roman"/>
          <w:bCs/>
          <w:iCs/>
          <w:sz w:val="24"/>
          <w:szCs w:val="24"/>
          <w:lang w:eastAsia="ru-RU"/>
        </w:rPr>
        <w:t xml:space="preserve">если условия поданного Конкурсного предложения или Конкурсной заявки заведомо не соответствовали минимальным требованиям, согласно указываемым в Извещении о Конкурсе критериям оценки предложений, </w:t>
      </w:r>
      <w:r w:rsidRPr="00414086">
        <w:rPr>
          <w:rFonts w:ascii="Times New Roman" w:eastAsia="Times New Roman" w:hAnsi="Times New Roman"/>
          <w:bCs/>
          <w:iCs/>
          <w:sz w:val="24"/>
          <w:szCs w:val="24"/>
          <w:lang w:eastAsia="ru-RU"/>
        </w:rPr>
        <w:t>уведомлениям</w:t>
      </w:r>
      <w:r>
        <w:rPr>
          <w:rFonts w:ascii="Times New Roman" w:eastAsia="Times New Roman" w:hAnsi="Times New Roman"/>
          <w:bCs/>
          <w:iCs/>
          <w:sz w:val="24"/>
          <w:szCs w:val="24"/>
          <w:lang w:eastAsia="ru-RU"/>
        </w:rPr>
        <w:t>,</w:t>
      </w:r>
      <w:r w:rsidRPr="00414086">
        <w:rPr>
          <w:rFonts w:ascii="Times New Roman" w:eastAsia="Times New Roman" w:hAnsi="Times New Roman"/>
          <w:bCs/>
          <w:iCs/>
          <w:sz w:val="24"/>
          <w:szCs w:val="24"/>
          <w:lang w:eastAsia="ru-RU"/>
        </w:rPr>
        <w:t xml:space="preserve"> направляемым </w:t>
      </w:r>
      <w:r w:rsidR="00B45D14">
        <w:rPr>
          <w:rFonts w:ascii="Times New Roman" w:eastAsia="Times New Roman" w:hAnsi="Times New Roman"/>
          <w:bCs/>
          <w:iCs/>
          <w:sz w:val="24"/>
          <w:szCs w:val="24"/>
          <w:lang w:eastAsia="ru-RU"/>
        </w:rPr>
        <w:t xml:space="preserve">в рамках Конкурса </w:t>
      </w:r>
      <w:r w:rsidRPr="00414086">
        <w:rPr>
          <w:rFonts w:ascii="Times New Roman" w:eastAsia="Times New Roman" w:hAnsi="Times New Roman"/>
          <w:bCs/>
          <w:iCs/>
          <w:sz w:val="24"/>
          <w:szCs w:val="24"/>
          <w:lang w:eastAsia="ru-RU"/>
        </w:rPr>
        <w:t xml:space="preserve">согласно </w:t>
      </w:r>
      <w:r>
        <w:rPr>
          <w:rFonts w:ascii="Times New Roman" w:eastAsia="Times New Roman" w:hAnsi="Times New Roman"/>
          <w:bCs/>
          <w:iCs/>
          <w:sz w:val="24"/>
          <w:szCs w:val="24"/>
          <w:lang w:eastAsia="ru-RU"/>
        </w:rPr>
        <w:t>пункту 1</w:t>
      </w:r>
      <w:r w:rsidR="00055595">
        <w:rPr>
          <w:rFonts w:ascii="Times New Roman" w:eastAsia="Times New Roman" w:hAnsi="Times New Roman"/>
          <w:bCs/>
          <w:iCs/>
          <w:sz w:val="24"/>
          <w:szCs w:val="24"/>
          <w:lang w:eastAsia="ru-RU"/>
        </w:rPr>
        <w:t>1</w:t>
      </w:r>
      <w:r>
        <w:rPr>
          <w:rFonts w:ascii="Times New Roman" w:eastAsia="Times New Roman" w:hAnsi="Times New Roman"/>
          <w:bCs/>
          <w:iCs/>
          <w:sz w:val="24"/>
          <w:szCs w:val="24"/>
          <w:lang w:eastAsia="ru-RU"/>
        </w:rPr>
        <w:t>.</w:t>
      </w:r>
      <w:r w:rsidR="00C66D23">
        <w:rPr>
          <w:rFonts w:ascii="Times New Roman" w:eastAsia="Times New Roman" w:hAnsi="Times New Roman"/>
          <w:bCs/>
          <w:iCs/>
          <w:sz w:val="24"/>
          <w:szCs w:val="24"/>
          <w:lang w:eastAsia="ru-RU"/>
        </w:rPr>
        <w:t>6</w:t>
      </w:r>
      <w:r>
        <w:rPr>
          <w:rFonts w:ascii="Times New Roman" w:eastAsia="Times New Roman" w:hAnsi="Times New Roman"/>
          <w:bCs/>
          <w:iCs/>
          <w:sz w:val="24"/>
          <w:szCs w:val="24"/>
          <w:lang w:eastAsia="ru-RU"/>
        </w:rPr>
        <w:t xml:space="preserve"> К</w:t>
      </w:r>
      <w:r w:rsidRPr="00414086">
        <w:rPr>
          <w:rFonts w:ascii="Times New Roman" w:eastAsia="Times New Roman" w:hAnsi="Times New Roman"/>
          <w:bCs/>
          <w:iCs/>
          <w:sz w:val="24"/>
          <w:szCs w:val="24"/>
          <w:lang w:eastAsia="ru-RU"/>
        </w:rPr>
        <w:t>онкурсной документаци</w:t>
      </w:r>
      <w:r>
        <w:rPr>
          <w:rFonts w:ascii="Times New Roman" w:eastAsia="Times New Roman" w:hAnsi="Times New Roman"/>
          <w:bCs/>
          <w:iCs/>
          <w:sz w:val="24"/>
          <w:szCs w:val="24"/>
          <w:lang w:eastAsia="ru-RU"/>
        </w:rPr>
        <w:t>и</w:t>
      </w:r>
      <w:r w:rsidRPr="00C4647C">
        <w:rPr>
          <w:rFonts w:ascii="Times New Roman" w:eastAsia="Times New Roman" w:hAnsi="Times New Roman"/>
          <w:bCs/>
          <w:iCs/>
          <w:sz w:val="24"/>
          <w:szCs w:val="24"/>
          <w:lang w:eastAsia="ru-RU"/>
        </w:rPr>
        <w:t>, положениям Правил;</w:t>
      </w:r>
    </w:p>
    <w:p w:rsidR="00C057AC"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iCs/>
          <w:sz w:val="24"/>
          <w:szCs w:val="24"/>
          <w:lang w:eastAsia="ru-RU"/>
        </w:rPr>
      </w:pPr>
      <w:r w:rsidRPr="00C4647C">
        <w:rPr>
          <w:rFonts w:ascii="Times New Roman" w:eastAsia="Times New Roman" w:hAnsi="Times New Roman"/>
          <w:bCs/>
          <w:iCs/>
          <w:sz w:val="24"/>
          <w:szCs w:val="24"/>
          <w:lang w:eastAsia="ru-RU"/>
        </w:rPr>
        <w:t>в случае отказа от подписания протокола о результатах Конкурса либо от подписания Договора в установленный срок;</w:t>
      </w:r>
    </w:p>
    <w:p w:rsidR="00C057AC"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iCs/>
          <w:sz w:val="24"/>
          <w:szCs w:val="24"/>
          <w:lang w:eastAsia="ru-RU"/>
        </w:rPr>
      </w:pPr>
      <w:r w:rsidRPr="00C4647C">
        <w:rPr>
          <w:rFonts w:ascii="Times New Roman" w:eastAsia="Times New Roman" w:hAnsi="Times New Roman"/>
          <w:bCs/>
          <w:iCs/>
          <w:sz w:val="24"/>
          <w:szCs w:val="24"/>
          <w:lang w:eastAsia="ru-RU"/>
        </w:rPr>
        <w:t>в случае неисполнения или ненадлежащего исполнения обязательств по Договору;</w:t>
      </w:r>
    </w:p>
    <w:p w:rsidR="00C057AC" w:rsidRPr="00C4647C"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iCs/>
          <w:sz w:val="24"/>
          <w:szCs w:val="24"/>
          <w:lang w:eastAsia="ru-RU"/>
        </w:rPr>
      </w:pPr>
      <w:r w:rsidRPr="00C4647C">
        <w:rPr>
          <w:rFonts w:ascii="Times New Roman" w:eastAsia="Times New Roman" w:hAnsi="Times New Roman"/>
          <w:bCs/>
          <w:iCs/>
          <w:sz w:val="24"/>
          <w:szCs w:val="24"/>
          <w:lang w:eastAsia="ru-RU"/>
        </w:rPr>
        <w:t>в иных случаях, предусмотренных Правилами.</w:t>
      </w:r>
      <w:r w:rsidRPr="00C4647C">
        <w:rPr>
          <w:rFonts w:ascii="Times New Roman" w:eastAsia="Times New Roman" w:hAnsi="Times New Roman"/>
          <w:bCs/>
          <w:sz w:val="24"/>
          <w:szCs w:val="24"/>
          <w:highlight w:val="red"/>
          <w:lang w:eastAsia="ru-RU"/>
        </w:rPr>
        <w:t xml:space="preserve"> </w:t>
      </w:r>
    </w:p>
    <w:p w:rsidR="00C057AC" w:rsidRDefault="00C057AC" w:rsidP="007B26A8">
      <w:pPr>
        <w:numPr>
          <w:ilvl w:val="1"/>
          <w:numId w:val="11"/>
        </w:numPr>
        <w:spacing w:before="120" w:after="120" w:line="240" w:lineRule="auto"/>
        <w:ind w:left="0" w:firstLine="0"/>
        <w:jc w:val="both"/>
        <w:rPr>
          <w:rFonts w:ascii="Times New Roman" w:eastAsia="Times New Roman" w:hAnsi="Times New Roman"/>
          <w:b/>
          <w:bCs/>
          <w:sz w:val="24"/>
          <w:szCs w:val="24"/>
          <w:lang w:eastAsia="ru-RU"/>
        </w:rPr>
      </w:pPr>
      <w:r w:rsidRPr="00B501DA">
        <w:rPr>
          <w:rFonts w:ascii="Times New Roman" w:eastAsia="Times New Roman" w:hAnsi="Times New Roman"/>
          <w:bCs/>
          <w:sz w:val="24"/>
          <w:szCs w:val="24"/>
          <w:lang w:eastAsia="ru-RU"/>
        </w:rPr>
        <w:t xml:space="preserve">Обеспечение возвращается </w:t>
      </w:r>
      <w:r w:rsidR="008B4B5B" w:rsidRPr="008B4B5B">
        <w:rPr>
          <w:rFonts w:ascii="Times New Roman" w:eastAsia="Times New Roman" w:hAnsi="Times New Roman"/>
          <w:bCs/>
          <w:sz w:val="24"/>
          <w:szCs w:val="24"/>
          <w:lang w:eastAsia="ru-RU"/>
        </w:rPr>
        <w:t xml:space="preserve">СЭ в соответствии с предоставленными реквизитами </w:t>
      </w:r>
      <w:r w:rsidR="000C2A3E">
        <w:rPr>
          <w:rFonts w:ascii="Times New Roman" w:eastAsia="Times New Roman" w:hAnsi="Times New Roman"/>
          <w:bCs/>
          <w:sz w:val="24"/>
          <w:szCs w:val="24"/>
          <w:lang w:eastAsia="ru-RU"/>
        </w:rPr>
        <w:t>в случае</w:t>
      </w:r>
      <w:r w:rsidRPr="00B501DA">
        <w:rPr>
          <w:rFonts w:ascii="Times New Roman" w:eastAsia="Times New Roman" w:hAnsi="Times New Roman"/>
          <w:bCs/>
          <w:sz w:val="24"/>
          <w:szCs w:val="24"/>
          <w:lang w:eastAsia="ru-RU"/>
        </w:rPr>
        <w:t xml:space="preserve"> наступления одного из следующих случаев:</w:t>
      </w:r>
    </w:p>
    <w:p w:rsidR="00C057AC" w:rsidRPr="00100082" w:rsidRDefault="00C057AC" w:rsidP="007B26A8">
      <w:pPr>
        <w:numPr>
          <w:ilvl w:val="2"/>
          <w:numId w:val="11"/>
        </w:numPr>
        <w:spacing w:before="120" w:after="120" w:line="240" w:lineRule="auto"/>
        <w:ind w:left="0" w:firstLine="0"/>
        <w:jc w:val="both"/>
        <w:rPr>
          <w:rFonts w:ascii="Times New Roman" w:eastAsia="Times New Roman" w:hAnsi="Times New Roman"/>
          <w:b/>
          <w:bCs/>
          <w:sz w:val="24"/>
          <w:szCs w:val="24"/>
          <w:lang w:eastAsia="ru-RU"/>
        </w:rPr>
      </w:pPr>
      <w:r w:rsidRPr="00100082">
        <w:rPr>
          <w:rFonts w:ascii="Times New Roman" w:eastAsia="Times New Roman" w:hAnsi="Times New Roman"/>
          <w:bCs/>
          <w:sz w:val="24"/>
          <w:szCs w:val="24"/>
          <w:lang w:eastAsia="ru-RU"/>
        </w:rPr>
        <w:t>отзыва Конкурсной заявки до истечения окончательного срока представления Конкурсных заявок</w:t>
      </w:r>
      <w:r w:rsidR="0061598E">
        <w:rPr>
          <w:rFonts w:ascii="Times New Roman" w:eastAsia="Times New Roman" w:hAnsi="Times New Roman"/>
          <w:bCs/>
          <w:sz w:val="24"/>
          <w:szCs w:val="24"/>
          <w:lang w:eastAsia="ru-RU"/>
        </w:rPr>
        <w:t xml:space="preserve"> счета</w:t>
      </w:r>
      <w:r w:rsidRPr="00100082">
        <w:rPr>
          <w:rFonts w:ascii="Times New Roman" w:eastAsia="Times New Roman" w:hAnsi="Times New Roman"/>
          <w:bCs/>
          <w:sz w:val="24"/>
          <w:szCs w:val="24"/>
          <w:lang w:eastAsia="ru-RU"/>
        </w:rPr>
        <w:t>;</w:t>
      </w:r>
    </w:p>
    <w:p w:rsidR="00C057AC" w:rsidRPr="002E556F" w:rsidRDefault="00C057AC" w:rsidP="007B26A8">
      <w:pPr>
        <w:numPr>
          <w:ilvl w:val="2"/>
          <w:numId w:val="11"/>
        </w:numPr>
        <w:spacing w:before="120" w:after="12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заключения Договора с одним из Участников и перехода прав</w:t>
      </w:r>
      <w:r w:rsidR="00DE011D">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 xml:space="preserve"> собственности </w:t>
      </w:r>
      <w:r w:rsidRPr="003D14B8">
        <w:rPr>
          <w:rFonts w:ascii="Times New Roman" w:eastAsia="Times New Roman" w:hAnsi="Times New Roman"/>
          <w:bCs/>
          <w:sz w:val="24"/>
          <w:szCs w:val="24"/>
          <w:lang w:eastAsia="ru-RU"/>
        </w:rPr>
        <w:t xml:space="preserve">на </w:t>
      </w:r>
      <w:r w:rsidRPr="008D4CCD">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ю</w:t>
      </w:r>
      <w:r>
        <w:rPr>
          <w:rFonts w:ascii="Times New Roman" w:eastAsia="Times New Roman" w:hAnsi="Times New Roman"/>
          <w:bCs/>
          <w:sz w:val="24"/>
          <w:szCs w:val="24"/>
          <w:lang w:eastAsia="ru-RU"/>
        </w:rPr>
        <w:t>, согласно условиям Договора, при этом Участнику, с которым заключается Договор, Обеспечение возвращается в порядке, предусмотренном в Договоре</w:t>
      </w:r>
      <w:r w:rsidRPr="00100082">
        <w:rPr>
          <w:rFonts w:ascii="Times New Roman" w:eastAsia="Times New Roman" w:hAnsi="Times New Roman"/>
          <w:bCs/>
          <w:sz w:val="24"/>
          <w:szCs w:val="24"/>
          <w:lang w:eastAsia="ru-RU"/>
        </w:rPr>
        <w:t>;</w:t>
      </w:r>
    </w:p>
    <w:p w:rsidR="000C2A3E" w:rsidRDefault="00C057AC" w:rsidP="00252D9C">
      <w:pPr>
        <w:numPr>
          <w:ilvl w:val="2"/>
          <w:numId w:val="11"/>
        </w:numPr>
        <w:spacing w:before="120" w:after="12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принятие решения об отмене Конкурса в соответствии с </w:t>
      </w:r>
      <w:r w:rsidR="000C2A3E">
        <w:rPr>
          <w:rFonts w:ascii="Times New Roman" w:eastAsia="Times New Roman" w:hAnsi="Times New Roman"/>
          <w:bCs/>
          <w:sz w:val="24"/>
          <w:szCs w:val="24"/>
          <w:lang w:eastAsia="ru-RU"/>
        </w:rPr>
        <w:t>Правилами</w:t>
      </w:r>
      <w:r w:rsidR="00DE011D">
        <w:rPr>
          <w:rFonts w:ascii="Times New Roman" w:eastAsia="Times New Roman" w:hAnsi="Times New Roman"/>
          <w:bCs/>
          <w:sz w:val="24"/>
          <w:szCs w:val="24"/>
          <w:lang w:eastAsia="ru-RU"/>
        </w:rPr>
        <w:t>;</w:t>
      </w:r>
    </w:p>
    <w:p w:rsidR="000C2A3E" w:rsidRPr="000C2A3E" w:rsidRDefault="000C2A3E" w:rsidP="00691372">
      <w:pPr>
        <w:numPr>
          <w:ilvl w:val="2"/>
          <w:numId w:val="11"/>
        </w:numPr>
        <w:spacing w:before="120" w:after="120" w:line="240" w:lineRule="auto"/>
        <w:ind w:left="0" w:firstLine="0"/>
        <w:jc w:val="both"/>
        <w:rPr>
          <w:rFonts w:ascii="Times New Roman" w:eastAsia="Times New Roman" w:hAnsi="Times New Roman"/>
          <w:b/>
          <w:bCs/>
          <w:sz w:val="24"/>
          <w:szCs w:val="24"/>
          <w:lang w:eastAsia="ru-RU"/>
        </w:rPr>
      </w:pPr>
      <w:r w:rsidRPr="000C2A3E">
        <w:rPr>
          <w:rFonts w:ascii="Times New Roman CYR" w:hAnsi="Times New Roman CYR" w:cs="Times New Roman CYR"/>
          <w:sz w:val="24"/>
          <w:szCs w:val="24"/>
          <w:lang w:eastAsia="ru-RU"/>
        </w:rPr>
        <w:t>отказа Потенциальному участнику в допуске ко Второму этапу в течение 3 (трех) рабочих дней с момента направления официального письма об отказе в допуске ко Второму этапу;</w:t>
      </w:r>
    </w:p>
    <w:p w:rsidR="00C057AC" w:rsidRPr="00100082" w:rsidRDefault="00431B5A" w:rsidP="007B26A8">
      <w:pPr>
        <w:numPr>
          <w:ilvl w:val="2"/>
          <w:numId w:val="11"/>
        </w:numPr>
        <w:spacing w:before="120" w:after="12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в иных случаях по решению Конкурсной комиссии, если это не противоречит пункту 4.</w:t>
      </w:r>
      <w:r w:rsidR="00A07BA5">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xml:space="preserve"> Конкурсной документации</w:t>
      </w:r>
      <w:r w:rsidR="00C057AC">
        <w:rPr>
          <w:rFonts w:ascii="Times New Roman" w:eastAsia="Times New Roman" w:hAnsi="Times New Roman"/>
          <w:bCs/>
          <w:sz w:val="24"/>
          <w:szCs w:val="24"/>
          <w:lang w:eastAsia="ru-RU"/>
        </w:rPr>
        <w:t>.</w:t>
      </w:r>
    </w:p>
    <w:p w:rsidR="007E66F3" w:rsidRPr="003F034D" w:rsidRDefault="007E66F3" w:rsidP="00FC4FCB">
      <w:pPr>
        <w:spacing w:after="0" w:line="240" w:lineRule="auto"/>
        <w:jc w:val="both"/>
        <w:rPr>
          <w:rFonts w:ascii="Times New Roman" w:eastAsia="Times New Roman" w:hAnsi="Times New Roman"/>
          <w:bCs/>
          <w:sz w:val="24"/>
          <w:szCs w:val="24"/>
          <w:lang w:eastAsia="ru-RU"/>
        </w:rPr>
      </w:pPr>
    </w:p>
    <w:p w:rsidR="00274E85" w:rsidRPr="00274E85" w:rsidRDefault="00274E85" w:rsidP="007B26A8">
      <w:pPr>
        <w:numPr>
          <w:ilvl w:val="0"/>
          <w:numId w:val="11"/>
        </w:numPr>
        <w:tabs>
          <w:tab w:val="left" w:pos="567"/>
        </w:tabs>
        <w:spacing w:before="120" w:after="120" w:line="240" w:lineRule="auto"/>
        <w:ind w:left="0" w:firstLine="0"/>
        <w:jc w:val="both"/>
        <w:rPr>
          <w:rFonts w:ascii="Times New Roman" w:eastAsia="Times New Roman" w:hAnsi="Times New Roman"/>
          <w:b/>
          <w:bCs/>
          <w:sz w:val="24"/>
          <w:szCs w:val="24"/>
          <w:lang w:eastAsia="ru-RU"/>
        </w:rPr>
      </w:pPr>
      <w:r w:rsidRPr="00274E85">
        <w:rPr>
          <w:rFonts w:ascii="Times New Roman" w:eastAsia="Times New Roman" w:hAnsi="Times New Roman"/>
          <w:b/>
          <w:bCs/>
          <w:sz w:val="24"/>
          <w:szCs w:val="24"/>
          <w:lang w:eastAsia="ru-RU"/>
        </w:rPr>
        <w:t>Содержание</w:t>
      </w:r>
      <w:r>
        <w:rPr>
          <w:rFonts w:ascii="Times New Roman" w:eastAsia="Times New Roman" w:hAnsi="Times New Roman"/>
          <w:b/>
          <w:bCs/>
          <w:sz w:val="24"/>
          <w:szCs w:val="24"/>
          <w:lang w:eastAsia="ru-RU"/>
        </w:rPr>
        <w:t xml:space="preserve"> Конкурсных заявок на участие в Конкурсе</w:t>
      </w:r>
    </w:p>
    <w:p w:rsidR="000A3DCF" w:rsidRPr="0031736A" w:rsidRDefault="000A3DCF" w:rsidP="007B26A8">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31736A">
        <w:rPr>
          <w:rFonts w:ascii="Times New Roman" w:eastAsia="Times New Roman" w:hAnsi="Times New Roman"/>
          <w:bCs/>
          <w:sz w:val="24"/>
          <w:szCs w:val="24"/>
          <w:lang w:eastAsia="ru-RU"/>
        </w:rPr>
        <w:t>Конкурсная заявка должна содержать:</w:t>
      </w:r>
    </w:p>
    <w:p w:rsidR="0031736A" w:rsidRDefault="0031736A" w:rsidP="007B26A8">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31736A">
        <w:rPr>
          <w:rFonts w:ascii="Times New Roman" w:eastAsia="Times New Roman" w:hAnsi="Times New Roman"/>
          <w:bCs/>
          <w:sz w:val="24"/>
          <w:szCs w:val="24"/>
          <w:lang w:eastAsia="ru-RU"/>
        </w:rPr>
        <w:t xml:space="preserve">заполненную и подписанную </w:t>
      </w:r>
      <w:r w:rsidR="00F15681">
        <w:rPr>
          <w:rFonts w:ascii="Times New Roman" w:eastAsia="Times New Roman" w:hAnsi="Times New Roman"/>
          <w:bCs/>
          <w:sz w:val="24"/>
          <w:szCs w:val="24"/>
          <w:lang w:eastAsia="ru-RU"/>
        </w:rPr>
        <w:t>Потенциаль</w:t>
      </w:r>
      <w:r w:rsidR="00012D7B">
        <w:rPr>
          <w:rFonts w:ascii="Times New Roman" w:eastAsia="Times New Roman" w:hAnsi="Times New Roman"/>
          <w:bCs/>
          <w:sz w:val="24"/>
          <w:szCs w:val="24"/>
          <w:lang w:eastAsia="ru-RU"/>
        </w:rPr>
        <w:t>ным</w:t>
      </w:r>
      <w:r w:rsidRPr="0031736A">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участником Конкурсную </w:t>
      </w:r>
      <w:r w:rsidRPr="0031736A">
        <w:rPr>
          <w:rFonts w:ascii="Times New Roman" w:eastAsia="Times New Roman" w:hAnsi="Times New Roman"/>
          <w:bCs/>
          <w:sz w:val="24"/>
          <w:szCs w:val="24"/>
          <w:lang w:eastAsia="ru-RU"/>
        </w:rPr>
        <w:t>заявку</w:t>
      </w:r>
      <w:r w:rsidR="00B7660B">
        <w:rPr>
          <w:rFonts w:ascii="Times New Roman" w:eastAsia="Times New Roman" w:hAnsi="Times New Roman"/>
          <w:bCs/>
          <w:sz w:val="24"/>
          <w:szCs w:val="24"/>
          <w:lang w:eastAsia="ru-RU"/>
        </w:rPr>
        <w:t xml:space="preserve"> по форме, согласно Приложению №4 к Конкурсной документации</w:t>
      </w:r>
      <w:r w:rsidRPr="0031736A">
        <w:rPr>
          <w:rFonts w:ascii="Times New Roman" w:eastAsia="Times New Roman" w:hAnsi="Times New Roman"/>
          <w:bCs/>
          <w:sz w:val="24"/>
          <w:szCs w:val="24"/>
          <w:lang w:eastAsia="ru-RU"/>
        </w:rPr>
        <w:t>;</w:t>
      </w:r>
    </w:p>
    <w:p w:rsidR="0031736A" w:rsidRDefault="0031736A" w:rsidP="007B26A8">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31736A">
        <w:rPr>
          <w:rFonts w:ascii="Times New Roman" w:eastAsia="Times New Roman" w:hAnsi="Times New Roman"/>
          <w:bCs/>
          <w:sz w:val="24"/>
          <w:szCs w:val="24"/>
          <w:lang w:eastAsia="ru-RU"/>
        </w:rPr>
        <w:t>документ, подтверждающ</w:t>
      </w:r>
      <w:r w:rsidR="00ED5B68">
        <w:rPr>
          <w:rFonts w:ascii="Times New Roman" w:eastAsia="Times New Roman" w:hAnsi="Times New Roman"/>
          <w:bCs/>
          <w:sz w:val="24"/>
          <w:szCs w:val="24"/>
          <w:lang w:eastAsia="ru-RU"/>
        </w:rPr>
        <w:t>ий</w:t>
      </w:r>
      <w:r w:rsidRPr="0031736A">
        <w:rPr>
          <w:rFonts w:ascii="Times New Roman" w:eastAsia="Times New Roman" w:hAnsi="Times New Roman"/>
          <w:bCs/>
          <w:sz w:val="24"/>
          <w:szCs w:val="24"/>
          <w:lang w:eastAsia="ru-RU"/>
        </w:rPr>
        <w:t xml:space="preserve"> внесение </w:t>
      </w:r>
      <w:r>
        <w:rPr>
          <w:rFonts w:ascii="Times New Roman" w:eastAsia="Times New Roman" w:hAnsi="Times New Roman"/>
          <w:bCs/>
          <w:sz w:val="24"/>
          <w:szCs w:val="24"/>
          <w:lang w:eastAsia="ru-RU"/>
        </w:rPr>
        <w:t>Об</w:t>
      </w:r>
      <w:r w:rsidRPr="0031736A">
        <w:rPr>
          <w:rFonts w:ascii="Times New Roman" w:eastAsia="Times New Roman" w:hAnsi="Times New Roman"/>
          <w:bCs/>
          <w:sz w:val="24"/>
          <w:szCs w:val="24"/>
          <w:lang w:eastAsia="ru-RU"/>
        </w:rPr>
        <w:t xml:space="preserve">еспечения, соответствующего условиям </w:t>
      </w:r>
      <w:r w:rsidR="00406469">
        <w:rPr>
          <w:rFonts w:ascii="Times New Roman" w:eastAsia="Times New Roman" w:hAnsi="Times New Roman"/>
          <w:bCs/>
          <w:sz w:val="24"/>
          <w:szCs w:val="24"/>
          <w:lang w:eastAsia="ru-RU"/>
        </w:rPr>
        <w:t>Конкурсной документации</w:t>
      </w:r>
      <w:r w:rsidRPr="0031736A">
        <w:rPr>
          <w:rFonts w:ascii="Times New Roman" w:eastAsia="Times New Roman" w:hAnsi="Times New Roman"/>
          <w:bCs/>
          <w:sz w:val="24"/>
          <w:szCs w:val="24"/>
          <w:lang w:eastAsia="ru-RU"/>
        </w:rPr>
        <w:t xml:space="preserve">, при этом сумма </w:t>
      </w:r>
      <w:r w:rsidR="00611C37">
        <w:rPr>
          <w:rFonts w:ascii="Times New Roman" w:eastAsia="Times New Roman" w:hAnsi="Times New Roman"/>
          <w:bCs/>
          <w:sz w:val="24"/>
          <w:szCs w:val="24"/>
          <w:lang w:eastAsia="ru-RU"/>
        </w:rPr>
        <w:t>О</w:t>
      </w:r>
      <w:r w:rsidRPr="0031736A">
        <w:rPr>
          <w:rFonts w:ascii="Times New Roman" w:eastAsia="Times New Roman" w:hAnsi="Times New Roman"/>
          <w:bCs/>
          <w:sz w:val="24"/>
          <w:szCs w:val="24"/>
          <w:lang w:eastAsia="ru-RU"/>
        </w:rPr>
        <w:t xml:space="preserve">беспечения не должна быть ниже размера, установленного </w:t>
      </w:r>
      <w:r>
        <w:rPr>
          <w:rFonts w:ascii="Times New Roman" w:eastAsia="Times New Roman" w:hAnsi="Times New Roman"/>
          <w:bCs/>
          <w:sz w:val="24"/>
          <w:szCs w:val="24"/>
          <w:lang w:eastAsia="ru-RU"/>
        </w:rPr>
        <w:t>Извещением о Конкурсе и Конкурсной документацией</w:t>
      </w:r>
      <w:r w:rsidRPr="0031736A">
        <w:rPr>
          <w:rFonts w:ascii="Times New Roman" w:eastAsia="Times New Roman" w:hAnsi="Times New Roman"/>
          <w:bCs/>
          <w:sz w:val="24"/>
          <w:szCs w:val="24"/>
          <w:lang w:eastAsia="ru-RU"/>
        </w:rPr>
        <w:t>;</w:t>
      </w:r>
    </w:p>
    <w:p w:rsidR="0031736A" w:rsidRDefault="0031736A" w:rsidP="007B26A8">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EA22BE">
        <w:rPr>
          <w:rFonts w:ascii="Times New Roman" w:eastAsia="Times New Roman" w:hAnsi="Times New Roman"/>
          <w:bCs/>
          <w:sz w:val="24"/>
          <w:szCs w:val="24"/>
          <w:lang w:eastAsia="ru-RU"/>
        </w:rPr>
        <w:t>предварительное пр</w:t>
      </w:r>
      <w:r w:rsidR="007A65FC">
        <w:rPr>
          <w:rFonts w:ascii="Times New Roman" w:eastAsia="Times New Roman" w:hAnsi="Times New Roman"/>
          <w:bCs/>
          <w:sz w:val="24"/>
          <w:szCs w:val="24"/>
          <w:lang w:eastAsia="ru-RU"/>
        </w:rPr>
        <w:t>едложение по Активу</w:t>
      </w:r>
      <w:r w:rsidR="00D910D6">
        <w:rPr>
          <w:rFonts w:ascii="Times New Roman" w:eastAsia="Times New Roman" w:hAnsi="Times New Roman"/>
          <w:bCs/>
          <w:sz w:val="24"/>
          <w:szCs w:val="24"/>
          <w:lang w:eastAsia="ru-RU"/>
        </w:rPr>
        <w:t>,</w:t>
      </w:r>
      <w:r w:rsidR="00806E3C">
        <w:rPr>
          <w:rFonts w:ascii="Times New Roman" w:eastAsia="Times New Roman" w:hAnsi="Times New Roman"/>
          <w:bCs/>
          <w:sz w:val="24"/>
          <w:szCs w:val="24"/>
          <w:lang w:eastAsia="ru-RU"/>
        </w:rPr>
        <w:t xml:space="preserve"> составленное </w:t>
      </w:r>
      <w:r w:rsidR="0061598E">
        <w:rPr>
          <w:rFonts w:ascii="Times New Roman" w:eastAsia="Times New Roman" w:hAnsi="Times New Roman"/>
          <w:bCs/>
          <w:sz w:val="24"/>
          <w:szCs w:val="24"/>
          <w:lang w:eastAsia="ru-RU"/>
        </w:rPr>
        <w:t xml:space="preserve">по </w:t>
      </w:r>
      <w:r w:rsidR="00806E3C">
        <w:rPr>
          <w:rFonts w:ascii="Times New Roman" w:eastAsia="Times New Roman" w:hAnsi="Times New Roman"/>
          <w:bCs/>
          <w:sz w:val="24"/>
          <w:szCs w:val="24"/>
          <w:lang w:eastAsia="ru-RU"/>
        </w:rPr>
        <w:t>форме согласно Приложению №</w:t>
      </w:r>
      <w:r w:rsidR="004865F8">
        <w:rPr>
          <w:rFonts w:ascii="Times New Roman" w:eastAsia="Times New Roman" w:hAnsi="Times New Roman"/>
          <w:bCs/>
          <w:sz w:val="24"/>
          <w:szCs w:val="24"/>
          <w:lang w:eastAsia="ru-RU"/>
        </w:rPr>
        <w:t xml:space="preserve"> 8</w:t>
      </w:r>
      <w:r w:rsidR="00806E3C">
        <w:rPr>
          <w:rFonts w:ascii="Times New Roman" w:eastAsia="Times New Roman" w:hAnsi="Times New Roman"/>
          <w:bCs/>
          <w:sz w:val="24"/>
          <w:szCs w:val="24"/>
          <w:lang w:eastAsia="ru-RU"/>
        </w:rPr>
        <w:t xml:space="preserve"> к Конкурсной документации, </w:t>
      </w:r>
      <w:r w:rsidR="007A73F5">
        <w:rPr>
          <w:rFonts w:ascii="Times New Roman" w:eastAsia="Times New Roman" w:hAnsi="Times New Roman"/>
          <w:bCs/>
          <w:sz w:val="24"/>
          <w:szCs w:val="24"/>
          <w:lang w:eastAsia="ru-RU"/>
        </w:rPr>
        <w:t>содержа</w:t>
      </w:r>
      <w:r w:rsidR="00806E3C">
        <w:rPr>
          <w:rFonts w:ascii="Times New Roman" w:eastAsia="Times New Roman" w:hAnsi="Times New Roman"/>
          <w:bCs/>
          <w:sz w:val="24"/>
          <w:szCs w:val="24"/>
          <w:lang w:eastAsia="ru-RU"/>
        </w:rPr>
        <w:t>щее</w:t>
      </w:r>
      <w:r w:rsidR="007A73F5">
        <w:rPr>
          <w:rFonts w:ascii="Times New Roman" w:eastAsia="Times New Roman" w:hAnsi="Times New Roman"/>
          <w:bCs/>
          <w:sz w:val="24"/>
          <w:szCs w:val="24"/>
          <w:lang w:eastAsia="ru-RU"/>
        </w:rPr>
        <w:t xml:space="preserve"> </w:t>
      </w:r>
      <w:r w:rsidR="007A73F5" w:rsidRPr="007A73F5">
        <w:rPr>
          <w:rFonts w:ascii="Times New Roman" w:eastAsia="Times New Roman" w:hAnsi="Times New Roman"/>
          <w:bCs/>
          <w:sz w:val="24"/>
          <w:szCs w:val="24"/>
          <w:lang w:eastAsia="ru-RU"/>
        </w:rPr>
        <w:t>цен</w:t>
      </w:r>
      <w:r w:rsidR="007A73F5">
        <w:rPr>
          <w:rFonts w:ascii="Times New Roman" w:eastAsia="Times New Roman" w:hAnsi="Times New Roman"/>
          <w:bCs/>
          <w:sz w:val="24"/>
          <w:szCs w:val="24"/>
          <w:lang w:eastAsia="ru-RU"/>
        </w:rPr>
        <w:t>у</w:t>
      </w:r>
      <w:r w:rsidR="007A73F5" w:rsidRPr="007A73F5">
        <w:rPr>
          <w:rFonts w:ascii="Times New Roman" w:eastAsia="Times New Roman" w:hAnsi="Times New Roman"/>
          <w:bCs/>
          <w:sz w:val="24"/>
          <w:szCs w:val="24"/>
          <w:lang w:eastAsia="ru-RU"/>
        </w:rPr>
        <w:t xml:space="preserve"> за </w:t>
      </w:r>
      <w:r w:rsidR="00417F5E">
        <w:rPr>
          <w:rFonts w:ascii="Times New Roman" w:eastAsia="Times New Roman" w:hAnsi="Times New Roman"/>
          <w:bCs/>
          <w:sz w:val="24"/>
          <w:szCs w:val="24"/>
          <w:lang w:eastAsia="ru-RU"/>
        </w:rPr>
        <w:t>Дол</w:t>
      </w:r>
      <w:r w:rsidR="00406469">
        <w:rPr>
          <w:rFonts w:ascii="Times New Roman" w:eastAsia="Times New Roman" w:hAnsi="Times New Roman"/>
          <w:bCs/>
          <w:sz w:val="24"/>
          <w:szCs w:val="24"/>
          <w:lang w:eastAsia="ru-RU"/>
        </w:rPr>
        <w:t>ю</w:t>
      </w:r>
      <w:r w:rsidR="00BD5EE5">
        <w:rPr>
          <w:rFonts w:ascii="Times New Roman" w:eastAsia="Times New Roman" w:hAnsi="Times New Roman"/>
          <w:bCs/>
          <w:sz w:val="24"/>
          <w:szCs w:val="24"/>
          <w:lang w:eastAsia="ru-RU"/>
        </w:rPr>
        <w:t xml:space="preserve"> в тенге</w:t>
      </w:r>
      <w:r w:rsidR="007A73F5" w:rsidRPr="007A73F5">
        <w:rPr>
          <w:rFonts w:ascii="Times New Roman" w:eastAsia="Times New Roman" w:hAnsi="Times New Roman"/>
          <w:bCs/>
          <w:sz w:val="24"/>
          <w:szCs w:val="24"/>
          <w:lang w:eastAsia="ru-RU"/>
        </w:rPr>
        <w:t>, которая должна быть не менее Начальной цены</w:t>
      </w:r>
      <w:r w:rsidR="00A31765">
        <w:rPr>
          <w:rFonts w:ascii="Times New Roman" w:eastAsia="Times New Roman" w:hAnsi="Times New Roman"/>
          <w:bCs/>
          <w:sz w:val="24"/>
          <w:szCs w:val="24"/>
          <w:lang w:eastAsia="ru-RU"/>
        </w:rPr>
        <w:t>;</w:t>
      </w:r>
      <w:r w:rsidR="007A73F5">
        <w:rPr>
          <w:rFonts w:ascii="Times New Roman" w:eastAsia="Times New Roman" w:hAnsi="Times New Roman"/>
          <w:bCs/>
          <w:sz w:val="24"/>
          <w:szCs w:val="24"/>
          <w:lang w:eastAsia="ru-RU"/>
        </w:rPr>
        <w:t xml:space="preserve"> </w:t>
      </w:r>
      <w:r w:rsidR="00A31765">
        <w:rPr>
          <w:rFonts w:ascii="Times New Roman" w:eastAsia="Times New Roman" w:hAnsi="Times New Roman"/>
          <w:bCs/>
          <w:sz w:val="24"/>
          <w:szCs w:val="24"/>
          <w:lang w:eastAsia="ru-RU"/>
        </w:rPr>
        <w:t xml:space="preserve">согласие </w:t>
      </w:r>
      <w:r w:rsidR="00B553D3">
        <w:rPr>
          <w:rFonts w:ascii="Times New Roman" w:eastAsia="Times New Roman" w:hAnsi="Times New Roman"/>
          <w:bCs/>
          <w:sz w:val="24"/>
          <w:szCs w:val="24"/>
          <w:lang w:eastAsia="ru-RU"/>
        </w:rPr>
        <w:t>с</w:t>
      </w:r>
      <w:r w:rsidR="00A31765">
        <w:rPr>
          <w:rFonts w:ascii="Times New Roman" w:eastAsia="Times New Roman" w:hAnsi="Times New Roman"/>
          <w:bCs/>
          <w:sz w:val="24"/>
          <w:szCs w:val="24"/>
          <w:lang w:eastAsia="ru-RU"/>
        </w:rPr>
        <w:t xml:space="preserve"> </w:t>
      </w:r>
      <w:r w:rsidR="00806E3C">
        <w:rPr>
          <w:rFonts w:ascii="Times New Roman" w:eastAsia="Times New Roman" w:hAnsi="Times New Roman"/>
          <w:bCs/>
          <w:sz w:val="24"/>
          <w:szCs w:val="24"/>
          <w:lang w:eastAsia="ru-RU"/>
        </w:rPr>
        <w:t xml:space="preserve">обязательными </w:t>
      </w:r>
      <w:r w:rsidR="00A31765">
        <w:rPr>
          <w:rFonts w:ascii="Times New Roman" w:eastAsia="Times New Roman" w:hAnsi="Times New Roman"/>
          <w:bCs/>
          <w:sz w:val="24"/>
          <w:szCs w:val="24"/>
          <w:lang w:eastAsia="ru-RU"/>
        </w:rPr>
        <w:t>услови</w:t>
      </w:r>
      <w:r w:rsidR="00B553D3">
        <w:rPr>
          <w:rFonts w:ascii="Times New Roman" w:eastAsia="Times New Roman" w:hAnsi="Times New Roman"/>
          <w:bCs/>
          <w:sz w:val="24"/>
          <w:szCs w:val="24"/>
          <w:lang w:eastAsia="ru-RU"/>
        </w:rPr>
        <w:t>ями</w:t>
      </w:r>
      <w:r w:rsidR="00A31765">
        <w:rPr>
          <w:rFonts w:ascii="Times New Roman" w:eastAsia="Times New Roman" w:hAnsi="Times New Roman"/>
          <w:bCs/>
          <w:sz w:val="24"/>
          <w:szCs w:val="24"/>
          <w:lang w:eastAsia="ru-RU"/>
        </w:rPr>
        <w:t xml:space="preserve">  реализации Дол</w:t>
      </w:r>
      <w:r w:rsidR="00DA6169">
        <w:rPr>
          <w:rFonts w:ascii="Times New Roman" w:eastAsia="Times New Roman" w:hAnsi="Times New Roman"/>
          <w:bCs/>
          <w:sz w:val="24"/>
          <w:szCs w:val="24"/>
          <w:lang w:eastAsia="ru-RU"/>
        </w:rPr>
        <w:t>и</w:t>
      </w:r>
      <w:r w:rsidR="00A31765">
        <w:rPr>
          <w:rFonts w:ascii="Times New Roman" w:eastAsia="Times New Roman" w:hAnsi="Times New Roman"/>
          <w:bCs/>
          <w:sz w:val="24"/>
          <w:szCs w:val="24"/>
          <w:lang w:eastAsia="ru-RU"/>
        </w:rPr>
        <w:t>, указанны</w:t>
      </w:r>
      <w:r w:rsidR="0061598E">
        <w:rPr>
          <w:rFonts w:ascii="Times New Roman" w:eastAsia="Times New Roman" w:hAnsi="Times New Roman"/>
          <w:bCs/>
          <w:sz w:val="24"/>
          <w:szCs w:val="24"/>
          <w:lang w:eastAsia="ru-RU"/>
        </w:rPr>
        <w:t>ми</w:t>
      </w:r>
      <w:r w:rsidR="00A31765">
        <w:rPr>
          <w:rFonts w:ascii="Times New Roman" w:eastAsia="Times New Roman" w:hAnsi="Times New Roman"/>
          <w:bCs/>
          <w:sz w:val="24"/>
          <w:szCs w:val="24"/>
          <w:lang w:eastAsia="ru-RU"/>
        </w:rPr>
        <w:t xml:space="preserve"> в </w:t>
      </w:r>
      <w:r w:rsidR="00806E3C">
        <w:rPr>
          <w:rFonts w:ascii="Times New Roman" w:eastAsia="Times New Roman" w:hAnsi="Times New Roman"/>
          <w:bCs/>
          <w:sz w:val="24"/>
          <w:szCs w:val="24"/>
          <w:lang w:eastAsia="ru-RU"/>
        </w:rPr>
        <w:t xml:space="preserve">разделе </w:t>
      </w:r>
      <w:r w:rsidR="0061598E">
        <w:rPr>
          <w:rFonts w:ascii="Times New Roman" w:eastAsia="Times New Roman" w:hAnsi="Times New Roman"/>
          <w:bCs/>
          <w:sz w:val="24"/>
          <w:szCs w:val="24"/>
          <w:lang w:eastAsia="ru-RU"/>
        </w:rPr>
        <w:t>8</w:t>
      </w:r>
      <w:r w:rsidR="00A31765">
        <w:rPr>
          <w:rFonts w:ascii="Times New Roman" w:eastAsia="Times New Roman" w:hAnsi="Times New Roman"/>
          <w:bCs/>
          <w:sz w:val="24"/>
          <w:szCs w:val="24"/>
          <w:lang w:eastAsia="ru-RU"/>
        </w:rPr>
        <w:t xml:space="preserve"> Конкурсной документации; </w:t>
      </w:r>
      <w:r w:rsidR="007A73F5" w:rsidRPr="007A73F5">
        <w:rPr>
          <w:rFonts w:ascii="Times New Roman" w:eastAsia="Times New Roman" w:hAnsi="Times New Roman"/>
          <w:bCs/>
          <w:sz w:val="24"/>
          <w:szCs w:val="24"/>
          <w:lang w:eastAsia="ru-RU"/>
        </w:rPr>
        <w:t>описание соответствия критериям оценки предварительн</w:t>
      </w:r>
      <w:r w:rsidR="007A73F5">
        <w:rPr>
          <w:rFonts w:ascii="Times New Roman" w:eastAsia="Times New Roman" w:hAnsi="Times New Roman"/>
          <w:bCs/>
          <w:sz w:val="24"/>
          <w:szCs w:val="24"/>
          <w:lang w:eastAsia="ru-RU"/>
        </w:rPr>
        <w:t>ого</w:t>
      </w:r>
      <w:r w:rsidR="007A73F5" w:rsidRPr="007A73F5">
        <w:rPr>
          <w:rFonts w:ascii="Times New Roman" w:eastAsia="Times New Roman" w:hAnsi="Times New Roman"/>
          <w:bCs/>
          <w:sz w:val="24"/>
          <w:szCs w:val="24"/>
          <w:lang w:eastAsia="ru-RU"/>
        </w:rPr>
        <w:t xml:space="preserve"> предложени</w:t>
      </w:r>
      <w:r w:rsidR="00605B0C">
        <w:rPr>
          <w:rFonts w:ascii="Times New Roman" w:eastAsia="Times New Roman" w:hAnsi="Times New Roman"/>
          <w:bCs/>
          <w:sz w:val="24"/>
          <w:szCs w:val="24"/>
          <w:lang w:eastAsia="ru-RU"/>
        </w:rPr>
        <w:t>я</w:t>
      </w:r>
      <w:r w:rsidR="007A73F5" w:rsidRPr="007A73F5">
        <w:rPr>
          <w:rFonts w:ascii="Times New Roman" w:eastAsia="Times New Roman" w:hAnsi="Times New Roman"/>
          <w:bCs/>
          <w:sz w:val="24"/>
          <w:szCs w:val="24"/>
          <w:lang w:eastAsia="ru-RU"/>
        </w:rPr>
        <w:t xml:space="preserve">, в том числе минимальным требованиям критериев оценки </w:t>
      </w:r>
      <w:r w:rsidR="007A73F5" w:rsidRPr="007A73F5">
        <w:rPr>
          <w:rFonts w:ascii="Times New Roman" w:eastAsia="Times New Roman" w:hAnsi="Times New Roman"/>
          <w:bCs/>
          <w:sz w:val="24"/>
          <w:szCs w:val="24"/>
          <w:lang w:eastAsia="ru-RU"/>
        </w:rPr>
        <w:lastRenderedPageBreak/>
        <w:t>предварительных предложений</w:t>
      </w:r>
      <w:r w:rsidR="00D910D6">
        <w:rPr>
          <w:rFonts w:ascii="Times New Roman" w:eastAsia="Times New Roman" w:hAnsi="Times New Roman"/>
          <w:bCs/>
          <w:sz w:val="24"/>
          <w:szCs w:val="24"/>
          <w:lang w:eastAsia="ru-RU"/>
        </w:rPr>
        <w:t xml:space="preserve">, а также </w:t>
      </w:r>
      <w:r w:rsidR="004B61C8">
        <w:rPr>
          <w:rFonts w:ascii="Times New Roman" w:eastAsia="Times New Roman" w:hAnsi="Times New Roman"/>
          <w:bCs/>
          <w:sz w:val="24"/>
          <w:szCs w:val="24"/>
          <w:lang w:eastAsia="ru-RU"/>
        </w:rPr>
        <w:t>иную информацию, согласно Конкурсной документации</w:t>
      </w:r>
      <w:r w:rsidRPr="00EA22BE">
        <w:rPr>
          <w:rFonts w:ascii="Times New Roman" w:eastAsia="Times New Roman" w:hAnsi="Times New Roman"/>
          <w:bCs/>
          <w:sz w:val="24"/>
          <w:szCs w:val="24"/>
          <w:lang w:eastAsia="ru-RU"/>
        </w:rPr>
        <w:t>;</w:t>
      </w:r>
    </w:p>
    <w:p w:rsidR="00F22616" w:rsidRDefault="009E3F96" w:rsidP="00252D9C">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Пакет документов;</w:t>
      </w:r>
    </w:p>
    <w:p w:rsidR="00232972" w:rsidRDefault="00F22616" w:rsidP="00CB3FA7">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F22616">
        <w:rPr>
          <w:rFonts w:ascii="Times New Roman" w:eastAsia="Times New Roman" w:hAnsi="Times New Roman"/>
          <w:bCs/>
          <w:sz w:val="24"/>
          <w:szCs w:val="24"/>
          <w:lang w:eastAsia="ru-RU"/>
        </w:rPr>
        <w:t>оригинал или нотариально засвидетельствованную копию доверенности, выданную лицу (ли</w:t>
      </w:r>
      <w:r w:rsidRPr="007C27FE">
        <w:rPr>
          <w:rFonts w:ascii="Times New Roman" w:eastAsia="Times New Roman" w:hAnsi="Times New Roman"/>
          <w:bCs/>
          <w:sz w:val="24"/>
          <w:szCs w:val="24"/>
          <w:lang w:eastAsia="ru-RU"/>
        </w:rPr>
        <w:t>цам), представляющему</w:t>
      </w:r>
      <w:r w:rsidR="0061598E">
        <w:rPr>
          <w:rFonts w:ascii="Times New Roman" w:eastAsia="Times New Roman" w:hAnsi="Times New Roman"/>
          <w:bCs/>
          <w:sz w:val="24"/>
          <w:szCs w:val="24"/>
          <w:lang w:eastAsia="ru-RU"/>
        </w:rPr>
        <w:t xml:space="preserve"> (-щим)</w:t>
      </w:r>
      <w:r w:rsidRPr="007C27FE">
        <w:rPr>
          <w:rFonts w:ascii="Times New Roman" w:eastAsia="Times New Roman" w:hAnsi="Times New Roman"/>
          <w:bCs/>
          <w:sz w:val="24"/>
          <w:szCs w:val="24"/>
          <w:lang w:eastAsia="ru-RU"/>
        </w:rPr>
        <w:t xml:space="preserve"> интересы Потенциального участника, на право подписания </w:t>
      </w:r>
      <w:r w:rsidRPr="00E157DB">
        <w:rPr>
          <w:rFonts w:ascii="Times New Roman" w:eastAsia="Times New Roman" w:hAnsi="Times New Roman"/>
          <w:bCs/>
          <w:sz w:val="24"/>
          <w:szCs w:val="24"/>
          <w:lang w:eastAsia="ru-RU"/>
        </w:rPr>
        <w:t>Конкурсной заявки и документов, содержащихся в Конку</w:t>
      </w:r>
      <w:r w:rsidRPr="00462F3A">
        <w:rPr>
          <w:rFonts w:ascii="Times New Roman" w:eastAsia="Times New Roman" w:hAnsi="Times New Roman"/>
          <w:bCs/>
          <w:sz w:val="24"/>
          <w:szCs w:val="24"/>
          <w:lang w:eastAsia="ru-RU"/>
        </w:rPr>
        <w:t xml:space="preserve">рсной </w:t>
      </w:r>
      <w:r w:rsidRPr="009E3F96">
        <w:rPr>
          <w:rFonts w:ascii="Times New Roman" w:eastAsia="Times New Roman" w:hAnsi="Times New Roman"/>
          <w:bCs/>
          <w:sz w:val="24"/>
          <w:szCs w:val="24"/>
          <w:lang w:eastAsia="ru-RU"/>
        </w:rPr>
        <w:t>заявке, за ис</w:t>
      </w:r>
      <w:r w:rsidRPr="00BB659F">
        <w:rPr>
          <w:rFonts w:ascii="Times New Roman" w:eastAsia="Times New Roman" w:hAnsi="Times New Roman"/>
          <w:bCs/>
          <w:sz w:val="24"/>
          <w:szCs w:val="24"/>
          <w:lang w:eastAsia="ru-RU"/>
        </w:rPr>
        <w:t>ключением первого руководителя</w:t>
      </w:r>
      <w:r w:rsidRPr="00A33107">
        <w:rPr>
          <w:rFonts w:ascii="Times New Roman" w:eastAsia="Times New Roman" w:hAnsi="Times New Roman"/>
          <w:bCs/>
          <w:sz w:val="24"/>
          <w:szCs w:val="24"/>
          <w:lang w:eastAsia="ru-RU"/>
        </w:rPr>
        <w:t xml:space="preserve"> Потенциального участника</w:t>
      </w:r>
      <w:r w:rsidRPr="0061598E">
        <w:rPr>
          <w:rFonts w:ascii="Times New Roman" w:eastAsia="Times New Roman" w:hAnsi="Times New Roman"/>
          <w:bCs/>
          <w:sz w:val="24"/>
          <w:szCs w:val="24"/>
          <w:lang w:eastAsia="ru-RU"/>
        </w:rPr>
        <w:t xml:space="preserve">, имеющего право выступать от имени </w:t>
      </w:r>
      <w:r w:rsidRPr="00A3779A">
        <w:rPr>
          <w:rFonts w:ascii="Times New Roman" w:eastAsia="Times New Roman" w:hAnsi="Times New Roman"/>
          <w:bCs/>
          <w:sz w:val="24"/>
          <w:szCs w:val="24"/>
          <w:lang w:eastAsia="ru-RU"/>
        </w:rPr>
        <w:t xml:space="preserve">Потенциального </w:t>
      </w:r>
      <w:r w:rsidRPr="00C3492C">
        <w:rPr>
          <w:rFonts w:ascii="Times New Roman" w:eastAsia="Times New Roman" w:hAnsi="Times New Roman"/>
          <w:bCs/>
          <w:sz w:val="24"/>
          <w:szCs w:val="24"/>
          <w:lang w:eastAsia="ru-RU"/>
        </w:rPr>
        <w:t xml:space="preserve">участника </w:t>
      </w:r>
      <w:r w:rsidRPr="0031598B">
        <w:rPr>
          <w:rFonts w:ascii="Times New Roman" w:eastAsia="Times New Roman" w:hAnsi="Times New Roman"/>
          <w:bCs/>
          <w:sz w:val="24"/>
          <w:szCs w:val="24"/>
          <w:lang w:eastAsia="ru-RU"/>
        </w:rPr>
        <w:t>без доверенности, в соответствии с уставными документами Потенциального участника.</w:t>
      </w:r>
    </w:p>
    <w:p w:rsidR="00C057AC" w:rsidRPr="001C5905" w:rsidRDefault="00C057AC" w:rsidP="001C5905">
      <w:pPr>
        <w:numPr>
          <w:ilvl w:val="0"/>
          <w:numId w:val="11"/>
        </w:numPr>
        <w:tabs>
          <w:tab w:val="left" w:pos="567"/>
        </w:tabs>
        <w:spacing w:after="0" w:line="240" w:lineRule="auto"/>
        <w:ind w:left="0" w:firstLine="0"/>
        <w:jc w:val="both"/>
        <w:rPr>
          <w:rFonts w:ascii="Times New Roman" w:eastAsia="Times New Roman" w:hAnsi="Times New Roman"/>
          <w:b/>
          <w:bCs/>
          <w:sz w:val="24"/>
          <w:szCs w:val="24"/>
          <w:lang w:eastAsia="ru-RU"/>
        </w:rPr>
      </w:pPr>
      <w:r w:rsidRPr="001C5905">
        <w:rPr>
          <w:rFonts w:ascii="Times New Roman" w:eastAsia="Times New Roman" w:hAnsi="Times New Roman"/>
          <w:b/>
          <w:bCs/>
          <w:sz w:val="24"/>
          <w:szCs w:val="24"/>
          <w:lang w:eastAsia="ru-RU"/>
        </w:rPr>
        <w:t xml:space="preserve">Квалификационные требования </w:t>
      </w:r>
    </w:p>
    <w:p w:rsidR="00C057AC" w:rsidRDefault="00C057AC" w:rsidP="007B26A8">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Потенциальные участники в целях участия в Конкурсе должны </w:t>
      </w:r>
      <w:r w:rsidR="00E67016">
        <w:rPr>
          <w:rFonts w:ascii="Times New Roman" w:eastAsia="Times New Roman" w:hAnsi="Times New Roman"/>
          <w:bCs/>
          <w:sz w:val="24"/>
          <w:szCs w:val="24"/>
          <w:lang w:eastAsia="ru-RU"/>
        </w:rPr>
        <w:t xml:space="preserve">подтвердить при подаче Конкурсной заявки свое </w:t>
      </w:r>
      <w:r>
        <w:rPr>
          <w:rFonts w:ascii="Times New Roman" w:eastAsia="Times New Roman" w:hAnsi="Times New Roman"/>
          <w:bCs/>
          <w:sz w:val="24"/>
          <w:szCs w:val="24"/>
          <w:lang w:eastAsia="ru-RU"/>
        </w:rPr>
        <w:t>соответств</w:t>
      </w:r>
      <w:r w:rsidR="00E67016">
        <w:rPr>
          <w:rFonts w:ascii="Times New Roman" w:eastAsia="Times New Roman" w:hAnsi="Times New Roman"/>
          <w:bCs/>
          <w:sz w:val="24"/>
          <w:szCs w:val="24"/>
          <w:lang w:eastAsia="ru-RU"/>
        </w:rPr>
        <w:t>ие</w:t>
      </w:r>
      <w:r>
        <w:rPr>
          <w:rFonts w:ascii="Times New Roman" w:eastAsia="Times New Roman" w:hAnsi="Times New Roman"/>
          <w:bCs/>
          <w:sz w:val="24"/>
          <w:szCs w:val="24"/>
          <w:lang w:eastAsia="ru-RU"/>
        </w:rPr>
        <w:t xml:space="preserve"> следующим Квалификационным требованиям:</w:t>
      </w:r>
    </w:p>
    <w:p w:rsidR="00C057AC"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E963B6">
        <w:rPr>
          <w:rFonts w:ascii="Times New Roman" w:eastAsia="Times New Roman" w:hAnsi="Times New Roman"/>
          <w:bCs/>
          <w:sz w:val="24"/>
          <w:szCs w:val="24"/>
          <w:lang w:eastAsia="ru-RU"/>
        </w:rPr>
        <w:t>являться надлежащим образом прав</w:t>
      </w:r>
      <w:r>
        <w:rPr>
          <w:rFonts w:ascii="Times New Roman" w:eastAsia="Times New Roman" w:hAnsi="Times New Roman"/>
          <w:bCs/>
          <w:sz w:val="24"/>
          <w:szCs w:val="24"/>
          <w:lang w:eastAsia="ru-RU"/>
        </w:rPr>
        <w:t>оспособным и дееспособным лицом;</w:t>
      </w:r>
    </w:p>
    <w:p w:rsidR="00C057AC" w:rsidRDefault="00C057AC" w:rsidP="00C057AC">
      <w:pPr>
        <w:tabs>
          <w:tab w:val="left" w:pos="709"/>
        </w:tabs>
        <w:spacing w:before="120" w:after="12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 целях подтверждения соответствия данному Квалификационному требованию предоставляются:</w:t>
      </w:r>
    </w:p>
    <w:p w:rsidR="00C057AC" w:rsidRDefault="00C057AC" w:rsidP="00C057AC">
      <w:pPr>
        <w:tabs>
          <w:tab w:val="left" w:pos="709"/>
        </w:tabs>
        <w:spacing w:before="120" w:after="120" w:line="240" w:lineRule="auto"/>
        <w:jc w:val="both"/>
        <w:rPr>
          <w:rFonts w:ascii="Times New Roman" w:eastAsia="Times New Roman" w:hAnsi="Times New Roman"/>
          <w:bCs/>
          <w:sz w:val="24"/>
          <w:szCs w:val="24"/>
          <w:lang w:eastAsia="ru-RU"/>
        </w:rPr>
      </w:pPr>
      <w:r w:rsidRPr="0084551A">
        <w:rPr>
          <w:rFonts w:ascii="Times New Roman" w:eastAsia="Times New Roman" w:hAnsi="Times New Roman"/>
          <w:bCs/>
          <w:i/>
          <w:sz w:val="24"/>
          <w:szCs w:val="24"/>
          <w:lang w:eastAsia="ru-RU"/>
        </w:rPr>
        <w:t>юридическими лицами</w:t>
      </w:r>
      <w:r>
        <w:rPr>
          <w:rFonts w:ascii="Times New Roman" w:eastAsia="Times New Roman" w:hAnsi="Times New Roman"/>
          <w:bCs/>
          <w:sz w:val="24"/>
          <w:szCs w:val="24"/>
          <w:lang w:eastAsia="ru-RU"/>
        </w:rPr>
        <w:t>: документы, подтверждающие регистрацию юридического лица; участники Консорциумов предоставляют в отношении каждого юридического лица, из которого состоит консорциум такой документ, а также соглашение о консорциуме;</w:t>
      </w:r>
    </w:p>
    <w:p w:rsidR="00C057AC" w:rsidRDefault="00C057AC" w:rsidP="00C057AC">
      <w:pPr>
        <w:tabs>
          <w:tab w:val="left" w:pos="709"/>
        </w:tabs>
        <w:spacing w:before="120" w:after="120" w:line="240" w:lineRule="auto"/>
        <w:jc w:val="both"/>
        <w:rPr>
          <w:rFonts w:ascii="Times New Roman" w:eastAsia="Times New Roman" w:hAnsi="Times New Roman"/>
          <w:bCs/>
          <w:sz w:val="24"/>
          <w:szCs w:val="24"/>
          <w:lang w:eastAsia="ru-RU"/>
        </w:rPr>
      </w:pPr>
      <w:r w:rsidRPr="0084551A">
        <w:rPr>
          <w:rFonts w:ascii="Times New Roman" w:eastAsia="Times New Roman" w:hAnsi="Times New Roman"/>
          <w:bCs/>
          <w:i/>
          <w:sz w:val="24"/>
          <w:szCs w:val="24"/>
          <w:lang w:eastAsia="ru-RU"/>
        </w:rPr>
        <w:t>физическими лицами</w:t>
      </w:r>
      <w:r>
        <w:rPr>
          <w:rFonts w:ascii="Times New Roman" w:eastAsia="Times New Roman" w:hAnsi="Times New Roman"/>
          <w:bCs/>
          <w:sz w:val="24"/>
          <w:szCs w:val="24"/>
          <w:lang w:eastAsia="ru-RU"/>
        </w:rPr>
        <w:t>: документы, удостоверяющие личность;</w:t>
      </w:r>
    </w:p>
    <w:p w:rsidR="00C057AC" w:rsidRPr="00B20C5F"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B20C5F">
        <w:rPr>
          <w:rFonts w:ascii="Times New Roman" w:eastAsia="Times New Roman" w:hAnsi="Times New Roman"/>
          <w:bCs/>
          <w:sz w:val="24"/>
          <w:szCs w:val="24"/>
          <w:lang w:eastAsia="ru-RU"/>
        </w:rPr>
        <w:t>продемонстрировать способность приобрести Дол</w:t>
      </w:r>
      <w:r w:rsidR="00DA6169" w:rsidRPr="00B20C5F">
        <w:rPr>
          <w:rFonts w:ascii="Times New Roman" w:eastAsia="Times New Roman" w:hAnsi="Times New Roman"/>
          <w:bCs/>
          <w:sz w:val="24"/>
          <w:szCs w:val="24"/>
          <w:lang w:eastAsia="ru-RU"/>
        </w:rPr>
        <w:t>ю</w:t>
      </w:r>
      <w:r w:rsidRPr="00B20C5F">
        <w:rPr>
          <w:rFonts w:ascii="Times New Roman" w:eastAsia="Times New Roman" w:hAnsi="Times New Roman"/>
          <w:bCs/>
          <w:sz w:val="24"/>
          <w:szCs w:val="24"/>
          <w:lang w:eastAsia="ru-RU"/>
        </w:rPr>
        <w:t>;</w:t>
      </w:r>
    </w:p>
    <w:p w:rsidR="00C057AC" w:rsidRPr="00B20C5F" w:rsidRDefault="00C057AC" w:rsidP="00C057AC">
      <w:pPr>
        <w:tabs>
          <w:tab w:val="left" w:pos="709"/>
        </w:tabs>
        <w:spacing w:before="120" w:after="120" w:line="240" w:lineRule="auto"/>
        <w:jc w:val="both"/>
        <w:rPr>
          <w:rFonts w:ascii="Times New Roman" w:eastAsia="Times New Roman" w:hAnsi="Times New Roman"/>
          <w:bCs/>
          <w:sz w:val="24"/>
          <w:szCs w:val="24"/>
          <w:lang w:eastAsia="ru-RU"/>
        </w:rPr>
      </w:pPr>
      <w:r w:rsidRPr="00B20C5F">
        <w:rPr>
          <w:rFonts w:ascii="Times New Roman" w:eastAsia="Times New Roman" w:hAnsi="Times New Roman"/>
          <w:bCs/>
          <w:sz w:val="24"/>
          <w:szCs w:val="24"/>
          <w:lang w:eastAsia="ru-RU"/>
        </w:rPr>
        <w:t>в целях подтверждения соответствия данному Квалификационному требованию предоставляются:</w:t>
      </w:r>
    </w:p>
    <w:p w:rsidR="00220B77" w:rsidRPr="00B20C5F" w:rsidRDefault="00220B77" w:rsidP="00220B77">
      <w:pPr>
        <w:tabs>
          <w:tab w:val="left" w:pos="709"/>
        </w:tabs>
        <w:spacing w:before="120" w:after="120" w:line="240" w:lineRule="auto"/>
        <w:jc w:val="both"/>
        <w:rPr>
          <w:rFonts w:ascii="Times New Roman" w:eastAsia="Times New Roman" w:hAnsi="Times New Roman"/>
          <w:bCs/>
          <w:sz w:val="24"/>
          <w:szCs w:val="24"/>
          <w:lang w:val="kk-KZ" w:eastAsia="ru-RU"/>
        </w:rPr>
      </w:pPr>
      <w:r w:rsidRPr="008E7DF3">
        <w:rPr>
          <w:rFonts w:ascii="Times New Roman" w:eastAsia="Times New Roman" w:hAnsi="Times New Roman"/>
          <w:bCs/>
          <w:i/>
          <w:iCs/>
          <w:sz w:val="24"/>
          <w:szCs w:val="24"/>
          <w:lang w:val="kk-KZ" w:eastAsia="ru-RU"/>
        </w:rPr>
        <w:t>юридическими лицами</w:t>
      </w:r>
      <w:r w:rsidRPr="008E7DF3">
        <w:rPr>
          <w:rFonts w:ascii="Times New Roman" w:eastAsia="Times New Roman" w:hAnsi="Times New Roman"/>
          <w:bCs/>
          <w:i/>
          <w:sz w:val="24"/>
          <w:szCs w:val="24"/>
          <w:lang w:val="kk-KZ" w:eastAsia="ru-RU"/>
        </w:rPr>
        <w:t>:</w:t>
      </w:r>
      <w:r w:rsidRPr="008E7DF3">
        <w:rPr>
          <w:rFonts w:ascii="Times New Roman" w:eastAsia="Times New Roman" w:hAnsi="Times New Roman"/>
          <w:bCs/>
          <w:sz w:val="24"/>
          <w:szCs w:val="24"/>
          <w:lang w:val="kk-KZ" w:eastAsia="ru-RU"/>
        </w:rPr>
        <w:t xml:space="preserve"> отдельная/ консолидированная/ комбинированная финансовая отчетность на последнюю отчетную дату, подтверждающая, что стоимость активов или капитализация компани</w:t>
      </w:r>
      <w:r w:rsidR="00EB0624" w:rsidRPr="008E7DF3">
        <w:rPr>
          <w:rFonts w:ascii="Times New Roman" w:eastAsia="Times New Roman" w:hAnsi="Times New Roman"/>
          <w:bCs/>
          <w:sz w:val="24"/>
          <w:szCs w:val="24"/>
          <w:lang w:val="kk-KZ" w:eastAsia="ru-RU"/>
        </w:rPr>
        <w:t xml:space="preserve">й, в отношении которых составлена такая отчетность, </w:t>
      </w:r>
      <w:r w:rsidRPr="008E7DF3">
        <w:rPr>
          <w:rFonts w:ascii="Times New Roman" w:eastAsia="Times New Roman" w:hAnsi="Times New Roman"/>
          <w:bCs/>
          <w:sz w:val="24"/>
          <w:szCs w:val="24"/>
          <w:lang w:val="kk-KZ" w:eastAsia="ru-RU"/>
        </w:rPr>
        <w:t xml:space="preserve">не ниже минимальной из следующих сумм: </w:t>
      </w:r>
      <w:r w:rsidR="00286510" w:rsidRPr="008E7DF3">
        <w:rPr>
          <w:rFonts w:ascii="Times New Roman" w:eastAsia="Times New Roman" w:hAnsi="Times New Roman"/>
          <w:bCs/>
          <w:sz w:val="24"/>
          <w:szCs w:val="24"/>
          <w:lang w:val="kk-KZ" w:eastAsia="ru-RU"/>
        </w:rPr>
        <w:t>5 000 000 000 (пять миллиардов)</w:t>
      </w:r>
      <w:r w:rsidRPr="008E7DF3">
        <w:rPr>
          <w:rFonts w:ascii="Times New Roman" w:eastAsia="Times New Roman" w:hAnsi="Times New Roman"/>
          <w:bCs/>
          <w:sz w:val="24"/>
          <w:szCs w:val="24"/>
          <w:lang w:val="kk-KZ" w:eastAsia="ru-RU"/>
        </w:rPr>
        <w:t xml:space="preserve"> тенге или размер Начальной цены. В качестве альтернативы компания может предоставить официальные документы, выданные банками, иными финансовыми организациями (в том числе банковскую гарантию, подтверждение открытой кредитной линии, выписка решения кредитного комитета банка), подтверждающие </w:t>
      </w:r>
      <w:r w:rsidR="00406469" w:rsidRPr="008E7DF3">
        <w:rPr>
          <w:rFonts w:ascii="Times New Roman" w:eastAsia="Times New Roman" w:hAnsi="Times New Roman"/>
          <w:bCs/>
          <w:sz w:val="24"/>
          <w:szCs w:val="24"/>
          <w:lang w:val="kk-KZ" w:eastAsia="ru-RU"/>
        </w:rPr>
        <w:t xml:space="preserve">возможность предоставления денежных </w:t>
      </w:r>
      <w:r w:rsidRPr="008E7DF3">
        <w:rPr>
          <w:rFonts w:ascii="Times New Roman" w:eastAsia="Times New Roman" w:hAnsi="Times New Roman"/>
          <w:bCs/>
          <w:sz w:val="24"/>
          <w:szCs w:val="24"/>
          <w:lang w:val="kk-KZ" w:eastAsia="ru-RU"/>
        </w:rPr>
        <w:t xml:space="preserve">средств на минимальную из следующих сумм: </w:t>
      </w:r>
      <w:r w:rsidR="00286510" w:rsidRPr="008E7DF3">
        <w:rPr>
          <w:rFonts w:ascii="Times New Roman" w:eastAsia="Times New Roman" w:hAnsi="Times New Roman"/>
          <w:bCs/>
          <w:sz w:val="24"/>
          <w:szCs w:val="24"/>
          <w:lang w:val="kk-KZ" w:eastAsia="ru-RU"/>
        </w:rPr>
        <w:t xml:space="preserve">5 000 000 000 (пять миллиардов) </w:t>
      </w:r>
      <w:r w:rsidRPr="008E7DF3">
        <w:rPr>
          <w:rFonts w:ascii="Times New Roman" w:eastAsia="Times New Roman" w:hAnsi="Times New Roman"/>
          <w:bCs/>
          <w:sz w:val="24"/>
          <w:szCs w:val="24"/>
          <w:lang w:val="kk-KZ" w:eastAsia="ru-RU"/>
        </w:rPr>
        <w:t>тенге или размер Начальной цены. Участники консорциума могут продемонстрировать способность приобрести Дол</w:t>
      </w:r>
      <w:r w:rsidR="00DA6169" w:rsidRPr="008E7DF3">
        <w:rPr>
          <w:rFonts w:ascii="Times New Roman" w:eastAsia="Times New Roman" w:hAnsi="Times New Roman"/>
          <w:bCs/>
          <w:sz w:val="24"/>
          <w:szCs w:val="24"/>
          <w:lang w:val="kk-KZ" w:eastAsia="ru-RU"/>
        </w:rPr>
        <w:t>ю</w:t>
      </w:r>
      <w:r w:rsidR="00622B54" w:rsidRPr="008E7DF3">
        <w:rPr>
          <w:rFonts w:ascii="Times New Roman" w:eastAsia="Times New Roman" w:hAnsi="Times New Roman"/>
          <w:bCs/>
          <w:sz w:val="24"/>
          <w:szCs w:val="24"/>
          <w:lang w:val="kk-KZ" w:eastAsia="ru-RU"/>
        </w:rPr>
        <w:t xml:space="preserve"> </w:t>
      </w:r>
      <w:r w:rsidRPr="008E7DF3">
        <w:rPr>
          <w:rFonts w:ascii="Times New Roman" w:eastAsia="Times New Roman" w:hAnsi="Times New Roman"/>
          <w:bCs/>
          <w:sz w:val="24"/>
          <w:szCs w:val="24"/>
          <w:lang w:val="kk-KZ" w:eastAsia="ru-RU"/>
        </w:rPr>
        <w:t>участниками консорциума совместно</w:t>
      </w:r>
      <w:r w:rsidR="00394308" w:rsidRPr="008E7DF3">
        <w:rPr>
          <w:rFonts w:ascii="Times New Roman" w:eastAsia="Times New Roman" w:hAnsi="Times New Roman"/>
          <w:bCs/>
          <w:sz w:val="24"/>
          <w:szCs w:val="24"/>
          <w:lang w:val="kk-KZ" w:eastAsia="ru-RU"/>
        </w:rPr>
        <w:t xml:space="preserve"> (денежные критерии, указанные выше, могут исчисляться суммарно по всем участникам косорциума)</w:t>
      </w:r>
      <w:r w:rsidRPr="008E7DF3">
        <w:rPr>
          <w:rFonts w:ascii="Times New Roman" w:eastAsia="Times New Roman" w:hAnsi="Times New Roman"/>
          <w:bCs/>
          <w:sz w:val="24"/>
          <w:szCs w:val="24"/>
          <w:lang w:val="kk-KZ" w:eastAsia="ru-RU"/>
        </w:rPr>
        <w:t>;</w:t>
      </w:r>
      <w:r w:rsidRPr="00B20C5F">
        <w:rPr>
          <w:rFonts w:ascii="Times New Roman" w:eastAsia="Times New Roman" w:hAnsi="Times New Roman"/>
          <w:bCs/>
          <w:sz w:val="24"/>
          <w:szCs w:val="24"/>
          <w:lang w:val="kk-KZ" w:eastAsia="ru-RU"/>
        </w:rPr>
        <w:t xml:space="preserve"> </w:t>
      </w:r>
    </w:p>
    <w:p w:rsidR="00220B77" w:rsidRPr="00B20C5F" w:rsidRDefault="00220B77" w:rsidP="00220B77">
      <w:pPr>
        <w:tabs>
          <w:tab w:val="left" w:pos="709"/>
        </w:tabs>
        <w:spacing w:before="120" w:after="120" w:line="240" w:lineRule="auto"/>
        <w:jc w:val="both"/>
        <w:rPr>
          <w:rFonts w:ascii="Times New Roman" w:eastAsia="Times New Roman" w:hAnsi="Times New Roman"/>
          <w:bCs/>
          <w:sz w:val="24"/>
          <w:szCs w:val="24"/>
          <w:lang w:val="kk-KZ" w:eastAsia="ru-RU"/>
        </w:rPr>
      </w:pPr>
      <w:r w:rsidRPr="00B20C5F">
        <w:rPr>
          <w:rFonts w:ascii="Times New Roman" w:eastAsia="Times New Roman" w:hAnsi="Times New Roman"/>
          <w:bCs/>
          <w:i/>
          <w:iCs/>
          <w:sz w:val="24"/>
          <w:szCs w:val="24"/>
          <w:lang w:val="kk-KZ" w:eastAsia="ru-RU"/>
        </w:rPr>
        <w:t>физическими лицами</w:t>
      </w:r>
      <w:r w:rsidRPr="00B20C5F">
        <w:rPr>
          <w:rFonts w:ascii="Times New Roman" w:eastAsia="Times New Roman" w:hAnsi="Times New Roman"/>
          <w:bCs/>
          <w:i/>
          <w:sz w:val="24"/>
          <w:szCs w:val="24"/>
          <w:lang w:val="kk-KZ" w:eastAsia="ru-RU"/>
        </w:rPr>
        <w:t>:</w:t>
      </w:r>
      <w:r w:rsidRPr="00B20C5F">
        <w:rPr>
          <w:rFonts w:ascii="Times New Roman" w:eastAsia="Times New Roman" w:hAnsi="Times New Roman"/>
          <w:bCs/>
          <w:sz w:val="24"/>
          <w:szCs w:val="24"/>
          <w:lang w:val="kk-KZ" w:eastAsia="ru-RU"/>
        </w:rPr>
        <w:t xml:space="preserve"> официальные документы, выданные банками, иными финансовыми организациями о наличии денежных средств у Потенциального участника в сумме не менее размера Начальной цены, либо документы, подтверждающие декларирование доходов, на сумму не менее размера Начальной цены за последние три года (в сумме за три года не менее Начальной цены);</w:t>
      </w:r>
    </w:p>
    <w:p w:rsidR="00220B77" w:rsidRPr="00B20C5F" w:rsidRDefault="00220B77" w:rsidP="00220B77">
      <w:pPr>
        <w:tabs>
          <w:tab w:val="left" w:pos="709"/>
        </w:tabs>
        <w:spacing w:before="120" w:after="120" w:line="240" w:lineRule="auto"/>
        <w:jc w:val="both"/>
        <w:rPr>
          <w:rFonts w:ascii="Times New Roman" w:eastAsia="Times New Roman" w:hAnsi="Times New Roman"/>
          <w:bCs/>
          <w:sz w:val="24"/>
          <w:szCs w:val="24"/>
          <w:lang w:val="kk-KZ" w:eastAsia="ru-RU"/>
        </w:rPr>
      </w:pPr>
      <w:r w:rsidRPr="00B20C5F">
        <w:rPr>
          <w:rFonts w:ascii="Times New Roman" w:eastAsia="Times New Roman" w:hAnsi="Times New Roman"/>
          <w:bCs/>
          <w:i/>
          <w:iCs/>
          <w:sz w:val="24"/>
          <w:szCs w:val="24"/>
          <w:lang w:val="kk-KZ" w:eastAsia="ru-RU"/>
        </w:rPr>
        <w:t>юридическими и физическими лицами</w:t>
      </w:r>
      <w:r w:rsidRPr="00B20C5F">
        <w:rPr>
          <w:rFonts w:ascii="Times New Roman" w:eastAsia="Times New Roman" w:hAnsi="Times New Roman"/>
          <w:bCs/>
          <w:i/>
          <w:sz w:val="24"/>
          <w:szCs w:val="24"/>
          <w:lang w:val="kk-KZ" w:eastAsia="ru-RU"/>
        </w:rPr>
        <w:t>:</w:t>
      </w:r>
      <w:r w:rsidRPr="00B20C5F">
        <w:rPr>
          <w:rFonts w:ascii="Times New Roman" w:eastAsia="Times New Roman" w:hAnsi="Times New Roman"/>
          <w:bCs/>
          <w:sz w:val="24"/>
          <w:szCs w:val="24"/>
          <w:lang w:val="kk-KZ" w:eastAsia="ru-RU"/>
        </w:rPr>
        <w:t xml:space="preserve"> подробное описание о том, каким образом Потенциальный участник намеревается осуществить финансирование приобретени</w:t>
      </w:r>
      <w:r w:rsidR="0026619E" w:rsidRPr="00B20C5F">
        <w:rPr>
          <w:rFonts w:ascii="Times New Roman" w:eastAsia="Times New Roman" w:hAnsi="Times New Roman"/>
          <w:bCs/>
          <w:sz w:val="24"/>
          <w:szCs w:val="24"/>
          <w:lang w:val="kk-KZ" w:eastAsia="ru-RU"/>
        </w:rPr>
        <w:t>я</w:t>
      </w:r>
      <w:r w:rsidRPr="00B20C5F">
        <w:rPr>
          <w:rFonts w:ascii="Times New Roman" w:eastAsia="Times New Roman" w:hAnsi="Times New Roman"/>
          <w:bCs/>
          <w:sz w:val="24"/>
          <w:szCs w:val="24"/>
          <w:lang w:val="kk-KZ" w:eastAsia="ru-RU"/>
        </w:rPr>
        <w:t xml:space="preserve"> Дол</w:t>
      </w:r>
      <w:r w:rsidR="00DA6169" w:rsidRPr="00B20C5F">
        <w:rPr>
          <w:rFonts w:ascii="Times New Roman" w:eastAsia="Times New Roman" w:hAnsi="Times New Roman"/>
          <w:bCs/>
          <w:sz w:val="24"/>
          <w:szCs w:val="24"/>
          <w:lang w:val="kk-KZ" w:eastAsia="ru-RU"/>
        </w:rPr>
        <w:t>и</w:t>
      </w:r>
      <w:r w:rsidR="0074152C" w:rsidRPr="00B20C5F">
        <w:rPr>
          <w:rFonts w:ascii="Times New Roman" w:eastAsia="Times New Roman" w:hAnsi="Times New Roman"/>
          <w:bCs/>
          <w:sz w:val="24"/>
          <w:szCs w:val="24"/>
          <w:lang w:val="kk-KZ" w:eastAsia="ru-RU"/>
        </w:rPr>
        <w:t xml:space="preserve"> </w:t>
      </w:r>
      <w:r w:rsidRPr="00B20C5F">
        <w:rPr>
          <w:rFonts w:ascii="Times New Roman" w:eastAsia="Times New Roman" w:hAnsi="Times New Roman"/>
          <w:bCs/>
          <w:sz w:val="24"/>
          <w:szCs w:val="24"/>
          <w:lang w:val="kk-KZ" w:eastAsia="ru-RU"/>
        </w:rPr>
        <w:t xml:space="preserve">по Договору, способы и структуру финансирования, какими средствами (собственными, привлеченными и т.д.);  </w:t>
      </w:r>
    </w:p>
    <w:p w:rsidR="00C057AC" w:rsidRPr="00B20C5F"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B20C5F">
        <w:rPr>
          <w:rFonts w:ascii="Times New Roman" w:eastAsia="Times New Roman" w:hAnsi="Times New Roman"/>
          <w:bCs/>
          <w:sz w:val="24"/>
          <w:szCs w:val="24"/>
          <w:lang w:eastAsia="ru-RU"/>
        </w:rPr>
        <w:lastRenderedPageBreak/>
        <w:t>не являться резидентом государств с льготным налогообложением согласно перечню, утверждаемому в соответствии с законодательством Республики Казахстан</w:t>
      </w:r>
      <w:r w:rsidR="00406469" w:rsidRPr="00B20C5F">
        <w:rPr>
          <w:rFonts w:ascii="Times New Roman" w:eastAsia="Times New Roman" w:hAnsi="Times New Roman"/>
          <w:bCs/>
          <w:sz w:val="24"/>
          <w:szCs w:val="24"/>
          <w:lang w:eastAsia="ru-RU"/>
        </w:rPr>
        <w:t>;</w:t>
      </w:r>
    </w:p>
    <w:p w:rsidR="00C057AC" w:rsidRPr="00B20C5F" w:rsidRDefault="00C057AC" w:rsidP="00C057AC">
      <w:pPr>
        <w:tabs>
          <w:tab w:val="left" w:pos="709"/>
        </w:tabs>
        <w:spacing w:before="120" w:after="120" w:line="240" w:lineRule="auto"/>
        <w:jc w:val="both"/>
        <w:rPr>
          <w:rFonts w:ascii="Times New Roman" w:eastAsia="Times New Roman" w:hAnsi="Times New Roman"/>
          <w:bCs/>
          <w:sz w:val="24"/>
          <w:szCs w:val="24"/>
          <w:lang w:eastAsia="ru-RU"/>
        </w:rPr>
      </w:pPr>
      <w:r w:rsidRPr="00B20C5F">
        <w:rPr>
          <w:rFonts w:ascii="Times New Roman" w:eastAsia="Times New Roman" w:hAnsi="Times New Roman"/>
          <w:bCs/>
          <w:sz w:val="24"/>
          <w:szCs w:val="24"/>
          <w:lang w:eastAsia="ru-RU"/>
        </w:rPr>
        <w:t>в целях подтверждения соответствия данному Квалификационному требованию предоставляются:</w:t>
      </w:r>
    </w:p>
    <w:p w:rsidR="00C057AC" w:rsidRPr="00640ECA" w:rsidRDefault="00C057AC" w:rsidP="00252D9C">
      <w:pPr>
        <w:tabs>
          <w:tab w:val="left" w:pos="709"/>
        </w:tabs>
        <w:spacing w:before="120" w:after="120" w:line="240" w:lineRule="auto"/>
        <w:jc w:val="both"/>
        <w:rPr>
          <w:rFonts w:ascii="Times New Roman" w:eastAsia="Times New Roman" w:hAnsi="Times New Roman"/>
          <w:bCs/>
          <w:sz w:val="24"/>
          <w:szCs w:val="24"/>
          <w:lang w:eastAsia="ru-RU"/>
        </w:rPr>
      </w:pPr>
      <w:r w:rsidRPr="00B20C5F">
        <w:rPr>
          <w:rFonts w:ascii="Times New Roman" w:eastAsia="Times New Roman" w:hAnsi="Times New Roman"/>
          <w:bCs/>
          <w:i/>
          <w:sz w:val="24"/>
          <w:szCs w:val="24"/>
          <w:lang w:eastAsia="ru-RU"/>
        </w:rPr>
        <w:t>юридическими лицами и физическими лицами</w:t>
      </w:r>
      <w:r w:rsidRPr="00B20C5F">
        <w:rPr>
          <w:rFonts w:ascii="Times New Roman" w:eastAsia="Times New Roman" w:hAnsi="Times New Roman"/>
          <w:bCs/>
          <w:sz w:val="24"/>
          <w:szCs w:val="24"/>
          <w:lang w:eastAsia="ru-RU"/>
        </w:rPr>
        <w:t>: письмо-гарантия о том, что Потенциальный участник не является резидентом государств с льготным налогообложением согласно перечню, утверждаемому в соответствии с законодательством Республики Казахстан</w:t>
      </w:r>
      <w:r w:rsidR="00A47EBB" w:rsidRPr="00B20C5F">
        <w:rPr>
          <w:rFonts w:ascii="Times New Roman" w:eastAsia="Times New Roman" w:hAnsi="Times New Roman"/>
          <w:bCs/>
          <w:sz w:val="24"/>
          <w:szCs w:val="24"/>
          <w:lang w:eastAsia="ru-RU"/>
        </w:rPr>
        <w:t>. Участниками консорциумов предоставляются указанные документы в отношении всех лиц, входящих в консорциум</w:t>
      </w:r>
      <w:r w:rsidRPr="00B20C5F">
        <w:rPr>
          <w:rFonts w:ascii="Times New Roman" w:eastAsia="Times New Roman" w:hAnsi="Times New Roman"/>
          <w:bCs/>
          <w:sz w:val="24"/>
          <w:szCs w:val="24"/>
          <w:lang w:eastAsia="ru-RU"/>
        </w:rPr>
        <w:t>;</w:t>
      </w:r>
    </w:p>
    <w:p w:rsidR="00691372" w:rsidRPr="00F22616" w:rsidRDefault="00C057AC" w:rsidP="00252D9C">
      <w:pPr>
        <w:numPr>
          <w:ilvl w:val="2"/>
          <w:numId w:val="11"/>
        </w:numPr>
        <w:tabs>
          <w:tab w:val="left" w:pos="709"/>
        </w:tabs>
        <w:spacing w:before="120" w:after="120" w:line="240" w:lineRule="auto"/>
        <w:ind w:left="0" w:firstLine="0"/>
        <w:jc w:val="both"/>
        <w:rPr>
          <w:rFonts w:ascii="System" w:hAnsi="System" w:cs="System"/>
          <w:b/>
          <w:bCs/>
          <w:sz w:val="20"/>
          <w:szCs w:val="20"/>
          <w:lang w:eastAsia="ru-RU"/>
        </w:rPr>
      </w:pPr>
      <w:r w:rsidRPr="00640ECA">
        <w:rPr>
          <w:rFonts w:ascii="Times New Roman" w:eastAsia="Times New Roman" w:hAnsi="Times New Roman"/>
          <w:bCs/>
          <w:sz w:val="24"/>
          <w:szCs w:val="24"/>
          <w:lang w:eastAsia="ru-RU"/>
        </w:rPr>
        <w:t xml:space="preserve">не </w:t>
      </w:r>
      <w:r w:rsidR="00691372" w:rsidRPr="00640ECA">
        <w:rPr>
          <w:rFonts w:ascii="Times New Roman CYR" w:hAnsi="Times New Roman CYR" w:cs="Times New Roman CYR"/>
          <w:sz w:val="24"/>
          <w:szCs w:val="24"/>
          <w:lang w:eastAsia="ru-RU"/>
        </w:rPr>
        <w:t>являться юридическим лицом, голосующие акции (доли участия) которого принадлежат государству Республике Казахстан, а также юридическим лицом, прямо или косвенно принадлежащим Холдингу</w:t>
      </w:r>
      <w:r w:rsidR="00406469">
        <w:rPr>
          <w:rFonts w:ascii="Times New Roman CYR" w:hAnsi="Times New Roman CYR" w:cs="Times New Roman CYR"/>
          <w:sz w:val="24"/>
          <w:szCs w:val="24"/>
          <w:lang w:eastAsia="ru-RU"/>
        </w:rPr>
        <w:t>;</w:t>
      </w:r>
    </w:p>
    <w:p w:rsidR="00C057AC" w:rsidRDefault="00406469" w:rsidP="005747C0">
      <w:pPr>
        <w:tabs>
          <w:tab w:val="left" w:pos="567"/>
          <w:tab w:val="left" w:pos="709"/>
        </w:tabs>
        <w:spacing w:before="120" w:after="12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00C057AC" w:rsidRPr="00BD130B">
        <w:rPr>
          <w:rFonts w:ascii="Times New Roman" w:eastAsia="Times New Roman" w:hAnsi="Times New Roman"/>
          <w:bCs/>
          <w:sz w:val="24"/>
          <w:szCs w:val="24"/>
          <w:lang w:eastAsia="ru-RU"/>
        </w:rPr>
        <w:t xml:space="preserve"> целях подтверждения соответствия данному Квалификационному требованию предоставляются:</w:t>
      </w:r>
    </w:p>
    <w:p w:rsidR="0069376E" w:rsidRDefault="00C057AC" w:rsidP="0069376E">
      <w:pPr>
        <w:tabs>
          <w:tab w:val="left" w:pos="567"/>
        </w:tabs>
        <w:spacing w:before="120" w:after="120" w:line="240" w:lineRule="auto"/>
        <w:jc w:val="both"/>
        <w:rPr>
          <w:rFonts w:ascii="Times New Roman" w:eastAsia="Times New Roman" w:hAnsi="Times New Roman"/>
          <w:bCs/>
          <w:sz w:val="24"/>
          <w:szCs w:val="24"/>
          <w:lang w:eastAsia="ru-RU"/>
        </w:rPr>
      </w:pPr>
      <w:r w:rsidRPr="00BD130B">
        <w:rPr>
          <w:rFonts w:ascii="Times New Roman" w:eastAsia="Times New Roman" w:hAnsi="Times New Roman"/>
          <w:bCs/>
          <w:sz w:val="24"/>
          <w:szCs w:val="24"/>
          <w:lang w:eastAsia="ru-RU"/>
        </w:rPr>
        <w:t>юридическими лицами: письмо-гарантия о том, что голосующие акции</w:t>
      </w:r>
      <w:r>
        <w:rPr>
          <w:rFonts w:ascii="Times New Roman" w:eastAsia="Times New Roman" w:hAnsi="Times New Roman"/>
          <w:bCs/>
          <w:sz w:val="24"/>
          <w:szCs w:val="24"/>
          <w:lang w:eastAsia="ru-RU"/>
        </w:rPr>
        <w:t>/</w:t>
      </w:r>
      <w:r w:rsidRPr="00BD130B">
        <w:rPr>
          <w:rFonts w:ascii="Times New Roman" w:eastAsia="Times New Roman" w:hAnsi="Times New Roman"/>
          <w:bCs/>
          <w:sz w:val="24"/>
          <w:szCs w:val="24"/>
          <w:lang w:eastAsia="ru-RU"/>
        </w:rPr>
        <w:t>доли участия в уставном капитале Потенциальн</w:t>
      </w:r>
      <w:r>
        <w:rPr>
          <w:rFonts w:ascii="Times New Roman" w:eastAsia="Times New Roman" w:hAnsi="Times New Roman"/>
          <w:bCs/>
          <w:sz w:val="24"/>
          <w:szCs w:val="24"/>
          <w:lang w:eastAsia="ru-RU"/>
        </w:rPr>
        <w:t>ого</w:t>
      </w:r>
      <w:r w:rsidRPr="00BD130B">
        <w:rPr>
          <w:rFonts w:ascii="Times New Roman" w:eastAsia="Times New Roman" w:hAnsi="Times New Roman"/>
          <w:bCs/>
          <w:sz w:val="24"/>
          <w:szCs w:val="24"/>
          <w:lang w:eastAsia="ru-RU"/>
        </w:rPr>
        <w:t xml:space="preserve"> участник</w:t>
      </w:r>
      <w:r>
        <w:rPr>
          <w:rFonts w:ascii="Times New Roman" w:eastAsia="Times New Roman" w:hAnsi="Times New Roman"/>
          <w:bCs/>
          <w:sz w:val="24"/>
          <w:szCs w:val="24"/>
          <w:lang w:eastAsia="ru-RU"/>
        </w:rPr>
        <w:t xml:space="preserve">а </w:t>
      </w:r>
      <w:r w:rsidRPr="00BD130B">
        <w:rPr>
          <w:rFonts w:ascii="Times New Roman" w:eastAsia="Times New Roman" w:hAnsi="Times New Roman"/>
          <w:bCs/>
          <w:sz w:val="24"/>
          <w:szCs w:val="24"/>
          <w:lang w:eastAsia="ru-RU"/>
        </w:rPr>
        <w:t xml:space="preserve">не </w:t>
      </w:r>
      <w:r>
        <w:rPr>
          <w:rFonts w:ascii="Times New Roman" w:eastAsia="Times New Roman" w:hAnsi="Times New Roman"/>
          <w:bCs/>
          <w:sz w:val="24"/>
          <w:szCs w:val="24"/>
          <w:lang w:eastAsia="ru-RU"/>
        </w:rPr>
        <w:t>принадлежат государству Республике Казахстан, а также</w:t>
      </w:r>
      <w:r w:rsidR="00691372">
        <w:rPr>
          <w:rFonts w:ascii="Times New Roman" w:eastAsia="Times New Roman" w:hAnsi="Times New Roman"/>
          <w:bCs/>
          <w:sz w:val="24"/>
          <w:szCs w:val="24"/>
          <w:lang w:eastAsia="ru-RU"/>
        </w:rPr>
        <w:t xml:space="preserve"> не принадлежат прямо или косвенно Холдингу; письмо по форме Приложения №5</w:t>
      </w:r>
      <w:r>
        <w:rPr>
          <w:rFonts w:ascii="Times New Roman" w:eastAsia="Times New Roman" w:hAnsi="Times New Roman"/>
          <w:bCs/>
          <w:sz w:val="24"/>
          <w:szCs w:val="24"/>
          <w:lang w:eastAsia="ru-RU"/>
        </w:rPr>
        <w:t xml:space="preserve"> к Конкурсной документации с раскрытием структуры собственности акциями/долями участия Потенциального участника и каждого последующего владельца до конечного владельца.</w:t>
      </w:r>
      <w:r w:rsidR="00312344">
        <w:rPr>
          <w:rFonts w:ascii="Times New Roman" w:eastAsia="Times New Roman" w:hAnsi="Times New Roman"/>
          <w:bCs/>
          <w:sz w:val="24"/>
          <w:szCs w:val="24"/>
          <w:lang w:eastAsia="ru-RU"/>
        </w:rPr>
        <w:t xml:space="preserve"> </w:t>
      </w:r>
      <w:r w:rsidR="00312344" w:rsidRPr="00312344">
        <w:rPr>
          <w:rFonts w:ascii="Times New Roman" w:eastAsia="Times New Roman" w:hAnsi="Times New Roman"/>
          <w:bCs/>
          <w:sz w:val="24"/>
          <w:szCs w:val="24"/>
          <w:lang w:eastAsia="ru-RU"/>
        </w:rPr>
        <w:t>Участниками консорциумов предоставляются указанные документы в отношении всех лиц, входящих в консорциум</w:t>
      </w:r>
      <w:r w:rsidR="00312344">
        <w:rPr>
          <w:rFonts w:ascii="Times New Roman" w:eastAsia="Times New Roman" w:hAnsi="Times New Roman"/>
          <w:bCs/>
          <w:sz w:val="24"/>
          <w:szCs w:val="24"/>
          <w:lang w:eastAsia="ru-RU"/>
        </w:rPr>
        <w:t>.</w:t>
      </w:r>
    </w:p>
    <w:p w:rsidR="0014064B" w:rsidRPr="0088437B" w:rsidRDefault="0014064B" w:rsidP="0014064B">
      <w:pPr>
        <w:numPr>
          <w:ilvl w:val="2"/>
          <w:numId w:val="11"/>
        </w:numPr>
        <w:tabs>
          <w:tab w:val="left" w:pos="709"/>
        </w:tabs>
        <w:spacing w:before="120" w:after="120" w:line="240" w:lineRule="auto"/>
        <w:ind w:left="0" w:right="340"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не являться физическим лицом - учредителем (участником) и (или) руководителем организации,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p>
    <w:p w:rsidR="0014064B" w:rsidRPr="0088437B" w:rsidRDefault="0014064B" w:rsidP="0014064B">
      <w:pPr>
        <w:tabs>
          <w:tab w:val="left" w:pos="709"/>
        </w:tabs>
        <w:spacing w:before="120" w:after="120" w:line="240" w:lineRule="auto"/>
        <w:ind w:right="34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в целях подтверждения соответствия данному Квалификационному требованию предоставляются:</w:t>
      </w:r>
    </w:p>
    <w:p w:rsidR="0069376E" w:rsidRDefault="0014064B" w:rsidP="005747C0">
      <w:pPr>
        <w:tabs>
          <w:tab w:val="left" w:pos="709"/>
        </w:tabs>
        <w:spacing w:before="120" w:after="120" w:line="240" w:lineRule="auto"/>
        <w:ind w:right="340"/>
        <w:jc w:val="both"/>
        <w:rPr>
          <w:rFonts w:ascii="Times New Roman" w:eastAsia="Times New Roman" w:hAnsi="Times New Roman"/>
          <w:bCs/>
          <w:sz w:val="24"/>
          <w:szCs w:val="24"/>
          <w:lang w:eastAsia="ru-RU"/>
        </w:rPr>
      </w:pPr>
      <w:r w:rsidRPr="0088437B">
        <w:rPr>
          <w:rFonts w:ascii="Times New Roman" w:eastAsia="Times New Roman" w:hAnsi="Times New Roman"/>
          <w:bCs/>
          <w:i/>
          <w:sz w:val="24"/>
          <w:szCs w:val="24"/>
          <w:lang w:eastAsia="ru-RU"/>
        </w:rPr>
        <w:t>физическими лицами</w:t>
      </w:r>
      <w:r w:rsidRPr="0088437B">
        <w:rPr>
          <w:rFonts w:ascii="Times New Roman" w:eastAsia="Times New Roman" w:hAnsi="Times New Roman"/>
          <w:bCs/>
          <w:sz w:val="24"/>
          <w:szCs w:val="24"/>
          <w:lang w:eastAsia="ru-RU"/>
        </w:rPr>
        <w:t>: письмо-гарантия о том, что Потенциальный участник не является физическим лицом - учредителем (участником) и (или) руководителем организации,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p>
    <w:p w:rsidR="0014064B" w:rsidRPr="0088437B" w:rsidRDefault="0014064B" w:rsidP="0014064B">
      <w:pPr>
        <w:numPr>
          <w:ilvl w:val="2"/>
          <w:numId w:val="11"/>
        </w:numPr>
        <w:tabs>
          <w:tab w:val="left" w:pos="567"/>
          <w:tab w:val="left" w:pos="709"/>
        </w:tabs>
        <w:spacing w:before="120" w:after="120" w:line="240" w:lineRule="auto"/>
        <w:ind w:left="0" w:right="340"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не являться Потенциальным участником (одним из участников консорциума),  связанным с другими Потенциальными участниками (одним из участников консорциума) следующим образом:</w:t>
      </w:r>
    </w:p>
    <w:p w:rsidR="0014064B" w:rsidRPr="0088437B" w:rsidRDefault="0014064B" w:rsidP="0014064B">
      <w:pPr>
        <w:numPr>
          <w:ilvl w:val="3"/>
          <w:numId w:val="11"/>
        </w:numPr>
        <w:tabs>
          <w:tab w:val="left" w:pos="993"/>
        </w:tabs>
        <w:spacing w:before="120" w:after="120" w:line="240" w:lineRule="auto"/>
        <w:ind w:left="0" w:right="340"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Потенциальный участник является акционером/участником, которому принадлежат на праве собственности не менее 50% акций/долей участия другого Потенциального участника;</w:t>
      </w:r>
    </w:p>
    <w:p w:rsidR="0014064B" w:rsidRPr="0088437B" w:rsidRDefault="0014064B" w:rsidP="0014064B">
      <w:pPr>
        <w:numPr>
          <w:ilvl w:val="3"/>
          <w:numId w:val="11"/>
        </w:numPr>
        <w:tabs>
          <w:tab w:val="left" w:pos="993"/>
        </w:tabs>
        <w:spacing w:before="120" w:after="120" w:line="240" w:lineRule="auto"/>
        <w:ind w:left="0" w:right="340"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Потенциальный участник не менее 50% акций/долей участия, которого принадлежат на праве собственности акционеру/участнику, указанному в подпункте 6.1.</w:t>
      </w:r>
      <w:r w:rsidR="001A2FFF">
        <w:rPr>
          <w:rFonts w:ascii="Times New Roman" w:eastAsia="Times New Roman" w:hAnsi="Times New Roman"/>
          <w:bCs/>
          <w:sz w:val="24"/>
          <w:szCs w:val="24"/>
          <w:lang w:eastAsia="ru-RU"/>
        </w:rPr>
        <w:t>6</w:t>
      </w:r>
      <w:r w:rsidRPr="0088437B">
        <w:rPr>
          <w:rFonts w:ascii="Times New Roman" w:eastAsia="Times New Roman" w:hAnsi="Times New Roman"/>
          <w:bCs/>
          <w:sz w:val="24"/>
          <w:szCs w:val="24"/>
          <w:lang w:eastAsia="ru-RU"/>
        </w:rPr>
        <w:t>.1 Конкурсной документации;</w:t>
      </w:r>
    </w:p>
    <w:p w:rsidR="0014064B" w:rsidRPr="0088437B" w:rsidRDefault="0014064B" w:rsidP="0014064B">
      <w:pPr>
        <w:numPr>
          <w:ilvl w:val="3"/>
          <w:numId w:val="11"/>
        </w:numPr>
        <w:tabs>
          <w:tab w:val="left" w:pos="993"/>
        </w:tabs>
        <w:spacing w:before="120" w:after="120" w:line="240" w:lineRule="auto"/>
        <w:ind w:left="0" w:right="340"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Потенциальный участник, которому прямо или косвенно принадлежит не менее 50% акций/долей участия лица, указанного в подпункте 6.1.</w:t>
      </w:r>
      <w:r w:rsidR="001A2FFF">
        <w:rPr>
          <w:rFonts w:ascii="Times New Roman" w:eastAsia="Times New Roman" w:hAnsi="Times New Roman"/>
          <w:bCs/>
          <w:sz w:val="24"/>
          <w:szCs w:val="24"/>
          <w:lang w:eastAsia="ru-RU"/>
        </w:rPr>
        <w:t>6</w:t>
      </w:r>
      <w:r w:rsidRPr="0088437B">
        <w:rPr>
          <w:rFonts w:ascii="Times New Roman" w:eastAsia="Times New Roman" w:hAnsi="Times New Roman"/>
          <w:bCs/>
          <w:sz w:val="24"/>
          <w:szCs w:val="24"/>
          <w:lang w:eastAsia="ru-RU"/>
        </w:rPr>
        <w:t>.1 Конкурсной документации;</w:t>
      </w:r>
    </w:p>
    <w:p w:rsidR="0014064B" w:rsidRPr="0088437B" w:rsidRDefault="0014064B" w:rsidP="0014064B">
      <w:pPr>
        <w:numPr>
          <w:ilvl w:val="3"/>
          <w:numId w:val="11"/>
        </w:numPr>
        <w:tabs>
          <w:tab w:val="left" w:pos="993"/>
        </w:tabs>
        <w:spacing w:before="120" w:after="120" w:line="240" w:lineRule="auto"/>
        <w:ind w:left="0" w:right="340"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lastRenderedPageBreak/>
        <w:t>Потенциальный участник, не менее 50% акций/долей участия которого прямо или косвенно принадлежат на праве собственности акционерам/участникам, указанным в подпункте 6.1.</w:t>
      </w:r>
      <w:r w:rsidR="001A2FFF">
        <w:rPr>
          <w:rFonts w:ascii="Times New Roman" w:eastAsia="Times New Roman" w:hAnsi="Times New Roman"/>
          <w:bCs/>
          <w:sz w:val="24"/>
          <w:szCs w:val="24"/>
          <w:lang w:eastAsia="ru-RU"/>
        </w:rPr>
        <w:t>6</w:t>
      </w:r>
      <w:r w:rsidRPr="0088437B">
        <w:rPr>
          <w:rFonts w:ascii="Times New Roman" w:eastAsia="Times New Roman" w:hAnsi="Times New Roman"/>
          <w:bCs/>
          <w:sz w:val="24"/>
          <w:szCs w:val="24"/>
          <w:lang w:eastAsia="ru-RU"/>
        </w:rPr>
        <w:t>.3 Конкурсной документации;</w:t>
      </w:r>
    </w:p>
    <w:p w:rsidR="0014064B" w:rsidRPr="0088437B" w:rsidRDefault="0014064B" w:rsidP="0014064B">
      <w:pPr>
        <w:tabs>
          <w:tab w:val="left" w:pos="567"/>
        </w:tabs>
        <w:spacing w:before="120" w:after="120" w:line="240" w:lineRule="auto"/>
        <w:ind w:right="34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в целях подтверждения соответствия данному Квалификационному требованию предоставляются:</w:t>
      </w:r>
    </w:p>
    <w:p w:rsidR="00613183" w:rsidRDefault="0014064B" w:rsidP="005747C0">
      <w:pPr>
        <w:tabs>
          <w:tab w:val="left" w:pos="567"/>
        </w:tabs>
        <w:spacing w:before="120" w:after="120" w:line="240" w:lineRule="auto"/>
        <w:ind w:right="340"/>
        <w:jc w:val="both"/>
        <w:rPr>
          <w:rFonts w:ascii="Times New Roman" w:eastAsia="Times New Roman" w:hAnsi="Times New Roman"/>
          <w:bCs/>
          <w:sz w:val="24"/>
          <w:szCs w:val="24"/>
          <w:lang w:eastAsia="ru-RU"/>
        </w:rPr>
      </w:pPr>
      <w:r w:rsidRPr="0088437B">
        <w:rPr>
          <w:rFonts w:ascii="Times New Roman" w:eastAsia="Times New Roman" w:hAnsi="Times New Roman"/>
          <w:bCs/>
          <w:i/>
          <w:sz w:val="24"/>
          <w:szCs w:val="24"/>
          <w:lang w:eastAsia="ru-RU"/>
        </w:rPr>
        <w:t>юридическими лицами:</w:t>
      </w:r>
      <w:r w:rsidRPr="0088437B">
        <w:rPr>
          <w:rFonts w:ascii="Times New Roman" w:eastAsia="Times New Roman" w:hAnsi="Times New Roman"/>
          <w:bCs/>
          <w:sz w:val="24"/>
          <w:szCs w:val="24"/>
          <w:lang w:eastAsia="ru-RU"/>
        </w:rPr>
        <w:t xml:space="preserve"> письмо-гарантия о том, что Потенциальный участник не связан с другими Потенциальными участниками в соответствии с настоящим подпунктом Конкурсной документации; письмо по форме Приложения №5 к Конкурсной документации с раскрытием структуры собственности акциями/долями участия Потенциального участника и каждого последующего владельца до конечного владельца. Участниками консорциумов предоставляются указанные документы в отношении всех лиц, входящих в консорциум</w:t>
      </w:r>
      <w:r w:rsidR="00613183">
        <w:rPr>
          <w:rFonts w:ascii="Times New Roman" w:eastAsia="Times New Roman" w:hAnsi="Times New Roman"/>
          <w:bCs/>
          <w:sz w:val="24"/>
          <w:szCs w:val="24"/>
          <w:lang w:eastAsia="ru-RU"/>
        </w:rPr>
        <w:t>;</w:t>
      </w:r>
    </w:p>
    <w:p w:rsidR="00C057AC" w:rsidRDefault="00C057AC" w:rsidP="007B26A8">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Потенциальные участники должны подтвердить свое соответствие Квалификационным требованиям путем предоставления документации, указанной в каждом конкретном подпункте пункта </w:t>
      </w:r>
      <w:r w:rsidR="00743102">
        <w:rPr>
          <w:rFonts w:ascii="Times New Roman" w:eastAsia="Times New Roman" w:hAnsi="Times New Roman"/>
          <w:bCs/>
          <w:sz w:val="24"/>
          <w:szCs w:val="24"/>
          <w:lang w:eastAsia="ru-RU"/>
        </w:rPr>
        <w:t>6</w:t>
      </w:r>
      <w:r>
        <w:rPr>
          <w:rFonts w:ascii="Times New Roman" w:eastAsia="Times New Roman" w:hAnsi="Times New Roman"/>
          <w:bCs/>
          <w:sz w:val="24"/>
          <w:szCs w:val="24"/>
          <w:lang w:eastAsia="ru-RU"/>
        </w:rPr>
        <w:t xml:space="preserve">.1 Конкурсной документации. В случае, если выдача каких-либо документов, подлежащих предоставлению в соответствии с требованиями Конкурсной документации, будет отменена/изменена государственными органами Республики Казахстан, то Потенциальным </w:t>
      </w:r>
      <w:r w:rsidR="004B2DAE">
        <w:rPr>
          <w:rFonts w:ascii="Times New Roman" w:eastAsia="Times New Roman" w:hAnsi="Times New Roman"/>
          <w:bCs/>
          <w:sz w:val="24"/>
          <w:szCs w:val="24"/>
          <w:lang w:eastAsia="ru-RU"/>
        </w:rPr>
        <w:t xml:space="preserve">участникам </w:t>
      </w:r>
      <w:r>
        <w:rPr>
          <w:rFonts w:ascii="Times New Roman" w:eastAsia="Times New Roman" w:hAnsi="Times New Roman"/>
          <w:bCs/>
          <w:sz w:val="24"/>
          <w:szCs w:val="24"/>
          <w:lang w:eastAsia="ru-RU"/>
        </w:rPr>
        <w:t>необходимо предоставить документ в соответствии с новой формой утвержденного государственными органами документа либо, в случае полной отмены выдачи такого документа - соответствующее письмо-гарантию.</w:t>
      </w:r>
    </w:p>
    <w:p w:rsidR="00C057AC" w:rsidRDefault="00C057AC" w:rsidP="00C057AC">
      <w:pPr>
        <w:tabs>
          <w:tab w:val="left" w:pos="567"/>
        </w:tabs>
        <w:spacing w:before="120" w:after="12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СЭ вправе в любое время сверять предоставленную Потенциальными участниками информацию и удостоверится любыми возможными способами о действительности предоставленных Потенциальными участниками заверений и гарантий, в том числе путем сопоставления информации из открытых источников, направления запросов в соответствующие организации</w:t>
      </w:r>
      <w:r w:rsidR="00EF397E">
        <w:rPr>
          <w:rFonts w:ascii="Times New Roman" w:eastAsia="Times New Roman" w:hAnsi="Times New Roman"/>
          <w:bCs/>
          <w:sz w:val="24"/>
          <w:szCs w:val="24"/>
          <w:lang w:eastAsia="ru-RU"/>
        </w:rPr>
        <w:t xml:space="preserve">, при этом Потенциальные участники должны </w:t>
      </w:r>
      <w:r w:rsidR="004B53B3">
        <w:rPr>
          <w:rFonts w:ascii="Times New Roman" w:eastAsia="Times New Roman" w:hAnsi="Times New Roman"/>
          <w:bCs/>
          <w:sz w:val="24"/>
          <w:szCs w:val="24"/>
          <w:lang w:eastAsia="ru-RU"/>
        </w:rPr>
        <w:t>оказывать содействие СЭ в получении информации</w:t>
      </w:r>
      <w:r>
        <w:rPr>
          <w:rFonts w:ascii="Times New Roman" w:eastAsia="Times New Roman" w:hAnsi="Times New Roman"/>
          <w:bCs/>
          <w:sz w:val="24"/>
          <w:szCs w:val="24"/>
          <w:lang w:eastAsia="ru-RU"/>
        </w:rPr>
        <w:t xml:space="preserve">. </w:t>
      </w:r>
    </w:p>
    <w:p w:rsidR="00C057AC" w:rsidRDefault="00C057AC" w:rsidP="007B26A8">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Для подтверждения соответствия Квалификационным требованиям Потенциальные участники предоставляют письмо </w:t>
      </w:r>
      <w:r w:rsidRPr="006D34AB">
        <w:rPr>
          <w:rFonts w:ascii="Times New Roman" w:eastAsia="Times New Roman" w:hAnsi="Times New Roman"/>
          <w:bCs/>
          <w:sz w:val="24"/>
          <w:szCs w:val="24"/>
          <w:lang w:eastAsia="ru-RU"/>
        </w:rPr>
        <w:t>по форме, согласно Приложению №</w:t>
      </w:r>
      <w:r w:rsidR="001D0431">
        <w:rPr>
          <w:rFonts w:ascii="Times New Roman" w:eastAsia="Times New Roman" w:hAnsi="Times New Roman"/>
          <w:bCs/>
          <w:sz w:val="24"/>
          <w:szCs w:val="24"/>
          <w:lang w:eastAsia="ru-RU"/>
        </w:rPr>
        <w:t>5</w:t>
      </w:r>
      <w:r w:rsidRPr="006D34AB">
        <w:rPr>
          <w:rFonts w:ascii="Times New Roman" w:eastAsia="Times New Roman" w:hAnsi="Times New Roman"/>
          <w:bCs/>
          <w:sz w:val="24"/>
          <w:szCs w:val="24"/>
          <w:lang w:eastAsia="ru-RU"/>
        </w:rPr>
        <w:t xml:space="preserve"> к Конкурсной документации</w:t>
      </w:r>
      <w:r>
        <w:rPr>
          <w:rFonts w:ascii="Times New Roman" w:eastAsia="Times New Roman" w:hAnsi="Times New Roman"/>
          <w:bCs/>
          <w:sz w:val="24"/>
          <w:szCs w:val="24"/>
          <w:lang w:eastAsia="ru-RU"/>
        </w:rPr>
        <w:t>, к которому прилагаются, помимо</w:t>
      </w:r>
      <w:r w:rsidR="001D0431">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документов указанных в пункт</w:t>
      </w:r>
      <w:r w:rsidR="0061598E">
        <w:rPr>
          <w:rFonts w:ascii="Times New Roman" w:eastAsia="Times New Roman" w:hAnsi="Times New Roman"/>
          <w:bCs/>
          <w:sz w:val="24"/>
          <w:szCs w:val="24"/>
          <w:lang w:eastAsia="ru-RU"/>
        </w:rPr>
        <w:t>е</w:t>
      </w:r>
      <w:r>
        <w:rPr>
          <w:rFonts w:ascii="Times New Roman" w:eastAsia="Times New Roman" w:hAnsi="Times New Roman"/>
          <w:bCs/>
          <w:sz w:val="24"/>
          <w:szCs w:val="24"/>
          <w:lang w:eastAsia="ru-RU"/>
        </w:rPr>
        <w:t xml:space="preserve"> </w:t>
      </w:r>
      <w:r w:rsidR="00A5206E">
        <w:rPr>
          <w:rFonts w:ascii="Times New Roman" w:eastAsia="Times New Roman" w:hAnsi="Times New Roman"/>
          <w:bCs/>
          <w:sz w:val="24"/>
          <w:szCs w:val="24"/>
          <w:lang w:eastAsia="ru-RU"/>
        </w:rPr>
        <w:t>6</w:t>
      </w:r>
      <w:r>
        <w:rPr>
          <w:rFonts w:ascii="Times New Roman" w:eastAsia="Times New Roman" w:hAnsi="Times New Roman"/>
          <w:bCs/>
          <w:sz w:val="24"/>
          <w:szCs w:val="24"/>
          <w:lang w:eastAsia="ru-RU"/>
        </w:rPr>
        <w:t>.1 Конкурсной документации, следующие документы:</w:t>
      </w:r>
    </w:p>
    <w:p w:rsidR="00C057AC" w:rsidRDefault="00C057AC" w:rsidP="007B26A8">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7266BA">
        <w:rPr>
          <w:rFonts w:ascii="Times New Roman" w:eastAsia="Times New Roman" w:hAnsi="Times New Roman"/>
          <w:bCs/>
          <w:sz w:val="24"/>
          <w:szCs w:val="24"/>
          <w:lang w:eastAsia="ru-RU"/>
        </w:rPr>
        <w:t>оригинал или копи</w:t>
      </w:r>
      <w:r>
        <w:rPr>
          <w:rFonts w:ascii="Times New Roman" w:eastAsia="Times New Roman" w:hAnsi="Times New Roman"/>
          <w:bCs/>
          <w:sz w:val="24"/>
          <w:szCs w:val="24"/>
          <w:lang w:eastAsia="ru-RU"/>
        </w:rPr>
        <w:t>я</w:t>
      </w:r>
      <w:r w:rsidRPr="007266BA">
        <w:rPr>
          <w:rFonts w:ascii="Times New Roman" w:eastAsia="Times New Roman" w:hAnsi="Times New Roman"/>
          <w:bCs/>
          <w:sz w:val="24"/>
          <w:szCs w:val="24"/>
          <w:lang w:eastAsia="ru-RU"/>
        </w:rPr>
        <w:t xml:space="preserve"> документа о назначении (избрании) первого руководителя Потенциального участника (в случае участия консорциума представляется оригинал или копия документа о назначении (избрании) первого руководителя каждого юридического лица, входящего в консорциум, а также оригинал или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E75F37" w:rsidRDefault="00573955" w:rsidP="00252D9C">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копия устава</w:t>
      </w:r>
      <w:r w:rsidR="00C057AC" w:rsidRPr="007266BA">
        <w:rPr>
          <w:rFonts w:ascii="Times New Roman" w:eastAsia="Times New Roman" w:hAnsi="Times New Roman"/>
          <w:bCs/>
          <w:sz w:val="24"/>
          <w:szCs w:val="24"/>
          <w:lang w:eastAsia="ru-RU"/>
        </w:rPr>
        <w:t>, для юридических лиц, зарегистрированных на основании типового устава – копи</w:t>
      </w:r>
      <w:r w:rsidR="00C057AC">
        <w:rPr>
          <w:rFonts w:ascii="Times New Roman" w:eastAsia="Times New Roman" w:hAnsi="Times New Roman"/>
          <w:bCs/>
          <w:sz w:val="24"/>
          <w:szCs w:val="24"/>
          <w:lang w:eastAsia="ru-RU"/>
        </w:rPr>
        <w:t>я</w:t>
      </w:r>
      <w:r w:rsidR="00C057AC" w:rsidRPr="007266BA">
        <w:rPr>
          <w:rFonts w:ascii="Times New Roman" w:eastAsia="Times New Roman" w:hAnsi="Times New Roman"/>
          <w:bCs/>
          <w:sz w:val="24"/>
          <w:szCs w:val="24"/>
          <w:lang w:eastAsia="ru-RU"/>
        </w:rPr>
        <w:t xml:space="preserve"> заявления установленной формы о регистрации юридического лица (в случае участия консорциума представляется копия устава каждого юридического лица, входящего в консорциум), выписк</w:t>
      </w:r>
      <w:r w:rsidR="0061598E">
        <w:rPr>
          <w:rFonts w:ascii="Times New Roman" w:eastAsia="Times New Roman" w:hAnsi="Times New Roman"/>
          <w:bCs/>
          <w:sz w:val="24"/>
          <w:szCs w:val="24"/>
          <w:lang w:eastAsia="ru-RU"/>
        </w:rPr>
        <w:t>а</w:t>
      </w:r>
      <w:r w:rsidR="00C057AC" w:rsidRPr="007266BA">
        <w:rPr>
          <w:rFonts w:ascii="Times New Roman" w:eastAsia="Times New Roman" w:hAnsi="Times New Roman"/>
          <w:bCs/>
          <w:sz w:val="24"/>
          <w:szCs w:val="24"/>
          <w:lang w:eastAsia="ru-RU"/>
        </w:rPr>
        <w:t xml:space="preserve"> из реестра держателей акций, выданная не более чем за 30 (тридцать) календарных дней до даты </w:t>
      </w:r>
      <w:r w:rsidR="00C057AC">
        <w:rPr>
          <w:rFonts w:ascii="Times New Roman" w:eastAsia="Times New Roman" w:hAnsi="Times New Roman"/>
          <w:bCs/>
          <w:sz w:val="24"/>
          <w:szCs w:val="24"/>
          <w:lang w:eastAsia="ru-RU"/>
        </w:rPr>
        <w:t xml:space="preserve">подачи </w:t>
      </w:r>
      <w:r>
        <w:rPr>
          <w:rFonts w:ascii="Times New Roman" w:eastAsia="Times New Roman" w:hAnsi="Times New Roman"/>
          <w:bCs/>
          <w:sz w:val="24"/>
          <w:szCs w:val="24"/>
          <w:lang w:eastAsia="ru-RU"/>
        </w:rPr>
        <w:t>Конкурсной заявки</w:t>
      </w:r>
      <w:r w:rsidR="00E75F37">
        <w:rPr>
          <w:rFonts w:ascii="Times New Roman" w:eastAsia="Times New Roman" w:hAnsi="Times New Roman"/>
          <w:bCs/>
          <w:sz w:val="24"/>
          <w:szCs w:val="24"/>
          <w:lang w:eastAsia="ru-RU"/>
        </w:rPr>
        <w:t>.</w:t>
      </w:r>
    </w:p>
    <w:p w:rsidR="0014064B" w:rsidRPr="0088437B" w:rsidRDefault="0014064B" w:rsidP="00406469">
      <w:pPr>
        <w:numPr>
          <w:ilvl w:val="1"/>
          <w:numId w:val="11"/>
        </w:numPr>
        <w:tabs>
          <w:tab w:val="left" w:pos="567"/>
        </w:tabs>
        <w:spacing w:before="120" w:after="120" w:line="240" w:lineRule="auto"/>
        <w:ind w:left="0" w:right="-1"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t>Не предоставление или предоставление письма по форме, не соответствующей Приложению №5 к Конкурсной документации со всеми необходимыми документами, либо предоставление неполного Пакета документов влечет отказ в подтверждении соответствия Квалификационным требованиям.</w:t>
      </w:r>
    </w:p>
    <w:p w:rsidR="0014064B" w:rsidRPr="0014064B" w:rsidRDefault="0014064B" w:rsidP="005747C0">
      <w:pPr>
        <w:numPr>
          <w:ilvl w:val="1"/>
          <w:numId w:val="11"/>
        </w:numPr>
        <w:tabs>
          <w:tab w:val="left" w:pos="567"/>
        </w:tabs>
        <w:spacing w:before="120" w:after="120" w:line="240" w:lineRule="auto"/>
        <w:ind w:left="0" w:right="-1" w:firstLine="0"/>
        <w:jc w:val="both"/>
        <w:rPr>
          <w:rFonts w:ascii="Times New Roman" w:eastAsia="Times New Roman" w:hAnsi="Times New Roman"/>
          <w:bCs/>
          <w:sz w:val="24"/>
          <w:szCs w:val="24"/>
          <w:lang w:eastAsia="ru-RU"/>
        </w:rPr>
      </w:pPr>
      <w:r w:rsidRPr="0088437B">
        <w:rPr>
          <w:rFonts w:ascii="Times New Roman" w:eastAsia="Times New Roman" w:hAnsi="Times New Roman"/>
          <w:bCs/>
          <w:sz w:val="24"/>
          <w:szCs w:val="24"/>
          <w:lang w:eastAsia="ru-RU"/>
        </w:rPr>
        <w:lastRenderedPageBreak/>
        <w:t xml:space="preserve">При подтверждении соответствия Квалификационным требованиям Потенциальным участникам необходимо в письме по форме, согласно Приложению №5 к Конкурсной документации предоставить подробную информацию относительно всей структуры владения акциями/долями участия Потенциального участника от акционеров/участников Потенциального участника и до всех последующих владельцев, включая конечного владельца. Информация указывается в отношении лиц, владеющих 20% и более процентами акций/долей участия Потенциального участника и каждой последующей компании, владеющей более чем 50% по цепочке контролирующих собственников. </w:t>
      </w:r>
    </w:p>
    <w:p w:rsidR="00C4647C" w:rsidRDefault="00C4647C" w:rsidP="00252D9C">
      <w:pPr>
        <w:tabs>
          <w:tab w:val="left" w:pos="709"/>
        </w:tabs>
        <w:spacing w:before="120" w:after="120" w:line="240" w:lineRule="auto"/>
        <w:jc w:val="both"/>
        <w:rPr>
          <w:rFonts w:ascii="Times New Roman" w:eastAsia="Times New Roman" w:hAnsi="Times New Roman"/>
          <w:b/>
          <w:bCs/>
          <w:sz w:val="24"/>
          <w:szCs w:val="24"/>
          <w:lang w:eastAsia="ru-RU"/>
        </w:rPr>
      </w:pPr>
    </w:p>
    <w:p w:rsidR="000866AE" w:rsidRDefault="00D353B2" w:rsidP="007B26A8">
      <w:pPr>
        <w:numPr>
          <w:ilvl w:val="0"/>
          <w:numId w:val="11"/>
        </w:numPr>
        <w:tabs>
          <w:tab w:val="left" w:pos="567"/>
        </w:tabs>
        <w:spacing w:before="120" w:after="12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w:t>
      </w:r>
      <w:r w:rsidR="007735B2">
        <w:rPr>
          <w:rFonts w:ascii="Times New Roman" w:eastAsia="Times New Roman" w:hAnsi="Times New Roman"/>
          <w:b/>
          <w:bCs/>
          <w:sz w:val="24"/>
          <w:szCs w:val="24"/>
          <w:lang w:eastAsia="ru-RU"/>
        </w:rPr>
        <w:t xml:space="preserve">ритерии оценки </w:t>
      </w:r>
      <w:r w:rsidR="000C67A6">
        <w:rPr>
          <w:rFonts w:ascii="Times New Roman" w:eastAsia="Times New Roman" w:hAnsi="Times New Roman"/>
          <w:b/>
          <w:bCs/>
          <w:sz w:val="24"/>
          <w:szCs w:val="24"/>
          <w:lang w:eastAsia="ru-RU"/>
        </w:rPr>
        <w:t>Конкурсных заявок</w:t>
      </w:r>
      <w:r w:rsidR="007735B2">
        <w:rPr>
          <w:rFonts w:ascii="Times New Roman" w:eastAsia="Times New Roman" w:hAnsi="Times New Roman"/>
          <w:b/>
          <w:bCs/>
          <w:sz w:val="24"/>
          <w:szCs w:val="24"/>
          <w:lang w:eastAsia="ru-RU"/>
        </w:rPr>
        <w:t xml:space="preserve"> в </w:t>
      </w:r>
      <w:r w:rsidR="00163944">
        <w:rPr>
          <w:rFonts w:ascii="Times New Roman" w:eastAsia="Times New Roman" w:hAnsi="Times New Roman"/>
          <w:b/>
          <w:bCs/>
          <w:sz w:val="24"/>
          <w:szCs w:val="24"/>
          <w:lang w:eastAsia="ru-RU"/>
        </w:rPr>
        <w:t>Первом э</w:t>
      </w:r>
      <w:r w:rsidR="007735B2">
        <w:rPr>
          <w:rFonts w:ascii="Times New Roman" w:eastAsia="Times New Roman" w:hAnsi="Times New Roman"/>
          <w:b/>
          <w:bCs/>
          <w:sz w:val="24"/>
          <w:szCs w:val="24"/>
          <w:lang w:eastAsia="ru-RU"/>
        </w:rPr>
        <w:t>тапе</w:t>
      </w:r>
      <w:r w:rsidR="00DA3FE7">
        <w:rPr>
          <w:rFonts w:ascii="Times New Roman" w:eastAsia="Times New Roman" w:hAnsi="Times New Roman"/>
          <w:b/>
          <w:bCs/>
          <w:sz w:val="24"/>
          <w:szCs w:val="24"/>
          <w:lang w:eastAsia="ru-RU"/>
        </w:rPr>
        <w:t xml:space="preserve"> (</w:t>
      </w:r>
      <w:r w:rsidR="00DA3FE7" w:rsidRPr="00DA3FE7">
        <w:rPr>
          <w:rFonts w:ascii="Times New Roman" w:eastAsia="Times New Roman" w:hAnsi="Times New Roman"/>
          <w:b/>
          <w:bCs/>
          <w:sz w:val="24"/>
          <w:szCs w:val="24"/>
          <w:lang w:eastAsia="ru-RU"/>
        </w:rPr>
        <w:t>минимальные требования к критериям оценки предложений</w:t>
      </w:r>
      <w:r w:rsidR="00DA3FE7">
        <w:rPr>
          <w:rFonts w:ascii="Times New Roman" w:eastAsia="Times New Roman" w:hAnsi="Times New Roman"/>
          <w:b/>
          <w:bCs/>
          <w:sz w:val="24"/>
          <w:szCs w:val="24"/>
          <w:lang w:eastAsia="ru-RU"/>
        </w:rPr>
        <w:t>)</w:t>
      </w:r>
      <w:r w:rsidR="00A31765">
        <w:rPr>
          <w:rFonts w:ascii="Times New Roman" w:eastAsia="Times New Roman" w:hAnsi="Times New Roman"/>
          <w:b/>
          <w:bCs/>
          <w:sz w:val="24"/>
          <w:szCs w:val="24"/>
          <w:lang w:eastAsia="ru-RU"/>
        </w:rPr>
        <w:t xml:space="preserve"> </w:t>
      </w:r>
    </w:p>
    <w:p w:rsidR="00A31765" w:rsidRPr="00252D9C" w:rsidRDefault="00FE7BFA" w:rsidP="00F22616">
      <w:pPr>
        <w:numPr>
          <w:ilvl w:val="1"/>
          <w:numId w:val="11"/>
        </w:numPr>
        <w:tabs>
          <w:tab w:val="left" w:pos="567"/>
        </w:tabs>
        <w:spacing w:before="120" w:after="120" w:line="240" w:lineRule="auto"/>
        <w:ind w:left="0" w:firstLine="0"/>
        <w:jc w:val="both"/>
        <w:rPr>
          <w:rFonts w:ascii="Times New Roman" w:eastAsia="Times New Roman" w:hAnsi="Times New Roman"/>
          <w:bCs/>
          <w:strike/>
          <w:sz w:val="24"/>
          <w:szCs w:val="24"/>
          <w:lang w:eastAsia="ru-RU"/>
        </w:rPr>
      </w:pPr>
      <w:r w:rsidRPr="00FE7BFA">
        <w:rPr>
          <w:rFonts w:ascii="Times New Roman" w:eastAsia="Times New Roman" w:hAnsi="Times New Roman"/>
          <w:bCs/>
          <w:sz w:val="24"/>
          <w:szCs w:val="24"/>
          <w:lang w:eastAsia="ru-RU"/>
        </w:rPr>
        <w:t xml:space="preserve">Критериями оценки </w:t>
      </w:r>
      <w:r w:rsidR="000C67A6">
        <w:rPr>
          <w:rFonts w:ascii="Times New Roman" w:eastAsia="Times New Roman" w:hAnsi="Times New Roman"/>
          <w:bCs/>
          <w:sz w:val="24"/>
          <w:szCs w:val="24"/>
          <w:lang w:eastAsia="ru-RU"/>
        </w:rPr>
        <w:t>Конкурсных заявок</w:t>
      </w:r>
      <w:r w:rsidRPr="00FE7BFA">
        <w:rPr>
          <w:rFonts w:ascii="Times New Roman" w:eastAsia="Times New Roman" w:hAnsi="Times New Roman"/>
          <w:bCs/>
          <w:sz w:val="24"/>
          <w:szCs w:val="24"/>
          <w:lang w:eastAsia="ru-RU"/>
        </w:rPr>
        <w:t xml:space="preserve"> </w:t>
      </w:r>
      <w:r w:rsidR="000955CB">
        <w:rPr>
          <w:rFonts w:ascii="Times New Roman" w:eastAsia="Times New Roman" w:hAnsi="Times New Roman"/>
          <w:bCs/>
          <w:sz w:val="24"/>
          <w:szCs w:val="24"/>
          <w:lang w:eastAsia="ru-RU"/>
        </w:rPr>
        <w:t xml:space="preserve">Потенциальных </w:t>
      </w:r>
      <w:r w:rsidR="000955CB" w:rsidRPr="00804E8A">
        <w:rPr>
          <w:rFonts w:ascii="Times New Roman" w:eastAsia="Times New Roman" w:hAnsi="Times New Roman"/>
          <w:bCs/>
          <w:sz w:val="24"/>
          <w:szCs w:val="24"/>
          <w:lang w:eastAsia="ru-RU"/>
        </w:rPr>
        <w:t>участников</w:t>
      </w:r>
      <w:r w:rsidR="002016D4">
        <w:rPr>
          <w:rFonts w:ascii="Times New Roman" w:eastAsia="Times New Roman" w:hAnsi="Times New Roman"/>
          <w:bCs/>
          <w:sz w:val="24"/>
          <w:szCs w:val="24"/>
          <w:lang w:eastAsia="ru-RU"/>
        </w:rPr>
        <w:t xml:space="preserve"> (</w:t>
      </w:r>
      <w:r w:rsidR="00804E8A" w:rsidRPr="00804E8A">
        <w:rPr>
          <w:rFonts w:ascii="Times New Roman" w:eastAsia="Times New Roman" w:hAnsi="Times New Roman"/>
          <w:bCs/>
          <w:sz w:val="24"/>
          <w:szCs w:val="24"/>
          <w:lang w:eastAsia="ru-RU"/>
        </w:rPr>
        <w:t>минимальны</w:t>
      </w:r>
      <w:r w:rsidR="00804E8A">
        <w:rPr>
          <w:rFonts w:ascii="Times New Roman" w:eastAsia="Times New Roman" w:hAnsi="Times New Roman"/>
          <w:bCs/>
          <w:sz w:val="24"/>
          <w:szCs w:val="24"/>
          <w:lang w:eastAsia="ru-RU"/>
        </w:rPr>
        <w:t>ми</w:t>
      </w:r>
      <w:r w:rsidR="00804E8A" w:rsidRPr="00804E8A">
        <w:rPr>
          <w:rFonts w:ascii="Times New Roman" w:eastAsia="Times New Roman" w:hAnsi="Times New Roman"/>
          <w:bCs/>
          <w:sz w:val="24"/>
          <w:szCs w:val="24"/>
          <w:lang w:eastAsia="ru-RU"/>
        </w:rPr>
        <w:t xml:space="preserve"> требования</w:t>
      </w:r>
      <w:r w:rsidR="00804E8A">
        <w:rPr>
          <w:rFonts w:ascii="Times New Roman" w:eastAsia="Times New Roman" w:hAnsi="Times New Roman"/>
          <w:bCs/>
          <w:sz w:val="24"/>
          <w:szCs w:val="24"/>
          <w:lang w:eastAsia="ru-RU"/>
        </w:rPr>
        <w:t>ми</w:t>
      </w:r>
      <w:r w:rsidR="00804E8A" w:rsidRPr="00804E8A">
        <w:rPr>
          <w:rFonts w:ascii="Times New Roman" w:eastAsia="Times New Roman" w:hAnsi="Times New Roman"/>
          <w:bCs/>
          <w:sz w:val="24"/>
          <w:szCs w:val="24"/>
          <w:lang w:eastAsia="ru-RU"/>
        </w:rPr>
        <w:t xml:space="preserve"> к критериям оценки предложений</w:t>
      </w:r>
      <w:r w:rsidR="002016D4">
        <w:rPr>
          <w:rFonts w:ascii="Times New Roman" w:eastAsia="Times New Roman" w:hAnsi="Times New Roman"/>
          <w:bCs/>
          <w:sz w:val="24"/>
          <w:szCs w:val="24"/>
          <w:lang w:eastAsia="ru-RU"/>
        </w:rPr>
        <w:t>)</w:t>
      </w:r>
      <w:r w:rsidR="000955CB" w:rsidRPr="00FE7BFA">
        <w:rPr>
          <w:rFonts w:ascii="Times New Roman" w:eastAsia="Times New Roman" w:hAnsi="Times New Roman"/>
          <w:bCs/>
          <w:sz w:val="24"/>
          <w:szCs w:val="24"/>
          <w:lang w:eastAsia="ru-RU"/>
        </w:rPr>
        <w:t xml:space="preserve"> </w:t>
      </w:r>
      <w:r w:rsidRPr="00FE7BFA">
        <w:rPr>
          <w:rFonts w:ascii="Times New Roman" w:eastAsia="Times New Roman" w:hAnsi="Times New Roman"/>
          <w:bCs/>
          <w:sz w:val="24"/>
          <w:szCs w:val="24"/>
          <w:lang w:eastAsia="ru-RU"/>
        </w:rPr>
        <w:t xml:space="preserve">в рамках </w:t>
      </w:r>
      <w:r w:rsidR="00163944">
        <w:rPr>
          <w:rFonts w:ascii="Times New Roman" w:eastAsia="Times New Roman" w:hAnsi="Times New Roman"/>
          <w:bCs/>
          <w:sz w:val="24"/>
          <w:szCs w:val="24"/>
          <w:lang w:eastAsia="ru-RU"/>
        </w:rPr>
        <w:t>Первого э</w:t>
      </w:r>
      <w:r w:rsidRPr="00FE7BFA">
        <w:rPr>
          <w:rFonts w:ascii="Times New Roman" w:eastAsia="Times New Roman" w:hAnsi="Times New Roman"/>
          <w:bCs/>
          <w:sz w:val="24"/>
          <w:szCs w:val="24"/>
          <w:lang w:eastAsia="ru-RU"/>
        </w:rPr>
        <w:t>тапа</w:t>
      </w:r>
      <w:r w:rsidR="000C67A6">
        <w:rPr>
          <w:rFonts w:ascii="Times New Roman" w:eastAsia="Times New Roman" w:hAnsi="Times New Roman"/>
          <w:bCs/>
          <w:sz w:val="24"/>
          <w:szCs w:val="24"/>
          <w:lang w:eastAsia="ru-RU"/>
        </w:rPr>
        <w:t xml:space="preserve"> </w:t>
      </w:r>
      <w:r w:rsidRPr="00FE7BFA">
        <w:rPr>
          <w:rFonts w:ascii="Times New Roman" w:eastAsia="Times New Roman" w:hAnsi="Times New Roman"/>
          <w:bCs/>
          <w:sz w:val="24"/>
          <w:szCs w:val="24"/>
          <w:lang w:eastAsia="ru-RU"/>
        </w:rPr>
        <w:t>буд</w:t>
      </w:r>
      <w:r w:rsidR="00D353B2">
        <w:rPr>
          <w:rFonts w:ascii="Times New Roman" w:eastAsia="Times New Roman" w:hAnsi="Times New Roman"/>
          <w:bCs/>
          <w:sz w:val="24"/>
          <w:szCs w:val="24"/>
          <w:lang w:eastAsia="ru-RU"/>
        </w:rPr>
        <w:t>у</w:t>
      </w:r>
      <w:r w:rsidRPr="00FE7BFA">
        <w:rPr>
          <w:rFonts w:ascii="Times New Roman" w:eastAsia="Times New Roman" w:hAnsi="Times New Roman"/>
          <w:bCs/>
          <w:sz w:val="24"/>
          <w:szCs w:val="24"/>
          <w:lang w:eastAsia="ru-RU"/>
        </w:rPr>
        <w:t>т являться</w:t>
      </w:r>
      <w:r w:rsidR="00D353B2">
        <w:rPr>
          <w:rFonts w:ascii="Times New Roman" w:eastAsia="Times New Roman" w:hAnsi="Times New Roman"/>
          <w:bCs/>
          <w:sz w:val="24"/>
          <w:szCs w:val="24"/>
          <w:lang w:eastAsia="ru-RU"/>
        </w:rPr>
        <w:t>:</w:t>
      </w:r>
    </w:p>
    <w:p w:rsidR="00FE7BFA" w:rsidRDefault="0061598E" w:rsidP="007B26A8">
      <w:pPr>
        <w:numPr>
          <w:ilvl w:val="2"/>
          <w:numId w:val="11"/>
        </w:numPr>
        <w:tabs>
          <w:tab w:val="left" w:pos="851"/>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00D353B2">
        <w:rPr>
          <w:rFonts w:ascii="Times New Roman" w:eastAsia="Times New Roman" w:hAnsi="Times New Roman"/>
          <w:bCs/>
          <w:sz w:val="24"/>
          <w:szCs w:val="24"/>
          <w:lang w:eastAsia="ru-RU"/>
        </w:rPr>
        <w:t xml:space="preserve">оответствие </w:t>
      </w:r>
      <w:r w:rsidR="00FE7BFA">
        <w:rPr>
          <w:rFonts w:ascii="Times New Roman" w:eastAsia="Times New Roman" w:hAnsi="Times New Roman"/>
          <w:bCs/>
          <w:sz w:val="24"/>
          <w:szCs w:val="24"/>
          <w:lang w:eastAsia="ru-RU"/>
        </w:rPr>
        <w:t>размер</w:t>
      </w:r>
      <w:r w:rsidR="00D353B2">
        <w:rPr>
          <w:rFonts w:ascii="Times New Roman" w:eastAsia="Times New Roman" w:hAnsi="Times New Roman"/>
          <w:bCs/>
          <w:sz w:val="24"/>
          <w:szCs w:val="24"/>
          <w:lang w:eastAsia="ru-RU"/>
        </w:rPr>
        <w:t>а</w:t>
      </w:r>
      <w:r w:rsidR="00FE7BFA">
        <w:rPr>
          <w:rFonts w:ascii="Times New Roman" w:eastAsia="Times New Roman" w:hAnsi="Times New Roman"/>
          <w:bCs/>
          <w:sz w:val="24"/>
          <w:szCs w:val="24"/>
          <w:lang w:eastAsia="ru-RU"/>
        </w:rPr>
        <w:t xml:space="preserve"> цены</w:t>
      </w:r>
      <w:r w:rsidR="00F56DFF">
        <w:rPr>
          <w:rFonts w:ascii="Times New Roman" w:eastAsia="Times New Roman" w:hAnsi="Times New Roman"/>
          <w:bCs/>
          <w:sz w:val="24"/>
          <w:szCs w:val="24"/>
          <w:lang w:eastAsia="ru-RU"/>
        </w:rPr>
        <w:t xml:space="preserve"> за </w:t>
      </w:r>
      <w:r w:rsidR="00417F5E">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ю</w:t>
      </w:r>
      <w:r w:rsidR="00FE7BFA">
        <w:rPr>
          <w:rFonts w:ascii="Times New Roman" w:eastAsia="Times New Roman" w:hAnsi="Times New Roman"/>
          <w:bCs/>
          <w:sz w:val="24"/>
          <w:szCs w:val="24"/>
          <w:lang w:eastAsia="ru-RU"/>
        </w:rPr>
        <w:t xml:space="preserve">, предложенной </w:t>
      </w:r>
      <w:r w:rsidR="00524CE3">
        <w:rPr>
          <w:rFonts w:ascii="Times New Roman" w:eastAsia="Times New Roman" w:hAnsi="Times New Roman"/>
          <w:bCs/>
          <w:sz w:val="24"/>
          <w:szCs w:val="24"/>
          <w:lang w:eastAsia="ru-RU"/>
        </w:rPr>
        <w:t xml:space="preserve">Потенциальным </w:t>
      </w:r>
      <w:r w:rsidR="00FE7BFA">
        <w:rPr>
          <w:rFonts w:ascii="Times New Roman" w:eastAsia="Times New Roman" w:hAnsi="Times New Roman"/>
          <w:bCs/>
          <w:sz w:val="24"/>
          <w:szCs w:val="24"/>
          <w:lang w:eastAsia="ru-RU"/>
        </w:rPr>
        <w:t xml:space="preserve">участником  </w:t>
      </w:r>
      <w:r w:rsidR="00F22616">
        <w:rPr>
          <w:rFonts w:ascii="Times New Roman" w:eastAsia="Times New Roman" w:hAnsi="Times New Roman"/>
          <w:bCs/>
          <w:sz w:val="24"/>
          <w:szCs w:val="24"/>
          <w:lang w:eastAsia="ru-RU"/>
        </w:rPr>
        <w:t xml:space="preserve">в </w:t>
      </w:r>
      <w:r w:rsidR="00FE7BFA">
        <w:rPr>
          <w:rFonts w:ascii="Times New Roman" w:eastAsia="Times New Roman" w:hAnsi="Times New Roman"/>
          <w:bCs/>
          <w:sz w:val="24"/>
          <w:szCs w:val="24"/>
          <w:lang w:eastAsia="ru-RU"/>
        </w:rPr>
        <w:t>Конкурсной заявке</w:t>
      </w:r>
      <w:r w:rsidR="00D353B2">
        <w:rPr>
          <w:rFonts w:ascii="Times New Roman" w:eastAsia="Times New Roman" w:hAnsi="Times New Roman"/>
          <w:bCs/>
          <w:sz w:val="24"/>
          <w:szCs w:val="24"/>
          <w:lang w:eastAsia="ru-RU"/>
        </w:rPr>
        <w:t xml:space="preserve"> требованиям</w:t>
      </w:r>
      <w:r w:rsidR="00F22616">
        <w:rPr>
          <w:rFonts w:ascii="Times New Roman" w:eastAsia="Times New Roman" w:hAnsi="Times New Roman"/>
          <w:bCs/>
          <w:sz w:val="24"/>
          <w:szCs w:val="24"/>
          <w:lang w:eastAsia="ru-RU"/>
        </w:rPr>
        <w:t xml:space="preserve"> Конкурсной документации;</w:t>
      </w:r>
    </w:p>
    <w:p w:rsidR="00A22234" w:rsidRDefault="00D353B2" w:rsidP="00A22234">
      <w:pPr>
        <w:numPr>
          <w:ilvl w:val="2"/>
          <w:numId w:val="11"/>
        </w:numPr>
        <w:tabs>
          <w:tab w:val="left" w:pos="851"/>
        </w:tabs>
        <w:spacing w:before="120" w:after="120" w:line="240" w:lineRule="auto"/>
        <w:ind w:left="0" w:firstLine="0"/>
        <w:jc w:val="both"/>
        <w:rPr>
          <w:rFonts w:ascii="Times New Roman" w:eastAsia="Times New Roman" w:hAnsi="Times New Roman"/>
          <w:bCs/>
          <w:sz w:val="24"/>
          <w:szCs w:val="24"/>
          <w:lang w:eastAsia="ru-RU"/>
        </w:rPr>
      </w:pPr>
      <w:r w:rsidRPr="00F22616">
        <w:rPr>
          <w:rFonts w:ascii="Times New Roman" w:eastAsia="Times New Roman" w:hAnsi="Times New Roman"/>
          <w:bCs/>
          <w:sz w:val="24"/>
          <w:szCs w:val="24"/>
          <w:lang w:eastAsia="ru-RU"/>
        </w:rPr>
        <w:t>согласие с обязательными условиями реализации Дол</w:t>
      </w:r>
      <w:r w:rsidR="00DA6169">
        <w:rPr>
          <w:rFonts w:ascii="Times New Roman" w:eastAsia="Times New Roman" w:hAnsi="Times New Roman"/>
          <w:bCs/>
          <w:sz w:val="24"/>
          <w:szCs w:val="24"/>
          <w:lang w:eastAsia="ru-RU"/>
        </w:rPr>
        <w:t>и</w:t>
      </w:r>
      <w:r w:rsidR="00FE7BFA" w:rsidRPr="00F22616">
        <w:rPr>
          <w:rFonts w:ascii="Times New Roman" w:eastAsia="Times New Roman" w:hAnsi="Times New Roman"/>
          <w:bCs/>
          <w:sz w:val="24"/>
          <w:szCs w:val="24"/>
          <w:lang w:eastAsia="ru-RU"/>
        </w:rPr>
        <w:t>, указанны</w:t>
      </w:r>
      <w:r w:rsidR="002630FB">
        <w:rPr>
          <w:rFonts w:ascii="Times New Roman" w:eastAsia="Times New Roman" w:hAnsi="Times New Roman"/>
          <w:bCs/>
          <w:sz w:val="24"/>
          <w:szCs w:val="24"/>
          <w:lang w:eastAsia="ru-RU"/>
        </w:rPr>
        <w:t>ми</w:t>
      </w:r>
      <w:r w:rsidR="00FE7BFA" w:rsidRPr="00F22616">
        <w:rPr>
          <w:rFonts w:ascii="Times New Roman" w:eastAsia="Times New Roman" w:hAnsi="Times New Roman"/>
          <w:bCs/>
          <w:sz w:val="24"/>
          <w:szCs w:val="24"/>
          <w:lang w:eastAsia="ru-RU"/>
        </w:rPr>
        <w:t xml:space="preserve"> в разделе </w:t>
      </w:r>
      <w:r w:rsidR="000D52F9" w:rsidRPr="00F22616">
        <w:rPr>
          <w:rFonts w:ascii="Times New Roman" w:eastAsia="Times New Roman" w:hAnsi="Times New Roman"/>
          <w:bCs/>
          <w:sz w:val="24"/>
          <w:szCs w:val="24"/>
          <w:lang w:eastAsia="ru-RU"/>
        </w:rPr>
        <w:t>8</w:t>
      </w:r>
      <w:r w:rsidR="00FE7BFA" w:rsidRPr="00F22616">
        <w:rPr>
          <w:rFonts w:ascii="Times New Roman" w:eastAsia="Times New Roman" w:hAnsi="Times New Roman"/>
          <w:bCs/>
          <w:sz w:val="24"/>
          <w:szCs w:val="24"/>
          <w:lang w:eastAsia="ru-RU"/>
        </w:rPr>
        <w:t xml:space="preserve"> Конкурсной документации</w:t>
      </w:r>
      <w:r w:rsidR="00406469">
        <w:rPr>
          <w:rFonts w:ascii="Times New Roman" w:eastAsia="Times New Roman" w:hAnsi="Times New Roman"/>
          <w:bCs/>
          <w:sz w:val="24"/>
          <w:szCs w:val="24"/>
          <w:lang w:eastAsia="ru-RU"/>
        </w:rPr>
        <w:t>;</w:t>
      </w:r>
    </w:p>
    <w:p w:rsidR="0031140A" w:rsidRPr="00A22234" w:rsidRDefault="00A22234" w:rsidP="00A22234">
      <w:pPr>
        <w:tabs>
          <w:tab w:val="left" w:pos="567"/>
        </w:tabs>
        <w:spacing w:before="120"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7.1.</w:t>
      </w:r>
      <w:r w:rsidR="006312F8">
        <w:rPr>
          <w:rFonts w:ascii="Times New Roman" w:eastAsia="Times New Roman" w:hAnsi="Times New Roman"/>
          <w:bCs/>
          <w:sz w:val="24"/>
          <w:szCs w:val="24"/>
          <w:lang w:eastAsia="ru-RU"/>
        </w:rPr>
        <w:t>3</w:t>
      </w:r>
      <w:r>
        <w:rPr>
          <w:rFonts w:ascii="Times New Roman" w:eastAsia="Times New Roman" w:hAnsi="Times New Roman"/>
          <w:bCs/>
          <w:sz w:val="24"/>
          <w:szCs w:val="24"/>
          <w:lang w:eastAsia="ru-RU"/>
        </w:rPr>
        <w:t xml:space="preserve">. </w:t>
      </w:r>
      <w:r w:rsidR="009C35BB" w:rsidRPr="00F22616">
        <w:rPr>
          <w:rFonts w:ascii="Times New Roman" w:eastAsia="Times New Roman" w:hAnsi="Times New Roman"/>
          <w:bCs/>
          <w:sz w:val="24"/>
          <w:szCs w:val="24"/>
          <w:lang w:eastAsia="ru-RU"/>
        </w:rPr>
        <w:t>надлежащее подтверждение Потенциальными участниками своего соответстви</w:t>
      </w:r>
      <w:r w:rsidR="003038A8">
        <w:rPr>
          <w:rFonts w:ascii="Times New Roman" w:eastAsia="Times New Roman" w:hAnsi="Times New Roman"/>
          <w:bCs/>
          <w:sz w:val="24"/>
          <w:szCs w:val="24"/>
          <w:lang w:eastAsia="ru-RU"/>
        </w:rPr>
        <w:t>я</w:t>
      </w:r>
      <w:r w:rsidR="00D353B2" w:rsidRPr="00F22616">
        <w:rPr>
          <w:rFonts w:ascii="Times New Roman" w:eastAsia="Times New Roman" w:hAnsi="Times New Roman"/>
          <w:bCs/>
          <w:sz w:val="24"/>
          <w:szCs w:val="24"/>
          <w:lang w:eastAsia="ru-RU"/>
        </w:rPr>
        <w:t xml:space="preserve"> </w:t>
      </w:r>
      <w:r w:rsidR="009C35BB" w:rsidRPr="00F22616">
        <w:rPr>
          <w:rFonts w:ascii="Times New Roman" w:eastAsia="Times New Roman" w:hAnsi="Times New Roman"/>
          <w:bCs/>
          <w:sz w:val="24"/>
          <w:szCs w:val="24"/>
          <w:lang w:eastAsia="ru-RU"/>
        </w:rPr>
        <w:t>Квалификационным требованиям, согласно требованиям Конкурсной документации</w:t>
      </w:r>
      <w:r w:rsidR="00B20C5F">
        <w:rPr>
          <w:rFonts w:ascii="Times New Roman" w:eastAsia="Times New Roman" w:hAnsi="Times New Roman"/>
          <w:bCs/>
          <w:sz w:val="24"/>
          <w:szCs w:val="24"/>
          <w:lang w:eastAsia="ru-RU"/>
        </w:rPr>
        <w:t>.</w:t>
      </w:r>
    </w:p>
    <w:p w:rsidR="00D910D6" w:rsidRPr="00CD565E" w:rsidRDefault="00D353B2" w:rsidP="00A22234">
      <w:pPr>
        <w:numPr>
          <w:ilvl w:val="0"/>
          <w:numId w:val="11"/>
        </w:numPr>
        <w:tabs>
          <w:tab w:val="left" w:pos="567"/>
        </w:tabs>
        <w:spacing w:before="120" w:after="120" w:line="240" w:lineRule="auto"/>
        <w:ind w:hanging="72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Обязательные условия реализации Дол</w:t>
      </w:r>
      <w:r w:rsidR="00DA6169">
        <w:rPr>
          <w:rFonts w:ascii="Times New Roman" w:eastAsia="Times New Roman" w:hAnsi="Times New Roman"/>
          <w:b/>
          <w:bCs/>
          <w:sz w:val="24"/>
          <w:szCs w:val="24"/>
          <w:lang w:eastAsia="ru-RU"/>
        </w:rPr>
        <w:t>и</w:t>
      </w:r>
    </w:p>
    <w:p w:rsidR="005D0E9E" w:rsidRPr="00640ECA" w:rsidRDefault="007121C9" w:rsidP="00A22234">
      <w:pPr>
        <w:numPr>
          <w:ilvl w:val="1"/>
          <w:numId w:val="11"/>
        </w:numPr>
        <w:tabs>
          <w:tab w:val="left" w:pos="567"/>
        </w:tabs>
        <w:spacing w:before="120" w:after="120" w:line="240" w:lineRule="auto"/>
        <w:ind w:left="0" w:firstLine="0"/>
        <w:jc w:val="both"/>
        <w:rPr>
          <w:rFonts w:ascii="Times New Roman" w:hAnsi="Times New Roman"/>
          <w:sz w:val="24"/>
          <w:szCs w:val="24"/>
        </w:rPr>
      </w:pPr>
      <w:r w:rsidRPr="00BB659F">
        <w:rPr>
          <w:rFonts w:ascii="Times New Roman" w:hAnsi="Times New Roman"/>
          <w:sz w:val="24"/>
          <w:szCs w:val="24"/>
        </w:rPr>
        <w:t xml:space="preserve">В </w:t>
      </w:r>
      <w:r w:rsidRPr="00A33107">
        <w:rPr>
          <w:rFonts w:ascii="Times New Roman" w:hAnsi="Times New Roman"/>
          <w:sz w:val="24"/>
          <w:szCs w:val="24"/>
        </w:rPr>
        <w:t>целях заключения Договора лицам, принимающим участие в Конкурсе, в том числе</w:t>
      </w:r>
      <w:r w:rsidR="00F36F04" w:rsidRPr="0061598E">
        <w:rPr>
          <w:rFonts w:ascii="Times New Roman" w:hAnsi="Times New Roman"/>
          <w:sz w:val="24"/>
          <w:szCs w:val="24"/>
        </w:rPr>
        <w:t xml:space="preserve"> </w:t>
      </w:r>
      <w:r w:rsidR="00524CE3" w:rsidRPr="00A3779A">
        <w:rPr>
          <w:rFonts w:ascii="Times New Roman" w:hAnsi="Times New Roman"/>
          <w:sz w:val="24"/>
          <w:szCs w:val="24"/>
        </w:rPr>
        <w:t>Потенциальным</w:t>
      </w:r>
      <w:r w:rsidR="00524CE3" w:rsidRPr="00C3492C">
        <w:rPr>
          <w:rFonts w:ascii="Times New Roman" w:hAnsi="Times New Roman"/>
          <w:sz w:val="24"/>
          <w:szCs w:val="24"/>
        </w:rPr>
        <w:t xml:space="preserve"> </w:t>
      </w:r>
      <w:r w:rsidRPr="0031598B">
        <w:rPr>
          <w:rFonts w:ascii="Times New Roman" w:hAnsi="Times New Roman"/>
          <w:sz w:val="24"/>
          <w:szCs w:val="24"/>
        </w:rPr>
        <w:t>участникам</w:t>
      </w:r>
      <w:r w:rsidR="00524CE3" w:rsidRPr="0031598B">
        <w:rPr>
          <w:rFonts w:ascii="Times New Roman" w:hAnsi="Times New Roman"/>
          <w:sz w:val="24"/>
          <w:szCs w:val="24"/>
        </w:rPr>
        <w:t>/</w:t>
      </w:r>
      <w:r w:rsidRPr="00A6365E">
        <w:rPr>
          <w:rFonts w:ascii="Times New Roman" w:hAnsi="Times New Roman"/>
          <w:sz w:val="24"/>
          <w:szCs w:val="24"/>
        </w:rPr>
        <w:t>Участникам</w:t>
      </w:r>
      <w:r w:rsidR="00524CE3" w:rsidRPr="006E59E8">
        <w:rPr>
          <w:rFonts w:ascii="Times New Roman" w:hAnsi="Times New Roman"/>
          <w:sz w:val="24"/>
          <w:szCs w:val="24"/>
        </w:rPr>
        <w:t>/</w:t>
      </w:r>
      <w:r w:rsidRPr="00640ECA">
        <w:rPr>
          <w:rFonts w:ascii="Times New Roman" w:hAnsi="Times New Roman"/>
          <w:sz w:val="24"/>
          <w:szCs w:val="24"/>
        </w:rPr>
        <w:t>Победителю Конкурса</w:t>
      </w:r>
      <w:r w:rsidR="00A22234">
        <w:rPr>
          <w:rFonts w:ascii="Times New Roman" w:hAnsi="Times New Roman"/>
          <w:sz w:val="24"/>
          <w:szCs w:val="24"/>
        </w:rPr>
        <w:t>,</w:t>
      </w:r>
      <w:r w:rsidRPr="00640ECA">
        <w:rPr>
          <w:rFonts w:ascii="Times New Roman" w:hAnsi="Times New Roman"/>
          <w:sz w:val="24"/>
          <w:szCs w:val="24"/>
        </w:rPr>
        <w:t xml:space="preserve"> необходимо принять следующие</w:t>
      </w:r>
      <w:r w:rsidR="00406469">
        <w:rPr>
          <w:rFonts w:ascii="Times New Roman" w:hAnsi="Times New Roman"/>
          <w:sz w:val="24"/>
          <w:szCs w:val="24"/>
        </w:rPr>
        <w:t xml:space="preserve"> </w:t>
      </w:r>
      <w:r w:rsidRPr="00640ECA">
        <w:rPr>
          <w:rFonts w:ascii="Times New Roman" w:hAnsi="Times New Roman"/>
          <w:sz w:val="24"/>
          <w:szCs w:val="24"/>
        </w:rPr>
        <w:t xml:space="preserve"> обязательства в отношении </w:t>
      </w:r>
      <w:r w:rsidR="00DC6695">
        <w:rPr>
          <w:rFonts w:ascii="Times New Roman" w:hAnsi="Times New Roman"/>
          <w:sz w:val="24"/>
          <w:szCs w:val="24"/>
        </w:rPr>
        <w:t>ТОО «Тегис Мунай» и ТОО «Мангышлак Мунай»</w:t>
      </w:r>
      <w:r w:rsidR="00FE7BFA" w:rsidRPr="00640ECA">
        <w:rPr>
          <w:rFonts w:ascii="Times New Roman" w:hAnsi="Times New Roman"/>
          <w:sz w:val="24"/>
          <w:szCs w:val="24"/>
        </w:rPr>
        <w:t>:</w:t>
      </w:r>
    </w:p>
    <w:p w:rsidR="00F74452" w:rsidRPr="00A33107" w:rsidRDefault="00F74452" w:rsidP="00B20C5F">
      <w:pPr>
        <w:numPr>
          <w:ilvl w:val="2"/>
          <w:numId w:val="11"/>
        </w:numPr>
        <w:tabs>
          <w:tab w:val="left" w:pos="851"/>
        </w:tabs>
        <w:spacing w:before="120" w:after="120" w:line="240" w:lineRule="auto"/>
        <w:ind w:left="0" w:firstLine="0"/>
        <w:jc w:val="both"/>
        <w:rPr>
          <w:rFonts w:ascii="Times New Roman" w:hAnsi="Times New Roman"/>
          <w:sz w:val="24"/>
          <w:szCs w:val="24"/>
        </w:rPr>
      </w:pPr>
      <w:r w:rsidRPr="00823A66">
        <w:rPr>
          <w:rFonts w:ascii="Times New Roman" w:hAnsi="Times New Roman"/>
          <w:sz w:val="24"/>
          <w:szCs w:val="24"/>
        </w:rPr>
        <w:t xml:space="preserve">без согласия СЭ не совершать в отношении какой-либо части </w:t>
      </w:r>
      <w:r w:rsidR="006A50A5">
        <w:rPr>
          <w:rFonts w:ascii="Times New Roman" w:eastAsia="Times New Roman" w:hAnsi="Times New Roman"/>
          <w:bCs/>
          <w:sz w:val="24"/>
          <w:szCs w:val="24"/>
          <w:lang w:eastAsia="ru-RU"/>
        </w:rPr>
        <w:t>Долей У</w:t>
      </w:r>
      <w:r w:rsidR="0014064B">
        <w:rPr>
          <w:rFonts w:ascii="Times New Roman" w:eastAsia="Times New Roman" w:hAnsi="Times New Roman"/>
          <w:bCs/>
          <w:sz w:val="24"/>
          <w:szCs w:val="24"/>
          <w:lang w:eastAsia="ru-RU"/>
        </w:rPr>
        <w:t xml:space="preserve">частия </w:t>
      </w:r>
      <w:r w:rsidRPr="00823A66">
        <w:rPr>
          <w:rFonts w:ascii="Times New Roman" w:hAnsi="Times New Roman"/>
          <w:sz w:val="24"/>
          <w:szCs w:val="24"/>
        </w:rPr>
        <w:t>сделки,</w:t>
      </w:r>
      <w:r w:rsidRPr="00E157DB">
        <w:rPr>
          <w:rFonts w:ascii="Times New Roman" w:hAnsi="Times New Roman"/>
          <w:sz w:val="24"/>
          <w:szCs w:val="24"/>
        </w:rPr>
        <w:t xml:space="preserve"> влекущие отчуждение, залог, передачу в управление Доли </w:t>
      </w:r>
      <w:r w:rsidR="006A50A5">
        <w:rPr>
          <w:rFonts w:ascii="Times New Roman" w:hAnsi="Times New Roman"/>
          <w:sz w:val="24"/>
          <w:szCs w:val="24"/>
        </w:rPr>
        <w:t>У</w:t>
      </w:r>
      <w:r w:rsidRPr="00E157DB">
        <w:rPr>
          <w:rFonts w:ascii="Times New Roman" w:hAnsi="Times New Roman"/>
          <w:sz w:val="24"/>
          <w:szCs w:val="24"/>
        </w:rPr>
        <w:t>частия</w:t>
      </w:r>
      <w:r w:rsidR="00C95F4F">
        <w:rPr>
          <w:rFonts w:ascii="Times New Roman" w:hAnsi="Times New Roman"/>
          <w:sz w:val="24"/>
          <w:szCs w:val="24"/>
        </w:rPr>
        <w:t xml:space="preserve"> </w:t>
      </w:r>
      <w:r w:rsidRPr="00E157DB">
        <w:rPr>
          <w:rFonts w:ascii="Times New Roman" w:hAnsi="Times New Roman"/>
          <w:sz w:val="24"/>
          <w:szCs w:val="24"/>
        </w:rPr>
        <w:t>или потерю управ</w:t>
      </w:r>
      <w:r w:rsidR="00271256">
        <w:rPr>
          <w:rFonts w:ascii="Times New Roman" w:hAnsi="Times New Roman"/>
          <w:sz w:val="24"/>
          <w:szCs w:val="24"/>
        </w:rPr>
        <w:t xml:space="preserve">ления Долей </w:t>
      </w:r>
      <w:r w:rsidR="006A50A5">
        <w:rPr>
          <w:rFonts w:ascii="Times New Roman" w:hAnsi="Times New Roman"/>
          <w:sz w:val="24"/>
          <w:szCs w:val="24"/>
        </w:rPr>
        <w:t>У</w:t>
      </w:r>
      <w:r w:rsidR="00271256">
        <w:rPr>
          <w:rFonts w:ascii="Times New Roman" w:hAnsi="Times New Roman"/>
          <w:sz w:val="24"/>
          <w:szCs w:val="24"/>
        </w:rPr>
        <w:t>частия</w:t>
      </w:r>
      <w:r w:rsidR="0014064B">
        <w:rPr>
          <w:rFonts w:ascii="Times New Roman" w:hAnsi="Times New Roman"/>
          <w:sz w:val="24"/>
          <w:szCs w:val="24"/>
        </w:rPr>
        <w:t xml:space="preserve"> </w:t>
      </w:r>
      <w:r w:rsidR="00271256">
        <w:rPr>
          <w:rFonts w:ascii="Times New Roman" w:hAnsi="Times New Roman"/>
          <w:sz w:val="24"/>
          <w:szCs w:val="24"/>
        </w:rPr>
        <w:t>в течение 12</w:t>
      </w:r>
      <w:r w:rsidRPr="00E157DB">
        <w:rPr>
          <w:rFonts w:ascii="Times New Roman" w:hAnsi="Times New Roman"/>
          <w:sz w:val="24"/>
          <w:szCs w:val="24"/>
        </w:rPr>
        <w:t xml:space="preserve"> (</w:t>
      </w:r>
      <w:r w:rsidR="00271256">
        <w:rPr>
          <w:rFonts w:ascii="Times New Roman" w:hAnsi="Times New Roman"/>
          <w:sz w:val="24"/>
          <w:szCs w:val="24"/>
        </w:rPr>
        <w:t>двенадцать</w:t>
      </w:r>
      <w:r w:rsidRPr="00E157DB">
        <w:rPr>
          <w:rFonts w:ascii="Times New Roman" w:hAnsi="Times New Roman"/>
          <w:sz w:val="24"/>
          <w:szCs w:val="24"/>
        </w:rPr>
        <w:t>) месяцев с момента перехода пр</w:t>
      </w:r>
      <w:r w:rsidRPr="009E3F96">
        <w:rPr>
          <w:rFonts w:ascii="Times New Roman" w:hAnsi="Times New Roman"/>
          <w:sz w:val="24"/>
          <w:szCs w:val="24"/>
        </w:rPr>
        <w:t>ава собственности на Долю. В случае получения согласия СЭ на совершение вышеуказанных сделок, они должны быть заключены на условиях, определенных СЭ</w:t>
      </w:r>
      <w:r w:rsidR="005D0E9E" w:rsidRPr="00BB659F">
        <w:rPr>
          <w:rFonts w:ascii="Times New Roman" w:hAnsi="Times New Roman"/>
          <w:sz w:val="24"/>
          <w:szCs w:val="24"/>
        </w:rPr>
        <w:t>;</w:t>
      </w:r>
    </w:p>
    <w:p w:rsidR="00C71861" w:rsidRPr="00922DD8" w:rsidRDefault="00C71861" w:rsidP="00922DD8">
      <w:pPr>
        <w:numPr>
          <w:ilvl w:val="2"/>
          <w:numId w:val="11"/>
        </w:numPr>
        <w:ind w:left="0" w:firstLine="0"/>
        <w:jc w:val="both"/>
        <w:rPr>
          <w:rFonts w:ascii="Times New Roman" w:eastAsia="Times New Roman" w:hAnsi="Times New Roman"/>
          <w:bCs/>
          <w:sz w:val="24"/>
          <w:szCs w:val="24"/>
          <w:lang w:eastAsia="ru-RU"/>
        </w:rPr>
      </w:pPr>
      <w:r w:rsidRPr="00C71861">
        <w:rPr>
          <w:rFonts w:ascii="Times New Roman" w:eastAsia="Times New Roman" w:hAnsi="Times New Roman"/>
          <w:bCs/>
          <w:sz w:val="24"/>
          <w:szCs w:val="24"/>
          <w:lang w:eastAsia="ru-RU"/>
        </w:rPr>
        <w:t xml:space="preserve">обеспечить сохранение профиля деятельности </w:t>
      </w:r>
      <w:r w:rsidR="00922DD8" w:rsidRPr="00C71861">
        <w:rPr>
          <w:rFonts w:ascii="Times New Roman" w:eastAsia="Times New Roman" w:hAnsi="Times New Roman"/>
          <w:bCs/>
          <w:sz w:val="24"/>
          <w:szCs w:val="24"/>
          <w:lang w:eastAsia="ru-RU"/>
        </w:rPr>
        <w:t xml:space="preserve">ТОО «Тегис Мунай» по организации предприятий по геологической разведке, добыче и переработке минеральных ресурсов, </w:t>
      </w:r>
      <w:r w:rsidR="00922DD8">
        <w:rPr>
          <w:rFonts w:ascii="Times New Roman" w:eastAsia="Times New Roman" w:hAnsi="Times New Roman"/>
          <w:bCs/>
          <w:sz w:val="24"/>
          <w:szCs w:val="24"/>
          <w:lang w:eastAsia="ru-RU"/>
        </w:rPr>
        <w:t xml:space="preserve">а также </w:t>
      </w:r>
      <w:r w:rsidR="00922DD8" w:rsidRPr="00C71861">
        <w:rPr>
          <w:rFonts w:ascii="Times New Roman" w:eastAsia="Times New Roman" w:hAnsi="Times New Roman"/>
          <w:bCs/>
          <w:sz w:val="24"/>
          <w:szCs w:val="24"/>
          <w:lang w:eastAsia="ru-RU"/>
        </w:rPr>
        <w:t>профиля деятельности ТОО «Мангышлак Мунай» по разведке и/или добыче углеводородного сырья</w:t>
      </w:r>
      <w:r w:rsidR="00050C29">
        <w:rPr>
          <w:rFonts w:ascii="Times New Roman" w:eastAsia="Times New Roman" w:hAnsi="Times New Roman"/>
          <w:bCs/>
          <w:sz w:val="24"/>
          <w:szCs w:val="24"/>
          <w:lang w:eastAsia="ru-RU"/>
        </w:rPr>
        <w:t xml:space="preserve"> на месторождении «Придорожное»</w:t>
      </w:r>
      <w:r w:rsidR="009461B8">
        <w:rPr>
          <w:rFonts w:ascii="Times New Roman" w:eastAsia="Times New Roman" w:hAnsi="Times New Roman"/>
          <w:bCs/>
          <w:sz w:val="24"/>
          <w:szCs w:val="24"/>
          <w:lang w:eastAsia="ru-RU"/>
        </w:rPr>
        <w:t xml:space="preserve"> 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от Продавца к Покупателю</w:t>
      </w:r>
      <w:r w:rsidR="00050C29">
        <w:rPr>
          <w:rFonts w:ascii="Times New Roman" w:eastAsia="Times New Roman" w:hAnsi="Times New Roman"/>
          <w:bCs/>
          <w:sz w:val="24"/>
          <w:szCs w:val="24"/>
          <w:lang w:eastAsia="ru-RU"/>
        </w:rPr>
        <w:t>;</w:t>
      </w:r>
    </w:p>
    <w:p w:rsidR="008169B2" w:rsidRDefault="003E6F78" w:rsidP="003E6F78">
      <w:pPr>
        <w:numPr>
          <w:ilvl w:val="2"/>
          <w:numId w:val="11"/>
        </w:numPr>
        <w:tabs>
          <w:tab w:val="left" w:pos="851"/>
        </w:tabs>
        <w:spacing w:before="120" w:after="120" w:line="240" w:lineRule="auto"/>
        <w:ind w:left="0" w:firstLine="0"/>
        <w:jc w:val="both"/>
        <w:rPr>
          <w:rFonts w:ascii="Times New Roman" w:eastAsia="Times New Roman" w:hAnsi="Times New Roman"/>
          <w:bCs/>
          <w:sz w:val="24"/>
          <w:szCs w:val="24"/>
          <w:lang w:eastAsia="ru-RU"/>
        </w:rPr>
      </w:pPr>
      <w:r w:rsidRPr="003E6F78">
        <w:rPr>
          <w:rFonts w:ascii="Times New Roman" w:eastAsia="Times New Roman" w:hAnsi="Times New Roman"/>
          <w:bCs/>
          <w:sz w:val="24"/>
          <w:szCs w:val="24"/>
          <w:lang w:eastAsia="ru-RU"/>
        </w:rPr>
        <w:t>обеспечить сохранение и создание новых рабочих мест в ТОО «Тегис Мунай» и ТОО «Мангышлак-Мунай»</w:t>
      </w:r>
      <w:r w:rsidR="009461B8">
        <w:rPr>
          <w:rFonts w:ascii="Times New Roman" w:eastAsia="Times New Roman" w:hAnsi="Times New Roman"/>
          <w:bCs/>
          <w:sz w:val="24"/>
          <w:szCs w:val="24"/>
          <w:lang w:eastAsia="ru-RU"/>
        </w:rPr>
        <w:t xml:space="preserve"> 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от Продавца к Покупателю</w:t>
      </w:r>
      <w:r w:rsidR="009461B8">
        <w:rPr>
          <w:rFonts w:ascii="Times New Roman" w:eastAsia="Times New Roman" w:hAnsi="Times New Roman"/>
          <w:bCs/>
          <w:sz w:val="24"/>
          <w:szCs w:val="24"/>
          <w:lang w:eastAsia="ru-RU"/>
        </w:rPr>
        <w:t>;</w:t>
      </w:r>
    </w:p>
    <w:p w:rsidR="008E0EE6" w:rsidRPr="00CB6E3B" w:rsidRDefault="00E9145D" w:rsidP="008169B2">
      <w:pPr>
        <w:numPr>
          <w:ilvl w:val="2"/>
          <w:numId w:val="11"/>
        </w:numPr>
        <w:tabs>
          <w:tab w:val="left" w:pos="851"/>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обеспечить </w:t>
      </w:r>
      <w:r w:rsidR="003E6F78">
        <w:rPr>
          <w:rFonts w:ascii="Times New Roman" w:eastAsia="Times New Roman" w:hAnsi="Times New Roman"/>
          <w:bCs/>
          <w:sz w:val="24"/>
          <w:szCs w:val="24"/>
          <w:lang w:eastAsia="ru-RU"/>
        </w:rPr>
        <w:t>сохра</w:t>
      </w:r>
      <w:r>
        <w:rPr>
          <w:rFonts w:ascii="Times New Roman" w:eastAsia="Times New Roman" w:hAnsi="Times New Roman"/>
          <w:bCs/>
          <w:sz w:val="24"/>
          <w:szCs w:val="24"/>
          <w:lang w:eastAsia="ru-RU"/>
        </w:rPr>
        <w:t>нение существующего п</w:t>
      </w:r>
      <w:r w:rsidR="003E6F78">
        <w:rPr>
          <w:rFonts w:ascii="Times New Roman" w:eastAsia="Times New Roman" w:hAnsi="Times New Roman"/>
          <w:bCs/>
          <w:sz w:val="24"/>
          <w:szCs w:val="24"/>
          <w:lang w:eastAsia="ru-RU"/>
        </w:rPr>
        <w:t>оряд</w:t>
      </w:r>
      <w:r>
        <w:rPr>
          <w:rFonts w:ascii="Times New Roman" w:eastAsia="Times New Roman" w:hAnsi="Times New Roman"/>
          <w:bCs/>
          <w:sz w:val="24"/>
          <w:szCs w:val="24"/>
          <w:lang w:eastAsia="ru-RU"/>
        </w:rPr>
        <w:t xml:space="preserve">ка и условий </w:t>
      </w:r>
      <w:r w:rsidR="008E0EE6">
        <w:rPr>
          <w:rFonts w:ascii="Times New Roman" w:eastAsia="Times New Roman" w:hAnsi="Times New Roman"/>
          <w:bCs/>
          <w:sz w:val="24"/>
          <w:szCs w:val="24"/>
          <w:lang w:eastAsia="ru-RU"/>
        </w:rPr>
        <w:t>использования объектов производственной и социальной инфраструктуры на месторождении «Придорожное»</w:t>
      </w:r>
      <w:r w:rsidR="009461B8">
        <w:rPr>
          <w:rFonts w:ascii="Times New Roman" w:eastAsia="Times New Roman" w:hAnsi="Times New Roman"/>
          <w:bCs/>
          <w:sz w:val="24"/>
          <w:szCs w:val="24"/>
          <w:lang w:eastAsia="ru-RU"/>
        </w:rPr>
        <w:t xml:space="preserve"> 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от Продавца к Покупателю</w:t>
      </w:r>
      <w:r w:rsidR="009461B8">
        <w:rPr>
          <w:rFonts w:ascii="Times New Roman" w:eastAsia="Times New Roman" w:hAnsi="Times New Roman"/>
          <w:bCs/>
          <w:sz w:val="24"/>
          <w:szCs w:val="24"/>
          <w:lang w:eastAsia="ru-RU"/>
        </w:rPr>
        <w:t>.</w:t>
      </w:r>
    </w:p>
    <w:p w:rsidR="00965C3E" w:rsidRDefault="00965C3E" w:rsidP="00A22234">
      <w:pPr>
        <w:numPr>
          <w:ilvl w:val="0"/>
          <w:numId w:val="11"/>
        </w:numPr>
        <w:tabs>
          <w:tab w:val="left" w:pos="567"/>
        </w:tabs>
        <w:spacing w:before="120" w:after="12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Порядок подачи Конкурсн</w:t>
      </w:r>
      <w:r w:rsidR="007506F5">
        <w:rPr>
          <w:rFonts w:ascii="Times New Roman" w:eastAsia="Times New Roman" w:hAnsi="Times New Roman"/>
          <w:b/>
          <w:bCs/>
          <w:sz w:val="24"/>
          <w:szCs w:val="24"/>
          <w:lang w:eastAsia="ru-RU"/>
        </w:rPr>
        <w:t>ых</w:t>
      </w:r>
      <w:r>
        <w:rPr>
          <w:rFonts w:ascii="Times New Roman" w:eastAsia="Times New Roman" w:hAnsi="Times New Roman"/>
          <w:b/>
          <w:bCs/>
          <w:sz w:val="24"/>
          <w:szCs w:val="24"/>
          <w:lang w:eastAsia="ru-RU"/>
        </w:rPr>
        <w:t xml:space="preserve"> заяв</w:t>
      </w:r>
      <w:r w:rsidR="007506F5">
        <w:rPr>
          <w:rFonts w:ascii="Times New Roman" w:eastAsia="Times New Roman" w:hAnsi="Times New Roman"/>
          <w:b/>
          <w:bCs/>
          <w:sz w:val="24"/>
          <w:szCs w:val="24"/>
          <w:lang w:eastAsia="ru-RU"/>
        </w:rPr>
        <w:t>о</w:t>
      </w:r>
      <w:r>
        <w:rPr>
          <w:rFonts w:ascii="Times New Roman" w:eastAsia="Times New Roman" w:hAnsi="Times New Roman"/>
          <w:b/>
          <w:bCs/>
          <w:sz w:val="24"/>
          <w:szCs w:val="24"/>
          <w:lang w:eastAsia="ru-RU"/>
        </w:rPr>
        <w:t>к</w:t>
      </w:r>
    </w:p>
    <w:p w:rsidR="00965C3E" w:rsidRDefault="00965C3E"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Конкурсные з</w:t>
      </w:r>
      <w:r w:rsidRPr="00180264">
        <w:rPr>
          <w:rFonts w:ascii="Times New Roman" w:eastAsia="Times New Roman" w:hAnsi="Times New Roman"/>
          <w:bCs/>
          <w:sz w:val="24"/>
          <w:szCs w:val="24"/>
          <w:lang w:eastAsia="ru-RU"/>
        </w:rPr>
        <w:t xml:space="preserve">аявки </w:t>
      </w:r>
      <w:r w:rsidR="00524CE3">
        <w:rPr>
          <w:rFonts w:ascii="Times New Roman" w:eastAsia="Times New Roman" w:hAnsi="Times New Roman"/>
          <w:bCs/>
          <w:sz w:val="24"/>
          <w:szCs w:val="24"/>
          <w:lang w:eastAsia="ru-RU"/>
        </w:rPr>
        <w:t xml:space="preserve">Потенциальных </w:t>
      </w:r>
      <w:r>
        <w:rPr>
          <w:rFonts w:ascii="Times New Roman" w:eastAsia="Times New Roman" w:hAnsi="Times New Roman"/>
          <w:bCs/>
          <w:sz w:val="24"/>
          <w:szCs w:val="24"/>
          <w:lang w:eastAsia="ru-RU"/>
        </w:rPr>
        <w:t xml:space="preserve">участников </w:t>
      </w:r>
      <w:r w:rsidRPr="00180264">
        <w:rPr>
          <w:rFonts w:ascii="Times New Roman" w:eastAsia="Times New Roman" w:hAnsi="Times New Roman"/>
          <w:bCs/>
          <w:sz w:val="24"/>
          <w:szCs w:val="24"/>
          <w:lang w:eastAsia="ru-RU"/>
        </w:rPr>
        <w:t xml:space="preserve">на участие в </w:t>
      </w:r>
      <w:r>
        <w:rPr>
          <w:rFonts w:ascii="Times New Roman" w:eastAsia="Times New Roman" w:hAnsi="Times New Roman"/>
          <w:bCs/>
          <w:sz w:val="24"/>
          <w:szCs w:val="24"/>
          <w:lang w:eastAsia="ru-RU"/>
        </w:rPr>
        <w:t>Конкурсе</w:t>
      </w:r>
      <w:r w:rsidRPr="00180264">
        <w:rPr>
          <w:rFonts w:ascii="Times New Roman" w:eastAsia="Times New Roman" w:hAnsi="Times New Roman"/>
          <w:bCs/>
          <w:sz w:val="24"/>
          <w:szCs w:val="24"/>
          <w:lang w:eastAsia="ru-RU"/>
        </w:rPr>
        <w:t xml:space="preserve"> принимаются по адресу: Республика </w:t>
      </w:r>
      <w:r w:rsidRPr="006E034F">
        <w:rPr>
          <w:rFonts w:ascii="Times New Roman" w:eastAsia="Times New Roman" w:hAnsi="Times New Roman"/>
          <w:bCs/>
          <w:sz w:val="24"/>
          <w:szCs w:val="24"/>
          <w:lang w:eastAsia="ru-RU"/>
        </w:rPr>
        <w:t xml:space="preserve">Казахстан, </w:t>
      </w:r>
      <w:r w:rsidR="00581A0C" w:rsidRPr="006E034F">
        <w:rPr>
          <w:rFonts w:ascii="Times New Roman" w:eastAsia="Times New Roman" w:hAnsi="Times New Roman"/>
          <w:bCs/>
          <w:sz w:val="24"/>
          <w:szCs w:val="24"/>
          <w:lang w:eastAsia="ru-RU"/>
        </w:rPr>
        <w:t>010000, г. Астана, пр. Кабанбай Батыра, 15А, этаж 5, кабинет №509</w:t>
      </w:r>
      <w:r w:rsidRPr="006E034F">
        <w:rPr>
          <w:rFonts w:ascii="Times New Roman" w:eastAsia="Times New Roman" w:hAnsi="Times New Roman"/>
          <w:bCs/>
          <w:sz w:val="24"/>
          <w:szCs w:val="24"/>
          <w:lang w:eastAsia="ru-RU"/>
        </w:rPr>
        <w:t xml:space="preserve"> в срок до «</w:t>
      </w:r>
      <w:r w:rsidR="00C946F9" w:rsidRPr="006E034F">
        <w:rPr>
          <w:rFonts w:ascii="Times New Roman" w:eastAsia="Times New Roman" w:hAnsi="Times New Roman"/>
          <w:bCs/>
          <w:sz w:val="24"/>
          <w:szCs w:val="24"/>
          <w:lang w:eastAsia="ru-RU"/>
        </w:rPr>
        <w:t>15</w:t>
      </w:r>
      <w:r w:rsidRPr="006E034F">
        <w:rPr>
          <w:rFonts w:ascii="Times New Roman" w:eastAsia="Times New Roman" w:hAnsi="Times New Roman"/>
          <w:bCs/>
          <w:sz w:val="24"/>
          <w:szCs w:val="24"/>
          <w:lang w:eastAsia="ru-RU"/>
        </w:rPr>
        <w:t>»</w:t>
      </w:r>
      <w:r w:rsidR="009F285B" w:rsidRPr="006E034F">
        <w:rPr>
          <w:rFonts w:ascii="Times New Roman" w:eastAsia="Times New Roman" w:hAnsi="Times New Roman"/>
          <w:bCs/>
          <w:sz w:val="24"/>
          <w:szCs w:val="24"/>
          <w:lang w:eastAsia="ru-RU"/>
        </w:rPr>
        <w:t xml:space="preserve"> часов </w:t>
      </w:r>
      <w:r w:rsidRPr="006E034F">
        <w:rPr>
          <w:rFonts w:ascii="Times New Roman" w:eastAsia="Times New Roman" w:hAnsi="Times New Roman"/>
          <w:bCs/>
          <w:sz w:val="24"/>
          <w:szCs w:val="24"/>
          <w:lang w:eastAsia="ru-RU"/>
        </w:rPr>
        <w:t>«</w:t>
      </w:r>
      <w:r w:rsidR="00C946F9" w:rsidRPr="006E034F">
        <w:rPr>
          <w:rFonts w:ascii="Times New Roman" w:eastAsia="Times New Roman" w:hAnsi="Times New Roman"/>
          <w:bCs/>
          <w:sz w:val="24"/>
          <w:szCs w:val="24"/>
          <w:lang w:eastAsia="ru-RU"/>
        </w:rPr>
        <w:t>00</w:t>
      </w:r>
      <w:r w:rsidRPr="006E034F">
        <w:rPr>
          <w:rFonts w:ascii="Times New Roman" w:eastAsia="Times New Roman" w:hAnsi="Times New Roman"/>
          <w:bCs/>
          <w:sz w:val="24"/>
          <w:szCs w:val="24"/>
          <w:lang w:eastAsia="ru-RU"/>
        </w:rPr>
        <w:t>» минут «</w:t>
      </w:r>
      <w:r w:rsidR="00C946F9" w:rsidRPr="006E034F">
        <w:rPr>
          <w:rFonts w:ascii="Times New Roman" w:eastAsia="Times New Roman" w:hAnsi="Times New Roman"/>
          <w:bCs/>
          <w:sz w:val="24"/>
          <w:szCs w:val="24"/>
          <w:lang w:eastAsia="ru-RU"/>
        </w:rPr>
        <w:t>24</w:t>
      </w:r>
      <w:r w:rsidRPr="006E034F">
        <w:rPr>
          <w:rFonts w:ascii="Times New Roman" w:eastAsia="Times New Roman" w:hAnsi="Times New Roman"/>
          <w:bCs/>
          <w:sz w:val="24"/>
          <w:szCs w:val="24"/>
          <w:lang w:eastAsia="ru-RU"/>
        </w:rPr>
        <w:t>»</w:t>
      </w:r>
      <w:r w:rsidR="00E00A50" w:rsidRPr="006E034F">
        <w:rPr>
          <w:rFonts w:ascii="Times New Roman" w:eastAsia="Times New Roman" w:hAnsi="Times New Roman"/>
          <w:bCs/>
          <w:sz w:val="24"/>
          <w:szCs w:val="24"/>
          <w:lang w:eastAsia="ru-RU"/>
        </w:rPr>
        <w:t xml:space="preserve"> </w:t>
      </w:r>
      <w:r w:rsidR="00C946F9" w:rsidRPr="006E034F">
        <w:rPr>
          <w:rFonts w:ascii="Times New Roman" w:eastAsia="Times New Roman" w:hAnsi="Times New Roman"/>
          <w:bCs/>
          <w:sz w:val="24"/>
          <w:szCs w:val="24"/>
          <w:lang w:eastAsia="ru-RU"/>
        </w:rPr>
        <w:t xml:space="preserve">августа </w:t>
      </w:r>
      <w:r w:rsidRPr="006E034F">
        <w:rPr>
          <w:rFonts w:ascii="Times New Roman" w:eastAsia="Times New Roman" w:hAnsi="Times New Roman"/>
          <w:bCs/>
          <w:sz w:val="24"/>
          <w:szCs w:val="24"/>
          <w:lang w:eastAsia="ru-RU"/>
        </w:rPr>
        <w:t>201</w:t>
      </w:r>
      <w:r w:rsidR="00C946F9" w:rsidRPr="006E034F">
        <w:rPr>
          <w:rFonts w:ascii="Times New Roman" w:eastAsia="Times New Roman" w:hAnsi="Times New Roman"/>
          <w:bCs/>
          <w:sz w:val="24"/>
          <w:szCs w:val="24"/>
          <w:lang w:eastAsia="ru-RU"/>
        </w:rPr>
        <w:t>8</w:t>
      </w:r>
      <w:r w:rsidRPr="006E034F">
        <w:rPr>
          <w:rFonts w:ascii="Times New Roman" w:eastAsia="Times New Roman" w:hAnsi="Times New Roman"/>
          <w:bCs/>
          <w:sz w:val="24"/>
          <w:szCs w:val="24"/>
          <w:lang w:eastAsia="ru-RU"/>
        </w:rPr>
        <w:t xml:space="preserve"> года.</w:t>
      </w:r>
    </w:p>
    <w:p w:rsidR="00965C3E" w:rsidRDefault="00965C3E"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A034F7">
        <w:rPr>
          <w:rFonts w:ascii="Times New Roman" w:eastAsia="Times New Roman" w:hAnsi="Times New Roman"/>
          <w:bCs/>
          <w:sz w:val="24"/>
          <w:szCs w:val="24"/>
          <w:lang w:eastAsia="ru-RU"/>
        </w:rPr>
        <w:t>Конкурсная заявка и все приложенные к ней документы должны быть прошиты,</w:t>
      </w:r>
      <w:r w:rsidR="009F285B">
        <w:rPr>
          <w:rFonts w:ascii="Times New Roman" w:eastAsia="Times New Roman" w:hAnsi="Times New Roman"/>
          <w:bCs/>
          <w:sz w:val="24"/>
          <w:szCs w:val="24"/>
          <w:lang w:eastAsia="ru-RU"/>
        </w:rPr>
        <w:t xml:space="preserve"> страницы либо листы</w:t>
      </w:r>
      <w:r w:rsidRPr="00A034F7">
        <w:rPr>
          <w:rFonts w:ascii="Times New Roman" w:eastAsia="Times New Roman" w:hAnsi="Times New Roman"/>
          <w:bCs/>
          <w:sz w:val="24"/>
          <w:szCs w:val="24"/>
          <w:lang w:eastAsia="ru-RU"/>
        </w:rPr>
        <w:t xml:space="preserve"> пронумерованы</w:t>
      </w:r>
      <w:r w:rsidR="009F285B">
        <w:rPr>
          <w:rFonts w:ascii="Times New Roman" w:eastAsia="Times New Roman" w:hAnsi="Times New Roman"/>
          <w:bCs/>
          <w:sz w:val="24"/>
          <w:szCs w:val="24"/>
          <w:lang w:eastAsia="ru-RU"/>
        </w:rPr>
        <w:t>,</w:t>
      </w:r>
      <w:r w:rsidR="009E3F96">
        <w:rPr>
          <w:rFonts w:ascii="Times New Roman" w:eastAsia="Times New Roman" w:hAnsi="Times New Roman"/>
          <w:bCs/>
          <w:sz w:val="24"/>
          <w:szCs w:val="24"/>
          <w:lang w:eastAsia="ru-RU"/>
        </w:rPr>
        <w:t xml:space="preserve"> </w:t>
      </w:r>
      <w:r w:rsidR="009F285B">
        <w:rPr>
          <w:rFonts w:ascii="Times New Roman" w:eastAsia="Times New Roman" w:hAnsi="Times New Roman"/>
          <w:bCs/>
          <w:sz w:val="24"/>
          <w:szCs w:val="24"/>
          <w:lang w:eastAsia="ru-RU"/>
        </w:rPr>
        <w:t>последняя страница либо лист заверяется подписью и</w:t>
      </w:r>
      <w:r w:rsidRPr="00A034F7">
        <w:rPr>
          <w:rFonts w:ascii="Times New Roman" w:eastAsia="Times New Roman" w:hAnsi="Times New Roman"/>
          <w:bCs/>
          <w:sz w:val="24"/>
          <w:szCs w:val="24"/>
          <w:lang w:eastAsia="ru-RU"/>
        </w:rPr>
        <w:t xml:space="preserve"> печатью (при наличии) </w:t>
      </w:r>
      <w:r w:rsidR="00524CE3">
        <w:rPr>
          <w:rFonts w:ascii="Times New Roman" w:eastAsia="Times New Roman" w:hAnsi="Times New Roman"/>
          <w:bCs/>
          <w:sz w:val="24"/>
          <w:szCs w:val="24"/>
          <w:lang w:eastAsia="ru-RU"/>
        </w:rPr>
        <w:t xml:space="preserve">Потенциального </w:t>
      </w:r>
      <w:r w:rsidRPr="00A034F7">
        <w:rPr>
          <w:rFonts w:ascii="Times New Roman" w:eastAsia="Times New Roman" w:hAnsi="Times New Roman"/>
          <w:bCs/>
          <w:sz w:val="24"/>
          <w:szCs w:val="24"/>
          <w:lang w:eastAsia="ru-RU"/>
        </w:rPr>
        <w:t xml:space="preserve">участника. </w:t>
      </w:r>
      <w:r w:rsidR="00DC3FC0">
        <w:rPr>
          <w:rFonts w:ascii="Times New Roman" w:eastAsia="Times New Roman" w:hAnsi="Times New Roman"/>
          <w:bCs/>
          <w:sz w:val="24"/>
          <w:szCs w:val="24"/>
          <w:lang w:eastAsia="ru-RU"/>
        </w:rPr>
        <w:t>Допускается формирование Конкурсной заявки</w:t>
      </w:r>
      <w:r w:rsidR="0085716C">
        <w:rPr>
          <w:rFonts w:ascii="Times New Roman" w:eastAsia="Times New Roman" w:hAnsi="Times New Roman"/>
          <w:bCs/>
          <w:sz w:val="24"/>
          <w:szCs w:val="24"/>
          <w:lang w:eastAsia="ru-RU"/>
        </w:rPr>
        <w:t xml:space="preserve"> путем </w:t>
      </w:r>
      <w:r w:rsidR="00806D3A">
        <w:rPr>
          <w:rFonts w:ascii="Times New Roman" w:eastAsia="Times New Roman" w:hAnsi="Times New Roman"/>
          <w:bCs/>
          <w:sz w:val="24"/>
          <w:szCs w:val="24"/>
          <w:lang w:eastAsia="ru-RU"/>
        </w:rPr>
        <w:t xml:space="preserve">ее </w:t>
      </w:r>
      <w:r w:rsidR="0085716C">
        <w:rPr>
          <w:rFonts w:ascii="Times New Roman" w:eastAsia="Times New Roman" w:hAnsi="Times New Roman"/>
          <w:bCs/>
          <w:sz w:val="24"/>
          <w:szCs w:val="24"/>
          <w:lang w:eastAsia="ru-RU"/>
        </w:rPr>
        <w:t xml:space="preserve">разделения на </w:t>
      </w:r>
      <w:r w:rsidR="00DC3FC0">
        <w:rPr>
          <w:rFonts w:ascii="Times New Roman" w:eastAsia="Times New Roman" w:hAnsi="Times New Roman"/>
          <w:bCs/>
          <w:sz w:val="24"/>
          <w:szCs w:val="24"/>
          <w:lang w:eastAsia="ru-RU"/>
        </w:rPr>
        <w:t>нескольк</w:t>
      </w:r>
      <w:r w:rsidR="0085716C">
        <w:rPr>
          <w:rFonts w:ascii="Times New Roman" w:eastAsia="Times New Roman" w:hAnsi="Times New Roman"/>
          <w:bCs/>
          <w:sz w:val="24"/>
          <w:szCs w:val="24"/>
          <w:lang w:eastAsia="ru-RU"/>
        </w:rPr>
        <w:t>о</w:t>
      </w:r>
      <w:r w:rsidR="00DC3FC0">
        <w:rPr>
          <w:rFonts w:ascii="Times New Roman" w:eastAsia="Times New Roman" w:hAnsi="Times New Roman"/>
          <w:bCs/>
          <w:sz w:val="24"/>
          <w:szCs w:val="24"/>
          <w:lang w:eastAsia="ru-RU"/>
        </w:rPr>
        <w:t xml:space="preserve"> томов, при этом каждый том сшивается, пронумеровывается и скрепляется печатью </w:t>
      </w:r>
      <w:r w:rsidR="0085716C">
        <w:rPr>
          <w:rFonts w:ascii="Times New Roman" w:eastAsia="Times New Roman" w:hAnsi="Times New Roman"/>
          <w:bCs/>
          <w:sz w:val="24"/>
          <w:szCs w:val="24"/>
          <w:lang w:eastAsia="ru-RU"/>
        </w:rPr>
        <w:t xml:space="preserve">(при наличии) Потенциального участника. </w:t>
      </w:r>
      <w:r w:rsidRPr="00A034F7">
        <w:rPr>
          <w:rFonts w:ascii="Times New Roman" w:eastAsia="Times New Roman" w:hAnsi="Times New Roman"/>
          <w:bCs/>
          <w:sz w:val="24"/>
          <w:szCs w:val="24"/>
          <w:lang w:eastAsia="ru-RU"/>
        </w:rPr>
        <w:t>Конкурсная заявка и все приложенные к ней документы должны быть упакованы в конверт</w:t>
      </w:r>
      <w:r w:rsidR="0085716C">
        <w:rPr>
          <w:rFonts w:ascii="Times New Roman" w:eastAsia="Times New Roman" w:hAnsi="Times New Roman"/>
          <w:bCs/>
          <w:sz w:val="24"/>
          <w:szCs w:val="24"/>
          <w:lang w:eastAsia="ru-RU"/>
        </w:rPr>
        <w:t xml:space="preserve"> либо в несколько конвертов</w:t>
      </w:r>
      <w:r w:rsidR="007C27FE">
        <w:rPr>
          <w:rFonts w:ascii="Times New Roman" w:eastAsia="Times New Roman" w:hAnsi="Times New Roman"/>
          <w:bCs/>
          <w:sz w:val="24"/>
          <w:szCs w:val="24"/>
          <w:lang w:eastAsia="ru-RU"/>
        </w:rPr>
        <w:t xml:space="preserve">. </w:t>
      </w:r>
      <w:r w:rsidR="0085716C">
        <w:rPr>
          <w:rFonts w:ascii="Times New Roman" w:eastAsia="Times New Roman" w:hAnsi="Times New Roman"/>
          <w:bCs/>
          <w:sz w:val="24"/>
          <w:szCs w:val="24"/>
          <w:lang w:eastAsia="ru-RU"/>
        </w:rPr>
        <w:t>Н</w:t>
      </w:r>
      <w:r w:rsidRPr="00A034F7">
        <w:rPr>
          <w:rFonts w:ascii="Times New Roman" w:eastAsia="Times New Roman" w:hAnsi="Times New Roman"/>
          <w:bCs/>
          <w:sz w:val="24"/>
          <w:szCs w:val="24"/>
          <w:lang w:eastAsia="ru-RU"/>
        </w:rPr>
        <w:t xml:space="preserve">а лицевой стороне </w:t>
      </w:r>
      <w:r w:rsidR="0085716C">
        <w:rPr>
          <w:rFonts w:ascii="Times New Roman" w:eastAsia="Times New Roman" w:hAnsi="Times New Roman"/>
          <w:bCs/>
          <w:sz w:val="24"/>
          <w:szCs w:val="24"/>
          <w:lang w:eastAsia="ru-RU"/>
        </w:rPr>
        <w:t>конверта</w:t>
      </w:r>
      <w:r w:rsidR="00856171">
        <w:rPr>
          <w:rFonts w:ascii="Times New Roman" w:eastAsia="Times New Roman" w:hAnsi="Times New Roman"/>
          <w:bCs/>
          <w:sz w:val="24"/>
          <w:szCs w:val="24"/>
          <w:lang w:eastAsia="ru-RU"/>
        </w:rPr>
        <w:t xml:space="preserve"> (конвертов)</w:t>
      </w:r>
      <w:r w:rsidR="007D54A4">
        <w:rPr>
          <w:rFonts w:ascii="Times New Roman" w:eastAsia="Times New Roman" w:hAnsi="Times New Roman"/>
          <w:bCs/>
          <w:sz w:val="24"/>
          <w:szCs w:val="24"/>
          <w:lang w:eastAsia="ru-RU"/>
        </w:rPr>
        <w:t xml:space="preserve"> </w:t>
      </w:r>
      <w:r w:rsidRPr="00A034F7">
        <w:rPr>
          <w:rFonts w:ascii="Times New Roman" w:eastAsia="Times New Roman" w:hAnsi="Times New Roman"/>
          <w:bCs/>
          <w:sz w:val="24"/>
          <w:szCs w:val="24"/>
          <w:lang w:eastAsia="ru-RU"/>
        </w:rPr>
        <w:t>должно быть указано</w:t>
      </w:r>
      <w:r>
        <w:rPr>
          <w:rFonts w:ascii="Times New Roman" w:eastAsia="Times New Roman" w:hAnsi="Times New Roman"/>
          <w:bCs/>
          <w:sz w:val="24"/>
          <w:szCs w:val="24"/>
          <w:lang w:eastAsia="ru-RU"/>
        </w:rPr>
        <w:t>:</w:t>
      </w:r>
    </w:p>
    <w:p w:rsidR="007D54A4" w:rsidRPr="0007747F" w:rsidRDefault="009F285B" w:rsidP="00B20C5F">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7747F">
        <w:rPr>
          <w:rFonts w:ascii="Times New Roman" w:eastAsia="Times New Roman" w:hAnsi="Times New Roman"/>
          <w:bCs/>
          <w:sz w:val="24"/>
          <w:szCs w:val="24"/>
          <w:lang w:eastAsia="ru-RU"/>
        </w:rPr>
        <w:t>полное наименование лица, подающего</w:t>
      </w:r>
      <w:r w:rsidR="007D54A4" w:rsidRPr="0007747F">
        <w:rPr>
          <w:rFonts w:ascii="Times New Roman" w:eastAsia="Times New Roman" w:hAnsi="Times New Roman"/>
          <w:bCs/>
          <w:sz w:val="24"/>
          <w:szCs w:val="24"/>
          <w:lang w:eastAsia="ru-RU"/>
        </w:rPr>
        <w:t xml:space="preserve"> </w:t>
      </w:r>
      <w:r w:rsidR="00042458" w:rsidRPr="0007747F">
        <w:rPr>
          <w:rFonts w:ascii="Times New Roman" w:eastAsia="Times New Roman" w:hAnsi="Times New Roman"/>
          <w:bCs/>
          <w:sz w:val="24"/>
          <w:szCs w:val="24"/>
          <w:lang w:eastAsia="ru-RU"/>
        </w:rPr>
        <w:t>К</w:t>
      </w:r>
      <w:r w:rsidR="007D54A4" w:rsidRPr="0007747F">
        <w:rPr>
          <w:rFonts w:ascii="Times New Roman" w:eastAsia="Times New Roman" w:hAnsi="Times New Roman"/>
          <w:bCs/>
          <w:sz w:val="24"/>
          <w:szCs w:val="24"/>
          <w:lang w:eastAsia="ru-RU"/>
        </w:rPr>
        <w:t>онкурсную заявку и его</w:t>
      </w:r>
      <w:r w:rsidRPr="0007747F">
        <w:rPr>
          <w:rFonts w:ascii="Times New Roman" w:eastAsia="Times New Roman" w:hAnsi="Times New Roman"/>
          <w:bCs/>
          <w:sz w:val="24"/>
          <w:szCs w:val="24"/>
          <w:lang w:eastAsia="ru-RU"/>
        </w:rPr>
        <w:t xml:space="preserve"> почтовый</w:t>
      </w:r>
      <w:r w:rsidR="007D54A4" w:rsidRPr="0007747F">
        <w:rPr>
          <w:rFonts w:ascii="Times New Roman" w:eastAsia="Times New Roman" w:hAnsi="Times New Roman"/>
          <w:bCs/>
          <w:sz w:val="24"/>
          <w:szCs w:val="24"/>
          <w:lang w:eastAsia="ru-RU"/>
        </w:rPr>
        <w:t xml:space="preserve"> адрес;</w:t>
      </w:r>
    </w:p>
    <w:p w:rsidR="00965C3E" w:rsidRPr="0007747F" w:rsidRDefault="00965C3E" w:rsidP="00B20C5F">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7747F">
        <w:rPr>
          <w:rFonts w:ascii="Times New Roman" w:eastAsia="Times New Roman" w:hAnsi="Times New Roman"/>
          <w:bCs/>
          <w:sz w:val="24"/>
          <w:szCs w:val="24"/>
          <w:lang w:eastAsia="ru-RU"/>
        </w:rPr>
        <w:t xml:space="preserve"> </w:t>
      </w:r>
      <w:r w:rsidR="009F285B" w:rsidRPr="0007747F">
        <w:rPr>
          <w:rFonts w:ascii="Times New Roman" w:eastAsia="Times New Roman" w:hAnsi="Times New Roman"/>
          <w:bCs/>
          <w:sz w:val="24"/>
          <w:szCs w:val="24"/>
          <w:lang w:eastAsia="ru-RU"/>
        </w:rPr>
        <w:t xml:space="preserve">полное </w:t>
      </w:r>
      <w:r w:rsidRPr="0007747F">
        <w:rPr>
          <w:rFonts w:ascii="Times New Roman" w:eastAsia="Times New Roman" w:hAnsi="Times New Roman"/>
          <w:bCs/>
          <w:sz w:val="24"/>
          <w:szCs w:val="24"/>
          <w:lang w:eastAsia="ru-RU"/>
        </w:rPr>
        <w:t>наименование</w:t>
      </w:r>
      <w:r w:rsidR="009F285B" w:rsidRPr="0007747F">
        <w:rPr>
          <w:rFonts w:ascii="Times New Roman" w:eastAsia="Times New Roman" w:hAnsi="Times New Roman"/>
          <w:bCs/>
          <w:sz w:val="24"/>
          <w:szCs w:val="24"/>
          <w:lang w:eastAsia="ru-RU"/>
        </w:rPr>
        <w:t xml:space="preserve"> и почтовый адрес организатора</w:t>
      </w:r>
      <w:r w:rsidRPr="0007747F">
        <w:rPr>
          <w:rFonts w:ascii="Times New Roman" w:eastAsia="Times New Roman" w:hAnsi="Times New Roman"/>
          <w:bCs/>
          <w:sz w:val="24"/>
          <w:szCs w:val="24"/>
          <w:lang w:eastAsia="ru-RU"/>
        </w:rPr>
        <w:t xml:space="preserve"> Конкурса, для участия в котором подается Конкурсная заявка;</w:t>
      </w:r>
    </w:p>
    <w:p w:rsidR="009F285B" w:rsidRPr="0007747F" w:rsidRDefault="009F285B" w:rsidP="00B20C5F">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7747F">
        <w:rPr>
          <w:rFonts w:ascii="Times New Roman" w:eastAsia="Times New Roman" w:hAnsi="Times New Roman"/>
          <w:bCs/>
          <w:sz w:val="24"/>
          <w:szCs w:val="24"/>
          <w:lang w:eastAsia="ru-RU"/>
        </w:rPr>
        <w:t>наименование Актива для участия в Конкурсе;</w:t>
      </w:r>
    </w:p>
    <w:p w:rsidR="00965C3E" w:rsidRPr="0007747F" w:rsidRDefault="00E60D96" w:rsidP="00B20C5F">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7747F">
        <w:rPr>
          <w:rFonts w:ascii="Times New Roman" w:eastAsia="Times New Roman" w:hAnsi="Times New Roman"/>
          <w:bCs/>
          <w:sz w:val="24"/>
          <w:szCs w:val="24"/>
          <w:lang w:eastAsia="ru-RU"/>
        </w:rPr>
        <w:t>у</w:t>
      </w:r>
      <w:r w:rsidR="00965C3E" w:rsidRPr="0007747F">
        <w:rPr>
          <w:rFonts w:ascii="Times New Roman" w:eastAsia="Times New Roman" w:hAnsi="Times New Roman"/>
          <w:bCs/>
          <w:sz w:val="24"/>
          <w:szCs w:val="24"/>
          <w:lang w:eastAsia="ru-RU"/>
        </w:rPr>
        <w:t>казание «НЕ ВСКРЫВАТЬ до: «</w:t>
      </w:r>
      <w:r w:rsidR="00C946F9" w:rsidRPr="0007747F">
        <w:rPr>
          <w:rFonts w:ascii="Times New Roman" w:eastAsia="Times New Roman" w:hAnsi="Times New Roman"/>
          <w:bCs/>
          <w:sz w:val="24"/>
          <w:szCs w:val="24"/>
          <w:lang w:eastAsia="ru-RU"/>
        </w:rPr>
        <w:t>16</w:t>
      </w:r>
      <w:r w:rsidR="00965C3E" w:rsidRPr="0007747F">
        <w:rPr>
          <w:rFonts w:ascii="Times New Roman" w:eastAsia="Times New Roman" w:hAnsi="Times New Roman"/>
          <w:bCs/>
          <w:sz w:val="24"/>
          <w:szCs w:val="24"/>
          <w:lang w:eastAsia="ru-RU"/>
        </w:rPr>
        <w:t>» часов «</w:t>
      </w:r>
      <w:r w:rsidR="00C946F9" w:rsidRPr="0007747F">
        <w:rPr>
          <w:rFonts w:ascii="Times New Roman" w:eastAsia="Times New Roman" w:hAnsi="Times New Roman"/>
          <w:bCs/>
          <w:sz w:val="24"/>
          <w:szCs w:val="24"/>
          <w:lang w:eastAsia="ru-RU"/>
        </w:rPr>
        <w:t>00</w:t>
      </w:r>
      <w:r w:rsidR="00965C3E" w:rsidRPr="0007747F">
        <w:rPr>
          <w:rFonts w:ascii="Times New Roman" w:eastAsia="Times New Roman" w:hAnsi="Times New Roman"/>
          <w:bCs/>
          <w:sz w:val="24"/>
          <w:szCs w:val="24"/>
          <w:lang w:eastAsia="ru-RU"/>
        </w:rPr>
        <w:t>» минут «</w:t>
      </w:r>
      <w:r w:rsidR="00C946F9" w:rsidRPr="0007747F">
        <w:rPr>
          <w:rFonts w:ascii="Times New Roman" w:eastAsia="Times New Roman" w:hAnsi="Times New Roman"/>
          <w:bCs/>
          <w:sz w:val="24"/>
          <w:szCs w:val="24"/>
          <w:lang w:eastAsia="ru-RU"/>
        </w:rPr>
        <w:t>24</w:t>
      </w:r>
      <w:r w:rsidR="00965C3E" w:rsidRPr="0007747F">
        <w:rPr>
          <w:rFonts w:ascii="Times New Roman" w:eastAsia="Times New Roman" w:hAnsi="Times New Roman"/>
          <w:bCs/>
          <w:sz w:val="24"/>
          <w:szCs w:val="24"/>
          <w:lang w:eastAsia="ru-RU"/>
        </w:rPr>
        <w:t xml:space="preserve">» </w:t>
      </w:r>
      <w:r w:rsidR="00C946F9" w:rsidRPr="0007747F">
        <w:rPr>
          <w:rFonts w:ascii="Times New Roman" w:eastAsia="Times New Roman" w:hAnsi="Times New Roman"/>
          <w:bCs/>
          <w:sz w:val="24"/>
          <w:szCs w:val="24"/>
          <w:lang w:eastAsia="ru-RU"/>
        </w:rPr>
        <w:t xml:space="preserve">августа </w:t>
      </w:r>
      <w:r w:rsidR="00965C3E" w:rsidRPr="0007747F">
        <w:rPr>
          <w:rFonts w:ascii="Times New Roman" w:eastAsia="Times New Roman" w:hAnsi="Times New Roman"/>
          <w:bCs/>
          <w:sz w:val="24"/>
          <w:szCs w:val="24"/>
          <w:lang w:eastAsia="ru-RU"/>
        </w:rPr>
        <w:t>201</w:t>
      </w:r>
      <w:r w:rsidR="00C946F9" w:rsidRPr="0007747F">
        <w:rPr>
          <w:rFonts w:ascii="Times New Roman" w:eastAsia="Times New Roman" w:hAnsi="Times New Roman"/>
          <w:bCs/>
          <w:sz w:val="24"/>
          <w:szCs w:val="24"/>
          <w:lang w:eastAsia="ru-RU"/>
        </w:rPr>
        <w:t>8</w:t>
      </w:r>
      <w:r w:rsidR="00965C3E" w:rsidRPr="0007747F">
        <w:rPr>
          <w:rFonts w:ascii="Times New Roman" w:eastAsia="Times New Roman" w:hAnsi="Times New Roman"/>
          <w:bCs/>
          <w:sz w:val="24"/>
          <w:szCs w:val="24"/>
          <w:lang w:eastAsia="ru-RU"/>
        </w:rPr>
        <w:t xml:space="preserve"> года»</w:t>
      </w:r>
      <w:r w:rsidR="00587C3B" w:rsidRPr="0007747F">
        <w:rPr>
          <w:rFonts w:ascii="Times New Roman" w:eastAsia="Times New Roman" w:hAnsi="Times New Roman"/>
          <w:bCs/>
          <w:sz w:val="24"/>
          <w:szCs w:val="24"/>
          <w:lang w:eastAsia="ru-RU"/>
        </w:rPr>
        <w:t>.</w:t>
      </w:r>
    </w:p>
    <w:p w:rsidR="00965C3E" w:rsidRPr="0007747F" w:rsidRDefault="00965C3E"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7747F">
        <w:rPr>
          <w:rFonts w:ascii="Times New Roman" w:eastAsia="Times New Roman" w:hAnsi="Times New Roman"/>
          <w:bCs/>
          <w:sz w:val="24"/>
          <w:szCs w:val="24"/>
          <w:lang w:eastAsia="ru-RU"/>
        </w:rPr>
        <w:t xml:space="preserve">Заседание Конкурсной комиссии по вскрытию конвертов с </w:t>
      </w:r>
      <w:r w:rsidR="00685D7F" w:rsidRPr="0007747F">
        <w:rPr>
          <w:rFonts w:ascii="Times New Roman" w:eastAsia="Times New Roman" w:hAnsi="Times New Roman"/>
          <w:bCs/>
          <w:sz w:val="24"/>
          <w:szCs w:val="24"/>
          <w:lang w:eastAsia="ru-RU"/>
        </w:rPr>
        <w:t xml:space="preserve">Конкурсными </w:t>
      </w:r>
      <w:r w:rsidRPr="0007747F">
        <w:rPr>
          <w:rFonts w:ascii="Times New Roman" w:eastAsia="Times New Roman" w:hAnsi="Times New Roman"/>
          <w:bCs/>
          <w:sz w:val="24"/>
          <w:szCs w:val="24"/>
          <w:lang w:eastAsia="ru-RU"/>
        </w:rPr>
        <w:t>заявками проводится в «</w:t>
      </w:r>
      <w:r w:rsidR="0007747F" w:rsidRPr="0007747F">
        <w:rPr>
          <w:rFonts w:ascii="Times New Roman" w:eastAsia="Times New Roman" w:hAnsi="Times New Roman"/>
          <w:bCs/>
          <w:sz w:val="24"/>
          <w:szCs w:val="24"/>
          <w:lang w:eastAsia="ru-RU"/>
        </w:rPr>
        <w:t>16</w:t>
      </w:r>
      <w:r w:rsidRPr="0007747F">
        <w:rPr>
          <w:rFonts w:ascii="Times New Roman" w:eastAsia="Times New Roman" w:hAnsi="Times New Roman"/>
          <w:bCs/>
          <w:sz w:val="24"/>
          <w:szCs w:val="24"/>
          <w:lang w:eastAsia="ru-RU"/>
        </w:rPr>
        <w:t>» часов «</w:t>
      </w:r>
      <w:r w:rsidR="0007747F" w:rsidRPr="0007747F">
        <w:rPr>
          <w:rFonts w:ascii="Times New Roman" w:eastAsia="Times New Roman" w:hAnsi="Times New Roman"/>
          <w:bCs/>
          <w:sz w:val="24"/>
          <w:szCs w:val="24"/>
          <w:lang w:eastAsia="ru-RU"/>
        </w:rPr>
        <w:t xml:space="preserve">00» </w:t>
      </w:r>
      <w:r w:rsidRPr="0007747F">
        <w:rPr>
          <w:rFonts w:ascii="Times New Roman" w:eastAsia="Times New Roman" w:hAnsi="Times New Roman"/>
          <w:bCs/>
          <w:sz w:val="24"/>
          <w:szCs w:val="24"/>
          <w:lang w:eastAsia="ru-RU"/>
        </w:rPr>
        <w:t>минут «</w:t>
      </w:r>
      <w:r w:rsidR="0007747F" w:rsidRPr="0007747F">
        <w:rPr>
          <w:rFonts w:ascii="Times New Roman" w:eastAsia="Times New Roman" w:hAnsi="Times New Roman"/>
          <w:bCs/>
          <w:sz w:val="24"/>
          <w:szCs w:val="24"/>
          <w:lang w:eastAsia="ru-RU"/>
        </w:rPr>
        <w:t>24</w:t>
      </w:r>
      <w:r w:rsidRPr="0007747F">
        <w:rPr>
          <w:rFonts w:ascii="Times New Roman" w:eastAsia="Times New Roman" w:hAnsi="Times New Roman"/>
          <w:bCs/>
          <w:sz w:val="24"/>
          <w:szCs w:val="24"/>
          <w:lang w:eastAsia="ru-RU"/>
        </w:rPr>
        <w:t xml:space="preserve">» </w:t>
      </w:r>
      <w:r w:rsidR="0007747F" w:rsidRPr="0007747F">
        <w:rPr>
          <w:rFonts w:ascii="Times New Roman" w:eastAsia="Times New Roman" w:hAnsi="Times New Roman"/>
          <w:bCs/>
          <w:sz w:val="24"/>
          <w:szCs w:val="24"/>
          <w:lang w:eastAsia="ru-RU"/>
        </w:rPr>
        <w:t xml:space="preserve">августа </w:t>
      </w:r>
      <w:r w:rsidRPr="0007747F">
        <w:rPr>
          <w:rFonts w:ascii="Times New Roman" w:eastAsia="Times New Roman" w:hAnsi="Times New Roman"/>
          <w:bCs/>
          <w:sz w:val="24"/>
          <w:szCs w:val="24"/>
          <w:lang w:eastAsia="ru-RU"/>
        </w:rPr>
        <w:t>201</w:t>
      </w:r>
      <w:r w:rsidR="0007747F" w:rsidRPr="0007747F">
        <w:rPr>
          <w:rFonts w:ascii="Times New Roman" w:eastAsia="Times New Roman" w:hAnsi="Times New Roman"/>
          <w:bCs/>
          <w:sz w:val="24"/>
          <w:szCs w:val="24"/>
          <w:lang w:eastAsia="ru-RU"/>
        </w:rPr>
        <w:t>8</w:t>
      </w:r>
      <w:r w:rsidRPr="0007747F">
        <w:rPr>
          <w:rFonts w:ascii="Times New Roman" w:eastAsia="Times New Roman" w:hAnsi="Times New Roman"/>
          <w:bCs/>
          <w:sz w:val="24"/>
          <w:szCs w:val="24"/>
          <w:lang w:eastAsia="ru-RU"/>
        </w:rPr>
        <w:t xml:space="preserve"> года.</w:t>
      </w:r>
    </w:p>
    <w:p w:rsidR="00C35A2B" w:rsidRPr="0007747F" w:rsidRDefault="007506F5"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7747F">
        <w:rPr>
          <w:rFonts w:ascii="Times New Roman" w:eastAsia="Times New Roman" w:hAnsi="Times New Roman"/>
          <w:bCs/>
          <w:sz w:val="24"/>
          <w:szCs w:val="24"/>
          <w:lang w:eastAsia="ru-RU"/>
        </w:rPr>
        <w:t xml:space="preserve">Каждый </w:t>
      </w:r>
      <w:r w:rsidR="00524CE3" w:rsidRPr="0007747F">
        <w:rPr>
          <w:rFonts w:ascii="Times New Roman" w:eastAsia="Times New Roman" w:hAnsi="Times New Roman"/>
          <w:bCs/>
          <w:sz w:val="24"/>
          <w:szCs w:val="24"/>
          <w:lang w:eastAsia="ru-RU"/>
        </w:rPr>
        <w:t xml:space="preserve">Потенциальный </w:t>
      </w:r>
      <w:r w:rsidRPr="0007747F">
        <w:rPr>
          <w:rFonts w:ascii="Times New Roman" w:eastAsia="Times New Roman" w:hAnsi="Times New Roman"/>
          <w:bCs/>
          <w:sz w:val="24"/>
          <w:szCs w:val="24"/>
          <w:lang w:eastAsia="ru-RU"/>
        </w:rPr>
        <w:t>участник вправе подать лишь одну</w:t>
      </w:r>
      <w:r w:rsidR="001E7E08" w:rsidRPr="0007747F">
        <w:rPr>
          <w:rFonts w:ascii="Times New Roman" w:eastAsia="Times New Roman" w:hAnsi="Times New Roman"/>
          <w:bCs/>
          <w:sz w:val="24"/>
          <w:szCs w:val="24"/>
          <w:lang w:eastAsia="ru-RU"/>
        </w:rPr>
        <w:t xml:space="preserve"> </w:t>
      </w:r>
      <w:r w:rsidRPr="0007747F">
        <w:rPr>
          <w:rFonts w:ascii="Times New Roman" w:eastAsia="Times New Roman" w:hAnsi="Times New Roman"/>
          <w:bCs/>
          <w:sz w:val="24"/>
          <w:szCs w:val="24"/>
          <w:lang w:eastAsia="ru-RU"/>
        </w:rPr>
        <w:t>Конкурсную заявку.</w:t>
      </w:r>
    </w:p>
    <w:p w:rsidR="009F285B" w:rsidRDefault="009F285B"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7747F">
        <w:rPr>
          <w:rFonts w:ascii="Times New Roman" w:eastAsia="Times New Roman" w:hAnsi="Times New Roman"/>
          <w:bCs/>
          <w:sz w:val="24"/>
          <w:szCs w:val="24"/>
          <w:lang w:eastAsia="ru-RU"/>
        </w:rPr>
        <w:t>Конкурсная заявка, а также все прилагаемые к ней документы должны быть отсканированы и предоставлены в электронной копии СЭ на носителе</w:t>
      </w:r>
      <w:r>
        <w:rPr>
          <w:rFonts w:ascii="Times New Roman" w:eastAsia="Times New Roman" w:hAnsi="Times New Roman"/>
          <w:bCs/>
          <w:sz w:val="24"/>
          <w:szCs w:val="24"/>
          <w:lang w:eastAsia="ru-RU"/>
        </w:rPr>
        <w:t xml:space="preserve"> информации. Носитель информации должен быть вложен в конверт, оформляемый согласно пункту 9.2 Конкурсной документации.</w:t>
      </w:r>
    </w:p>
    <w:p w:rsidR="00954070" w:rsidRPr="007506F5" w:rsidRDefault="00954070" w:rsidP="00954070">
      <w:pPr>
        <w:tabs>
          <w:tab w:val="left" w:pos="567"/>
        </w:tabs>
        <w:spacing w:before="120" w:after="120" w:line="240" w:lineRule="auto"/>
        <w:jc w:val="both"/>
        <w:rPr>
          <w:rFonts w:ascii="Times New Roman" w:eastAsia="Times New Roman" w:hAnsi="Times New Roman"/>
          <w:bCs/>
          <w:sz w:val="24"/>
          <w:szCs w:val="24"/>
          <w:lang w:eastAsia="ru-RU"/>
        </w:rPr>
      </w:pPr>
    </w:p>
    <w:p w:rsidR="00954070" w:rsidRPr="00EB5A37" w:rsidRDefault="00954070" w:rsidP="00A22234">
      <w:pPr>
        <w:numPr>
          <w:ilvl w:val="0"/>
          <w:numId w:val="11"/>
        </w:numPr>
        <w:tabs>
          <w:tab w:val="left" w:pos="567"/>
        </w:tabs>
        <w:spacing w:before="120" w:after="120" w:line="240" w:lineRule="auto"/>
        <w:ind w:left="0" w:firstLine="0"/>
        <w:jc w:val="both"/>
        <w:rPr>
          <w:rFonts w:ascii="Times New Roman" w:eastAsia="Times New Roman" w:hAnsi="Times New Roman"/>
          <w:b/>
          <w:bCs/>
          <w:sz w:val="24"/>
          <w:szCs w:val="24"/>
          <w:lang w:eastAsia="ru-RU"/>
        </w:rPr>
      </w:pPr>
      <w:r w:rsidRPr="00EB5A37">
        <w:rPr>
          <w:rFonts w:ascii="Times New Roman" w:eastAsia="Times New Roman" w:hAnsi="Times New Roman"/>
          <w:b/>
          <w:bCs/>
          <w:sz w:val="24"/>
          <w:szCs w:val="24"/>
          <w:lang w:eastAsia="ru-RU"/>
        </w:rPr>
        <w:t xml:space="preserve">Изменение/дополнение </w:t>
      </w:r>
      <w:r>
        <w:rPr>
          <w:rFonts w:ascii="Times New Roman" w:eastAsia="Times New Roman" w:hAnsi="Times New Roman"/>
          <w:b/>
          <w:bCs/>
          <w:sz w:val="24"/>
          <w:szCs w:val="24"/>
          <w:lang w:eastAsia="ru-RU"/>
        </w:rPr>
        <w:t xml:space="preserve">Конкурсных </w:t>
      </w:r>
      <w:r w:rsidRPr="00EB5A37">
        <w:rPr>
          <w:rFonts w:ascii="Times New Roman" w:eastAsia="Times New Roman" w:hAnsi="Times New Roman"/>
          <w:b/>
          <w:bCs/>
          <w:sz w:val="24"/>
          <w:szCs w:val="24"/>
          <w:lang w:eastAsia="ru-RU"/>
        </w:rPr>
        <w:t>заявок и их отзыв</w:t>
      </w:r>
    </w:p>
    <w:p w:rsidR="00954070" w:rsidRDefault="00954070"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EB5A37">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Потенциальный участник </w:t>
      </w:r>
      <w:r w:rsidRPr="00EB5A37">
        <w:rPr>
          <w:rFonts w:ascii="Times New Roman" w:eastAsia="Times New Roman" w:hAnsi="Times New Roman"/>
          <w:bCs/>
          <w:sz w:val="24"/>
          <w:szCs w:val="24"/>
          <w:lang w:eastAsia="ru-RU"/>
        </w:rPr>
        <w:t xml:space="preserve">не позднее окончания срока представления </w:t>
      </w:r>
      <w:r>
        <w:rPr>
          <w:rFonts w:ascii="Times New Roman" w:eastAsia="Times New Roman" w:hAnsi="Times New Roman"/>
          <w:bCs/>
          <w:sz w:val="24"/>
          <w:szCs w:val="24"/>
          <w:lang w:eastAsia="ru-RU"/>
        </w:rPr>
        <w:t xml:space="preserve">Конкурсных </w:t>
      </w:r>
      <w:r w:rsidRPr="00EB5A37">
        <w:rPr>
          <w:rFonts w:ascii="Times New Roman" w:eastAsia="Times New Roman" w:hAnsi="Times New Roman"/>
          <w:bCs/>
          <w:sz w:val="24"/>
          <w:szCs w:val="24"/>
          <w:lang w:eastAsia="ru-RU"/>
        </w:rPr>
        <w:t>заявок вправе: 1) изменить и</w:t>
      </w:r>
      <w:r w:rsidR="009F285B">
        <w:rPr>
          <w:rFonts w:ascii="Times New Roman" w:eastAsia="Times New Roman" w:hAnsi="Times New Roman"/>
          <w:bCs/>
          <w:sz w:val="24"/>
          <w:szCs w:val="24"/>
          <w:lang w:eastAsia="ru-RU"/>
        </w:rPr>
        <w:t xml:space="preserve">/или </w:t>
      </w:r>
      <w:r w:rsidRPr="00EB5A37">
        <w:rPr>
          <w:rFonts w:ascii="Times New Roman" w:eastAsia="Times New Roman" w:hAnsi="Times New Roman"/>
          <w:bCs/>
          <w:sz w:val="24"/>
          <w:szCs w:val="24"/>
          <w:lang w:eastAsia="ru-RU"/>
        </w:rPr>
        <w:t xml:space="preserve">дополнить внесенную </w:t>
      </w:r>
      <w:r>
        <w:rPr>
          <w:rFonts w:ascii="Times New Roman" w:eastAsia="Times New Roman" w:hAnsi="Times New Roman"/>
          <w:bCs/>
          <w:sz w:val="24"/>
          <w:szCs w:val="24"/>
          <w:lang w:eastAsia="ru-RU"/>
        </w:rPr>
        <w:t xml:space="preserve">Конкурсную </w:t>
      </w:r>
      <w:r w:rsidRPr="00EB5A37">
        <w:rPr>
          <w:rFonts w:ascii="Times New Roman" w:eastAsia="Times New Roman" w:hAnsi="Times New Roman"/>
          <w:bCs/>
          <w:sz w:val="24"/>
          <w:szCs w:val="24"/>
          <w:lang w:eastAsia="ru-RU"/>
        </w:rPr>
        <w:t xml:space="preserve">заявку; 2) отозвать свою </w:t>
      </w:r>
      <w:r>
        <w:rPr>
          <w:rFonts w:ascii="Times New Roman" w:eastAsia="Times New Roman" w:hAnsi="Times New Roman"/>
          <w:bCs/>
          <w:sz w:val="24"/>
          <w:szCs w:val="24"/>
          <w:lang w:eastAsia="ru-RU"/>
        </w:rPr>
        <w:t xml:space="preserve">Конкурсную </w:t>
      </w:r>
      <w:r w:rsidRPr="00EB5A37">
        <w:rPr>
          <w:rFonts w:ascii="Times New Roman" w:eastAsia="Times New Roman" w:hAnsi="Times New Roman"/>
          <w:bCs/>
          <w:sz w:val="24"/>
          <w:szCs w:val="24"/>
          <w:lang w:eastAsia="ru-RU"/>
        </w:rPr>
        <w:t xml:space="preserve">заявку, не утрачивая права на возврат внесенного им </w:t>
      </w:r>
      <w:r>
        <w:rPr>
          <w:rFonts w:ascii="Times New Roman" w:eastAsia="Times New Roman" w:hAnsi="Times New Roman"/>
          <w:bCs/>
          <w:sz w:val="24"/>
          <w:szCs w:val="24"/>
          <w:lang w:eastAsia="ru-RU"/>
        </w:rPr>
        <w:t>О</w:t>
      </w:r>
      <w:r w:rsidRPr="00EB5A37">
        <w:rPr>
          <w:rFonts w:ascii="Times New Roman" w:eastAsia="Times New Roman" w:hAnsi="Times New Roman"/>
          <w:bCs/>
          <w:sz w:val="24"/>
          <w:szCs w:val="24"/>
          <w:lang w:eastAsia="ru-RU"/>
        </w:rPr>
        <w:t xml:space="preserve">беспечения. Внесение изменения должно быть </w:t>
      </w:r>
      <w:r>
        <w:rPr>
          <w:rFonts w:ascii="Times New Roman" w:eastAsia="Times New Roman" w:hAnsi="Times New Roman"/>
          <w:bCs/>
          <w:sz w:val="24"/>
          <w:szCs w:val="24"/>
          <w:lang w:eastAsia="ru-RU"/>
        </w:rPr>
        <w:t xml:space="preserve">оформлено </w:t>
      </w:r>
      <w:r w:rsidRPr="00EB5A37">
        <w:rPr>
          <w:rFonts w:ascii="Times New Roman" w:eastAsia="Times New Roman" w:hAnsi="Times New Roman"/>
          <w:bCs/>
          <w:sz w:val="24"/>
          <w:szCs w:val="24"/>
          <w:lang w:eastAsia="ru-RU"/>
        </w:rPr>
        <w:t xml:space="preserve">и представлено так же, как и сама </w:t>
      </w:r>
      <w:r>
        <w:rPr>
          <w:rFonts w:ascii="Times New Roman" w:eastAsia="Times New Roman" w:hAnsi="Times New Roman"/>
          <w:bCs/>
          <w:sz w:val="24"/>
          <w:szCs w:val="24"/>
          <w:lang w:eastAsia="ru-RU"/>
        </w:rPr>
        <w:t xml:space="preserve">Конкурсная </w:t>
      </w:r>
      <w:r w:rsidRPr="00EB5A37">
        <w:rPr>
          <w:rFonts w:ascii="Times New Roman" w:eastAsia="Times New Roman" w:hAnsi="Times New Roman"/>
          <w:bCs/>
          <w:sz w:val="24"/>
          <w:szCs w:val="24"/>
          <w:lang w:eastAsia="ru-RU"/>
        </w:rPr>
        <w:t>заявка.</w:t>
      </w:r>
    </w:p>
    <w:p w:rsidR="00954070" w:rsidRDefault="00954070"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EB5A37">
        <w:rPr>
          <w:rFonts w:ascii="Times New Roman" w:eastAsia="Times New Roman" w:hAnsi="Times New Roman"/>
          <w:bCs/>
          <w:sz w:val="24"/>
          <w:szCs w:val="24"/>
          <w:lang w:eastAsia="ru-RU"/>
        </w:rPr>
        <w:t xml:space="preserve">Уведомление об отзыве </w:t>
      </w:r>
      <w:r>
        <w:rPr>
          <w:rFonts w:ascii="Times New Roman" w:eastAsia="Times New Roman" w:hAnsi="Times New Roman"/>
          <w:bCs/>
          <w:sz w:val="24"/>
          <w:szCs w:val="24"/>
          <w:lang w:eastAsia="ru-RU"/>
        </w:rPr>
        <w:t xml:space="preserve">Конкурсной </w:t>
      </w:r>
      <w:r w:rsidRPr="00EB5A37">
        <w:rPr>
          <w:rFonts w:ascii="Times New Roman" w:eastAsia="Times New Roman" w:hAnsi="Times New Roman"/>
          <w:bCs/>
          <w:sz w:val="24"/>
          <w:szCs w:val="24"/>
          <w:lang w:eastAsia="ru-RU"/>
        </w:rPr>
        <w:t xml:space="preserve">заявки оформляется в виде произвольного заявления на имя </w:t>
      </w:r>
      <w:r>
        <w:rPr>
          <w:rFonts w:ascii="Times New Roman" w:eastAsia="Times New Roman" w:hAnsi="Times New Roman"/>
          <w:bCs/>
          <w:sz w:val="24"/>
          <w:szCs w:val="24"/>
          <w:lang w:eastAsia="ru-RU"/>
        </w:rPr>
        <w:t>СЭ</w:t>
      </w:r>
      <w:r w:rsidRPr="00EB5A37">
        <w:rPr>
          <w:rFonts w:ascii="Times New Roman" w:eastAsia="Times New Roman" w:hAnsi="Times New Roman"/>
          <w:bCs/>
          <w:sz w:val="24"/>
          <w:szCs w:val="24"/>
          <w:lang w:eastAsia="ru-RU"/>
        </w:rPr>
        <w:t xml:space="preserve">, подписанного </w:t>
      </w:r>
      <w:r>
        <w:rPr>
          <w:rFonts w:ascii="Times New Roman" w:eastAsia="Times New Roman" w:hAnsi="Times New Roman"/>
          <w:bCs/>
          <w:sz w:val="24"/>
          <w:szCs w:val="24"/>
          <w:lang w:eastAsia="ru-RU"/>
        </w:rPr>
        <w:t xml:space="preserve">Потенциальным участником, </w:t>
      </w:r>
      <w:r w:rsidRPr="00EB5A37">
        <w:rPr>
          <w:rFonts w:ascii="Times New Roman" w:eastAsia="Times New Roman" w:hAnsi="Times New Roman"/>
          <w:bCs/>
          <w:sz w:val="24"/>
          <w:szCs w:val="24"/>
          <w:lang w:eastAsia="ru-RU"/>
        </w:rPr>
        <w:t xml:space="preserve">скрепленного печатью </w:t>
      </w:r>
      <w:r>
        <w:rPr>
          <w:rFonts w:ascii="Times New Roman" w:eastAsia="Times New Roman" w:hAnsi="Times New Roman"/>
          <w:bCs/>
          <w:sz w:val="24"/>
          <w:szCs w:val="24"/>
          <w:lang w:eastAsia="ru-RU"/>
        </w:rPr>
        <w:t xml:space="preserve">юридического лица, а </w:t>
      </w:r>
      <w:r w:rsidRPr="00EB5A37">
        <w:rPr>
          <w:rFonts w:ascii="Times New Roman" w:eastAsia="Times New Roman" w:hAnsi="Times New Roman"/>
          <w:bCs/>
          <w:sz w:val="24"/>
          <w:szCs w:val="24"/>
          <w:lang w:eastAsia="ru-RU"/>
        </w:rPr>
        <w:t>для физического лица, если таковая имеется</w:t>
      </w:r>
      <w:r>
        <w:rPr>
          <w:rFonts w:ascii="Times New Roman" w:eastAsia="Times New Roman" w:hAnsi="Times New Roman"/>
          <w:bCs/>
          <w:sz w:val="24"/>
          <w:szCs w:val="24"/>
          <w:lang w:eastAsia="ru-RU"/>
        </w:rPr>
        <w:t>.</w:t>
      </w:r>
    </w:p>
    <w:p w:rsidR="00954070" w:rsidRPr="00782D84" w:rsidRDefault="00954070"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574CD">
        <w:rPr>
          <w:rFonts w:ascii="Times New Roman" w:eastAsia="Times New Roman" w:hAnsi="Times New Roman"/>
          <w:bCs/>
          <w:sz w:val="24"/>
          <w:szCs w:val="24"/>
          <w:lang w:eastAsia="ru-RU"/>
        </w:rPr>
        <w:t>Внесение изменений/дополнений в Конкурсную заявку является действительным, если изменения/дополнения получены СЭ до истечения окончательного срока представления Конкурсных заявок.</w:t>
      </w:r>
      <w:r>
        <w:rPr>
          <w:rFonts w:ascii="Times New Roman" w:eastAsia="Times New Roman" w:hAnsi="Times New Roman"/>
          <w:bCs/>
          <w:sz w:val="24"/>
          <w:szCs w:val="24"/>
          <w:lang w:eastAsia="ru-RU"/>
        </w:rPr>
        <w:t xml:space="preserve"> </w:t>
      </w:r>
      <w:r w:rsidRPr="00782D84">
        <w:rPr>
          <w:rFonts w:ascii="Times New Roman" w:eastAsia="Times New Roman" w:hAnsi="Times New Roman"/>
          <w:bCs/>
          <w:sz w:val="24"/>
          <w:szCs w:val="24"/>
          <w:lang w:eastAsia="ru-RU"/>
        </w:rPr>
        <w:t>Не допускается отзыв Конкурсной заявки после истечения окончательного срока представления конверта с Конкурсной заявкой.</w:t>
      </w:r>
    </w:p>
    <w:p w:rsidR="007506F5" w:rsidRPr="007506F5" w:rsidRDefault="007506F5" w:rsidP="007506F5">
      <w:pPr>
        <w:tabs>
          <w:tab w:val="left" w:pos="567"/>
        </w:tabs>
        <w:spacing w:before="120" w:after="120" w:line="240" w:lineRule="auto"/>
        <w:jc w:val="both"/>
        <w:rPr>
          <w:rFonts w:ascii="Times New Roman" w:eastAsia="Times New Roman" w:hAnsi="Times New Roman"/>
          <w:bCs/>
          <w:sz w:val="24"/>
          <w:szCs w:val="24"/>
          <w:lang w:eastAsia="ru-RU"/>
        </w:rPr>
      </w:pPr>
    </w:p>
    <w:p w:rsidR="002160C2" w:rsidRPr="0001056A" w:rsidRDefault="002160C2" w:rsidP="00A22234">
      <w:pPr>
        <w:numPr>
          <w:ilvl w:val="0"/>
          <w:numId w:val="11"/>
        </w:numPr>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Рассмотрение </w:t>
      </w:r>
      <w:r w:rsidR="005D34D9">
        <w:rPr>
          <w:rFonts w:ascii="Times New Roman" w:eastAsia="Times New Roman" w:hAnsi="Times New Roman"/>
          <w:b/>
          <w:bCs/>
          <w:sz w:val="24"/>
          <w:szCs w:val="24"/>
          <w:lang w:eastAsia="ru-RU"/>
        </w:rPr>
        <w:t>Конкурсных заявок</w:t>
      </w:r>
    </w:p>
    <w:p w:rsidR="00AC0ADD" w:rsidRPr="00422BE6" w:rsidRDefault="00AC0ADD"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8707F2">
        <w:rPr>
          <w:rFonts w:ascii="Times New Roman" w:eastAsia="Times New Roman" w:hAnsi="Times New Roman"/>
          <w:bCs/>
          <w:sz w:val="24"/>
          <w:szCs w:val="24"/>
          <w:lang w:eastAsia="ru-RU"/>
        </w:rPr>
        <w:t xml:space="preserve">Членами Конкурсной комиссии, а также ее секретарем по результатам вскрытия конвертов с Конкурсными заявками </w:t>
      </w:r>
      <w:r w:rsidR="00524CE3">
        <w:rPr>
          <w:rFonts w:ascii="Times New Roman" w:eastAsia="Times New Roman" w:hAnsi="Times New Roman"/>
          <w:bCs/>
          <w:sz w:val="24"/>
          <w:szCs w:val="24"/>
          <w:lang w:eastAsia="ru-RU"/>
        </w:rPr>
        <w:t xml:space="preserve">Потенциальных </w:t>
      </w:r>
      <w:r w:rsidRPr="008707F2">
        <w:rPr>
          <w:rFonts w:ascii="Times New Roman" w:eastAsia="Times New Roman" w:hAnsi="Times New Roman"/>
          <w:bCs/>
          <w:sz w:val="24"/>
          <w:szCs w:val="24"/>
          <w:lang w:eastAsia="ru-RU"/>
        </w:rPr>
        <w:t xml:space="preserve">участников подписывается протокол о вскрытии Конкурсных заявок. </w:t>
      </w:r>
    </w:p>
    <w:p w:rsidR="002731BC" w:rsidRPr="002731BC" w:rsidRDefault="004267CC" w:rsidP="00A22234">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2731BC">
        <w:rPr>
          <w:rFonts w:ascii="Times New Roman" w:eastAsia="Times New Roman" w:hAnsi="Times New Roman"/>
          <w:bCs/>
          <w:sz w:val="24"/>
          <w:szCs w:val="24"/>
          <w:lang w:eastAsia="ru-RU"/>
        </w:rPr>
        <w:lastRenderedPageBreak/>
        <w:t xml:space="preserve">В случае обнаружения несоответствий </w:t>
      </w:r>
      <w:r w:rsidR="00524CE3">
        <w:rPr>
          <w:rFonts w:ascii="Times New Roman" w:eastAsia="Times New Roman" w:hAnsi="Times New Roman"/>
          <w:bCs/>
          <w:sz w:val="24"/>
          <w:szCs w:val="24"/>
          <w:lang w:eastAsia="ru-RU"/>
        </w:rPr>
        <w:t xml:space="preserve">Потенциальные </w:t>
      </w:r>
      <w:r w:rsidRPr="002731BC">
        <w:rPr>
          <w:rFonts w:ascii="Times New Roman" w:eastAsia="Times New Roman" w:hAnsi="Times New Roman"/>
          <w:bCs/>
          <w:sz w:val="24"/>
          <w:szCs w:val="24"/>
          <w:lang w:eastAsia="ru-RU"/>
        </w:rPr>
        <w:t>участник</w:t>
      </w:r>
      <w:r w:rsidR="00131C80" w:rsidRPr="002731BC">
        <w:rPr>
          <w:rFonts w:ascii="Times New Roman" w:eastAsia="Times New Roman" w:hAnsi="Times New Roman"/>
          <w:bCs/>
          <w:sz w:val="24"/>
          <w:szCs w:val="24"/>
          <w:lang w:eastAsia="ru-RU"/>
        </w:rPr>
        <w:t>и</w:t>
      </w:r>
      <w:r w:rsidRPr="002731BC">
        <w:rPr>
          <w:rFonts w:ascii="Times New Roman" w:eastAsia="Times New Roman" w:hAnsi="Times New Roman"/>
          <w:bCs/>
          <w:sz w:val="24"/>
          <w:szCs w:val="24"/>
          <w:lang w:eastAsia="ru-RU"/>
        </w:rPr>
        <w:t xml:space="preserve"> могут быть уведомлены о выявленных несоответствиях посредством телефонной связи, электронной почты или иных средств связи. </w:t>
      </w:r>
      <w:r w:rsidR="00524CE3">
        <w:rPr>
          <w:rFonts w:ascii="Times New Roman" w:eastAsia="Times New Roman" w:hAnsi="Times New Roman"/>
          <w:bCs/>
          <w:sz w:val="24"/>
          <w:szCs w:val="24"/>
          <w:lang w:eastAsia="ru-RU"/>
        </w:rPr>
        <w:t xml:space="preserve">Потенциальные </w:t>
      </w:r>
      <w:r w:rsidRPr="002731BC">
        <w:rPr>
          <w:rFonts w:ascii="Times New Roman" w:eastAsia="Times New Roman" w:hAnsi="Times New Roman"/>
          <w:bCs/>
          <w:sz w:val="24"/>
          <w:szCs w:val="24"/>
          <w:lang w:eastAsia="ru-RU"/>
        </w:rPr>
        <w:t>участники в установленные СЭ сроки должны устранить выявленные несоответствия. При этом не допускается предоставление сведений и документов, изменяющих</w:t>
      </w:r>
      <w:r w:rsidR="009E3F96">
        <w:rPr>
          <w:rFonts w:ascii="Times New Roman" w:eastAsia="Times New Roman" w:hAnsi="Times New Roman"/>
          <w:bCs/>
          <w:sz w:val="24"/>
          <w:szCs w:val="24"/>
          <w:lang w:eastAsia="ru-RU"/>
        </w:rPr>
        <w:t xml:space="preserve"> </w:t>
      </w:r>
      <w:r w:rsidRPr="002731BC">
        <w:rPr>
          <w:rFonts w:ascii="Times New Roman" w:eastAsia="Times New Roman" w:hAnsi="Times New Roman"/>
          <w:bCs/>
          <w:sz w:val="24"/>
          <w:szCs w:val="24"/>
          <w:lang w:eastAsia="ru-RU"/>
        </w:rPr>
        <w:t>содержание и/или условия предварительного предложения.</w:t>
      </w:r>
    </w:p>
    <w:p w:rsidR="002731BC" w:rsidRDefault="002731BC" w:rsidP="00A22234">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A06A3D">
        <w:rPr>
          <w:rFonts w:ascii="Times New Roman" w:eastAsia="Times New Roman" w:hAnsi="Times New Roman"/>
          <w:bCs/>
          <w:sz w:val="24"/>
          <w:szCs w:val="24"/>
          <w:lang w:eastAsia="ru-RU"/>
        </w:rPr>
        <w:t xml:space="preserve">При рассмотрении </w:t>
      </w:r>
      <w:r>
        <w:rPr>
          <w:rFonts w:ascii="Times New Roman" w:eastAsia="Times New Roman" w:hAnsi="Times New Roman"/>
          <w:bCs/>
          <w:sz w:val="24"/>
          <w:szCs w:val="24"/>
          <w:lang w:eastAsia="ru-RU"/>
        </w:rPr>
        <w:t xml:space="preserve">Конкурсных заявок Конкурсная </w:t>
      </w:r>
      <w:r w:rsidRPr="00A06A3D">
        <w:rPr>
          <w:rFonts w:ascii="Times New Roman" w:eastAsia="Times New Roman" w:hAnsi="Times New Roman"/>
          <w:bCs/>
          <w:sz w:val="24"/>
          <w:szCs w:val="24"/>
          <w:lang w:eastAsia="ru-RU"/>
        </w:rPr>
        <w:t>комиссия вправе:</w:t>
      </w:r>
    </w:p>
    <w:p w:rsidR="002731BC" w:rsidRDefault="002731BC" w:rsidP="00A22234">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A06A3D">
        <w:rPr>
          <w:rFonts w:ascii="Times New Roman" w:eastAsia="Times New Roman" w:hAnsi="Times New Roman"/>
          <w:bCs/>
          <w:sz w:val="24"/>
          <w:szCs w:val="24"/>
          <w:lang w:eastAsia="ru-RU"/>
        </w:rPr>
        <w:t xml:space="preserve">запросить у </w:t>
      </w:r>
      <w:r w:rsidR="00524CE3">
        <w:rPr>
          <w:rFonts w:ascii="Times New Roman" w:eastAsia="Times New Roman" w:hAnsi="Times New Roman"/>
          <w:bCs/>
          <w:sz w:val="24"/>
          <w:szCs w:val="24"/>
          <w:lang w:eastAsia="ru-RU"/>
        </w:rPr>
        <w:t>Потенциальных</w:t>
      </w:r>
      <w:r>
        <w:rPr>
          <w:rFonts w:ascii="Times New Roman" w:eastAsia="Times New Roman" w:hAnsi="Times New Roman"/>
          <w:bCs/>
          <w:sz w:val="24"/>
          <w:szCs w:val="24"/>
          <w:lang w:eastAsia="ru-RU"/>
        </w:rPr>
        <w:t xml:space="preserve"> участников </w:t>
      </w:r>
      <w:r w:rsidRPr="00A06A3D">
        <w:rPr>
          <w:rFonts w:ascii="Times New Roman" w:eastAsia="Times New Roman" w:hAnsi="Times New Roman"/>
          <w:bCs/>
          <w:sz w:val="24"/>
          <w:szCs w:val="24"/>
          <w:lang w:eastAsia="ru-RU"/>
        </w:rPr>
        <w:t xml:space="preserve">материалы и разъяснения, необходимые для рассмотрения, оценки и сопоставления </w:t>
      </w:r>
      <w:r>
        <w:rPr>
          <w:rFonts w:ascii="Times New Roman" w:eastAsia="Times New Roman" w:hAnsi="Times New Roman"/>
          <w:bCs/>
          <w:sz w:val="24"/>
          <w:szCs w:val="24"/>
          <w:lang w:eastAsia="ru-RU"/>
        </w:rPr>
        <w:t>Конкурсных заявок</w:t>
      </w:r>
      <w:r w:rsidR="00406A09">
        <w:rPr>
          <w:rFonts w:ascii="Times New Roman" w:eastAsia="Times New Roman" w:hAnsi="Times New Roman"/>
          <w:bCs/>
          <w:sz w:val="24"/>
          <w:szCs w:val="24"/>
          <w:lang w:eastAsia="ru-RU"/>
        </w:rPr>
        <w:t>, а также вести переговоры</w:t>
      </w:r>
      <w:r w:rsidRPr="00A06A3D">
        <w:rPr>
          <w:rFonts w:ascii="Times New Roman" w:eastAsia="Times New Roman" w:hAnsi="Times New Roman"/>
          <w:bCs/>
          <w:sz w:val="24"/>
          <w:szCs w:val="24"/>
          <w:lang w:eastAsia="ru-RU"/>
        </w:rPr>
        <w:t>;</w:t>
      </w:r>
    </w:p>
    <w:p w:rsidR="002731BC" w:rsidRPr="00D079D9" w:rsidRDefault="002731BC" w:rsidP="00A22234">
      <w:pPr>
        <w:numPr>
          <w:ilvl w:val="2"/>
          <w:numId w:val="11"/>
        </w:numPr>
        <w:tabs>
          <w:tab w:val="left" w:pos="851"/>
        </w:tabs>
        <w:spacing w:before="120" w:after="120" w:line="240" w:lineRule="auto"/>
        <w:ind w:left="0" w:firstLine="0"/>
        <w:jc w:val="both"/>
        <w:rPr>
          <w:rFonts w:ascii="Times New Roman" w:eastAsia="Times New Roman" w:hAnsi="Times New Roman"/>
          <w:bCs/>
          <w:sz w:val="24"/>
          <w:szCs w:val="24"/>
          <w:lang w:eastAsia="ru-RU"/>
        </w:rPr>
      </w:pPr>
      <w:r w:rsidRPr="00D079D9">
        <w:rPr>
          <w:rFonts w:ascii="Times New Roman" w:eastAsia="Times New Roman" w:hAnsi="Times New Roman"/>
          <w:bCs/>
          <w:sz w:val="24"/>
          <w:szCs w:val="24"/>
          <w:lang w:eastAsia="ru-RU"/>
        </w:rPr>
        <w:t xml:space="preserve">с целью уточнения сведений, содержащихся в </w:t>
      </w:r>
      <w:r>
        <w:rPr>
          <w:rFonts w:ascii="Times New Roman" w:eastAsia="Times New Roman" w:hAnsi="Times New Roman"/>
          <w:bCs/>
          <w:sz w:val="24"/>
          <w:szCs w:val="24"/>
          <w:lang w:eastAsia="ru-RU"/>
        </w:rPr>
        <w:t>Конкурсных заявках</w:t>
      </w:r>
      <w:r w:rsidRPr="00D079D9">
        <w:rPr>
          <w:rFonts w:ascii="Times New Roman" w:eastAsia="Times New Roman" w:hAnsi="Times New Roman"/>
          <w:bCs/>
          <w:sz w:val="24"/>
          <w:szCs w:val="24"/>
          <w:lang w:eastAsia="ru-RU"/>
        </w:rPr>
        <w:t>, запросить необходимую информацию у соответствующих государственных органов, физических и юридических лиц.</w:t>
      </w:r>
    </w:p>
    <w:p w:rsidR="00AC50FA" w:rsidRPr="00AC50FA" w:rsidRDefault="00AC50FA"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AC50FA">
        <w:rPr>
          <w:rFonts w:ascii="Times New Roman" w:eastAsia="Times New Roman" w:hAnsi="Times New Roman"/>
          <w:bCs/>
          <w:sz w:val="24"/>
          <w:szCs w:val="24"/>
          <w:lang w:eastAsia="ru-RU"/>
        </w:rPr>
        <w:t xml:space="preserve">Рассмотрение Конкурсных заявок Конкурсной комиссией осуществляется в соответствии с </w:t>
      </w:r>
      <w:r w:rsidR="00D2380E">
        <w:rPr>
          <w:rFonts w:ascii="Times New Roman" w:eastAsia="Times New Roman" w:hAnsi="Times New Roman"/>
          <w:bCs/>
          <w:sz w:val="24"/>
          <w:szCs w:val="24"/>
          <w:lang w:eastAsia="ru-RU"/>
        </w:rPr>
        <w:t xml:space="preserve">предварительным предложением </w:t>
      </w:r>
      <w:r w:rsidR="00D2380E" w:rsidRPr="00D2380E">
        <w:rPr>
          <w:rFonts w:ascii="Times New Roman" w:eastAsia="Times New Roman" w:hAnsi="Times New Roman"/>
          <w:bCs/>
          <w:sz w:val="24"/>
          <w:szCs w:val="24"/>
          <w:lang w:eastAsia="ru-RU"/>
        </w:rPr>
        <w:t>прилагаемом к Конкурсной заявке, согласно подпункту 5.</w:t>
      </w:r>
      <w:r w:rsidR="002630FB">
        <w:rPr>
          <w:rFonts w:ascii="Times New Roman" w:eastAsia="Times New Roman" w:hAnsi="Times New Roman"/>
          <w:bCs/>
          <w:sz w:val="24"/>
          <w:szCs w:val="24"/>
          <w:lang w:eastAsia="ru-RU"/>
        </w:rPr>
        <w:t>1</w:t>
      </w:r>
      <w:r w:rsidR="00D2380E" w:rsidRPr="00D2380E">
        <w:rPr>
          <w:rFonts w:ascii="Times New Roman" w:eastAsia="Times New Roman" w:hAnsi="Times New Roman"/>
          <w:bCs/>
          <w:sz w:val="24"/>
          <w:szCs w:val="24"/>
          <w:lang w:eastAsia="ru-RU"/>
        </w:rPr>
        <w:t>.</w:t>
      </w:r>
      <w:r w:rsidR="002630FB">
        <w:rPr>
          <w:rFonts w:ascii="Times New Roman" w:eastAsia="Times New Roman" w:hAnsi="Times New Roman"/>
          <w:bCs/>
          <w:sz w:val="24"/>
          <w:szCs w:val="24"/>
          <w:lang w:eastAsia="ru-RU"/>
        </w:rPr>
        <w:t>3</w:t>
      </w:r>
      <w:r w:rsidR="00D2380E" w:rsidRPr="00D2380E">
        <w:rPr>
          <w:rFonts w:ascii="Times New Roman" w:eastAsia="Times New Roman" w:hAnsi="Times New Roman"/>
          <w:bCs/>
          <w:sz w:val="24"/>
          <w:szCs w:val="24"/>
          <w:lang w:eastAsia="ru-RU"/>
        </w:rPr>
        <w:t xml:space="preserve"> Конкурсной документации</w:t>
      </w:r>
      <w:r w:rsidR="00D2380E">
        <w:rPr>
          <w:rFonts w:ascii="Times New Roman" w:eastAsia="Times New Roman" w:hAnsi="Times New Roman"/>
          <w:bCs/>
          <w:sz w:val="24"/>
          <w:szCs w:val="24"/>
          <w:lang w:eastAsia="ru-RU"/>
        </w:rPr>
        <w:t xml:space="preserve">, </w:t>
      </w:r>
      <w:r w:rsidR="00445D0E">
        <w:rPr>
          <w:rFonts w:ascii="Times New Roman" w:eastAsia="Times New Roman" w:hAnsi="Times New Roman"/>
          <w:bCs/>
          <w:sz w:val="24"/>
          <w:szCs w:val="24"/>
          <w:lang w:eastAsia="ru-RU"/>
        </w:rPr>
        <w:t xml:space="preserve">Квалификационными требованиями, </w:t>
      </w:r>
      <w:r w:rsidRPr="00AC50FA">
        <w:rPr>
          <w:rFonts w:ascii="Times New Roman" w:eastAsia="Times New Roman" w:hAnsi="Times New Roman"/>
          <w:bCs/>
          <w:sz w:val="24"/>
          <w:szCs w:val="24"/>
          <w:lang w:eastAsia="ru-RU"/>
        </w:rPr>
        <w:t>критериями оценки предварительных предложений, содержанием предварительных предложений, минимальными требованиями критериям оценки предложений</w:t>
      </w:r>
      <w:r>
        <w:rPr>
          <w:rFonts w:ascii="Times New Roman" w:eastAsia="Times New Roman" w:hAnsi="Times New Roman"/>
          <w:bCs/>
          <w:sz w:val="24"/>
          <w:szCs w:val="24"/>
          <w:lang w:eastAsia="ru-RU"/>
        </w:rPr>
        <w:t>.</w:t>
      </w:r>
    </w:p>
    <w:p w:rsidR="00E76749" w:rsidRPr="00252D9C" w:rsidRDefault="000420B8" w:rsidP="00A22234">
      <w:pPr>
        <w:numPr>
          <w:ilvl w:val="1"/>
          <w:numId w:val="11"/>
        </w:numPr>
        <w:tabs>
          <w:tab w:val="left" w:pos="567"/>
        </w:tabs>
        <w:spacing w:before="120" w:after="120" w:line="240" w:lineRule="auto"/>
        <w:ind w:left="0" w:firstLine="0"/>
        <w:jc w:val="both"/>
        <w:rPr>
          <w:rFonts w:ascii="Times New Roman" w:eastAsia="Times New Roman" w:hAnsi="Times New Roman"/>
          <w:bCs/>
          <w:strike/>
          <w:sz w:val="24"/>
          <w:szCs w:val="24"/>
          <w:lang w:eastAsia="ru-RU"/>
        </w:rPr>
      </w:pPr>
      <w:r>
        <w:rPr>
          <w:rFonts w:ascii="Times New Roman" w:eastAsia="Times New Roman" w:hAnsi="Times New Roman"/>
          <w:bCs/>
          <w:sz w:val="24"/>
          <w:szCs w:val="24"/>
          <w:lang w:eastAsia="ru-RU"/>
        </w:rPr>
        <w:t xml:space="preserve">По результатам рассмотрения Конкурсных заявок </w:t>
      </w:r>
      <w:r w:rsidR="00184750">
        <w:rPr>
          <w:rFonts w:ascii="Times New Roman" w:eastAsia="Times New Roman" w:hAnsi="Times New Roman"/>
          <w:bCs/>
          <w:sz w:val="24"/>
          <w:szCs w:val="24"/>
          <w:lang w:eastAsia="ru-RU"/>
        </w:rPr>
        <w:t>Конкурсная комиссия принимает</w:t>
      </w:r>
      <w:r w:rsidRPr="00BE036D">
        <w:rPr>
          <w:rFonts w:ascii="Times New Roman" w:eastAsia="Times New Roman" w:hAnsi="Times New Roman"/>
          <w:bCs/>
          <w:sz w:val="24"/>
          <w:szCs w:val="24"/>
          <w:lang w:eastAsia="ru-RU"/>
        </w:rPr>
        <w:t xml:space="preserve"> решение </w:t>
      </w:r>
      <w:r w:rsidR="00445D0E" w:rsidRPr="00445D0E">
        <w:rPr>
          <w:rFonts w:ascii="Times New Roman" w:eastAsia="Times New Roman" w:hAnsi="Times New Roman"/>
          <w:bCs/>
          <w:sz w:val="24"/>
          <w:szCs w:val="24"/>
          <w:lang w:eastAsia="ru-RU"/>
        </w:rPr>
        <w:t>о соответствии Квалификационным требованиям Потенциальных участников</w:t>
      </w:r>
      <w:r w:rsidR="00445D0E">
        <w:rPr>
          <w:rFonts w:ascii="Times New Roman" w:eastAsia="Times New Roman" w:hAnsi="Times New Roman"/>
          <w:bCs/>
          <w:sz w:val="24"/>
          <w:szCs w:val="24"/>
          <w:lang w:eastAsia="ru-RU"/>
        </w:rPr>
        <w:t>,</w:t>
      </w:r>
      <w:r w:rsidR="00445D0E" w:rsidRPr="00445D0E">
        <w:rPr>
          <w:rFonts w:ascii="Times New Roman" w:eastAsia="Times New Roman" w:hAnsi="Times New Roman"/>
          <w:bCs/>
          <w:sz w:val="24"/>
          <w:szCs w:val="24"/>
          <w:lang w:eastAsia="ru-RU"/>
        </w:rPr>
        <w:t xml:space="preserve"> </w:t>
      </w:r>
      <w:r w:rsidRPr="00BE036D">
        <w:rPr>
          <w:rFonts w:ascii="Times New Roman" w:eastAsia="Times New Roman" w:hAnsi="Times New Roman"/>
          <w:bCs/>
          <w:sz w:val="24"/>
          <w:szCs w:val="24"/>
          <w:lang w:eastAsia="ru-RU"/>
        </w:rPr>
        <w:t xml:space="preserve">о допуске </w:t>
      </w:r>
      <w:r>
        <w:rPr>
          <w:rFonts w:ascii="Times New Roman" w:eastAsia="Times New Roman" w:hAnsi="Times New Roman"/>
          <w:bCs/>
          <w:sz w:val="24"/>
          <w:szCs w:val="24"/>
          <w:lang w:eastAsia="ru-RU"/>
        </w:rPr>
        <w:t xml:space="preserve">лиц, подавших Конкурсные заявки </w:t>
      </w:r>
      <w:r w:rsidRPr="00BE036D">
        <w:rPr>
          <w:rFonts w:ascii="Times New Roman" w:eastAsia="Times New Roman" w:hAnsi="Times New Roman"/>
          <w:bCs/>
          <w:sz w:val="24"/>
          <w:szCs w:val="24"/>
          <w:lang w:eastAsia="ru-RU"/>
        </w:rPr>
        <w:t>к</w:t>
      </w:r>
      <w:r w:rsidR="00A40FC5">
        <w:rPr>
          <w:rFonts w:ascii="Times New Roman" w:eastAsia="Times New Roman" w:hAnsi="Times New Roman"/>
          <w:bCs/>
          <w:sz w:val="24"/>
          <w:szCs w:val="24"/>
          <w:lang w:eastAsia="ru-RU"/>
        </w:rPr>
        <w:t>о Второму э</w:t>
      </w:r>
      <w:r>
        <w:rPr>
          <w:rFonts w:ascii="Times New Roman" w:eastAsia="Times New Roman" w:hAnsi="Times New Roman"/>
          <w:bCs/>
          <w:sz w:val="24"/>
          <w:szCs w:val="24"/>
          <w:lang w:eastAsia="ru-RU"/>
        </w:rPr>
        <w:t>тапу,</w:t>
      </w:r>
      <w:r w:rsidRPr="00BE036D">
        <w:rPr>
          <w:rFonts w:ascii="Times New Roman" w:eastAsia="Times New Roman" w:hAnsi="Times New Roman"/>
          <w:bCs/>
          <w:sz w:val="24"/>
          <w:szCs w:val="24"/>
          <w:lang w:eastAsia="ru-RU"/>
        </w:rPr>
        <w:t xml:space="preserve"> присвоении им статуса Участник</w:t>
      </w:r>
      <w:r>
        <w:rPr>
          <w:rFonts w:ascii="Times New Roman" w:eastAsia="Times New Roman" w:hAnsi="Times New Roman"/>
          <w:bCs/>
          <w:sz w:val="24"/>
          <w:szCs w:val="24"/>
          <w:lang w:eastAsia="ru-RU"/>
        </w:rPr>
        <w:t xml:space="preserve">ов, </w:t>
      </w:r>
      <w:r w:rsidRPr="00C35A2B">
        <w:rPr>
          <w:rFonts w:ascii="Times New Roman" w:eastAsia="Times New Roman" w:hAnsi="Times New Roman"/>
          <w:bCs/>
          <w:sz w:val="24"/>
          <w:szCs w:val="24"/>
          <w:lang w:eastAsia="ru-RU"/>
        </w:rPr>
        <w:t>утвержда</w:t>
      </w:r>
      <w:r>
        <w:rPr>
          <w:rFonts w:ascii="Times New Roman" w:eastAsia="Times New Roman" w:hAnsi="Times New Roman"/>
          <w:bCs/>
          <w:sz w:val="24"/>
          <w:szCs w:val="24"/>
          <w:lang w:eastAsia="ru-RU"/>
        </w:rPr>
        <w:t>ю</w:t>
      </w:r>
      <w:r w:rsidRPr="00C35A2B">
        <w:rPr>
          <w:rFonts w:ascii="Times New Roman" w:eastAsia="Times New Roman" w:hAnsi="Times New Roman"/>
          <w:bCs/>
          <w:sz w:val="24"/>
          <w:szCs w:val="24"/>
          <w:lang w:eastAsia="ru-RU"/>
        </w:rPr>
        <w:t>т</w:t>
      </w:r>
      <w:r>
        <w:rPr>
          <w:rFonts w:ascii="Times New Roman" w:eastAsia="Times New Roman" w:hAnsi="Times New Roman"/>
          <w:bCs/>
          <w:sz w:val="24"/>
          <w:szCs w:val="24"/>
          <w:lang w:eastAsia="ru-RU"/>
        </w:rPr>
        <w:t>ся</w:t>
      </w:r>
      <w:r w:rsidRPr="00C35A2B">
        <w:rPr>
          <w:rFonts w:ascii="Times New Roman" w:eastAsia="Times New Roman" w:hAnsi="Times New Roman"/>
          <w:bCs/>
          <w:sz w:val="24"/>
          <w:szCs w:val="24"/>
          <w:lang w:eastAsia="ru-RU"/>
        </w:rPr>
        <w:t xml:space="preserve"> содержание и критерии оценки Конкурсных предложений</w:t>
      </w:r>
      <w:r>
        <w:rPr>
          <w:rFonts w:ascii="Times New Roman" w:eastAsia="Times New Roman" w:hAnsi="Times New Roman"/>
          <w:bCs/>
          <w:sz w:val="24"/>
          <w:szCs w:val="24"/>
          <w:lang w:eastAsia="ru-RU"/>
        </w:rPr>
        <w:t>.</w:t>
      </w:r>
      <w:r w:rsidR="00E76749">
        <w:rPr>
          <w:rFonts w:ascii="Times New Roman" w:eastAsia="Times New Roman" w:hAnsi="Times New Roman"/>
          <w:bCs/>
          <w:sz w:val="24"/>
          <w:szCs w:val="24"/>
          <w:lang w:eastAsia="ru-RU"/>
        </w:rPr>
        <w:t xml:space="preserve"> </w:t>
      </w:r>
      <w:r w:rsidR="00E76749" w:rsidRPr="00E76749">
        <w:rPr>
          <w:rFonts w:ascii="Times New Roman" w:eastAsia="Times New Roman" w:hAnsi="Times New Roman"/>
          <w:bCs/>
          <w:sz w:val="24"/>
          <w:szCs w:val="24"/>
          <w:lang w:eastAsia="ru-RU"/>
        </w:rPr>
        <w:t xml:space="preserve">Членами Конкурсной комиссии, а также ее секретарем по результатам </w:t>
      </w:r>
      <w:r w:rsidR="00E76749">
        <w:rPr>
          <w:rFonts w:ascii="Times New Roman" w:eastAsia="Times New Roman" w:hAnsi="Times New Roman"/>
          <w:bCs/>
          <w:sz w:val="24"/>
          <w:szCs w:val="24"/>
          <w:lang w:eastAsia="ru-RU"/>
        </w:rPr>
        <w:t xml:space="preserve">рассмотрения Конкурсных заявок </w:t>
      </w:r>
      <w:r w:rsidR="00E76749" w:rsidRPr="00E76749">
        <w:rPr>
          <w:rFonts w:ascii="Times New Roman" w:eastAsia="Times New Roman" w:hAnsi="Times New Roman"/>
          <w:bCs/>
          <w:sz w:val="24"/>
          <w:szCs w:val="24"/>
          <w:lang w:eastAsia="ru-RU"/>
        </w:rPr>
        <w:t xml:space="preserve">подписывается протокол о </w:t>
      </w:r>
      <w:r w:rsidR="00E76749">
        <w:rPr>
          <w:rFonts w:ascii="Times New Roman" w:eastAsia="Times New Roman" w:hAnsi="Times New Roman"/>
          <w:bCs/>
          <w:sz w:val="24"/>
          <w:szCs w:val="24"/>
          <w:lang w:eastAsia="ru-RU"/>
        </w:rPr>
        <w:t xml:space="preserve">результатах рассмотрения </w:t>
      </w:r>
      <w:r w:rsidR="00E76749" w:rsidRPr="00E76749">
        <w:rPr>
          <w:rFonts w:ascii="Times New Roman" w:eastAsia="Times New Roman" w:hAnsi="Times New Roman"/>
          <w:bCs/>
          <w:sz w:val="24"/>
          <w:szCs w:val="24"/>
          <w:lang w:eastAsia="ru-RU"/>
        </w:rPr>
        <w:t>Конкурсных заявок</w:t>
      </w:r>
      <w:r w:rsidR="00E76749">
        <w:rPr>
          <w:rFonts w:ascii="Times New Roman" w:eastAsia="Times New Roman" w:hAnsi="Times New Roman"/>
          <w:bCs/>
          <w:sz w:val="24"/>
          <w:szCs w:val="24"/>
          <w:lang w:eastAsia="ru-RU"/>
        </w:rPr>
        <w:t>.</w:t>
      </w:r>
      <w:r w:rsidR="00E76749" w:rsidRPr="00E76749">
        <w:rPr>
          <w:rFonts w:ascii="Times New Roman" w:eastAsia="Times New Roman" w:hAnsi="Times New Roman"/>
          <w:bCs/>
          <w:sz w:val="24"/>
          <w:szCs w:val="24"/>
          <w:lang w:eastAsia="ru-RU"/>
        </w:rPr>
        <w:t xml:space="preserve"> </w:t>
      </w:r>
    </w:p>
    <w:p w:rsidR="00E76749" w:rsidRDefault="002B2CDC" w:rsidP="00A22234">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Участникам, допущенным к участию в</w:t>
      </w:r>
      <w:r w:rsidR="00A40FC5">
        <w:rPr>
          <w:rFonts w:ascii="Times New Roman" w:eastAsia="Times New Roman" w:hAnsi="Times New Roman"/>
          <w:bCs/>
          <w:sz w:val="24"/>
          <w:szCs w:val="24"/>
          <w:lang w:eastAsia="ru-RU"/>
        </w:rPr>
        <w:t>о Втором э</w:t>
      </w:r>
      <w:r>
        <w:rPr>
          <w:rFonts w:ascii="Times New Roman" w:eastAsia="Times New Roman" w:hAnsi="Times New Roman"/>
          <w:bCs/>
          <w:sz w:val="24"/>
          <w:szCs w:val="24"/>
          <w:lang w:eastAsia="ru-RU"/>
        </w:rPr>
        <w:t>тапе, СЭ направляется соответствующее у</w:t>
      </w:r>
      <w:r w:rsidR="00E76749" w:rsidRPr="00C35A2B">
        <w:rPr>
          <w:rFonts w:ascii="Times New Roman" w:eastAsia="Times New Roman" w:hAnsi="Times New Roman"/>
          <w:bCs/>
          <w:sz w:val="24"/>
          <w:szCs w:val="24"/>
          <w:lang w:eastAsia="ru-RU"/>
        </w:rPr>
        <w:t>ведомление с указанием срока, места, времени и способа для подачи Конкурсных предложений</w:t>
      </w:r>
      <w:r w:rsidR="00720008">
        <w:rPr>
          <w:rFonts w:ascii="Times New Roman" w:eastAsia="Times New Roman" w:hAnsi="Times New Roman"/>
          <w:bCs/>
          <w:sz w:val="24"/>
          <w:szCs w:val="24"/>
          <w:lang w:eastAsia="ru-RU"/>
        </w:rPr>
        <w:t xml:space="preserve"> для участия в</w:t>
      </w:r>
      <w:r w:rsidR="00A40FC5">
        <w:rPr>
          <w:rFonts w:ascii="Times New Roman" w:eastAsia="Times New Roman" w:hAnsi="Times New Roman"/>
          <w:bCs/>
          <w:sz w:val="24"/>
          <w:szCs w:val="24"/>
          <w:lang w:eastAsia="ru-RU"/>
        </w:rPr>
        <w:t>о Втором</w:t>
      </w:r>
      <w:r w:rsidR="00720008">
        <w:rPr>
          <w:rFonts w:ascii="Times New Roman" w:eastAsia="Times New Roman" w:hAnsi="Times New Roman"/>
          <w:bCs/>
          <w:sz w:val="24"/>
          <w:szCs w:val="24"/>
          <w:lang w:eastAsia="ru-RU"/>
        </w:rPr>
        <w:t xml:space="preserve"> </w:t>
      </w:r>
      <w:r w:rsidR="00A40FC5">
        <w:rPr>
          <w:rFonts w:ascii="Times New Roman" w:eastAsia="Times New Roman" w:hAnsi="Times New Roman"/>
          <w:bCs/>
          <w:sz w:val="24"/>
          <w:szCs w:val="24"/>
          <w:lang w:eastAsia="ru-RU"/>
        </w:rPr>
        <w:t>э</w:t>
      </w:r>
      <w:r w:rsidR="00720008">
        <w:rPr>
          <w:rFonts w:ascii="Times New Roman" w:eastAsia="Times New Roman" w:hAnsi="Times New Roman"/>
          <w:bCs/>
          <w:sz w:val="24"/>
          <w:szCs w:val="24"/>
          <w:lang w:eastAsia="ru-RU"/>
        </w:rPr>
        <w:t>тапе</w:t>
      </w:r>
      <w:r w:rsidR="00E76749">
        <w:rPr>
          <w:rFonts w:ascii="Times New Roman" w:eastAsia="Times New Roman" w:hAnsi="Times New Roman"/>
          <w:bCs/>
          <w:sz w:val="24"/>
          <w:szCs w:val="24"/>
          <w:lang w:eastAsia="ru-RU"/>
        </w:rPr>
        <w:t>,</w:t>
      </w:r>
      <w:r w:rsidR="00E76749" w:rsidRPr="00C35A2B">
        <w:rPr>
          <w:rFonts w:ascii="Times New Roman" w:eastAsia="Times New Roman" w:hAnsi="Times New Roman"/>
          <w:bCs/>
          <w:sz w:val="24"/>
          <w:szCs w:val="24"/>
          <w:lang w:eastAsia="ru-RU"/>
        </w:rPr>
        <w:t xml:space="preserve"> </w:t>
      </w:r>
      <w:r w:rsidR="00E76749" w:rsidRPr="00BE11DA">
        <w:rPr>
          <w:rFonts w:ascii="Times New Roman" w:eastAsia="Times New Roman" w:hAnsi="Times New Roman"/>
          <w:bCs/>
          <w:sz w:val="24"/>
          <w:szCs w:val="24"/>
          <w:lang w:eastAsia="ru-RU"/>
        </w:rPr>
        <w:t>содержани</w:t>
      </w:r>
      <w:r w:rsidR="00E76749">
        <w:rPr>
          <w:rFonts w:ascii="Times New Roman" w:eastAsia="Times New Roman" w:hAnsi="Times New Roman"/>
          <w:bCs/>
          <w:sz w:val="24"/>
          <w:szCs w:val="24"/>
          <w:lang w:eastAsia="ru-RU"/>
        </w:rPr>
        <w:t>я</w:t>
      </w:r>
      <w:r w:rsidR="00E76749" w:rsidRPr="00BE11DA">
        <w:rPr>
          <w:rFonts w:ascii="Times New Roman" w:eastAsia="Times New Roman" w:hAnsi="Times New Roman"/>
          <w:bCs/>
          <w:sz w:val="24"/>
          <w:szCs w:val="24"/>
          <w:lang w:eastAsia="ru-RU"/>
        </w:rPr>
        <w:t xml:space="preserve"> и критери</w:t>
      </w:r>
      <w:r w:rsidR="00E76749">
        <w:rPr>
          <w:rFonts w:ascii="Times New Roman" w:eastAsia="Times New Roman" w:hAnsi="Times New Roman"/>
          <w:bCs/>
          <w:sz w:val="24"/>
          <w:szCs w:val="24"/>
          <w:lang w:eastAsia="ru-RU"/>
        </w:rPr>
        <w:t>ев</w:t>
      </w:r>
      <w:r w:rsidR="00E76749" w:rsidRPr="00BE11DA">
        <w:rPr>
          <w:rFonts w:ascii="Times New Roman" w:eastAsia="Times New Roman" w:hAnsi="Times New Roman"/>
          <w:bCs/>
          <w:sz w:val="24"/>
          <w:szCs w:val="24"/>
          <w:lang w:eastAsia="ru-RU"/>
        </w:rPr>
        <w:t xml:space="preserve"> оценки Конкурсных предложений</w:t>
      </w:r>
      <w:r w:rsidR="00720008">
        <w:rPr>
          <w:rFonts w:ascii="Times New Roman" w:eastAsia="Times New Roman" w:hAnsi="Times New Roman"/>
          <w:bCs/>
          <w:sz w:val="24"/>
          <w:szCs w:val="24"/>
          <w:lang w:eastAsia="ru-RU"/>
        </w:rPr>
        <w:t xml:space="preserve">. Уведомление направляется </w:t>
      </w:r>
      <w:r w:rsidR="00E76749" w:rsidRPr="00C35A2B">
        <w:rPr>
          <w:rFonts w:ascii="Times New Roman" w:eastAsia="Times New Roman" w:hAnsi="Times New Roman"/>
          <w:bCs/>
          <w:sz w:val="24"/>
          <w:szCs w:val="24"/>
          <w:lang w:eastAsia="ru-RU"/>
        </w:rPr>
        <w:t>заказным почтовым отправлением с уведомлением о получении, а также посредством электронной почты или факсимильной связи.</w:t>
      </w:r>
    </w:p>
    <w:p w:rsidR="008C0DF3" w:rsidRDefault="008C0DF3" w:rsidP="00A22234">
      <w:pPr>
        <w:numPr>
          <w:ilvl w:val="1"/>
          <w:numId w:val="11"/>
        </w:numPr>
        <w:tabs>
          <w:tab w:val="left" w:pos="851"/>
        </w:tabs>
        <w:spacing w:before="120" w:after="0" w:line="240" w:lineRule="auto"/>
        <w:ind w:left="0" w:firstLine="0"/>
        <w:jc w:val="both"/>
        <w:rPr>
          <w:rFonts w:ascii="Times New Roman" w:eastAsia="Times New Roman" w:hAnsi="Times New Roman"/>
          <w:bCs/>
          <w:sz w:val="24"/>
          <w:szCs w:val="24"/>
          <w:lang w:eastAsia="ru-RU"/>
        </w:rPr>
      </w:pPr>
      <w:r w:rsidRPr="008C0DF3">
        <w:rPr>
          <w:rFonts w:ascii="Times New Roman" w:eastAsia="Times New Roman" w:hAnsi="Times New Roman"/>
          <w:bCs/>
          <w:sz w:val="24"/>
          <w:szCs w:val="24"/>
          <w:lang w:eastAsia="ru-RU"/>
        </w:rPr>
        <w:t>Если по результатам рассмотрения всех подан</w:t>
      </w:r>
      <w:r w:rsidR="00D810B9">
        <w:rPr>
          <w:rFonts w:ascii="Times New Roman" w:eastAsia="Times New Roman" w:hAnsi="Times New Roman"/>
          <w:bCs/>
          <w:sz w:val="24"/>
          <w:szCs w:val="24"/>
          <w:lang w:eastAsia="ru-RU"/>
        </w:rPr>
        <w:t>н</w:t>
      </w:r>
      <w:r w:rsidRPr="008C0DF3">
        <w:rPr>
          <w:rFonts w:ascii="Times New Roman" w:eastAsia="Times New Roman" w:hAnsi="Times New Roman"/>
          <w:bCs/>
          <w:sz w:val="24"/>
          <w:szCs w:val="24"/>
          <w:lang w:eastAsia="ru-RU"/>
        </w:rPr>
        <w:t xml:space="preserve">ых </w:t>
      </w:r>
      <w:r>
        <w:rPr>
          <w:rFonts w:ascii="Times New Roman" w:eastAsia="Times New Roman" w:hAnsi="Times New Roman"/>
          <w:bCs/>
          <w:sz w:val="24"/>
          <w:szCs w:val="24"/>
          <w:lang w:eastAsia="ru-RU"/>
        </w:rPr>
        <w:t xml:space="preserve">Конкурсных заявок </w:t>
      </w:r>
      <w:r w:rsidRPr="008C0DF3">
        <w:rPr>
          <w:rFonts w:ascii="Times New Roman" w:eastAsia="Times New Roman" w:hAnsi="Times New Roman"/>
          <w:bCs/>
          <w:sz w:val="24"/>
          <w:szCs w:val="24"/>
          <w:lang w:eastAsia="ru-RU"/>
        </w:rPr>
        <w:t>к участию в</w:t>
      </w:r>
      <w:r w:rsidR="00A40FC5">
        <w:rPr>
          <w:rFonts w:ascii="Times New Roman" w:eastAsia="Times New Roman" w:hAnsi="Times New Roman"/>
          <w:bCs/>
          <w:sz w:val="24"/>
          <w:szCs w:val="24"/>
          <w:lang w:eastAsia="ru-RU"/>
        </w:rPr>
        <w:t>о Втором э</w:t>
      </w:r>
      <w:r>
        <w:rPr>
          <w:rFonts w:ascii="Times New Roman" w:eastAsia="Times New Roman" w:hAnsi="Times New Roman"/>
          <w:bCs/>
          <w:sz w:val="24"/>
          <w:szCs w:val="24"/>
          <w:lang w:eastAsia="ru-RU"/>
        </w:rPr>
        <w:t xml:space="preserve">тапе </w:t>
      </w:r>
      <w:r w:rsidRPr="008C0DF3">
        <w:rPr>
          <w:rFonts w:ascii="Times New Roman" w:eastAsia="Times New Roman" w:hAnsi="Times New Roman"/>
          <w:bCs/>
          <w:sz w:val="24"/>
          <w:szCs w:val="24"/>
          <w:lang w:eastAsia="ru-RU"/>
        </w:rPr>
        <w:t>не было допущено ни одного лица, такой Конкурс признается несостоявшимся</w:t>
      </w:r>
      <w:r w:rsidR="007C27FE">
        <w:rPr>
          <w:rFonts w:ascii="Times New Roman" w:eastAsia="Times New Roman" w:hAnsi="Times New Roman"/>
          <w:bCs/>
          <w:sz w:val="24"/>
          <w:szCs w:val="24"/>
          <w:lang w:eastAsia="ru-RU"/>
        </w:rPr>
        <w:t>.</w:t>
      </w:r>
    </w:p>
    <w:p w:rsidR="00445D0E" w:rsidRPr="007C27FE" w:rsidRDefault="000420B8" w:rsidP="00A22234">
      <w:pPr>
        <w:numPr>
          <w:ilvl w:val="1"/>
          <w:numId w:val="11"/>
        </w:numPr>
        <w:tabs>
          <w:tab w:val="left" w:pos="567"/>
          <w:tab w:val="left" w:pos="851"/>
        </w:tabs>
        <w:spacing w:before="120" w:after="0" w:line="240" w:lineRule="auto"/>
        <w:ind w:left="0" w:firstLine="0"/>
        <w:jc w:val="both"/>
        <w:rPr>
          <w:rFonts w:ascii="Times New Roman" w:eastAsia="Times New Roman" w:hAnsi="Times New Roman"/>
          <w:b/>
          <w:bCs/>
          <w:sz w:val="24"/>
          <w:szCs w:val="24"/>
          <w:lang w:eastAsia="ru-RU"/>
        </w:rPr>
      </w:pPr>
      <w:r w:rsidRPr="007C27FE">
        <w:rPr>
          <w:rFonts w:ascii="Times New Roman" w:eastAsia="Times New Roman" w:hAnsi="Times New Roman"/>
          <w:bCs/>
          <w:sz w:val="24"/>
          <w:szCs w:val="24"/>
          <w:lang w:eastAsia="ru-RU"/>
        </w:rPr>
        <w:t>Если по результатам рассмотрения Конкурсных заявок к участию в</w:t>
      </w:r>
      <w:r w:rsidR="00A40FC5" w:rsidRPr="007C27FE">
        <w:rPr>
          <w:rFonts w:ascii="Times New Roman" w:eastAsia="Times New Roman" w:hAnsi="Times New Roman"/>
          <w:bCs/>
          <w:sz w:val="24"/>
          <w:szCs w:val="24"/>
          <w:lang w:eastAsia="ru-RU"/>
        </w:rPr>
        <w:t>о Втором э</w:t>
      </w:r>
      <w:r w:rsidRPr="007C27FE">
        <w:rPr>
          <w:rFonts w:ascii="Times New Roman" w:eastAsia="Times New Roman" w:hAnsi="Times New Roman"/>
          <w:bCs/>
          <w:sz w:val="24"/>
          <w:szCs w:val="24"/>
          <w:lang w:eastAsia="ru-RU"/>
        </w:rPr>
        <w:t xml:space="preserve">тапе будет допущено лишь одно лицо, Конкурс признается несостоявшимся. В таком случае Актив может быть </w:t>
      </w:r>
      <w:r w:rsidR="00BD5EE5" w:rsidRPr="007C27FE">
        <w:rPr>
          <w:rFonts w:ascii="Times New Roman" w:eastAsia="Times New Roman" w:hAnsi="Times New Roman"/>
          <w:bCs/>
          <w:sz w:val="24"/>
          <w:szCs w:val="24"/>
          <w:lang w:eastAsia="ru-RU"/>
        </w:rPr>
        <w:t xml:space="preserve">по усмотрению СЭ </w:t>
      </w:r>
      <w:r w:rsidRPr="007C27FE">
        <w:rPr>
          <w:rFonts w:ascii="Times New Roman" w:eastAsia="Times New Roman" w:hAnsi="Times New Roman"/>
          <w:bCs/>
          <w:sz w:val="24"/>
          <w:szCs w:val="24"/>
          <w:lang w:eastAsia="ru-RU"/>
        </w:rPr>
        <w:t xml:space="preserve">реализован такому лицу, в соответствии с Правилами, путем </w:t>
      </w:r>
      <w:r w:rsidR="00184750" w:rsidRPr="00823A66">
        <w:rPr>
          <w:rFonts w:ascii="Times New Roman" w:eastAsia="Times New Roman" w:hAnsi="Times New Roman"/>
          <w:bCs/>
          <w:sz w:val="24"/>
          <w:szCs w:val="24"/>
          <w:lang w:eastAsia="ru-RU"/>
        </w:rPr>
        <w:t>прямой адресной продажи</w:t>
      </w:r>
      <w:r w:rsidRPr="00E157DB">
        <w:rPr>
          <w:rFonts w:ascii="Times New Roman" w:eastAsia="Times New Roman" w:hAnsi="Times New Roman"/>
          <w:bCs/>
          <w:sz w:val="24"/>
          <w:szCs w:val="24"/>
          <w:lang w:eastAsia="ru-RU"/>
        </w:rPr>
        <w:t xml:space="preserve"> на условиях, не хуже тех, что предусмотрены его Конкурсной заявкой, соответствующим предварительным предложением, Извещением о Конкурсе и пакетом документации по Активу. </w:t>
      </w:r>
    </w:p>
    <w:p w:rsidR="002B2CDC" w:rsidRPr="002B2CDC" w:rsidRDefault="00772E7D" w:rsidP="00A22234">
      <w:pPr>
        <w:numPr>
          <w:ilvl w:val="0"/>
          <w:numId w:val="11"/>
        </w:numPr>
        <w:tabs>
          <w:tab w:val="left" w:pos="567"/>
        </w:tabs>
        <w:spacing w:before="120"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Ведение переговоров и п</w:t>
      </w:r>
      <w:r w:rsidR="002B2CDC" w:rsidRPr="002B2CDC">
        <w:rPr>
          <w:rFonts w:ascii="Times New Roman" w:eastAsia="Times New Roman" w:hAnsi="Times New Roman"/>
          <w:b/>
          <w:bCs/>
          <w:sz w:val="24"/>
          <w:szCs w:val="24"/>
          <w:lang w:eastAsia="ru-RU"/>
        </w:rPr>
        <w:t>одача Конкурсных предложений</w:t>
      </w:r>
    </w:p>
    <w:p w:rsidR="00747CEC" w:rsidRDefault="00747CEC"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До даты подачи Конкурсных предложений, у</w:t>
      </w:r>
      <w:r w:rsidR="0082198C">
        <w:rPr>
          <w:rFonts w:ascii="Times New Roman" w:eastAsia="Times New Roman" w:hAnsi="Times New Roman"/>
          <w:bCs/>
          <w:sz w:val="24"/>
          <w:szCs w:val="24"/>
          <w:lang w:eastAsia="ru-RU"/>
        </w:rPr>
        <w:t>становленной</w:t>
      </w:r>
      <w:r>
        <w:rPr>
          <w:rFonts w:ascii="Times New Roman" w:eastAsia="Times New Roman" w:hAnsi="Times New Roman"/>
          <w:bCs/>
          <w:sz w:val="24"/>
          <w:szCs w:val="24"/>
          <w:lang w:eastAsia="ru-RU"/>
        </w:rPr>
        <w:t xml:space="preserve"> в уведомлени</w:t>
      </w:r>
      <w:r w:rsidR="0082198C">
        <w:rPr>
          <w:rFonts w:ascii="Times New Roman" w:eastAsia="Times New Roman" w:hAnsi="Times New Roman"/>
          <w:bCs/>
          <w:sz w:val="24"/>
          <w:szCs w:val="24"/>
          <w:lang w:eastAsia="ru-RU"/>
        </w:rPr>
        <w:t>ях</w:t>
      </w:r>
      <w:r w:rsidRPr="00747CEC">
        <w:rPr>
          <w:rFonts w:ascii="Times New Roman" w:eastAsia="Times New Roman" w:hAnsi="Times New Roman"/>
          <w:bCs/>
          <w:sz w:val="24"/>
          <w:szCs w:val="24"/>
          <w:lang w:eastAsia="ru-RU"/>
        </w:rPr>
        <w:t>, направляемым согласно пункту 11.</w:t>
      </w:r>
      <w:r w:rsidR="002630FB">
        <w:rPr>
          <w:rFonts w:ascii="Times New Roman" w:eastAsia="Times New Roman" w:hAnsi="Times New Roman"/>
          <w:bCs/>
          <w:sz w:val="24"/>
          <w:szCs w:val="24"/>
          <w:lang w:eastAsia="ru-RU"/>
        </w:rPr>
        <w:t>6</w:t>
      </w:r>
      <w:r w:rsidR="002630FB" w:rsidRPr="00747CEC">
        <w:rPr>
          <w:rFonts w:ascii="Times New Roman" w:eastAsia="Times New Roman" w:hAnsi="Times New Roman"/>
          <w:bCs/>
          <w:sz w:val="24"/>
          <w:szCs w:val="24"/>
          <w:lang w:eastAsia="ru-RU"/>
        </w:rPr>
        <w:t xml:space="preserve"> </w:t>
      </w:r>
      <w:r w:rsidRPr="00747CEC">
        <w:rPr>
          <w:rFonts w:ascii="Times New Roman" w:eastAsia="Times New Roman" w:hAnsi="Times New Roman"/>
          <w:bCs/>
          <w:sz w:val="24"/>
          <w:szCs w:val="24"/>
          <w:lang w:eastAsia="ru-RU"/>
        </w:rPr>
        <w:t>Конкурсной документации</w:t>
      </w:r>
      <w:r w:rsidR="00AA0D3B">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представители СЭ, в том числе консультанты СЭ</w:t>
      </w:r>
      <w:r w:rsidR="00CA7633">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могут назначать встречи </w:t>
      </w:r>
      <w:r w:rsidR="00AA0D3B">
        <w:rPr>
          <w:rFonts w:ascii="Times New Roman" w:eastAsia="Times New Roman" w:hAnsi="Times New Roman"/>
          <w:bCs/>
          <w:sz w:val="24"/>
          <w:szCs w:val="24"/>
          <w:lang w:eastAsia="ru-RU"/>
        </w:rPr>
        <w:t xml:space="preserve">и вести переговоры </w:t>
      </w:r>
      <w:r>
        <w:rPr>
          <w:rFonts w:ascii="Times New Roman" w:eastAsia="Times New Roman" w:hAnsi="Times New Roman"/>
          <w:bCs/>
          <w:sz w:val="24"/>
          <w:szCs w:val="24"/>
          <w:lang w:eastAsia="ru-RU"/>
        </w:rPr>
        <w:t>с Участниками</w:t>
      </w:r>
      <w:r w:rsidR="00355E47">
        <w:rPr>
          <w:rFonts w:ascii="Times New Roman" w:eastAsia="Times New Roman" w:hAnsi="Times New Roman"/>
          <w:bCs/>
          <w:sz w:val="24"/>
          <w:szCs w:val="24"/>
          <w:lang w:eastAsia="ru-RU"/>
        </w:rPr>
        <w:t>.</w:t>
      </w:r>
    </w:p>
    <w:p w:rsidR="006664FC" w:rsidRPr="007C27FE" w:rsidRDefault="006664FC"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7C27FE">
        <w:rPr>
          <w:rFonts w:ascii="Times New Roman" w:eastAsia="Times New Roman" w:hAnsi="Times New Roman"/>
          <w:bCs/>
          <w:sz w:val="24"/>
          <w:szCs w:val="24"/>
          <w:lang w:eastAsia="ru-RU"/>
        </w:rPr>
        <w:t>Конкурсные предложения принимаются от Участников, допущенных к</w:t>
      </w:r>
      <w:r w:rsidR="00A40FC5" w:rsidRPr="007C27FE">
        <w:rPr>
          <w:rFonts w:ascii="Times New Roman" w:eastAsia="Times New Roman" w:hAnsi="Times New Roman"/>
          <w:bCs/>
          <w:sz w:val="24"/>
          <w:szCs w:val="24"/>
          <w:lang w:eastAsia="ru-RU"/>
        </w:rPr>
        <w:t>о Второму э</w:t>
      </w:r>
      <w:r w:rsidRPr="007C27FE">
        <w:rPr>
          <w:rFonts w:ascii="Times New Roman" w:eastAsia="Times New Roman" w:hAnsi="Times New Roman"/>
          <w:bCs/>
          <w:sz w:val="24"/>
          <w:szCs w:val="24"/>
          <w:lang w:eastAsia="ru-RU"/>
        </w:rPr>
        <w:t>тапу</w:t>
      </w:r>
      <w:r w:rsidR="007C27FE" w:rsidRPr="00252D9C">
        <w:rPr>
          <w:rFonts w:ascii="Times New Roman" w:eastAsia="Times New Roman" w:hAnsi="Times New Roman"/>
          <w:bCs/>
          <w:sz w:val="24"/>
          <w:szCs w:val="24"/>
          <w:lang w:eastAsia="ru-RU"/>
        </w:rPr>
        <w:t>.</w:t>
      </w:r>
    </w:p>
    <w:p w:rsidR="00E60D96" w:rsidRPr="00E60D96" w:rsidRDefault="00E60D96" w:rsidP="00A22234">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E60D96">
        <w:rPr>
          <w:rFonts w:ascii="Times New Roman" w:eastAsia="Times New Roman" w:hAnsi="Times New Roman"/>
          <w:bCs/>
          <w:sz w:val="24"/>
          <w:szCs w:val="24"/>
          <w:lang w:eastAsia="ru-RU"/>
        </w:rPr>
        <w:t>Конкурсн</w:t>
      </w:r>
      <w:r>
        <w:rPr>
          <w:rFonts w:ascii="Times New Roman" w:eastAsia="Times New Roman" w:hAnsi="Times New Roman"/>
          <w:bCs/>
          <w:sz w:val="24"/>
          <w:szCs w:val="24"/>
          <w:lang w:eastAsia="ru-RU"/>
        </w:rPr>
        <w:t>ое предложение</w:t>
      </w:r>
      <w:r w:rsidRPr="00E60D96">
        <w:rPr>
          <w:rFonts w:ascii="Times New Roman" w:eastAsia="Times New Roman" w:hAnsi="Times New Roman"/>
          <w:bCs/>
          <w:sz w:val="24"/>
          <w:szCs w:val="24"/>
          <w:lang w:eastAsia="ru-RU"/>
        </w:rPr>
        <w:t xml:space="preserve"> и все приложенные к не</w:t>
      </w:r>
      <w:r>
        <w:rPr>
          <w:rFonts w:ascii="Times New Roman" w:eastAsia="Times New Roman" w:hAnsi="Times New Roman"/>
          <w:bCs/>
          <w:sz w:val="24"/>
          <w:szCs w:val="24"/>
          <w:lang w:eastAsia="ru-RU"/>
        </w:rPr>
        <w:t>му</w:t>
      </w:r>
      <w:r w:rsidRPr="00E60D96">
        <w:rPr>
          <w:rFonts w:ascii="Times New Roman" w:eastAsia="Times New Roman" w:hAnsi="Times New Roman"/>
          <w:bCs/>
          <w:sz w:val="24"/>
          <w:szCs w:val="24"/>
          <w:lang w:eastAsia="ru-RU"/>
        </w:rPr>
        <w:t xml:space="preserve"> документы должны быть прошиты, </w:t>
      </w:r>
      <w:r w:rsidR="00184750">
        <w:rPr>
          <w:rFonts w:ascii="Times New Roman" w:eastAsia="Times New Roman" w:hAnsi="Times New Roman"/>
          <w:bCs/>
          <w:sz w:val="24"/>
          <w:szCs w:val="24"/>
          <w:lang w:eastAsia="ru-RU"/>
        </w:rPr>
        <w:t>страницы либо листы</w:t>
      </w:r>
      <w:r w:rsidR="00184750" w:rsidRPr="00E60D96">
        <w:rPr>
          <w:rFonts w:ascii="Times New Roman" w:eastAsia="Times New Roman" w:hAnsi="Times New Roman"/>
          <w:bCs/>
          <w:sz w:val="24"/>
          <w:szCs w:val="24"/>
          <w:lang w:eastAsia="ru-RU"/>
        </w:rPr>
        <w:t xml:space="preserve"> </w:t>
      </w:r>
      <w:r w:rsidRPr="00E60D96">
        <w:rPr>
          <w:rFonts w:ascii="Times New Roman" w:eastAsia="Times New Roman" w:hAnsi="Times New Roman"/>
          <w:bCs/>
          <w:sz w:val="24"/>
          <w:szCs w:val="24"/>
          <w:lang w:eastAsia="ru-RU"/>
        </w:rPr>
        <w:t>пронумерованы</w:t>
      </w:r>
      <w:r w:rsidR="00184750">
        <w:rPr>
          <w:rFonts w:ascii="Times New Roman" w:eastAsia="Times New Roman" w:hAnsi="Times New Roman"/>
          <w:bCs/>
          <w:sz w:val="24"/>
          <w:szCs w:val="24"/>
          <w:lang w:eastAsia="ru-RU"/>
        </w:rPr>
        <w:t>,</w:t>
      </w:r>
      <w:r w:rsidRPr="00E60D96">
        <w:rPr>
          <w:rFonts w:ascii="Times New Roman" w:eastAsia="Times New Roman" w:hAnsi="Times New Roman"/>
          <w:bCs/>
          <w:sz w:val="24"/>
          <w:szCs w:val="24"/>
          <w:lang w:eastAsia="ru-RU"/>
        </w:rPr>
        <w:t xml:space="preserve"> </w:t>
      </w:r>
      <w:r w:rsidR="00184750">
        <w:rPr>
          <w:rFonts w:ascii="Times New Roman" w:eastAsia="Times New Roman" w:hAnsi="Times New Roman"/>
          <w:bCs/>
          <w:sz w:val="24"/>
          <w:szCs w:val="24"/>
          <w:lang w:eastAsia="ru-RU"/>
        </w:rPr>
        <w:t xml:space="preserve">последняя страница либо лист заверяется подписью и </w:t>
      </w:r>
      <w:r w:rsidRPr="00E60D96">
        <w:rPr>
          <w:rFonts w:ascii="Times New Roman" w:eastAsia="Times New Roman" w:hAnsi="Times New Roman"/>
          <w:bCs/>
          <w:sz w:val="24"/>
          <w:szCs w:val="24"/>
          <w:lang w:eastAsia="ru-RU"/>
        </w:rPr>
        <w:t xml:space="preserve"> печатью (при наличии) </w:t>
      </w:r>
      <w:r>
        <w:rPr>
          <w:rFonts w:ascii="Times New Roman" w:eastAsia="Times New Roman" w:hAnsi="Times New Roman"/>
          <w:bCs/>
          <w:sz w:val="24"/>
          <w:szCs w:val="24"/>
          <w:lang w:eastAsia="ru-RU"/>
        </w:rPr>
        <w:t>Участника</w:t>
      </w:r>
      <w:r w:rsidRPr="00E60D96">
        <w:rPr>
          <w:rFonts w:ascii="Times New Roman" w:eastAsia="Times New Roman" w:hAnsi="Times New Roman"/>
          <w:bCs/>
          <w:sz w:val="24"/>
          <w:szCs w:val="24"/>
          <w:lang w:eastAsia="ru-RU"/>
        </w:rPr>
        <w:t xml:space="preserve">. </w:t>
      </w:r>
      <w:r w:rsidR="00806D3A" w:rsidRPr="00806D3A">
        <w:rPr>
          <w:rFonts w:ascii="Times New Roman" w:eastAsia="Times New Roman" w:hAnsi="Times New Roman"/>
          <w:bCs/>
          <w:sz w:val="24"/>
          <w:szCs w:val="24"/>
          <w:lang w:eastAsia="ru-RU"/>
        </w:rPr>
        <w:t>Допускается формирование Конкурсно</w:t>
      </w:r>
      <w:r w:rsidR="00806D3A">
        <w:rPr>
          <w:rFonts w:ascii="Times New Roman" w:eastAsia="Times New Roman" w:hAnsi="Times New Roman"/>
          <w:bCs/>
          <w:sz w:val="24"/>
          <w:szCs w:val="24"/>
          <w:lang w:eastAsia="ru-RU"/>
        </w:rPr>
        <w:t>го</w:t>
      </w:r>
      <w:r w:rsidR="00806D3A" w:rsidRPr="00806D3A">
        <w:rPr>
          <w:rFonts w:ascii="Times New Roman" w:eastAsia="Times New Roman" w:hAnsi="Times New Roman"/>
          <w:bCs/>
          <w:sz w:val="24"/>
          <w:szCs w:val="24"/>
          <w:lang w:eastAsia="ru-RU"/>
        </w:rPr>
        <w:t xml:space="preserve"> </w:t>
      </w:r>
      <w:r w:rsidR="00806D3A">
        <w:rPr>
          <w:rFonts w:ascii="Times New Roman" w:eastAsia="Times New Roman" w:hAnsi="Times New Roman"/>
          <w:bCs/>
          <w:sz w:val="24"/>
          <w:szCs w:val="24"/>
          <w:lang w:eastAsia="ru-RU"/>
        </w:rPr>
        <w:t xml:space="preserve">предложения </w:t>
      </w:r>
      <w:r w:rsidR="00806D3A" w:rsidRPr="00806D3A">
        <w:rPr>
          <w:rFonts w:ascii="Times New Roman" w:eastAsia="Times New Roman" w:hAnsi="Times New Roman"/>
          <w:bCs/>
          <w:sz w:val="24"/>
          <w:szCs w:val="24"/>
          <w:lang w:eastAsia="ru-RU"/>
        </w:rPr>
        <w:t>путем е</w:t>
      </w:r>
      <w:r w:rsidR="00806D3A">
        <w:rPr>
          <w:rFonts w:ascii="Times New Roman" w:eastAsia="Times New Roman" w:hAnsi="Times New Roman"/>
          <w:bCs/>
          <w:sz w:val="24"/>
          <w:szCs w:val="24"/>
          <w:lang w:eastAsia="ru-RU"/>
        </w:rPr>
        <w:t>го</w:t>
      </w:r>
      <w:r w:rsidR="00806D3A" w:rsidRPr="00806D3A">
        <w:rPr>
          <w:rFonts w:ascii="Times New Roman" w:eastAsia="Times New Roman" w:hAnsi="Times New Roman"/>
          <w:bCs/>
          <w:sz w:val="24"/>
          <w:szCs w:val="24"/>
          <w:lang w:eastAsia="ru-RU"/>
        </w:rPr>
        <w:t xml:space="preserve"> разделения на несколько томов, при этом каждый том сшивается, пронумеровывается </w:t>
      </w:r>
      <w:r w:rsidR="00806D3A" w:rsidRPr="00806D3A">
        <w:rPr>
          <w:rFonts w:ascii="Times New Roman" w:eastAsia="Times New Roman" w:hAnsi="Times New Roman"/>
          <w:bCs/>
          <w:sz w:val="24"/>
          <w:szCs w:val="24"/>
          <w:lang w:eastAsia="ru-RU"/>
        </w:rPr>
        <w:lastRenderedPageBreak/>
        <w:t xml:space="preserve">и скрепляется печатью (при наличии) </w:t>
      </w:r>
      <w:r w:rsidR="00035A30">
        <w:rPr>
          <w:rFonts w:ascii="Times New Roman" w:eastAsia="Times New Roman" w:hAnsi="Times New Roman"/>
          <w:bCs/>
          <w:sz w:val="24"/>
          <w:szCs w:val="24"/>
          <w:lang w:eastAsia="ru-RU"/>
        </w:rPr>
        <w:t>Участника</w:t>
      </w:r>
      <w:r w:rsidR="00806D3A" w:rsidRPr="00806D3A">
        <w:rPr>
          <w:rFonts w:ascii="Times New Roman" w:eastAsia="Times New Roman" w:hAnsi="Times New Roman"/>
          <w:bCs/>
          <w:sz w:val="24"/>
          <w:szCs w:val="24"/>
          <w:lang w:eastAsia="ru-RU"/>
        </w:rPr>
        <w:t xml:space="preserve">.  </w:t>
      </w:r>
      <w:r w:rsidRPr="00E60D96">
        <w:rPr>
          <w:rFonts w:ascii="Times New Roman" w:eastAsia="Times New Roman" w:hAnsi="Times New Roman"/>
          <w:bCs/>
          <w:sz w:val="24"/>
          <w:szCs w:val="24"/>
          <w:lang w:eastAsia="ru-RU"/>
        </w:rPr>
        <w:t>Конкурсн</w:t>
      </w:r>
      <w:r>
        <w:rPr>
          <w:rFonts w:ascii="Times New Roman" w:eastAsia="Times New Roman" w:hAnsi="Times New Roman"/>
          <w:bCs/>
          <w:sz w:val="24"/>
          <w:szCs w:val="24"/>
          <w:lang w:eastAsia="ru-RU"/>
        </w:rPr>
        <w:t>ое предложение</w:t>
      </w:r>
      <w:r w:rsidRPr="00E60D96">
        <w:rPr>
          <w:rFonts w:ascii="Times New Roman" w:eastAsia="Times New Roman" w:hAnsi="Times New Roman"/>
          <w:bCs/>
          <w:sz w:val="24"/>
          <w:szCs w:val="24"/>
          <w:lang w:eastAsia="ru-RU"/>
        </w:rPr>
        <w:t xml:space="preserve"> и все приложенные к не</w:t>
      </w:r>
      <w:r>
        <w:rPr>
          <w:rFonts w:ascii="Times New Roman" w:eastAsia="Times New Roman" w:hAnsi="Times New Roman"/>
          <w:bCs/>
          <w:sz w:val="24"/>
          <w:szCs w:val="24"/>
          <w:lang w:eastAsia="ru-RU"/>
        </w:rPr>
        <w:t>му</w:t>
      </w:r>
      <w:r w:rsidRPr="00E60D96">
        <w:rPr>
          <w:rFonts w:ascii="Times New Roman" w:eastAsia="Times New Roman" w:hAnsi="Times New Roman"/>
          <w:bCs/>
          <w:sz w:val="24"/>
          <w:szCs w:val="24"/>
          <w:lang w:eastAsia="ru-RU"/>
        </w:rPr>
        <w:t xml:space="preserve"> документы должны быть упакованы в конверт</w:t>
      </w:r>
      <w:r w:rsidR="00035A30" w:rsidRPr="00035A30">
        <w:rPr>
          <w:rFonts w:ascii="Times New Roman" w:eastAsia="Times New Roman" w:hAnsi="Times New Roman"/>
          <w:bCs/>
          <w:sz w:val="24"/>
          <w:szCs w:val="24"/>
          <w:lang w:eastAsia="ru-RU"/>
        </w:rPr>
        <w:t xml:space="preserve"> либо в несколько конвертов в случае, если Конкурсн</w:t>
      </w:r>
      <w:r w:rsidR="00035A30">
        <w:rPr>
          <w:rFonts w:ascii="Times New Roman" w:eastAsia="Times New Roman" w:hAnsi="Times New Roman"/>
          <w:bCs/>
          <w:sz w:val="24"/>
          <w:szCs w:val="24"/>
          <w:lang w:eastAsia="ru-RU"/>
        </w:rPr>
        <w:t>ое предложение</w:t>
      </w:r>
      <w:r w:rsidR="00035A30" w:rsidRPr="00035A30">
        <w:rPr>
          <w:rFonts w:ascii="Times New Roman" w:eastAsia="Times New Roman" w:hAnsi="Times New Roman"/>
          <w:bCs/>
          <w:sz w:val="24"/>
          <w:szCs w:val="24"/>
          <w:lang w:eastAsia="ru-RU"/>
        </w:rPr>
        <w:t xml:space="preserve"> и прилагаемые к не</w:t>
      </w:r>
      <w:r w:rsidR="00035A30">
        <w:rPr>
          <w:rFonts w:ascii="Times New Roman" w:eastAsia="Times New Roman" w:hAnsi="Times New Roman"/>
          <w:bCs/>
          <w:sz w:val="24"/>
          <w:szCs w:val="24"/>
          <w:lang w:eastAsia="ru-RU"/>
        </w:rPr>
        <w:t>му</w:t>
      </w:r>
      <w:r w:rsidR="00035A30" w:rsidRPr="00035A30">
        <w:rPr>
          <w:rFonts w:ascii="Times New Roman" w:eastAsia="Times New Roman" w:hAnsi="Times New Roman"/>
          <w:bCs/>
          <w:sz w:val="24"/>
          <w:szCs w:val="24"/>
          <w:lang w:eastAsia="ru-RU"/>
        </w:rPr>
        <w:t xml:space="preserve"> документы состоят из нескольких томов.</w:t>
      </w:r>
      <w:r w:rsidRPr="00E60D96">
        <w:rPr>
          <w:rFonts w:ascii="Times New Roman" w:eastAsia="Times New Roman" w:hAnsi="Times New Roman"/>
          <w:bCs/>
          <w:sz w:val="24"/>
          <w:szCs w:val="24"/>
          <w:lang w:eastAsia="ru-RU"/>
        </w:rPr>
        <w:t xml:space="preserve"> </w:t>
      </w:r>
      <w:r w:rsidR="00035A30">
        <w:rPr>
          <w:rFonts w:ascii="Times New Roman" w:eastAsia="Times New Roman" w:hAnsi="Times New Roman"/>
          <w:bCs/>
          <w:sz w:val="24"/>
          <w:szCs w:val="24"/>
          <w:lang w:eastAsia="ru-RU"/>
        </w:rPr>
        <w:t>Н</w:t>
      </w:r>
      <w:r w:rsidRPr="00E60D96">
        <w:rPr>
          <w:rFonts w:ascii="Times New Roman" w:eastAsia="Times New Roman" w:hAnsi="Times New Roman"/>
          <w:bCs/>
          <w:sz w:val="24"/>
          <w:szCs w:val="24"/>
          <w:lang w:eastAsia="ru-RU"/>
        </w:rPr>
        <w:t xml:space="preserve">а лицевой стороне </w:t>
      </w:r>
      <w:r w:rsidR="00035A30">
        <w:rPr>
          <w:rFonts w:ascii="Times New Roman" w:eastAsia="Times New Roman" w:hAnsi="Times New Roman"/>
          <w:bCs/>
          <w:sz w:val="24"/>
          <w:szCs w:val="24"/>
          <w:lang w:eastAsia="ru-RU"/>
        </w:rPr>
        <w:t xml:space="preserve">конверта (конвертов) </w:t>
      </w:r>
      <w:r w:rsidRPr="00E60D96">
        <w:rPr>
          <w:rFonts w:ascii="Times New Roman" w:eastAsia="Times New Roman" w:hAnsi="Times New Roman"/>
          <w:bCs/>
          <w:sz w:val="24"/>
          <w:szCs w:val="24"/>
          <w:lang w:eastAsia="ru-RU"/>
        </w:rPr>
        <w:t>должно быть указано:</w:t>
      </w:r>
    </w:p>
    <w:p w:rsidR="00E60D96" w:rsidRDefault="00184750" w:rsidP="007B26A8">
      <w:pPr>
        <w:pStyle w:val="af1"/>
        <w:numPr>
          <w:ilvl w:val="0"/>
          <w:numId w:val="24"/>
        </w:numPr>
        <w:tabs>
          <w:tab w:val="left" w:pos="567"/>
        </w:tabs>
        <w:spacing w:before="120" w:after="120"/>
        <w:ind w:left="0" w:firstLine="0"/>
        <w:jc w:val="both"/>
        <w:rPr>
          <w:bCs/>
        </w:rPr>
      </w:pPr>
      <w:r>
        <w:rPr>
          <w:bCs/>
        </w:rPr>
        <w:t>полное наименование лица</w:t>
      </w:r>
      <w:r w:rsidR="00E60D96" w:rsidRPr="00E60D96">
        <w:rPr>
          <w:bCs/>
        </w:rPr>
        <w:t>, подающе</w:t>
      </w:r>
      <w:r>
        <w:rPr>
          <w:bCs/>
        </w:rPr>
        <w:t>го</w:t>
      </w:r>
      <w:r w:rsidR="00E60D96" w:rsidRPr="00E60D96">
        <w:rPr>
          <w:bCs/>
        </w:rPr>
        <w:t xml:space="preserve"> Конкурсн</w:t>
      </w:r>
      <w:r w:rsidR="00E60D96">
        <w:rPr>
          <w:bCs/>
        </w:rPr>
        <w:t>ое предложение</w:t>
      </w:r>
      <w:r w:rsidR="00E60D96" w:rsidRPr="00E60D96">
        <w:rPr>
          <w:bCs/>
        </w:rPr>
        <w:t xml:space="preserve"> и его</w:t>
      </w:r>
      <w:r>
        <w:rPr>
          <w:bCs/>
        </w:rPr>
        <w:t xml:space="preserve"> почтовый</w:t>
      </w:r>
      <w:r w:rsidR="00E60D96" w:rsidRPr="00E60D96">
        <w:rPr>
          <w:bCs/>
        </w:rPr>
        <w:t xml:space="preserve"> адрес;</w:t>
      </w:r>
    </w:p>
    <w:p w:rsidR="00E60D96" w:rsidRDefault="00184750" w:rsidP="007B26A8">
      <w:pPr>
        <w:pStyle w:val="af1"/>
        <w:numPr>
          <w:ilvl w:val="0"/>
          <w:numId w:val="24"/>
        </w:numPr>
        <w:tabs>
          <w:tab w:val="left" w:pos="567"/>
        </w:tabs>
        <w:spacing w:before="120" w:after="120"/>
        <w:ind w:left="0" w:firstLine="0"/>
        <w:jc w:val="both"/>
        <w:rPr>
          <w:bCs/>
        </w:rPr>
      </w:pPr>
      <w:r>
        <w:rPr>
          <w:bCs/>
        </w:rPr>
        <w:t xml:space="preserve">полное </w:t>
      </w:r>
      <w:r w:rsidR="00E60D96" w:rsidRPr="00E60D96">
        <w:rPr>
          <w:bCs/>
        </w:rPr>
        <w:t>наименование</w:t>
      </w:r>
      <w:r>
        <w:rPr>
          <w:bCs/>
        </w:rPr>
        <w:t xml:space="preserve"> и почтовый адрес организатора</w:t>
      </w:r>
      <w:r w:rsidR="00E60D96" w:rsidRPr="00E60D96">
        <w:rPr>
          <w:bCs/>
        </w:rPr>
        <w:t xml:space="preserve"> Конкурса, для участия в котором подается Конкурсн</w:t>
      </w:r>
      <w:r w:rsidR="00E60D96">
        <w:rPr>
          <w:bCs/>
        </w:rPr>
        <w:t>ое предложение</w:t>
      </w:r>
      <w:r w:rsidR="00E60D96" w:rsidRPr="00E60D96">
        <w:rPr>
          <w:bCs/>
        </w:rPr>
        <w:t>;</w:t>
      </w:r>
    </w:p>
    <w:p w:rsidR="00184750" w:rsidRDefault="00184750" w:rsidP="007B26A8">
      <w:pPr>
        <w:pStyle w:val="af1"/>
        <w:numPr>
          <w:ilvl w:val="0"/>
          <w:numId w:val="24"/>
        </w:numPr>
        <w:tabs>
          <w:tab w:val="left" w:pos="567"/>
        </w:tabs>
        <w:spacing w:before="120" w:after="120"/>
        <w:ind w:left="0" w:firstLine="0"/>
        <w:jc w:val="both"/>
        <w:rPr>
          <w:bCs/>
        </w:rPr>
      </w:pPr>
      <w:r>
        <w:rPr>
          <w:bCs/>
        </w:rPr>
        <w:t>наименование Актива для участия в Конкурсе;</w:t>
      </w:r>
    </w:p>
    <w:p w:rsidR="00E60D96" w:rsidRPr="00E60D96" w:rsidRDefault="00E60D96" w:rsidP="007B26A8">
      <w:pPr>
        <w:pStyle w:val="af1"/>
        <w:numPr>
          <w:ilvl w:val="0"/>
          <w:numId w:val="24"/>
        </w:numPr>
        <w:tabs>
          <w:tab w:val="left" w:pos="567"/>
        </w:tabs>
        <w:spacing w:before="120" w:after="120"/>
        <w:ind w:left="0" w:firstLine="0"/>
        <w:jc w:val="both"/>
        <w:rPr>
          <w:bCs/>
        </w:rPr>
      </w:pPr>
      <w:r>
        <w:rPr>
          <w:bCs/>
        </w:rPr>
        <w:t>у</w:t>
      </w:r>
      <w:r w:rsidRPr="00E60D96">
        <w:rPr>
          <w:bCs/>
        </w:rPr>
        <w:t xml:space="preserve">казание «НЕ ВСКРЫВАТЬ до: </w:t>
      </w:r>
      <w:r w:rsidRPr="00116836">
        <w:rPr>
          <w:bCs/>
        </w:rPr>
        <w:t>«</w:t>
      </w:r>
      <w:r w:rsidR="0007747F">
        <w:rPr>
          <w:bCs/>
        </w:rPr>
        <w:t>__</w:t>
      </w:r>
      <w:r w:rsidRPr="00116836">
        <w:rPr>
          <w:bCs/>
        </w:rPr>
        <w:t>» часов «</w:t>
      </w:r>
      <w:r w:rsidR="0007747F">
        <w:rPr>
          <w:bCs/>
        </w:rPr>
        <w:t>__</w:t>
      </w:r>
      <w:r w:rsidRPr="00116836">
        <w:rPr>
          <w:bCs/>
        </w:rPr>
        <w:t xml:space="preserve">» </w:t>
      </w:r>
    </w:p>
    <w:p w:rsidR="00E60D96" w:rsidRPr="00E60D96" w:rsidRDefault="00E60D96"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E60D96">
        <w:rPr>
          <w:rFonts w:ascii="Times New Roman" w:eastAsia="Times New Roman" w:hAnsi="Times New Roman"/>
          <w:bCs/>
          <w:sz w:val="24"/>
          <w:szCs w:val="24"/>
          <w:lang w:eastAsia="ru-RU"/>
        </w:rPr>
        <w:t>Каждый</w:t>
      </w:r>
      <w:r w:rsidR="00794708">
        <w:rPr>
          <w:rFonts w:ascii="Times New Roman" w:eastAsia="Times New Roman" w:hAnsi="Times New Roman"/>
          <w:bCs/>
          <w:sz w:val="24"/>
          <w:szCs w:val="24"/>
          <w:lang w:eastAsia="ru-RU"/>
        </w:rPr>
        <w:t xml:space="preserve"> У</w:t>
      </w:r>
      <w:r w:rsidRPr="00E60D96">
        <w:rPr>
          <w:rFonts w:ascii="Times New Roman" w:eastAsia="Times New Roman" w:hAnsi="Times New Roman"/>
          <w:bCs/>
          <w:sz w:val="24"/>
          <w:szCs w:val="24"/>
          <w:lang w:eastAsia="ru-RU"/>
        </w:rPr>
        <w:t>частник вправе подать лишь одн</w:t>
      </w:r>
      <w:r w:rsidR="00C92B87">
        <w:rPr>
          <w:rFonts w:ascii="Times New Roman" w:eastAsia="Times New Roman" w:hAnsi="Times New Roman"/>
          <w:bCs/>
          <w:sz w:val="24"/>
          <w:szCs w:val="24"/>
          <w:lang w:eastAsia="ru-RU"/>
        </w:rPr>
        <w:t>о</w:t>
      </w:r>
      <w:r w:rsidRPr="00E60D96">
        <w:rPr>
          <w:rFonts w:ascii="Times New Roman" w:eastAsia="Times New Roman" w:hAnsi="Times New Roman"/>
          <w:bCs/>
          <w:sz w:val="24"/>
          <w:szCs w:val="24"/>
          <w:lang w:eastAsia="ru-RU"/>
        </w:rPr>
        <w:t xml:space="preserve"> Конкурсн</w:t>
      </w:r>
      <w:r w:rsidR="00C92B87">
        <w:rPr>
          <w:rFonts w:ascii="Times New Roman" w:eastAsia="Times New Roman" w:hAnsi="Times New Roman"/>
          <w:bCs/>
          <w:sz w:val="24"/>
          <w:szCs w:val="24"/>
          <w:lang w:eastAsia="ru-RU"/>
        </w:rPr>
        <w:t>ое предложение</w:t>
      </w:r>
      <w:r w:rsidR="0033385C" w:rsidRPr="0033385C">
        <w:rPr>
          <w:bCs/>
        </w:rPr>
        <w:t xml:space="preserve"> </w:t>
      </w:r>
      <w:r w:rsidR="0033385C" w:rsidRPr="00116836">
        <w:rPr>
          <w:bCs/>
        </w:rPr>
        <w:t xml:space="preserve">минут </w:t>
      </w:r>
      <w:r w:rsidR="0033385C" w:rsidRPr="0007747F">
        <w:rPr>
          <w:bCs/>
        </w:rPr>
        <w:t>«__</w:t>
      </w:r>
      <w:r w:rsidR="0033385C" w:rsidRPr="00116836">
        <w:rPr>
          <w:bCs/>
        </w:rPr>
        <w:t xml:space="preserve">» </w:t>
      </w:r>
      <w:r w:rsidR="0033385C" w:rsidRPr="0007747F">
        <w:rPr>
          <w:bCs/>
        </w:rPr>
        <w:t>________</w:t>
      </w:r>
      <w:r w:rsidR="0033385C" w:rsidRPr="00116836">
        <w:rPr>
          <w:bCs/>
        </w:rPr>
        <w:t xml:space="preserve"> </w:t>
      </w:r>
      <w:r w:rsidR="0033385C" w:rsidRPr="0007747F">
        <w:rPr>
          <w:bCs/>
        </w:rPr>
        <w:t>201_ года</w:t>
      </w:r>
      <w:r w:rsidR="0033385C">
        <w:rPr>
          <w:bCs/>
        </w:rPr>
        <w:t xml:space="preserve"> </w:t>
      </w:r>
      <w:r w:rsidR="0033385C" w:rsidRPr="00252D9C">
        <w:rPr>
          <w:bCs/>
          <w:i/>
        </w:rPr>
        <w:t>(указывается окончательные даты и время для подачи Конкурсных предложений, согласно уведомлениям, направляемым согласно пункту 11.6 Конкурсной документации).</w:t>
      </w:r>
    </w:p>
    <w:p w:rsidR="00BC129E" w:rsidRDefault="00BC129E"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Конкурсное предложение составляется Участниками по форме, согласно Приложению №</w:t>
      </w:r>
      <w:r w:rsidR="001D0431">
        <w:rPr>
          <w:rFonts w:ascii="Times New Roman" w:eastAsia="Times New Roman" w:hAnsi="Times New Roman"/>
          <w:bCs/>
          <w:sz w:val="24"/>
          <w:szCs w:val="24"/>
          <w:lang w:eastAsia="ru-RU"/>
        </w:rPr>
        <w:t>6</w:t>
      </w:r>
      <w:r>
        <w:rPr>
          <w:rFonts w:ascii="Times New Roman" w:eastAsia="Times New Roman" w:hAnsi="Times New Roman"/>
          <w:bCs/>
          <w:sz w:val="24"/>
          <w:szCs w:val="24"/>
          <w:lang w:eastAsia="ru-RU"/>
        </w:rPr>
        <w:t xml:space="preserve"> к Конкурсной документации</w:t>
      </w:r>
      <w:r w:rsidR="005538F5">
        <w:rPr>
          <w:rFonts w:ascii="Times New Roman" w:eastAsia="Times New Roman" w:hAnsi="Times New Roman"/>
          <w:bCs/>
          <w:sz w:val="24"/>
          <w:szCs w:val="24"/>
          <w:lang w:eastAsia="ru-RU"/>
        </w:rPr>
        <w:t>,  а также в соответс</w:t>
      </w:r>
      <w:r w:rsidR="002630FB">
        <w:rPr>
          <w:rFonts w:ascii="Times New Roman" w:eastAsia="Times New Roman" w:hAnsi="Times New Roman"/>
          <w:bCs/>
          <w:sz w:val="24"/>
          <w:szCs w:val="24"/>
          <w:lang w:eastAsia="ru-RU"/>
        </w:rPr>
        <w:t>твии с уведомлениями, направляем</w:t>
      </w:r>
      <w:r w:rsidR="005538F5">
        <w:rPr>
          <w:rFonts w:ascii="Times New Roman" w:eastAsia="Times New Roman" w:hAnsi="Times New Roman"/>
          <w:bCs/>
          <w:sz w:val="24"/>
          <w:szCs w:val="24"/>
          <w:lang w:eastAsia="ru-RU"/>
        </w:rPr>
        <w:t>ыми согласно пункту 11.</w:t>
      </w:r>
      <w:r w:rsidR="002630FB">
        <w:rPr>
          <w:rFonts w:ascii="Times New Roman" w:eastAsia="Times New Roman" w:hAnsi="Times New Roman"/>
          <w:bCs/>
          <w:sz w:val="24"/>
          <w:szCs w:val="24"/>
          <w:lang w:eastAsia="ru-RU"/>
        </w:rPr>
        <w:t>6</w:t>
      </w:r>
      <w:r w:rsidR="005538F5">
        <w:rPr>
          <w:rFonts w:ascii="Times New Roman" w:eastAsia="Times New Roman" w:hAnsi="Times New Roman"/>
          <w:bCs/>
          <w:sz w:val="24"/>
          <w:szCs w:val="24"/>
          <w:lang w:eastAsia="ru-RU"/>
        </w:rPr>
        <w:t xml:space="preserve"> Конкурсной документации</w:t>
      </w:r>
      <w:r>
        <w:rPr>
          <w:rFonts w:ascii="Times New Roman" w:eastAsia="Times New Roman" w:hAnsi="Times New Roman"/>
          <w:bCs/>
          <w:sz w:val="24"/>
          <w:szCs w:val="24"/>
          <w:lang w:eastAsia="ru-RU"/>
        </w:rPr>
        <w:t>.</w:t>
      </w:r>
    </w:p>
    <w:p w:rsidR="00F27026" w:rsidRPr="009C025B" w:rsidRDefault="00F27026"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74772F">
        <w:rPr>
          <w:rFonts w:ascii="Times New Roman" w:eastAsia="Times New Roman" w:hAnsi="Times New Roman"/>
          <w:bCs/>
          <w:sz w:val="24"/>
          <w:szCs w:val="24"/>
          <w:lang w:eastAsia="ru-RU"/>
        </w:rPr>
        <w:t>К Конкурсному предл</w:t>
      </w:r>
      <w:r w:rsidR="0035266F">
        <w:rPr>
          <w:rFonts w:ascii="Times New Roman" w:eastAsia="Times New Roman" w:hAnsi="Times New Roman"/>
          <w:bCs/>
          <w:sz w:val="24"/>
          <w:szCs w:val="24"/>
          <w:lang w:eastAsia="ru-RU"/>
        </w:rPr>
        <w:t>ожению</w:t>
      </w:r>
      <w:r w:rsidRPr="0074772F">
        <w:rPr>
          <w:rFonts w:ascii="Times New Roman" w:eastAsia="Times New Roman" w:hAnsi="Times New Roman"/>
          <w:bCs/>
          <w:sz w:val="24"/>
          <w:szCs w:val="24"/>
          <w:lang w:eastAsia="ru-RU"/>
        </w:rPr>
        <w:t xml:space="preserve"> </w:t>
      </w:r>
      <w:r w:rsidR="00D56F19">
        <w:rPr>
          <w:rFonts w:ascii="Times New Roman" w:eastAsia="Times New Roman" w:hAnsi="Times New Roman"/>
          <w:bCs/>
          <w:sz w:val="24"/>
          <w:szCs w:val="24"/>
          <w:lang w:eastAsia="ru-RU"/>
        </w:rPr>
        <w:t>необходимо приложить документы, указанные</w:t>
      </w:r>
      <w:r w:rsidRPr="0074772F">
        <w:rPr>
          <w:rFonts w:ascii="Times New Roman" w:eastAsia="Times New Roman" w:hAnsi="Times New Roman"/>
          <w:bCs/>
          <w:sz w:val="24"/>
          <w:szCs w:val="24"/>
          <w:lang w:eastAsia="ru-RU"/>
        </w:rPr>
        <w:t xml:space="preserve"> в уведомлении, направляем</w:t>
      </w:r>
      <w:r w:rsidR="00D56F19">
        <w:rPr>
          <w:rFonts w:ascii="Times New Roman" w:eastAsia="Times New Roman" w:hAnsi="Times New Roman"/>
          <w:bCs/>
          <w:sz w:val="24"/>
          <w:szCs w:val="24"/>
          <w:lang w:eastAsia="ru-RU"/>
        </w:rPr>
        <w:t>о</w:t>
      </w:r>
      <w:r w:rsidRPr="0074772F">
        <w:rPr>
          <w:rFonts w:ascii="Times New Roman" w:eastAsia="Times New Roman" w:hAnsi="Times New Roman"/>
          <w:bCs/>
          <w:sz w:val="24"/>
          <w:szCs w:val="24"/>
          <w:lang w:eastAsia="ru-RU"/>
        </w:rPr>
        <w:t xml:space="preserve">м согласно пункту </w:t>
      </w:r>
      <w:r w:rsidR="00FE1E0A" w:rsidRPr="0074772F">
        <w:rPr>
          <w:rFonts w:ascii="Times New Roman" w:eastAsia="Times New Roman" w:hAnsi="Times New Roman"/>
          <w:bCs/>
          <w:sz w:val="24"/>
          <w:szCs w:val="24"/>
          <w:lang w:eastAsia="ru-RU"/>
        </w:rPr>
        <w:t>11</w:t>
      </w:r>
      <w:r w:rsidRPr="0074772F">
        <w:rPr>
          <w:rFonts w:ascii="Times New Roman" w:eastAsia="Times New Roman" w:hAnsi="Times New Roman"/>
          <w:bCs/>
          <w:sz w:val="24"/>
          <w:szCs w:val="24"/>
          <w:lang w:eastAsia="ru-RU"/>
        </w:rPr>
        <w:t>.</w:t>
      </w:r>
      <w:r w:rsidR="002630FB">
        <w:rPr>
          <w:rFonts w:ascii="Times New Roman" w:eastAsia="Times New Roman" w:hAnsi="Times New Roman"/>
          <w:bCs/>
          <w:sz w:val="24"/>
          <w:szCs w:val="24"/>
          <w:lang w:eastAsia="ru-RU"/>
        </w:rPr>
        <w:t>6</w:t>
      </w:r>
      <w:r w:rsidRPr="0074772F">
        <w:rPr>
          <w:rFonts w:ascii="Times New Roman" w:eastAsia="Times New Roman" w:hAnsi="Times New Roman"/>
          <w:bCs/>
          <w:sz w:val="24"/>
          <w:szCs w:val="24"/>
          <w:lang w:eastAsia="ru-RU"/>
        </w:rPr>
        <w:t xml:space="preserve"> Конкурсной документации</w:t>
      </w:r>
      <w:r w:rsidR="00D56F19">
        <w:rPr>
          <w:rFonts w:ascii="Times New Roman" w:eastAsia="Times New Roman" w:hAnsi="Times New Roman"/>
          <w:bCs/>
          <w:sz w:val="24"/>
          <w:szCs w:val="24"/>
          <w:lang w:eastAsia="ru-RU"/>
        </w:rPr>
        <w:t>.</w:t>
      </w:r>
      <w:r w:rsidR="00F36F04" w:rsidRPr="0074772F">
        <w:rPr>
          <w:rFonts w:ascii="Times New Roman" w:eastAsia="Times New Roman" w:hAnsi="Times New Roman"/>
          <w:bCs/>
          <w:sz w:val="24"/>
          <w:szCs w:val="24"/>
          <w:lang w:eastAsia="ru-RU"/>
        </w:rPr>
        <w:t xml:space="preserve">  </w:t>
      </w:r>
      <w:r w:rsidR="00D56F19">
        <w:rPr>
          <w:rFonts w:ascii="Times New Roman" w:eastAsia="Times New Roman" w:hAnsi="Times New Roman"/>
          <w:bCs/>
          <w:sz w:val="24"/>
          <w:szCs w:val="24"/>
          <w:lang w:eastAsia="ru-RU"/>
        </w:rPr>
        <w:t>В</w:t>
      </w:r>
      <w:r w:rsidR="005538F5">
        <w:rPr>
          <w:rFonts w:ascii="Times New Roman" w:eastAsia="Times New Roman" w:hAnsi="Times New Roman"/>
          <w:bCs/>
          <w:sz w:val="24"/>
          <w:szCs w:val="24"/>
          <w:lang w:eastAsia="ru-RU"/>
        </w:rPr>
        <w:t xml:space="preserve">се прилагаемые к нему документы должны быть отсканированы и предоставлены в электронной копии СЭ на носителе информации. Носитель информации должен быть вложен в конверт, </w:t>
      </w:r>
      <w:r w:rsidR="008031CF">
        <w:rPr>
          <w:rFonts w:ascii="Times New Roman" w:eastAsia="Times New Roman" w:hAnsi="Times New Roman"/>
          <w:bCs/>
          <w:sz w:val="24"/>
          <w:szCs w:val="24"/>
          <w:lang w:eastAsia="ru-RU"/>
        </w:rPr>
        <w:t>оформляемый согласно пункту 12.3</w:t>
      </w:r>
      <w:r w:rsidR="005538F5">
        <w:rPr>
          <w:rFonts w:ascii="Times New Roman" w:eastAsia="Times New Roman" w:hAnsi="Times New Roman"/>
          <w:bCs/>
          <w:sz w:val="24"/>
          <w:szCs w:val="24"/>
          <w:lang w:eastAsia="ru-RU"/>
        </w:rPr>
        <w:t xml:space="preserve"> Конкурсной документации</w:t>
      </w:r>
      <w:r w:rsidR="00BE5742" w:rsidRPr="0074772F">
        <w:rPr>
          <w:rFonts w:ascii="Times New Roman" w:eastAsia="Times New Roman" w:hAnsi="Times New Roman"/>
          <w:bCs/>
          <w:sz w:val="24"/>
          <w:szCs w:val="24"/>
          <w:lang w:eastAsia="ru-RU"/>
        </w:rPr>
        <w:t>.</w:t>
      </w:r>
    </w:p>
    <w:p w:rsidR="0066501B" w:rsidRDefault="00125849"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A818AD" w:rsidRPr="00943D59">
        <w:rPr>
          <w:rFonts w:ascii="Times New Roman" w:eastAsia="Times New Roman" w:hAnsi="Times New Roman"/>
          <w:bCs/>
          <w:sz w:val="24"/>
          <w:szCs w:val="24"/>
          <w:lang w:eastAsia="ru-RU"/>
        </w:rPr>
        <w:t xml:space="preserve">Предлагаемая Участником цена за </w:t>
      </w:r>
      <w:r w:rsidR="0061356E">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ю</w:t>
      </w:r>
      <w:r>
        <w:rPr>
          <w:rFonts w:ascii="Times New Roman" w:eastAsia="Times New Roman" w:hAnsi="Times New Roman"/>
          <w:bCs/>
          <w:sz w:val="24"/>
          <w:szCs w:val="24"/>
          <w:lang w:eastAsia="ru-RU"/>
        </w:rPr>
        <w:t xml:space="preserve"> </w:t>
      </w:r>
      <w:r w:rsidR="00A818AD" w:rsidRPr="00943D59">
        <w:rPr>
          <w:rFonts w:ascii="Times New Roman" w:eastAsia="Times New Roman" w:hAnsi="Times New Roman"/>
          <w:bCs/>
          <w:sz w:val="24"/>
          <w:szCs w:val="24"/>
          <w:lang w:eastAsia="ru-RU"/>
        </w:rPr>
        <w:t xml:space="preserve">в Конкурсном предложении не должна быть </w:t>
      </w:r>
      <w:r w:rsidR="00F84078">
        <w:rPr>
          <w:rFonts w:ascii="Times New Roman" w:eastAsia="Times New Roman" w:hAnsi="Times New Roman"/>
          <w:bCs/>
          <w:sz w:val="24"/>
          <w:szCs w:val="24"/>
          <w:lang w:eastAsia="ru-RU"/>
        </w:rPr>
        <w:t>ниже</w:t>
      </w:r>
      <w:r w:rsidR="00943D59" w:rsidRPr="00943D59">
        <w:rPr>
          <w:rFonts w:ascii="Times New Roman" w:eastAsia="Times New Roman" w:hAnsi="Times New Roman"/>
          <w:bCs/>
          <w:sz w:val="24"/>
          <w:szCs w:val="24"/>
          <w:lang w:eastAsia="ru-RU"/>
        </w:rPr>
        <w:t xml:space="preserve"> </w:t>
      </w:r>
      <w:r w:rsidR="00A818AD" w:rsidRPr="00943D59">
        <w:rPr>
          <w:rFonts w:ascii="Times New Roman" w:eastAsia="Times New Roman" w:hAnsi="Times New Roman"/>
          <w:bCs/>
          <w:sz w:val="24"/>
          <w:szCs w:val="24"/>
          <w:lang w:eastAsia="ru-RU"/>
        </w:rPr>
        <w:t xml:space="preserve">предложенной этим Участником цены за </w:t>
      </w:r>
      <w:r w:rsidR="0061356E">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ю</w:t>
      </w:r>
      <w:r>
        <w:rPr>
          <w:rFonts w:ascii="Times New Roman" w:eastAsia="Times New Roman" w:hAnsi="Times New Roman"/>
          <w:bCs/>
          <w:sz w:val="24"/>
          <w:szCs w:val="24"/>
          <w:lang w:eastAsia="ru-RU"/>
        </w:rPr>
        <w:t xml:space="preserve"> </w:t>
      </w:r>
      <w:r w:rsidR="00A818AD" w:rsidRPr="00943D59">
        <w:rPr>
          <w:rFonts w:ascii="Times New Roman" w:eastAsia="Times New Roman" w:hAnsi="Times New Roman"/>
          <w:bCs/>
          <w:sz w:val="24"/>
          <w:szCs w:val="24"/>
          <w:lang w:eastAsia="ru-RU"/>
        </w:rPr>
        <w:t xml:space="preserve">в Конкурсной заявке, поданной им для участия в </w:t>
      </w:r>
      <w:r>
        <w:rPr>
          <w:rFonts w:ascii="Times New Roman" w:eastAsia="Times New Roman" w:hAnsi="Times New Roman"/>
          <w:bCs/>
          <w:sz w:val="24"/>
          <w:szCs w:val="24"/>
          <w:lang w:eastAsia="ru-RU"/>
        </w:rPr>
        <w:t>Первом э</w:t>
      </w:r>
      <w:r w:rsidR="00A818AD" w:rsidRPr="00943D59">
        <w:rPr>
          <w:rFonts w:ascii="Times New Roman" w:eastAsia="Times New Roman" w:hAnsi="Times New Roman"/>
          <w:bCs/>
          <w:sz w:val="24"/>
          <w:szCs w:val="24"/>
          <w:lang w:eastAsia="ru-RU"/>
        </w:rPr>
        <w:t>тапе</w:t>
      </w:r>
      <w:r>
        <w:rPr>
          <w:rFonts w:ascii="Times New Roman" w:eastAsia="Times New Roman" w:hAnsi="Times New Roman"/>
          <w:bCs/>
          <w:sz w:val="24"/>
          <w:szCs w:val="24"/>
          <w:lang w:eastAsia="ru-RU"/>
        </w:rPr>
        <w:t xml:space="preserve"> Конкурса</w:t>
      </w:r>
      <w:r w:rsidR="00721D5D">
        <w:rPr>
          <w:rFonts w:ascii="Times New Roman" w:eastAsia="Times New Roman" w:hAnsi="Times New Roman"/>
          <w:bCs/>
          <w:sz w:val="24"/>
          <w:szCs w:val="24"/>
          <w:lang w:eastAsia="ru-RU"/>
        </w:rPr>
        <w:t>.</w:t>
      </w:r>
    </w:p>
    <w:p w:rsidR="006641C0" w:rsidRPr="0001056A" w:rsidRDefault="00050C29" w:rsidP="00050C29">
      <w:pPr>
        <w:numPr>
          <w:ilvl w:val="0"/>
          <w:numId w:val="11"/>
        </w:numPr>
        <w:spacing w:after="0" w:line="240" w:lineRule="auto"/>
        <w:ind w:left="567" w:hanging="567"/>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6641C0">
        <w:rPr>
          <w:rFonts w:ascii="Times New Roman" w:eastAsia="Times New Roman" w:hAnsi="Times New Roman"/>
          <w:b/>
          <w:bCs/>
          <w:sz w:val="24"/>
          <w:szCs w:val="24"/>
          <w:lang w:eastAsia="ru-RU"/>
        </w:rPr>
        <w:t>Рассмотрение Конкурсных предложений</w:t>
      </w:r>
    </w:p>
    <w:p w:rsidR="006641C0" w:rsidRPr="00252D9C" w:rsidRDefault="006641C0" w:rsidP="00050C29">
      <w:pPr>
        <w:numPr>
          <w:ilvl w:val="1"/>
          <w:numId w:val="11"/>
        </w:numPr>
        <w:tabs>
          <w:tab w:val="left" w:pos="567"/>
        </w:tabs>
        <w:spacing w:before="120" w:after="120" w:line="240" w:lineRule="auto"/>
        <w:ind w:left="0" w:firstLine="0"/>
        <w:jc w:val="both"/>
        <w:rPr>
          <w:rFonts w:ascii="Times New Roman" w:eastAsia="Times New Roman" w:hAnsi="Times New Roman"/>
          <w:bCs/>
          <w:strike/>
          <w:sz w:val="24"/>
          <w:szCs w:val="24"/>
          <w:lang w:eastAsia="ru-RU"/>
        </w:rPr>
      </w:pPr>
      <w:r w:rsidRPr="007C27FE">
        <w:rPr>
          <w:rFonts w:ascii="Times New Roman" w:eastAsia="Times New Roman" w:hAnsi="Times New Roman"/>
          <w:bCs/>
          <w:sz w:val="24"/>
          <w:szCs w:val="24"/>
          <w:lang w:eastAsia="ru-RU"/>
        </w:rPr>
        <w:t xml:space="preserve">Членами Конкурсной комиссии, а также ее секретарем по результатам вскрытия конвертов с Конкурсными </w:t>
      </w:r>
      <w:r w:rsidR="009265F2" w:rsidRPr="007C27FE">
        <w:rPr>
          <w:rFonts w:ascii="Times New Roman" w:eastAsia="Times New Roman" w:hAnsi="Times New Roman"/>
          <w:bCs/>
          <w:sz w:val="24"/>
          <w:szCs w:val="24"/>
          <w:lang w:eastAsia="ru-RU"/>
        </w:rPr>
        <w:t xml:space="preserve">предложениями </w:t>
      </w:r>
      <w:r w:rsidRPr="007C27FE">
        <w:rPr>
          <w:rFonts w:ascii="Times New Roman" w:eastAsia="Times New Roman" w:hAnsi="Times New Roman"/>
          <w:bCs/>
          <w:sz w:val="24"/>
          <w:szCs w:val="24"/>
          <w:lang w:eastAsia="ru-RU"/>
        </w:rPr>
        <w:t xml:space="preserve">подписывается протокол о вскрытии Конкурсных </w:t>
      </w:r>
      <w:r w:rsidR="009265F2" w:rsidRPr="00823A66">
        <w:rPr>
          <w:rFonts w:ascii="Times New Roman" w:eastAsia="Times New Roman" w:hAnsi="Times New Roman"/>
          <w:bCs/>
          <w:sz w:val="24"/>
          <w:szCs w:val="24"/>
          <w:lang w:eastAsia="ru-RU"/>
        </w:rPr>
        <w:t>предложений</w:t>
      </w:r>
      <w:r w:rsidRPr="00E157DB">
        <w:rPr>
          <w:rFonts w:ascii="Times New Roman" w:eastAsia="Times New Roman" w:hAnsi="Times New Roman"/>
          <w:bCs/>
          <w:sz w:val="24"/>
          <w:szCs w:val="24"/>
          <w:lang w:eastAsia="ru-RU"/>
        </w:rPr>
        <w:t>.</w:t>
      </w:r>
    </w:p>
    <w:p w:rsidR="00A06A3D" w:rsidRDefault="00A06A3D" w:rsidP="00050C29">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A06A3D">
        <w:rPr>
          <w:rFonts w:ascii="Times New Roman" w:eastAsia="Times New Roman" w:hAnsi="Times New Roman"/>
          <w:bCs/>
          <w:sz w:val="24"/>
          <w:szCs w:val="24"/>
          <w:lang w:eastAsia="ru-RU"/>
        </w:rPr>
        <w:t xml:space="preserve">При рассмотрении </w:t>
      </w:r>
      <w:r>
        <w:rPr>
          <w:rFonts w:ascii="Times New Roman" w:eastAsia="Times New Roman" w:hAnsi="Times New Roman"/>
          <w:bCs/>
          <w:sz w:val="24"/>
          <w:szCs w:val="24"/>
          <w:lang w:eastAsia="ru-RU"/>
        </w:rPr>
        <w:t xml:space="preserve">Конкурсных предложений Конкурсная </w:t>
      </w:r>
      <w:r w:rsidRPr="00A06A3D">
        <w:rPr>
          <w:rFonts w:ascii="Times New Roman" w:eastAsia="Times New Roman" w:hAnsi="Times New Roman"/>
          <w:bCs/>
          <w:sz w:val="24"/>
          <w:szCs w:val="24"/>
          <w:lang w:eastAsia="ru-RU"/>
        </w:rPr>
        <w:t>комиссия вправе:</w:t>
      </w:r>
    </w:p>
    <w:p w:rsidR="00A06A3D" w:rsidRDefault="00A06A3D" w:rsidP="00050C29">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A06A3D">
        <w:rPr>
          <w:rFonts w:ascii="Times New Roman" w:eastAsia="Times New Roman" w:hAnsi="Times New Roman"/>
          <w:bCs/>
          <w:sz w:val="24"/>
          <w:szCs w:val="24"/>
          <w:lang w:eastAsia="ru-RU"/>
        </w:rPr>
        <w:t xml:space="preserve">запросить у </w:t>
      </w:r>
      <w:r>
        <w:rPr>
          <w:rFonts w:ascii="Times New Roman" w:eastAsia="Times New Roman" w:hAnsi="Times New Roman"/>
          <w:bCs/>
          <w:sz w:val="24"/>
          <w:szCs w:val="24"/>
          <w:lang w:eastAsia="ru-RU"/>
        </w:rPr>
        <w:t xml:space="preserve">Участников </w:t>
      </w:r>
      <w:r w:rsidRPr="00A06A3D">
        <w:rPr>
          <w:rFonts w:ascii="Times New Roman" w:eastAsia="Times New Roman" w:hAnsi="Times New Roman"/>
          <w:bCs/>
          <w:sz w:val="24"/>
          <w:szCs w:val="24"/>
          <w:lang w:eastAsia="ru-RU"/>
        </w:rPr>
        <w:t xml:space="preserve">материалы и разъяснения, необходимые для рассмотрения, оценки и сопоставления </w:t>
      </w:r>
      <w:r>
        <w:rPr>
          <w:rFonts w:ascii="Times New Roman" w:eastAsia="Times New Roman" w:hAnsi="Times New Roman"/>
          <w:bCs/>
          <w:sz w:val="24"/>
          <w:szCs w:val="24"/>
          <w:lang w:eastAsia="ru-RU"/>
        </w:rPr>
        <w:t>Конкурсных предложений</w:t>
      </w:r>
      <w:r w:rsidRPr="00A06A3D">
        <w:rPr>
          <w:rFonts w:ascii="Times New Roman" w:eastAsia="Times New Roman" w:hAnsi="Times New Roman"/>
          <w:bCs/>
          <w:sz w:val="24"/>
          <w:szCs w:val="24"/>
          <w:lang w:eastAsia="ru-RU"/>
        </w:rPr>
        <w:t>;</w:t>
      </w:r>
    </w:p>
    <w:p w:rsidR="00215A6A" w:rsidRPr="00215A6A" w:rsidRDefault="00A06A3D" w:rsidP="00050C29">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D079D9">
        <w:rPr>
          <w:rFonts w:ascii="Times New Roman" w:eastAsia="Times New Roman" w:hAnsi="Times New Roman"/>
          <w:bCs/>
          <w:sz w:val="24"/>
          <w:szCs w:val="24"/>
          <w:lang w:eastAsia="ru-RU"/>
        </w:rPr>
        <w:t xml:space="preserve">с целью уточнения сведений, содержащихся в </w:t>
      </w:r>
      <w:r w:rsidR="00D079D9">
        <w:rPr>
          <w:rFonts w:ascii="Times New Roman" w:eastAsia="Times New Roman" w:hAnsi="Times New Roman"/>
          <w:bCs/>
          <w:sz w:val="24"/>
          <w:szCs w:val="24"/>
          <w:lang w:eastAsia="ru-RU"/>
        </w:rPr>
        <w:t>Конкурсных предложениях</w:t>
      </w:r>
      <w:r w:rsidRPr="00D079D9">
        <w:rPr>
          <w:rFonts w:ascii="Times New Roman" w:eastAsia="Times New Roman" w:hAnsi="Times New Roman"/>
          <w:bCs/>
          <w:sz w:val="24"/>
          <w:szCs w:val="24"/>
          <w:lang w:eastAsia="ru-RU"/>
        </w:rPr>
        <w:t>, запросить необходимую информацию у соответствующих государственных органов, физических и юридических лиц</w:t>
      </w:r>
      <w:r w:rsidR="008C5837">
        <w:rPr>
          <w:rFonts w:ascii="Times New Roman" w:eastAsia="Times New Roman" w:hAnsi="Times New Roman"/>
          <w:bCs/>
          <w:sz w:val="24"/>
          <w:szCs w:val="24"/>
          <w:lang w:eastAsia="ru-RU"/>
        </w:rPr>
        <w:t xml:space="preserve">, </w:t>
      </w:r>
      <w:r w:rsidR="008C5837" w:rsidRPr="008C5837">
        <w:rPr>
          <w:rFonts w:ascii="Times New Roman" w:eastAsia="Times New Roman" w:hAnsi="Times New Roman"/>
          <w:bCs/>
          <w:sz w:val="24"/>
          <w:szCs w:val="24"/>
          <w:lang w:eastAsia="ru-RU"/>
        </w:rPr>
        <w:t xml:space="preserve">при этом </w:t>
      </w:r>
      <w:r w:rsidR="002630FB">
        <w:rPr>
          <w:rFonts w:ascii="Times New Roman" w:eastAsia="Times New Roman" w:hAnsi="Times New Roman"/>
          <w:bCs/>
          <w:sz w:val="24"/>
          <w:szCs w:val="24"/>
          <w:lang w:eastAsia="ru-RU"/>
        </w:rPr>
        <w:t>У</w:t>
      </w:r>
      <w:r w:rsidR="008C5837" w:rsidRPr="008C5837">
        <w:rPr>
          <w:rFonts w:ascii="Times New Roman" w:eastAsia="Times New Roman" w:hAnsi="Times New Roman"/>
          <w:bCs/>
          <w:sz w:val="24"/>
          <w:szCs w:val="24"/>
          <w:lang w:eastAsia="ru-RU"/>
        </w:rPr>
        <w:t>частники должны оказывать содействие СЭ в получении информации</w:t>
      </w:r>
      <w:r w:rsidRPr="00D079D9">
        <w:rPr>
          <w:rFonts w:ascii="Times New Roman" w:eastAsia="Times New Roman" w:hAnsi="Times New Roman"/>
          <w:bCs/>
          <w:sz w:val="24"/>
          <w:szCs w:val="24"/>
          <w:lang w:eastAsia="ru-RU"/>
        </w:rPr>
        <w:t>.</w:t>
      </w:r>
    </w:p>
    <w:p w:rsidR="00215A6A" w:rsidRPr="00215A6A" w:rsidRDefault="00215A6A" w:rsidP="00050C29">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215A6A">
        <w:rPr>
          <w:rFonts w:ascii="Times New Roman" w:eastAsia="Times New Roman" w:hAnsi="Times New Roman"/>
          <w:bCs/>
          <w:sz w:val="24"/>
          <w:szCs w:val="24"/>
          <w:lang w:eastAsia="ru-RU"/>
        </w:rPr>
        <w:t xml:space="preserve">Рассмотрение Конкурсных </w:t>
      </w:r>
      <w:r>
        <w:rPr>
          <w:rFonts w:ascii="Times New Roman" w:eastAsia="Times New Roman" w:hAnsi="Times New Roman"/>
          <w:bCs/>
          <w:sz w:val="24"/>
          <w:szCs w:val="24"/>
          <w:lang w:eastAsia="ru-RU"/>
        </w:rPr>
        <w:t xml:space="preserve">предложений </w:t>
      </w:r>
      <w:r w:rsidRPr="00215A6A">
        <w:rPr>
          <w:rFonts w:ascii="Times New Roman" w:eastAsia="Times New Roman" w:hAnsi="Times New Roman"/>
          <w:bCs/>
          <w:sz w:val="24"/>
          <w:szCs w:val="24"/>
          <w:lang w:eastAsia="ru-RU"/>
        </w:rPr>
        <w:t xml:space="preserve">Конкурсной комиссией осуществляется в соответствии с критериями оценки </w:t>
      </w:r>
      <w:r>
        <w:rPr>
          <w:rFonts w:ascii="Times New Roman" w:eastAsia="Times New Roman" w:hAnsi="Times New Roman"/>
          <w:bCs/>
          <w:sz w:val="24"/>
          <w:szCs w:val="24"/>
          <w:lang w:eastAsia="ru-RU"/>
        </w:rPr>
        <w:t xml:space="preserve">Конкурсных предложений, </w:t>
      </w:r>
      <w:r w:rsidRPr="00215A6A">
        <w:rPr>
          <w:rFonts w:ascii="Times New Roman" w:eastAsia="Times New Roman" w:hAnsi="Times New Roman"/>
          <w:bCs/>
          <w:sz w:val="24"/>
          <w:szCs w:val="24"/>
          <w:lang w:eastAsia="ru-RU"/>
        </w:rPr>
        <w:t>указываемым</w:t>
      </w:r>
      <w:r w:rsidR="009759D7">
        <w:rPr>
          <w:rFonts w:ascii="Times New Roman" w:eastAsia="Times New Roman" w:hAnsi="Times New Roman"/>
          <w:bCs/>
          <w:sz w:val="24"/>
          <w:szCs w:val="24"/>
          <w:lang w:eastAsia="ru-RU"/>
        </w:rPr>
        <w:t>и</w:t>
      </w:r>
      <w:r w:rsidRPr="00215A6A">
        <w:rPr>
          <w:rFonts w:ascii="Times New Roman" w:eastAsia="Times New Roman" w:hAnsi="Times New Roman"/>
          <w:bCs/>
          <w:sz w:val="24"/>
          <w:szCs w:val="24"/>
          <w:lang w:eastAsia="ru-RU"/>
        </w:rPr>
        <w:t xml:space="preserve"> в</w:t>
      </w:r>
      <w:r>
        <w:rPr>
          <w:rFonts w:ascii="Times New Roman" w:eastAsia="Times New Roman" w:hAnsi="Times New Roman"/>
          <w:bCs/>
          <w:sz w:val="24"/>
          <w:szCs w:val="24"/>
          <w:lang w:eastAsia="ru-RU"/>
        </w:rPr>
        <w:t xml:space="preserve"> уведомлениях, согласно пункту </w:t>
      </w:r>
      <w:r w:rsidR="00FE1E0A">
        <w:rPr>
          <w:rFonts w:ascii="Times New Roman" w:eastAsia="Times New Roman" w:hAnsi="Times New Roman"/>
          <w:bCs/>
          <w:sz w:val="24"/>
          <w:szCs w:val="24"/>
          <w:lang w:eastAsia="ru-RU"/>
        </w:rPr>
        <w:t>11</w:t>
      </w:r>
      <w:r>
        <w:rPr>
          <w:rFonts w:ascii="Times New Roman" w:eastAsia="Times New Roman" w:hAnsi="Times New Roman"/>
          <w:bCs/>
          <w:sz w:val="24"/>
          <w:szCs w:val="24"/>
          <w:lang w:eastAsia="ru-RU"/>
        </w:rPr>
        <w:t>.</w:t>
      </w:r>
      <w:r w:rsidR="002630FB">
        <w:rPr>
          <w:rFonts w:ascii="Times New Roman" w:eastAsia="Times New Roman" w:hAnsi="Times New Roman"/>
          <w:bCs/>
          <w:sz w:val="24"/>
          <w:szCs w:val="24"/>
          <w:lang w:eastAsia="ru-RU"/>
        </w:rPr>
        <w:t xml:space="preserve">6 </w:t>
      </w:r>
      <w:r>
        <w:rPr>
          <w:rFonts w:ascii="Times New Roman" w:eastAsia="Times New Roman" w:hAnsi="Times New Roman"/>
          <w:bCs/>
          <w:sz w:val="24"/>
          <w:szCs w:val="24"/>
          <w:lang w:eastAsia="ru-RU"/>
        </w:rPr>
        <w:t>Конкурсной документации</w:t>
      </w:r>
      <w:r w:rsidRPr="00215A6A">
        <w:rPr>
          <w:rFonts w:ascii="Times New Roman" w:eastAsia="Times New Roman" w:hAnsi="Times New Roman"/>
          <w:bCs/>
          <w:sz w:val="24"/>
          <w:szCs w:val="24"/>
          <w:lang w:eastAsia="ru-RU"/>
        </w:rPr>
        <w:t>.</w:t>
      </w:r>
    </w:p>
    <w:p w:rsidR="006641C0" w:rsidRPr="008707F2" w:rsidRDefault="006641C0" w:rsidP="00050C29">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 результатам рассмотрения Конкурсных </w:t>
      </w:r>
      <w:r w:rsidR="00BD0399">
        <w:rPr>
          <w:rFonts w:ascii="Times New Roman" w:eastAsia="Times New Roman" w:hAnsi="Times New Roman"/>
          <w:bCs/>
          <w:sz w:val="24"/>
          <w:szCs w:val="24"/>
          <w:lang w:eastAsia="ru-RU"/>
        </w:rPr>
        <w:t xml:space="preserve">предложений </w:t>
      </w:r>
      <w:r>
        <w:rPr>
          <w:rFonts w:ascii="Times New Roman" w:eastAsia="Times New Roman" w:hAnsi="Times New Roman"/>
          <w:bCs/>
          <w:sz w:val="24"/>
          <w:szCs w:val="24"/>
          <w:lang w:eastAsia="ru-RU"/>
        </w:rPr>
        <w:t>Конкурсной комиссией прин</w:t>
      </w:r>
      <w:r w:rsidRPr="00BE036D">
        <w:rPr>
          <w:rFonts w:ascii="Times New Roman" w:eastAsia="Times New Roman" w:hAnsi="Times New Roman"/>
          <w:bCs/>
          <w:sz w:val="24"/>
          <w:szCs w:val="24"/>
          <w:lang w:eastAsia="ru-RU"/>
        </w:rPr>
        <w:t>имается решение о</w:t>
      </w:r>
      <w:r w:rsidR="00BD0399">
        <w:rPr>
          <w:rFonts w:ascii="Times New Roman" w:eastAsia="Times New Roman" w:hAnsi="Times New Roman"/>
          <w:bCs/>
          <w:sz w:val="24"/>
          <w:szCs w:val="24"/>
          <w:lang w:eastAsia="ru-RU"/>
        </w:rPr>
        <w:t xml:space="preserve"> выборе Победителя</w:t>
      </w:r>
      <w:r w:rsidR="00ED753F">
        <w:rPr>
          <w:rFonts w:ascii="Times New Roman" w:eastAsia="Times New Roman" w:hAnsi="Times New Roman"/>
          <w:bCs/>
          <w:sz w:val="24"/>
          <w:szCs w:val="24"/>
          <w:lang w:eastAsia="ru-RU"/>
        </w:rPr>
        <w:t xml:space="preserve"> Конкурса</w:t>
      </w:r>
      <w:r>
        <w:rPr>
          <w:rFonts w:ascii="Times New Roman" w:eastAsia="Times New Roman" w:hAnsi="Times New Roman"/>
          <w:bCs/>
          <w:sz w:val="24"/>
          <w:szCs w:val="24"/>
          <w:lang w:eastAsia="ru-RU"/>
        </w:rPr>
        <w:t xml:space="preserve">. </w:t>
      </w:r>
      <w:r w:rsidRPr="00E76749">
        <w:rPr>
          <w:rFonts w:ascii="Times New Roman" w:eastAsia="Times New Roman" w:hAnsi="Times New Roman"/>
          <w:bCs/>
          <w:sz w:val="24"/>
          <w:szCs w:val="24"/>
          <w:lang w:eastAsia="ru-RU"/>
        </w:rPr>
        <w:t xml:space="preserve">Членами Конкурсной комиссии, </w:t>
      </w:r>
      <w:r w:rsidR="00255B3D">
        <w:rPr>
          <w:rFonts w:ascii="Times New Roman" w:eastAsia="Times New Roman" w:hAnsi="Times New Roman"/>
          <w:bCs/>
          <w:sz w:val="24"/>
          <w:szCs w:val="24"/>
          <w:lang w:eastAsia="ru-RU"/>
        </w:rPr>
        <w:t xml:space="preserve">Победителем Конкурса (при его наличии), </w:t>
      </w:r>
      <w:r w:rsidRPr="00E76749">
        <w:rPr>
          <w:rFonts w:ascii="Times New Roman" w:eastAsia="Times New Roman" w:hAnsi="Times New Roman"/>
          <w:bCs/>
          <w:sz w:val="24"/>
          <w:szCs w:val="24"/>
          <w:lang w:eastAsia="ru-RU"/>
        </w:rPr>
        <w:t xml:space="preserve">а также ее секретарем по результатам </w:t>
      </w:r>
      <w:r>
        <w:rPr>
          <w:rFonts w:ascii="Times New Roman" w:eastAsia="Times New Roman" w:hAnsi="Times New Roman"/>
          <w:bCs/>
          <w:sz w:val="24"/>
          <w:szCs w:val="24"/>
          <w:lang w:eastAsia="ru-RU"/>
        </w:rPr>
        <w:t xml:space="preserve">рассмотрения Конкурсных </w:t>
      </w:r>
      <w:r w:rsidR="00BD0399">
        <w:rPr>
          <w:rFonts w:ascii="Times New Roman" w:eastAsia="Times New Roman" w:hAnsi="Times New Roman"/>
          <w:bCs/>
          <w:sz w:val="24"/>
          <w:szCs w:val="24"/>
          <w:lang w:eastAsia="ru-RU"/>
        </w:rPr>
        <w:t xml:space="preserve">предложений </w:t>
      </w:r>
      <w:r w:rsidRPr="00E76749">
        <w:rPr>
          <w:rFonts w:ascii="Times New Roman" w:eastAsia="Times New Roman" w:hAnsi="Times New Roman"/>
          <w:bCs/>
          <w:sz w:val="24"/>
          <w:szCs w:val="24"/>
          <w:lang w:eastAsia="ru-RU"/>
        </w:rPr>
        <w:t xml:space="preserve">подписывается протокол о </w:t>
      </w:r>
      <w:r>
        <w:rPr>
          <w:rFonts w:ascii="Times New Roman" w:eastAsia="Times New Roman" w:hAnsi="Times New Roman"/>
          <w:bCs/>
          <w:sz w:val="24"/>
          <w:szCs w:val="24"/>
          <w:lang w:eastAsia="ru-RU"/>
        </w:rPr>
        <w:t xml:space="preserve">результатах рассмотрения </w:t>
      </w:r>
      <w:r w:rsidRPr="00E76749">
        <w:rPr>
          <w:rFonts w:ascii="Times New Roman" w:eastAsia="Times New Roman" w:hAnsi="Times New Roman"/>
          <w:bCs/>
          <w:sz w:val="24"/>
          <w:szCs w:val="24"/>
          <w:lang w:eastAsia="ru-RU"/>
        </w:rPr>
        <w:t xml:space="preserve">Конкурсных </w:t>
      </w:r>
      <w:r w:rsidR="00BD0399">
        <w:rPr>
          <w:rFonts w:ascii="Times New Roman" w:eastAsia="Times New Roman" w:hAnsi="Times New Roman"/>
          <w:bCs/>
          <w:sz w:val="24"/>
          <w:szCs w:val="24"/>
          <w:lang w:eastAsia="ru-RU"/>
        </w:rPr>
        <w:t>предложений</w:t>
      </w:r>
      <w:r>
        <w:rPr>
          <w:rFonts w:ascii="Times New Roman" w:eastAsia="Times New Roman" w:hAnsi="Times New Roman"/>
          <w:bCs/>
          <w:sz w:val="24"/>
          <w:szCs w:val="24"/>
          <w:lang w:eastAsia="ru-RU"/>
        </w:rPr>
        <w:t>.</w:t>
      </w:r>
      <w:r w:rsidRPr="00E76749">
        <w:rPr>
          <w:rFonts w:ascii="Times New Roman" w:eastAsia="Times New Roman" w:hAnsi="Times New Roman"/>
          <w:bCs/>
          <w:sz w:val="24"/>
          <w:szCs w:val="24"/>
          <w:lang w:eastAsia="ru-RU"/>
        </w:rPr>
        <w:t xml:space="preserve"> </w:t>
      </w:r>
      <w:r w:rsidR="00C95F4F">
        <w:rPr>
          <w:rFonts w:ascii="Times New Roman" w:eastAsia="Times New Roman" w:hAnsi="Times New Roman"/>
          <w:bCs/>
          <w:sz w:val="24"/>
          <w:szCs w:val="24"/>
          <w:lang w:eastAsia="ru-RU"/>
        </w:rPr>
        <w:t xml:space="preserve">Членами Конкурсной комиссии в протоколе устанавливаются сроки заключения </w:t>
      </w:r>
      <w:r w:rsidR="00C95F4F">
        <w:rPr>
          <w:rFonts w:ascii="Times New Roman" w:eastAsia="Times New Roman" w:hAnsi="Times New Roman"/>
          <w:bCs/>
          <w:sz w:val="24"/>
          <w:szCs w:val="24"/>
          <w:lang w:eastAsia="ru-RU"/>
        </w:rPr>
        <w:lastRenderedPageBreak/>
        <w:t xml:space="preserve">Договора. </w:t>
      </w:r>
      <w:r w:rsidRPr="008707F2">
        <w:rPr>
          <w:rFonts w:ascii="Times New Roman" w:eastAsia="Times New Roman" w:hAnsi="Times New Roman"/>
          <w:bCs/>
          <w:sz w:val="24"/>
          <w:szCs w:val="24"/>
          <w:lang w:eastAsia="ru-RU"/>
        </w:rPr>
        <w:t xml:space="preserve">Протокол </w:t>
      </w:r>
      <w:r w:rsidR="005538F5">
        <w:rPr>
          <w:rFonts w:ascii="Times New Roman" w:eastAsia="Times New Roman" w:hAnsi="Times New Roman"/>
          <w:bCs/>
          <w:sz w:val="24"/>
          <w:szCs w:val="24"/>
          <w:lang w:eastAsia="ru-RU"/>
        </w:rPr>
        <w:t>должен быть подписан Победителем Конкурса в сроки, согласно направленному уведомлению</w:t>
      </w:r>
      <w:r w:rsidRPr="008707F2">
        <w:rPr>
          <w:rFonts w:ascii="Times New Roman" w:eastAsia="Times New Roman" w:hAnsi="Times New Roman"/>
          <w:bCs/>
          <w:sz w:val="24"/>
          <w:szCs w:val="24"/>
          <w:lang w:eastAsia="ru-RU"/>
        </w:rPr>
        <w:t xml:space="preserve"> </w:t>
      </w:r>
    </w:p>
    <w:p w:rsidR="006641C0" w:rsidRDefault="006641C0" w:rsidP="00050C29">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sidRPr="008C0DF3">
        <w:rPr>
          <w:rFonts w:ascii="Times New Roman" w:eastAsia="Times New Roman" w:hAnsi="Times New Roman"/>
          <w:bCs/>
          <w:sz w:val="24"/>
          <w:szCs w:val="24"/>
          <w:lang w:eastAsia="ru-RU"/>
        </w:rPr>
        <w:t xml:space="preserve">Если по результатам рассмотрения всех поданных </w:t>
      </w:r>
      <w:r>
        <w:rPr>
          <w:rFonts w:ascii="Times New Roman" w:eastAsia="Times New Roman" w:hAnsi="Times New Roman"/>
          <w:bCs/>
          <w:sz w:val="24"/>
          <w:szCs w:val="24"/>
          <w:lang w:eastAsia="ru-RU"/>
        </w:rPr>
        <w:t xml:space="preserve">Конкурсных </w:t>
      </w:r>
      <w:r w:rsidR="00756D48">
        <w:rPr>
          <w:rFonts w:ascii="Times New Roman" w:eastAsia="Times New Roman" w:hAnsi="Times New Roman"/>
          <w:bCs/>
          <w:sz w:val="24"/>
          <w:szCs w:val="24"/>
          <w:lang w:eastAsia="ru-RU"/>
        </w:rPr>
        <w:t xml:space="preserve">предложений </w:t>
      </w:r>
      <w:r w:rsidRPr="008C0DF3">
        <w:rPr>
          <w:rFonts w:ascii="Times New Roman" w:eastAsia="Times New Roman" w:hAnsi="Times New Roman"/>
          <w:bCs/>
          <w:sz w:val="24"/>
          <w:szCs w:val="24"/>
          <w:lang w:eastAsia="ru-RU"/>
        </w:rPr>
        <w:t>б</w:t>
      </w:r>
      <w:r w:rsidR="00756D48">
        <w:rPr>
          <w:rFonts w:ascii="Times New Roman" w:eastAsia="Times New Roman" w:hAnsi="Times New Roman"/>
          <w:bCs/>
          <w:sz w:val="24"/>
          <w:szCs w:val="24"/>
          <w:lang w:eastAsia="ru-RU"/>
        </w:rPr>
        <w:t xml:space="preserve">удут отклонены все </w:t>
      </w:r>
      <w:r w:rsidR="00107B1F">
        <w:rPr>
          <w:rFonts w:ascii="Times New Roman" w:eastAsia="Times New Roman" w:hAnsi="Times New Roman"/>
          <w:bCs/>
          <w:sz w:val="24"/>
          <w:szCs w:val="24"/>
          <w:lang w:eastAsia="ru-RU"/>
        </w:rPr>
        <w:t>К</w:t>
      </w:r>
      <w:r w:rsidR="00756D48">
        <w:rPr>
          <w:rFonts w:ascii="Times New Roman" w:eastAsia="Times New Roman" w:hAnsi="Times New Roman"/>
          <w:bCs/>
          <w:sz w:val="24"/>
          <w:szCs w:val="24"/>
          <w:lang w:eastAsia="ru-RU"/>
        </w:rPr>
        <w:t>онкурсные предложения</w:t>
      </w:r>
      <w:r w:rsidRPr="008C0DF3">
        <w:rPr>
          <w:rFonts w:ascii="Times New Roman" w:eastAsia="Times New Roman" w:hAnsi="Times New Roman"/>
          <w:bCs/>
          <w:sz w:val="24"/>
          <w:szCs w:val="24"/>
          <w:lang w:eastAsia="ru-RU"/>
        </w:rPr>
        <w:t>, такой Конкурс признается несостоявшимся</w:t>
      </w:r>
      <w:r w:rsidR="00823A66">
        <w:rPr>
          <w:rFonts w:ascii="Times New Roman" w:eastAsia="Times New Roman" w:hAnsi="Times New Roman"/>
          <w:bCs/>
          <w:sz w:val="24"/>
          <w:szCs w:val="24"/>
          <w:lang w:eastAsia="ru-RU"/>
        </w:rPr>
        <w:t>.</w:t>
      </w:r>
    </w:p>
    <w:p w:rsidR="006641C0" w:rsidRPr="00252D9C" w:rsidRDefault="006641C0" w:rsidP="00050C29">
      <w:pPr>
        <w:numPr>
          <w:ilvl w:val="1"/>
          <w:numId w:val="11"/>
        </w:numPr>
        <w:tabs>
          <w:tab w:val="left" w:pos="709"/>
        </w:tabs>
        <w:spacing w:before="120" w:after="0" w:line="240" w:lineRule="auto"/>
        <w:ind w:left="0" w:firstLine="0"/>
        <w:jc w:val="both"/>
        <w:rPr>
          <w:rFonts w:ascii="Times New Roman" w:eastAsia="Times New Roman" w:hAnsi="Times New Roman"/>
          <w:bCs/>
          <w:strike/>
          <w:sz w:val="24"/>
          <w:szCs w:val="24"/>
          <w:lang w:eastAsia="ru-RU"/>
        </w:rPr>
      </w:pPr>
      <w:r w:rsidRPr="00107B1F">
        <w:rPr>
          <w:rFonts w:ascii="Times New Roman" w:eastAsia="Times New Roman" w:hAnsi="Times New Roman"/>
          <w:bCs/>
          <w:sz w:val="24"/>
          <w:szCs w:val="24"/>
          <w:lang w:eastAsia="ru-RU"/>
        </w:rPr>
        <w:t xml:space="preserve">Если по результатам рассмотрения Конкурсных </w:t>
      </w:r>
      <w:r w:rsidR="00756D48" w:rsidRPr="00107B1F">
        <w:rPr>
          <w:rFonts w:ascii="Times New Roman" w:eastAsia="Times New Roman" w:hAnsi="Times New Roman"/>
          <w:bCs/>
          <w:sz w:val="24"/>
          <w:szCs w:val="24"/>
          <w:lang w:eastAsia="ru-RU"/>
        </w:rPr>
        <w:t xml:space="preserve">предложений в Конкурсе будет участвовать </w:t>
      </w:r>
      <w:r w:rsidRPr="00107B1F">
        <w:rPr>
          <w:rFonts w:ascii="Times New Roman" w:eastAsia="Times New Roman" w:hAnsi="Times New Roman"/>
          <w:bCs/>
          <w:sz w:val="24"/>
          <w:szCs w:val="24"/>
          <w:lang w:eastAsia="ru-RU"/>
        </w:rPr>
        <w:t xml:space="preserve">лишь одно лицо, Конкурс признается несостоявшимся. В таком случае </w:t>
      </w:r>
      <w:r w:rsidR="005C5234">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я</w:t>
      </w:r>
      <w:r w:rsidR="008A60A9">
        <w:rPr>
          <w:rFonts w:ascii="Times New Roman" w:eastAsia="Times New Roman" w:hAnsi="Times New Roman"/>
          <w:bCs/>
          <w:sz w:val="24"/>
          <w:szCs w:val="24"/>
          <w:lang w:eastAsia="ru-RU"/>
        </w:rPr>
        <w:t xml:space="preserve"> </w:t>
      </w:r>
      <w:r w:rsidRPr="00107B1F">
        <w:rPr>
          <w:rFonts w:ascii="Times New Roman" w:eastAsia="Times New Roman" w:hAnsi="Times New Roman"/>
          <w:bCs/>
          <w:sz w:val="24"/>
          <w:szCs w:val="24"/>
          <w:lang w:eastAsia="ru-RU"/>
        </w:rPr>
        <w:t>мо</w:t>
      </w:r>
      <w:r w:rsidR="00DA6169">
        <w:rPr>
          <w:rFonts w:ascii="Times New Roman" w:eastAsia="Times New Roman" w:hAnsi="Times New Roman"/>
          <w:bCs/>
          <w:sz w:val="24"/>
          <w:szCs w:val="24"/>
          <w:lang w:eastAsia="ru-RU"/>
        </w:rPr>
        <w:t>жет</w:t>
      </w:r>
      <w:r w:rsidRPr="00107B1F">
        <w:rPr>
          <w:rFonts w:ascii="Times New Roman" w:eastAsia="Times New Roman" w:hAnsi="Times New Roman"/>
          <w:bCs/>
          <w:sz w:val="24"/>
          <w:szCs w:val="24"/>
          <w:lang w:eastAsia="ru-RU"/>
        </w:rPr>
        <w:t xml:space="preserve"> быть реализован</w:t>
      </w:r>
      <w:r w:rsidR="00DA6169">
        <w:rPr>
          <w:rFonts w:ascii="Times New Roman" w:eastAsia="Times New Roman" w:hAnsi="Times New Roman"/>
          <w:bCs/>
          <w:sz w:val="24"/>
          <w:szCs w:val="24"/>
          <w:lang w:eastAsia="ru-RU"/>
        </w:rPr>
        <w:t>а</w:t>
      </w:r>
      <w:r w:rsidRPr="00107B1F">
        <w:rPr>
          <w:rFonts w:ascii="Times New Roman" w:eastAsia="Times New Roman" w:hAnsi="Times New Roman"/>
          <w:bCs/>
          <w:sz w:val="24"/>
          <w:szCs w:val="24"/>
          <w:lang w:eastAsia="ru-RU"/>
        </w:rPr>
        <w:t xml:space="preserve"> такому лицу, в соответствии с Правилами, путем </w:t>
      </w:r>
      <w:r w:rsidR="005538F5">
        <w:rPr>
          <w:rFonts w:ascii="Times New Roman" w:eastAsia="Times New Roman" w:hAnsi="Times New Roman"/>
          <w:bCs/>
          <w:sz w:val="24"/>
          <w:szCs w:val="24"/>
          <w:lang w:eastAsia="ru-RU"/>
        </w:rPr>
        <w:t>прямой адресной продажи</w:t>
      </w:r>
      <w:r w:rsidR="00BA5EC2">
        <w:rPr>
          <w:rFonts w:ascii="Times New Roman" w:eastAsia="Times New Roman" w:hAnsi="Times New Roman"/>
          <w:bCs/>
          <w:sz w:val="24"/>
          <w:szCs w:val="24"/>
          <w:lang w:eastAsia="ru-RU"/>
        </w:rPr>
        <w:t>,</w:t>
      </w:r>
      <w:r w:rsidRPr="00107B1F">
        <w:rPr>
          <w:rFonts w:ascii="Times New Roman" w:eastAsia="Times New Roman" w:hAnsi="Times New Roman"/>
          <w:bCs/>
          <w:sz w:val="24"/>
          <w:szCs w:val="24"/>
          <w:lang w:eastAsia="ru-RU"/>
        </w:rPr>
        <w:t xml:space="preserve"> на условиях, не хуже тех, что предусмотрены его соответствующим предварительным предложением</w:t>
      </w:r>
      <w:r w:rsidR="003035B4">
        <w:rPr>
          <w:rFonts w:ascii="Times New Roman" w:eastAsia="Times New Roman" w:hAnsi="Times New Roman"/>
          <w:bCs/>
          <w:sz w:val="24"/>
          <w:szCs w:val="24"/>
          <w:lang w:eastAsia="ru-RU"/>
        </w:rPr>
        <w:t xml:space="preserve"> к Конкурсной заявке, </w:t>
      </w:r>
      <w:r w:rsidR="00756D48" w:rsidRPr="00107B1F">
        <w:rPr>
          <w:rFonts w:ascii="Times New Roman" w:eastAsia="Times New Roman" w:hAnsi="Times New Roman"/>
          <w:bCs/>
          <w:sz w:val="24"/>
          <w:szCs w:val="24"/>
          <w:lang w:eastAsia="ru-RU"/>
        </w:rPr>
        <w:t>а также поданным Конкурсным предложением</w:t>
      </w:r>
      <w:r w:rsidRPr="00107B1F">
        <w:rPr>
          <w:rFonts w:ascii="Times New Roman" w:eastAsia="Times New Roman" w:hAnsi="Times New Roman"/>
          <w:bCs/>
          <w:sz w:val="24"/>
          <w:szCs w:val="24"/>
          <w:lang w:eastAsia="ru-RU"/>
        </w:rPr>
        <w:t xml:space="preserve">. </w:t>
      </w:r>
    </w:p>
    <w:p w:rsidR="00996A16" w:rsidRDefault="00996A16" w:rsidP="00050C29">
      <w:pPr>
        <w:numPr>
          <w:ilvl w:val="1"/>
          <w:numId w:val="11"/>
        </w:numPr>
        <w:tabs>
          <w:tab w:val="left" w:pos="709"/>
        </w:tabs>
        <w:spacing w:before="120"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Победителем Конкурса </w:t>
      </w:r>
      <w:r w:rsidR="00BA5EC2">
        <w:rPr>
          <w:rFonts w:ascii="Times New Roman" w:eastAsia="Times New Roman" w:hAnsi="Times New Roman"/>
          <w:bCs/>
          <w:sz w:val="24"/>
          <w:szCs w:val="24"/>
          <w:lang w:eastAsia="ru-RU"/>
        </w:rPr>
        <w:t>признается тот Участник, в Конкурсном предложении которого</w:t>
      </w:r>
      <w:r>
        <w:rPr>
          <w:rFonts w:ascii="Times New Roman" w:eastAsia="Times New Roman" w:hAnsi="Times New Roman"/>
          <w:bCs/>
          <w:sz w:val="24"/>
          <w:szCs w:val="24"/>
          <w:lang w:eastAsia="ru-RU"/>
        </w:rPr>
        <w:t xml:space="preserve"> </w:t>
      </w:r>
      <w:r w:rsidR="00BA5EC2">
        <w:rPr>
          <w:rFonts w:ascii="Times New Roman" w:eastAsia="Times New Roman" w:hAnsi="Times New Roman"/>
          <w:bCs/>
          <w:sz w:val="24"/>
          <w:szCs w:val="24"/>
          <w:lang w:eastAsia="ru-RU"/>
        </w:rPr>
        <w:t>предложена наиболее высокая цена приобретения Дол</w:t>
      </w:r>
      <w:r w:rsidR="00C12361">
        <w:rPr>
          <w:rFonts w:ascii="Times New Roman" w:eastAsia="Times New Roman" w:hAnsi="Times New Roman"/>
          <w:bCs/>
          <w:sz w:val="24"/>
          <w:szCs w:val="24"/>
          <w:lang w:eastAsia="ru-RU"/>
        </w:rPr>
        <w:t xml:space="preserve">и </w:t>
      </w:r>
      <w:r w:rsidR="001B1DE6" w:rsidRPr="005747C0">
        <w:rPr>
          <w:rFonts w:ascii="Times New Roman" w:eastAsia="Times New Roman" w:hAnsi="Times New Roman"/>
          <w:bCs/>
          <w:i/>
          <w:sz w:val="24"/>
          <w:szCs w:val="24"/>
          <w:lang w:eastAsia="ru-RU"/>
        </w:rPr>
        <w:t xml:space="preserve"> </w:t>
      </w:r>
      <w:r w:rsidR="00C0217B">
        <w:rPr>
          <w:rFonts w:ascii="Times New Roman" w:eastAsia="Times New Roman" w:hAnsi="Times New Roman"/>
          <w:bCs/>
          <w:sz w:val="24"/>
          <w:szCs w:val="24"/>
          <w:lang w:eastAsia="ru-RU"/>
        </w:rPr>
        <w:t>с учетом критериев оценки Конкурсных предложений</w:t>
      </w:r>
      <w:r w:rsidR="004576AE">
        <w:rPr>
          <w:rFonts w:ascii="Times New Roman" w:eastAsia="Times New Roman" w:hAnsi="Times New Roman"/>
          <w:bCs/>
          <w:sz w:val="24"/>
          <w:szCs w:val="24"/>
          <w:lang w:eastAsia="ru-RU"/>
        </w:rPr>
        <w:t xml:space="preserve">, которые </w:t>
      </w:r>
      <w:r w:rsidR="00C0217B">
        <w:rPr>
          <w:rFonts w:ascii="Times New Roman" w:eastAsia="Times New Roman" w:hAnsi="Times New Roman"/>
          <w:bCs/>
          <w:sz w:val="24"/>
          <w:szCs w:val="24"/>
          <w:lang w:eastAsia="ru-RU"/>
        </w:rPr>
        <w:t xml:space="preserve">будут </w:t>
      </w:r>
      <w:r w:rsidR="004576AE">
        <w:rPr>
          <w:rFonts w:ascii="Times New Roman" w:eastAsia="Times New Roman" w:hAnsi="Times New Roman"/>
          <w:bCs/>
          <w:sz w:val="24"/>
          <w:szCs w:val="24"/>
          <w:lang w:eastAsia="ru-RU"/>
        </w:rPr>
        <w:t xml:space="preserve">установлены </w:t>
      </w:r>
      <w:r w:rsidR="008326D6">
        <w:rPr>
          <w:rFonts w:ascii="Times New Roman" w:eastAsia="Times New Roman" w:hAnsi="Times New Roman"/>
          <w:bCs/>
          <w:sz w:val="24"/>
          <w:szCs w:val="24"/>
          <w:lang w:eastAsia="ru-RU"/>
        </w:rPr>
        <w:t>в</w:t>
      </w:r>
      <w:r w:rsidR="008326D6" w:rsidRPr="008326D6">
        <w:rPr>
          <w:rFonts w:ascii="Times New Roman" w:eastAsia="Times New Roman" w:hAnsi="Times New Roman"/>
          <w:bCs/>
          <w:sz w:val="24"/>
          <w:szCs w:val="24"/>
          <w:lang w:eastAsia="ru-RU"/>
        </w:rPr>
        <w:t xml:space="preserve"> уведомлени</w:t>
      </w:r>
      <w:r w:rsidR="00C0217B">
        <w:rPr>
          <w:rFonts w:ascii="Times New Roman" w:eastAsia="Times New Roman" w:hAnsi="Times New Roman"/>
          <w:bCs/>
          <w:sz w:val="24"/>
          <w:szCs w:val="24"/>
          <w:lang w:eastAsia="ru-RU"/>
        </w:rPr>
        <w:t>ях</w:t>
      </w:r>
      <w:r w:rsidR="008326D6" w:rsidRPr="008326D6">
        <w:rPr>
          <w:rFonts w:ascii="Times New Roman" w:eastAsia="Times New Roman" w:hAnsi="Times New Roman"/>
          <w:bCs/>
          <w:sz w:val="24"/>
          <w:szCs w:val="24"/>
          <w:lang w:eastAsia="ru-RU"/>
        </w:rPr>
        <w:t>, направляем</w:t>
      </w:r>
      <w:r w:rsidR="00C0217B">
        <w:rPr>
          <w:rFonts w:ascii="Times New Roman" w:eastAsia="Times New Roman" w:hAnsi="Times New Roman"/>
          <w:bCs/>
          <w:sz w:val="24"/>
          <w:szCs w:val="24"/>
          <w:lang w:eastAsia="ru-RU"/>
        </w:rPr>
        <w:t>ых</w:t>
      </w:r>
      <w:r w:rsidR="008326D6" w:rsidRPr="008326D6">
        <w:rPr>
          <w:rFonts w:ascii="Times New Roman" w:eastAsia="Times New Roman" w:hAnsi="Times New Roman"/>
          <w:bCs/>
          <w:sz w:val="24"/>
          <w:szCs w:val="24"/>
          <w:lang w:eastAsia="ru-RU"/>
        </w:rPr>
        <w:t xml:space="preserve"> согласно пункту 11.</w:t>
      </w:r>
      <w:r w:rsidR="002630FB">
        <w:rPr>
          <w:rFonts w:ascii="Times New Roman" w:eastAsia="Times New Roman" w:hAnsi="Times New Roman"/>
          <w:bCs/>
          <w:sz w:val="24"/>
          <w:szCs w:val="24"/>
          <w:lang w:eastAsia="ru-RU"/>
        </w:rPr>
        <w:t>6</w:t>
      </w:r>
      <w:r w:rsidR="008326D6" w:rsidRPr="008326D6">
        <w:rPr>
          <w:rFonts w:ascii="Times New Roman" w:eastAsia="Times New Roman" w:hAnsi="Times New Roman"/>
          <w:bCs/>
          <w:sz w:val="24"/>
          <w:szCs w:val="24"/>
          <w:lang w:eastAsia="ru-RU"/>
        </w:rPr>
        <w:t xml:space="preserve"> Конкурсной документации</w:t>
      </w:r>
      <w:r w:rsidR="001B1DE6">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00BA5EC2">
        <w:rPr>
          <w:rFonts w:ascii="Times New Roman" w:eastAsia="Times New Roman" w:hAnsi="Times New Roman"/>
          <w:bCs/>
          <w:sz w:val="24"/>
          <w:szCs w:val="24"/>
          <w:lang w:eastAsia="ru-RU"/>
        </w:rPr>
        <w:t>При равенстве условных цен Конкурсных предложений победителем Конкурса признается Участник, подавший Конкурсное предложение первым.</w:t>
      </w:r>
    </w:p>
    <w:p w:rsidR="00E74084" w:rsidRDefault="00E74084" w:rsidP="000420B8">
      <w:pPr>
        <w:tabs>
          <w:tab w:val="left" w:pos="567"/>
        </w:tabs>
        <w:spacing w:before="120" w:after="0" w:line="240" w:lineRule="auto"/>
        <w:jc w:val="both"/>
        <w:rPr>
          <w:rFonts w:ascii="Times New Roman" w:eastAsia="Times New Roman" w:hAnsi="Times New Roman"/>
          <w:bCs/>
          <w:sz w:val="24"/>
          <w:szCs w:val="24"/>
          <w:lang w:eastAsia="ru-RU"/>
        </w:rPr>
      </w:pPr>
    </w:p>
    <w:p w:rsidR="00C75AD9" w:rsidRDefault="00C75AD9" w:rsidP="00B20C5F">
      <w:pPr>
        <w:numPr>
          <w:ilvl w:val="0"/>
          <w:numId w:val="11"/>
        </w:numPr>
        <w:spacing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Отклонение </w:t>
      </w:r>
      <w:r w:rsidRPr="00C35A2B">
        <w:rPr>
          <w:rFonts w:ascii="Times New Roman" w:eastAsia="Times New Roman" w:hAnsi="Times New Roman"/>
          <w:b/>
          <w:bCs/>
          <w:sz w:val="24"/>
          <w:szCs w:val="24"/>
          <w:lang w:eastAsia="ru-RU"/>
        </w:rPr>
        <w:t>Конкурсных заявок и/или Конкурсных предложений</w:t>
      </w:r>
    </w:p>
    <w:p w:rsidR="00C75AD9" w:rsidRDefault="00C75AD9" w:rsidP="00B20C5F">
      <w:pPr>
        <w:numPr>
          <w:ilvl w:val="1"/>
          <w:numId w:val="11"/>
        </w:numPr>
        <w:tabs>
          <w:tab w:val="left" w:pos="567"/>
        </w:tabs>
        <w:spacing w:before="120"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Основанием для отклонения Конкурсных заявок и/или Конкурсных предложений являются: </w:t>
      </w:r>
    </w:p>
    <w:p w:rsidR="00BA5EC2" w:rsidRPr="00A6365E" w:rsidRDefault="002630FB" w:rsidP="00B20C5F">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Pr>
          <w:rFonts w:ascii="Times New Roman CYR" w:hAnsi="Times New Roman CYR" w:cs="Times New Roman CYR"/>
          <w:sz w:val="24"/>
          <w:szCs w:val="24"/>
          <w:lang w:eastAsia="ru-RU"/>
        </w:rPr>
        <w:t>н</w:t>
      </w:r>
      <w:r w:rsidR="00BA5EC2" w:rsidRPr="00A33107">
        <w:rPr>
          <w:rFonts w:ascii="Times New Roman CYR" w:hAnsi="Times New Roman CYR" w:cs="Times New Roman CYR"/>
          <w:sz w:val="24"/>
          <w:szCs w:val="24"/>
          <w:lang w:eastAsia="ru-RU"/>
        </w:rPr>
        <w:t>есоответствие Конкурсных заявок и/или Конкурсных предложений критериям оценок (минимальным требованиям к критериям оценки предложений), в том числе</w:t>
      </w:r>
      <w:r w:rsidR="00BA5EC2" w:rsidRPr="00A3779A">
        <w:rPr>
          <w:rFonts w:ascii="Times New Roman CYR" w:hAnsi="Times New Roman CYR" w:cs="Times New Roman CYR"/>
          <w:sz w:val="24"/>
          <w:szCs w:val="24"/>
          <w:lang w:eastAsia="ru-RU"/>
        </w:rPr>
        <w:t xml:space="preserve"> указанным в пункте 7.1 Конкурсной документации, а также в уведомлениях, направляемым согласно пункту</w:t>
      </w:r>
      <w:r w:rsidR="00BA5EC2" w:rsidRPr="00C3492C">
        <w:rPr>
          <w:rFonts w:ascii="Times New Roman CYR" w:hAnsi="Times New Roman CYR" w:cs="Times New Roman CYR"/>
          <w:sz w:val="24"/>
          <w:szCs w:val="24"/>
          <w:lang w:eastAsia="ru-RU"/>
        </w:rPr>
        <w:t xml:space="preserve"> 11.</w:t>
      </w:r>
      <w:r w:rsidR="00755BE2">
        <w:rPr>
          <w:rFonts w:ascii="Times New Roman CYR" w:hAnsi="Times New Roman CYR" w:cs="Times New Roman CYR"/>
          <w:sz w:val="24"/>
          <w:szCs w:val="24"/>
          <w:lang w:eastAsia="ru-RU"/>
        </w:rPr>
        <w:t>6</w:t>
      </w:r>
      <w:r w:rsidR="00BA5EC2" w:rsidRPr="0031598B">
        <w:rPr>
          <w:rFonts w:ascii="Times New Roman CYR" w:hAnsi="Times New Roman CYR" w:cs="Times New Roman CYR"/>
          <w:sz w:val="24"/>
          <w:szCs w:val="24"/>
          <w:lang w:eastAsia="ru-RU"/>
        </w:rPr>
        <w:t xml:space="preserve"> Конкурсной документации;</w:t>
      </w:r>
    </w:p>
    <w:p w:rsidR="00C75AD9" w:rsidRDefault="00C75AD9" w:rsidP="00B20C5F">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предварительном предложении к Конкурсной заявке или в Конкурсном предложении цена покупки </w:t>
      </w:r>
      <w:r w:rsidR="0061356E">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и</w:t>
      </w:r>
      <w:r w:rsidR="00AD638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составляет </w:t>
      </w:r>
      <w:r w:rsidRPr="00144864">
        <w:rPr>
          <w:rFonts w:ascii="Times New Roman" w:eastAsia="Times New Roman" w:hAnsi="Times New Roman"/>
          <w:bCs/>
          <w:sz w:val="24"/>
          <w:szCs w:val="24"/>
          <w:lang w:eastAsia="ru-RU"/>
        </w:rPr>
        <w:t xml:space="preserve">ниже </w:t>
      </w:r>
      <w:r>
        <w:rPr>
          <w:rFonts w:ascii="Times New Roman" w:eastAsia="Times New Roman" w:hAnsi="Times New Roman"/>
          <w:bCs/>
          <w:sz w:val="24"/>
          <w:szCs w:val="24"/>
          <w:lang w:eastAsia="ru-RU"/>
        </w:rPr>
        <w:t>Начальной цены;</w:t>
      </w:r>
    </w:p>
    <w:p w:rsidR="00C75AD9" w:rsidRDefault="00C75AD9" w:rsidP="00B20C5F">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144864">
        <w:rPr>
          <w:rFonts w:ascii="Times New Roman" w:eastAsia="Times New Roman" w:hAnsi="Times New Roman"/>
          <w:bCs/>
          <w:sz w:val="24"/>
          <w:szCs w:val="24"/>
          <w:lang w:eastAsia="ru-RU"/>
        </w:rPr>
        <w:t>отсутстви</w:t>
      </w:r>
      <w:r>
        <w:rPr>
          <w:rFonts w:ascii="Times New Roman" w:eastAsia="Times New Roman" w:hAnsi="Times New Roman"/>
          <w:bCs/>
          <w:sz w:val="24"/>
          <w:szCs w:val="24"/>
          <w:lang w:eastAsia="ru-RU"/>
        </w:rPr>
        <w:t>е</w:t>
      </w:r>
      <w:r w:rsidRPr="00144864">
        <w:rPr>
          <w:rFonts w:ascii="Times New Roman" w:eastAsia="Times New Roman" w:hAnsi="Times New Roman"/>
          <w:bCs/>
          <w:sz w:val="24"/>
          <w:szCs w:val="24"/>
          <w:lang w:eastAsia="ru-RU"/>
        </w:rPr>
        <w:t xml:space="preserve"> установленного для участия в Конкурсе Обеспечения</w:t>
      </w:r>
      <w:r>
        <w:rPr>
          <w:rFonts w:ascii="Times New Roman" w:eastAsia="Times New Roman" w:hAnsi="Times New Roman"/>
          <w:bCs/>
          <w:sz w:val="24"/>
          <w:szCs w:val="24"/>
          <w:lang w:eastAsia="ru-RU"/>
        </w:rPr>
        <w:t>;</w:t>
      </w:r>
    </w:p>
    <w:p w:rsidR="00C75AD9" w:rsidRDefault="00C75AD9" w:rsidP="00B20C5F">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144864">
        <w:rPr>
          <w:rFonts w:ascii="Times New Roman" w:eastAsia="Times New Roman" w:hAnsi="Times New Roman"/>
          <w:bCs/>
          <w:sz w:val="24"/>
          <w:szCs w:val="24"/>
          <w:lang w:eastAsia="ru-RU"/>
        </w:rPr>
        <w:t xml:space="preserve">подача Конкурсной заявки </w:t>
      </w:r>
      <w:r>
        <w:rPr>
          <w:rFonts w:ascii="Times New Roman" w:eastAsia="Times New Roman" w:hAnsi="Times New Roman"/>
          <w:bCs/>
          <w:sz w:val="24"/>
          <w:szCs w:val="24"/>
          <w:lang w:eastAsia="ru-RU"/>
        </w:rPr>
        <w:t xml:space="preserve">или Конкурсного предложения </w:t>
      </w:r>
      <w:r w:rsidRPr="00144864">
        <w:rPr>
          <w:rFonts w:ascii="Times New Roman" w:eastAsia="Times New Roman" w:hAnsi="Times New Roman"/>
          <w:bCs/>
          <w:sz w:val="24"/>
          <w:szCs w:val="24"/>
          <w:lang w:eastAsia="ru-RU"/>
        </w:rPr>
        <w:t>по истечении окончательного срока</w:t>
      </w:r>
      <w:r>
        <w:rPr>
          <w:rFonts w:ascii="Times New Roman" w:eastAsia="Times New Roman" w:hAnsi="Times New Roman"/>
          <w:bCs/>
          <w:sz w:val="24"/>
          <w:szCs w:val="24"/>
          <w:lang w:eastAsia="ru-RU"/>
        </w:rPr>
        <w:t xml:space="preserve"> для их предоставления</w:t>
      </w:r>
      <w:r w:rsidR="002630FB">
        <w:rPr>
          <w:rFonts w:ascii="Times New Roman" w:eastAsia="Times New Roman" w:hAnsi="Times New Roman"/>
          <w:bCs/>
          <w:sz w:val="24"/>
          <w:szCs w:val="24"/>
          <w:lang w:eastAsia="ru-RU"/>
        </w:rPr>
        <w:t>;</w:t>
      </w:r>
    </w:p>
    <w:p w:rsidR="00C75AD9" w:rsidRDefault="00C75AD9" w:rsidP="00B20C5F">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144864">
        <w:rPr>
          <w:rFonts w:ascii="Times New Roman" w:eastAsia="Times New Roman" w:hAnsi="Times New Roman"/>
          <w:bCs/>
          <w:sz w:val="24"/>
          <w:szCs w:val="24"/>
          <w:lang w:eastAsia="ru-RU"/>
        </w:rPr>
        <w:t xml:space="preserve">признания </w:t>
      </w:r>
      <w:r>
        <w:rPr>
          <w:rFonts w:ascii="Times New Roman" w:eastAsia="Times New Roman" w:hAnsi="Times New Roman"/>
          <w:bCs/>
          <w:sz w:val="24"/>
          <w:szCs w:val="24"/>
          <w:lang w:eastAsia="ru-RU"/>
        </w:rPr>
        <w:t xml:space="preserve">Конкурсной </w:t>
      </w:r>
      <w:r w:rsidRPr="00144864">
        <w:rPr>
          <w:rFonts w:ascii="Times New Roman" w:eastAsia="Times New Roman" w:hAnsi="Times New Roman"/>
          <w:bCs/>
          <w:sz w:val="24"/>
          <w:szCs w:val="24"/>
          <w:lang w:eastAsia="ru-RU"/>
        </w:rPr>
        <w:t>заявки</w:t>
      </w:r>
      <w:r w:rsidR="00BA5EC2">
        <w:rPr>
          <w:rFonts w:ascii="Times New Roman" w:eastAsia="Times New Roman" w:hAnsi="Times New Roman"/>
          <w:bCs/>
          <w:sz w:val="24"/>
          <w:szCs w:val="24"/>
          <w:lang w:eastAsia="ru-RU"/>
        </w:rPr>
        <w:t xml:space="preserve"> и/или Конкурсного предложения</w:t>
      </w:r>
      <w:r w:rsidRPr="00144864">
        <w:rPr>
          <w:rFonts w:ascii="Times New Roman" w:eastAsia="Times New Roman" w:hAnsi="Times New Roman"/>
          <w:bCs/>
          <w:sz w:val="24"/>
          <w:szCs w:val="24"/>
          <w:lang w:eastAsia="ru-RU"/>
        </w:rPr>
        <w:t xml:space="preserve"> несоответствующей</w:t>
      </w:r>
      <w:r w:rsidR="00BA5EC2">
        <w:rPr>
          <w:rFonts w:ascii="Times New Roman" w:eastAsia="Times New Roman" w:hAnsi="Times New Roman"/>
          <w:bCs/>
          <w:sz w:val="24"/>
          <w:szCs w:val="24"/>
          <w:lang w:eastAsia="ru-RU"/>
        </w:rPr>
        <w:t>/щего</w:t>
      </w:r>
      <w:r w:rsidRPr="00144864">
        <w:rPr>
          <w:rFonts w:ascii="Times New Roman" w:eastAsia="Times New Roman" w:hAnsi="Times New Roman"/>
          <w:bCs/>
          <w:sz w:val="24"/>
          <w:szCs w:val="24"/>
          <w:lang w:eastAsia="ru-RU"/>
        </w:rPr>
        <w:t xml:space="preserve"> требованиям, предусмотренным </w:t>
      </w:r>
      <w:r>
        <w:rPr>
          <w:rFonts w:ascii="Times New Roman" w:eastAsia="Times New Roman" w:hAnsi="Times New Roman"/>
          <w:bCs/>
          <w:sz w:val="24"/>
          <w:szCs w:val="24"/>
          <w:lang w:eastAsia="ru-RU"/>
        </w:rPr>
        <w:t>Извещением о Конкурсе и/или Конкурсной документацией</w:t>
      </w:r>
      <w:r w:rsidRPr="00144864">
        <w:rPr>
          <w:rFonts w:ascii="Times New Roman" w:eastAsia="Times New Roman" w:hAnsi="Times New Roman"/>
          <w:bCs/>
          <w:sz w:val="24"/>
          <w:szCs w:val="24"/>
          <w:lang w:eastAsia="ru-RU"/>
        </w:rPr>
        <w:t>;</w:t>
      </w:r>
    </w:p>
    <w:p w:rsidR="00C75AD9" w:rsidRDefault="00C75AD9" w:rsidP="00B20C5F">
      <w:pPr>
        <w:numPr>
          <w:ilvl w:val="2"/>
          <w:numId w:val="11"/>
        </w:numPr>
        <w:tabs>
          <w:tab w:val="left" w:pos="709"/>
        </w:tabs>
        <w:spacing w:before="120" w:after="120" w:line="240" w:lineRule="auto"/>
        <w:ind w:left="0" w:firstLine="0"/>
        <w:jc w:val="both"/>
        <w:rPr>
          <w:rFonts w:ascii="Times New Roman" w:eastAsia="Times New Roman" w:hAnsi="Times New Roman"/>
          <w:bCs/>
          <w:sz w:val="24"/>
          <w:szCs w:val="24"/>
          <w:lang w:eastAsia="ru-RU"/>
        </w:rPr>
      </w:pPr>
      <w:r w:rsidRPr="003D1DD8">
        <w:rPr>
          <w:rFonts w:ascii="Times New Roman" w:eastAsia="Times New Roman" w:hAnsi="Times New Roman"/>
          <w:bCs/>
          <w:sz w:val="24"/>
          <w:szCs w:val="24"/>
          <w:lang w:eastAsia="ru-RU"/>
        </w:rPr>
        <w:t>предварительное предложение</w:t>
      </w:r>
      <w:r w:rsidR="00BA5EC2">
        <w:rPr>
          <w:rFonts w:ascii="Times New Roman" w:eastAsia="Times New Roman" w:hAnsi="Times New Roman"/>
          <w:bCs/>
          <w:sz w:val="24"/>
          <w:szCs w:val="24"/>
          <w:lang w:eastAsia="ru-RU"/>
        </w:rPr>
        <w:t xml:space="preserve"> или Конкурсное предложение</w:t>
      </w:r>
      <w:r w:rsidRPr="003D1DD8">
        <w:rPr>
          <w:rFonts w:ascii="Times New Roman" w:eastAsia="Times New Roman" w:hAnsi="Times New Roman"/>
          <w:bCs/>
          <w:sz w:val="24"/>
          <w:szCs w:val="24"/>
          <w:lang w:eastAsia="ru-RU"/>
        </w:rPr>
        <w:t xml:space="preserve"> не соответствует требованиям Извещения о </w:t>
      </w:r>
      <w:r>
        <w:rPr>
          <w:rFonts w:ascii="Times New Roman" w:eastAsia="Times New Roman" w:hAnsi="Times New Roman"/>
          <w:bCs/>
          <w:sz w:val="24"/>
          <w:szCs w:val="24"/>
          <w:lang w:eastAsia="ru-RU"/>
        </w:rPr>
        <w:t>Конкурсе</w:t>
      </w:r>
      <w:r w:rsidR="00AA6FE6">
        <w:rPr>
          <w:rFonts w:ascii="Times New Roman" w:eastAsia="Times New Roman" w:hAnsi="Times New Roman"/>
          <w:bCs/>
          <w:sz w:val="24"/>
          <w:szCs w:val="24"/>
          <w:lang w:eastAsia="ru-RU"/>
        </w:rPr>
        <w:t xml:space="preserve"> и/или Конкурсной документации</w:t>
      </w:r>
      <w:r w:rsidRPr="003D1DD8">
        <w:rPr>
          <w:rFonts w:ascii="Times New Roman" w:eastAsia="Times New Roman" w:hAnsi="Times New Roman"/>
          <w:bCs/>
          <w:sz w:val="24"/>
          <w:szCs w:val="24"/>
          <w:lang w:eastAsia="ru-RU"/>
        </w:rPr>
        <w:t>, в том числе, минимальным требованиям</w:t>
      </w:r>
      <w:r>
        <w:rPr>
          <w:rFonts w:ascii="Times New Roman" w:eastAsia="Times New Roman" w:hAnsi="Times New Roman"/>
          <w:bCs/>
          <w:sz w:val="24"/>
          <w:szCs w:val="24"/>
          <w:lang w:eastAsia="ru-RU"/>
        </w:rPr>
        <w:t>,</w:t>
      </w:r>
      <w:r w:rsidRPr="003D1DD8">
        <w:rPr>
          <w:rFonts w:ascii="Times New Roman" w:eastAsia="Times New Roman" w:hAnsi="Times New Roman"/>
          <w:bCs/>
          <w:sz w:val="24"/>
          <w:szCs w:val="24"/>
          <w:lang w:eastAsia="ru-RU"/>
        </w:rPr>
        <w:t xml:space="preserve"> согласно указываемым в Извещении о </w:t>
      </w:r>
      <w:r>
        <w:rPr>
          <w:rFonts w:ascii="Times New Roman" w:eastAsia="Times New Roman" w:hAnsi="Times New Roman"/>
          <w:bCs/>
          <w:sz w:val="24"/>
          <w:szCs w:val="24"/>
          <w:lang w:eastAsia="ru-RU"/>
        </w:rPr>
        <w:t>Конкурсе</w:t>
      </w:r>
      <w:r w:rsidRPr="003D1DD8">
        <w:rPr>
          <w:rFonts w:ascii="Times New Roman" w:eastAsia="Times New Roman" w:hAnsi="Times New Roman"/>
          <w:bCs/>
          <w:sz w:val="24"/>
          <w:szCs w:val="24"/>
          <w:lang w:eastAsia="ru-RU"/>
        </w:rPr>
        <w:t xml:space="preserve"> </w:t>
      </w:r>
      <w:r w:rsidR="00AA6FE6">
        <w:rPr>
          <w:rFonts w:ascii="Times New Roman" w:eastAsia="Times New Roman" w:hAnsi="Times New Roman"/>
          <w:bCs/>
          <w:sz w:val="24"/>
          <w:szCs w:val="24"/>
          <w:lang w:eastAsia="ru-RU"/>
        </w:rPr>
        <w:t>и/или в Конкурсной документации</w:t>
      </w:r>
      <w:r w:rsidR="00BA5EC2">
        <w:rPr>
          <w:rFonts w:ascii="Times New Roman" w:eastAsia="Times New Roman" w:hAnsi="Times New Roman"/>
          <w:bCs/>
          <w:sz w:val="24"/>
          <w:szCs w:val="24"/>
          <w:lang w:eastAsia="ru-RU"/>
        </w:rPr>
        <w:t xml:space="preserve"> и/или в уведомлениях</w:t>
      </w:r>
      <w:r w:rsidR="00AA6FE6">
        <w:rPr>
          <w:rFonts w:ascii="Times New Roman" w:eastAsia="Times New Roman" w:hAnsi="Times New Roman"/>
          <w:bCs/>
          <w:sz w:val="24"/>
          <w:szCs w:val="24"/>
          <w:lang w:eastAsia="ru-RU"/>
        </w:rPr>
        <w:t xml:space="preserve"> </w:t>
      </w:r>
      <w:r w:rsidRPr="003D1DD8">
        <w:rPr>
          <w:rFonts w:ascii="Times New Roman" w:eastAsia="Times New Roman" w:hAnsi="Times New Roman"/>
          <w:bCs/>
          <w:sz w:val="24"/>
          <w:szCs w:val="24"/>
          <w:lang w:eastAsia="ru-RU"/>
        </w:rPr>
        <w:t xml:space="preserve">критериям оценки </w:t>
      </w:r>
      <w:r w:rsidR="003D39B6">
        <w:rPr>
          <w:rFonts w:ascii="Times New Roman" w:eastAsia="Times New Roman" w:hAnsi="Times New Roman"/>
          <w:bCs/>
          <w:sz w:val="24"/>
          <w:szCs w:val="24"/>
          <w:lang w:eastAsia="ru-RU"/>
        </w:rPr>
        <w:t xml:space="preserve">предварительных </w:t>
      </w:r>
      <w:r w:rsidRPr="003D1DD8">
        <w:rPr>
          <w:rFonts w:ascii="Times New Roman" w:eastAsia="Times New Roman" w:hAnsi="Times New Roman"/>
          <w:bCs/>
          <w:sz w:val="24"/>
          <w:szCs w:val="24"/>
          <w:lang w:eastAsia="ru-RU"/>
        </w:rPr>
        <w:t>предложений</w:t>
      </w:r>
      <w:r w:rsidR="003D39B6">
        <w:rPr>
          <w:rFonts w:ascii="Times New Roman" w:eastAsia="Times New Roman" w:hAnsi="Times New Roman"/>
          <w:bCs/>
          <w:sz w:val="24"/>
          <w:szCs w:val="24"/>
          <w:lang w:eastAsia="ru-RU"/>
        </w:rPr>
        <w:t xml:space="preserve"> и Конкурсных предложений</w:t>
      </w:r>
      <w:r>
        <w:rPr>
          <w:rFonts w:ascii="Times New Roman" w:eastAsia="Times New Roman" w:hAnsi="Times New Roman"/>
          <w:bCs/>
          <w:sz w:val="24"/>
          <w:szCs w:val="24"/>
          <w:lang w:eastAsia="ru-RU"/>
        </w:rPr>
        <w:t>;</w:t>
      </w:r>
    </w:p>
    <w:p w:rsidR="00C12361" w:rsidRDefault="00C75AD9" w:rsidP="00B20C5F">
      <w:pPr>
        <w:numPr>
          <w:ilvl w:val="2"/>
          <w:numId w:val="11"/>
        </w:numPr>
        <w:tabs>
          <w:tab w:val="left" w:pos="993"/>
        </w:tabs>
        <w:spacing w:before="120" w:after="120" w:line="240" w:lineRule="auto"/>
        <w:ind w:left="0" w:firstLine="0"/>
        <w:jc w:val="both"/>
        <w:rPr>
          <w:rFonts w:ascii="Times New Roman" w:eastAsia="Times New Roman" w:hAnsi="Times New Roman"/>
          <w:bCs/>
          <w:sz w:val="24"/>
          <w:szCs w:val="24"/>
          <w:lang w:eastAsia="ru-RU"/>
        </w:rPr>
      </w:pPr>
      <w:r w:rsidRPr="00144864">
        <w:rPr>
          <w:rFonts w:ascii="Times New Roman" w:eastAsia="Times New Roman" w:hAnsi="Times New Roman"/>
          <w:bCs/>
          <w:sz w:val="24"/>
          <w:szCs w:val="24"/>
          <w:lang w:eastAsia="ru-RU"/>
        </w:rPr>
        <w:t>наличие неприемлемых для СЭ предложений</w:t>
      </w:r>
      <w:r w:rsidR="002E6430">
        <w:rPr>
          <w:rFonts w:ascii="Times New Roman" w:eastAsia="Times New Roman" w:hAnsi="Times New Roman"/>
          <w:bCs/>
          <w:sz w:val="24"/>
          <w:szCs w:val="24"/>
          <w:lang w:eastAsia="ru-RU"/>
        </w:rPr>
        <w:t>/условий</w:t>
      </w:r>
      <w:r w:rsidRPr="00144864">
        <w:rPr>
          <w:rFonts w:ascii="Times New Roman" w:eastAsia="Times New Roman" w:hAnsi="Times New Roman"/>
          <w:bCs/>
          <w:sz w:val="24"/>
          <w:szCs w:val="24"/>
          <w:lang w:eastAsia="ru-RU"/>
        </w:rPr>
        <w:t xml:space="preserve"> в Конкурсной заявке</w:t>
      </w:r>
      <w:r>
        <w:rPr>
          <w:rFonts w:ascii="Times New Roman" w:eastAsia="Times New Roman" w:hAnsi="Times New Roman"/>
          <w:bCs/>
          <w:sz w:val="24"/>
          <w:szCs w:val="24"/>
          <w:lang w:eastAsia="ru-RU"/>
        </w:rPr>
        <w:t xml:space="preserve"> и/или</w:t>
      </w:r>
      <w:r w:rsidRPr="00144864">
        <w:rPr>
          <w:rFonts w:ascii="Times New Roman" w:eastAsia="Times New Roman" w:hAnsi="Times New Roman"/>
          <w:bCs/>
          <w:sz w:val="24"/>
          <w:szCs w:val="24"/>
          <w:lang w:eastAsia="ru-RU"/>
        </w:rPr>
        <w:t xml:space="preserve"> в Конкурсном предложении</w:t>
      </w:r>
      <w:r>
        <w:rPr>
          <w:rFonts w:ascii="Times New Roman" w:eastAsia="Times New Roman" w:hAnsi="Times New Roman"/>
          <w:bCs/>
          <w:sz w:val="24"/>
          <w:szCs w:val="24"/>
          <w:lang w:eastAsia="ru-RU"/>
        </w:rPr>
        <w:t xml:space="preserve"> и/или </w:t>
      </w:r>
      <w:r w:rsidRPr="00144864">
        <w:rPr>
          <w:rFonts w:ascii="Times New Roman" w:eastAsia="Times New Roman" w:hAnsi="Times New Roman"/>
          <w:bCs/>
          <w:sz w:val="24"/>
          <w:szCs w:val="24"/>
          <w:lang w:eastAsia="ru-RU"/>
        </w:rPr>
        <w:t>в условиях предлагаемого к заключению Договора</w:t>
      </w:r>
      <w:r w:rsidR="002630FB">
        <w:rPr>
          <w:rFonts w:ascii="Times New Roman" w:eastAsia="Times New Roman" w:hAnsi="Times New Roman"/>
          <w:bCs/>
          <w:sz w:val="24"/>
          <w:szCs w:val="24"/>
          <w:lang w:eastAsia="ru-RU"/>
        </w:rPr>
        <w:t>;</w:t>
      </w:r>
    </w:p>
    <w:p w:rsidR="00063F10" w:rsidRPr="006C121D" w:rsidRDefault="002630FB" w:rsidP="00B20C5F">
      <w:pPr>
        <w:numPr>
          <w:ilvl w:val="2"/>
          <w:numId w:val="11"/>
        </w:numPr>
        <w:tabs>
          <w:tab w:val="left" w:pos="993"/>
        </w:tabs>
        <w:spacing w:before="120" w:after="120" w:line="240" w:lineRule="auto"/>
        <w:ind w:left="0" w:firstLine="0"/>
        <w:jc w:val="both"/>
        <w:rPr>
          <w:rFonts w:ascii="Times New Roman" w:eastAsia="Times New Roman" w:hAnsi="Times New Roman"/>
          <w:bCs/>
          <w:sz w:val="24"/>
          <w:szCs w:val="24"/>
          <w:lang w:eastAsia="ru-RU"/>
        </w:rPr>
      </w:pPr>
      <w:r w:rsidRPr="00C12361">
        <w:rPr>
          <w:rFonts w:ascii="Times New Roman" w:eastAsia="Times New Roman" w:hAnsi="Times New Roman"/>
          <w:bCs/>
          <w:sz w:val="24"/>
          <w:szCs w:val="24"/>
          <w:lang w:eastAsia="ru-RU"/>
        </w:rPr>
        <w:t xml:space="preserve">подача Конкурсного предложения, в котором Участником предложена цена за </w:t>
      </w:r>
      <w:r w:rsidRPr="00E903A8">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ю</w:t>
      </w:r>
      <w:r w:rsidRPr="00E903A8">
        <w:rPr>
          <w:rFonts w:ascii="Times New Roman" w:eastAsia="Times New Roman" w:hAnsi="Times New Roman"/>
          <w:bCs/>
          <w:sz w:val="24"/>
          <w:szCs w:val="24"/>
          <w:lang w:eastAsia="ru-RU"/>
        </w:rPr>
        <w:t xml:space="preserve"> в размере согласно пункту 12</w:t>
      </w:r>
      <w:r w:rsidRPr="00112BB4">
        <w:rPr>
          <w:rFonts w:ascii="Times New Roman" w:eastAsia="Times New Roman" w:hAnsi="Times New Roman"/>
          <w:bCs/>
          <w:sz w:val="24"/>
          <w:szCs w:val="24"/>
          <w:lang w:eastAsia="ru-RU"/>
        </w:rPr>
        <w:t>.</w:t>
      </w:r>
      <w:r w:rsidR="00755BE2" w:rsidRPr="00545006">
        <w:rPr>
          <w:rFonts w:ascii="Times New Roman" w:eastAsia="Times New Roman" w:hAnsi="Times New Roman"/>
          <w:bCs/>
          <w:sz w:val="24"/>
          <w:szCs w:val="24"/>
          <w:lang w:eastAsia="ru-RU"/>
        </w:rPr>
        <w:t>7</w:t>
      </w:r>
      <w:r w:rsidRPr="006B2554">
        <w:rPr>
          <w:rFonts w:ascii="Times New Roman" w:eastAsia="Times New Roman" w:hAnsi="Times New Roman"/>
          <w:bCs/>
          <w:sz w:val="24"/>
          <w:szCs w:val="24"/>
          <w:lang w:eastAsia="ru-RU"/>
        </w:rPr>
        <w:t xml:space="preserve"> Конкурсной д</w:t>
      </w:r>
      <w:r w:rsidRPr="00665635">
        <w:rPr>
          <w:rFonts w:ascii="Times New Roman" w:eastAsia="Times New Roman" w:hAnsi="Times New Roman"/>
          <w:bCs/>
          <w:sz w:val="24"/>
          <w:szCs w:val="24"/>
          <w:lang w:eastAsia="ru-RU"/>
        </w:rPr>
        <w:t>окументации</w:t>
      </w:r>
      <w:r w:rsidRPr="004059E7">
        <w:rPr>
          <w:rFonts w:ascii="Times New Roman" w:eastAsia="Times New Roman" w:hAnsi="Times New Roman"/>
          <w:bCs/>
          <w:sz w:val="24"/>
          <w:szCs w:val="24"/>
          <w:lang w:eastAsia="ru-RU"/>
        </w:rPr>
        <w:t xml:space="preserve"> - </w:t>
      </w:r>
      <w:r w:rsidRPr="00300614">
        <w:rPr>
          <w:rFonts w:ascii="Times New Roman" w:eastAsia="Times New Roman" w:hAnsi="Times New Roman"/>
          <w:bCs/>
          <w:sz w:val="24"/>
          <w:szCs w:val="24"/>
          <w:lang w:eastAsia="ru-RU"/>
        </w:rPr>
        <w:t xml:space="preserve">ниже предложенной этим Участником цены за </w:t>
      </w:r>
      <w:r w:rsidRPr="00C74CD0">
        <w:rPr>
          <w:rFonts w:ascii="Times New Roman" w:eastAsia="Times New Roman" w:hAnsi="Times New Roman"/>
          <w:bCs/>
          <w:sz w:val="24"/>
          <w:szCs w:val="24"/>
          <w:lang w:eastAsia="ru-RU"/>
        </w:rPr>
        <w:t>Дол</w:t>
      </w:r>
      <w:r w:rsidR="00DA6169">
        <w:rPr>
          <w:rFonts w:ascii="Times New Roman" w:eastAsia="Times New Roman" w:hAnsi="Times New Roman"/>
          <w:bCs/>
          <w:sz w:val="24"/>
          <w:szCs w:val="24"/>
          <w:lang w:eastAsia="ru-RU"/>
        </w:rPr>
        <w:t>ю</w:t>
      </w:r>
      <w:r w:rsidRPr="00C74CD0">
        <w:rPr>
          <w:rFonts w:ascii="Times New Roman" w:eastAsia="Times New Roman" w:hAnsi="Times New Roman"/>
          <w:bCs/>
          <w:sz w:val="24"/>
          <w:szCs w:val="24"/>
          <w:lang w:eastAsia="ru-RU"/>
        </w:rPr>
        <w:t xml:space="preserve"> в Конкурсной заявке, поданной им для участия в Первом этапе Конкурс</w:t>
      </w:r>
      <w:r w:rsidRPr="003D5043">
        <w:rPr>
          <w:rFonts w:ascii="Times New Roman" w:eastAsia="Times New Roman" w:hAnsi="Times New Roman"/>
          <w:bCs/>
          <w:sz w:val="24"/>
          <w:szCs w:val="24"/>
          <w:lang w:eastAsia="ru-RU"/>
        </w:rPr>
        <w:t>а.</w:t>
      </w:r>
    </w:p>
    <w:p w:rsidR="000420B8" w:rsidRPr="00AC664B" w:rsidRDefault="001B2A6D" w:rsidP="00B20C5F">
      <w:pPr>
        <w:numPr>
          <w:ilvl w:val="0"/>
          <w:numId w:val="11"/>
        </w:numPr>
        <w:tabs>
          <w:tab w:val="left" w:pos="567"/>
        </w:tabs>
        <w:spacing w:before="120" w:after="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Заключение </w:t>
      </w:r>
      <w:r w:rsidR="00AC664B" w:rsidRPr="00AC664B">
        <w:rPr>
          <w:rFonts w:ascii="Times New Roman" w:eastAsia="Times New Roman" w:hAnsi="Times New Roman"/>
          <w:b/>
          <w:bCs/>
          <w:sz w:val="24"/>
          <w:szCs w:val="24"/>
          <w:lang w:eastAsia="ru-RU"/>
        </w:rPr>
        <w:t>Договора</w:t>
      </w:r>
    </w:p>
    <w:p w:rsidR="00453C47" w:rsidRDefault="00D927F6" w:rsidP="00B20C5F">
      <w:pPr>
        <w:numPr>
          <w:ilvl w:val="1"/>
          <w:numId w:val="11"/>
        </w:numPr>
        <w:tabs>
          <w:tab w:val="left" w:pos="709"/>
        </w:tabs>
        <w:spacing w:before="120"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Между СЭ и Победителем Конкурса в порядке и в сро</w:t>
      </w:r>
      <w:r w:rsidR="002630FB">
        <w:rPr>
          <w:rFonts w:ascii="Times New Roman" w:eastAsia="Times New Roman" w:hAnsi="Times New Roman"/>
          <w:bCs/>
          <w:sz w:val="24"/>
          <w:szCs w:val="24"/>
          <w:lang w:eastAsia="ru-RU"/>
        </w:rPr>
        <w:t>к</w:t>
      </w:r>
      <w:r>
        <w:rPr>
          <w:rFonts w:ascii="Times New Roman" w:eastAsia="Times New Roman" w:hAnsi="Times New Roman"/>
          <w:bCs/>
          <w:sz w:val="24"/>
          <w:szCs w:val="24"/>
          <w:lang w:eastAsia="ru-RU"/>
        </w:rPr>
        <w:t>и, предусмотренные Правилами,</w:t>
      </w:r>
      <w:r w:rsidR="00453C47">
        <w:rPr>
          <w:rFonts w:ascii="Times New Roman" w:eastAsia="Times New Roman" w:hAnsi="Times New Roman"/>
          <w:bCs/>
          <w:sz w:val="24"/>
          <w:szCs w:val="24"/>
          <w:lang w:eastAsia="ru-RU"/>
        </w:rPr>
        <w:t xml:space="preserve"> подписывается Договор,</w:t>
      </w:r>
      <w:r w:rsidR="00453C47" w:rsidRPr="00AC664B">
        <w:rPr>
          <w:rFonts w:ascii="Times New Roman" w:eastAsia="Times New Roman" w:hAnsi="Times New Roman"/>
          <w:bCs/>
          <w:sz w:val="24"/>
          <w:szCs w:val="24"/>
          <w:lang w:eastAsia="ru-RU"/>
        </w:rPr>
        <w:t xml:space="preserve"> завер</w:t>
      </w:r>
      <w:r w:rsidR="00453C47">
        <w:rPr>
          <w:rFonts w:ascii="Times New Roman" w:eastAsia="Times New Roman" w:hAnsi="Times New Roman"/>
          <w:bCs/>
          <w:sz w:val="24"/>
          <w:szCs w:val="24"/>
          <w:lang w:eastAsia="ru-RU"/>
        </w:rPr>
        <w:t>яемый</w:t>
      </w:r>
      <w:r w:rsidR="00453C47" w:rsidRPr="00AC664B">
        <w:rPr>
          <w:rFonts w:ascii="Times New Roman" w:eastAsia="Times New Roman" w:hAnsi="Times New Roman"/>
          <w:bCs/>
          <w:sz w:val="24"/>
          <w:szCs w:val="24"/>
          <w:lang w:eastAsia="ru-RU"/>
        </w:rPr>
        <w:t xml:space="preserve"> печатью </w:t>
      </w:r>
      <w:r w:rsidR="00453C47">
        <w:rPr>
          <w:rFonts w:ascii="Times New Roman" w:eastAsia="Times New Roman" w:hAnsi="Times New Roman"/>
          <w:bCs/>
          <w:sz w:val="24"/>
          <w:szCs w:val="24"/>
          <w:lang w:eastAsia="ru-RU"/>
        </w:rPr>
        <w:t>и подписью уполномоченных лиц каждой из его сторон.</w:t>
      </w:r>
    </w:p>
    <w:p w:rsidR="00C72AE2" w:rsidRDefault="00C72AE2" w:rsidP="00B20C5F">
      <w:pPr>
        <w:numPr>
          <w:ilvl w:val="1"/>
          <w:numId w:val="11"/>
        </w:numPr>
        <w:tabs>
          <w:tab w:val="left" w:pos="709"/>
        </w:tabs>
        <w:spacing w:before="120"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проект Договора не могут </w:t>
      </w:r>
      <w:r w:rsidRPr="00AD638C">
        <w:rPr>
          <w:rFonts w:ascii="Times New Roman" w:eastAsia="Times New Roman" w:hAnsi="Times New Roman"/>
          <w:bCs/>
          <w:sz w:val="24"/>
          <w:szCs w:val="24"/>
          <w:lang w:eastAsia="ru-RU"/>
        </w:rPr>
        <w:t>вн</w:t>
      </w:r>
      <w:r>
        <w:rPr>
          <w:rFonts w:ascii="Times New Roman" w:eastAsia="Times New Roman" w:hAnsi="Times New Roman"/>
          <w:bCs/>
          <w:sz w:val="24"/>
          <w:szCs w:val="24"/>
          <w:lang w:eastAsia="ru-RU"/>
        </w:rPr>
        <w:t>оситься</w:t>
      </w:r>
      <w:r w:rsidRPr="00AD638C">
        <w:rPr>
          <w:rFonts w:ascii="Times New Roman" w:eastAsia="Times New Roman" w:hAnsi="Times New Roman"/>
          <w:bCs/>
          <w:sz w:val="24"/>
          <w:szCs w:val="24"/>
          <w:lang w:eastAsia="ru-RU"/>
        </w:rPr>
        <w:t xml:space="preserve"> изменения и дополнения</w:t>
      </w:r>
      <w:r>
        <w:rPr>
          <w:rFonts w:ascii="Times New Roman" w:eastAsia="Times New Roman" w:hAnsi="Times New Roman"/>
          <w:bCs/>
          <w:sz w:val="24"/>
          <w:szCs w:val="24"/>
          <w:lang w:eastAsia="ru-RU"/>
        </w:rPr>
        <w:t>,</w:t>
      </w:r>
      <w:r w:rsidRPr="00653FBB">
        <w:rPr>
          <w:rFonts w:ascii="Times New Roman" w:eastAsia="Times New Roman" w:hAnsi="Times New Roman"/>
          <w:bCs/>
          <w:sz w:val="24"/>
          <w:szCs w:val="24"/>
          <w:lang w:eastAsia="ru-RU"/>
        </w:rPr>
        <w:t xml:space="preserve"> </w:t>
      </w:r>
      <w:r w:rsidRPr="00AD638C">
        <w:rPr>
          <w:rFonts w:ascii="Times New Roman" w:eastAsia="Times New Roman" w:hAnsi="Times New Roman"/>
          <w:bCs/>
          <w:sz w:val="24"/>
          <w:szCs w:val="24"/>
          <w:lang w:eastAsia="ru-RU"/>
        </w:rPr>
        <w:t>за исключением</w:t>
      </w:r>
      <w:r w:rsidR="00DC6AC9">
        <w:rPr>
          <w:rFonts w:ascii="Times New Roman" w:eastAsia="Times New Roman" w:hAnsi="Times New Roman"/>
          <w:bCs/>
          <w:sz w:val="24"/>
          <w:szCs w:val="24"/>
          <w:lang w:eastAsia="ru-RU"/>
        </w:rPr>
        <w:t xml:space="preserve"> условий Договора, изменяемых (дополняемых) по</w:t>
      </w:r>
      <w:r w:rsidR="00C95F4F">
        <w:rPr>
          <w:rFonts w:ascii="Times New Roman" w:eastAsia="Times New Roman" w:hAnsi="Times New Roman"/>
          <w:bCs/>
          <w:sz w:val="24"/>
          <w:szCs w:val="24"/>
          <w:lang w:eastAsia="ru-RU"/>
        </w:rPr>
        <w:t xml:space="preserve"> согласованию с СЭ и/или</w:t>
      </w:r>
      <w:r w:rsidR="00DC6AC9">
        <w:rPr>
          <w:rFonts w:ascii="Times New Roman" w:eastAsia="Times New Roman" w:hAnsi="Times New Roman"/>
          <w:bCs/>
          <w:sz w:val="24"/>
          <w:szCs w:val="24"/>
          <w:lang w:eastAsia="ru-RU"/>
        </w:rPr>
        <w:t xml:space="preserve"> </w:t>
      </w:r>
      <w:r w:rsidR="00271256">
        <w:rPr>
          <w:rFonts w:ascii="Times New Roman" w:eastAsia="Times New Roman" w:hAnsi="Times New Roman"/>
          <w:bCs/>
          <w:sz w:val="24"/>
          <w:szCs w:val="24"/>
          <w:lang w:eastAsia="ru-RU"/>
        </w:rPr>
        <w:t>решению</w:t>
      </w:r>
      <w:r w:rsidR="00DC6AC9">
        <w:rPr>
          <w:rFonts w:ascii="Times New Roman" w:eastAsia="Times New Roman" w:hAnsi="Times New Roman"/>
          <w:bCs/>
          <w:sz w:val="24"/>
          <w:szCs w:val="24"/>
          <w:lang w:eastAsia="ru-RU"/>
        </w:rPr>
        <w:t xml:space="preserve"> СЭ в случае, если такие изменения (дополнения) не </w:t>
      </w:r>
      <w:r w:rsidR="00DC6AC9" w:rsidRPr="00DF144E">
        <w:rPr>
          <w:rFonts w:ascii="Times New Roman" w:eastAsia="Times New Roman" w:hAnsi="Times New Roman"/>
          <w:bCs/>
          <w:sz w:val="24"/>
          <w:szCs w:val="24"/>
          <w:lang w:eastAsia="ru-RU"/>
        </w:rPr>
        <w:t>могут изменить содержание условий</w:t>
      </w:r>
      <w:r w:rsidR="00DC6AC9">
        <w:rPr>
          <w:rFonts w:ascii="Times New Roman" w:eastAsia="Times New Roman" w:hAnsi="Times New Roman"/>
          <w:bCs/>
          <w:sz w:val="24"/>
          <w:szCs w:val="24"/>
          <w:lang w:eastAsia="ru-RU"/>
        </w:rPr>
        <w:t xml:space="preserve"> Конкурса </w:t>
      </w:r>
      <w:r w:rsidR="00DC6AC9" w:rsidRPr="00DF144E">
        <w:rPr>
          <w:rFonts w:ascii="Times New Roman" w:eastAsia="Times New Roman" w:hAnsi="Times New Roman"/>
          <w:bCs/>
          <w:sz w:val="24"/>
          <w:szCs w:val="24"/>
          <w:lang w:eastAsia="ru-RU"/>
        </w:rPr>
        <w:t>и (или) предложени</w:t>
      </w:r>
      <w:r w:rsidR="00DC6AC9">
        <w:rPr>
          <w:rFonts w:ascii="Times New Roman" w:eastAsia="Times New Roman" w:hAnsi="Times New Roman"/>
          <w:bCs/>
          <w:sz w:val="24"/>
          <w:szCs w:val="24"/>
          <w:lang w:eastAsia="ru-RU"/>
        </w:rPr>
        <w:t>й</w:t>
      </w:r>
      <w:r w:rsidR="00DC6AC9" w:rsidRPr="00DF144E">
        <w:rPr>
          <w:rFonts w:ascii="Times New Roman" w:eastAsia="Times New Roman" w:hAnsi="Times New Roman"/>
          <w:bCs/>
          <w:sz w:val="24"/>
          <w:szCs w:val="24"/>
          <w:lang w:eastAsia="ru-RU"/>
        </w:rPr>
        <w:t>, явивш</w:t>
      </w:r>
      <w:r w:rsidR="00DC6AC9">
        <w:rPr>
          <w:rFonts w:ascii="Times New Roman" w:eastAsia="Times New Roman" w:hAnsi="Times New Roman"/>
          <w:bCs/>
          <w:sz w:val="24"/>
          <w:szCs w:val="24"/>
          <w:lang w:eastAsia="ru-RU"/>
        </w:rPr>
        <w:t>ихся</w:t>
      </w:r>
      <w:r w:rsidR="00DC6AC9" w:rsidRPr="00DF144E">
        <w:rPr>
          <w:rFonts w:ascii="Times New Roman" w:eastAsia="Times New Roman" w:hAnsi="Times New Roman"/>
          <w:bCs/>
          <w:sz w:val="24"/>
          <w:szCs w:val="24"/>
          <w:lang w:eastAsia="ru-RU"/>
        </w:rPr>
        <w:t xml:space="preserve"> основой для выбора </w:t>
      </w:r>
      <w:r w:rsidR="00DC6AC9">
        <w:rPr>
          <w:rFonts w:ascii="Times New Roman" w:eastAsia="Times New Roman" w:hAnsi="Times New Roman"/>
          <w:bCs/>
          <w:sz w:val="24"/>
          <w:szCs w:val="24"/>
          <w:lang w:eastAsia="ru-RU"/>
        </w:rPr>
        <w:t>Победителя Конкурса.</w:t>
      </w:r>
    </w:p>
    <w:p w:rsidR="00572AE5" w:rsidRPr="00E903A8" w:rsidRDefault="00453C47" w:rsidP="00B20C5F">
      <w:pPr>
        <w:numPr>
          <w:ilvl w:val="1"/>
          <w:numId w:val="11"/>
        </w:numPr>
        <w:tabs>
          <w:tab w:val="left" w:pos="567"/>
          <w:tab w:val="left" w:pos="709"/>
        </w:tabs>
        <w:spacing w:before="120" w:after="0" w:line="240" w:lineRule="auto"/>
        <w:ind w:left="0" w:firstLine="0"/>
        <w:jc w:val="both"/>
        <w:rPr>
          <w:rFonts w:ascii="Times New Roman" w:eastAsia="Times New Roman" w:hAnsi="Times New Roman"/>
          <w:bCs/>
          <w:sz w:val="24"/>
          <w:szCs w:val="24"/>
          <w:lang w:eastAsia="ru-RU"/>
        </w:rPr>
      </w:pPr>
      <w:r w:rsidRPr="00E903A8">
        <w:rPr>
          <w:rFonts w:ascii="Times New Roman" w:eastAsia="Times New Roman" w:hAnsi="Times New Roman"/>
          <w:bCs/>
          <w:sz w:val="24"/>
          <w:szCs w:val="24"/>
          <w:lang w:eastAsia="ru-RU"/>
        </w:rPr>
        <w:t>В Договоре ценой приобретения Дол</w:t>
      </w:r>
      <w:r w:rsidR="00DA6169">
        <w:rPr>
          <w:rFonts w:ascii="Times New Roman" w:eastAsia="Times New Roman" w:hAnsi="Times New Roman"/>
          <w:bCs/>
          <w:sz w:val="24"/>
          <w:szCs w:val="24"/>
          <w:lang w:eastAsia="ru-RU"/>
        </w:rPr>
        <w:t>и</w:t>
      </w:r>
      <w:r w:rsidRPr="00E903A8">
        <w:rPr>
          <w:rFonts w:ascii="Times New Roman" w:eastAsia="Times New Roman" w:hAnsi="Times New Roman"/>
          <w:bCs/>
          <w:sz w:val="24"/>
          <w:szCs w:val="24"/>
          <w:lang w:eastAsia="ru-RU"/>
        </w:rPr>
        <w:t xml:space="preserve"> должна являться цена, указываемая в соответствующем предложении.</w:t>
      </w:r>
      <w:r w:rsidR="00D927F6" w:rsidRPr="00E903A8">
        <w:rPr>
          <w:rFonts w:ascii="Times New Roman" w:eastAsia="Times New Roman" w:hAnsi="Times New Roman"/>
          <w:bCs/>
          <w:sz w:val="24"/>
          <w:szCs w:val="24"/>
          <w:lang w:eastAsia="ru-RU"/>
        </w:rPr>
        <w:t xml:space="preserve"> </w:t>
      </w:r>
    </w:p>
    <w:p w:rsidR="009056FD" w:rsidRPr="005B0791" w:rsidRDefault="009F3674" w:rsidP="00B20C5F">
      <w:pPr>
        <w:numPr>
          <w:ilvl w:val="0"/>
          <w:numId w:val="11"/>
        </w:numPr>
        <w:tabs>
          <w:tab w:val="left" w:pos="567"/>
        </w:tabs>
        <w:spacing w:before="120" w:after="120" w:line="240" w:lineRule="auto"/>
        <w:ind w:left="0" w:firstLine="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Отдельные требования к предоставляемым для участия в Конкурсе документам</w:t>
      </w:r>
    </w:p>
    <w:p w:rsidR="005751E9" w:rsidRDefault="005B0791" w:rsidP="00B20C5F">
      <w:pPr>
        <w:numPr>
          <w:ilvl w:val="1"/>
          <w:numId w:val="11"/>
        </w:numPr>
        <w:tabs>
          <w:tab w:val="left" w:pos="709"/>
        </w:tabs>
        <w:spacing w:before="120" w:after="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Потенциальные участники</w:t>
      </w:r>
      <w:r w:rsidR="004275A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Участники</w:t>
      </w:r>
      <w:r w:rsidR="00005ADD">
        <w:rPr>
          <w:rFonts w:ascii="Times New Roman" w:eastAsia="Times New Roman" w:hAnsi="Times New Roman"/>
          <w:bCs/>
          <w:sz w:val="24"/>
          <w:szCs w:val="24"/>
          <w:lang w:eastAsia="ru-RU"/>
        </w:rPr>
        <w:t xml:space="preserve"> и</w:t>
      </w:r>
      <w:r>
        <w:rPr>
          <w:rFonts w:ascii="Times New Roman" w:eastAsia="Times New Roman" w:hAnsi="Times New Roman"/>
          <w:bCs/>
          <w:sz w:val="24"/>
          <w:szCs w:val="24"/>
          <w:lang w:eastAsia="ru-RU"/>
        </w:rPr>
        <w:t xml:space="preserve"> Победитель Конкурса</w:t>
      </w:r>
      <w:r w:rsidRPr="005B0791">
        <w:rPr>
          <w:rFonts w:ascii="Times New Roman" w:eastAsia="Times New Roman" w:hAnsi="Times New Roman"/>
          <w:bCs/>
          <w:sz w:val="24"/>
          <w:szCs w:val="24"/>
          <w:lang w:eastAsia="ru-RU"/>
        </w:rPr>
        <w:t xml:space="preserve">, предоставляющие </w:t>
      </w:r>
      <w:r>
        <w:rPr>
          <w:rFonts w:ascii="Times New Roman" w:eastAsia="Times New Roman" w:hAnsi="Times New Roman"/>
          <w:bCs/>
          <w:sz w:val="24"/>
          <w:szCs w:val="24"/>
          <w:lang w:eastAsia="ru-RU"/>
        </w:rPr>
        <w:t xml:space="preserve">в целях участия в Конкурсе </w:t>
      </w:r>
      <w:r w:rsidR="00005ADD">
        <w:rPr>
          <w:rFonts w:ascii="Times New Roman" w:eastAsia="Times New Roman" w:hAnsi="Times New Roman"/>
          <w:bCs/>
          <w:sz w:val="24"/>
          <w:szCs w:val="24"/>
          <w:lang w:eastAsia="ru-RU"/>
        </w:rPr>
        <w:t xml:space="preserve">или заключения Договора </w:t>
      </w:r>
      <w:r>
        <w:rPr>
          <w:rFonts w:ascii="Times New Roman" w:eastAsia="Times New Roman" w:hAnsi="Times New Roman"/>
          <w:bCs/>
          <w:sz w:val="24"/>
          <w:szCs w:val="24"/>
          <w:lang w:eastAsia="ru-RU"/>
        </w:rPr>
        <w:t xml:space="preserve">документы, выданные </w:t>
      </w:r>
      <w:r w:rsidRPr="005B0791">
        <w:rPr>
          <w:rFonts w:ascii="Times New Roman" w:eastAsia="Times New Roman" w:hAnsi="Times New Roman"/>
          <w:bCs/>
          <w:sz w:val="24"/>
          <w:szCs w:val="24"/>
          <w:lang w:eastAsia="ru-RU"/>
        </w:rPr>
        <w:t>иностранны</w:t>
      </w:r>
      <w:r>
        <w:rPr>
          <w:rFonts w:ascii="Times New Roman" w:eastAsia="Times New Roman" w:hAnsi="Times New Roman"/>
          <w:bCs/>
          <w:sz w:val="24"/>
          <w:szCs w:val="24"/>
          <w:lang w:eastAsia="ru-RU"/>
        </w:rPr>
        <w:t>ми</w:t>
      </w:r>
      <w:r w:rsidRPr="005B0791">
        <w:rPr>
          <w:rFonts w:ascii="Times New Roman" w:eastAsia="Times New Roman" w:hAnsi="Times New Roman"/>
          <w:bCs/>
          <w:sz w:val="24"/>
          <w:szCs w:val="24"/>
          <w:lang w:eastAsia="ru-RU"/>
        </w:rPr>
        <w:t xml:space="preserve"> организаци</w:t>
      </w:r>
      <w:r w:rsidR="00220B27">
        <w:rPr>
          <w:rFonts w:ascii="Times New Roman" w:eastAsia="Times New Roman" w:hAnsi="Times New Roman"/>
          <w:bCs/>
          <w:sz w:val="24"/>
          <w:szCs w:val="24"/>
          <w:lang w:eastAsia="ru-RU"/>
        </w:rPr>
        <w:t>я</w:t>
      </w:r>
      <w:r>
        <w:rPr>
          <w:rFonts w:ascii="Times New Roman" w:eastAsia="Times New Roman" w:hAnsi="Times New Roman"/>
          <w:bCs/>
          <w:sz w:val="24"/>
          <w:szCs w:val="24"/>
          <w:lang w:eastAsia="ru-RU"/>
        </w:rPr>
        <w:t>ми</w:t>
      </w:r>
      <w:r w:rsidRPr="005B0791">
        <w:rPr>
          <w:rFonts w:ascii="Times New Roman" w:eastAsia="Times New Roman" w:hAnsi="Times New Roman"/>
          <w:bCs/>
          <w:sz w:val="24"/>
          <w:szCs w:val="24"/>
          <w:lang w:eastAsia="ru-RU"/>
        </w:rPr>
        <w:t xml:space="preserve">, должны </w:t>
      </w:r>
      <w:r>
        <w:rPr>
          <w:rFonts w:ascii="Times New Roman" w:eastAsia="Times New Roman" w:hAnsi="Times New Roman"/>
          <w:bCs/>
          <w:sz w:val="24"/>
          <w:szCs w:val="24"/>
          <w:lang w:eastAsia="ru-RU"/>
        </w:rPr>
        <w:t xml:space="preserve">надлежащим образом </w:t>
      </w:r>
      <w:r w:rsidR="00AE5CA5">
        <w:rPr>
          <w:rFonts w:ascii="Times New Roman" w:eastAsia="Times New Roman" w:hAnsi="Times New Roman"/>
          <w:bCs/>
          <w:sz w:val="24"/>
          <w:szCs w:val="24"/>
          <w:lang w:eastAsia="ru-RU"/>
        </w:rPr>
        <w:t>в установленном</w:t>
      </w:r>
      <w:r w:rsidR="002F2B1F">
        <w:rPr>
          <w:rFonts w:ascii="Times New Roman" w:eastAsia="Times New Roman" w:hAnsi="Times New Roman"/>
          <w:bCs/>
          <w:sz w:val="24"/>
          <w:szCs w:val="24"/>
          <w:lang w:eastAsia="ru-RU"/>
        </w:rPr>
        <w:t xml:space="preserve"> законодательстве Республики Казахстан </w:t>
      </w:r>
      <w:r w:rsidR="00AE5CA5">
        <w:rPr>
          <w:rFonts w:ascii="Times New Roman" w:eastAsia="Times New Roman" w:hAnsi="Times New Roman"/>
          <w:bCs/>
          <w:sz w:val="24"/>
          <w:szCs w:val="24"/>
          <w:lang w:eastAsia="ru-RU"/>
        </w:rPr>
        <w:t xml:space="preserve">порядке </w:t>
      </w:r>
      <w:r>
        <w:rPr>
          <w:rFonts w:ascii="Times New Roman" w:eastAsia="Times New Roman" w:hAnsi="Times New Roman"/>
          <w:bCs/>
          <w:sz w:val="24"/>
          <w:szCs w:val="24"/>
          <w:lang w:eastAsia="ru-RU"/>
        </w:rPr>
        <w:t>легализовать представленные документы и</w:t>
      </w:r>
      <w:r w:rsidR="003629E3">
        <w:rPr>
          <w:rFonts w:ascii="Times New Roman" w:eastAsia="Times New Roman" w:hAnsi="Times New Roman"/>
          <w:bCs/>
          <w:sz w:val="24"/>
          <w:szCs w:val="24"/>
          <w:lang w:eastAsia="ru-RU"/>
        </w:rPr>
        <w:t>/или</w:t>
      </w:r>
      <w:r>
        <w:rPr>
          <w:rFonts w:ascii="Times New Roman" w:eastAsia="Times New Roman" w:hAnsi="Times New Roman"/>
          <w:bCs/>
          <w:sz w:val="24"/>
          <w:szCs w:val="24"/>
          <w:lang w:eastAsia="ru-RU"/>
        </w:rPr>
        <w:t xml:space="preserve"> </w:t>
      </w:r>
      <w:r w:rsidRPr="005B0791">
        <w:rPr>
          <w:rFonts w:ascii="Times New Roman" w:eastAsia="Times New Roman" w:hAnsi="Times New Roman"/>
          <w:bCs/>
          <w:sz w:val="24"/>
          <w:szCs w:val="24"/>
          <w:lang w:eastAsia="ru-RU"/>
        </w:rPr>
        <w:t>проставить апостиль</w:t>
      </w:r>
      <w:r>
        <w:rPr>
          <w:rFonts w:ascii="Times New Roman" w:eastAsia="Times New Roman" w:hAnsi="Times New Roman"/>
          <w:bCs/>
          <w:sz w:val="24"/>
          <w:szCs w:val="24"/>
          <w:lang w:eastAsia="ru-RU"/>
        </w:rPr>
        <w:t xml:space="preserve"> на них</w:t>
      </w:r>
      <w:r w:rsidR="002E6430">
        <w:rPr>
          <w:rFonts w:ascii="Times New Roman" w:eastAsia="Times New Roman" w:hAnsi="Times New Roman"/>
          <w:bCs/>
          <w:sz w:val="24"/>
          <w:szCs w:val="24"/>
          <w:lang w:eastAsia="ru-RU"/>
        </w:rPr>
        <w:t>, в зависимости от того, как это предусмотрено в законодательстве Республики Казахстан</w:t>
      </w:r>
      <w:r w:rsidRPr="005B0791">
        <w:rPr>
          <w:rFonts w:ascii="Times New Roman" w:eastAsia="Times New Roman" w:hAnsi="Times New Roman"/>
          <w:bCs/>
          <w:sz w:val="24"/>
          <w:szCs w:val="24"/>
          <w:lang w:eastAsia="ru-RU"/>
        </w:rPr>
        <w:t>.</w:t>
      </w:r>
    </w:p>
    <w:p w:rsidR="00114CBB" w:rsidRDefault="00114CBB"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497F6D">
        <w:rPr>
          <w:rFonts w:ascii="Times New Roman" w:eastAsia="Times New Roman" w:hAnsi="Times New Roman"/>
          <w:bCs/>
          <w:sz w:val="24"/>
          <w:szCs w:val="24"/>
          <w:lang w:eastAsia="ru-RU"/>
        </w:rPr>
        <w:t>Потенциальны</w:t>
      </w:r>
      <w:r w:rsidR="004275AD">
        <w:rPr>
          <w:rFonts w:ascii="Times New Roman" w:eastAsia="Times New Roman" w:hAnsi="Times New Roman"/>
          <w:bCs/>
          <w:sz w:val="24"/>
          <w:szCs w:val="24"/>
          <w:lang w:eastAsia="ru-RU"/>
        </w:rPr>
        <w:t>е</w:t>
      </w:r>
      <w:r w:rsidRPr="00497F6D">
        <w:rPr>
          <w:rFonts w:ascii="Times New Roman" w:eastAsia="Times New Roman" w:hAnsi="Times New Roman"/>
          <w:bCs/>
          <w:sz w:val="24"/>
          <w:szCs w:val="24"/>
          <w:lang w:eastAsia="ru-RU"/>
        </w:rPr>
        <w:t xml:space="preserve"> участник</w:t>
      </w:r>
      <w:r w:rsidR="004275AD">
        <w:rPr>
          <w:rFonts w:ascii="Times New Roman" w:eastAsia="Times New Roman" w:hAnsi="Times New Roman"/>
          <w:bCs/>
          <w:sz w:val="24"/>
          <w:szCs w:val="24"/>
          <w:lang w:eastAsia="ru-RU"/>
        </w:rPr>
        <w:t>и</w:t>
      </w:r>
      <w:r w:rsidR="004275AD" w:rsidRPr="004275AD">
        <w:rPr>
          <w:rFonts w:ascii="Times New Roman" w:eastAsia="Times New Roman" w:hAnsi="Times New Roman"/>
          <w:bCs/>
          <w:sz w:val="24"/>
          <w:szCs w:val="24"/>
          <w:lang w:eastAsia="ru-RU"/>
        </w:rPr>
        <w:t>, Участники и Победитель Конкурса</w:t>
      </w:r>
      <w:r w:rsidR="007E66F3">
        <w:rPr>
          <w:rFonts w:ascii="Times New Roman" w:eastAsia="Times New Roman" w:hAnsi="Times New Roman"/>
          <w:bCs/>
          <w:sz w:val="24"/>
          <w:szCs w:val="24"/>
          <w:lang w:eastAsia="ru-RU"/>
        </w:rPr>
        <w:t>,</w:t>
      </w:r>
      <w:r w:rsidR="004275AD" w:rsidRPr="004275AD">
        <w:rPr>
          <w:rFonts w:ascii="Times New Roman" w:eastAsia="Times New Roman" w:hAnsi="Times New Roman"/>
          <w:bCs/>
          <w:sz w:val="24"/>
          <w:szCs w:val="24"/>
          <w:lang w:eastAsia="ru-RU"/>
        </w:rPr>
        <w:t xml:space="preserve"> </w:t>
      </w:r>
      <w:r w:rsidRPr="00497F6D">
        <w:rPr>
          <w:rFonts w:ascii="Times New Roman" w:eastAsia="Times New Roman" w:hAnsi="Times New Roman"/>
          <w:bCs/>
          <w:sz w:val="24"/>
          <w:szCs w:val="24"/>
          <w:lang w:eastAsia="ru-RU"/>
        </w:rPr>
        <w:t>являющи</w:t>
      </w:r>
      <w:r w:rsidR="004275AD">
        <w:rPr>
          <w:rFonts w:ascii="Times New Roman" w:eastAsia="Times New Roman" w:hAnsi="Times New Roman"/>
          <w:bCs/>
          <w:sz w:val="24"/>
          <w:szCs w:val="24"/>
          <w:lang w:eastAsia="ru-RU"/>
        </w:rPr>
        <w:t>е</w:t>
      </w:r>
      <w:r w:rsidRPr="00497F6D">
        <w:rPr>
          <w:rFonts w:ascii="Times New Roman" w:eastAsia="Times New Roman" w:hAnsi="Times New Roman"/>
          <w:bCs/>
          <w:sz w:val="24"/>
          <w:szCs w:val="24"/>
          <w:lang w:eastAsia="ru-RU"/>
        </w:rPr>
        <w:t>ся нерезидент</w:t>
      </w:r>
      <w:r w:rsidR="004275AD">
        <w:rPr>
          <w:rFonts w:ascii="Times New Roman" w:eastAsia="Times New Roman" w:hAnsi="Times New Roman"/>
          <w:bCs/>
          <w:sz w:val="24"/>
          <w:szCs w:val="24"/>
          <w:lang w:eastAsia="ru-RU"/>
        </w:rPr>
        <w:t>ами</w:t>
      </w:r>
      <w:r w:rsidRPr="00497F6D">
        <w:rPr>
          <w:rFonts w:ascii="Times New Roman" w:eastAsia="Times New Roman" w:hAnsi="Times New Roman"/>
          <w:bCs/>
          <w:sz w:val="24"/>
          <w:szCs w:val="24"/>
          <w:lang w:eastAsia="ru-RU"/>
        </w:rPr>
        <w:t xml:space="preserve"> Республики Казахстан, представля</w:t>
      </w:r>
      <w:r w:rsidR="004275AD">
        <w:rPr>
          <w:rFonts w:ascii="Times New Roman" w:eastAsia="Times New Roman" w:hAnsi="Times New Roman"/>
          <w:bCs/>
          <w:sz w:val="24"/>
          <w:szCs w:val="24"/>
          <w:lang w:eastAsia="ru-RU"/>
        </w:rPr>
        <w:t>ю</w:t>
      </w:r>
      <w:r w:rsidRPr="00497F6D">
        <w:rPr>
          <w:rFonts w:ascii="Times New Roman" w:eastAsia="Times New Roman" w:hAnsi="Times New Roman"/>
          <w:bCs/>
          <w:sz w:val="24"/>
          <w:szCs w:val="24"/>
          <w:lang w:eastAsia="ru-RU"/>
        </w:rPr>
        <w:t>т такие же документы</w:t>
      </w:r>
      <w:r>
        <w:rPr>
          <w:rFonts w:ascii="Times New Roman" w:eastAsia="Times New Roman" w:hAnsi="Times New Roman"/>
          <w:bCs/>
          <w:sz w:val="24"/>
          <w:szCs w:val="24"/>
          <w:lang w:eastAsia="ru-RU"/>
        </w:rPr>
        <w:t xml:space="preserve"> для участия в Конкурсе</w:t>
      </w:r>
      <w:r w:rsidRPr="00497F6D">
        <w:rPr>
          <w:rFonts w:ascii="Times New Roman" w:eastAsia="Times New Roman" w:hAnsi="Times New Roman"/>
          <w:bCs/>
          <w:sz w:val="24"/>
          <w:szCs w:val="24"/>
          <w:lang w:eastAsia="ru-RU"/>
        </w:rPr>
        <w:t>, что и резиденты Республики Казахстан либо документы, содержащие аналогичные сведения</w:t>
      </w:r>
      <w:r w:rsidR="007E66F3">
        <w:rPr>
          <w:rFonts w:ascii="Times New Roman" w:eastAsia="Times New Roman" w:hAnsi="Times New Roman"/>
          <w:bCs/>
          <w:sz w:val="24"/>
          <w:szCs w:val="24"/>
          <w:lang w:eastAsia="ru-RU"/>
        </w:rPr>
        <w:t>, а если предоставления таких документов невозможно, то соответствующее письмо-гарантию от указанных лиц, в целях подтверждения фактов для которых требуются документы в Конкурсной документации</w:t>
      </w:r>
      <w:r w:rsidRPr="00497F6D">
        <w:rPr>
          <w:rFonts w:ascii="Times New Roman" w:eastAsia="Times New Roman" w:hAnsi="Times New Roman"/>
          <w:bCs/>
          <w:sz w:val="24"/>
          <w:szCs w:val="24"/>
          <w:lang w:eastAsia="ru-RU"/>
        </w:rPr>
        <w:t>.</w:t>
      </w:r>
    </w:p>
    <w:p w:rsidR="00114CBB" w:rsidRDefault="00042458"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Pr="00497F6D">
        <w:rPr>
          <w:rFonts w:ascii="Times New Roman" w:eastAsia="Times New Roman" w:hAnsi="Times New Roman"/>
          <w:bCs/>
          <w:sz w:val="24"/>
          <w:szCs w:val="24"/>
          <w:lang w:eastAsia="ru-RU"/>
        </w:rPr>
        <w:t xml:space="preserve">рок действия </w:t>
      </w:r>
      <w:r w:rsidR="00114CBB" w:rsidRPr="00497F6D">
        <w:rPr>
          <w:rFonts w:ascii="Times New Roman" w:eastAsia="Times New Roman" w:hAnsi="Times New Roman"/>
          <w:bCs/>
          <w:sz w:val="24"/>
          <w:szCs w:val="24"/>
          <w:lang w:eastAsia="ru-RU"/>
        </w:rPr>
        <w:t>Конкурсн</w:t>
      </w:r>
      <w:r>
        <w:rPr>
          <w:rFonts w:ascii="Times New Roman" w:eastAsia="Times New Roman" w:hAnsi="Times New Roman"/>
          <w:bCs/>
          <w:sz w:val="24"/>
          <w:szCs w:val="24"/>
          <w:lang w:eastAsia="ru-RU"/>
        </w:rPr>
        <w:t>ых</w:t>
      </w:r>
      <w:r w:rsidR="00114CBB" w:rsidRPr="00497F6D">
        <w:rPr>
          <w:rFonts w:ascii="Times New Roman" w:eastAsia="Times New Roman" w:hAnsi="Times New Roman"/>
          <w:bCs/>
          <w:sz w:val="24"/>
          <w:szCs w:val="24"/>
          <w:lang w:eastAsia="ru-RU"/>
        </w:rPr>
        <w:t xml:space="preserve"> заяв</w:t>
      </w:r>
      <w:r>
        <w:rPr>
          <w:rFonts w:ascii="Times New Roman" w:eastAsia="Times New Roman" w:hAnsi="Times New Roman"/>
          <w:bCs/>
          <w:sz w:val="24"/>
          <w:szCs w:val="24"/>
          <w:lang w:eastAsia="ru-RU"/>
        </w:rPr>
        <w:t>ок</w:t>
      </w:r>
      <w:r w:rsidR="00114CBB">
        <w:rPr>
          <w:rFonts w:ascii="Times New Roman" w:eastAsia="Times New Roman" w:hAnsi="Times New Roman"/>
          <w:bCs/>
          <w:sz w:val="24"/>
          <w:szCs w:val="24"/>
          <w:lang w:eastAsia="ru-RU"/>
        </w:rPr>
        <w:t xml:space="preserve"> и Конкурсн</w:t>
      </w:r>
      <w:r>
        <w:rPr>
          <w:rFonts w:ascii="Times New Roman" w:eastAsia="Times New Roman" w:hAnsi="Times New Roman"/>
          <w:bCs/>
          <w:sz w:val="24"/>
          <w:szCs w:val="24"/>
          <w:lang w:eastAsia="ru-RU"/>
        </w:rPr>
        <w:t>ых</w:t>
      </w:r>
      <w:r w:rsidR="00114CBB">
        <w:rPr>
          <w:rFonts w:ascii="Times New Roman" w:eastAsia="Times New Roman" w:hAnsi="Times New Roman"/>
          <w:bCs/>
          <w:sz w:val="24"/>
          <w:szCs w:val="24"/>
          <w:lang w:eastAsia="ru-RU"/>
        </w:rPr>
        <w:t xml:space="preserve"> предложени</w:t>
      </w:r>
      <w:r>
        <w:rPr>
          <w:rFonts w:ascii="Times New Roman" w:eastAsia="Times New Roman" w:hAnsi="Times New Roman"/>
          <w:bCs/>
          <w:sz w:val="24"/>
          <w:szCs w:val="24"/>
          <w:lang w:eastAsia="ru-RU"/>
        </w:rPr>
        <w:t>й</w:t>
      </w:r>
      <w:r w:rsidR="00114CBB">
        <w:rPr>
          <w:rFonts w:ascii="Times New Roman" w:eastAsia="Times New Roman" w:hAnsi="Times New Roman"/>
          <w:bCs/>
          <w:sz w:val="24"/>
          <w:szCs w:val="24"/>
          <w:lang w:eastAsia="ru-RU"/>
        </w:rPr>
        <w:t xml:space="preserve"> </w:t>
      </w:r>
      <w:r w:rsidR="00114CBB" w:rsidRPr="00497F6D">
        <w:rPr>
          <w:rFonts w:ascii="Times New Roman" w:eastAsia="Times New Roman" w:hAnsi="Times New Roman"/>
          <w:bCs/>
          <w:sz w:val="24"/>
          <w:szCs w:val="24"/>
          <w:lang w:eastAsia="ru-RU"/>
        </w:rPr>
        <w:t xml:space="preserve">прекращается в день подписания Договора с одним </w:t>
      </w:r>
      <w:r w:rsidR="003629E3">
        <w:rPr>
          <w:rFonts w:ascii="Times New Roman" w:eastAsia="Times New Roman" w:hAnsi="Times New Roman"/>
          <w:bCs/>
          <w:sz w:val="24"/>
          <w:szCs w:val="24"/>
          <w:lang w:eastAsia="ru-RU"/>
        </w:rPr>
        <w:t xml:space="preserve">из </w:t>
      </w:r>
      <w:r w:rsidR="00114CBB">
        <w:rPr>
          <w:rFonts w:ascii="Times New Roman" w:eastAsia="Times New Roman" w:hAnsi="Times New Roman"/>
          <w:bCs/>
          <w:sz w:val="24"/>
          <w:szCs w:val="24"/>
          <w:lang w:eastAsia="ru-RU"/>
        </w:rPr>
        <w:t>лиц, участвующих в Конкурсе</w:t>
      </w:r>
      <w:r w:rsidR="00114CBB" w:rsidRPr="00497F6D">
        <w:rPr>
          <w:rFonts w:ascii="Times New Roman" w:eastAsia="Times New Roman" w:hAnsi="Times New Roman"/>
          <w:bCs/>
          <w:sz w:val="24"/>
          <w:szCs w:val="24"/>
          <w:lang w:eastAsia="ru-RU"/>
        </w:rPr>
        <w:t>.</w:t>
      </w:r>
    </w:p>
    <w:p w:rsidR="00012D7B" w:rsidRPr="00012D7B" w:rsidRDefault="00012D7B"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012D7B">
        <w:rPr>
          <w:rFonts w:ascii="Times New Roman" w:eastAsia="Times New Roman" w:hAnsi="Times New Roman"/>
          <w:bCs/>
          <w:sz w:val="24"/>
          <w:szCs w:val="24"/>
          <w:lang w:eastAsia="ru-RU"/>
        </w:rPr>
        <w:t>Потенциальный участник</w:t>
      </w:r>
      <w:r>
        <w:rPr>
          <w:rFonts w:ascii="Times New Roman" w:eastAsia="Times New Roman" w:hAnsi="Times New Roman"/>
          <w:bCs/>
          <w:sz w:val="24"/>
          <w:szCs w:val="24"/>
          <w:lang w:eastAsia="ru-RU"/>
        </w:rPr>
        <w:t>, Участник и Победитель Конкурса</w:t>
      </w:r>
      <w:r w:rsidRPr="00012D7B">
        <w:rPr>
          <w:rFonts w:ascii="Times New Roman" w:eastAsia="Times New Roman" w:hAnsi="Times New Roman"/>
          <w:bCs/>
          <w:sz w:val="24"/>
          <w:szCs w:val="24"/>
          <w:lang w:eastAsia="ru-RU"/>
        </w:rPr>
        <w:t xml:space="preserve"> нес</w:t>
      </w:r>
      <w:r>
        <w:rPr>
          <w:rFonts w:ascii="Times New Roman" w:eastAsia="Times New Roman" w:hAnsi="Times New Roman"/>
          <w:bCs/>
          <w:sz w:val="24"/>
          <w:szCs w:val="24"/>
          <w:lang w:eastAsia="ru-RU"/>
        </w:rPr>
        <w:t>у</w:t>
      </w:r>
      <w:r w:rsidRPr="00012D7B">
        <w:rPr>
          <w:rFonts w:ascii="Times New Roman" w:eastAsia="Times New Roman" w:hAnsi="Times New Roman"/>
          <w:bCs/>
          <w:sz w:val="24"/>
          <w:szCs w:val="24"/>
          <w:lang w:eastAsia="ru-RU"/>
        </w:rPr>
        <w:t xml:space="preserve">т все расходы, связанные с </w:t>
      </w:r>
      <w:r>
        <w:rPr>
          <w:rFonts w:ascii="Times New Roman" w:eastAsia="Times New Roman" w:hAnsi="Times New Roman"/>
          <w:bCs/>
          <w:sz w:val="24"/>
          <w:szCs w:val="24"/>
          <w:lang w:eastAsia="ru-RU"/>
        </w:rPr>
        <w:t>их</w:t>
      </w:r>
      <w:r w:rsidRPr="00012D7B">
        <w:rPr>
          <w:rFonts w:ascii="Times New Roman" w:eastAsia="Times New Roman" w:hAnsi="Times New Roman"/>
          <w:bCs/>
          <w:sz w:val="24"/>
          <w:szCs w:val="24"/>
          <w:lang w:eastAsia="ru-RU"/>
        </w:rPr>
        <w:t xml:space="preserve"> участием в Конкурсе. СЭ и/или Конкурсная комиссия не несут обязательств по возмещению этих расходов независимо от итогов Конкурса</w:t>
      </w:r>
      <w:r w:rsidR="002E6430">
        <w:rPr>
          <w:rFonts w:ascii="Times New Roman" w:eastAsia="Times New Roman" w:hAnsi="Times New Roman"/>
          <w:bCs/>
          <w:sz w:val="24"/>
          <w:szCs w:val="24"/>
          <w:lang w:eastAsia="ru-RU"/>
        </w:rPr>
        <w:t xml:space="preserve"> или его отмены</w:t>
      </w:r>
      <w:r w:rsidRPr="00012D7B">
        <w:rPr>
          <w:rFonts w:ascii="Times New Roman" w:eastAsia="Times New Roman" w:hAnsi="Times New Roman"/>
          <w:bCs/>
          <w:sz w:val="24"/>
          <w:szCs w:val="24"/>
          <w:lang w:eastAsia="ru-RU"/>
        </w:rPr>
        <w:t>.</w:t>
      </w:r>
    </w:p>
    <w:p w:rsidR="00114CBB" w:rsidRPr="00497F6D" w:rsidRDefault="00114CBB"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 Конкурсной заявке, Конкурсном предложении и иных документах, предоставляемых в целях участия в Конкурсе или заключения Договора </w:t>
      </w:r>
      <w:r w:rsidRPr="00497F6D">
        <w:rPr>
          <w:rFonts w:ascii="Times New Roman" w:eastAsia="Times New Roman" w:hAnsi="Times New Roman"/>
          <w:bCs/>
          <w:sz w:val="24"/>
          <w:szCs w:val="24"/>
          <w:lang w:eastAsia="ru-RU"/>
        </w:rPr>
        <w:t>не должно быть никаких вставок между строками, подтирок или приписок, за исключением тех случаев, когда необходимо исправить грамматические или арифметические ошибки.</w:t>
      </w:r>
    </w:p>
    <w:p w:rsidR="00B52459" w:rsidRPr="007C27FE" w:rsidRDefault="00EE5ADA" w:rsidP="00B20C5F">
      <w:pPr>
        <w:numPr>
          <w:ilvl w:val="1"/>
          <w:numId w:val="11"/>
        </w:numPr>
        <w:tabs>
          <w:tab w:val="left" w:pos="567"/>
        </w:tabs>
        <w:spacing w:before="120" w:after="120" w:line="240" w:lineRule="auto"/>
        <w:ind w:left="0" w:firstLine="0"/>
        <w:jc w:val="both"/>
        <w:rPr>
          <w:rFonts w:ascii="Times New Roman" w:eastAsia="Times New Roman" w:hAnsi="Times New Roman"/>
          <w:bCs/>
          <w:sz w:val="24"/>
          <w:szCs w:val="24"/>
          <w:lang w:eastAsia="ru-RU"/>
        </w:rPr>
      </w:pPr>
      <w:r w:rsidRPr="00EE5ADA">
        <w:rPr>
          <w:rFonts w:ascii="Times New Roman" w:eastAsia="Times New Roman" w:hAnsi="Times New Roman"/>
          <w:bCs/>
          <w:sz w:val="24"/>
          <w:szCs w:val="24"/>
          <w:lang w:eastAsia="ru-RU"/>
        </w:rPr>
        <w:t>Конкурсн</w:t>
      </w:r>
      <w:r w:rsidR="009416A5">
        <w:rPr>
          <w:rFonts w:ascii="Times New Roman" w:eastAsia="Times New Roman" w:hAnsi="Times New Roman"/>
          <w:bCs/>
          <w:sz w:val="24"/>
          <w:szCs w:val="24"/>
          <w:lang w:eastAsia="ru-RU"/>
        </w:rPr>
        <w:t>ая</w:t>
      </w:r>
      <w:r w:rsidRPr="00EE5ADA">
        <w:rPr>
          <w:rFonts w:ascii="Times New Roman" w:eastAsia="Times New Roman" w:hAnsi="Times New Roman"/>
          <w:bCs/>
          <w:sz w:val="24"/>
          <w:szCs w:val="24"/>
          <w:lang w:eastAsia="ru-RU"/>
        </w:rPr>
        <w:t xml:space="preserve"> заявк</w:t>
      </w:r>
      <w:r w:rsidR="009416A5">
        <w:rPr>
          <w:rFonts w:ascii="Times New Roman" w:eastAsia="Times New Roman" w:hAnsi="Times New Roman"/>
          <w:bCs/>
          <w:sz w:val="24"/>
          <w:szCs w:val="24"/>
          <w:lang w:eastAsia="ru-RU"/>
        </w:rPr>
        <w:t>а</w:t>
      </w:r>
      <w:r w:rsidRPr="00EE5ADA">
        <w:rPr>
          <w:rFonts w:ascii="Times New Roman" w:eastAsia="Times New Roman" w:hAnsi="Times New Roman"/>
          <w:bCs/>
          <w:sz w:val="24"/>
          <w:szCs w:val="24"/>
          <w:lang w:eastAsia="ru-RU"/>
        </w:rPr>
        <w:t>, Конкурсно</w:t>
      </w:r>
      <w:r w:rsidR="009416A5">
        <w:rPr>
          <w:rFonts w:ascii="Times New Roman" w:eastAsia="Times New Roman" w:hAnsi="Times New Roman"/>
          <w:bCs/>
          <w:sz w:val="24"/>
          <w:szCs w:val="24"/>
          <w:lang w:eastAsia="ru-RU"/>
        </w:rPr>
        <w:t>е</w:t>
      </w:r>
      <w:r w:rsidRPr="00EE5ADA">
        <w:rPr>
          <w:rFonts w:ascii="Times New Roman" w:eastAsia="Times New Roman" w:hAnsi="Times New Roman"/>
          <w:bCs/>
          <w:sz w:val="24"/>
          <w:szCs w:val="24"/>
          <w:lang w:eastAsia="ru-RU"/>
        </w:rPr>
        <w:t xml:space="preserve"> предложени</w:t>
      </w:r>
      <w:r w:rsidR="009416A5">
        <w:rPr>
          <w:rFonts w:ascii="Times New Roman" w:eastAsia="Times New Roman" w:hAnsi="Times New Roman"/>
          <w:bCs/>
          <w:sz w:val="24"/>
          <w:szCs w:val="24"/>
          <w:lang w:eastAsia="ru-RU"/>
        </w:rPr>
        <w:t>е</w:t>
      </w:r>
      <w:r w:rsidRPr="00EE5ADA">
        <w:rPr>
          <w:rFonts w:ascii="Times New Roman" w:eastAsia="Times New Roman" w:hAnsi="Times New Roman"/>
          <w:bCs/>
          <w:sz w:val="24"/>
          <w:szCs w:val="24"/>
          <w:lang w:eastAsia="ru-RU"/>
        </w:rPr>
        <w:t xml:space="preserve"> и ины</w:t>
      </w:r>
      <w:r w:rsidR="009416A5">
        <w:rPr>
          <w:rFonts w:ascii="Times New Roman" w:eastAsia="Times New Roman" w:hAnsi="Times New Roman"/>
          <w:bCs/>
          <w:sz w:val="24"/>
          <w:szCs w:val="24"/>
          <w:lang w:eastAsia="ru-RU"/>
        </w:rPr>
        <w:t>е</w:t>
      </w:r>
      <w:r w:rsidRPr="00EE5ADA">
        <w:rPr>
          <w:rFonts w:ascii="Times New Roman" w:eastAsia="Times New Roman" w:hAnsi="Times New Roman"/>
          <w:bCs/>
          <w:sz w:val="24"/>
          <w:szCs w:val="24"/>
          <w:lang w:eastAsia="ru-RU"/>
        </w:rPr>
        <w:t xml:space="preserve"> документ</w:t>
      </w:r>
      <w:r w:rsidR="009416A5">
        <w:rPr>
          <w:rFonts w:ascii="Times New Roman" w:eastAsia="Times New Roman" w:hAnsi="Times New Roman"/>
          <w:bCs/>
          <w:sz w:val="24"/>
          <w:szCs w:val="24"/>
          <w:lang w:eastAsia="ru-RU"/>
        </w:rPr>
        <w:t>ы</w:t>
      </w:r>
      <w:r w:rsidRPr="00EE5ADA">
        <w:rPr>
          <w:rFonts w:ascii="Times New Roman" w:eastAsia="Times New Roman" w:hAnsi="Times New Roman"/>
          <w:bCs/>
          <w:sz w:val="24"/>
          <w:szCs w:val="24"/>
          <w:lang w:eastAsia="ru-RU"/>
        </w:rPr>
        <w:t>, предоставляемы</w:t>
      </w:r>
      <w:r w:rsidR="009416A5">
        <w:rPr>
          <w:rFonts w:ascii="Times New Roman" w:eastAsia="Times New Roman" w:hAnsi="Times New Roman"/>
          <w:bCs/>
          <w:sz w:val="24"/>
          <w:szCs w:val="24"/>
          <w:lang w:eastAsia="ru-RU"/>
        </w:rPr>
        <w:t>е</w:t>
      </w:r>
      <w:r w:rsidRPr="00EE5ADA">
        <w:rPr>
          <w:rFonts w:ascii="Times New Roman" w:eastAsia="Times New Roman" w:hAnsi="Times New Roman"/>
          <w:bCs/>
          <w:sz w:val="24"/>
          <w:szCs w:val="24"/>
          <w:lang w:eastAsia="ru-RU"/>
        </w:rPr>
        <w:t xml:space="preserve"> в целях участия в Конкурсе или заключения Договора</w:t>
      </w:r>
      <w:r>
        <w:rPr>
          <w:rFonts w:ascii="Times New Roman" w:eastAsia="Times New Roman" w:hAnsi="Times New Roman"/>
          <w:bCs/>
          <w:sz w:val="24"/>
          <w:szCs w:val="24"/>
          <w:lang w:eastAsia="ru-RU"/>
        </w:rPr>
        <w:t>,</w:t>
      </w:r>
      <w:r w:rsidRPr="00EE5ADA">
        <w:rPr>
          <w:rFonts w:ascii="Times New Roman" w:eastAsia="Times New Roman" w:hAnsi="Times New Roman"/>
          <w:bCs/>
          <w:sz w:val="24"/>
          <w:szCs w:val="24"/>
          <w:lang w:eastAsia="ru-RU"/>
        </w:rPr>
        <w:t xml:space="preserve"> </w:t>
      </w:r>
      <w:r w:rsidR="00114CBB" w:rsidRPr="0031736A">
        <w:rPr>
          <w:rFonts w:ascii="Times New Roman" w:eastAsia="Times New Roman" w:hAnsi="Times New Roman"/>
          <w:bCs/>
          <w:sz w:val="24"/>
          <w:szCs w:val="24"/>
          <w:lang w:eastAsia="ru-RU"/>
        </w:rPr>
        <w:t>должн</w:t>
      </w:r>
      <w:r w:rsidR="00114CBB">
        <w:rPr>
          <w:rFonts w:ascii="Times New Roman" w:eastAsia="Times New Roman" w:hAnsi="Times New Roman"/>
          <w:bCs/>
          <w:sz w:val="24"/>
          <w:szCs w:val="24"/>
          <w:lang w:eastAsia="ru-RU"/>
        </w:rPr>
        <w:t>ы</w:t>
      </w:r>
      <w:r w:rsidR="00114CBB" w:rsidRPr="0031736A">
        <w:rPr>
          <w:rFonts w:ascii="Times New Roman" w:eastAsia="Times New Roman" w:hAnsi="Times New Roman"/>
          <w:bCs/>
          <w:sz w:val="24"/>
          <w:szCs w:val="24"/>
          <w:lang w:eastAsia="ru-RU"/>
        </w:rPr>
        <w:t xml:space="preserve"> </w:t>
      </w:r>
      <w:r w:rsidR="00114CBB">
        <w:rPr>
          <w:rFonts w:ascii="Times New Roman" w:eastAsia="Times New Roman" w:hAnsi="Times New Roman"/>
          <w:bCs/>
          <w:sz w:val="24"/>
          <w:szCs w:val="24"/>
          <w:lang w:eastAsia="ru-RU"/>
        </w:rPr>
        <w:t xml:space="preserve">быть составлены на русском языке или </w:t>
      </w:r>
      <w:r w:rsidR="00473446">
        <w:rPr>
          <w:rFonts w:ascii="Times New Roman" w:eastAsia="Times New Roman" w:hAnsi="Times New Roman"/>
          <w:bCs/>
          <w:sz w:val="24"/>
          <w:szCs w:val="24"/>
          <w:lang w:eastAsia="ru-RU"/>
        </w:rPr>
        <w:t>государственном</w:t>
      </w:r>
      <w:r w:rsidR="00114CBB">
        <w:rPr>
          <w:rFonts w:ascii="Times New Roman" w:eastAsia="Times New Roman" w:hAnsi="Times New Roman"/>
          <w:bCs/>
          <w:sz w:val="24"/>
          <w:szCs w:val="24"/>
          <w:lang w:eastAsia="ru-RU"/>
        </w:rPr>
        <w:t xml:space="preserve"> языке. </w:t>
      </w:r>
      <w:r w:rsidR="00114CBB" w:rsidRPr="00322E8A">
        <w:rPr>
          <w:rFonts w:ascii="Times New Roman" w:eastAsia="Times New Roman" w:hAnsi="Times New Roman"/>
          <w:bCs/>
          <w:sz w:val="24"/>
          <w:szCs w:val="24"/>
          <w:lang w:eastAsia="ru-RU"/>
        </w:rPr>
        <w:t xml:space="preserve">При этом </w:t>
      </w:r>
      <w:r w:rsidR="00114CBB">
        <w:rPr>
          <w:rFonts w:ascii="Times New Roman" w:eastAsia="Times New Roman" w:hAnsi="Times New Roman"/>
          <w:bCs/>
          <w:sz w:val="24"/>
          <w:szCs w:val="24"/>
          <w:lang w:eastAsia="ru-RU"/>
        </w:rPr>
        <w:t xml:space="preserve">Конкурсная </w:t>
      </w:r>
      <w:r w:rsidR="00114CBB" w:rsidRPr="00322E8A">
        <w:rPr>
          <w:rFonts w:ascii="Times New Roman" w:eastAsia="Times New Roman" w:hAnsi="Times New Roman"/>
          <w:bCs/>
          <w:sz w:val="24"/>
          <w:szCs w:val="24"/>
          <w:lang w:eastAsia="ru-RU"/>
        </w:rPr>
        <w:t xml:space="preserve">заявка может содержать документы, составленные на другом языке при условии, что к ним будет прилагаться точный перевод на </w:t>
      </w:r>
      <w:r w:rsidR="00114CBB">
        <w:rPr>
          <w:rFonts w:ascii="Times New Roman" w:eastAsia="Times New Roman" w:hAnsi="Times New Roman"/>
          <w:bCs/>
          <w:sz w:val="24"/>
          <w:szCs w:val="24"/>
          <w:lang w:eastAsia="ru-RU"/>
        </w:rPr>
        <w:t xml:space="preserve">русский </w:t>
      </w:r>
      <w:r w:rsidR="00114CBB" w:rsidRPr="00322E8A">
        <w:rPr>
          <w:rFonts w:ascii="Times New Roman" w:eastAsia="Times New Roman" w:hAnsi="Times New Roman"/>
          <w:bCs/>
          <w:sz w:val="24"/>
          <w:szCs w:val="24"/>
          <w:lang w:eastAsia="ru-RU"/>
        </w:rPr>
        <w:t>язык</w:t>
      </w:r>
      <w:r w:rsidR="003C6E19">
        <w:rPr>
          <w:rFonts w:ascii="Times New Roman" w:eastAsia="Times New Roman" w:hAnsi="Times New Roman"/>
          <w:bCs/>
          <w:sz w:val="24"/>
          <w:szCs w:val="24"/>
          <w:lang w:eastAsia="ru-RU"/>
        </w:rPr>
        <w:t xml:space="preserve"> или казахский язык</w:t>
      </w:r>
      <w:r w:rsidR="00114CBB" w:rsidRPr="00322E8A">
        <w:rPr>
          <w:rFonts w:ascii="Times New Roman" w:eastAsia="Times New Roman" w:hAnsi="Times New Roman"/>
          <w:bCs/>
          <w:sz w:val="24"/>
          <w:szCs w:val="24"/>
          <w:lang w:eastAsia="ru-RU"/>
        </w:rPr>
        <w:t>, и в этом случае преимущество будет иметь перевод</w:t>
      </w:r>
      <w:r w:rsidR="00072507">
        <w:rPr>
          <w:rFonts w:ascii="Times New Roman" w:eastAsia="Times New Roman" w:hAnsi="Times New Roman"/>
          <w:bCs/>
          <w:sz w:val="24"/>
          <w:szCs w:val="24"/>
          <w:lang w:eastAsia="ru-RU"/>
        </w:rPr>
        <w:t xml:space="preserve"> на </w:t>
      </w:r>
      <w:r w:rsidR="002E6430">
        <w:rPr>
          <w:rFonts w:ascii="Times New Roman" w:eastAsia="Times New Roman" w:hAnsi="Times New Roman"/>
          <w:bCs/>
          <w:sz w:val="24"/>
          <w:szCs w:val="24"/>
          <w:lang w:eastAsia="ru-RU"/>
        </w:rPr>
        <w:t xml:space="preserve">казахский или </w:t>
      </w:r>
      <w:r w:rsidR="00072507">
        <w:rPr>
          <w:rFonts w:ascii="Times New Roman" w:eastAsia="Times New Roman" w:hAnsi="Times New Roman"/>
          <w:bCs/>
          <w:sz w:val="24"/>
          <w:szCs w:val="24"/>
          <w:lang w:eastAsia="ru-RU"/>
        </w:rPr>
        <w:t>русский язык</w:t>
      </w:r>
      <w:r w:rsidR="002E6430">
        <w:rPr>
          <w:rFonts w:ascii="Times New Roman" w:eastAsia="Times New Roman" w:hAnsi="Times New Roman"/>
          <w:bCs/>
          <w:sz w:val="24"/>
          <w:szCs w:val="24"/>
          <w:lang w:eastAsia="ru-RU"/>
        </w:rPr>
        <w:t>и</w:t>
      </w:r>
      <w:r w:rsidR="00114CBB" w:rsidRPr="00322E8A">
        <w:rPr>
          <w:rFonts w:ascii="Times New Roman" w:eastAsia="Times New Roman" w:hAnsi="Times New Roman"/>
          <w:bCs/>
          <w:sz w:val="24"/>
          <w:szCs w:val="24"/>
          <w:lang w:eastAsia="ru-RU"/>
        </w:rPr>
        <w:t>.</w:t>
      </w:r>
      <w:r w:rsidR="00B52459">
        <w:rPr>
          <w:rFonts w:ascii="Times New Roman" w:eastAsia="Times New Roman" w:hAnsi="Times New Roman"/>
          <w:bCs/>
          <w:sz w:val="24"/>
          <w:szCs w:val="24"/>
          <w:lang w:eastAsia="ru-RU"/>
        </w:rPr>
        <w:t xml:space="preserve"> </w:t>
      </w:r>
      <w:r w:rsidR="00072507">
        <w:rPr>
          <w:rFonts w:ascii="Times New Roman" w:eastAsia="Times New Roman" w:hAnsi="Times New Roman"/>
          <w:bCs/>
          <w:sz w:val="24"/>
          <w:szCs w:val="24"/>
          <w:lang w:eastAsia="ru-RU"/>
        </w:rPr>
        <w:t>В установленном законодательством Республики Казахстан порядке в</w:t>
      </w:r>
      <w:r w:rsidR="00B52459">
        <w:rPr>
          <w:rFonts w:ascii="Times New Roman" w:eastAsia="Times New Roman" w:hAnsi="Times New Roman"/>
          <w:bCs/>
          <w:sz w:val="24"/>
          <w:szCs w:val="24"/>
          <w:lang w:eastAsia="ru-RU"/>
        </w:rPr>
        <w:t xml:space="preserve">ерность перевода на </w:t>
      </w:r>
      <w:r w:rsidR="002E6430">
        <w:rPr>
          <w:rFonts w:ascii="Times New Roman" w:eastAsia="Times New Roman" w:hAnsi="Times New Roman"/>
          <w:bCs/>
          <w:sz w:val="24"/>
          <w:szCs w:val="24"/>
          <w:lang w:eastAsia="ru-RU"/>
        </w:rPr>
        <w:t xml:space="preserve">казахский или </w:t>
      </w:r>
      <w:r w:rsidR="00B52459">
        <w:rPr>
          <w:rFonts w:ascii="Times New Roman" w:eastAsia="Times New Roman" w:hAnsi="Times New Roman"/>
          <w:bCs/>
          <w:sz w:val="24"/>
          <w:szCs w:val="24"/>
          <w:lang w:eastAsia="ru-RU"/>
        </w:rPr>
        <w:t>русский язык</w:t>
      </w:r>
      <w:r w:rsidR="002E6430">
        <w:rPr>
          <w:rFonts w:ascii="Times New Roman" w:eastAsia="Times New Roman" w:hAnsi="Times New Roman"/>
          <w:bCs/>
          <w:sz w:val="24"/>
          <w:szCs w:val="24"/>
          <w:lang w:eastAsia="ru-RU"/>
        </w:rPr>
        <w:t>и</w:t>
      </w:r>
      <w:r w:rsidR="00B52459">
        <w:rPr>
          <w:rFonts w:ascii="Times New Roman" w:eastAsia="Times New Roman" w:hAnsi="Times New Roman"/>
          <w:bCs/>
          <w:sz w:val="24"/>
          <w:szCs w:val="24"/>
          <w:lang w:eastAsia="ru-RU"/>
        </w:rPr>
        <w:t xml:space="preserve"> должна быть засвидетельствована нотариусом</w:t>
      </w:r>
      <w:r w:rsidR="00B52459" w:rsidRPr="00B52459">
        <w:rPr>
          <w:rFonts w:ascii="Times New Roman" w:eastAsia="Times New Roman" w:hAnsi="Times New Roman"/>
          <w:bCs/>
          <w:sz w:val="24"/>
          <w:szCs w:val="24"/>
          <w:lang w:eastAsia="ru-RU"/>
        </w:rPr>
        <w:t xml:space="preserve"> </w:t>
      </w:r>
      <w:r w:rsidR="00B52459">
        <w:rPr>
          <w:rFonts w:ascii="Times New Roman" w:eastAsia="Times New Roman" w:hAnsi="Times New Roman"/>
          <w:bCs/>
          <w:sz w:val="24"/>
          <w:szCs w:val="24"/>
          <w:lang w:eastAsia="ru-RU"/>
        </w:rPr>
        <w:t>либо</w:t>
      </w:r>
      <w:r w:rsidR="00B52459" w:rsidRPr="00B52459">
        <w:rPr>
          <w:rFonts w:ascii="Times New Roman" w:eastAsia="Times New Roman" w:hAnsi="Times New Roman"/>
          <w:bCs/>
          <w:sz w:val="24"/>
          <w:szCs w:val="24"/>
          <w:lang w:eastAsia="ru-RU"/>
        </w:rPr>
        <w:t xml:space="preserve"> нотариусом</w:t>
      </w:r>
      <w:r w:rsidR="00B52459">
        <w:rPr>
          <w:rFonts w:ascii="Times New Roman" w:eastAsia="Times New Roman" w:hAnsi="Times New Roman"/>
          <w:bCs/>
          <w:sz w:val="24"/>
          <w:szCs w:val="24"/>
          <w:lang w:eastAsia="ru-RU"/>
        </w:rPr>
        <w:t xml:space="preserve"> должна быть засвидетельствована </w:t>
      </w:r>
      <w:r w:rsidR="00B52459" w:rsidRPr="00B52459">
        <w:rPr>
          <w:rFonts w:ascii="Times New Roman" w:eastAsia="Times New Roman" w:hAnsi="Times New Roman"/>
          <w:bCs/>
          <w:sz w:val="24"/>
          <w:szCs w:val="24"/>
          <w:lang w:eastAsia="ru-RU"/>
        </w:rPr>
        <w:t>подлинность подписи</w:t>
      </w:r>
      <w:r w:rsidR="00B52459">
        <w:rPr>
          <w:rFonts w:ascii="Times New Roman" w:eastAsia="Times New Roman" w:hAnsi="Times New Roman"/>
          <w:bCs/>
          <w:sz w:val="24"/>
          <w:szCs w:val="24"/>
          <w:lang w:eastAsia="ru-RU"/>
        </w:rPr>
        <w:t xml:space="preserve"> переводчика, совершившего перевод документов</w:t>
      </w:r>
      <w:r w:rsidR="00072507">
        <w:rPr>
          <w:rFonts w:ascii="Times New Roman" w:eastAsia="Times New Roman" w:hAnsi="Times New Roman"/>
          <w:bCs/>
          <w:sz w:val="24"/>
          <w:szCs w:val="24"/>
          <w:lang w:eastAsia="ru-RU"/>
        </w:rPr>
        <w:t>.</w:t>
      </w:r>
    </w:p>
    <w:p w:rsidR="00755BE2" w:rsidRPr="00252D9C" w:rsidRDefault="00755BE2" w:rsidP="00B20C5F">
      <w:pPr>
        <w:numPr>
          <w:ilvl w:val="0"/>
          <w:numId w:val="11"/>
        </w:numPr>
        <w:tabs>
          <w:tab w:val="left" w:pos="567"/>
        </w:tabs>
        <w:spacing w:before="120" w:after="120" w:line="240" w:lineRule="auto"/>
        <w:jc w:val="both"/>
        <w:rPr>
          <w:rFonts w:ascii="Times New Roman" w:eastAsia="Times New Roman" w:hAnsi="Times New Roman"/>
          <w:b/>
          <w:bCs/>
          <w:sz w:val="24"/>
          <w:szCs w:val="24"/>
          <w:lang w:eastAsia="ru-RU"/>
        </w:rPr>
      </w:pPr>
      <w:r w:rsidRPr="00252D9C">
        <w:rPr>
          <w:rFonts w:ascii="Times New Roman" w:eastAsia="Times New Roman" w:hAnsi="Times New Roman"/>
          <w:b/>
          <w:bCs/>
          <w:sz w:val="24"/>
          <w:szCs w:val="24"/>
          <w:lang w:eastAsia="ru-RU"/>
        </w:rPr>
        <w:t xml:space="preserve">Контактные данные для получения информации в отношении Конкурса: </w:t>
      </w:r>
    </w:p>
    <w:p w:rsidR="007E280E" w:rsidRDefault="007E280E" w:rsidP="007E280E">
      <w:pPr>
        <w:pStyle w:val="af1"/>
        <w:spacing w:before="120" w:after="120"/>
        <w:ind w:left="0"/>
        <w:contextualSpacing/>
        <w:jc w:val="both"/>
      </w:pPr>
      <w:r w:rsidRPr="00755BE2">
        <w:t>Основной контакт:</w:t>
      </w:r>
    </w:p>
    <w:p w:rsidR="0007747F" w:rsidRDefault="0007747F" w:rsidP="0007747F">
      <w:pPr>
        <w:pStyle w:val="af1"/>
        <w:spacing w:before="80"/>
        <w:ind w:left="0"/>
        <w:jc w:val="both"/>
        <w:rPr>
          <w:i/>
          <w:iCs/>
        </w:rPr>
      </w:pPr>
      <w:r>
        <w:rPr>
          <w:i/>
          <w:iCs/>
        </w:rPr>
        <w:t>Олег Коваленко</w:t>
      </w:r>
    </w:p>
    <w:p w:rsidR="0007747F" w:rsidRDefault="0007747F" w:rsidP="0007747F">
      <w:pPr>
        <w:pStyle w:val="af1"/>
        <w:spacing w:before="120" w:after="120"/>
        <w:ind w:left="0"/>
        <w:contextualSpacing/>
        <w:jc w:val="both"/>
      </w:pPr>
      <w:r>
        <w:t>Тел.: +7 (495) 937 44 77 вн. 14330</w:t>
      </w:r>
    </w:p>
    <w:p w:rsidR="0007747F" w:rsidRDefault="0007747F" w:rsidP="0007747F">
      <w:pPr>
        <w:pStyle w:val="af1"/>
        <w:spacing w:before="120" w:after="120"/>
        <w:ind w:left="0"/>
        <w:contextualSpacing/>
        <w:jc w:val="both"/>
      </w:pPr>
      <w:r>
        <w:t>Моб.: +7 (915) 196 96 35</w:t>
      </w:r>
    </w:p>
    <w:p w:rsidR="0007747F" w:rsidRPr="0007747F" w:rsidRDefault="0007747F" w:rsidP="0007747F">
      <w:pPr>
        <w:pStyle w:val="af1"/>
        <w:spacing w:before="120" w:after="120"/>
        <w:ind w:left="0"/>
        <w:contextualSpacing/>
        <w:jc w:val="both"/>
        <w:rPr>
          <w:rStyle w:val="aa"/>
        </w:rPr>
      </w:pPr>
      <w:hyperlink r:id="rId12" w:history="1">
        <w:r>
          <w:rPr>
            <w:rStyle w:val="aa"/>
            <w:lang w:val="en-GB"/>
          </w:rPr>
          <w:t>olegkovalenko</w:t>
        </w:r>
        <w:r w:rsidRPr="0007747F">
          <w:rPr>
            <w:rStyle w:val="aa"/>
          </w:rPr>
          <w:t>@</w:t>
        </w:r>
        <w:r>
          <w:rPr>
            <w:rStyle w:val="aa"/>
            <w:lang w:val="en-GB"/>
          </w:rPr>
          <w:t>kpmg</w:t>
        </w:r>
        <w:r w:rsidRPr="0007747F">
          <w:rPr>
            <w:rStyle w:val="aa"/>
          </w:rPr>
          <w:t>.</w:t>
        </w:r>
        <w:r>
          <w:rPr>
            <w:rStyle w:val="aa"/>
            <w:lang w:val="en-GB"/>
          </w:rPr>
          <w:t>ru</w:t>
        </w:r>
      </w:hyperlink>
    </w:p>
    <w:p w:rsidR="0007747F" w:rsidRPr="00755BE2" w:rsidRDefault="0007747F" w:rsidP="007E280E">
      <w:pPr>
        <w:pStyle w:val="af1"/>
        <w:spacing w:before="120" w:after="120"/>
        <w:ind w:left="0"/>
        <w:contextualSpacing/>
        <w:jc w:val="both"/>
      </w:pPr>
    </w:p>
    <w:p w:rsidR="007E280E" w:rsidRPr="00755BE2" w:rsidRDefault="007E280E" w:rsidP="007E280E">
      <w:pPr>
        <w:pStyle w:val="af1"/>
        <w:spacing w:before="120" w:after="120"/>
        <w:ind w:left="0"/>
        <w:contextualSpacing/>
        <w:jc w:val="both"/>
      </w:pPr>
      <w:r w:rsidRPr="00755BE2">
        <w:t>Дополнительные контакты:</w:t>
      </w:r>
    </w:p>
    <w:p w:rsidR="0007747F" w:rsidRDefault="0007747F" w:rsidP="0007747F">
      <w:pPr>
        <w:pStyle w:val="af1"/>
        <w:spacing w:before="80"/>
        <w:ind w:left="0"/>
        <w:jc w:val="both"/>
        <w:rPr>
          <w:i/>
          <w:iCs/>
        </w:rPr>
      </w:pPr>
      <w:r>
        <w:rPr>
          <w:i/>
          <w:iCs/>
        </w:rPr>
        <w:t>Анна Киреева</w:t>
      </w:r>
    </w:p>
    <w:p w:rsidR="0007747F" w:rsidRDefault="0007747F" w:rsidP="0007747F">
      <w:pPr>
        <w:pStyle w:val="af1"/>
        <w:spacing w:before="120" w:after="120"/>
        <w:ind w:left="0"/>
        <w:contextualSpacing/>
        <w:jc w:val="both"/>
      </w:pPr>
      <w:r>
        <w:t>Тел.: +7 (495) 937 44 77 вн. 10048</w:t>
      </w:r>
    </w:p>
    <w:p w:rsidR="0007747F" w:rsidRPr="0007747F" w:rsidRDefault="0007747F" w:rsidP="0007747F">
      <w:pPr>
        <w:pStyle w:val="af1"/>
        <w:spacing w:before="120" w:after="120"/>
        <w:ind w:left="0"/>
        <w:contextualSpacing/>
        <w:jc w:val="both"/>
      </w:pPr>
      <w:r>
        <w:t xml:space="preserve">Моб.: +7 (771) 800 32 </w:t>
      </w:r>
      <w:r w:rsidRPr="0007747F">
        <w:t>31</w:t>
      </w:r>
    </w:p>
    <w:p w:rsidR="0007747F" w:rsidRDefault="0007747F" w:rsidP="0007747F">
      <w:pPr>
        <w:pStyle w:val="af1"/>
        <w:spacing w:before="120" w:after="120"/>
        <w:ind w:left="0"/>
        <w:contextualSpacing/>
        <w:jc w:val="both"/>
        <w:rPr>
          <w:rStyle w:val="aa"/>
        </w:rPr>
      </w:pPr>
      <w:hyperlink r:id="rId13" w:history="1">
        <w:r>
          <w:rPr>
            <w:rStyle w:val="aa"/>
            <w:lang w:val="en-GB"/>
          </w:rPr>
          <w:t>annakireeva</w:t>
        </w:r>
        <w:r>
          <w:rPr>
            <w:rStyle w:val="aa"/>
          </w:rPr>
          <w:t>@</w:t>
        </w:r>
        <w:r>
          <w:rPr>
            <w:rStyle w:val="aa"/>
            <w:lang w:val="en-GB"/>
          </w:rPr>
          <w:t>kpmg</w:t>
        </w:r>
        <w:r>
          <w:rPr>
            <w:rStyle w:val="aa"/>
          </w:rPr>
          <w:t>.</w:t>
        </w:r>
        <w:r>
          <w:rPr>
            <w:rStyle w:val="aa"/>
            <w:lang w:val="en-GB"/>
          </w:rPr>
          <w:t>ru</w:t>
        </w:r>
      </w:hyperlink>
      <w:r w:rsidRPr="0007747F">
        <w:rPr>
          <w:rStyle w:val="aa"/>
        </w:rPr>
        <w:t xml:space="preserve"> </w:t>
      </w:r>
    </w:p>
    <w:p w:rsidR="007E280E" w:rsidRPr="00755BE2" w:rsidRDefault="007E280E" w:rsidP="007E280E">
      <w:pPr>
        <w:pStyle w:val="af1"/>
        <w:spacing w:before="120" w:after="120"/>
        <w:ind w:left="0"/>
        <w:contextualSpacing/>
        <w:jc w:val="both"/>
        <w:rPr>
          <w:i/>
        </w:rPr>
      </w:pPr>
    </w:p>
    <w:p w:rsidR="0007747F" w:rsidRDefault="0007747F" w:rsidP="0007747F">
      <w:pPr>
        <w:pStyle w:val="af1"/>
        <w:spacing w:before="120" w:after="120"/>
        <w:ind w:left="0"/>
        <w:contextualSpacing/>
        <w:jc w:val="both"/>
        <w:rPr>
          <w:i/>
          <w:iCs/>
        </w:rPr>
      </w:pPr>
      <w:r>
        <w:rPr>
          <w:i/>
          <w:iCs/>
        </w:rPr>
        <w:t xml:space="preserve">Дарья Привалова </w:t>
      </w:r>
    </w:p>
    <w:p w:rsidR="0007747F" w:rsidRDefault="0007747F" w:rsidP="0007747F">
      <w:pPr>
        <w:pStyle w:val="af1"/>
        <w:spacing w:before="120" w:after="120"/>
        <w:ind w:left="0"/>
        <w:contextualSpacing/>
        <w:jc w:val="both"/>
      </w:pPr>
      <w:r>
        <w:t>Тел.: +7 (495) 937 44 77 вн. 12399</w:t>
      </w:r>
    </w:p>
    <w:p w:rsidR="0007747F" w:rsidRDefault="0007747F" w:rsidP="0007747F">
      <w:pPr>
        <w:pStyle w:val="af1"/>
        <w:spacing w:before="120" w:after="120"/>
        <w:ind w:left="0"/>
        <w:contextualSpacing/>
        <w:jc w:val="both"/>
      </w:pPr>
      <w:r>
        <w:t>Моб.: +7 (777) 776 73 87</w:t>
      </w:r>
    </w:p>
    <w:p w:rsidR="0007747F" w:rsidRPr="0007747F" w:rsidRDefault="0007747F" w:rsidP="0007747F">
      <w:pPr>
        <w:pStyle w:val="af1"/>
        <w:spacing w:before="120" w:after="120"/>
        <w:ind w:left="0"/>
        <w:contextualSpacing/>
        <w:jc w:val="both"/>
        <w:rPr>
          <w:rStyle w:val="aa"/>
        </w:rPr>
      </w:pPr>
      <w:hyperlink r:id="rId14" w:history="1">
        <w:r>
          <w:rPr>
            <w:rStyle w:val="aa"/>
            <w:lang w:val="en-GB"/>
          </w:rPr>
          <w:t>dprivalova</w:t>
        </w:r>
        <w:r>
          <w:rPr>
            <w:rStyle w:val="aa"/>
          </w:rPr>
          <w:t>@</w:t>
        </w:r>
        <w:r>
          <w:rPr>
            <w:rStyle w:val="aa"/>
            <w:lang w:val="en-GB"/>
          </w:rPr>
          <w:t>kpmg</w:t>
        </w:r>
        <w:r>
          <w:rPr>
            <w:rStyle w:val="aa"/>
          </w:rPr>
          <w:t>.</w:t>
        </w:r>
        <w:r>
          <w:rPr>
            <w:rStyle w:val="aa"/>
            <w:lang w:val="en-GB"/>
          </w:rPr>
          <w:t>ru</w:t>
        </w:r>
      </w:hyperlink>
    </w:p>
    <w:p w:rsidR="00EB330D" w:rsidRPr="000D1E70" w:rsidRDefault="000D1E70" w:rsidP="005B0791">
      <w:pPr>
        <w:spacing w:before="120" w:after="120" w:line="240" w:lineRule="auto"/>
        <w:jc w:val="both"/>
        <w:rPr>
          <w:rFonts w:ascii="Times New Roman" w:eastAsia="Times New Roman" w:hAnsi="Times New Roman"/>
          <w:b/>
          <w:bCs/>
          <w:i/>
          <w:sz w:val="24"/>
          <w:szCs w:val="24"/>
          <w:lang w:eastAsia="ru-RU"/>
        </w:rPr>
      </w:pPr>
      <w:r w:rsidRPr="000D1E70">
        <w:rPr>
          <w:rFonts w:ascii="Times New Roman" w:eastAsia="Times New Roman" w:hAnsi="Times New Roman"/>
          <w:b/>
          <w:bCs/>
          <w:i/>
          <w:sz w:val="24"/>
          <w:szCs w:val="24"/>
          <w:lang w:eastAsia="ru-RU"/>
        </w:rPr>
        <w:t>Приложения к Конкурсной документации:</w:t>
      </w:r>
    </w:p>
    <w:p w:rsidR="000D1E70" w:rsidRPr="000D1E70" w:rsidRDefault="000D1E70" w:rsidP="007B26A8">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sidRPr="000D1E70">
        <w:rPr>
          <w:rFonts w:ascii="Times New Roman" w:eastAsia="Times New Roman" w:hAnsi="Times New Roman"/>
          <w:bCs/>
          <w:i/>
          <w:sz w:val="24"/>
          <w:szCs w:val="24"/>
          <w:lang w:eastAsia="ru-RU"/>
        </w:rPr>
        <w:t xml:space="preserve">Приложение №1 </w:t>
      </w:r>
      <w:r w:rsidR="003245B9">
        <w:rPr>
          <w:rFonts w:ascii="Times New Roman" w:eastAsia="Times New Roman" w:hAnsi="Times New Roman"/>
          <w:bCs/>
          <w:i/>
          <w:sz w:val="24"/>
          <w:szCs w:val="24"/>
          <w:lang w:eastAsia="ru-RU"/>
        </w:rPr>
        <w:t>–</w:t>
      </w:r>
      <w:r>
        <w:rPr>
          <w:rFonts w:ascii="Times New Roman" w:eastAsia="Times New Roman" w:hAnsi="Times New Roman"/>
          <w:bCs/>
          <w:i/>
          <w:sz w:val="24"/>
          <w:szCs w:val="24"/>
          <w:lang w:eastAsia="ru-RU"/>
        </w:rPr>
        <w:t xml:space="preserve"> </w:t>
      </w:r>
      <w:r w:rsidR="003245B9">
        <w:rPr>
          <w:rFonts w:ascii="Times New Roman" w:eastAsia="Times New Roman" w:hAnsi="Times New Roman"/>
          <w:bCs/>
          <w:i/>
          <w:sz w:val="24"/>
          <w:szCs w:val="24"/>
          <w:lang w:eastAsia="ru-RU"/>
        </w:rPr>
        <w:t xml:space="preserve">проект </w:t>
      </w:r>
      <w:r w:rsidRPr="000D1E70">
        <w:rPr>
          <w:rFonts w:ascii="Times New Roman" w:eastAsia="Times New Roman" w:hAnsi="Times New Roman"/>
          <w:bCs/>
          <w:i/>
          <w:sz w:val="24"/>
          <w:szCs w:val="24"/>
          <w:lang w:eastAsia="ru-RU"/>
        </w:rPr>
        <w:t>Соглашени</w:t>
      </w:r>
      <w:r w:rsidR="003245B9">
        <w:rPr>
          <w:rFonts w:ascii="Times New Roman" w:eastAsia="Times New Roman" w:hAnsi="Times New Roman"/>
          <w:bCs/>
          <w:i/>
          <w:sz w:val="24"/>
          <w:szCs w:val="24"/>
          <w:lang w:eastAsia="ru-RU"/>
        </w:rPr>
        <w:t>я</w:t>
      </w:r>
      <w:r w:rsidRPr="000D1E70">
        <w:rPr>
          <w:rFonts w:ascii="Times New Roman" w:eastAsia="Times New Roman" w:hAnsi="Times New Roman"/>
          <w:bCs/>
          <w:i/>
          <w:sz w:val="24"/>
          <w:szCs w:val="24"/>
          <w:lang w:eastAsia="ru-RU"/>
        </w:rPr>
        <w:t xml:space="preserve"> о конфиденциальности;</w:t>
      </w:r>
    </w:p>
    <w:p w:rsidR="000D1E70" w:rsidRPr="0054676F" w:rsidRDefault="000D1E70" w:rsidP="007B26A8">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sidRPr="000D1E70">
        <w:rPr>
          <w:rFonts w:ascii="Times New Roman" w:eastAsia="Times New Roman" w:hAnsi="Times New Roman"/>
          <w:bCs/>
          <w:i/>
          <w:sz w:val="24"/>
          <w:szCs w:val="24"/>
          <w:lang w:eastAsia="ru-RU"/>
        </w:rPr>
        <w:t xml:space="preserve">Приложение №2 </w:t>
      </w:r>
      <w:r w:rsidR="003245B9">
        <w:rPr>
          <w:rFonts w:ascii="Times New Roman" w:eastAsia="Times New Roman" w:hAnsi="Times New Roman"/>
          <w:bCs/>
          <w:i/>
          <w:sz w:val="24"/>
          <w:szCs w:val="24"/>
          <w:lang w:eastAsia="ru-RU"/>
        </w:rPr>
        <w:t>–</w:t>
      </w:r>
      <w:r w:rsidRPr="000D1E70">
        <w:rPr>
          <w:rFonts w:ascii="Times New Roman" w:eastAsia="Times New Roman" w:hAnsi="Times New Roman"/>
          <w:bCs/>
          <w:i/>
          <w:sz w:val="24"/>
          <w:szCs w:val="24"/>
          <w:lang w:eastAsia="ru-RU"/>
        </w:rPr>
        <w:t xml:space="preserve"> </w:t>
      </w:r>
      <w:r w:rsidR="003960FF">
        <w:rPr>
          <w:rFonts w:ascii="Times New Roman" w:eastAsia="Times New Roman" w:hAnsi="Times New Roman"/>
          <w:bCs/>
          <w:i/>
          <w:sz w:val="24"/>
          <w:szCs w:val="24"/>
          <w:lang w:eastAsia="ru-RU"/>
        </w:rPr>
        <w:t xml:space="preserve">письмо </w:t>
      </w:r>
      <w:r w:rsidR="003960FF" w:rsidRPr="003960FF">
        <w:rPr>
          <w:rFonts w:ascii="Times New Roman" w:eastAsia="Times New Roman" w:hAnsi="Times New Roman"/>
          <w:bCs/>
          <w:i/>
          <w:sz w:val="24"/>
          <w:szCs w:val="24"/>
          <w:lang w:eastAsia="ru-RU"/>
        </w:rPr>
        <w:t>о согласии с конкурсными процедурами</w:t>
      </w:r>
      <w:r w:rsidRPr="0054676F">
        <w:rPr>
          <w:rFonts w:ascii="Times New Roman" w:eastAsia="Times New Roman" w:hAnsi="Times New Roman"/>
          <w:bCs/>
          <w:i/>
          <w:sz w:val="24"/>
          <w:szCs w:val="24"/>
          <w:lang w:eastAsia="ru-RU"/>
        </w:rPr>
        <w:t>;</w:t>
      </w:r>
    </w:p>
    <w:p w:rsidR="003245B9" w:rsidRDefault="000D1E70" w:rsidP="007B26A8">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sidRPr="000D1E70">
        <w:rPr>
          <w:rFonts w:ascii="Times New Roman" w:eastAsia="Times New Roman" w:hAnsi="Times New Roman"/>
          <w:bCs/>
          <w:i/>
          <w:sz w:val="24"/>
          <w:szCs w:val="24"/>
          <w:lang w:eastAsia="ru-RU"/>
        </w:rPr>
        <w:t xml:space="preserve">Приложение №3 </w:t>
      </w:r>
      <w:r>
        <w:rPr>
          <w:rFonts w:ascii="Times New Roman" w:eastAsia="Times New Roman" w:hAnsi="Times New Roman"/>
          <w:bCs/>
          <w:i/>
          <w:sz w:val="24"/>
          <w:szCs w:val="24"/>
          <w:lang w:eastAsia="ru-RU"/>
        </w:rPr>
        <w:t>–</w:t>
      </w:r>
      <w:r w:rsidRPr="000D1E70">
        <w:rPr>
          <w:rFonts w:ascii="Times New Roman" w:eastAsia="Times New Roman" w:hAnsi="Times New Roman"/>
          <w:bCs/>
          <w:i/>
          <w:sz w:val="24"/>
          <w:szCs w:val="24"/>
          <w:lang w:eastAsia="ru-RU"/>
        </w:rPr>
        <w:t xml:space="preserve"> </w:t>
      </w:r>
      <w:r w:rsidR="003245B9">
        <w:rPr>
          <w:rFonts w:ascii="Times New Roman" w:eastAsia="Times New Roman" w:hAnsi="Times New Roman"/>
          <w:bCs/>
          <w:i/>
          <w:sz w:val="24"/>
          <w:szCs w:val="24"/>
          <w:lang w:eastAsia="ru-RU"/>
        </w:rPr>
        <w:t xml:space="preserve">проект </w:t>
      </w:r>
      <w:r w:rsidRPr="000D1E70">
        <w:rPr>
          <w:rFonts w:ascii="Times New Roman" w:eastAsia="Times New Roman" w:hAnsi="Times New Roman"/>
          <w:bCs/>
          <w:i/>
          <w:sz w:val="24"/>
          <w:szCs w:val="24"/>
          <w:lang w:eastAsia="ru-RU"/>
        </w:rPr>
        <w:t>Договор</w:t>
      </w:r>
      <w:r w:rsidR="003245B9">
        <w:rPr>
          <w:rFonts w:ascii="Times New Roman" w:eastAsia="Times New Roman" w:hAnsi="Times New Roman"/>
          <w:bCs/>
          <w:i/>
          <w:sz w:val="24"/>
          <w:szCs w:val="24"/>
          <w:lang w:eastAsia="ru-RU"/>
        </w:rPr>
        <w:t>а;</w:t>
      </w:r>
    </w:p>
    <w:p w:rsidR="00BC129E" w:rsidRDefault="003245B9" w:rsidP="007B26A8">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Приложение №4 – форма Конкурсной заявки</w:t>
      </w:r>
      <w:r w:rsidR="00BC129E">
        <w:rPr>
          <w:rFonts w:ascii="Times New Roman" w:eastAsia="Times New Roman" w:hAnsi="Times New Roman"/>
          <w:bCs/>
          <w:i/>
          <w:sz w:val="24"/>
          <w:szCs w:val="24"/>
          <w:lang w:eastAsia="ru-RU"/>
        </w:rPr>
        <w:t>;</w:t>
      </w:r>
    </w:p>
    <w:p w:rsidR="003A1593" w:rsidRPr="003A1593" w:rsidRDefault="003A1593" w:rsidP="007B26A8">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Приложение №5 – письмо </w:t>
      </w:r>
      <w:r w:rsidRPr="003A1593">
        <w:rPr>
          <w:rFonts w:ascii="Times New Roman" w:eastAsia="Times New Roman" w:hAnsi="Times New Roman"/>
          <w:bCs/>
          <w:i/>
          <w:sz w:val="24"/>
          <w:szCs w:val="24"/>
          <w:lang w:eastAsia="ru-RU"/>
        </w:rPr>
        <w:t>с информацией относительно всей структуры владения акциями/долями участия Потенциального участника, а также о соответствии Квалификационным требования</w:t>
      </w:r>
      <w:r>
        <w:rPr>
          <w:rFonts w:ascii="Times New Roman" w:eastAsia="Times New Roman" w:hAnsi="Times New Roman"/>
          <w:bCs/>
          <w:i/>
          <w:sz w:val="24"/>
          <w:szCs w:val="24"/>
          <w:lang w:eastAsia="ru-RU"/>
        </w:rPr>
        <w:t>м;</w:t>
      </w:r>
    </w:p>
    <w:p w:rsidR="00E21937" w:rsidRDefault="00BC129E" w:rsidP="007B26A8">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Приложение №</w:t>
      </w:r>
      <w:r w:rsidR="003A1593">
        <w:rPr>
          <w:rFonts w:ascii="Times New Roman" w:eastAsia="Times New Roman" w:hAnsi="Times New Roman"/>
          <w:bCs/>
          <w:i/>
          <w:sz w:val="24"/>
          <w:szCs w:val="24"/>
          <w:lang w:eastAsia="ru-RU"/>
        </w:rPr>
        <w:t>6</w:t>
      </w:r>
      <w:r>
        <w:rPr>
          <w:rFonts w:ascii="Times New Roman" w:eastAsia="Times New Roman" w:hAnsi="Times New Roman"/>
          <w:bCs/>
          <w:i/>
          <w:sz w:val="24"/>
          <w:szCs w:val="24"/>
          <w:lang w:eastAsia="ru-RU"/>
        </w:rPr>
        <w:t xml:space="preserve"> – форма Конкурсного предложения</w:t>
      </w:r>
      <w:r w:rsidR="00E21937">
        <w:rPr>
          <w:rFonts w:ascii="Times New Roman" w:eastAsia="Times New Roman" w:hAnsi="Times New Roman"/>
          <w:bCs/>
          <w:i/>
          <w:sz w:val="24"/>
          <w:szCs w:val="24"/>
          <w:lang w:eastAsia="ru-RU"/>
        </w:rPr>
        <w:t>;</w:t>
      </w:r>
    </w:p>
    <w:p w:rsidR="000F6F88" w:rsidRDefault="002F3B93" w:rsidP="00CB3FA7">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Приложение №</w:t>
      </w:r>
      <w:r w:rsidR="006668DE" w:rsidRPr="00252D9C">
        <w:rPr>
          <w:rFonts w:ascii="Times New Roman" w:eastAsia="Times New Roman" w:hAnsi="Times New Roman"/>
          <w:bCs/>
          <w:i/>
          <w:sz w:val="24"/>
          <w:szCs w:val="24"/>
          <w:lang w:eastAsia="ru-RU"/>
        </w:rPr>
        <w:t>7</w:t>
      </w:r>
      <w:r>
        <w:rPr>
          <w:rFonts w:ascii="Times New Roman" w:eastAsia="Times New Roman" w:hAnsi="Times New Roman"/>
          <w:bCs/>
          <w:i/>
          <w:sz w:val="24"/>
          <w:szCs w:val="24"/>
          <w:lang w:eastAsia="ru-RU"/>
        </w:rPr>
        <w:t xml:space="preserve"> - о</w:t>
      </w:r>
      <w:r w:rsidRPr="002F3B93">
        <w:rPr>
          <w:rFonts w:ascii="Times New Roman" w:eastAsia="Times New Roman" w:hAnsi="Times New Roman"/>
          <w:bCs/>
          <w:i/>
          <w:sz w:val="24"/>
          <w:szCs w:val="24"/>
          <w:lang w:eastAsia="ru-RU"/>
        </w:rPr>
        <w:t>бщие правила работы с Data room и порядок ознакомления с Активом</w:t>
      </w:r>
      <w:r w:rsidR="000F6F88">
        <w:rPr>
          <w:rFonts w:ascii="Times New Roman" w:eastAsia="Times New Roman" w:hAnsi="Times New Roman"/>
          <w:bCs/>
          <w:i/>
          <w:sz w:val="24"/>
          <w:szCs w:val="24"/>
          <w:lang w:eastAsia="ru-RU"/>
        </w:rPr>
        <w:t>;</w:t>
      </w:r>
    </w:p>
    <w:p w:rsidR="000D06D4" w:rsidRPr="004865F8" w:rsidRDefault="004865F8" w:rsidP="004865F8">
      <w:pPr>
        <w:numPr>
          <w:ilvl w:val="0"/>
          <w:numId w:val="15"/>
        </w:numPr>
        <w:spacing w:before="120" w:after="120" w:line="240" w:lineRule="auto"/>
        <w:ind w:left="0" w:firstLine="0"/>
        <w:jc w:val="both"/>
        <w:rPr>
          <w:rFonts w:ascii="Times New Roman" w:eastAsia="Times New Roman" w:hAnsi="Times New Roman"/>
          <w:bCs/>
          <w:i/>
          <w:sz w:val="24"/>
          <w:szCs w:val="24"/>
          <w:lang w:eastAsia="ru-RU"/>
        </w:rPr>
      </w:pPr>
      <w:r w:rsidRPr="00A54E9A">
        <w:rPr>
          <w:rFonts w:ascii="Times New Roman" w:eastAsia="Times New Roman" w:hAnsi="Times New Roman"/>
          <w:bCs/>
          <w:i/>
          <w:sz w:val="24"/>
          <w:szCs w:val="24"/>
          <w:lang w:eastAsia="ru-RU"/>
        </w:rPr>
        <w:t>Приложение №8 – форма Предварительного предложения;</w:t>
      </w:r>
    </w:p>
    <w:p w:rsidR="00D20BB8" w:rsidRPr="006668DE" w:rsidRDefault="00D20BB8" w:rsidP="004A1783">
      <w:pPr>
        <w:pageBreakBefore/>
        <w:spacing w:after="0" w:line="240" w:lineRule="auto"/>
        <w:ind w:left="6379"/>
        <w:jc w:val="both"/>
        <w:rPr>
          <w:rFonts w:ascii="Times New Roman" w:eastAsia="Times New Roman" w:hAnsi="Times New Roman"/>
          <w:b/>
          <w:bCs/>
          <w:i/>
          <w:sz w:val="24"/>
          <w:szCs w:val="24"/>
          <w:lang w:eastAsia="ru-RU"/>
        </w:rPr>
      </w:pPr>
      <w:r w:rsidRPr="00D20BB8">
        <w:rPr>
          <w:rFonts w:ascii="Times New Roman" w:eastAsia="Times New Roman" w:hAnsi="Times New Roman"/>
          <w:b/>
          <w:bCs/>
          <w:i/>
          <w:sz w:val="24"/>
          <w:szCs w:val="24"/>
          <w:lang w:eastAsia="ru-RU"/>
        </w:rPr>
        <w:lastRenderedPageBreak/>
        <w:t>Приложение</w:t>
      </w:r>
      <w:r w:rsidRPr="006668DE">
        <w:rPr>
          <w:rFonts w:ascii="Times New Roman" w:eastAsia="Times New Roman" w:hAnsi="Times New Roman"/>
          <w:b/>
          <w:bCs/>
          <w:i/>
          <w:sz w:val="24"/>
          <w:szCs w:val="24"/>
          <w:lang w:eastAsia="ru-RU"/>
        </w:rPr>
        <w:t xml:space="preserve"> №1</w:t>
      </w:r>
    </w:p>
    <w:p w:rsidR="00D20BB8" w:rsidRPr="006668DE" w:rsidRDefault="00D20BB8" w:rsidP="00D20BB8">
      <w:pPr>
        <w:spacing w:after="0" w:line="240" w:lineRule="auto"/>
        <w:ind w:left="6379"/>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к</w:t>
      </w:r>
      <w:r w:rsidRPr="006668DE">
        <w:rPr>
          <w:rFonts w:ascii="Times New Roman" w:eastAsia="Times New Roman" w:hAnsi="Times New Roman"/>
          <w:b/>
          <w:bCs/>
          <w:i/>
          <w:sz w:val="24"/>
          <w:szCs w:val="24"/>
          <w:lang w:eastAsia="ru-RU"/>
        </w:rPr>
        <w:t xml:space="preserve"> </w:t>
      </w:r>
      <w:r w:rsidRPr="00D20BB8">
        <w:rPr>
          <w:rFonts w:ascii="Times New Roman" w:eastAsia="Times New Roman" w:hAnsi="Times New Roman"/>
          <w:b/>
          <w:bCs/>
          <w:i/>
          <w:sz w:val="24"/>
          <w:szCs w:val="24"/>
          <w:lang w:eastAsia="ru-RU"/>
        </w:rPr>
        <w:t>Конкурсной</w:t>
      </w:r>
      <w:r w:rsidRPr="006668DE">
        <w:rPr>
          <w:rFonts w:ascii="Times New Roman" w:eastAsia="Times New Roman" w:hAnsi="Times New Roman"/>
          <w:b/>
          <w:bCs/>
          <w:i/>
          <w:sz w:val="24"/>
          <w:szCs w:val="24"/>
          <w:lang w:eastAsia="ru-RU"/>
        </w:rPr>
        <w:t xml:space="preserve"> </w:t>
      </w:r>
      <w:r w:rsidRPr="00D20BB8">
        <w:rPr>
          <w:rFonts w:ascii="Times New Roman" w:eastAsia="Times New Roman" w:hAnsi="Times New Roman"/>
          <w:b/>
          <w:bCs/>
          <w:i/>
          <w:sz w:val="24"/>
          <w:szCs w:val="24"/>
          <w:lang w:eastAsia="ru-RU"/>
        </w:rPr>
        <w:t>документации</w:t>
      </w:r>
    </w:p>
    <w:p w:rsidR="00D20BB8" w:rsidRPr="006668DE" w:rsidRDefault="00D20BB8" w:rsidP="00D20BB8">
      <w:pPr>
        <w:spacing w:after="0" w:line="240" w:lineRule="auto"/>
        <w:jc w:val="both"/>
        <w:rPr>
          <w:rFonts w:ascii="Times New Roman" w:eastAsia="Times New Roman" w:hAnsi="Times New Roman"/>
          <w:bCs/>
          <w:i/>
          <w:sz w:val="24"/>
          <w:szCs w:val="24"/>
          <w:lang w:eastAsia="ru-RU"/>
        </w:rPr>
      </w:pPr>
    </w:p>
    <w:tbl>
      <w:tblPr>
        <w:tblW w:w="0" w:type="auto"/>
        <w:tblInd w:w="-176" w:type="dxa"/>
        <w:tblLook w:val="04A0" w:firstRow="1" w:lastRow="0" w:firstColumn="1" w:lastColumn="0" w:noHBand="0" w:noVBand="1"/>
      </w:tblPr>
      <w:tblGrid>
        <w:gridCol w:w="4785"/>
        <w:gridCol w:w="4786"/>
      </w:tblGrid>
      <w:tr w:rsidR="00914BC3" w:rsidRPr="006668DE" w:rsidTr="009C5132">
        <w:tc>
          <w:tcPr>
            <w:tcW w:w="4785" w:type="dxa"/>
            <w:vAlign w:val="center"/>
          </w:tcPr>
          <w:p w:rsidR="00914BC3" w:rsidRPr="00E049A7" w:rsidRDefault="00914BC3" w:rsidP="009C5132">
            <w:pPr>
              <w:spacing w:after="0" w:line="240" w:lineRule="auto"/>
              <w:ind w:firstLine="284"/>
              <w:jc w:val="center"/>
              <w:rPr>
                <w:rFonts w:ascii="Times New Roman" w:hAnsi="Times New Roman"/>
                <w:b/>
                <w:sz w:val="20"/>
                <w:szCs w:val="20"/>
                <w:lang w:val="en-US"/>
              </w:rPr>
            </w:pPr>
            <w:r w:rsidRPr="009C5132">
              <w:rPr>
                <w:rFonts w:ascii="Times New Roman" w:hAnsi="Times New Roman"/>
                <w:b/>
                <w:sz w:val="20"/>
                <w:szCs w:val="20"/>
              </w:rPr>
              <w:t>СОГЛАШЕНИЕ</w:t>
            </w:r>
            <w:r w:rsidRPr="006668DE">
              <w:rPr>
                <w:rFonts w:ascii="Times New Roman" w:hAnsi="Times New Roman"/>
                <w:b/>
                <w:sz w:val="20"/>
                <w:szCs w:val="20"/>
              </w:rPr>
              <w:t xml:space="preserve"> </w:t>
            </w:r>
            <w:r w:rsidRPr="009C5132">
              <w:rPr>
                <w:rFonts w:ascii="Times New Roman" w:hAnsi="Times New Roman"/>
                <w:b/>
                <w:sz w:val="20"/>
                <w:szCs w:val="20"/>
              </w:rPr>
              <w:t>О</w:t>
            </w:r>
            <w:r w:rsidRPr="006668DE">
              <w:rPr>
                <w:rFonts w:ascii="Times New Roman" w:hAnsi="Times New Roman"/>
                <w:b/>
                <w:sz w:val="20"/>
                <w:szCs w:val="20"/>
              </w:rPr>
              <w:t xml:space="preserve"> </w:t>
            </w:r>
            <w:r w:rsidRPr="009C5132">
              <w:rPr>
                <w:rFonts w:ascii="Times New Roman" w:hAnsi="Times New Roman"/>
                <w:b/>
                <w:sz w:val="20"/>
                <w:szCs w:val="20"/>
              </w:rPr>
              <w:t>КОНФИДЕНЦИАЛЬНОСТИ</w:t>
            </w:r>
          </w:p>
          <w:p w:rsidR="00914BC3" w:rsidRPr="00E049A7" w:rsidRDefault="00914BC3" w:rsidP="009C5132">
            <w:pPr>
              <w:spacing w:after="0" w:line="240" w:lineRule="auto"/>
              <w:ind w:firstLine="284"/>
              <w:jc w:val="center"/>
              <w:rPr>
                <w:rFonts w:ascii="Times New Roman" w:hAnsi="Times New Roman"/>
                <w:b/>
                <w:sz w:val="20"/>
                <w:szCs w:val="20"/>
                <w:lang w:val="en-US"/>
              </w:rPr>
            </w:pPr>
          </w:p>
          <w:p w:rsidR="00914BC3" w:rsidRPr="00E049A7" w:rsidRDefault="00914BC3" w:rsidP="009C5132">
            <w:pPr>
              <w:spacing w:after="0" w:line="240" w:lineRule="auto"/>
              <w:ind w:firstLine="284"/>
              <w:jc w:val="right"/>
              <w:rPr>
                <w:rFonts w:ascii="Times New Roman" w:hAnsi="Times New Roman"/>
                <w:sz w:val="20"/>
                <w:szCs w:val="20"/>
                <w:lang w:val="en-US"/>
              </w:rPr>
            </w:pPr>
            <w:r w:rsidRPr="006668DE">
              <w:rPr>
                <w:rFonts w:ascii="Times New Roman" w:hAnsi="Times New Roman"/>
                <w:sz w:val="20"/>
                <w:szCs w:val="20"/>
              </w:rPr>
              <w:t xml:space="preserve">«___» ____________ 201_ </w:t>
            </w:r>
            <w:r w:rsidRPr="009C5132">
              <w:rPr>
                <w:rFonts w:ascii="Times New Roman" w:hAnsi="Times New Roman"/>
                <w:sz w:val="20"/>
                <w:szCs w:val="20"/>
              </w:rPr>
              <w:t>года</w:t>
            </w:r>
          </w:p>
        </w:tc>
        <w:tc>
          <w:tcPr>
            <w:tcW w:w="4786" w:type="dxa"/>
          </w:tcPr>
          <w:p w:rsidR="00914BC3" w:rsidRPr="006668DE" w:rsidRDefault="00914BC3" w:rsidP="009C5132">
            <w:pPr>
              <w:spacing w:after="0" w:line="240" w:lineRule="auto"/>
              <w:ind w:firstLine="177"/>
              <w:jc w:val="center"/>
              <w:rPr>
                <w:rFonts w:ascii="Times New Roman" w:hAnsi="Times New Roman"/>
                <w:b/>
                <w:sz w:val="20"/>
                <w:szCs w:val="20"/>
              </w:rPr>
            </w:pPr>
            <w:r w:rsidRPr="00E049A7">
              <w:rPr>
                <w:rFonts w:ascii="Times New Roman" w:hAnsi="Times New Roman"/>
                <w:b/>
                <w:sz w:val="20"/>
                <w:szCs w:val="20"/>
              </w:rPr>
              <w:t>CONFIDENTIALITY</w:t>
            </w:r>
            <w:r w:rsidRPr="006668DE">
              <w:rPr>
                <w:rFonts w:ascii="Times New Roman" w:hAnsi="Times New Roman"/>
                <w:b/>
                <w:sz w:val="20"/>
                <w:szCs w:val="20"/>
              </w:rPr>
              <w:t xml:space="preserve"> </w:t>
            </w:r>
            <w:r w:rsidRPr="00E049A7">
              <w:rPr>
                <w:rFonts w:ascii="Times New Roman" w:hAnsi="Times New Roman"/>
                <w:b/>
                <w:sz w:val="20"/>
                <w:szCs w:val="20"/>
              </w:rPr>
              <w:t>AGREEMENT</w:t>
            </w:r>
          </w:p>
          <w:p w:rsidR="00914BC3" w:rsidRPr="006668DE" w:rsidRDefault="00914BC3" w:rsidP="009C5132">
            <w:pPr>
              <w:spacing w:after="0" w:line="240" w:lineRule="auto"/>
              <w:ind w:firstLine="177"/>
              <w:jc w:val="both"/>
              <w:rPr>
                <w:rFonts w:ascii="Times New Roman" w:hAnsi="Times New Roman"/>
                <w:sz w:val="20"/>
                <w:szCs w:val="20"/>
              </w:rPr>
            </w:pPr>
          </w:p>
          <w:p w:rsidR="00914BC3" w:rsidRPr="006668DE" w:rsidRDefault="00914BC3" w:rsidP="009C5132">
            <w:pPr>
              <w:spacing w:after="0" w:line="240" w:lineRule="auto"/>
              <w:ind w:firstLine="177"/>
              <w:jc w:val="both"/>
              <w:rPr>
                <w:rFonts w:ascii="Times New Roman" w:hAnsi="Times New Roman"/>
                <w:sz w:val="20"/>
                <w:szCs w:val="20"/>
              </w:rPr>
            </w:pPr>
          </w:p>
          <w:p w:rsidR="00914BC3" w:rsidRPr="006668DE" w:rsidRDefault="00914BC3" w:rsidP="009C5132">
            <w:pPr>
              <w:spacing w:after="0" w:line="240" w:lineRule="auto"/>
              <w:ind w:firstLine="177"/>
              <w:jc w:val="right"/>
              <w:rPr>
                <w:rFonts w:ascii="Times New Roman" w:hAnsi="Times New Roman"/>
                <w:sz w:val="20"/>
                <w:szCs w:val="20"/>
              </w:rPr>
            </w:pPr>
            <w:r w:rsidRPr="006668DE">
              <w:rPr>
                <w:rFonts w:ascii="Times New Roman" w:hAnsi="Times New Roman"/>
                <w:sz w:val="20"/>
                <w:szCs w:val="20"/>
              </w:rPr>
              <w:t>________201__</w:t>
            </w:r>
          </w:p>
        </w:tc>
      </w:tr>
      <w:tr w:rsidR="00914BC3" w:rsidRPr="00E049A7" w:rsidTr="009C5132">
        <w:tc>
          <w:tcPr>
            <w:tcW w:w="4785" w:type="dxa"/>
          </w:tcPr>
          <w:p w:rsidR="00914BC3" w:rsidRPr="0007747F"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9C5132">
              <w:rPr>
                <w:rFonts w:ascii="Times New Roman" w:hAnsi="Times New Roman"/>
                <w:sz w:val="20"/>
                <w:szCs w:val="20"/>
              </w:rPr>
              <w:t>Акционерное</w:t>
            </w:r>
            <w:r w:rsidRPr="006668DE">
              <w:rPr>
                <w:rFonts w:ascii="Times New Roman" w:hAnsi="Times New Roman"/>
                <w:sz w:val="20"/>
                <w:szCs w:val="20"/>
              </w:rPr>
              <w:t xml:space="preserve"> </w:t>
            </w:r>
            <w:r w:rsidRPr="009C5132">
              <w:rPr>
                <w:rFonts w:ascii="Times New Roman" w:hAnsi="Times New Roman"/>
                <w:sz w:val="20"/>
                <w:szCs w:val="20"/>
              </w:rPr>
              <w:t>общество</w:t>
            </w:r>
            <w:r w:rsidRPr="006668DE">
              <w:rPr>
                <w:rFonts w:ascii="Times New Roman" w:hAnsi="Times New Roman"/>
                <w:sz w:val="20"/>
                <w:szCs w:val="20"/>
              </w:rPr>
              <w:t xml:space="preserve"> «</w:t>
            </w:r>
            <w:r w:rsidRPr="009C5132">
              <w:rPr>
                <w:rFonts w:ascii="Times New Roman" w:hAnsi="Times New Roman"/>
                <w:sz w:val="20"/>
                <w:szCs w:val="20"/>
              </w:rPr>
              <w:t>Самрук</w:t>
            </w:r>
            <w:r w:rsidRPr="006668DE">
              <w:rPr>
                <w:rFonts w:ascii="Times New Roman" w:hAnsi="Times New Roman"/>
                <w:sz w:val="20"/>
                <w:szCs w:val="20"/>
              </w:rPr>
              <w:t>-</w:t>
            </w:r>
            <w:r w:rsidRPr="009C5132">
              <w:rPr>
                <w:rFonts w:ascii="Times New Roman" w:hAnsi="Times New Roman"/>
                <w:sz w:val="20"/>
                <w:szCs w:val="20"/>
              </w:rPr>
              <w:t>Энерго</w:t>
            </w:r>
            <w:r w:rsidRPr="006668DE">
              <w:rPr>
                <w:rFonts w:ascii="Times New Roman" w:hAnsi="Times New Roman"/>
                <w:sz w:val="20"/>
                <w:szCs w:val="20"/>
              </w:rPr>
              <w:t xml:space="preserve">», </w:t>
            </w:r>
            <w:r w:rsidRPr="009C5132">
              <w:rPr>
                <w:rFonts w:ascii="Times New Roman" w:hAnsi="Times New Roman"/>
                <w:sz w:val="20"/>
                <w:szCs w:val="20"/>
              </w:rPr>
              <w:t>далее</w:t>
            </w:r>
            <w:r w:rsidRPr="006668DE">
              <w:rPr>
                <w:rFonts w:ascii="Times New Roman" w:hAnsi="Times New Roman"/>
                <w:sz w:val="20"/>
                <w:szCs w:val="20"/>
              </w:rPr>
              <w:t xml:space="preserve"> </w:t>
            </w:r>
            <w:r w:rsidRPr="009C5132">
              <w:rPr>
                <w:rFonts w:ascii="Times New Roman" w:hAnsi="Times New Roman"/>
                <w:sz w:val="20"/>
                <w:szCs w:val="20"/>
              </w:rPr>
              <w:t>именуемое</w:t>
            </w:r>
            <w:r w:rsidRPr="006668DE">
              <w:rPr>
                <w:rFonts w:ascii="Times New Roman" w:hAnsi="Times New Roman"/>
                <w:sz w:val="20"/>
                <w:szCs w:val="20"/>
              </w:rPr>
              <w:t xml:space="preserve"> </w:t>
            </w:r>
            <w:r w:rsidRPr="006668DE">
              <w:rPr>
                <w:rFonts w:ascii="Times New Roman" w:hAnsi="Times New Roman"/>
                <w:b/>
                <w:sz w:val="20"/>
                <w:szCs w:val="20"/>
              </w:rPr>
              <w:t>«</w:t>
            </w:r>
            <w:r w:rsidRPr="009C5132">
              <w:rPr>
                <w:rFonts w:ascii="Times New Roman" w:hAnsi="Times New Roman"/>
                <w:b/>
                <w:sz w:val="20"/>
                <w:szCs w:val="20"/>
              </w:rPr>
              <w:t>Передающая</w:t>
            </w:r>
            <w:r w:rsidRPr="006668DE">
              <w:rPr>
                <w:rFonts w:ascii="Times New Roman" w:hAnsi="Times New Roman"/>
                <w:b/>
                <w:sz w:val="20"/>
                <w:szCs w:val="20"/>
              </w:rPr>
              <w:t xml:space="preserve"> </w:t>
            </w:r>
            <w:r w:rsidRPr="009C5132">
              <w:rPr>
                <w:rFonts w:ascii="Times New Roman" w:hAnsi="Times New Roman"/>
                <w:b/>
                <w:sz w:val="20"/>
                <w:szCs w:val="20"/>
              </w:rPr>
              <w:t>сторона</w:t>
            </w:r>
            <w:r w:rsidRPr="006668DE">
              <w:rPr>
                <w:rFonts w:ascii="Times New Roman" w:hAnsi="Times New Roman"/>
                <w:b/>
                <w:sz w:val="20"/>
                <w:szCs w:val="20"/>
              </w:rPr>
              <w:t>»</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лице</w:t>
            </w:r>
            <w:r w:rsidR="00C548A7" w:rsidRPr="006668DE">
              <w:rPr>
                <w:rFonts w:ascii="Times New Roman" w:hAnsi="Times New Roman"/>
                <w:sz w:val="20"/>
                <w:szCs w:val="20"/>
              </w:rPr>
              <w:t>_____________</w:t>
            </w:r>
            <w:r w:rsidRPr="006668DE">
              <w:rPr>
                <w:rFonts w:ascii="Times New Roman" w:hAnsi="Times New Roman"/>
                <w:sz w:val="20"/>
                <w:szCs w:val="20"/>
              </w:rPr>
              <w:t xml:space="preserve">, </w:t>
            </w:r>
            <w:r w:rsidRPr="009C5132">
              <w:rPr>
                <w:rFonts w:ascii="Times New Roman" w:hAnsi="Times New Roman"/>
                <w:sz w:val="20"/>
                <w:szCs w:val="20"/>
              </w:rPr>
              <w:t>действующего</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основании</w:t>
            </w:r>
            <w:r w:rsidRPr="006668DE">
              <w:rPr>
                <w:rFonts w:ascii="Times New Roman" w:hAnsi="Times New Roman"/>
                <w:sz w:val="20"/>
                <w:szCs w:val="20"/>
              </w:rPr>
              <w:t xml:space="preserve"> </w:t>
            </w:r>
            <w:r w:rsidR="00C548A7" w:rsidRPr="0007747F">
              <w:rPr>
                <w:rFonts w:ascii="Times New Roman" w:hAnsi="Times New Roman"/>
                <w:sz w:val="20"/>
                <w:szCs w:val="20"/>
              </w:rPr>
              <w:t>_________</w:t>
            </w:r>
            <w:r w:rsidRPr="0007747F">
              <w:rPr>
                <w:rFonts w:ascii="Times New Roman" w:hAnsi="Times New Roman"/>
                <w:sz w:val="20"/>
                <w:szCs w:val="20"/>
              </w:rPr>
              <w:t xml:space="preserve">, с одной стороны, и </w:t>
            </w:r>
          </w:p>
          <w:p w:rsidR="00914BC3" w:rsidRPr="006668DE" w:rsidRDefault="00914BC3" w:rsidP="009C5132">
            <w:pPr>
              <w:spacing w:after="0" w:line="240" w:lineRule="auto"/>
              <w:ind w:firstLine="284"/>
              <w:jc w:val="both"/>
              <w:rPr>
                <w:rFonts w:ascii="Times New Roman" w:hAnsi="Times New Roman"/>
                <w:sz w:val="20"/>
                <w:szCs w:val="20"/>
              </w:rPr>
            </w:pPr>
            <w:r w:rsidRPr="0007747F">
              <w:rPr>
                <w:rFonts w:ascii="Times New Roman" w:hAnsi="Times New Roman"/>
                <w:sz w:val="20"/>
                <w:szCs w:val="20"/>
              </w:rPr>
              <w:t>ТОО «______»</w:t>
            </w:r>
            <w:r w:rsidRPr="0007747F">
              <w:rPr>
                <w:rFonts w:ascii="Times New Roman" w:hAnsi="Times New Roman"/>
                <w:sz w:val="20"/>
                <w:szCs w:val="20"/>
                <w:lang w:val="kk-KZ"/>
              </w:rPr>
              <w:t xml:space="preserve">, </w:t>
            </w:r>
            <w:r w:rsidRPr="0007747F">
              <w:rPr>
                <w:rFonts w:ascii="Times New Roman" w:hAnsi="Times New Roman"/>
                <w:sz w:val="20"/>
                <w:szCs w:val="20"/>
              </w:rPr>
              <w:t xml:space="preserve">далее именуемое </w:t>
            </w:r>
            <w:r w:rsidRPr="0007747F">
              <w:rPr>
                <w:rFonts w:ascii="Times New Roman" w:hAnsi="Times New Roman"/>
                <w:b/>
                <w:sz w:val="20"/>
                <w:szCs w:val="20"/>
              </w:rPr>
              <w:t>«Принимающая сторона»</w:t>
            </w:r>
            <w:r w:rsidRPr="0007747F">
              <w:rPr>
                <w:rFonts w:ascii="Times New Roman" w:hAnsi="Times New Roman"/>
                <w:sz w:val="20"/>
                <w:szCs w:val="20"/>
              </w:rPr>
              <w:t>, в лице _______________, действующего на основании ______, с</w:t>
            </w:r>
            <w:r w:rsidRPr="006668DE">
              <w:rPr>
                <w:rFonts w:ascii="Times New Roman" w:hAnsi="Times New Roman"/>
                <w:sz w:val="20"/>
                <w:szCs w:val="20"/>
              </w:rPr>
              <w:t xml:space="preserve"> </w:t>
            </w:r>
            <w:r w:rsidRPr="009C5132">
              <w:rPr>
                <w:rFonts w:ascii="Times New Roman" w:hAnsi="Times New Roman"/>
                <w:sz w:val="20"/>
                <w:szCs w:val="20"/>
              </w:rPr>
              <w:t>другой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w:t>
            </w:r>
          </w:p>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9C5132">
              <w:rPr>
                <w:rFonts w:ascii="Times New Roman" w:hAnsi="Times New Roman"/>
                <w:sz w:val="20"/>
                <w:szCs w:val="20"/>
              </w:rPr>
              <w:t>руководствуясь</w:t>
            </w:r>
            <w:r w:rsidRPr="006668DE">
              <w:rPr>
                <w:rFonts w:ascii="Times New Roman" w:hAnsi="Times New Roman"/>
                <w:sz w:val="20"/>
                <w:szCs w:val="20"/>
              </w:rPr>
              <w:t xml:space="preserve"> </w:t>
            </w:r>
            <w:r w:rsidRPr="009C5132">
              <w:rPr>
                <w:rFonts w:ascii="Times New Roman" w:hAnsi="Times New Roman"/>
                <w:sz w:val="20"/>
                <w:szCs w:val="20"/>
              </w:rPr>
              <w:t>принципами</w:t>
            </w:r>
            <w:r w:rsidRPr="006668DE">
              <w:rPr>
                <w:rFonts w:ascii="Times New Roman" w:hAnsi="Times New Roman"/>
                <w:sz w:val="20"/>
                <w:szCs w:val="20"/>
              </w:rPr>
              <w:t xml:space="preserve"> </w:t>
            </w:r>
            <w:r w:rsidRPr="009C5132">
              <w:rPr>
                <w:rFonts w:ascii="Times New Roman" w:hAnsi="Times New Roman"/>
                <w:sz w:val="20"/>
                <w:szCs w:val="20"/>
              </w:rPr>
              <w:t>развития</w:t>
            </w:r>
            <w:r w:rsidRPr="006668DE">
              <w:rPr>
                <w:rFonts w:ascii="Times New Roman" w:hAnsi="Times New Roman"/>
                <w:sz w:val="20"/>
                <w:szCs w:val="20"/>
              </w:rPr>
              <w:t xml:space="preserve"> </w:t>
            </w:r>
            <w:r w:rsidRPr="009C5132">
              <w:rPr>
                <w:rFonts w:ascii="Times New Roman" w:hAnsi="Times New Roman"/>
                <w:sz w:val="20"/>
                <w:szCs w:val="20"/>
              </w:rPr>
              <w:t>отношений</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взаимовыгодной</w:t>
            </w:r>
            <w:r w:rsidRPr="006668DE">
              <w:rPr>
                <w:rFonts w:ascii="Times New Roman" w:hAnsi="Times New Roman"/>
                <w:sz w:val="20"/>
                <w:szCs w:val="20"/>
              </w:rPr>
              <w:t xml:space="preserve"> </w:t>
            </w:r>
            <w:r w:rsidRPr="009C5132">
              <w:rPr>
                <w:rFonts w:ascii="Times New Roman" w:hAnsi="Times New Roman"/>
                <w:sz w:val="20"/>
                <w:szCs w:val="20"/>
              </w:rPr>
              <w:t>основе</w:t>
            </w:r>
            <w:r w:rsidRPr="006668DE">
              <w:rPr>
                <w:rFonts w:ascii="Times New Roman" w:hAnsi="Times New Roman"/>
                <w:sz w:val="20"/>
                <w:szCs w:val="20"/>
              </w:rPr>
              <w:t xml:space="preserve">, </w:t>
            </w:r>
            <w:r w:rsidRPr="009C5132">
              <w:rPr>
                <w:rFonts w:ascii="Times New Roman" w:hAnsi="Times New Roman"/>
                <w:sz w:val="20"/>
                <w:szCs w:val="20"/>
              </w:rPr>
              <w:t>соблюдения</w:t>
            </w:r>
            <w:r w:rsidRPr="006668DE">
              <w:rPr>
                <w:rFonts w:ascii="Times New Roman" w:hAnsi="Times New Roman"/>
                <w:sz w:val="20"/>
                <w:szCs w:val="20"/>
              </w:rPr>
              <w:t xml:space="preserve"> </w:t>
            </w:r>
            <w:r w:rsidRPr="009C5132">
              <w:rPr>
                <w:rFonts w:ascii="Times New Roman" w:hAnsi="Times New Roman"/>
                <w:sz w:val="20"/>
                <w:szCs w:val="20"/>
              </w:rPr>
              <w:t>условий</w:t>
            </w:r>
            <w:r w:rsidRPr="006668DE">
              <w:rPr>
                <w:rFonts w:ascii="Times New Roman" w:hAnsi="Times New Roman"/>
                <w:sz w:val="20"/>
                <w:szCs w:val="20"/>
              </w:rPr>
              <w:t xml:space="preserve"> </w:t>
            </w:r>
            <w:r w:rsidRPr="009C5132">
              <w:rPr>
                <w:rFonts w:ascii="Times New Roman" w:hAnsi="Times New Roman"/>
                <w:sz w:val="20"/>
                <w:szCs w:val="20"/>
              </w:rPr>
              <w:t>гарантированной</w:t>
            </w:r>
            <w:r w:rsidRPr="006668DE">
              <w:rPr>
                <w:rFonts w:ascii="Times New Roman" w:hAnsi="Times New Roman"/>
                <w:sz w:val="20"/>
                <w:szCs w:val="20"/>
              </w:rPr>
              <w:t xml:space="preserve"> </w:t>
            </w:r>
            <w:r w:rsidRPr="009C5132">
              <w:rPr>
                <w:rFonts w:ascii="Times New Roman" w:hAnsi="Times New Roman"/>
                <w:sz w:val="20"/>
                <w:szCs w:val="20"/>
              </w:rPr>
              <w:t>защиты</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его</w:t>
            </w:r>
            <w:r w:rsidRPr="006668DE">
              <w:rPr>
                <w:rFonts w:ascii="Times New Roman" w:hAnsi="Times New Roman"/>
                <w:sz w:val="20"/>
                <w:szCs w:val="20"/>
              </w:rPr>
              <w:t xml:space="preserve"> </w:t>
            </w:r>
            <w:r w:rsidRPr="009C5132">
              <w:rPr>
                <w:rFonts w:ascii="Times New Roman" w:hAnsi="Times New Roman"/>
                <w:sz w:val="20"/>
                <w:szCs w:val="20"/>
              </w:rPr>
              <w:t>деятельности</w:t>
            </w:r>
            <w:r w:rsidRPr="006668DE">
              <w:rPr>
                <w:rFonts w:ascii="Times New Roman" w:hAnsi="Times New Roman"/>
                <w:sz w:val="20"/>
                <w:szCs w:val="20"/>
              </w:rPr>
              <w:t xml:space="preserve">, </w:t>
            </w:r>
            <w:r w:rsidRPr="009C5132">
              <w:rPr>
                <w:rFonts w:ascii="Times New Roman" w:hAnsi="Times New Roman"/>
                <w:sz w:val="20"/>
                <w:szCs w:val="20"/>
              </w:rPr>
              <w:t>составляющей</w:t>
            </w:r>
            <w:r w:rsidRPr="006668DE">
              <w:rPr>
                <w:rFonts w:ascii="Times New Roman" w:hAnsi="Times New Roman"/>
                <w:sz w:val="20"/>
                <w:szCs w:val="20"/>
              </w:rPr>
              <w:t xml:space="preserve"> </w:t>
            </w:r>
            <w:r w:rsidRPr="009C5132">
              <w:rPr>
                <w:rFonts w:ascii="Times New Roman" w:hAnsi="Times New Roman"/>
                <w:sz w:val="20"/>
                <w:szCs w:val="20"/>
              </w:rPr>
              <w:t>служебную</w:t>
            </w:r>
            <w:r w:rsidRPr="006668DE">
              <w:rPr>
                <w:rFonts w:ascii="Times New Roman" w:hAnsi="Times New Roman"/>
                <w:sz w:val="20"/>
                <w:szCs w:val="20"/>
              </w:rPr>
              <w:t xml:space="preserve">, </w:t>
            </w:r>
            <w:r w:rsidRPr="009C5132">
              <w:rPr>
                <w:rFonts w:ascii="Times New Roman" w:hAnsi="Times New Roman"/>
                <w:sz w:val="20"/>
                <w:szCs w:val="20"/>
              </w:rPr>
              <w:t>коммерческую</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иную</w:t>
            </w:r>
            <w:r w:rsidRPr="006668DE">
              <w:rPr>
                <w:rFonts w:ascii="Times New Roman" w:hAnsi="Times New Roman"/>
                <w:sz w:val="20"/>
                <w:szCs w:val="20"/>
              </w:rPr>
              <w:t xml:space="preserve"> </w:t>
            </w:r>
            <w:r w:rsidRPr="009C5132">
              <w:rPr>
                <w:rFonts w:ascii="Times New Roman" w:hAnsi="Times New Roman"/>
                <w:sz w:val="20"/>
                <w:szCs w:val="20"/>
              </w:rPr>
              <w:t>охраняемую</w:t>
            </w:r>
            <w:r w:rsidRPr="006668DE">
              <w:rPr>
                <w:rFonts w:ascii="Times New Roman" w:hAnsi="Times New Roman"/>
                <w:sz w:val="20"/>
                <w:szCs w:val="20"/>
              </w:rPr>
              <w:t xml:space="preserve"> </w:t>
            </w:r>
            <w:r w:rsidRPr="009C5132">
              <w:rPr>
                <w:rFonts w:ascii="Times New Roman" w:hAnsi="Times New Roman"/>
                <w:sz w:val="20"/>
                <w:szCs w:val="20"/>
              </w:rPr>
              <w:t>законом</w:t>
            </w:r>
            <w:r w:rsidRPr="006668DE">
              <w:rPr>
                <w:rFonts w:ascii="Times New Roman" w:hAnsi="Times New Roman"/>
                <w:sz w:val="20"/>
                <w:szCs w:val="20"/>
              </w:rPr>
              <w:t xml:space="preserve"> </w:t>
            </w:r>
            <w:r w:rsidRPr="009C5132">
              <w:rPr>
                <w:rFonts w:ascii="Times New Roman" w:hAnsi="Times New Roman"/>
                <w:sz w:val="20"/>
                <w:szCs w:val="20"/>
              </w:rPr>
              <w:t>тайну</w:t>
            </w:r>
            <w:r w:rsidRPr="006668DE">
              <w:rPr>
                <w:rFonts w:ascii="Times New Roman" w:hAnsi="Times New Roman"/>
                <w:sz w:val="20"/>
                <w:szCs w:val="20"/>
              </w:rPr>
              <w:t xml:space="preserve"> (</w:t>
            </w:r>
            <w:r w:rsidRPr="009C5132">
              <w:rPr>
                <w:rFonts w:ascii="Times New Roman" w:hAnsi="Times New Roman"/>
                <w:sz w:val="20"/>
                <w:szCs w:val="20"/>
              </w:rPr>
              <w:t>далее</w:t>
            </w:r>
            <w:r w:rsidRPr="006668DE">
              <w:rPr>
                <w:rFonts w:ascii="Times New Roman" w:hAnsi="Times New Roman"/>
                <w:sz w:val="20"/>
                <w:szCs w:val="20"/>
              </w:rPr>
              <w:t xml:space="preserve"> «</w:t>
            </w:r>
            <w:r w:rsidRPr="009C5132">
              <w:rPr>
                <w:rFonts w:ascii="Times New Roman" w:hAnsi="Times New Roman"/>
                <w:b/>
                <w:sz w:val="20"/>
                <w:szCs w:val="20"/>
              </w:rPr>
              <w:t>Конфиденциальная</w:t>
            </w:r>
            <w:r w:rsidRPr="006668DE">
              <w:rPr>
                <w:rFonts w:ascii="Times New Roman" w:hAnsi="Times New Roman"/>
                <w:b/>
                <w:sz w:val="20"/>
                <w:szCs w:val="20"/>
              </w:rPr>
              <w:t xml:space="preserve"> </w:t>
            </w:r>
            <w:r w:rsidRPr="009C5132">
              <w:rPr>
                <w:rFonts w:ascii="Times New Roman" w:hAnsi="Times New Roman"/>
                <w:b/>
                <w:sz w:val="20"/>
                <w:szCs w:val="20"/>
              </w:rPr>
              <w:t>информация</w:t>
            </w:r>
            <w:r w:rsidRPr="006668DE">
              <w:rPr>
                <w:rFonts w:ascii="Times New Roman" w:hAnsi="Times New Roman"/>
                <w:sz w:val="20"/>
                <w:szCs w:val="20"/>
              </w:rPr>
              <w:t xml:space="preserve">»), </w:t>
            </w:r>
            <w:r w:rsidRPr="009C5132">
              <w:rPr>
                <w:rFonts w:ascii="Times New Roman" w:hAnsi="Times New Roman"/>
                <w:sz w:val="20"/>
                <w:szCs w:val="20"/>
              </w:rPr>
              <w:t>неиспользования</w:t>
            </w:r>
            <w:r w:rsidRPr="006668DE">
              <w:rPr>
                <w:rFonts w:ascii="Times New Roman" w:hAnsi="Times New Roman"/>
                <w:sz w:val="20"/>
                <w:szCs w:val="20"/>
              </w:rPr>
              <w:t xml:space="preserve"> </w:t>
            </w:r>
            <w:r w:rsidRPr="009C5132">
              <w:rPr>
                <w:rFonts w:ascii="Times New Roman" w:hAnsi="Times New Roman"/>
                <w:sz w:val="20"/>
                <w:szCs w:val="20"/>
              </w:rPr>
              <w:t>её</w:t>
            </w:r>
            <w:r w:rsidRPr="006668DE">
              <w:rPr>
                <w:rFonts w:ascii="Times New Roman" w:hAnsi="Times New Roman"/>
                <w:sz w:val="20"/>
                <w:szCs w:val="20"/>
              </w:rPr>
              <w:t xml:space="preserve"> </w:t>
            </w:r>
            <w:r w:rsidRPr="009C5132">
              <w:rPr>
                <w:rFonts w:ascii="Times New Roman" w:hAnsi="Times New Roman"/>
                <w:sz w:val="20"/>
                <w:szCs w:val="20"/>
              </w:rPr>
              <w:t>во</w:t>
            </w:r>
            <w:r w:rsidRPr="006668DE">
              <w:rPr>
                <w:rFonts w:ascii="Times New Roman" w:hAnsi="Times New Roman"/>
                <w:sz w:val="20"/>
                <w:szCs w:val="20"/>
              </w:rPr>
              <w:t xml:space="preserve"> </w:t>
            </w:r>
            <w:r w:rsidRPr="009C5132">
              <w:rPr>
                <w:rFonts w:ascii="Times New Roman" w:hAnsi="Times New Roman"/>
                <w:sz w:val="20"/>
                <w:szCs w:val="20"/>
              </w:rPr>
              <w:t>вред</w:t>
            </w:r>
            <w:r w:rsidRPr="006668DE">
              <w:rPr>
                <w:rFonts w:ascii="Times New Roman" w:hAnsi="Times New Roman"/>
                <w:sz w:val="20"/>
                <w:szCs w:val="20"/>
              </w:rPr>
              <w:t xml:space="preserve"> </w:t>
            </w:r>
            <w:r w:rsidRPr="009C5132">
              <w:rPr>
                <w:rFonts w:ascii="Times New Roman" w:hAnsi="Times New Roman"/>
                <w:sz w:val="20"/>
                <w:szCs w:val="20"/>
              </w:rPr>
              <w:t>друг</w:t>
            </w:r>
            <w:r w:rsidRPr="006668DE">
              <w:rPr>
                <w:rFonts w:ascii="Times New Roman" w:hAnsi="Times New Roman"/>
                <w:sz w:val="20"/>
                <w:szCs w:val="20"/>
              </w:rPr>
              <w:t xml:space="preserve"> </w:t>
            </w:r>
            <w:r w:rsidRPr="009C5132">
              <w:rPr>
                <w:rFonts w:ascii="Times New Roman" w:hAnsi="Times New Roman"/>
                <w:sz w:val="20"/>
                <w:szCs w:val="20"/>
              </w:rPr>
              <w:t>другу</w:t>
            </w:r>
            <w:r w:rsidRPr="006668DE">
              <w:rPr>
                <w:rFonts w:ascii="Times New Roman" w:hAnsi="Times New Roman"/>
                <w:sz w:val="20"/>
                <w:szCs w:val="20"/>
              </w:rPr>
              <w:t xml:space="preserve">, </w:t>
            </w:r>
            <w:r w:rsidRPr="009C5132">
              <w:rPr>
                <w:rFonts w:ascii="Times New Roman" w:hAnsi="Times New Roman"/>
                <w:sz w:val="20"/>
                <w:szCs w:val="20"/>
              </w:rPr>
              <w:t>стремясь</w:t>
            </w:r>
            <w:r w:rsidRPr="006668DE">
              <w:rPr>
                <w:rFonts w:ascii="Times New Roman" w:hAnsi="Times New Roman"/>
                <w:sz w:val="20"/>
                <w:szCs w:val="20"/>
              </w:rPr>
              <w:t xml:space="preserve"> </w:t>
            </w:r>
            <w:r w:rsidRPr="009C5132">
              <w:rPr>
                <w:rFonts w:ascii="Times New Roman" w:hAnsi="Times New Roman"/>
                <w:sz w:val="20"/>
                <w:szCs w:val="20"/>
              </w:rPr>
              <w:t>не</w:t>
            </w:r>
            <w:r w:rsidRPr="006668DE">
              <w:rPr>
                <w:rFonts w:ascii="Times New Roman" w:hAnsi="Times New Roman"/>
                <w:sz w:val="20"/>
                <w:szCs w:val="20"/>
              </w:rPr>
              <w:t xml:space="preserve"> </w:t>
            </w:r>
            <w:r w:rsidRPr="009C5132">
              <w:rPr>
                <w:rFonts w:ascii="Times New Roman" w:hAnsi="Times New Roman"/>
                <w:sz w:val="20"/>
                <w:szCs w:val="20"/>
              </w:rPr>
              <w:t>допускать</w:t>
            </w:r>
            <w:r w:rsidRPr="006668DE">
              <w:rPr>
                <w:rFonts w:ascii="Times New Roman" w:hAnsi="Times New Roman"/>
                <w:sz w:val="20"/>
                <w:szCs w:val="20"/>
              </w:rPr>
              <w:t xml:space="preserve"> </w:t>
            </w:r>
            <w:r w:rsidRPr="009C5132">
              <w:rPr>
                <w:rFonts w:ascii="Times New Roman" w:hAnsi="Times New Roman"/>
                <w:sz w:val="20"/>
                <w:szCs w:val="20"/>
              </w:rPr>
              <w:t>разглашения</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третьим</w:t>
            </w:r>
            <w:r w:rsidRPr="006668DE">
              <w:rPr>
                <w:rFonts w:ascii="Times New Roman" w:hAnsi="Times New Roman"/>
                <w:sz w:val="20"/>
                <w:szCs w:val="20"/>
              </w:rPr>
              <w:t xml:space="preserve"> </w:t>
            </w:r>
            <w:r w:rsidRPr="009C5132">
              <w:rPr>
                <w:rFonts w:ascii="Times New Roman" w:hAnsi="Times New Roman"/>
                <w:sz w:val="20"/>
                <w:szCs w:val="20"/>
              </w:rPr>
              <w:t>лицам</w:t>
            </w:r>
            <w:r w:rsidRPr="006668DE">
              <w:rPr>
                <w:rFonts w:ascii="Times New Roman" w:hAnsi="Times New Roman"/>
                <w:sz w:val="20"/>
                <w:szCs w:val="20"/>
              </w:rPr>
              <w:t xml:space="preserve">, </w:t>
            </w:r>
            <w:r w:rsidRPr="009C5132">
              <w:rPr>
                <w:rFonts w:ascii="Times New Roman" w:hAnsi="Times New Roman"/>
                <w:sz w:val="20"/>
                <w:szCs w:val="20"/>
              </w:rPr>
              <w:t>заключили</w:t>
            </w:r>
            <w:r w:rsidRPr="006668DE">
              <w:rPr>
                <w:rFonts w:ascii="Times New Roman" w:hAnsi="Times New Roman"/>
                <w:sz w:val="20"/>
                <w:szCs w:val="20"/>
              </w:rPr>
              <w:t xml:space="preserve"> </w:t>
            </w:r>
            <w:r w:rsidRPr="009C5132">
              <w:rPr>
                <w:rFonts w:ascii="Times New Roman" w:hAnsi="Times New Roman"/>
                <w:sz w:val="20"/>
                <w:szCs w:val="20"/>
              </w:rPr>
              <w:t>настоящее</w:t>
            </w:r>
            <w:r w:rsidRPr="006668DE">
              <w:rPr>
                <w:rFonts w:ascii="Times New Roman" w:hAnsi="Times New Roman"/>
                <w:sz w:val="20"/>
                <w:szCs w:val="20"/>
              </w:rPr>
              <w:t xml:space="preserve"> </w:t>
            </w:r>
            <w:r w:rsidRPr="009C5132">
              <w:rPr>
                <w:rFonts w:ascii="Times New Roman" w:hAnsi="Times New Roman"/>
                <w:sz w:val="20"/>
                <w:szCs w:val="20"/>
              </w:rPr>
              <w:t>Соглашение</w:t>
            </w:r>
            <w:r w:rsidRPr="006668DE">
              <w:rPr>
                <w:rFonts w:ascii="Times New Roman" w:hAnsi="Times New Roman"/>
                <w:sz w:val="20"/>
                <w:szCs w:val="20"/>
              </w:rPr>
              <w:t xml:space="preserve"> (</w:t>
            </w:r>
            <w:r w:rsidRPr="009C5132">
              <w:rPr>
                <w:rFonts w:ascii="Times New Roman" w:hAnsi="Times New Roman"/>
                <w:sz w:val="20"/>
                <w:szCs w:val="20"/>
              </w:rPr>
              <w:t>далее</w:t>
            </w:r>
            <w:r w:rsidRPr="006668DE">
              <w:rPr>
                <w:rFonts w:ascii="Times New Roman" w:hAnsi="Times New Roman"/>
                <w:sz w:val="20"/>
                <w:szCs w:val="20"/>
              </w:rPr>
              <w:t xml:space="preserve"> </w:t>
            </w:r>
            <w:r w:rsidRPr="006668DE">
              <w:rPr>
                <w:rFonts w:ascii="Times New Roman" w:hAnsi="Times New Roman"/>
                <w:b/>
                <w:sz w:val="20"/>
                <w:szCs w:val="20"/>
              </w:rPr>
              <w:t>«</w:t>
            </w:r>
            <w:r w:rsidRPr="009C5132">
              <w:rPr>
                <w:rFonts w:ascii="Times New Roman" w:hAnsi="Times New Roman"/>
                <w:b/>
                <w:sz w:val="20"/>
                <w:szCs w:val="20"/>
              </w:rPr>
              <w:t>Соглашение</w:t>
            </w:r>
            <w:r w:rsidRPr="006668DE">
              <w:rPr>
                <w:rFonts w:ascii="Times New Roman" w:hAnsi="Times New Roman"/>
                <w:b/>
                <w:sz w:val="20"/>
                <w:szCs w:val="20"/>
              </w:rPr>
              <w:t>»</w:t>
            </w:r>
            <w:r w:rsidRPr="006668DE">
              <w:rPr>
                <w:rFonts w:ascii="Times New Roman" w:hAnsi="Times New Roman"/>
                <w:sz w:val="20"/>
                <w:szCs w:val="20"/>
              </w:rPr>
              <w:t xml:space="preserve">) </w:t>
            </w:r>
            <w:r w:rsidRPr="009C5132">
              <w:rPr>
                <w:rFonts w:ascii="Times New Roman" w:hAnsi="Times New Roman"/>
                <w:sz w:val="20"/>
                <w:szCs w:val="20"/>
              </w:rPr>
              <w:t>о</w:t>
            </w:r>
            <w:r w:rsidRPr="006668DE">
              <w:rPr>
                <w:rFonts w:ascii="Times New Roman" w:hAnsi="Times New Roman"/>
                <w:sz w:val="20"/>
                <w:szCs w:val="20"/>
              </w:rPr>
              <w:t xml:space="preserve"> </w:t>
            </w:r>
            <w:r w:rsidRPr="009C5132">
              <w:rPr>
                <w:rFonts w:ascii="Times New Roman" w:hAnsi="Times New Roman"/>
                <w:sz w:val="20"/>
                <w:szCs w:val="20"/>
              </w:rPr>
              <w:t>нижеследующем</w:t>
            </w:r>
            <w:r w:rsidRPr="006668DE">
              <w:rPr>
                <w:rFonts w:ascii="Times New Roman" w:hAnsi="Times New Roman"/>
                <w:sz w:val="20"/>
                <w:szCs w:val="20"/>
              </w:rPr>
              <w:t>:</w:t>
            </w:r>
          </w:p>
        </w:tc>
        <w:tc>
          <w:tcPr>
            <w:tcW w:w="4786" w:type="dxa"/>
          </w:tcPr>
          <w:p w:rsidR="00914BC3" w:rsidRPr="00E049A7" w:rsidRDefault="00914BC3" w:rsidP="009C5132">
            <w:pPr>
              <w:spacing w:after="0" w:line="240" w:lineRule="auto"/>
              <w:ind w:firstLine="177"/>
              <w:jc w:val="both"/>
              <w:rPr>
                <w:rFonts w:ascii="Times New Roman" w:hAnsi="Times New Roman"/>
                <w:sz w:val="20"/>
                <w:szCs w:val="20"/>
                <w:shd w:val="clear" w:color="auto" w:fill="FFFFFF"/>
                <w:lang w:val="en-US"/>
              </w:rPr>
            </w:pP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Samruk</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Energy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Joint</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stock</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company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hereinafter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referred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b/>
                <w:sz w:val="20"/>
                <w:szCs w:val="20"/>
                <w:shd w:val="clear" w:color="auto" w:fill="FFFFFF"/>
                <w:lang w:val="en-US"/>
              </w:rPr>
              <w:t>Disclosing</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represented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00AF221D" w:rsidRPr="009C5132">
              <w:rPr>
                <w:rFonts w:ascii="Times New Roman" w:hAnsi="Times New Roman"/>
                <w:sz w:val="20"/>
                <w:szCs w:val="20"/>
                <w:shd w:val="clear" w:color="auto" w:fill="FFFFFF"/>
                <w:lang w:val="en-US"/>
              </w:rPr>
              <w:t>acting</w:t>
            </w:r>
            <w:r w:rsidR="00AF221D" w:rsidRPr="00E049A7">
              <w:rPr>
                <w:rFonts w:ascii="Times New Roman" w:hAnsi="Times New Roman"/>
                <w:sz w:val="20"/>
                <w:szCs w:val="20"/>
                <w:shd w:val="clear" w:color="auto" w:fill="FFFFFF"/>
                <w:lang w:val="en-US"/>
              </w:rPr>
              <w:t xml:space="preserve"> </w:t>
            </w:r>
            <w:r w:rsidR="00AF221D" w:rsidRPr="009C5132">
              <w:rPr>
                <w:rFonts w:ascii="Times New Roman" w:hAnsi="Times New Roman"/>
                <w:sz w:val="20"/>
                <w:szCs w:val="20"/>
                <w:shd w:val="clear" w:color="auto" w:fill="FFFFFF"/>
                <w:lang w:val="en-US"/>
              </w:rPr>
              <w:t>on</w:t>
            </w:r>
            <w:r w:rsidR="00AF221D" w:rsidRPr="00E049A7">
              <w:rPr>
                <w:rFonts w:ascii="Times New Roman" w:hAnsi="Times New Roman"/>
                <w:sz w:val="20"/>
                <w:szCs w:val="20"/>
                <w:shd w:val="clear" w:color="auto" w:fill="FFFFFF"/>
                <w:lang w:val="en-US"/>
              </w:rPr>
              <w:t xml:space="preserve"> </w:t>
            </w:r>
            <w:r w:rsidR="00AF221D" w:rsidRPr="009C5132">
              <w:rPr>
                <w:rFonts w:ascii="Times New Roman" w:hAnsi="Times New Roman"/>
                <w:sz w:val="20"/>
                <w:szCs w:val="20"/>
                <w:shd w:val="clear" w:color="auto" w:fill="FFFFFF"/>
                <w:lang w:val="en-US"/>
              </w:rPr>
              <w:t>the</w:t>
            </w:r>
            <w:r w:rsidR="00AF221D" w:rsidRPr="00E049A7">
              <w:rPr>
                <w:rFonts w:ascii="Times New Roman" w:hAnsi="Times New Roman"/>
                <w:sz w:val="20"/>
                <w:szCs w:val="20"/>
                <w:shd w:val="clear" w:color="auto" w:fill="FFFFFF"/>
                <w:lang w:val="en-US"/>
              </w:rPr>
              <w:t xml:space="preserve"> </w:t>
            </w:r>
            <w:r w:rsidR="00AF221D" w:rsidRPr="009C5132">
              <w:rPr>
                <w:rFonts w:ascii="Times New Roman" w:hAnsi="Times New Roman"/>
                <w:sz w:val="20"/>
                <w:szCs w:val="20"/>
                <w:shd w:val="clear" w:color="auto" w:fill="FFFFFF"/>
                <w:lang w:val="en-US"/>
              </w:rPr>
              <w:t>basis</w:t>
            </w:r>
            <w:r w:rsidR="00AF221D" w:rsidRPr="00E049A7">
              <w:rPr>
                <w:rFonts w:ascii="Times New Roman" w:hAnsi="Times New Roman"/>
                <w:sz w:val="20"/>
                <w:szCs w:val="20"/>
                <w:shd w:val="clear" w:color="auto" w:fill="FFFFFF"/>
                <w:lang w:val="en-US"/>
              </w:rPr>
              <w:t xml:space="preserve"> </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w:t>
            </w:r>
            <w:r w:rsidRPr="00E049A7">
              <w:rPr>
                <w:rFonts w:ascii="Times New Roman" w:hAnsi="Times New Roman"/>
                <w:sz w:val="20"/>
                <w:szCs w:val="20"/>
                <w:shd w:val="clear" w:color="auto" w:fill="FFFFFF"/>
                <w:lang w:val="en-US"/>
              </w:rPr>
              <w:t>,</w:t>
            </w:r>
            <w:r w:rsidRPr="00E049A7">
              <w:rPr>
                <w:rFonts w:ascii="Times New Roman" w:hAnsi="Times New Roman"/>
                <w:sz w:val="20"/>
                <w:szCs w:val="20"/>
                <w:lang w:val="en-US"/>
              </w:rPr>
              <w:br/>
            </w:r>
            <w:r w:rsidRPr="009C5132">
              <w:rPr>
                <w:rFonts w:ascii="Times New Roman" w:hAnsi="Times New Roman"/>
                <w:sz w:val="20"/>
                <w:szCs w:val="20"/>
                <w:shd w:val="clear" w:color="auto" w:fill="FFFFFF"/>
                <w:lang w:val="en-US"/>
              </w:rPr>
              <w:t>and</w:t>
            </w:r>
          </w:p>
          <w:p w:rsidR="00914BC3" w:rsidRPr="00E049A7" w:rsidRDefault="00914BC3" w:rsidP="009C5132">
            <w:pPr>
              <w:spacing w:after="0" w:line="240" w:lineRule="auto"/>
              <w:ind w:firstLine="177"/>
              <w:jc w:val="both"/>
              <w:rPr>
                <w:rFonts w:ascii="Times New Roman" w:hAnsi="Times New Roman"/>
                <w:sz w:val="20"/>
                <w:szCs w:val="20"/>
                <w:shd w:val="clear" w:color="auto" w:fill="FFFFFF"/>
                <w:lang w:val="en-US"/>
              </w:rPr>
            </w:pPr>
            <w:r w:rsidRPr="0007747F">
              <w:rPr>
                <w:rFonts w:ascii="Times New Roman" w:hAnsi="Times New Roman"/>
                <w:sz w:val="20"/>
                <w:szCs w:val="20"/>
                <w:shd w:val="clear" w:color="auto" w:fill="FFFFFF"/>
                <w:lang w:val="en-US"/>
              </w:rPr>
              <w:t xml:space="preserve">«______» LLP, hereinafter referred to as the </w:t>
            </w:r>
            <w:r w:rsidRPr="0007747F">
              <w:rPr>
                <w:rFonts w:ascii="Times New Roman" w:hAnsi="Times New Roman"/>
                <w:b/>
                <w:sz w:val="20"/>
                <w:szCs w:val="20"/>
                <w:shd w:val="clear" w:color="auto" w:fill="FFFFFF"/>
                <w:lang w:val="en-US"/>
              </w:rPr>
              <w:t>"Receiving Party"</w:t>
            </w:r>
            <w:r w:rsidRPr="0007747F">
              <w:rPr>
                <w:rFonts w:ascii="Times New Roman" w:hAnsi="Times New Roman"/>
                <w:sz w:val="20"/>
                <w:szCs w:val="20"/>
                <w:shd w:val="clear" w:color="auto" w:fill="FFFFFF"/>
                <w:lang w:val="en-US"/>
              </w:rPr>
              <w:t>, represented by __________________, acting under _______, on 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other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w:t>
            </w:r>
            <w:r w:rsidRPr="00E049A7">
              <w:rPr>
                <w:rFonts w:ascii="Times New Roman" w:hAnsi="Times New Roman"/>
                <w:sz w:val="20"/>
                <w:szCs w:val="20"/>
                <w:shd w:val="clear" w:color="auto" w:fill="FFFFFF"/>
                <w:lang w:val="en-US"/>
              </w:rPr>
              <w:t xml:space="preserve">, </w:t>
            </w:r>
          </w:p>
          <w:p w:rsidR="00914BC3" w:rsidRPr="00E049A7"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guided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principles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development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relations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mutually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beneficial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basis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abiding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conditions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guaranteed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protection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activity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that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constitutes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official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commercial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other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secret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protected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law</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hereinafter</w:t>
            </w:r>
            <w:r w:rsidRPr="00E049A7">
              <w:rPr>
                <w:rFonts w:ascii="Times New Roman" w:hAnsi="Times New Roman"/>
                <w:sz w:val="20"/>
                <w:szCs w:val="20"/>
                <w:shd w:val="clear" w:color="auto" w:fill="FFFFFF"/>
                <w:lang w:val="en-US"/>
              </w:rPr>
              <w:t xml:space="preserve"> </w:t>
            </w:r>
            <w:r w:rsidRPr="00E049A7">
              <w:rPr>
                <w:rFonts w:ascii="Times New Roman" w:hAnsi="Times New Roman"/>
                <w:b/>
                <w:sz w:val="20"/>
                <w:szCs w:val="20"/>
                <w:shd w:val="clear" w:color="auto" w:fill="FFFFFF"/>
                <w:lang w:val="en-US"/>
              </w:rPr>
              <w:t>"</w:t>
            </w:r>
            <w:r w:rsidRPr="009C5132">
              <w:rPr>
                <w:rFonts w:ascii="Times New Roman" w:hAnsi="Times New Roman"/>
                <w:b/>
                <w:sz w:val="20"/>
                <w:szCs w:val="20"/>
                <w:shd w:val="clear" w:color="auto" w:fill="FFFFFF"/>
                <w:lang w:val="en-US"/>
              </w:rPr>
              <w:t>Confidential</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Information</w:t>
            </w:r>
            <w:r w:rsidRPr="00E049A7">
              <w:rPr>
                <w:rFonts w:ascii="Times New Roman" w:hAnsi="Times New Roman"/>
                <w:b/>
                <w:sz w:val="20"/>
                <w:szCs w:val="20"/>
                <w:shd w:val="clear" w:color="auto" w:fill="FFFFFF"/>
                <w:lang w:val="en-US"/>
              </w:rPr>
              <w:t xml:space="preserve">"), </w:t>
            </w:r>
            <w:r w:rsidRPr="009C5132">
              <w:rPr>
                <w:rFonts w:ascii="Times New Roman" w:hAnsi="Times New Roman"/>
                <w:sz w:val="20"/>
                <w:szCs w:val="20"/>
                <w:shd w:val="clear" w:color="auto" w:fill="FFFFFF"/>
                <w:lang w:val="en-US"/>
              </w:rPr>
              <w:t>non</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use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detriment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each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other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seeking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third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have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entered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E049A7">
              <w:rPr>
                <w:rFonts w:ascii="Times New Roman" w:hAnsi="Times New Roman"/>
                <w:sz w:val="20"/>
                <w:szCs w:val="20"/>
                <w:shd w:val="clear" w:color="auto" w:fill="FFFFFF"/>
                <w:lang w:val="en-US"/>
              </w:rPr>
              <w:t xml:space="preserve"> (</w:t>
            </w:r>
            <w:r w:rsidRPr="009C5132">
              <w:rPr>
                <w:rFonts w:ascii="Times New Roman" w:hAnsi="Times New Roman"/>
                <w:b/>
                <w:sz w:val="20"/>
                <w:szCs w:val="20"/>
                <w:shd w:val="clear" w:color="auto" w:fill="FFFFFF"/>
                <w:lang w:val="en-US"/>
              </w:rPr>
              <w:t>the</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Agreement</w:t>
            </w:r>
            <w:r w:rsidRPr="00E049A7">
              <w:rPr>
                <w:rFonts w:ascii="Times New Roman" w:hAnsi="Times New Roman"/>
                <w:b/>
                <w:sz w:val="20"/>
                <w:szCs w:val="20"/>
                <w:shd w:val="clear" w:color="auto" w:fill="FFFFFF"/>
                <w:lang w:val="en-US"/>
              </w:rPr>
              <w: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follows</w:t>
            </w:r>
            <w:r w:rsidRPr="00E049A7">
              <w:rPr>
                <w:rFonts w:ascii="Times New Roman" w:hAnsi="Times New Roman"/>
                <w:sz w:val="20"/>
                <w:szCs w:val="20"/>
                <w:shd w:val="clear" w:color="auto" w:fill="FFFFFF"/>
                <w:lang w:val="en-US"/>
              </w:rPr>
              <w:t>:</w:t>
            </w:r>
          </w:p>
        </w:tc>
      </w:tr>
      <w:tr w:rsidR="00914BC3" w:rsidRPr="00E049A7" w:rsidTr="009C5132">
        <w:tc>
          <w:tcPr>
            <w:tcW w:w="4785" w:type="dxa"/>
          </w:tcPr>
          <w:p w:rsidR="00914BC3" w:rsidRPr="006668DE" w:rsidRDefault="00914BC3" w:rsidP="00112BB4">
            <w:pPr>
              <w:spacing w:after="0" w:line="240" w:lineRule="auto"/>
              <w:ind w:firstLine="284"/>
              <w:jc w:val="both"/>
              <w:rPr>
                <w:rFonts w:ascii="Times New Roman" w:eastAsia="Times New Roman" w:hAnsi="Times New Roman"/>
                <w:sz w:val="20"/>
                <w:szCs w:val="20"/>
                <w:lang w:eastAsia="ru-RU"/>
              </w:rPr>
            </w:pPr>
            <w:r w:rsidRPr="006668DE">
              <w:rPr>
                <w:rFonts w:ascii="Times New Roman" w:eastAsia="Times New Roman" w:hAnsi="Times New Roman"/>
                <w:sz w:val="20"/>
                <w:szCs w:val="20"/>
                <w:lang w:eastAsia="ru-RU"/>
              </w:rPr>
              <w:t xml:space="preserve">1. </w:t>
            </w:r>
            <w:r w:rsidRPr="009C5132">
              <w:rPr>
                <w:rFonts w:ascii="Times New Roman" w:eastAsia="Times New Roman" w:hAnsi="Times New Roman"/>
                <w:sz w:val="20"/>
                <w:szCs w:val="20"/>
                <w:lang w:eastAsia="ru-RU"/>
              </w:rPr>
              <w:t>Передающая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сторона</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готова</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передавать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Принимающей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стороне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Конфиденциальную</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информацию</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целях</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возможной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реализации</w:t>
            </w:r>
            <w:r w:rsidRPr="006668DE">
              <w:rPr>
                <w:rFonts w:ascii="Times New Roman" w:eastAsia="Times New Roman" w:hAnsi="Times New Roman"/>
                <w:sz w:val="20"/>
                <w:szCs w:val="20"/>
                <w:lang w:eastAsia="ru-RU"/>
              </w:rPr>
              <w:t xml:space="preserve"> 100% </w:t>
            </w:r>
            <w:r w:rsidRPr="009C5132">
              <w:rPr>
                <w:rFonts w:ascii="Times New Roman" w:eastAsia="Times New Roman" w:hAnsi="Times New Roman"/>
                <w:sz w:val="20"/>
                <w:szCs w:val="20"/>
                <w:lang w:eastAsia="ru-RU"/>
              </w:rPr>
              <w:t>долей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участия</w:t>
            </w:r>
            <w:r w:rsidRPr="006668DE">
              <w:rPr>
                <w:rFonts w:ascii="Times New Roman" w:eastAsia="Times New Roman" w:hAnsi="Times New Roman"/>
                <w:sz w:val="20"/>
                <w:szCs w:val="20"/>
                <w:lang w:eastAsia="ru-RU"/>
              </w:rPr>
              <w:t xml:space="preserve"> </w:t>
            </w:r>
            <w:r w:rsidR="00242418" w:rsidRPr="009C5132">
              <w:rPr>
                <w:rFonts w:ascii="Times New Roman" w:eastAsia="Times New Roman" w:hAnsi="Times New Roman"/>
                <w:sz w:val="20"/>
                <w:szCs w:val="20"/>
                <w:lang w:eastAsia="ru-RU"/>
              </w:rPr>
              <w:t>в</w:t>
            </w:r>
            <w:r w:rsidR="00242418" w:rsidRPr="006668DE">
              <w:rPr>
                <w:rFonts w:ascii="Times New Roman" w:eastAsia="Times New Roman" w:hAnsi="Times New Roman"/>
                <w:sz w:val="20"/>
                <w:szCs w:val="20"/>
                <w:lang w:eastAsia="ru-RU"/>
              </w:rPr>
              <w:t xml:space="preserve"> </w:t>
            </w:r>
            <w:r w:rsidR="00242418" w:rsidRPr="009C5132">
              <w:rPr>
                <w:rFonts w:ascii="Times New Roman" w:eastAsia="Times New Roman" w:hAnsi="Times New Roman"/>
                <w:sz w:val="20"/>
                <w:szCs w:val="20"/>
                <w:lang w:eastAsia="ru-RU"/>
              </w:rPr>
              <w:t>уставном</w:t>
            </w:r>
            <w:r w:rsidR="00242418" w:rsidRPr="006668DE">
              <w:rPr>
                <w:rFonts w:ascii="Times New Roman" w:eastAsia="Times New Roman" w:hAnsi="Times New Roman"/>
                <w:sz w:val="20"/>
                <w:szCs w:val="20"/>
                <w:lang w:eastAsia="ru-RU"/>
              </w:rPr>
              <w:t xml:space="preserve"> </w:t>
            </w:r>
            <w:r w:rsidR="00242418" w:rsidRPr="009C5132">
              <w:rPr>
                <w:rFonts w:ascii="Times New Roman" w:eastAsia="Times New Roman" w:hAnsi="Times New Roman"/>
                <w:sz w:val="20"/>
                <w:szCs w:val="20"/>
                <w:lang w:eastAsia="ru-RU"/>
              </w:rPr>
              <w:t>капитале</w:t>
            </w:r>
            <w:r w:rsidR="00242418"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ТОО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Тегис</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Мунай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00112BB4">
              <w:rPr>
                <w:rFonts w:ascii="Times New Roman" w:eastAsia="Times New Roman" w:hAnsi="Times New Roman"/>
                <w:sz w:val="20"/>
                <w:szCs w:val="20"/>
                <w:lang w:eastAsia="ru-RU"/>
              </w:rPr>
              <w:t>составе которого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ТОО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Мангышлак</w:t>
            </w:r>
            <w:r w:rsidR="00671EB2" w:rsidRPr="006668DE">
              <w:rPr>
                <w:rFonts w:ascii="Times New Roman" w:eastAsia="Times New Roman" w:hAnsi="Times New Roman"/>
                <w:sz w:val="20"/>
                <w:szCs w:val="20"/>
                <w:lang w:eastAsia="ru-RU"/>
              </w:rPr>
              <w:t>-</w:t>
            </w:r>
            <w:r w:rsidRPr="009C5132">
              <w:rPr>
                <w:rFonts w:ascii="Times New Roman" w:eastAsia="Times New Roman" w:hAnsi="Times New Roman"/>
                <w:sz w:val="20"/>
                <w:szCs w:val="20"/>
                <w:lang w:eastAsia="ru-RU"/>
              </w:rPr>
              <w:t>Мунай</w:t>
            </w:r>
            <w:r w:rsidRPr="006668DE">
              <w:rPr>
                <w:rFonts w:ascii="Times New Roman" w:eastAsia="Times New Roman" w:hAnsi="Times New Roman"/>
                <w:sz w:val="20"/>
                <w:szCs w:val="20"/>
                <w:lang w:eastAsia="ru-RU"/>
              </w:rPr>
              <w:t>») (</w:t>
            </w:r>
            <w:r w:rsidRPr="009C5132">
              <w:rPr>
                <w:rFonts w:ascii="Times New Roman" w:eastAsia="Times New Roman" w:hAnsi="Times New Roman"/>
                <w:sz w:val="20"/>
                <w:szCs w:val="20"/>
                <w:lang w:eastAsia="ru-RU"/>
              </w:rPr>
              <w:t>далее</w:t>
            </w:r>
            <w:r w:rsidRPr="006668DE">
              <w:rPr>
                <w:rFonts w:ascii="Times New Roman" w:eastAsia="Times New Roman" w:hAnsi="Times New Roman"/>
                <w:sz w:val="20"/>
                <w:szCs w:val="20"/>
                <w:lang w:eastAsia="ru-RU"/>
              </w:rPr>
              <w:t xml:space="preserve"> </w:t>
            </w:r>
            <w:r w:rsidRPr="006668DE">
              <w:rPr>
                <w:rFonts w:ascii="Times New Roman" w:eastAsia="Times New Roman" w:hAnsi="Times New Roman"/>
                <w:b/>
                <w:sz w:val="20"/>
                <w:szCs w:val="20"/>
                <w:lang w:eastAsia="ru-RU"/>
              </w:rPr>
              <w:t>«</w:t>
            </w:r>
            <w:r w:rsidRPr="009C5132">
              <w:rPr>
                <w:rFonts w:ascii="Times New Roman" w:eastAsia="Times New Roman" w:hAnsi="Times New Roman"/>
                <w:b/>
                <w:sz w:val="20"/>
                <w:szCs w:val="20"/>
                <w:lang w:eastAsia="ru-RU"/>
              </w:rPr>
              <w:t>Деятельность</w:t>
            </w:r>
            <w:r w:rsidRPr="006668DE">
              <w:rPr>
                <w:rFonts w:ascii="Times New Roman" w:eastAsia="Times New Roman" w:hAnsi="Times New Roman"/>
                <w:b/>
                <w:sz w:val="20"/>
                <w:szCs w:val="20"/>
                <w:lang w:eastAsia="ru-RU"/>
              </w:rPr>
              <w:t>»</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соответствии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условиями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настоящего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Соглашения</w:t>
            </w:r>
            <w:r w:rsidRPr="006668DE">
              <w:rPr>
                <w:rFonts w:ascii="Times New Roman" w:eastAsia="Times New Roman" w:hAnsi="Times New Roman"/>
                <w:sz w:val="20"/>
                <w:szCs w:val="20"/>
                <w:lang w:eastAsia="ru-RU"/>
              </w:rPr>
              <w:t>.</w:t>
            </w:r>
          </w:p>
        </w:tc>
        <w:tc>
          <w:tcPr>
            <w:tcW w:w="4786" w:type="dxa"/>
          </w:tcPr>
          <w:p w:rsidR="00914BC3" w:rsidRPr="00E049A7" w:rsidRDefault="00914BC3" w:rsidP="009C5132">
            <w:pPr>
              <w:spacing w:after="0" w:line="240" w:lineRule="auto"/>
              <w:ind w:firstLine="177"/>
              <w:jc w:val="both"/>
              <w:rPr>
                <w:rFonts w:ascii="Times New Roman" w:hAnsi="Times New Roman"/>
                <w:sz w:val="20"/>
                <w:szCs w:val="20"/>
                <w:lang w:val="en-US"/>
              </w:rPr>
            </w:pPr>
            <w:r w:rsidRPr="00E049A7">
              <w:rPr>
                <w:rFonts w:ascii="Times New Roman" w:hAnsi="Times New Roman"/>
                <w:sz w:val="20"/>
                <w:szCs w:val="20"/>
                <w:shd w:val="clear" w:color="auto" w:fill="FFFFFF"/>
                <w:lang w:val="en-US"/>
              </w:rPr>
              <w:t xml:space="preserve">1.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ready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regarding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possible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sale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100% </w:t>
            </w:r>
            <w:r w:rsidRPr="009C5132">
              <w:rPr>
                <w:rFonts w:ascii="Times New Roman" w:hAnsi="Times New Roman"/>
                <w:sz w:val="20"/>
                <w:szCs w:val="20"/>
                <w:shd w:val="clear" w:color="auto" w:fill="FFFFFF"/>
                <w:lang w:val="en-US"/>
              </w:rPr>
              <w:t>shares</w:t>
            </w:r>
            <w:r w:rsidR="00CE4E2B"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Tegis</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Munay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LLP</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including</w:t>
            </w:r>
            <w:r w:rsidRPr="00E049A7">
              <w:rPr>
                <w:rFonts w:ascii="Times New Roman" w:hAnsi="Times New Roman"/>
                <w:sz w:val="20"/>
                <w:szCs w:val="20"/>
                <w:shd w:val="clear" w:color="auto" w:fill="FFFFFF"/>
                <w:lang w:val="en-US"/>
              </w:rPr>
              <w:t xml:space="preserve"> </w:t>
            </w:r>
            <w:r w:rsidRPr="00E049A7">
              <w:rPr>
                <w:rFonts w:ascii="Times New Roman" w:hAnsi="Times New Roman"/>
                <w:sz w:val="20"/>
                <w:szCs w:val="20"/>
                <w:lang w:val="en-US"/>
              </w:rPr>
              <w:t>«</w:t>
            </w:r>
            <w:r w:rsidRPr="009C5132">
              <w:rPr>
                <w:rFonts w:ascii="Times New Roman" w:hAnsi="Times New Roman"/>
                <w:sz w:val="20"/>
                <w:szCs w:val="20"/>
                <w:lang w:val="en-GB"/>
              </w:rPr>
              <w:t>Mangyshlak</w:t>
            </w:r>
            <w:r w:rsidRPr="00E049A7">
              <w:rPr>
                <w:rFonts w:ascii="Times New Roman" w:hAnsi="Times New Roman"/>
                <w:sz w:val="20"/>
                <w:szCs w:val="20"/>
                <w:lang w:val="en-GB"/>
              </w:rPr>
              <w:t xml:space="preserve"> </w:t>
            </w:r>
            <w:r w:rsidRPr="009C5132">
              <w:rPr>
                <w:rFonts w:ascii="Times New Roman" w:hAnsi="Times New Roman"/>
                <w:sz w:val="20"/>
                <w:szCs w:val="20"/>
                <w:lang w:val="en-GB"/>
              </w:rPr>
              <w:t>Munay</w:t>
            </w:r>
            <w:r w:rsidRPr="00E049A7">
              <w:rPr>
                <w:rFonts w:ascii="Times New Roman" w:hAnsi="Times New Roman"/>
                <w:sz w:val="20"/>
                <w:szCs w:val="20"/>
                <w:lang w:val="en-US"/>
              </w:rPr>
              <w:t>»</w:t>
            </w:r>
            <w:r w:rsidRPr="00E049A7">
              <w:rPr>
                <w:rFonts w:ascii="Times New Roman" w:hAnsi="Times New Roman"/>
                <w:sz w:val="20"/>
                <w:szCs w:val="20"/>
                <w:lang w:val="en-GB"/>
              </w:rPr>
              <w:t xml:space="preserve"> </w:t>
            </w:r>
            <w:r w:rsidRPr="009C5132">
              <w:rPr>
                <w:rFonts w:ascii="Times New Roman" w:hAnsi="Times New Roman"/>
                <w:sz w:val="20"/>
                <w:szCs w:val="20"/>
                <w:lang w:val="en-GB"/>
              </w:rPr>
              <w:t>LLP</w:t>
            </w:r>
            <w:r w:rsidRPr="00E049A7">
              <w:rPr>
                <w:rFonts w:ascii="Times New Roman" w:hAnsi="Times New Roman"/>
                <w:sz w:val="20"/>
                <w:szCs w:val="20"/>
                <w:lang w:val="en-GB"/>
              </w:rPr>
              <w:t xml:space="preserve">), </w:t>
            </w:r>
            <w:r w:rsidR="00CE4E2B"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hereinafter</w:t>
            </w:r>
            <w:r w:rsidRPr="00E049A7">
              <w:rPr>
                <w:rFonts w:ascii="Times New Roman" w:hAnsi="Times New Roman"/>
                <w:sz w:val="20"/>
                <w:szCs w:val="20"/>
                <w:shd w:val="clear" w:color="auto" w:fill="FFFFFF"/>
                <w:lang w:val="en-US"/>
              </w:rPr>
              <w:t xml:space="preserve"> – </w:t>
            </w:r>
            <w:r w:rsidRPr="009C5132">
              <w:rPr>
                <w:rFonts w:ascii="Times New Roman" w:hAnsi="Times New Roman"/>
                <w:b/>
                <w:sz w:val="20"/>
                <w:szCs w:val="20"/>
                <w:shd w:val="clear" w:color="auto" w:fill="FFFFFF"/>
                <w:lang w:val="en-US"/>
              </w:rPr>
              <w:t>the</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Activity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accordance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terms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E049A7">
              <w:rPr>
                <w:rFonts w:ascii="Times New Roman" w:hAnsi="Times New Roman"/>
                <w:sz w:val="20"/>
                <w:szCs w:val="20"/>
                <w:shd w:val="clear" w:color="auto" w:fill="FFFFFF"/>
                <w:lang w:val="en-US"/>
              </w:rPr>
              <w:t>.</w:t>
            </w:r>
          </w:p>
        </w:tc>
      </w:tr>
      <w:tr w:rsidR="00914BC3" w:rsidRPr="00E049A7" w:rsidTr="009C5132">
        <w:tc>
          <w:tcPr>
            <w:tcW w:w="4785" w:type="dxa"/>
          </w:tcPr>
          <w:p w:rsidR="00914BC3" w:rsidRPr="00711B9C"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711B9C">
              <w:rPr>
                <w:rFonts w:ascii="Times New Roman" w:hAnsi="Times New Roman"/>
                <w:sz w:val="20"/>
                <w:szCs w:val="20"/>
              </w:rPr>
              <w:t>2. Термины, применяемые в настоящем Соглашении, означают следующее:</w:t>
            </w:r>
          </w:p>
          <w:p w:rsidR="00914BC3" w:rsidRPr="00711B9C"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p>
          <w:p w:rsidR="00914BC3" w:rsidRPr="00711B9C" w:rsidRDefault="00914BC3" w:rsidP="009C5132">
            <w:pPr>
              <w:widowControl w:val="0"/>
              <w:autoSpaceDE w:val="0"/>
              <w:autoSpaceDN w:val="0"/>
              <w:adjustRightInd w:val="0"/>
              <w:spacing w:after="0" w:line="240" w:lineRule="auto"/>
              <w:ind w:firstLine="284"/>
              <w:jc w:val="both"/>
              <w:rPr>
                <w:rFonts w:ascii="Times New Roman" w:eastAsia="MS Mincho" w:hAnsi="Times New Roman"/>
                <w:sz w:val="20"/>
                <w:szCs w:val="20"/>
                <w:lang w:eastAsia="ja-JP"/>
              </w:rPr>
            </w:pPr>
            <w:r w:rsidRPr="00711B9C">
              <w:rPr>
                <w:rFonts w:ascii="Times New Roman" w:hAnsi="Times New Roman"/>
                <w:b/>
                <w:sz w:val="20"/>
                <w:szCs w:val="20"/>
              </w:rPr>
              <w:t>Конфиденциальная информация</w:t>
            </w:r>
            <w:r w:rsidRPr="00711B9C">
              <w:rPr>
                <w:rFonts w:ascii="Times New Roman" w:hAnsi="Times New Roman"/>
                <w:sz w:val="20"/>
                <w:szCs w:val="20"/>
              </w:rPr>
              <w:t xml:space="preserve"> – служебная, производственная, финансово-экономическая, научно-техническая, технологическая, информация о конкретных условиях реализации, имущественном составе и иная связанная с ней информация (в том числе составляющая секреты производства (ноу-хау), находящаяся в виртуальной комнате по адресу </w:t>
            </w:r>
            <w:r w:rsidR="00E65993" w:rsidRPr="00711B9C">
              <w:t>____________</w:t>
            </w:r>
            <w:r w:rsidRPr="00711B9C">
              <w:rPr>
                <w:rFonts w:ascii="Times New Roman" w:hAnsi="Times New Roman"/>
                <w:sz w:val="20"/>
                <w:szCs w:val="20"/>
              </w:rPr>
              <w:t>., к которой нет свободного доступа на законном основании и в отношении которой обладателем такой информации введен Режим Конфиденциальной информации, а также информация о ведении каких бы то ни было переговоров и взаимоотношений с Передающей стороной, о факте участия Принимающей стороны в торгах/конкурсах, организованных Передающей стороной и содержании конкурной заявки/предложения Принимающей стороны;</w:t>
            </w:r>
          </w:p>
          <w:p w:rsidR="00914BC3" w:rsidRPr="00711B9C" w:rsidRDefault="00914BC3" w:rsidP="009C5132">
            <w:pPr>
              <w:widowControl w:val="0"/>
              <w:autoSpaceDE w:val="0"/>
              <w:autoSpaceDN w:val="0"/>
              <w:adjustRightInd w:val="0"/>
              <w:spacing w:after="0" w:line="240" w:lineRule="auto"/>
              <w:ind w:firstLine="284"/>
              <w:jc w:val="both"/>
              <w:rPr>
                <w:rFonts w:ascii="Times New Roman" w:eastAsia="MS Mincho" w:hAnsi="Times New Roman"/>
                <w:sz w:val="20"/>
                <w:szCs w:val="20"/>
                <w:lang w:eastAsia="ja-JP"/>
              </w:rPr>
            </w:pPr>
          </w:p>
          <w:p w:rsidR="00914BC3" w:rsidRPr="00711B9C" w:rsidRDefault="00914BC3" w:rsidP="009C5132">
            <w:pPr>
              <w:widowControl w:val="0"/>
              <w:autoSpaceDE w:val="0"/>
              <w:autoSpaceDN w:val="0"/>
              <w:adjustRightInd w:val="0"/>
              <w:spacing w:after="0" w:line="240" w:lineRule="auto"/>
              <w:ind w:firstLine="284"/>
              <w:jc w:val="both"/>
              <w:rPr>
                <w:rFonts w:ascii="Times New Roman" w:eastAsia="MS Mincho" w:hAnsi="Times New Roman"/>
                <w:sz w:val="20"/>
                <w:szCs w:val="20"/>
                <w:lang w:eastAsia="ja-JP"/>
              </w:rPr>
            </w:pPr>
            <w:r w:rsidRPr="00711B9C">
              <w:rPr>
                <w:rFonts w:ascii="Times New Roman" w:eastAsia="MS Mincho" w:hAnsi="Times New Roman"/>
                <w:b/>
                <w:sz w:val="20"/>
                <w:szCs w:val="20"/>
                <w:lang w:eastAsia="ja-JP"/>
              </w:rPr>
              <w:t xml:space="preserve">Носители информации </w:t>
            </w:r>
            <w:r w:rsidRPr="00711B9C">
              <w:rPr>
                <w:rFonts w:ascii="Times New Roman" w:eastAsia="MS Mincho" w:hAnsi="Times New Roman"/>
                <w:sz w:val="20"/>
                <w:szCs w:val="20"/>
                <w:lang w:eastAsia="ja-JP"/>
              </w:rPr>
              <w:t xml:space="preserve">- материальные объекты, в которых Конфиденциальная информация находит своё отображение в виде символов, технических и финансовых решений и процессов, в том числе </w:t>
            </w:r>
            <w:r w:rsidRPr="00711B9C">
              <w:rPr>
                <w:rFonts w:ascii="Times New Roman" w:eastAsia="MS Mincho" w:hAnsi="Times New Roman"/>
                <w:sz w:val="20"/>
                <w:szCs w:val="20"/>
                <w:lang w:eastAsia="ja-JP"/>
              </w:rPr>
              <w:lastRenderedPageBreak/>
              <w:t>находящаяся на любых внешних носителях.</w:t>
            </w:r>
          </w:p>
          <w:p w:rsidR="00914BC3" w:rsidRPr="00711B9C" w:rsidRDefault="00914BC3" w:rsidP="009C5132">
            <w:pPr>
              <w:widowControl w:val="0"/>
              <w:autoSpaceDE w:val="0"/>
              <w:autoSpaceDN w:val="0"/>
              <w:adjustRightInd w:val="0"/>
              <w:spacing w:after="0" w:line="240" w:lineRule="auto"/>
              <w:ind w:firstLine="284"/>
              <w:jc w:val="both"/>
              <w:rPr>
                <w:rFonts w:ascii="Times New Roman" w:eastAsia="MS Mincho" w:hAnsi="Times New Roman"/>
                <w:bCs/>
                <w:sz w:val="20"/>
                <w:szCs w:val="20"/>
                <w:lang w:eastAsia="ja-JP"/>
              </w:rPr>
            </w:pPr>
          </w:p>
          <w:p w:rsidR="00914BC3" w:rsidRPr="00711B9C"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711B9C">
              <w:rPr>
                <w:rFonts w:ascii="Times New Roman" w:hAnsi="Times New Roman"/>
                <w:b/>
                <w:sz w:val="20"/>
                <w:szCs w:val="20"/>
              </w:rPr>
              <w:t>Режим Конфиденциальной информации</w:t>
            </w:r>
            <w:r w:rsidRPr="00711B9C">
              <w:rPr>
                <w:rFonts w:ascii="Times New Roman" w:hAnsi="Times New Roman"/>
                <w:sz w:val="20"/>
                <w:szCs w:val="20"/>
              </w:rPr>
              <w:t xml:space="preserve"> - правовые, организационные, технические и иные принимаемые обладателем Конфиденциальной информации меры по ее охране;</w:t>
            </w:r>
          </w:p>
        </w:tc>
        <w:tc>
          <w:tcPr>
            <w:tcW w:w="4786" w:type="dxa"/>
          </w:tcPr>
          <w:p w:rsidR="00914BC3" w:rsidRPr="00711B9C" w:rsidRDefault="00914BC3" w:rsidP="009C5132">
            <w:pPr>
              <w:ind w:firstLine="177"/>
              <w:jc w:val="both"/>
              <w:rPr>
                <w:rFonts w:ascii="Times New Roman" w:hAnsi="Times New Roman"/>
                <w:sz w:val="20"/>
                <w:szCs w:val="20"/>
                <w:shd w:val="clear" w:color="auto" w:fill="FFFFFF"/>
                <w:lang w:val="en-US"/>
              </w:rPr>
            </w:pPr>
            <w:r w:rsidRPr="00711B9C">
              <w:rPr>
                <w:rFonts w:ascii="Times New Roman" w:hAnsi="Times New Roman"/>
                <w:sz w:val="20"/>
                <w:szCs w:val="20"/>
                <w:shd w:val="clear" w:color="auto" w:fill="FFFFFF"/>
                <w:lang w:val="en-US"/>
              </w:rPr>
              <w:lastRenderedPageBreak/>
              <w:t xml:space="preserve">2. The terms used in this Agreement shall have the following meaning: </w:t>
            </w:r>
            <w:r w:rsidRPr="00711B9C">
              <w:rPr>
                <w:rFonts w:ascii="Times New Roman" w:hAnsi="Times New Roman"/>
                <w:sz w:val="20"/>
                <w:szCs w:val="20"/>
                <w:lang w:val="en-US"/>
              </w:rPr>
              <w:br/>
            </w:r>
            <w:r w:rsidRPr="00711B9C">
              <w:rPr>
                <w:rFonts w:ascii="Times New Roman" w:hAnsi="Times New Roman"/>
                <w:sz w:val="20"/>
                <w:szCs w:val="20"/>
                <w:lang w:val="en-US"/>
              </w:rPr>
              <w:br/>
            </w:r>
            <w:r w:rsidRPr="00711B9C">
              <w:rPr>
                <w:rFonts w:ascii="Times New Roman" w:hAnsi="Times New Roman"/>
                <w:b/>
                <w:sz w:val="20"/>
                <w:szCs w:val="20"/>
                <w:shd w:val="clear" w:color="auto" w:fill="FFFFFF"/>
                <w:lang w:val="en-US"/>
              </w:rPr>
              <w:t>Confidential information</w:t>
            </w:r>
            <w:r w:rsidRPr="00711B9C">
              <w:rPr>
                <w:rFonts w:ascii="Times New Roman" w:hAnsi="Times New Roman"/>
                <w:sz w:val="20"/>
                <w:szCs w:val="20"/>
                <w:shd w:val="clear" w:color="auto" w:fill="FFFFFF"/>
                <w:lang w:val="en-US"/>
              </w:rPr>
              <w:t xml:space="preserve"> - service, industrial, financial, economic, scientific, technical, technological, information about certain conditions of sale, property structure and other related to it information (including production secrets and know-how which is available in virtual room at the address</w:t>
            </w:r>
            <w:r w:rsidR="00E65993" w:rsidRPr="00711B9C">
              <w:rPr>
                <w:lang w:val="en-US"/>
              </w:rPr>
              <w:t>____________</w:t>
            </w:r>
            <w:r w:rsidRPr="00711B9C">
              <w:rPr>
                <w:rFonts w:ascii="Times New Roman" w:hAnsi="Times New Roman"/>
                <w:sz w:val="20"/>
                <w:szCs w:val="20"/>
                <w:shd w:val="clear" w:color="auto" w:fill="FFFFFF"/>
                <w:lang w:val="en-US"/>
              </w:rPr>
              <w:t>, to which there is no free access  on the legal basis and in respect of which the holder of such information set a Regime of Confidential Information;</w:t>
            </w:r>
          </w:p>
          <w:p w:rsidR="00914BC3" w:rsidRPr="00711B9C" w:rsidRDefault="00914BC3" w:rsidP="009C5132">
            <w:pPr>
              <w:ind w:firstLine="177"/>
              <w:jc w:val="both"/>
              <w:rPr>
                <w:rFonts w:ascii="Times New Roman" w:hAnsi="Times New Roman"/>
                <w:b/>
                <w:sz w:val="20"/>
                <w:szCs w:val="20"/>
                <w:shd w:val="clear" w:color="auto" w:fill="FFFFFF"/>
                <w:lang w:val="en-US"/>
              </w:rPr>
            </w:pPr>
            <w:r w:rsidRPr="00711B9C">
              <w:rPr>
                <w:rFonts w:ascii="Times New Roman" w:hAnsi="Times New Roman"/>
                <w:sz w:val="20"/>
                <w:szCs w:val="20"/>
                <w:lang w:val="en-US"/>
              </w:rPr>
              <w:t>also it is information on conducting any negotiations and relationships with the Disclosing Party, on the fact of participation of the Receiving Party in the tender / competitive tender organized by the Disclosing Party and on the content of the tender bid / offer of Receiving Party.</w:t>
            </w:r>
            <w:r w:rsidRPr="00711B9C">
              <w:rPr>
                <w:rFonts w:ascii="Times New Roman" w:hAnsi="Times New Roman"/>
                <w:sz w:val="20"/>
                <w:szCs w:val="20"/>
                <w:lang w:val="en-US"/>
              </w:rPr>
              <w:br/>
            </w:r>
            <w:r w:rsidRPr="00711B9C">
              <w:rPr>
                <w:rFonts w:ascii="Times New Roman" w:hAnsi="Times New Roman"/>
                <w:sz w:val="20"/>
                <w:szCs w:val="20"/>
                <w:lang w:val="en-US"/>
              </w:rPr>
              <w:br/>
            </w:r>
          </w:p>
          <w:p w:rsidR="00914BC3" w:rsidRPr="00711B9C" w:rsidRDefault="00914BC3" w:rsidP="009C5132">
            <w:pPr>
              <w:ind w:firstLine="177"/>
              <w:jc w:val="both"/>
              <w:rPr>
                <w:rFonts w:ascii="Times New Roman" w:hAnsi="Times New Roman"/>
                <w:b/>
                <w:sz w:val="20"/>
                <w:szCs w:val="20"/>
                <w:shd w:val="clear" w:color="auto" w:fill="FFFFFF"/>
                <w:lang w:val="en-US"/>
              </w:rPr>
            </w:pPr>
          </w:p>
          <w:p w:rsidR="00914BC3" w:rsidRPr="00711B9C" w:rsidRDefault="00914BC3" w:rsidP="009C5132">
            <w:pPr>
              <w:spacing w:after="0" w:line="240" w:lineRule="auto"/>
              <w:ind w:firstLine="177"/>
              <w:jc w:val="both"/>
              <w:rPr>
                <w:rFonts w:ascii="Times New Roman" w:hAnsi="Times New Roman"/>
                <w:sz w:val="20"/>
                <w:szCs w:val="20"/>
                <w:lang w:val="en-US"/>
              </w:rPr>
            </w:pPr>
            <w:r w:rsidRPr="00711B9C">
              <w:rPr>
                <w:rFonts w:ascii="Times New Roman" w:hAnsi="Times New Roman"/>
                <w:b/>
                <w:sz w:val="20"/>
                <w:szCs w:val="20"/>
                <w:shd w:val="clear" w:color="auto" w:fill="FFFFFF"/>
                <w:lang w:val="en-US"/>
              </w:rPr>
              <w:t>Data storage media</w:t>
            </w:r>
            <w:r w:rsidRPr="00711B9C">
              <w:rPr>
                <w:rFonts w:ascii="Times New Roman" w:hAnsi="Times New Roman"/>
                <w:sz w:val="20"/>
                <w:szCs w:val="20"/>
                <w:shd w:val="clear" w:color="auto" w:fill="FFFFFF"/>
                <w:lang w:val="en-US"/>
              </w:rPr>
              <w:t xml:space="preserve"> – physical items in which Confidential information finds its reflection in the form of symbols, technical and financial solutions and processes, including those located on any external carriers. </w:t>
            </w:r>
            <w:r w:rsidRPr="00711B9C">
              <w:rPr>
                <w:rFonts w:ascii="Times New Roman" w:hAnsi="Times New Roman"/>
                <w:sz w:val="20"/>
                <w:szCs w:val="20"/>
                <w:lang w:val="en-US"/>
              </w:rPr>
              <w:t xml:space="preserve"> </w:t>
            </w:r>
            <w:r w:rsidRPr="00711B9C">
              <w:rPr>
                <w:rFonts w:ascii="Times New Roman" w:hAnsi="Times New Roman"/>
                <w:sz w:val="20"/>
                <w:szCs w:val="20"/>
                <w:lang w:val="en-US"/>
              </w:rPr>
              <w:br/>
            </w:r>
            <w:r w:rsidRPr="00711B9C">
              <w:rPr>
                <w:rFonts w:ascii="Times New Roman" w:hAnsi="Times New Roman"/>
                <w:sz w:val="20"/>
                <w:szCs w:val="20"/>
                <w:lang w:val="en-US"/>
              </w:rPr>
              <w:br/>
            </w:r>
            <w:r w:rsidRPr="00711B9C">
              <w:rPr>
                <w:rFonts w:ascii="Times New Roman" w:hAnsi="Times New Roman"/>
                <w:b/>
                <w:sz w:val="20"/>
                <w:szCs w:val="20"/>
                <w:shd w:val="clear" w:color="auto" w:fill="FFFFFF"/>
                <w:lang w:val="en-US"/>
              </w:rPr>
              <w:t>Regime of Confidential information</w:t>
            </w:r>
            <w:r w:rsidRPr="00711B9C">
              <w:rPr>
                <w:rFonts w:ascii="Times New Roman" w:hAnsi="Times New Roman"/>
                <w:sz w:val="20"/>
                <w:szCs w:val="20"/>
                <w:shd w:val="clear" w:color="auto" w:fill="FFFFFF"/>
                <w:lang w:val="en-US"/>
              </w:rPr>
              <w:t xml:space="preserve"> - legal, organizational, technical or other measures taken by the owner of Confidential Information for its protection;</w:t>
            </w:r>
            <w:r w:rsidRPr="00711B9C">
              <w:rPr>
                <w:rFonts w:ascii="Times New Roman" w:hAnsi="Times New Roman"/>
                <w:sz w:val="20"/>
                <w:szCs w:val="20"/>
                <w:lang w:val="en-US"/>
              </w:rPr>
              <w:br/>
            </w:r>
          </w:p>
        </w:tc>
      </w:tr>
      <w:tr w:rsidR="00914BC3" w:rsidRPr="00E049A7" w:rsidTr="009C5132">
        <w:tc>
          <w:tcPr>
            <w:tcW w:w="4785" w:type="dxa"/>
          </w:tcPr>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6668DE">
              <w:rPr>
                <w:rFonts w:ascii="Times New Roman" w:hAnsi="Times New Roman"/>
                <w:sz w:val="20"/>
                <w:szCs w:val="20"/>
              </w:rPr>
              <w:lastRenderedPageBreak/>
              <w:t xml:space="preserve">3. </w:t>
            </w:r>
            <w:r w:rsidRPr="009C5132">
              <w:rPr>
                <w:rFonts w:ascii="Times New Roman" w:hAnsi="Times New Roman"/>
                <w:sz w:val="20"/>
                <w:szCs w:val="20"/>
              </w:rPr>
              <w:t>Передача</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lang w:val="kk-KZ"/>
              </w:rPr>
              <w:t>осуществляется в соответствии с Приложением 1 к настоящему соглашению</w:t>
            </w:r>
            <w:r w:rsidRPr="006668DE">
              <w:rPr>
                <w:rFonts w:ascii="Times New Roman" w:hAnsi="Times New Roman"/>
                <w:sz w:val="20"/>
                <w:szCs w:val="20"/>
              </w:rPr>
              <w:t xml:space="preserve">. </w:t>
            </w:r>
            <w:r w:rsidRPr="009C5132">
              <w:rPr>
                <w:rFonts w:ascii="Times New Roman" w:hAnsi="Times New Roman"/>
                <w:sz w:val="20"/>
                <w:szCs w:val="20"/>
              </w:rPr>
              <w:t>Передающая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может</w:t>
            </w:r>
            <w:r w:rsidRPr="006668DE">
              <w:rPr>
                <w:rFonts w:ascii="Times New Roman" w:hAnsi="Times New Roman"/>
                <w:sz w:val="20"/>
                <w:szCs w:val="20"/>
              </w:rPr>
              <w:t xml:space="preserve"> </w:t>
            </w:r>
            <w:r w:rsidRPr="009C5132">
              <w:rPr>
                <w:rFonts w:ascii="Times New Roman" w:hAnsi="Times New Roman"/>
                <w:sz w:val="20"/>
                <w:szCs w:val="20"/>
              </w:rPr>
              <w:t>передавать</w:t>
            </w:r>
            <w:r w:rsidRPr="006668DE">
              <w:rPr>
                <w:rFonts w:ascii="Times New Roman" w:hAnsi="Times New Roman"/>
                <w:sz w:val="20"/>
                <w:szCs w:val="20"/>
              </w:rPr>
              <w:t xml:space="preserve"> </w:t>
            </w:r>
            <w:r w:rsidRPr="009C5132">
              <w:rPr>
                <w:rFonts w:ascii="Times New Roman" w:hAnsi="Times New Roman"/>
                <w:sz w:val="20"/>
                <w:szCs w:val="20"/>
              </w:rPr>
              <w:t>Конфиденциальную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 xml:space="preserve"> </w:t>
            </w:r>
            <w:r w:rsidRPr="009C5132">
              <w:rPr>
                <w:rFonts w:ascii="Times New Roman" w:hAnsi="Times New Roman"/>
                <w:sz w:val="20"/>
                <w:szCs w:val="20"/>
              </w:rPr>
              <w:t>через</w:t>
            </w:r>
            <w:r w:rsidRPr="006668DE">
              <w:rPr>
                <w:rFonts w:ascii="Times New Roman" w:hAnsi="Times New Roman"/>
                <w:sz w:val="20"/>
                <w:szCs w:val="20"/>
              </w:rPr>
              <w:t xml:space="preserve"> </w:t>
            </w:r>
            <w:r w:rsidRPr="009C5132">
              <w:rPr>
                <w:rFonts w:ascii="Times New Roman" w:hAnsi="Times New Roman"/>
                <w:sz w:val="20"/>
                <w:szCs w:val="20"/>
              </w:rPr>
              <w:t>Представителей</w:t>
            </w:r>
            <w:r w:rsidRPr="006668DE">
              <w:rPr>
                <w:rFonts w:ascii="Times New Roman" w:hAnsi="Times New Roman"/>
                <w:sz w:val="20"/>
                <w:szCs w:val="20"/>
              </w:rPr>
              <w:t xml:space="preserve"> </w:t>
            </w:r>
            <w:r w:rsidRPr="009C5132">
              <w:rPr>
                <w:rFonts w:ascii="Times New Roman" w:hAnsi="Times New Roman"/>
                <w:sz w:val="20"/>
                <w:szCs w:val="20"/>
              </w:rPr>
              <w:t>КПМГ</w:t>
            </w:r>
            <w:r w:rsidRPr="006668DE">
              <w:rPr>
                <w:rFonts w:ascii="Times New Roman" w:hAnsi="Times New Roman"/>
                <w:sz w:val="20"/>
                <w:szCs w:val="20"/>
              </w:rPr>
              <w:t xml:space="preserve">, </w:t>
            </w:r>
            <w:r w:rsidRPr="009C5132">
              <w:rPr>
                <w:rFonts w:ascii="Times New Roman" w:hAnsi="Times New Roman"/>
                <w:sz w:val="20"/>
                <w:szCs w:val="20"/>
              </w:rPr>
              <w:t>являющейся</w:t>
            </w:r>
            <w:r w:rsidRPr="006668DE">
              <w:rPr>
                <w:rFonts w:ascii="Times New Roman" w:hAnsi="Times New Roman"/>
                <w:sz w:val="20"/>
                <w:szCs w:val="20"/>
              </w:rPr>
              <w:t xml:space="preserve"> </w:t>
            </w:r>
            <w:r w:rsidRPr="009C5132">
              <w:rPr>
                <w:rFonts w:ascii="Times New Roman" w:hAnsi="Times New Roman"/>
                <w:sz w:val="20"/>
                <w:szCs w:val="20"/>
              </w:rPr>
              <w:t>ее</w:t>
            </w:r>
            <w:r w:rsidRPr="006668DE">
              <w:rPr>
                <w:rFonts w:ascii="Times New Roman" w:hAnsi="Times New Roman"/>
                <w:sz w:val="20"/>
                <w:szCs w:val="20"/>
              </w:rPr>
              <w:t xml:space="preserve"> </w:t>
            </w:r>
            <w:r w:rsidRPr="009C5132">
              <w:rPr>
                <w:rFonts w:ascii="Times New Roman" w:hAnsi="Times New Roman"/>
                <w:sz w:val="20"/>
                <w:szCs w:val="20"/>
              </w:rPr>
              <w:t>эксклюзивным</w:t>
            </w:r>
            <w:r w:rsidRPr="006668DE">
              <w:rPr>
                <w:rFonts w:ascii="Times New Roman" w:hAnsi="Times New Roman"/>
                <w:sz w:val="20"/>
                <w:szCs w:val="20"/>
              </w:rPr>
              <w:t xml:space="preserve"> </w:t>
            </w:r>
            <w:r w:rsidRPr="009C5132">
              <w:rPr>
                <w:rFonts w:ascii="Times New Roman" w:hAnsi="Times New Roman"/>
                <w:sz w:val="20"/>
                <w:szCs w:val="20"/>
              </w:rPr>
              <w:t>финансовым</w:t>
            </w:r>
            <w:r w:rsidRPr="006668DE">
              <w:rPr>
                <w:rFonts w:ascii="Times New Roman" w:hAnsi="Times New Roman"/>
                <w:sz w:val="20"/>
                <w:szCs w:val="20"/>
              </w:rPr>
              <w:t xml:space="preserve"> </w:t>
            </w:r>
            <w:r w:rsidRPr="009C5132">
              <w:rPr>
                <w:rFonts w:ascii="Times New Roman" w:hAnsi="Times New Roman"/>
                <w:sz w:val="20"/>
                <w:szCs w:val="20"/>
              </w:rPr>
              <w:t>консультантом</w:t>
            </w:r>
            <w:r w:rsidRPr="006668DE">
              <w:rPr>
                <w:rFonts w:ascii="Times New Roman" w:hAnsi="Times New Roman"/>
                <w:sz w:val="20"/>
                <w:szCs w:val="20"/>
              </w:rPr>
              <w:t xml:space="preserve"> </w:t>
            </w:r>
            <w:r w:rsidRPr="009C5132">
              <w:rPr>
                <w:rFonts w:ascii="Times New Roman" w:hAnsi="Times New Roman"/>
                <w:sz w:val="20"/>
                <w:szCs w:val="20"/>
              </w:rPr>
              <w:t>по</w:t>
            </w:r>
            <w:r w:rsidRPr="006668DE">
              <w:rPr>
                <w:rFonts w:ascii="Times New Roman" w:hAnsi="Times New Roman"/>
                <w:sz w:val="20"/>
                <w:szCs w:val="20"/>
              </w:rPr>
              <w:t xml:space="preserve"> </w:t>
            </w:r>
            <w:r w:rsidRPr="009C5132">
              <w:rPr>
                <w:rFonts w:ascii="Times New Roman" w:hAnsi="Times New Roman"/>
                <w:sz w:val="20"/>
                <w:szCs w:val="20"/>
              </w:rPr>
              <w:t>Сделке</w:t>
            </w:r>
            <w:r w:rsidRPr="006668DE">
              <w:rPr>
                <w:rFonts w:ascii="Times New Roman" w:hAnsi="Times New Roman"/>
                <w:sz w:val="20"/>
                <w:szCs w:val="20"/>
              </w:rPr>
              <w:t xml:space="preserve">, </w:t>
            </w:r>
            <w:r w:rsidRPr="009C5132">
              <w:rPr>
                <w:rFonts w:ascii="Times New Roman" w:hAnsi="Times New Roman"/>
                <w:sz w:val="20"/>
                <w:szCs w:val="20"/>
              </w:rPr>
              <w:t>а</w:t>
            </w:r>
            <w:r w:rsidRPr="006668DE">
              <w:rPr>
                <w:rFonts w:ascii="Times New Roman" w:hAnsi="Times New Roman"/>
                <w:sz w:val="20"/>
                <w:szCs w:val="20"/>
              </w:rPr>
              <w:t xml:space="preserve"> </w:t>
            </w:r>
            <w:r w:rsidRPr="009C5132">
              <w:rPr>
                <w:rFonts w:ascii="Times New Roman" w:hAnsi="Times New Roman"/>
                <w:sz w:val="20"/>
                <w:szCs w:val="20"/>
              </w:rPr>
              <w:t>также</w:t>
            </w:r>
            <w:r w:rsidRPr="006668DE">
              <w:rPr>
                <w:rFonts w:ascii="Times New Roman" w:hAnsi="Times New Roman"/>
                <w:sz w:val="20"/>
                <w:szCs w:val="20"/>
              </w:rPr>
              <w:t xml:space="preserve"> </w:t>
            </w:r>
            <w:r w:rsidRPr="009C5132">
              <w:rPr>
                <w:rFonts w:ascii="Times New Roman" w:hAnsi="Times New Roman"/>
                <w:sz w:val="20"/>
                <w:szCs w:val="20"/>
              </w:rPr>
              <w:t>через</w:t>
            </w:r>
            <w:r w:rsidRPr="006668DE">
              <w:rPr>
                <w:rFonts w:ascii="Times New Roman" w:hAnsi="Times New Roman"/>
                <w:sz w:val="20"/>
                <w:szCs w:val="20"/>
              </w:rPr>
              <w:t xml:space="preserve"> </w:t>
            </w:r>
            <w:r w:rsidRPr="009C5132">
              <w:rPr>
                <w:rFonts w:ascii="Times New Roman" w:hAnsi="Times New Roman"/>
                <w:sz w:val="20"/>
                <w:szCs w:val="20"/>
              </w:rPr>
              <w:t>иных</w:t>
            </w:r>
            <w:r w:rsidRPr="006668DE">
              <w:rPr>
                <w:rFonts w:ascii="Times New Roman" w:hAnsi="Times New Roman"/>
                <w:sz w:val="20"/>
                <w:szCs w:val="20"/>
              </w:rPr>
              <w:t xml:space="preserve"> </w:t>
            </w:r>
            <w:r w:rsidRPr="009C5132">
              <w:rPr>
                <w:rFonts w:ascii="Times New Roman" w:hAnsi="Times New Roman"/>
                <w:sz w:val="20"/>
                <w:szCs w:val="20"/>
              </w:rPr>
              <w:t>уполномоченных</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это</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стороной</w:t>
            </w:r>
            <w:r w:rsidRPr="006668DE">
              <w:rPr>
                <w:rFonts w:ascii="Times New Roman" w:hAnsi="Times New Roman"/>
                <w:sz w:val="20"/>
                <w:szCs w:val="20"/>
              </w:rPr>
              <w:t xml:space="preserve"> </w:t>
            </w:r>
            <w:r w:rsidRPr="009C5132">
              <w:rPr>
                <w:rFonts w:ascii="Times New Roman" w:hAnsi="Times New Roman"/>
                <w:sz w:val="20"/>
                <w:szCs w:val="20"/>
              </w:rPr>
              <w:t>лиц</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это</w:t>
            </w:r>
            <w:r w:rsidRPr="006668DE">
              <w:rPr>
                <w:rFonts w:ascii="Times New Roman" w:hAnsi="Times New Roman"/>
                <w:sz w:val="20"/>
                <w:szCs w:val="20"/>
              </w:rPr>
              <w:t xml:space="preserve"> </w:t>
            </w:r>
            <w:r w:rsidRPr="009C5132">
              <w:rPr>
                <w:rFonts w:ascii="Times New Roman" w:hAnsi="Times New Roman"/>
                <w:sz w:val="20"/>
                <w:szCs w:val="20"/>
              </w:rPr>
              <w:t>не</w:t>
            </w:r>
            <w:r w:rsidRPr="006668DE">
              <w:rPr>
                <w:rFonts w:ascii="Times New Roman" w:hAnsi="Times New Roman"/>
                <w:sz w:val="20"/>
                <w:szCs w:val="20"/>
              </w:rPr>
              <w:t xml:space="preserve"> </w:t>
            </w:r>
            <w:r w:rsidRPr="009C5132">
              <w:rPr>
                <w:rFonts w:ascii="Times New Roman" w:hAnsi="Times New Roman"/>
                <w:sz w:val="20"/>
                <w:szCs w:val="20"/>
              </w:rPr>
              <w:t>будет</w:t>
            </w:r>
            <w:r w:rsidRPr="006668DE">
              <w:rPr>
                <w:rFonts w:ascii="Times New Roman" w:hAnsi="Times New Roman"/>
                <w:sz w:val="20"/>
                <w:szCs w:val="20"/>
              </w:rPr>
              <w:t xml:space="preserve"> </w:t>
            </w:r>
            <w:r w:rsidRPr="009C5132">
              <w:rPr>
                <w:rFonts w:ascii="Times New Roman" w:hAnsi="Times New Roman"/>
                <w:sz w:val="20"/>
                <w:szCs w:val="20"/>
              </w:rPr>
              <w:t>считаться</w:t>
            </w:r>
            <w:r w:rsidRPr="006668DE">
              <w:rPr>
                <w:rFonts w:ascii="Times New Roman" w:hAnsi="Times New Roman"/>
                <w:sz w:val="20"/>
                <w:szCs w:val="20"/>
              </w:rPr>
              <w:t xml:space="preserve"> </w:t>
            </w:r>
            <w:r w:rsidRPr="009C5132">
              <w:rPr>
                <w:rFonts w:ascii="Times New Roman" w:hAnsi="Times New Roman"/>
                <w:sz w:val="20"/>
                <w:szCs w:val="20"/>
              </w:rPr>
              <w:t>нарушением</w:t>
            </w:r>
            <w:r w:rsidRPr="006668DE">
              <w:rPr>
                <w:rFonts w:ascii="Times New Roman" w:hAnsi="Times New Roman"/>
                <w:sz w:val="20"/>
                <w:szCs w:val="20"/>
              </w:rPr>
              <w:t xml:space="preserve"> </w:t>
            </w:r>
            <w:r w:rsidRPr="009C5132">
              <w:rPr>
                <w:rFonts w:ascii="Times New Roman" w:hAnsi="Times New Roman"/>
                <w:sz w:val="20"/>
                <w:szCs w:val="20"/>
              </w:rPr>
              <w:t>условий</w:t>
            </w:r>
            <w:r w:rsidRPr="006668DE">
              <w:rPr>
                <w:rFonts w:ascii="Times New Roman" w:hAnsi="Times New Roman"/>
                <w:sz w:val="20"/>
                <w:szCs w:val="20"/>
              </w:rPr>
              <w:t xml:space="preserve"> </w:t>
            </w:r>
            <w:r w:rsidRPr="009C5132">
              <w:rPr>
                <w:rFonts w:ascii="Times New Roman" w:hAnsi="Times New Roman"/>
                <w:sz w:val="20"/>
                <w:szCs w:val="20"/>
              </w:rPr>
              <w:t>конфиденциальности</w:t>
            </w:r>
            <w:r w:rsidRPr="006668DE">
              <w:rPr>
                <w:rFonts w:ascii="Times New Roman" w:hAnsi="Times New Roman"/>
                <w:sz w:val="20"/>
                <w:szCs w:val="20"/>
              </w:rPr>
              <w:t>».</w:t>
            </w:r>
          </w:p>
          <w:p w:rsidR="00914BC3" w:rsidRPr="006668DE" w:rsidRDefault="00914BC3" w:rsidP="009C5132">
            <w:pPr>
              <w:spacing w:after="0" w:line="240" w:lineRule="auto"/>
              <w:ind w:firstLine="284"/>
              <w:jc w:val="both"/>
              <w:rPr>
                <w:rFonts w:ascii="Times New Roman" w:hAnsi="Times New Roman"/>
                <w:sz w:val="20"/>
                <w:szCs w:val="20"/>
              </w:rPr>
            </w:pPr>
            <w:r w:rsidRPr="009C5132">
              <w:rPr>
                <w:rFonts w:ascii="Times New Roman" w:hAnsi="Times New Roman"/>
                <w:sz w:val="20"/>
                <w:szCs w:val="20"/>
              </w:rPr>
              <w:t>При</w:t>
            </w:r>
            <w:r w:rsidRPr="006668DE">
              <w:rPr>
                <w:rFonts w:ascii="Times New Roman" w:hAnsi="Times New Roman"/>
                <w:sz w:val="20"/>
                <w:szCs w:val="20"/>
              </w:rPr>
              <w:t xml:space="preserve"> </w:t>
            </w:r>
            <w:r w:rsidRPr="009C5132">
              <w:rPr>
                <w:rFonts w:ascii="Times New Roman" w:hAnsi="Times New Roman"/>
                <w:sz w:val="20"/>
                <w:szCs w:val="20"/>
              </w:rPr>
              <w:t>этом</w:t>
            </w:r>
            <w:r w:rsidRPr="006668DE">
              <w:rPr>
                <w:rFonts w:ascii="Times New Roman" w:hAnsi="Times New Roman"/>
                <w:sz w:val="20"/>
                <w:szCs w:val="20"/>
              </w:rPr>
              <w:t>, «</w:t>
            </w:r>
            <w:r w:rsidRPr="009C5132">
              <w:rPr>
                <w:rFonts w:ascii="Times New Roman" w:hAnsi="Times New Roman"/>
                <w:sz w:val="20"/>
                <w:szCs w:val="20"/>
              </w:rPr>
              <w:t>Представители</w:t>
            </w:r>
            <w:r w:rsidRPr="006668DE">
              <w:rPr>
                <w:rFonts w:ascii="Times New Roman" w:hAnsi="Times New Roman"/>
                <w:sz w:val="20"/>
                <w:szCs w:val="20"/>
              </w:rPr>
              <w:t xml:space="preserve"> </w:t>
            </w:r>
            <w:r w:rsidRPr="009C5132">
              <w:rPr>
                <w:rFonts w:ascii="Times New Roman" w:hAnsi="Times New Roman"/>
                <w:sz w:val="20"/>
                <w:szCs w:val="20"/>
              </w:rPr>
              <w:t>КПМГ</w:t>
            </w:r>
            <w:r w:rsidRPr="006668DE">
              <w:rPr>
                <w:rFonts w:ascii="Times New Roman" w:hAnsi="Times New Roman"/>
                <w:sz w:val="20"/>
                <w:szCs w:val="20"/>
              </w:rPr>
              <w:t xml:space="preserve">» - </w:t>
            </w:r>
            <w:r w:rsidRPr="009C5132">
              <w:rPr>
                <w:rFonts w:ascii="Times New Roman" w:hAnsi="Times New Roman"/>
                <w:sz w:val="20"/>
                <w:szCs w:val="20"/>
              </w:rPr>
              <w:t>это</w:t>
            </w:r>
            <w:r w:rsidRPr="006668DE">
              <w:rPr>
                <w:rFonts w:ascii="Times New Roman" w:hAnsi="Times New Roman"/>
                <w:sz w:val="20"/>
                <w:szCs w:val="20"/>
              </w:rPr>
              <w:t xml:space="preserve"> </w:t>
            </w:r>
            <w:r w:rsidRPr="009C5132">
              <w:rPr>
                <w:rFonts w:ascii="Times New Roman" w:hAnsi="Times New Roman"/>
                <w:sz w:val="20"/>
                <w:szCs w:val="20"/>
              </w:rPr>
              <w:t>фирмы</w:t>
            </w:r>
            <w:r w:rsidRPr="006668DE">
              <w:rPr>
                <w:rFonts w:ascii="Times New Roman" w:hAnsi="Times New Roman"/>
                <w:sz w:val="20"/>
                <w:szCs w:val="20"/>
              </w:rPr>
              <w:t xml:space="preserve"> – </w:t>
            </w:r>
            <w:r w:rsidRPr="009C5132">
              <w:rPr>
                <w:rFonts w:ascii="Times New Roman" w:hAnsi="Times New Roman"/>
                <w:sz w:val="20"/>
                <w:szCs w:val="20"/>
              </w:rPr>
              <w:t>члены</w:t>
            </w:r>
            <w:r w:rsidRPr="006668DE">
              <w:rPr>
                <w:rFonts w:ascii="Times New Roman" w:hAnsi="Times New Roman"/>
                <w:sz w:val="20"/>
                <w:szCs w:val="20"/>
              </w:rPr>
              <w:t xml:space="preserve"> </w:t>
            </w:r>
            <w:r w:rsidRPr="009C5132">
              <w:rPr>
                <w:rFonts w:ascii="Times New Roman" w:hAnsi="Times New Roman"/>
                <w:sz w:val="20"/>
                <w:szCs w:val="20"/>
              </w:rPr>
              <w:t>ассоциации</w:t>
            </w:r>
            <w:r w:rsidRPr="006668DE">
              <w:rPr>
                <w:rFonts w:ascii="Times New Roman" w:hAnsi="Times New Roman"/>
                <w:sz w:val="20"/>
                <w:szCs w:val="20"/>
              </w:rPr>
              <w:t xml:space="preserve"> </w:t>
            </w:r>
            <w:r w:rsidRPr="00E049A7">
              <w:rPr>
                <w:rFonts w:ascii="Times New Roman" w:hAnsi="Times New Roman"/>
                <w:sz w:val="20"/>
                <w:szCs w:val="20"/>
              </w:rPr>
              <w:t>KPMG</w:t>
            </w:r>
            <w:r w:rsidRPr="006668DE">
              <w:rPr>
                <w:rFonts w:ascii="Times New Roman" w:hAnsi="Times New Roman"/>
                <w:sz w:val="20"/>
                <w:szCs w:val="20"/>
              </w:rPr>
              <w:t xml:space="preserve"> </w:t>
            </w:r>
            <w:r w:rsidRPr="00E049A7">
              <w:rPr>
                <w:rFonts w:ascii="Times New Roman" w:hAnsi="Times New Roman"/>
                <w:sz w:val="20"/>
                <w:szCs w:val="20"/>
              </w:rPr>
              <w:t>International</w:t>
            </w:r>
            <w:r w:rsidRPr="006668DE">
              <w:rPr>
                <w:rFonts w:ascii="Times New Roman" w:hAnsi="Times New Roman"/>
                <w:sz w:val="20"/>
                <w:szCs w:val="20"/>
              </w:rPr>
              <w:t xml:space="preserve"> </w:t>
            </w:r>
            <w:r w:rsidRPr="00E049A7">
              <w:rPr>
                <w:rFonts w:ascii="Times New Roman" w:hAnsi="Times New Roman"/>
                <w:sz w:val="20"/>
                <w:szCs w:val="20"/>
              </w:rPr>
              <w:t>Cooperative</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все</w:t>
            </w:r>
            <w:r w:rsidRPr="006668DE">
              <w:rPr>
                <w:rFonts w:ascii="Times New Roman" w:hAnsi="Times New Roman"/>
                <w:sz w:val="20"/>
                <w:szCs w:val="20"/>
              </w:rPr>
              <w:t xml:space="preserve"> </w:t>
            </w:r>
            <w:r w:rsidRPr="009C5132">
              <w:rPr>
                <w:rFonts w:ascii="Times New Roman" w:hAnsi="Times New Roman"/>
                <w:sz w:val="20"/>
                <w:szCs w:val="20"/>
              </w:rPr>
              <w:t>контролируемые</w:t>
            </w:r>
            <w:r w:rsidRPr="006668DE">
              <w:rPr>
                <w:rFonts w:ascii="Times New Roman" w:hAnsi="Times New Roman"/>
                <w:sz w:val="20"/>
                <w:szCs w:val="20"/>
              </w:rPr>
              <w:t xml:space="preserve"> </w:t>
            </w:r>
            <w:r w:rsidRPr="009C5132">
              <w:rPr>
                <w:rFonts w:ascii="Times New Roman" w:hAnsi="Times New Roman"/>
                <w:sz w:val="20"/>
                <w:szCs w:val="20"/>
              </w:rPr>
              <w:t>такими</w:t>
            </w:r>
            <w:r w:rsidRPr="006668DE">
              <w:rPr>
                <w:rFonts w:ascii="Times New Roman" w:hAnsi="Times New Roman"/>
                <w:sz w:val="20"/>
                <w:szCs w:val="20"/>
              </w:rPr>
              <w:t xml:space="preserve"> </w:t>
            </w:r>
            <w:r w:rsidRPr="009C5132">
              <w:rPr>
                <w:rFonts w:ascii="Times New Roman" w:hAnsi="Times New Roman"/>
                <w:sz w:val="20"/>
                <w:szCs w:val="20"/>
              </w:rPr>
              <w:t>фирмами</w:t>
            </w:r>
            <w:r w:rsidRPr="006668DE">
              <w:rPr>
                <w:rFonts w:ascii="Times New Roman" w:hAnsi="Times New Roman"/>
                <w:sz w:val="20"/>
                <w:szCs w:val="20"/>
              </w:rPr>
              <w:t xml:space="preserve"> – </w:t>
            </w:r>
            <w:r w:rsidRPr="009C5132">
              <w:rPr>
                <w:rFonts w:ascii="Times New Roman" w:hAnsi="Times New Roman"/>
                <w:sz w:val="20"/>
                <w:szCs w:val="20"/>
              </w:rPr>
              <w:t>членами</w:t>
            </w:r>
            <w:r w:rsidRPr="006668DE">
              <w:rPr>
                <w:rFonts w:ascii="Times New Roman" w:hAnsi="Times New Roman"/>
                <w:sz w:val="20"/>
                <w:szCs w:val="20"/>
              </w:rPr>
              <w:t xml:space="preserve"> </w:t>
            </w:r>
            <w:r w:rsidRPr="009C5132">
              <w:rPr>
                <w:rFonts w:ascii="Times New Roman" w:hAnsi="Times New Roman"/>
                <w:sz w:val="20"/>
                <w:szCs w:val="20"/>
              </w:rPr>
              <w:t>лица</w:t>
            </w:r>
            <w:r w:rsidRPr="006668DE">
              <w:rPr>
                <w:rFonts w:ascii="Times New Roman" w:hAnsi="Times New Roman"/>
                <w:sz w:val="20"/>
                <w:szCs w:val="20"/>
              </w:rPr>
              <w:t xml:space="preserve">, </w:t>
            </w:r>
            <w:r w:rsidRPr="009C5132">
              <w:rPr>
                <w:rFonts w:ascii="Times New Roman" w:hAnsi="Times New Roman"/>
                <w:sz w:val="20"/>
                <w:szCs w:val="20"/>
              </w:rPr>
              <w:t>включая</w:t>
            </w:r>
            <w:r w:rsidRPr="006668DE">
              <w:rPr>
                <w:rFonts w:ascii="Times New Roman" w:hAnsi="Times New Roman"/>
                <w:sz w:val="20"/>
                <w:szCs w:val="20"/>
              </w:rPr>
              <w:t xml:space="preserve"> </w:t>
            </w:r>
            <w:r w:rsidRPr="009C5132">
              <w:rPr>
                <w:rFonts w:ascii="Times New Roman" w:hAnsi="Times New Roman"/>
                <w:sz w:val="20"/>
                <w:szCs w:val="20"/>
              </w:rPr>
              <w:t>всех</w:t>
            </w:r>
            <w:r w:rsidRPr="006668DE">
              <w:rPr>
                <w:rFonts w:ascii="Times New Roman" w:hAnsi="Times New Roman"/>
                <w:sz w:val="20"/>
                <w:szCs w:val="20"/>
              </w:rPr>
              <w:t xml:space="preserve"> </w:t>
            </w:r>
            <w:r w:rsidRPr="009C5132">
              <w:rPr>
                <w:rFonts w:ascii="Times New Roman" w:hAnsi="Times New Roman"/>
                <w:sz w:val="20"/>
                <w:szCs w:val="20"/>
              </w:rPr>
              <w:t>партнеров</w:t>
            </w:r>
            <w:r w:rsidRPr="006668DE">
              <w:rPr>
                <w:rFonts w:ascii="Times New Roman" w:hAnsi="Times New Roman"/>
                <w:sz w:val="20"/>
                <w:szCs w:val="20"/>
              </w:rPr>
              <w:t xml:space="preserve">, </w:t>
            </w:r>
            <w:r w:rsidRPr="009C5132">
              <w:rPr>
                <w:rFonts w:ascii="Times New Roman" w:hAnsi="Times New Roman"/>
                <w:sz w:val="20"/>
                <w:szCs w:val="20"/>
              </w:rPr>
              <w:t>директоров</w:t>
            </w:r>
            <w:r w:rsidRPr="006668DE">
              <w:rPr>
                <w:rFonts w:ascii="Times New Roman" w:hAnsi="Times New Roman"/>
                <w:sz w:val="20"/>
                <w:szCs w:val="20"/>
              </w:rPr>
              <w:t xml:space="preserve">, </w:t>
            </w:r>
            <w:r w:rsidRPr="009C5132">
              <w:rPr>
                <w:rFonts w:ascii="Times New Roman" w:hAnsi="Times New Roman"/>
                <w:sz w:val="20"/>
                <w:szCs w:val="20"/>
              </w:rPr>
              <w:t>сотрудников</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агентов</w:t>
            </w:r>
            <w:r w:rsidRPr="006668DE">
              <w:rPr>
                <w:rFonts w:ascii="Times New Roman" w:hAnsi="Times New Roman"/>
                <w:sz w:val="20"/>
                <w:szCs w:val="20"/>
              </w:rPr>
              <w:t xml:space="preserve"> </w:t>
            </w:r>
            <w:r w:rsidRPr="009C5132">
              <w:rPr>
                <w:rFonts w:ascii="Times New Roman" w:hAnsi="Times New Roman"/>
                <w:sz w:val="20"/>
                <w:szCs w:val="20"/>
              </w:rPr>
              <w:t>таких</w:t>
            </w:r>
            <w:r w:rsidRPr="006668DE">
              <w:rPr>
                <w:rFonts w:ascii="Times New Roman" w:hAnsi="Times New Roman"/>
                <w:sz w:val="20"/>
                <w:szCs w:val="20"/>
              </w:rPr>
              <w:t xml:space="preserve"> </w:t>
            </w:r>
            <w:r w:rsidRPr="009C5132">
              <w:rPr>
                <w:rFonts w:ascii="Times New Roman" w:hAnsi="Times New Roman"/>
                <w:sz w:val="20"/>
                <w:szCs w:val="20"/>
              </w:rPr>
              <w:t>фирм</w:t>
            </w:r>
            <w:r w:rsidRPr="006668DE">
              <w:rPr>
                <w:rFonts w:ascii="Times New Roman" w:hAnsi="Times New Roman"/>
                <w:sz w:val="20"/>
                <w:szCs w:val="20"/>
              </w:rPr>
              <w:t xml:space="preserve"> – </w:t>
            </w:r>
            <w:r w:rsidRPr="009C5132">
              <w:rPr>
                <w:rFonts w:ascii="Times New Roman" w:hAnsi="Times New Roman"/>
                <w:sz w:val="20"/>
                <w:szCs w:val="20"/>
              </w:rPr>
              <w:t>членов</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контролируемых</w:t>
            </w:r>
            <w:r w:rsidRPr="006668DE">
              <w:rPr>
                <w:rFonts w:ascii="Times New Roman" w:hAnsi="Times New Roman"/>
                <w:sz w:val="20"/>
                <w:szCs w:val="20"/>
              </w:rPr>
              <w:t xml:space="preserve"> </w:t>
            </w:r>
            <w:r w:rsidRPr="009C5132">
              <w:rPr>
                <w:rFonts w:ascii="Times New Roman" w:hAnsi="Times New Roman"/>
                <w:sz w:val="20"/>
                <w:szCs w:val="20"/>
              </w:rPr>
              <w:t>ими</w:t>
            </w:r>
            <w:r w:rsidRPr="006668DE">
              <w:rPr>
                <w:rFonts w:ascii="Times New Roman" w:hAnsi="Times New Roman"/>
                <w:sz w:val="20"/>
                <w:szCs w:val="20"/>
              </w:rPr>
              <w:t xml:space="preserve"> </w:t>
            </w:r>
            <w:r w:rsidRPr="009C5132">
              <w:rPr>
                <w:rFonts w:ascii="Times New Roman" w:hAnsi="Times New Roman"/>
                <w:sz w:val="20"/>
                <w:szCs w:val="20"/>
              </w:rPr>
              <w:t>лиц</w:t>
            </w:r>
            <w:r w:rsidRPr="006668DE">
              <w:rPr>
                <w:rFonts w:ascii="Times New Roman" w:hAnsi="Times New Roman"/>
                <w:sz w:val="20"/>
                <w:szCs w:val="20"/>
              </w:rPr>
              <w:t xml:space="preserve">, </w:t>
            </w:r>
            <w:r w:rsidRPr="009C5132">
              <w:rPr>
                <w:rFonts w:ascii="Times New Roman" w:hAnsi="Times New Roman"/>
                <w:sz w:val="20"/>
                <w:szCs w:val="20"/>
              </w:rPr>
              <w:t>а</w:t>
            </w:r>
            <w:r w:rsidRPr="006668DE">
              <w:rPr>
                <w:rFonts w:ascii="Times New Roman" w:hAnsi="Times New Roman"/>
                <w:sz w:val="20"/>
                <w:szCs w:val="20"/>
              </w:rPr>
              <w:t xml:space="preserve"> «</w:t>
            </w:r>
            <w:r w:rsidRPr="009C5132">
              <w:rPr>
                <w:rFonts w:ascii="Times New Roman" w:hAnsi="Times New Roman"/>
                <w:sz w:val="20"/>
                <w:szCs w:val="20"/>
              </w:rPr>
              <w:t>Представитель</w:t>
            </w:r>
            <w:r w:rsidRPr="006668DE">
              <w:rPr>
                <w:rFonts w:ascii="Times New Roman" w:hAnsi="Times New Roman"/>
                <w:sz w:val="20"/>
                <w:szCs w:val="20"/>
              </w:rPr>
              <w:t xml:space="preserve">  </w:t>
            </w:r>
            <w:r w:rsidRPr="009C5132">
              <w:rPr>
                <w:rFonts w:ascii="Times New Roman" w:hAnsi="Times New Roman"/>
                <w:sz w:val="20"/>
                <w:szCs w:val="20"/>
              </w:rPr>
              <w:t>КПМГ</w:t>
            </w:r>
            <w:r w:rsidRPr="006668DE">
              <w:rPr>
                <w:rFonts w:ascii="Times New Roman" w:hAnsi="Times New Roman"/>
                <w:sz w:val="20"/>
                <w:szCs w:val="20"/>
              </w:rPr>
              <w:t xml:space="preserve">» </w:t>
            </w:r>
            <w:r w:rsidRPr="009C5132">
              <w:rPr>
                <w:rFonts w:ascii="Times New Roman" w:hAnsi="Times New Roman"/>
                <w:sz w:val="20"/>
                <w:szCs w:val="20"/>
              </w:rPr>
              <w:t>означает</w:t>
            </w:r>
            <w:r w:rsidRPr="006668DE">
              <w:rPr>
                <w:rFonts w:ascii="Times New Roman" w:hAnsi="Times New Roman"/>
                <w:sz w:val="20"/>
                <w:szCs w:val="20"/>
              </w:rPr>
              <w:t xml:space="preserve"> </w:t>
            </w:r>
            <w:r w:rsidRPr="009C5132">
              <w:rPr>
                <w:rFonts w:ascii="Times New Roman" w:hAnsi="Times New Roman"/>
                <w:sz w:val="20"/>
                <w:szCs w:val="20"/>
              </w:rPr>
              <w:t>любое</w:t>
            </w:r>
            <w:r w:rsidRPr="006668DE">
              <w:rPr>
                <w:rFonts w:ascii="Times New Roman" w:hAnsi="Times New Roman"/>
                <w:sz w:val="20"/>
                <w:szCs w:val="20"/>
              </w:rPr>
              <w:t xml:space="preserve"> </w:t>
            </w:r>
            <w:r w:rsidRPr="009C5132">
              <w:rPr>
                <w:rFonts w:ascii="Times New Roman" w:hAnsi="Times New Roman"/>
                <w:sz w:val="20"/>
                <w:szCs w:val="20"/>
              </w:rPr>
              <w:t>из</w:t>
            </w:r>
            <w:r w:rsidRPr="006668DE">
              <w:rPr>
                <w:rFonts w:ascii="Times New Roman" w:hAnsi="Times New Roman"/>
                <w:sz w:val="20"/>
                <w:szCs w:val="20"/>
              </w:rPr>
              <w:t xml:space="preserve"> </w:t>
            </w:r>
            <w:r w:rsidRPr="009C5132">
              <w:rPr>
                <w:rFonts w:ascii="Times New Roman" w:hAnsi="Times New Roman"/>
                <w:sz w:val="20"/>
                <w:szCs w:val="20"/>
              </w:rPr>
              <w:t>указанных</w:t>
            </w:r>
            <w:r w:rsidRPr="006668DE">
              <w:rPr>
                <w:rFonts w:ascii="Times New Roman" w:hAnsi="Times New Roman"/>
                <w:sz w:val="20"/>
                <w:szCs w:val="20"/>
              </w:rPr>
              <w:t xml:space="preserve"> </w:t>
            </w:r>
            <w:r w:rsidRPr="009C5132">
              <w:rPr>
                <w:rFonts w:ascii="Times New Roman" w:hAnsi="Times New Roman"/>
                <w:sz w:val="20"/>
                <w:szCs w:val="20"/>
              </w:rPr>
              <w:t>лиц</w:t>
            </w:r>
            <w:r w:rsidRPr="006668DE">
              <w:rPr>
                <w:rFonts w:ascii="Times New Roman" w:hAnsi="Times New Roman"/>
                <w:sz w:val="20"/>
                <w:szCs w:val="20"/>
              </w:rPr>
              <w:t>.</w:t>
            </w:r>
          </w:p>
        </w:tc>
        <w:tc>
          <w:tcPr>
            <w:tcW w:w="4786" w:type="dxa"/>
          </w:tcPr>
          <w:p w:rsidR="00914BC3" w:rsidRPr="00E049A7" w:rsidRDefault="00914BC3" w:rsidP="009C5132">
            <w:pPr>
              <w:spacing w:after="0" w:line="240" w:lineRule="auto"/>
              <w:ind w:firstLine="177"/>
              <w:jc w:val="both"/>
              <w:rPr>
                <w:rFonts w:ascii="Times New Roman" w:hAnsi="Times New Roman"/>
                <w:sz w:val="20"/>
                <w:szCs w:val="20"/>
                <w:shd w:val="clear" w:color="auto" w:fill="FFFFFF"/>
                <w:lang w:val="en-US"/>
              </w:rPr>
            </w:pPr>
            <w:r w:rsidRPr="00E049A7">
              <w:rPr>
                <w:rFonts w:ascii="Times New Roman" w:hAnsi="Times New Roman"/>
                <w:sz w:val="20"/>
                <w:szCs w:val="20"/>
                <w:shd w:val="clear" w:color="auto" w:fill="FFFFFF"/>
                <w:lang w:val="en-US"/>
              </w:rPr>
              <w:t xml:space="preserve">3.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carried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out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accordance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Annex</w:t>
            </w:r>
            <w:r w:rsidRPr="00E049A7">
              <w:rPr>
                <w:rFonts w:ascii="Times New Roman" w:hAnsi="Times New Roman"/>
                <w:sz w:val="20"/>
                <w:szCs w:val="20"/>
                <w:shd w:val="clear" w:color="auto" w:fill="FFFFFF"/>
                <w:lang w:val="en-US"/>
              </w:rPr>
              <w:t xml:space="preserve"> 1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may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through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KPMG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Persons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acting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exclusive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financial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advisor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through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other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authorized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considered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breach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confidentiality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provisions</w:t>
            </w:r>
            <w:r w:rsidRPr="00E049A7">
              <w:rPr>
                <w:rFonts w:ascii="Times New Roman" w:hAnsi="Times New Roman"/>
                <w:sz w:val="20"/>
                <w:szCs w:val="20"/>
                <w:shd w:val="clear" w:color="auto" w:fill="FFFFFF"/>
                <w:lang w:val="en-US"/>
              </w:rPr>
              <w:t>.</w:t>
            </w:r>
          </w:p>
          <w:p w:rsidR="00914BC3" w:rsidRPr="00E049A7"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respect</w:t>
            </w:r>
            <w:r w:rsidRPr="00E049A7">
              <w:rPr>
                <w:rFonts w:ascii="Times New Roman" w:hAnsi="Times New Roman"/>
                <w:sz w:val="20"/>
                <w:szCs w:val="20"/>
                <w:shd w:val="clear" w:color="auto" w:fill="FFFFFF"/>
                <w:lang w:val="en-US"/>
              </w:rPr>
              <w:t>, “</w:t>
            </w:r>
            <w:r w:rsidRPr="009C5132">
              <w:rPr>
                <w:rFonts w:ascii="Times New Roman" w:hAnsi="Times New Roman"/>
                <w:sz w:val="20"/>
                <w:szCs w:val="20"/>
                <w:shd w:val="clear" w:color="auto" w:fill="FFFFFF"/>
                <w:lang w:val="en-US"/>
              </w:rPr>
              <w:t>KPMG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Persons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includes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KPMG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International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Cooperative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member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firms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entities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controlled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member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firms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including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partners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directors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employees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agents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member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firms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entities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controlled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them</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KPMG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person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mean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them</w:t>
            </w:r>
            <w:r w:rsidRPr="00E049A7">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4. </w:t>
            </w:r>
            <w:r w:rsidRPr="009C5132">
              <w:rPr>
                <w:rFonts w:ascii="Times New Roman" w:hAnsi="Times New Roman"/>
                <w:sz w:val="20"/>
                <w:szCs w:val="20"/>
              </w:rPr>
              <w:t>Контроль</w:t>
            </w:r>
            <w:r w:rsidRPr="006668DE">
              <w:rPr>
                <w:rFonts w:ascii="Times New Roman" w:hAnsi="Times New Roman"/>
                <w:sz w:val="20"/>
                <w:szCs w:val="20"/>
              </w:rPr>
              <w:t xml:space="preserve"> </w:t>
            </w:r>
            <w:r w:rsidRPr="009C5132">
              <w:rPr>
                <w:rFonts w:ascii="Times New Roman" w:hAnsi="Times New Roman"/>
                <w:sz w:val="20"/>
                <w:szCs w:val="20"/>
              </w:rPr>
              <w:t>за</w:t>
            </w:r>
            <w:r w:rsidRPr="006668DE">
              <w:rPr>
                <w:rFonts w:ascii="Times New Roman" w:hAnsi="Times New Roman"/>
                <w:sz w:val="20"/>
                <w:szCs w:val="20"/>
              </w:rPr>
              <w:t xml:space="preserve"> </w:t>
            </w:r>
            <w:r w:rsidRPr="009C5132">
              <w:rPr>
                <w:rFonts w:ascii="Times New Roman" w:hAnsi="Times New Roman"/>
                <w:sz w:val="20"/>
                <w:szCs w:val="20"/>
              </w:rPr>
              <w:t>соблюдением</w:t>
            </w:r>
            <w:r w:rsidRPr="006668DE">
              <w:rPr>
                <w:rFonts w:ascii="Times New Roman" w:hAnsi="Times New Roman"/>
                <w:sz w:val="20"/>
                <w:szCs w:val="20"/>
              </w:rPr>
              <w:t xml:space="preserve"> </w:t>
            </w:r>
            <w:r w:rsidRPr="009C5132">
              <w:rPr>
                <w:rFonts w:ascii="Times New Roman" w:hAnsi="Times New Roman"/>
                <w:sz w:val="20"/>
                <w:szCs w:val="20"/>
              </w:rPr>
              <w:t>порядка</w:t>
            </w:r>
            <w:r w:rsidRPr="006668DE">
              <w:rPr>
                <w:rFonts w:ascii="Times New Roman" w:hAnsi="Times New Roman"/>
                <w:sz w:val="20"/>
                <w:szCs w:val="20"/>
              </w:rPr>
              <w:t xml:space="preserve"> </w:t>
            </w:r>
            <w:r w:rsidRPr="009C5132">
              <w:rPr>
                <w:rFonts w:ascii="Times New Roman" w:hAnsi="Times New Roman"/>
                <w:sz w:val="20"/>
                <w:szCs w:val="20"/>
              </w:rPr>
              <w:t>использования</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возлагается</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структурное</w:t>
            </w:r>
            <w:r w:rsidRPr="006668DE">
              <w:rPr>
                <w:rFonts w:ascii="Times New Roman" w:hAnsi="Times New Roman"/>
                <w:sz w:val="20"/>
                <w:szCs w:val="20"/>
              </w:rPr>
              <w:t xml:space="preserve"> </w:t>
            </w:r>
            <w:r w:rsidRPr="009C5132">
              <w:rPr>
                <w:rFonts w:ascii="Times New Roman" w:hAnsi="Times New Roman"/>
                <w:sz w:val="20"/>
                <w:szCs w:val="20"/>
              </w:rPr>
              <w:t>подразделение</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которое</w:t>
            </w:r>
            <w:r w:rsidRPr="006668DE">
              <w:rPr>
                <w:rFonts w:ascii="Times New Roman" w:hAnsi="Times New Roman"/>
                <w:sz w:val="20"/>
                <w:szCs w:val="20"/>
              </w:rPr>
              <w:t xml:space="preserve"> </w:t>
            </w:r>
            <w:r w:rsidRPr="009C5132">
              <w:rPr>
                <w:rFonts w:ascii="Times New Roman" w:hAnsi="Times New Roman"/>
                <w:sz w:val="20"/>
                <w:szCs w:val="20"/>
              </w:rPr>
              <w:t>передает</w:t>
            </w:r>
            <w:r w:rsidRPr="006668DE">
              <w:rPr>
                <w:rFonts w:ascii="Times New Roman" w:hAnsi="Times New Roman"/>
                <w:sz w:val="20"/>
                <w:szCs w:val="20"/>
              </w:rPr>
              <w:t xml:space="preserve"> </w:t>
            </w:r>
            <w:r w:rsidRPr="009C5132">
              <w:rPr>
                <w:rFonts w:ascii="Times New Roman" w:hAnsi="Times New Roman"/>
                <w:sz w:val="20"/>
                <w:szCs w:val="20"/>
              </w:rPr>
              <w:t>Конфиденциальную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E049A7">
              <w:rPr>
                <w:rFonts w:ascii="Times New Roman" w:hAnsi="Times New Roman"/>
                <w:sz w:val="20"/>
                <w:szCs w:val="20"/>
                <w:shd w:val="clear" w:color="auto" w:fill="FFFFFF"/>
                <w:lang w:val="en-US"/>
              </w:rPr>
              <w:t xml:space="preserve">4.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business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unit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that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responsible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monitoring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compliance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order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use</w:t>
            </w:r>
            <w:r w:rsidRPr="000976E3">
              <w:rPr>
                <w:rFonts w:ascii="Times New Roman" w:hAnsi="Times New Roman"/>
                <w:sz w:val="20"/>
                <w:szCs w:val="20"/>
                <w:shd w:val="clear" w:color="auto" w:fill="FFFFFF"/>
                <w:lang w:val="en-US"/>
              </w:rPr>
              <w:t>.</w:t>
            </w:r>
          </w:p>
        </w:tc>
      </w:tr>
      <w:tr w:rsidR="00914BC3" w:rsidRPr="00E049A7" w:rsidTr="009C5132">
        <w:tc>
          <w:tcPr>
            <w:tcW w:w="4785" w:type="dxa"/>
          </w:tcPr>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5.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случае</w:t>
            </w:r>
            <w:r w:rsidRPr="006668DE">
              <w:rPr>
                <w:rFonts w:ascii="Times New Roman" w:hAnsi="Times New Roman"/>
                <w:sz w:val="20"/>
                <w:szCs w:val="20"/>
              </w:rPr>
              <w:t xml:space="preserve">, </w:t>
            </w:r>
            <w:r w:rsidRPr="009C5132">
              <w:rPr>
                <w:rFonts w:ascii="Times New Roman" w:hAnsi="Times New Roman"/>
                <w:sz w:val="20"/>
                <w:szCs w:val="20"/>
              </w:rPr>
              <w:t>если</w:t>
            </w:r>
            <w:r w:rsidRPr="006668DE">
              <w:rPr>
                <w:rFonts w:ascii="Times New Roman" w:hAnsi="Times New Roman"/>
                <w:sz w:val="20"/>
                <w:szCs w:val="20"/>
              </w:rPr>
              <w:t xml:space="preserve"> </w:t>
            </w:r>
            <w:r w:rsidRPr="009C5132">
              <w:rPr>
                <w:rFonts w:ascii="Times New Roman" w:hAnsi="Times New Roman"/>
                <w:sz w:val="20"/>
                <w:szCs w:val="20"/>
              </w:rPr>
              <w:t>раскрытию</w:t>
            </w:r>
            <w:r w:rsidRPr="006668DE">
              <w:rPr>
                <w:rFonts w:ascii="Times New Roman" w:hAnsi="Times New Roman"/>
                <w:sz w:val="20"/>
                <w:szCs w:val="20"/>
              </w:rPr>
              <w:t xml:space="preserve"> </w:t>
            </w:r>
            <w:r w:rsidRPr="009C5132">
              <w:rPr>
                <w:rFonts w:ascii="Times New Roman" w:hAnsi="Times New Roman"/>
                <w:sz w:val="20"/>
                <w:szCs w:val="20"/>
              </w:rPr>
              <w:t>подлежит</w:t>
            </w:r>
            <w:r w:rsidRPr="006668DE">
              <w:rPr>
                <w:rFonts w:ascii="Times New Roman" w:hAnsi="Times New Roman"/>
                <w:sz w:val="20"/>
                <w:szCs w:val="20"/>
              </w:rPr>
              <w:t xml:space="preserve"> </w:t>
            </w:r>
            <w:r w:rsidRPr="009C5132">
              <w:rPr>
                <w:rFonts w:ascii="Times New Roman" w:hAnsi="Times New Roman"/>
                <w:sz w:val="20"/>
                <w:szCs w:val="20"/>
              </w:rPr>
              <w:t>Конфиденциальная</w:t>
            </w:r>
            <w:r w:rsidRPr="006668DE">
              <w:rPr>
                <w:rFonts w:ascii="Times New Roman" w:hAnsi="Times New Roman"/>
                <w:sz w:val="20"/>
                <w:szCs w:val="20"/>
              </w:rPr>
              <w:t xml:space="preserve"> </w:t>
            </w:r>
            <w:r w:rsidRPr="009C5132">
              <w:rPr>
                <w:rFonts w:ascii="Times New Roman" w:hAnsi="Times New Roman"/>
                <w:sz w:val="20"/>
                <w:szCs w:val="20"/>
              </w:rPr>
              <w:t>информация</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отношении</w:t>
            </w:r>
            <w:r w:rsidRPr="006668DE">
              <w:rPr>
                <w:rFonts w:ascii="Times New Roman" w:hAnsi="Times New Roman"/>
                <w:sz w:val="20"/>
                <w:szCs w:val="20"/>
              </w:rPr>
              <w:t xml:space="preserve"> </w:t>
            </w:r>
            <w:r w:rsidRPr="009C5132">
              <w:rPr>
                <w:rFonts w:ascii="Times New Roman" w:hAnsi="Times New Roman"/>
                <w:sz w:val="20"/>
                <w:szCs w:val="20"/>
              </w:rPr>
              <w:t>которой</w:t>
            </w:r>
            <w:r w:rsidRPr="006668DE">
              <w:rPr>
                <w:rFonts w:ascii="Times New Roman" w:hAnsi="Times New Roman"/>
                <w:sz w:val="20"/>
                <w:szCs w:val="20"/>
              </w:rPr>
              <w:t xml:space="preserve"> </w:t>
            </w:r>
            <w:r w:rsidRPr="009C5132">
              <w:rPr>
                <w:rFonts w:ascii="Times New Roman" w:hAnsi="Times New Roman"/>
                <w:sz w:val="20"/>
                <w:szCs w:val="20"/>
              </w:rPr>
              <w:t>Передающая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имеет</w:t>
            </w:r>
            <w:r w:rsidRPr="006668DE">
              <w:rPr>
                <w:rFonts w:ascii="Times New Roman" w:hAnsi="Times New Roman"/>
                <w:sz w:val="20"/>
                <w:szCs w:val="20"/>
              </w:rPr>
              <w:t xml:space="preserve"> </w:t>
            </w:r>
            <w:r w:rsidRPr="009C5132">
              <w:rPr>
                <w:rFonts w:ascii="Times New Roman" w:hAnsi="Times New Roman"/>
                <w:sz w:val="20"/>
                <w:szCs w:val="20"/>
              </w:rPr>
              <w:t>обязательства</w:t>
            </w:r>
            <w:r w:rsidRPr="006668DE">
              <w:rPr>
                <w:rFonts w:ascii="Times New Roman" w:hAnsi="Times New Roman"/>
                <w:sz w:val="20"/>
                <w:szCs w:val="20"/>
              </w:rPr>
              <w:t xml:space="preserve"> </w:t>
            </w:r>
            <w:r w:rsidRPr="009C5132">
              <w:rPr>
                <w:rFonts w:ascii="Times New Roman" w:hAnsi="Times New Roman"/>
                <w:sz w:val="20"/>
                <w:szCs w:val="20"/>
              </w:rPr>
              <w:t>по</w:t>
            </w:r>
            <w:r w:rsidRPr="006668DE">
              <w:rPr>
                <w:rFonts w:ascii="Times New Roman" w:hAnsi="Times New Roman"/>
                <w:sz w:val="20"/>
                <w:szCs w:val="20"/>
              </w:rPr>
              <w:t xml:space="preserve"> </w:t>
            </w:r>
            <w:r w:rsidRPr="009C5132">
              <w:rPr>
                <w:rFonts w:ascii="Times New Roman" w:hAnsi="Times New Roman"/>
                <w:sz w:val="20"/>
                <w:szCs w:val="20"/>
              </w:rPr>
              <w:t>сохранению</w:t>
            </w:r>
            <w:r w:rsidRPr="006668DE">
              <w:rPr>
                <w:rFonts w:ascii="Times New Roman" w:hAnsi="Times New Roman"/>
                <w:sz w:val="20"/>
                <w:szCs w:val="20"/>
              </w:rPr>
              <w:t xml:space="preserve"> </w:t>
            </w:r>
            <w:r w:rsidRPr="009C5132">
              <w:rPr>
                <w:rFonts w:ascii="Times New Roman" w:hAnsi="Times New Roman"/>
                <w:sz w:val="20"/>
                <w:szCs w:val="20"/>
              </w:rPr>
              <w:t>конфиденциальности</w:t>
            </w:r>
            <w:r w:rsidRPr="006668DE">
              <w:rPr>
                <w:rFonts w:ascii="Times New Roman" w:hAnsi="Times New Roman"/>
                <w:sz w:val="20"/>
                <w:szCs w:val="20"/>
              </w:rPr>
              <w:t xml:space="preserve"> </w:t>
            </w:r>
            <w:r w:rsidRPr="009C5132">
              <w:rPr>
                <w:rFonts w:ascii="Times New Roman" w:hAnsi="Times New Roman"/>
                <w:sz w:val="20"/>
                <w:szCs w:val="20"/>
              </w:rPr>
              <w:t>по</w:t>
            </w:r>
            <w:r w:rsidRPr="006668DE">
              <w:rPr>
                <w:rFonts w:ascii="Times New Roman" w:hAnsi="Times New Roman"/>
                <w:sz w:val="20"/>
                <w:szCs w:val="20"/>
              </w:rPr>
              <w:t xml:space="preserve"> </w:t>
            </w:r>
            <w:r w:rsidRPr="009C5132">
              <w:rPr>
                <w:rFonts w:ascii="Times New Roman" w:hAnsi="Times New Roman"/>
                <w:sz w:val="20"/>
                <w:szCs w:val="20"/>
              </w:rPr>
              <w:t>соглашению</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третьей</w:t>
            </w:r>
            <w:r w:rsidRPr="006668DE">
              <w:rPr>
                <w:rFonts w:ascii="Times New Roman" w:hAnsi="Times New Roman"/>
                <w:sz w:val="20"/>
                <w:szCs w:val="20"/>
              </w:rPr>
              <w:t xml:space="preserve"> </w:t>
            </w:r>
            <w:r w:rsidRPr="009C5132">
              <w:rPr>
                <w:rFonts w:ascii="Times New Roman" w:hAnsi="Times New Roman"/>
                <w:sz w:val="20"/>
                <w:szCs w:val="20"/>
              </w:rPr>
              <w:t>стороной</w:t>
            </w:r>
            <w:r w:rsidRPr="006668DE">
              <w:rPr>
                <w:rFonts w:ascii="Times New Roman" w:hAnsi="Times New Roman"/>
                <w:sz w:val="20"/>
                <w:szCs w:val="20"/>
              </w:rPr>
              <w:t xml:space="preserve">, </w:t>
            </w:r>
            <w:r w:rsidRPr="009C5132">
              <w:rPr>
                <w:rFonts w:ascii="Times New Roman" w:hAnsi="Times New Roman"/>
                <w:sz w:val="20"/>
                <w:szCs w:val="20"/>
              </w:rPr>
              <w:t>то</w:t>
            </w:r>
            <w:r w:rsidRPr="006668DE">
              <w:rPr>
                <w:rFonts w:ascii="Times New Roman" w:hAnsi="Times New Roman"/>
                <w:sz w:val="20"/>
                <w:szCs w:val="20"/>
              </w:rPr>
              <w:t xml:space="preserve"> </w:t>
            </w:r>
            <w:r w:rsidRPr="009C5132">
              <w:rPr>
                <w:rFonts w:ascii="Times New Roman" w:hAnsi="Times New Roman"/>
                <w:sz w:val="20"/>
                <w:szCs w:val="20"/>
              </w:rPr>
              <w:t>такая</w:t>
            </w:r>
            <w:r w:rsidRPr="006668DE">
              <w:rPr>
                <w:rFonts w:ascii="Times New Roman" w:hAnsi="Times New Roman"/>
                <w:sz w:val="20"/>
                <w:szCs w:val="20"/>
              </w:rPr>
              <w:t xml:space="preserve"> </w:t>
            </w:r>
            <w:r w:rsidRPr="009C5132">
              <w:rPr>
                <w:rFonts w:ascii="Times New Roman" w:hAnsi="Times New Roman"/>
                <w:sz w:val="20"/>
                <w:szCs w:val="20"/>
              </w:rPr>
              <w:t>информация</w:t>
            </w:r>
            <w:r w:rsidRPr="006668DE">
              <w:rPr>
                <w:rFonts w:ascii="Times New Roman" w:hAnsi="Times New Roman"/>
                <w:sz w:val="20"/>
                <w:szCs w:val="20"/>
              </w:rPr>
              <w:t xml:space="preserve"> </w:t>
            </w:r>
            <w:r w:rsidRPr="009C5132">
              <w:rPr>
                <w:rFonts w:ascii="Times New Roman" w:hAnsi="Times New Roman"/>
                <w:sz w:val="20"/>
                <w:szCs w:val="20"/>
              </w:rPr>
              <w:t>подлежит</w:t>
            </w:r>
            <w:r w:rsidRPr="006668DE">
              <w:rPr>
                <w:rFonts w:ascii="Times New Roman" w:hAnsi="Times New Roman"/>
                <w:sz w:val="20"/>
                <w:szCs w:val="20"/>
              </w:rPr>
              <w:t xml:space="preserve"> </w:t>
            </w:r>
            <w:r w:rsidRPr="009C5132">
              <w:rPr>
                <w:rFonts w:ascii="Times New Roman" w:hAnsi="Times New Roman"/>
                <w:sz w:val="20"/>
                <w:szCs w:val="20"/>
              </w:rPr>
              <w:t>раскрытию</w:t>
            </w:r>
            <w:r w:rsidRPr="006668DE">
              <w:rPr>
                <w:rFonts w:ascii="Times New Roman" w:hAnsi="Times New Roman"/>
                <w:sz w:val="20"/>
                <w:szCs w:val="20"/>
              </w:rPr>
              <w:t xml:space="preserve"> </w:t>
            </w:r>
            <w:r w:rsidRPr="009C5132">
              <w:rPr>
                <w:rFonts w:ascii="Times New Roman" w:hAnsi="Times New Roman"/>
                <w:sz w:val="20"/>
                <w:szCs w:val="20"/>
              </w:rPr>
              <w:t>только</w:t>
            </w:r>
            <w:r w:rsidRPr="006668DE">
              <w:rPr>
                <w:rFonts w:ascii="Times New Roman" w:hAnsi="Times New Roman"/>
                <w:sz w:val="20"/>
                <w:szCs w:val="20"/>
              </w:rPr>
              <w:t xml:space="preserve"> </w:t>
            </w:r>
            <w:r w:rsidRPr="009C5132">
              <w:rPr>
                <w:rFonts w:ascii="Times New Roman" w:hAnsi="Times New Roman"/>
                <w:sz w:val="20"/>
                <w:szCs w:val="20"/>
              </w:rPr>
              <w:t>после</w:t>
            </w:r>
            <w:r w:rsidRPr="006668DE">
              <w:rPr>
                <w:rFonts w:ascii="Times New Roman" w:hAnsi="Times New Roman"/>
                <w:sz w:val="20"/>
                <w:szCs w:val="20"/>
              </w:rPr>
              <w:t xml:space="preserve"> </w:t>
            </w:r>
            <w:r w:rsidRPr="009C5132">
              <w:rPr>
                <w:rFonts w:ascii="Times New Roman" w:hAnsi="Times New Roman"/>
                <w:sz w:val="20"/>
                <w:szCs w:val="20"/>
              </w:rPr>
              <w:t>получения</w:t>
            </w:r>
            <w:r w:rsidRPr="006668DE">
              <w:rPr>
                <w:rFonts w:ascii="Times New Roman" w:hAnsi="Times New Roman"/>
                <w:sz w:val="20"/>
                <w:szCs w:val="20"/>
              </w:rPr>
              <w:t xml:space="preserve"> </w:t>
            </w:r>
            <w:r w:rsidRPr="009C5132">
              <w:rPr>
                <w:rFonts w:ascii="Times New Roman" w:hAnsi="Times New Roman"/>
                <w:sz w:val="20"/>
                <w:szCs w:val="20"/>
              </w:rPr>
              <w:t>письменного</w:t>
            </w:r>
            <w:r w:rsidRPr="006668DE">
              <w:rPr>
                <w:rFonts w:ascii="Times New Roman" w:hAnsi="Times New Roman"/>
                <w:sz w:val="20"/>
                <w:szCs w:val="20"/>
              </w:rPr>
              <w:t xml:space="preserve"> </w:t>
            </w:r>
            <w:r w:rsidRPr="009C5132">
              <w:rPr>
                <w:rFonts w:ascii="Times New Roman" w:hAnsi="Times New Roman"/>
                <w:sz w:val="20"/>
                <w:szCs w:val="20"/>
              </w:rPr>
              <w:t>согласия</w:t>
            </w:r>
            <w:r w:rsidRPr="006668DE">
              <w:rPr>
                <w:rFonts w:ascii="Times New Roman" w:hAnsi="Times New Roman"/>
                <w:sz w:val="20"/>
                <w:szCs w:val="20"/>
              </w:rPr>
              <w:t xml:space="preserve"> </w:t>
            </w:r>
            <w:r w:rsidRPr="009C5132">
              <w:rPr>
                <w:rFonts w:ascii="Times New Roman" w:hAnsi="Times New Roman"/>
                <w:sz w:val="20"/>
                <w:szCs w:val="20"/>
              </w:rPr>
              <w:t>этой</w:t>
            </w:r>
            <w:r w:rsidRPr="006668DE">
              <w:rPr>
                <w:rFonts w:ascii="Times New Roman" w:hAnsi="Times New Roman"/>
                <w:sz w:val="20"/>
                <w:szCs w:val="20"/>
              </w:rPr>
              <w:t xml:space="preserve"> </w:t>
            </w:r>
            <w:r w:rsidRPr="009C5132">
              <w:rPr>
                <w:rFonts w:ascii="Times New Roman" w:hAnsi="Times New Roman"/>
                <w:sz w:val="20"/>
                <w:szCs w:val="20"/>
              </w:rPr>
              <w:t>третьей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w:t>
            </w:r>
          </w:p>
        </w:tc>
        <w:tc>
          <w:tcPr>
            <w:tcW w:w="4786" w:type="dxa"/>
          </w:tcPr>
          <w:p w:rsidR="00914BC3" w:rsidRPr="00E049A7" w:rsidRDefault="00914BC3" w:rsidP="009C5132">
            <w:pPr>
              <w:spacing w:after="0" w:line="240" w:lineRule="auto"/>
              <w:ind w:firstLine="177"/>
              <w:jc w:val="both"/>
              <w:rPr>
                <w:rFonts w:ascii="Times New Roman" w:hAnsi="Times New Roman"/>
                <w:sz w:val="20"/>
                <w:szCs w:val="20"/>
                <w:lang w:val="en-US"/>
              </w:rPr>
            </w:pPr>
            <w:r w:rsidRPr="00E049A7">
              <w:rPr>
                <w:rFonts w:ascii="Times New Roman" w:hAnsi="Times New Roman"/>
                <w:sz w:val="20"/>
                <w:szCs w:val="20"/>
                <w:shd w:val="clear" w:color="auto" w:fill="FFFFFF"/>
                <w:lang w:val="en-US"/>
              </w:rPr>
              <w:t xml:space="preserve">5.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event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respect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which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obligations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keep</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confidentiality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under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third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only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written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consent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third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w:t>
            </w:r>
          </w:p>
        </w:tc>
      </w:tr>
      <w:tr w:rsidR="00914BC3" w:rsidRPr="00E049A7" w:rsidTr="009C5132">
        <w:tc>
          <w:tcPr>
            <w:tcW w:w="4785" w:type="dxa"/>
          </w:tcPr>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6. </w:t>
            </w:r>
            <w:r w:rsidRPr="009C5132">
              <w:rPr>
                <w:rFonts w:ascii="Times New Roman" w:hAnsi="Times New Roman"/>
                <w:sz w:val="20"/>
                <w:szCs w:val="20"/>
              </w:rPr>
              <w:t>Принимающая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обязуется</w:t>
            </w:r>
            <w:r w:rsidRPr="006668DE">
              <w:rPr>
                <w:rFonts w:ascii="Times New Roman" w:hAnsi="Times New Roman"/>
                <w:sz w:val="20"/>
                <w:szCs w:val="20"/>
              </w:rPr>
              <w:t>:</w:t>
            </w:r>
          </w:p>
          <w:p w:rsidR="00914BC3" w:rsidRPr="006668DE" w:rsidRDefault="00914BC3" w:rsidP="009C5132">
            <w:pPr>
              <w:widowControl w:val="0"/>
              <w:autoSpaceDE w:val="0"/>
              <w:autoSpaceDN w:val="0"/>
              <w:adjustRightInd w:val="0"/>
              <w:spacing w:after="0" w:line="240" w:lineRule="auto"/>
              <w:ind w:firstLine="284"/>
              <w:jc w:val="both"/>
              <w:rPr>
                <w:rFonts w:ascii="Times New Roman" w:eastAsia="MS Mincho" w:hAnsi="Times New Roman"/>
                <w:sz w:val="20"/>
                <w:szCs w:val="20"/>
                <w:lang w:eastAsia="ja-JP"/>
              </w:rPr>
            </w:pPr>
            <w:r w:rsidRPr="006668DE">
              <w:rPr>
                <w:rFonts w:ascii="Times New Roman" w:hAnsi="Times New Roman"/>
                <w:sz w:val="20"/>
                <w:szCs w:val="20"/>
              </w:rPr>
              <w:t xml:space="preserve">1) </w:t>
            </w:r>
            <w:r w:rsidRPr="009C5132">
              <w:rPr>
                <w:rFonts w:ascii="Times New Roman" w:hAnsi="Times New Roman"/>
                <w:sz w:val="20"/>
                <w:szCs w:val="20"/>
              </w:rPr>
              <w:t>обеспечивать</w:t>
            </w:r>
            <w:r w:rsidRPr="006668DE">
              <w:rPr>
                <w:rFonts w:ascii="Times New Roman" w:hAnsi="Times New Roman"/>
                <w:sz w:val="20"/>
                <w:szCs w:val="20"/>
              </w:rPr>
              <w:t xml:space="preserve"> </w:t>
            </w:r>
            <w:r w:rsidRPr="009C5132">
              <w:rPr>
                <w:rFonts w:ascii="Times New Roman" w:hAnsi="Times New Roman"/>
                <w:sz w:val="20"/>
                <w:szCs w:val="20"/>
              </w:rPr>
              <w:t>защиту</w:t>
            </w:r>
            <w:r w:rsidRPr="006668DE">
              <w:rPr>
                <w:rFonts w:ascii="Times New Roman" w:hAnsi="Times New Roman"/>
                <w:sz w:val="20"/>
                <w:szCs w:val="20"/>
              </w:rPr>
              <w:t xml:space="preserve"> </w:t>
            </w:r>
            <w:r w:rsidRPr="009C5132">
              <w:rPr>
                <w:rFonts w:ascii="Times New Roman" w:hAnsi="Times New Roman"/>
                <w:sz w:val="20"/>
                <w:szCs w:val="20"/>
              </w:rPr>
              <w:t>полученной</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w:t>
            </w:r>
          </w:p>
          <w:p w:rsidR="00914BC3" w:rsidRPr="006668DE" w:rsidRDefault="00914BC3" w:rsidP="009C5132">
            <w:pPr>
              <w:spacing w:after="0" w:line="240" w:lineRule="auto"/>
              <w:ind w:firstLine="284"/>
              <w:jc w:val="both"/>
              <w:rPr>
                <w:rFonts w:ascii="Times New Roman" w:eastAsia="Times New Roman" w:hAnsi="Times New Roman"/>
                <w:sz w:val="20"/>
                <w:szCs w:val="20"/>
                <w:lang w:eastAsia="ru-RU"/>
              </w:rPr>
            </w:pPr>
            <w:r w:rsidRPr="006668DE">
              <w:rPr>
                <w:rFonts w:ascii="Times New Roman" w:eastAsia="Times New Roman" w:hAnsi="Times New Roman"/>
                <w:sz w:val="20"/>
                <w:szCs w:val="20"/>
                <w:lang w:eastAsia="ru-RU"/>
              </w:rPr>
              <w:t xml:space="preserve">2) </w:t>
            </w:r>
            <w:r w:rsidRPr="009C5132">
              <w:rPr>
                <w:rFonts w:ascii="Times New Roman" w:eastAsia="Times New Roman" w:hAnsi="Times New Roman"/>
                <w:sz w:val="20"/>
                <w:szCs w:val="20"/>
                <w:lang w:eastAsia="ru-RU"/>
              </w:rPr>
              <w:t>хранить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тайне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продавать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обременять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передавать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опубликовывать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или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другим</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образом</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раскрывать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Конфиденциальную</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информацию</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включая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ограничиваясь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такими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способами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как</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фотокопирование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репродукция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или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электронный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способ</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без</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предварительного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письменного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разрешения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Передающей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стороны</w:t>
            </w:r>
            <w:r w:rsidRPr="006668DE">
              <w:rPr>
                <w:rFonts w:ascii="Times New Roman" w:eastAsia="Times New Roman" w:hAnsi="Times New Roman"/>
                <w:sz w:val="20"/>
                <w:szCs w:val="20"/>
                <w:lang w:eastAsia="ru-RU"/>
              </w:rPr>
              <w:t>;</w:t>
            </w:r>
          </w:p>
          <w:p w:rsidR="00914BC3" w:rsidRPr="006668DE" w:rsidRDefault="00914BC3" w:rsidP="009C5132">
            <w:pPr>
              <w:spacing w:after="0" w:line="240" w:lineRule="auto"/>
              <w:ind w:firstLine="284"/>
              <w:jc w:val="both"/>
              <w:rPr>
                <w:rFonts w:ascii="Times New Roman" w:eastAsia="Times New Roman" w:hAnsi="Times New Roman"/>
                <w:sz w:val="20"/>
                <w:szCs w:val="20"/>
                <w:lang w:eastAsia="ru-RU"/>
              </w:rPr>
            </w:pPr>
            <w:r w:rsidRPr="006668DE">
              <w:rPr>
                <w:rFonts w:ascii="Times New Roman" w:eastAsia="Times New Roman" w:hAnsi="Times New Roman"/>
                <w:sz w:val="20"/>
                <w:szCs w:val="20"/>
                <w:lang w:eastAsia="ru-RU"/>
              </w:rPr>
              <w:t xml:space="preserve">3) </w:t>
            </w:r>
            <w:r w:rsidRPr="009C5132">
              <w:rPr>
                <w:rFonts w:ascii="Times New Roman" w:eastAsia="Times New Roman" w:hAnsi="Times New Roman"/>
                <w:sz w:val="20"/>
                <w:szCs w:val="20"/>
                <w:lang w:eastAsia="ru-RU"/>
              </w:rPr>
              <w:t>использовать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Конфиденциальную</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информацию</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строго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целях</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осуществления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Деятельности</w:t>
            </w:r>
            <w:r w:rsidRPr="006668DE">
              <w:rPr>
                <w:rFonts w:ascii="Times New Roman" w:eastAsia="Times New Roman" w:hAnsi="Times New Roman"/>
                <w:sz w:val="20"/>
                <w:szCs w:val="20"/>
                <w:lang w:eastAsia="ru-RU"/>
              </w:rPr>
              <w:t>;</w:t>
            </w:r>
          </w:p>
          <w:p w:rsidR="00914BC3" w:rsidRPr="006668DE" w:rsidRDefault="00914BC3" w:rsidP="009C5132">
            <w:pPr>
              <w:spacing w:after="0" w:line="240" w:lineRule="auto"/>
              <w:ind w:firstLine="284"/>
              <w:jc w:val="both"/>
              <w:rPr>
                <w:rFonts w:ascii="Times New Roman" w:eastAsia="Times New Roman" w:hAnsi="Times New Roman"/>
                <w:sz w:val="20"/>
                <w:szCs w:val="20"/>
                <w:lang w:eastAsia="ru-RU"/>
              </w:rPr>
            </w:pPr>
            <w:r w:rsidRPr="006668DE">
              <w:rPr>
                <w:rFonts w:ascii="Times New Roman" w:eastAsia="Times New Roman" w:hAnsi="Times New Roman"/>
                <w:sz w:val="20"/>
                <w:szCs w:val="20"/>
                <w:lang w:eastAsia="ru-RU"/>
              </w:rPr>
              <w:t xml:space="preserve">4)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случае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соблюдения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любого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из</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пунктов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возместить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причиненные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результате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этого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убытки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полном</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объеме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а</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также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соглаша</w:t>
            </w:r>
            <w:r w:rsidRPr="009C5132">
              <w:rPr>
                <w:rFonts w:ascii="Times New Roman" w:eastAsia="Times New Roman" w:hAnsi="Times New Roman"/>
                <w:sz w:val="20"/>
                <w:szCs w:val="20"/>
                <w:lang w:val="kk-KZ" w:eastAsia="ru-RU"/>
              </w:rPr>
              <w:t>ется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тем</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что</w:t>
            </w:r>
            <w:r w:rsidRPr="006668DE">
              <w:rPr>
                <w:rFonts w:ascii="Times New Roman" w:eastAsia="Times New Roman" w:hAnsi="Times New Roman"/>
                <w:sz w:val="20"/>
                <w:szCs w:val="20"/>
                <w:lang w:eastAsia="ru-RU"/>
              </w:rPr>
              <w:t xml:space="preserve"> </w:t>
            </w:r>
            <w:r w:rsidR="009C5132" w:rsidRPr="009C5132">
              <w:rPr>
                <w:rFonts w:ascii="Times New Roman" w:hAnsi="Times New Roman"/>
                <w:sz w:val="20"/>
                <w:szCs w:val="20"/>
              </w:rPr>
              <w:t>Принимающая</w:t>
            </w:r>
            <w:r w:rsidR="009C5132" w:rsidRPr="006668DE">
              <w:rPr>
                <w:rFonts w:ascii="Times New Roman" w:hAnsi="Times New Roman"/>
                <w:sz w:val="20"/>
                <w:szCs w:val="20"/>
              </w:rPr>
              <w:t xml:space="preserve"> </w:t>
            </w:r>
            <w:r w:rsidR="009C5132" w:rsidRPr="009C5132">
              <w:rPr>
                <w:rFonts w:ascii="Times New Roman" w:hAnsi="Times New Roman"/>
                <w:sz w:val="20"/>
                <w:szCs w:val="20"/>
              </w:rPr>
              <w:t>сторона</w:t>
            </w:r>
            <w:r w:rsidR="009C5132"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val="kk-KZ" w:eastAsia="ru-RU"/>
              </w:rPr>
              <w:t>будет не допущено к торгам</w:t>
            </w:r>
            <w:r w:rsidRPr="006668DE">
              <w:rPr>
                <w:rFonts w:ascii="Times New Roman" w:eastAsia="Times New Roman" w:hAnsi="Times New Roman"/>
                <w:sz w:val="20"/>
                <w:szCs w:val="20"/>
                <w:lang w:eastAsia="ru-RU"/>
              </w:rPr>
              <w:t>.</w:t>
            </w:r>
          </w:p>
        </w:tc>
        <w:tc>
          <w:tcPr>
            <w:tcW w:w="4786" w:type="dxa"/>
          </w:tcPr>
          <w:p w:rsidR="00914BC3" w:rsidRPr="00E049A7" w:rsidRDefault="00914BC3" w:rsidP="009C5132">
            <w:pPr>
              <w:spacing w:after="0" w:line="240" w:lineRule="auto"/>
              <w:ind w:firstLine="177"/>
              <w:jc w:val="both"/>
              <w:rPr>
                <w:rFonts w:ascii="Times New Roman" w:hAnsi="Times New Roman"/>
                <w:sz w:val="20"/>
                <w:szCs w:val="20"/>
                <w:shd w:val="clear" w:color="auto" w:fill="FFFFFF"/>
                <w:lang w:val="en-US"/>
              </w:rPr>
            </w:pPr>
            <w:r w:rsidRPr="00E049A7">
              <w:rPr>
                <w:rFonts w:ascii="Times New Roman" w:hAnsi="Times New Roman"/>
                <w:sz w:val="20"/>
                <w:szCs w:val="20"/>
                <w:shd w:val="clear" w:color="auto" w:fill="FFFFFF"/>
                <w:lang w:val="en-US"/>
              </w:rPr>
              <w:t xml:space="preserve">6.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obliged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w:t>
            </w:r>
          </w:p>
          <w:p w:rsidR="00914BC3" w:rsidRPr="00E049A7" w:rsidRDefault="00914BC3" w:rsidP="009C5132">
            <w:pPr>
              <w:numPr>
                <w:ilvl w:val="0"/>
                <w:numId w:val="16"/>
              </w:numPr>
              <w:spacing w:after="0" w:line="240" w:lineRule="auto"/>
              <w:ind w:left="0" w:firstLine="177"/>
              <w:contextualSpacing/>
              <w:jc w:val="both"/>
              <w:rPr>
                <w:rFonts w:ascii="Times New Roman" w:hAnsi="Times New Roman"/>
                <w:sz w:val="20"/>
                <w:szCs w:val="20"/>
                <w:shd w:val="clear" w:color="auto" w:fill="FFFFFF"/>
                <w:lang w:val="en-US"/>
              </w:rPr>
            </w:pPr>
            <w:r w:rsidRPr="009C5132">
              <w:rPr>
                <w:rFonts w:ascii="Times New Roman" w:hAnsi="Times New Roman"/>
                <w:sz w:val="20"/>
                <w:szCs w:val="20"/>
                <w:shd w:val="clear" w:color="auto" w:fill="FFFFFF"/>
                <w:lang w:val="en-US"/>
              </w:rPr>
              <w:t>protect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received</w:t>
            </w:r>
            <w:r w:rsidRPr="00E049A7">
              <w:rPr>
                <w:rFonts w:ascii="Times New Roman" w:hAnsi="Times New Roman"/>
                <w:sz w:val="20"/>
                <w:szCs w:val="20"/>
                <w:shd w:val="clear" w:color="auto" w:fill="FFFFFF"/>
                <w:lang w:val="en-US"/>
              </w:rPr>
              <w:t xml:space="preserve">; </w:t>
            </w:r>
          </w:p>
          <w:p w:rsidR="00914BC3" w:rsidRPr="00E049A7" w:rsidRDefault="00914BC3" w:rsidP="009C5132">
            <w:pPr>
              <w:numPr>
                <w:ilvl w:val="0"/>
                <w:numId w:val="16"/>
              </w:numPr>
              <w:spacing w:after="0" w:line="240" w:lineRule="auto"/>
              <w:ind w:left="0" w:firstLine="177"/>
              <w:contextualSpacing/>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kept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sell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exchange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publish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otherwise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means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including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but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limited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methods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photocopying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reproduction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electronic</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method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without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prior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written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permission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w:t>
            </w:r>
          </w:p>
          <w:p w:rsidR="00914BC3" w:rsidRPr="00E049A7" w:rsidRDefault="00914BC3" w:rsidP="009C5132">
            <w:pPr>
              <w:numPr>
                <w:ilvl w:val="0"/>
                <w:numId w:val="16"/>
              </w:numPr>
              <w:spacing w:after="0" w:line="240" w:lineRule="auto"/>
              <w:ind w:left="0" w:firstLine="177"/>
              <w:contextualSpacing/>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use</w:t>
            </w:r>
            <w:r w:rsidRPr="00252D9C">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252D9C">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only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purposes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implementing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activity</w:t>
            </w:r>
            <w:r w:rsidRPr="00E049A7">
              <w:rPr>
                <w:rFonts w:ascii="Times New Roman" w:hAnsi="Times New Roman"/>
                <w:sz w:val="20"/>
                <w:szCs w:val="20"/>
                <w:shd w:val="clear" w:color="auto" w:fill="FFFFFF"/>
                <w:lang w:val="en-US"/>
              </w:rPr>
              <w:t xml:space="preserve">. </w:t>
            </w:r>
          </w:p>
          <w:p w:rsidR="00914BC3" w:rsidRPr="00E049A7"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case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non</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compliance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items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compensate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losses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incurred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w:t>
            </w:r>
            <w:r w:rsidRPr="00E049A7">
              <w:rPr>
                <w:rFonts w:ascii="Times New Roman" w:hAnsi="Times New Roman"/>
                <w:sz w:val="20"/>
                <w:szCs w:val="20"/>
                <w:shd w:val="clear" w:color="auto" w:fill="FFFFFF"/>
                <w:lang w:val="en-US"/>
              </w:rPr>
              <w:t xml:space="preserve"> </w:t>
            </w:r>
            <w:r w:rsidRPr="00E049A7">
              <w:rPr>
                <w:rFonts w:ascii="Times New Roman" w:hAnsi="Times New Roman"/>
                <w:sz w:val="20"/>
                <w:szCs w:val="20"/>
                <w:shd w:val="clear" w:color="auto" w:fill="FFFFFF"/>
                <w:lang w:val="en-US"/>
              </w:rPr>
              <w:tab/>
            </w:r>
            <w:r w:rsidRPr="009C5132">
              <w:rPr>
                <w:rFonts w:ascii="Times New Roman" w:hAnsi="Times New Roman"/>
                <w:sz w:val="20"/>
                <w:szCs w:val="20"/>
                <w:shd w:val="clear" w:color="auto" w:fill="FFFFFF"/>
                <w:lang w:val="en-US"/>
              </w:rPr>
              <w:t>result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full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that</w:t>
            </w:r>
            <w:r w:rsidRPr="00E049A7">
              <w:rPr>
                <w:rFonts w:ascii="Times New Roman" w:hAnsi="Times New Roman"/>
                <w:sz w:val="20"/>
                <w:szCs w:val="20"/>
                <w:shd w:val="clear" w:color="auto" w:fill="FFFFFF"/>
                <w:lang w:val="en-US"/>
              </w:rPr>
              <w:t xml:space="preserve"> </w:t>
            </w:r>
            <w:r w:rsidR="009C5132" w:rsidRPr="009C5132">
              <w:rPr>
                <w:rFonts w:ascii="Times New Roman" w:hAnsi="Times New Roman"/>
                <w:sz w:val="20"/>
                <w:szCs w:val="20"/>
                <w:shd w:val="clear" w:color="auto" w:fill="FFFFFF"/>
                <w:lang w:val="en-US"/>
              </w:rPr>
              <w:t>Receiving</w:t>
            </w:r>
            <w:r w:rsidR="009C5132" w:rsidRPr="00E049A7">
              <w:rPr>
                <w:rFonts w:ascii="Times New Roman" w:hAnsi="Times New Roman"/>
                <w:sz w:val="20"/>
                <w:szCs w:val="20"/>
                <w:shd w:val="clear" w:color="auto" w:fill="FFFFFF"/>
                <w:lang w:val="en-US"/>
              </w:rPr>
              <w:t xml:space="preserve"> </w:t>
            </w:r>
            <w:r w:rsidR="009C5132" w:rsidRPr="009C5132">
              <w:rPr>
                <w:rFonts w:ascii="Times New Roman" w:hAnsi="Times New Roman"/>
                <w:sz w:val="20"/>
                <w:szCs w:val="20"/>
                <w:shd w:val="clear" w:color="auto" w:fill="FFFFFF"/>
                <w:lang w:val="en-US"/>
              </w:rPr>
              <w:t>Party</w:t>
            </w:r>
            <w:r w:rsidR="009C5132"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admitted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tender</w:t>
            </w:r>
            <w:r w:rsidRPr="00E049A7">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7. </w:t>
            </w:r>
            <w:r w:rsidRPr="009C5132">
              <w:rPr>
                <w:rFonts w:ascii="Times New Roman" w:hAnsi="Times New Roman"/>
                <w:sz w:val="20"/>
                <w:szCs w:val="20"/>
              </w:rPr>
              <w:t>Принимающая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может</w:t>
            </w:r>
            <w:r w:rsidRPr="006668DE">
              <w:rPr>
                <w:rFonts w:ascii="Times New Roman" w:hAnsi="Times New Roman"/>
                <w:sz w:val="20"/>
                <w:szCs w:val="20"/>
              </w:rPr>
              <w:t xml:space="preserve"> </w:t>
            </w:r>
            <w:r w:rsidRPr="009C5132">
              <w:rPr>
                <w:rFonts w:ascii="Times New Roman" w:hAnsi="Times New Roman"/>
                <w:sz w:val="20"/>
                <w:szCs w:val="20"/>
              </w:rPr>
              <w:t>раскрыть</w:t>
            </w:r>
            <w:r w:rsidRPr="006668DE">
              <w:rPr>
                <w:rFonts w:ascii="Times New Roman" w:hAnsi="Times New Roman"/>
                <w:sz w:val="20"/>
                <w:szCs w:val="20"/>
              </w:rPr>
              <w:t xml:space="preserve"> </w:t>
            </w:r>
            <w:r w:rsidRPr="009C5132">
              <w:rPr>
                <w:rFonts w:ascii="Times New Roman" w:hAnsi="Times New Roman"/>
                <w:sz w:val="20"/>
                <w:szCs w:val="20"/>
              </w:rPr>
              <w:t>Конфиденциальную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 xml:space="preserve"> </w:t>
            </w:r>
            <w:r w:rsidRPr="009C5132">
              <w:rPr>
                <w:rFonts w:ascii="Times New Roman" w:hAnsi="Times New Roman"/>
                <w:sz w:val="20"/>
                <w:szCs w:val="20"/>
              </w:rPr>
              <w:t>без</w:t>
            </w:r>
            <w:r w:rsidRPr="006668DE">
              <w:rPr>
                <w:rFonts w:ascii="Times New Roman" w:hAnsi="Times New Roman"/>
                <w:sz w:val="20"/>
                <w:szCs w:val="20"/>
              </w:rPr>
              <w:t xml:space="preserve"> </w:t>
            </w:r>
            <w:r w:rsidRPr="009C5132">
              <w:rPr>
                <w:rFonts w:ascii="Times New Roman" w:hAnsi="Times New Roman"/>
                <w:sz w:val="20"/>
                <w:szCs w:val="20"/>
              </w:rPr>
              <w:t>письменного</w:t>
            </w:r>
            <w:r w:rsidRPr="006668DE">
              <w:rPr>
                <w:rFonts w:ascii="Times New Roman" w:hAnsi="Times New Roman"/>
                <w:sz w:val="20"/>
                <w:szCs w:val="20"/>
              </w:rPr>
              <w:t xml:space="preserve"> </w:t>
            </w:r>
            <w:r w:rsidRPr="009C5132">
              <w:rPr>
                <w:rFonts w:ascii="Times New Roman" w:hAnsi="Times New Roman"/>
                <w:sz w:val="20"/>
                <w:szCs w:val="20"/>
              </w:rPr>
              <w:lastRenderedPageBreak/>
              <w:t>согласия</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своим</w:t>
            </w:r>
            <w:r w:rsidRPr="006668DE">
              <w:rPr>
                <w:rFonts w:ascii="Times New Roman" w:hAnsi="Times New Roman"/>
                <w:sz w:val="20"/>
                <w:szCs w:val="20"/>
              </w:rPr>
              <w:t xml:space="preserve"> </w:t>
            </w:r>
            <w:r w:rsidRPr="009C5132">
              <w:rPr>
                <w:rFonts w:ascii="Times New Roman" w:hAnsi="Times New Roman"/>
                <w:sz w:val="20"/>
                <w:szCs w:val="20"/>
              </w:rPr>
              <w:t>сотрудникам</w:t>
            </w:r>
            <w:r w:rsidRPr="006668DE">
              <w:rPr>
                <w:rFonts w:ascii="Times New Roman" w:hAnsi="Times New Roman"/>
                <w:sz w:val="20"/>
                <w:szCs w:val="20"/>
              </w:rPr>
              <w:t xml:space="preserve">, </w:t>
            </w:r>
            <w:r w:rsidRPr="009C5132">
              <w:rPr>
                <w:rFonts w:ascii="Times New Roman" w:hAnsi="Times New Roman"/>
                <w:sz w:val="20"/>
                <w:szCs w:val="20"/>
              </w:rPr>
              <w:t>должностным</w:t>
            </w:r>
            <w:r w:rsidRPr="006668DE">
              <w:rPr>
                <w:rFonts w:ascii="Times New Roman" w:hAnsi="Times New Roman"/>
                <w:sz w:val="20"/>
                <w:szCs w:val="20"/>
              </w:rPr>
              <w:t xml:space="preserve"> </w:t>
            </w:r>
            <w:r w:rsidRPr="009C5132">
              <w:rPr>
                <w:rFonts w:ascii="Times New Roman" w:hAnsi="Times New Roman"/>
                <w:sz w:val="20"/>
                <w:szCs w:val="20"/>
              </w:rPr>
              <w:t>лицам</w:t>
            </w:r>
            <w:r w:rsidRPr="006668DE">
              <w:rPr>
                <w:rFonts w:ascii="Times New Roman" w:hAnsi="Times New Roman"/>
                <w:sz w:val="20"/>
                <w:szCs w:val="20"/>
              </w:rPr>
              <w:t xml:space="preserve">, </w:t>
            </w:r>
            <w:r w:rsidRPr="009C5132">
              <w:rPr>
                <w:rFonts w:ascii="Times New Roman" w:hAnsi="Times New Roman"/>
                <w:sz w:val="20"/>
                <w:szCs w:val="20"/>
              </w:rPr>
              <w:t>руководителям</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консультантам</w:t>
            </w:r>
            <w:r w:rsidRPr="006668DE">
              <w:rPr>
                <w:rFonts w:ascii="Times New Roman" w:hAnsi="Times New Roman"/>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а</w:t>
            </w:r>
            <w:r w:rsidRPr="006668DE">
              <w:rPr>
                <w:rFonts w:ascii="Times New Roman" w:hAnsi="Times New Roman"/>
                <w:sz w:val="20"/>
                <w:szCs w:val="20"/>
              </w:rPr>
              <w:t xml:space="preserve"> </w:t>
            </w:r>
            <w:r w:rsidRPr="009C5132">
              <w:rPr>
                <w:rFonts w:ascii="Times New Roman" w:hAnsi="Times New Roman"/>
                <w:sz w:val="20"/>
                <w:szCs w:val="20"/>
              </w:rPr>
              <w:t>также</w:t>
            </w:r>
            <w:r w:rsidRPr="006668DE">
              <w:rPr>
                <w:rFonts w:ascii="Times New Roman" w:hAnsi="Times New Roman"/>
                <w:sz w:val="20"/>
                <w:szCs w:val="20"/>
              </w:rPr>
              <w:t xml:space="preserve"> </w:t>
            </w:r>
            <w:r w:rsidRPr="009C5132">
              <w:rPr>
                <w:rFonts w:ascii="Times New Roman" w:hAnsi="Times New Roman"/>
                <w:sz w:val="20"/>
                <w:szCs w:val="20"/>
              </w:rPr>
              <w:t>аффилированным</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стороной</w:t>
            </w:r>
            <w:r w:rsidRPr="006668DE">
              <w:rPr>
                <w:rFonts w:ascii="Times New Roman" w:hAnsi="Times New Roman"/>
                <w:sz w:val="20"/>
                <w:szCs w:val="20"/>
              </w:rPr>
              <w:t xml:space="preserve"> </w:t>
            </w:r>
            <w:r w:rsidRPr="009C5132">
              <w:rPr>
                <w:rFonts w:ascii="Times New Roman" w:hAnsi="Times New Roman"/>
                <w:sz w:val="20"/>
                <w:szCs w:val="20"/>
              </w:rPr>
              <w:t>лицам</w:t>
            </w:r>
            <w:r w:rsidRPr="006668DE">
              <w:rPr>
                <w:rFonts w:ascii="Times New Roman" w:hAnsi="Times New Roman"/>
                <w:sz w:val="20"/>
                <w:szCs w:val="20"/>
              </w:rPr>
              <w:t xml:space="preserve">, </w:t>
            </w:r>
            <w:r w:rsidRPr="009C5132">
              <w:rPr>
                <w:rFonts w:ascii="Times New Roman" w:hAnsi="Times New Roman"/>
                <w:sz w:val="20"/>
                <w:szCs w:val="20"/>
              </w:rPr>
              <w:t>их</w:t>
            </w:r>
            <w:r w:rsidRPr="006668DE">
              <w:rPr>
                <w:rFonts w:ascii="Times New Roman" w:hAnsi="Times New Roman"/>
                <w:sz w:val="20"/>
                <w:szCs w:val="20"/>
              </w:rPr>
              <w:t xml:space="preserve"> </w:t>
            </w:r>
            <w:r w:rsidRPr="009C5132">
              <w:rPr>
                <w:rFonts w:ascii="Times New Roman" w:hAnsi="Times New Roman"/>
                <w:sz w:val="20"/>
                <w:szCs w:val="20"/>
              </w:rPr>
              <w:t>сотрудникам</w:t>
            </w:r>
            <w:r w:rsidRPr="006668DE">
              <w:rPr>
                <w:rFonts w:ascii="Times New Roman" w:hAnsi="Times New Roman"/>
                <w:sz w:val="20"/>
                <w:szCs w:val="20"/>
              </w:rPr>
              <w:t xml:space="preserve">, </w:t>
            </w:r>
            <w:r w:rsidRPr="009C5132">
              <w:rPr>
                <w:rFonts w:ascii="Times New Roman" w:hAnsi="Times New Roman"/>
                <w:sz w:val="20"/>
                <w:szCs w:val="20"/>
              </w:rPr>
              <w:t>должностным</w:t>
            </w:r>
            <w:r w:rsidRPr="006668DE">
              <w:rPr>
                <w:rFonts w:ascii="Times New Roman" w:hAnsi="Times New Roman"/>
                <w:sz w:val="20"/>
                <w:szCs w:val="20"/>
              </w:rPr>
              <w:t xml:space="preserve"> </w:t>
            </w:r>
            <w:r w:rsidRPr="009C5132">
              <w:rPr>
                <w:rFonts w:ascii="Times New Roman" w:hAnsi="Times New Roman"/>
                <w:sz w:val="20"/>
                <w:szCs w:val="20"/>
              </w:rPr>
              <w:t>лицам</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руководителям</w:t>
            </w:r>
            <w:r w:rsidRPr="006668DE">
              <w:rPr>
                <w:rFonts w:ascii="Times New Roman" w:hAnsi="Times New Roman"/>
                <w:sz w:val="20"/>
                <w:szCs w:val="20"/>
              </w:rPr>
              <w:t xml:space="preserve">, </w:t>
            </w:r>
            <w:r w:rsidRPr="009C5132">
              <w:rPr>
                <w:rFonts w:ascii="Times New Roman" w:hAnsi="Times New Roman"/>
                <w:sz w:val="20"/>
                <w:szCs w:val="20"/>
              </w:rPr>
              <w:t>которым</w:t>
            </w:r>
            <w:r w:rsidRPr="006668DE">
              <w:rPr>
                <w:rFonts w:ascii="Times New Roman" w:hAnsi="Times New Roman"/>
                <w:sz w:val="20"/>
                <w:szCs w:val="20"/>
              </w:rPr>
              <w:t xml:space="preserve"> </w:t>
            </w:r>
            <w:r w:rsidRPr="009C5132">
              <w:rPr>
                <w:rFonts w:ascii="Times New Roman" w:hAnsi="Times New Roman"/>
                <w:sz w:val="20"/>
                <w:szCs w:val="20"/>
              </w:rPr>
              <w:t>необходимо</w:t>
            </w:r>
            <w:r w:rsidRPr="006668DE">
              <w:rPr>
                <w:rFonts w:ascii="Times New Roman" w:hAnsi="Times New Roman"/>
                <w:sz w:val="20"/>
                <w:szCs w:val="20"/>
              </w:rPr>
              <w:t xml:space="preserve"> </w:t>
            </w:r>
            <w:r w:rsidRPr="009C5132">
              <w:rPr>
                <w:rFonts w:ascii="Times New Roman" w:hAnsi="Times New Roman"/>
                <w:sz w:val="20"/>
                <w:szCs w:val="20"/>
              </w:rPr>
              <w:t>иметь</w:t>
            </w:r>
            <w:r w:rsidRPr="006668DE">
              <w:rPr>
                <w:rFonts w:ascii="Times New Roman" w:hAnsi="Times New Roman"/>
                <w:sz w:val="20"/>
                <w:szCs w:val="20"/>
              </w:rPr>
              <w:t xml:space="preserve"> </w:t>
            </w:r>
            <w:r w:rsidRPr="009C5132">
              <w:rPr>
                <w:rFonts w:ascii="Times New Roman" w:hAnsi="Times New Roman"/>
                <w:sz w:val="20"/>
                <w:szCs w:val="20"/>
              </w:rPr>
              <w:t>такую</w:t>
            </w:r>
            <w:r w:rsidRPr="006668DE">
              <w:rPr>
                <w:rFonts w:ascii="Times New Roman" w:hAnsi="Times New Roman"/>
                <w:sz w:val="20"/>
                <w:szCs w:val="20"/>
              </w:rPr>
              <w:t xml:space="preserve"> </w:t>
            </w:r>
            <w:r w:rsidRPr="009C5132">
              <w:rPr>
                <w:rFonts w:ascii="Times New Roman" w:hAnsi="Times New Roman"/>
                <w:sz w:val="20"/>
                <w:szCs w:val="20"/>
              </w:rPr>
              <w:t>Конфиденциальную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той</w:t>
            </w:r>
            <w:r w:rsidRPr="006668DE">
              <w:rPr>
                <w:rFonts w:ascii="Times New Roman" w:hAnsi="Times New Roman"/>
                <w:sz w:val="20"/>
                <w:szCs w:val="20"/>
              </w:rPr>
              <w:t xml:space="preserve"> </w:t>
            </w:r>
            <w:r w:rsidRPr="009C5132">
              <w:rPr>
                <w:rFonts w:ascii="Times New Roman" w:hAnsi="Times New Roman"/>
                <w:sz w:val="20"/>
                <w:szCs w:val="20"/>
              </w:rPr>
              <w:t>степени</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том</w:t>
            </w:r>
            <w:r w:rsidRPr="006668DE">
              <w:rPr>
                <w:rFonts w:ascii="Times New Roman" w:hAnsi="Times New Roman"/>
                <w:sz w:val="20"/>
                <w:szCs w:val="20"/>
              </w:rPr>
              <w:t xml:space="preserve"> </w:t>
            </w:r>
            <w:r w:rsidRPr="009C5132">
              <w:rPr>
                <w:rFonts w:ascii="Times New Roman" w:hAnsi="Times New Roman"/>
                <w:sz w:val="20"/>
                <w:szCs w:val="20"/>
              </w:rPr>
              <w:t>объёме</w:t>
            </w:r>
            <w:r w:rsidRPr="006668DE">
              <w:rPr>
                <w:rFonts w:ascii="Times New Roman" w:hAnsi="Times New Roman"/>
                <w:sz w:val="20"/>
                <w:szCs w:val="20"/>
              </w:rPr>
              <w:t xml:space="preserve">, </w:t>
            </w:r>
            <w:r w:rsidRPr="009C5132">
              <w:rPr>
                <w:rFonts w:ascii="Times New Roman" w:hAnsi="Times New Roman"/>
                <w:sz w:val="20"/>
                <w:szCs w:val="20"/>
              </w:rPr>
              <w:t>насколько</w:t>
            </w:r>
            <w:r w:rsidRPr="006668DE">
              <w:rPr>
                <w:rFonts w:ascii="Times New Roman" w:hAnsi="Times New Roman"/>
                <w:sz w:val="20"/>
                <w:szCs w:val="20"/>
              </w:rPr>
              <w:t xml:space="preserve"> </w:t>
            </w:r>
            <w:r w:rsidRPr="009C5132">
              <w:rPr>
                <w:rFonts w:ascii="Times New Roman" w:hAnsi="Times New Roman"/>
                <w:sz w:val="20"/>
                <w:szCs w:val="20"/>
              </w:rPr>
              <w:t>это</w:t>
            </w:r>
            <w:r w:rsidRPr="006668DE">
              <w:rPr>
                <w:rFonts w:ascii="Times New Roman" w:hAnsi="Times New Roman"/>
                <w:sz w:val="20"/>
                <w:szCs w:val="20"/>
              </w:rPr>
              <w:t xml:space="preserve"> </w:t>
            </w:r>
            <w:r w:rsidRPr="009C5132">
              <w:rPr>
                <w:rFonts w:ascii="Times New Roman" w:hAnsi="Times New Roman"/>
                <w:sz w:val="20"/>
                <w:szCs w:val="20"/>
              </w:rPr>
              <w:t>необходимо</w:t>
            </w:r>
            <w:r w:rsidRPr="006668DE">
              <w:rPr>
                <w:rFonts w:ascii="Times New Roman" w:hAnsi="Times New Roman"/>
                <w:sz w:val="20"/>
                <w:szCs w:val="20"/>
              </w:rPr>
              <w:t xml:space="preserve"> </w:t>
            </w:r>
            <w:r w:rsidRPr="009C5132">
              <w:rPr>
                <w:rFonts w:ascii="Times New Roman" w:hAnsi="Times New Roman"/>
                <w:sz w:val="20"/>
                <w:szCs w:val="20"/>
              </w:rPr>
              <w:t>для</w:t>
            </w:r>
            <w:r w:rsidRPr="006668DE">
              <w:rPr>
                <w:rFonts w:ascii="Times New Roman" w:hAnsi="Times New Roman"/>
                <w:sz w:val="20"/>
                <w:szCs w:val="20"/>
              </w:rPr>
              <w:t xml:space="preserve"> </w:t>
            </w:r>
            <w:r w:rsidRPr="009C5132">
              <w:rPr>
                <w:rFonts w:ascii="Times New Roman" w:hAnsi="Times New Roman"/>
                <w:sz w:val="20"/>
                <w:szCs w:val="20"/>
              </w:rPr>
              <w:t>осуществления</w:t>
            </w:r>
            <w:r w:rsidRPr="006668DE">
              <w:rPr>
                <w:rFonts w:ascii="Times New Roman" w:hAnsi="Times New Roman"/>
                <w:sz w:val="20"/>
                <w:szCs w:val="20"/>
              </w:rPr>
              <w:t xml:space="preserve"> </w:t>
            </w:r>
            <w:r w:rsidRPr="009C5132">
              <w:rPr>
                <w:rFonts w:ascii="Times New Roman" w:hAnsi="Times New Roman"/>
                <w:sz w:val="20"/>
                <w:szCs w:val="20"/>
              </w:rPr>
              <w:t>Деятельности</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lang w:val="en-US"/>
              </w:rPr>
              <w:lastRenderedPageBreak/>
              <w:t xml:space="preserve">7.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Receiving</w:t>
            </w:r>
            <w:r w:rsidRPr="000976E3">
              <w:rPr>
                <w:rFonts w:ascii="Times New Roman" w:hAnsi="Times New Roman"/>
                <w:sz w:val="20"/>
                <w:szCs w:val="20"/>
                <w:lang w:val="en-US"/>
              </w:rPr>
              <w:t xml:space="preserve"> </w:t>
            </w:r>
            <w:r w:rsidRPr="009C5132">
              <w:rPr>
                <w:rFonts w:ascii="Times New Roman" w:hAnsi="Times New Roman"/>
                <w:sz w:val="20"/>
                <w:szCs w:val="20"/>
                <w:lang w:val="en-US"/>
              </w:rPr>
              <w:t>Party</w:t>
            </w:r>
            <w:r w:rsidRPr="000976E3">
              <w:rPr>
                <w:rFonts w:ascii="Times New Roman" w:hAnsi="Times New Roman"/>
                <w:sz w:val="20"/>
                <w:szCs w:val="20"/>
                <w:lang w:val="en-US"/>
              </w:rPr>
              <w:t xml:space="preserve"> </w:t>
            </w:r>
            <w:r w:rsidRPr="009C5132">
              <w:rPr>
                <w:rFonts w:ascii="Times New Roman" w:hAnsi="Times New Roman"/>
                <w:sz w:val="20"/>
                <w:szCs w:val="20"/>
                <w:lang w:val="en-US"/>
              </w:rPr>
              <w:t>may</w:t>
            </w:r>
            <w:r w:rsidRPr="000976E3">
              <w:rPr>
                <w:rFonts w:ascii="Times New Roman" w:hAnsi="Times New Roman"/>
                <w:sz w:val="20"/>
                <w:szCs w:val="20"/>
                <w:lang w:val="en-US"/>
              </w:rPr>
              <w:t xml:space="preserve"> </w:t>
            </w:r>
            <w:r w:rsidRPr="009C5132">
              <w:rPr>
                <w:rFonts w:ascii="Times New Roman" w:hAnsi="Times New Roman"/>
                <w:sz w:val="20"/>
                <w:szCs w:val="20"/>
                <w:lang w:val="en-US"/>
              </w:rPr>
              <w:t>disclose</w:t>
            </w:r>
            <w:r w:rsidRPr="000976E3">
              <w:rPr>
                <w:rFonts w:ascii="Times New Roman" w:hAnsi="Times New Roman"/>
                <w:sz w:val="20"/>
                <w:szCs w:val="20"/>
                <w:lang w:val="en-US"/>
              </w:rPr>
              <w:t xml:space="preserve"> </w:t>
            </w:r>
            <w:r w:rsidRPr="009C5132">
              <w:rPr>
                <w:rFonts w:ascii="Times New Roman" w:hAnsi="Times New Roman"/>
                <w:sz w:val="20"/>
                <w:szCs w:val="20"/>
                <w:lang w:val="en-US"/>
              </w:rPr>
              <w:t>Confidential</w:t>
            </w:r>
            <w:r w:rsidRPr="000976E3">
              <w:rPr>
                <w:rFonts w:ascii="Times New Roman" w:hAnsi="Times New Roman"/>
                <w:sz w:val="20"/>
                <w:szCs w:val="20"/>
                <w:lang w:val="en-US"/>
              </w:rPr>
              <w:t xml:space="preserve"> </w:t>
            </w:r>
            <w:r w:rsidRPr="009C5132">
              <w:rPr>
                <w:rFonts w:ascii="Times New Roman" w:hAnsi="Times New Roman"/>
                <w:sz w:val="20"/>
                <w:szCs w:val="20"/>
                <w:lang w:val="en-US"/>
              </w:rPr>
              <w:t>Information</w:t>
            </w:r>
            <w:r w:rsidRPr="000976E3">
              <w:rPr>
                <w:rFonts w:ascii="Times New Roman" w:hAnsi="Times New Roman"/>
                <w:sz w:val="20"/>
                <w:szCs w:val="20"/>
                <w:lang w:val="en-US"/>
              </w:rPr>
              <w:t xml:space="preserve"> </w:t>
            </w:r>
            <w:r w:rsidRPr="009C5132">
              <w:rPr>
                <w:rFonts w:ascii="Times New Roman" w:hAnsi="Times New Roman"/>
                <w:sz w:val="20"/>
                <w:szCs w:val="20"/>
                <w:lang w:val="en-US"/>
              </w:rPr>
              <w:t>without</w:t>
            </w:r>
            <w:r w:rsidRPr="000976E3">
              <w:rPr>
                <w:rFonts w:ascii="Times New Roman" w:hAnsi="Times New Roman"/>
                <w:sz w:val="20"/>
                <w:szCs w:val="20"/>
                <w:lang w:val="en-US"/>
              </w:rPr>
              <w:t xml:space="preserve"> </w:t>
            </w:r>
            <w:r w:rsidRPr="009C5132">
              <w:rPr>
                <w:rFonts w:ascii="Times New Roman" w:hAnsi="Times New Roman"/>
                <w:sz w:val="20"/>
                <w:szCs w:val="20"/>
                <w:lang w:val="en-US"/>
              </w:rPr>
              <w:t>written</w:t>
            </w:r>
            <w:r w:rsidRPr="000976E3">
              <w:rPr>
                <w:rFonts w:ascii="Times New Roman" w:hAnsi="Times New Roman"/>
                <w:sz w:val="20"/>
                <w:szCs w:val="20"/>
                <w:lang w:val="en-US"/>
              </w:rPr>
              <w:t xml:space="preserve"> </w:t>
            </w:r>
            <w:r w:rsidRPr="009C5132">
              <w:rPr>
                <w:rFonts w:ascii="Times New Roman" w:hAnsi="Times New Roman"/>
                <w:sz w:val="20"/>
                <w:szCs w:val="20"/>
                <w:lang w:val="en-US"/>
              </w:rPr>
              <w:t>permit</w:t>
            </w:r>
            <w:r w:rsidRPr="000976E3">
              <w:rPr>
                <w:rFonts w:ascii="Times New Roman" w:hAnsi="Times New Roman"/>
                <w:sz w:val="20"/>
                <w:szCs w:val="20"/>
                <w:lang w:val="en-US"/>
              </w:rPr>
              <w:t xml:space="preserve"> </w:t>
            </w:r>
            <w:r w:rsidRPr="009C5132">
              <w:rPr>
                <w:rFonts w:ascii="Times New Roman" w:hAnsi="Times New Roman"/>
                <w:sz w:val="20"/>
                <w:szCs w:val="20"/>
                <w:lang w:val="en-US"/>
              </w:rPr>
              <w:t>of</w:t>
            </w:r>
            <w:r w:rsidRPr="000976E3">
              <w:rPr>
                <w:rFonts w:ascii="Times New Roman" w:hAnsi="Times New Roman"/>
                <w:sz w:val="20"/>
                <w:szCs w:val="20"/>
                <w:lang w:val="en-US"/>
              </w:rPr>
              <w:t xml:space="preserve">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Disclosing</w:t>
            </w:r>
            <w:r w:rsidRPr="000976E3">
              <w:rPr>
                <w:rFonts w:ascii="Times New Roman" w:hAnsi="Times New Roman"/>
                <w:sz w:val="20"/>
                <w:szCs w:val="20"/>
                <w:lang w:val="en-US"/>
              </w:rPr>
              <w:t xml:space="preserve"> </w:t>
            </w:r>
            <w:r w:rsidRPr="009C5132">
              <w:rPr>
                <w:rFonts w:ascii="Times New Roman" w:hAnsi="Times New Roman"/>
                <w:sz w:val="20"/>
                <w:szCs w:val="20"/>
                <w:lang w:val="en-US"/>
              </w:rPr>
              <w:lastRenderedPageBreak/>
              <w:t>Party</w:t>
            </w:r>
            <w:r w:rsidRPr="000976E3">
              <w:rPr>
                <w:rFonts w:ascii="Times New Roman" w:hAnsi="Times New Roman"/>
                <w:sz w:val="20"/>
                <w:szCs w:val="20"/>
                <w:lang w:val="en-US"/>
              </w:rPr>
              <w:t xml:space="preserve"> </w:t>
            </w:r>
            <w:r w:rsidRPr="009C5132">
              <w:rPr>
                <w:rFonts w:ascii="Times New Roman" w:hAnsi="Times New Roman"/>
                <w:sz w:val="20"/>
                <w:szCs w:val="20"/>
                <w:lang w:val="en-US"/>
              </w:rPr>
              <w:t>to</w:t>
            </w:r>
            <w:r w:rsidRPr="000976E3">
              <w:rPr>
                <w:rFonts w:ascii="Times New Roman" w:hAnsi="Times New Roman"/>
                <w:sz w:val="20"/>
                <w:szCs w:val="20"/>
                <w:lang w:val="en-US"/>
              </w:rPr>
              <w:t xml:space="preserve"> </w:t>
            </w:r>
            <w:r w:rsidRPr="009C5132">
              <w:rPr>
                <w:rFonts w:ascii="Times New Roman" w:hAnsi="Times New Roman"/>
                <w:sz w:val="20"/>
                <w:szCs w:val="20"/>
                <w:lang w:val="en-US"/>
              </w:rPr>
              <w:t>its</w:t>
            </w:r>
            <w:r w:rsidRPr="000976E3">
              <w:rPr>
                <w:rFonts w:ascii="Times New Roman" w:hAnsi="Times New Roman"/>
                <w:sz w:val="20"/>
                <w:szCs w:val="20"/>
                <w:lang w:val="en-US"/>
              </w:rPr>
              <w:t xml:space="preserve"> </w:t>
            </w:r>
            <w:r w:rsidRPr="009C5132">
              <w:rPr>
                <w:rFonts w:ascii="Times New Roman" w:hAnsi="Times New Roman"/>
                <w:sz w:val="20"/>
                <w:szCs w:val="20"/>
                <w:lang w:val="en-US"/>
              </w:rPr>
              <w:t>employees</w:t>
            </w:r>
            <w:r w:rsidRPr="000976E3">
              <w:rPr>
                <w:rFonts w:ascii="Times New Roman" w:hAnsi="Times New Roman"/>
                <w:sz w:val="20"/>
                <w:szCs w:val="20"/>
                <w:lang w:val="en-US"/>
              </w:rPr>
              <w:t xml:space="preserve">, </w:t>
            </w:r>
            <w:r w:rsidRPr="009C5132">
              <w:rPr>
                <w:rFonts w:ascii="Times New Roman" w:hAnsi="Times New Roman"/>
                <w:sz w:val="20"/>
                <w:szCs w:val="20"/>
                <w:lang w:val="en-US"/>
              </w:rPr>
              <w:t>officials</w:t>
            </w:r>
            <w:r w:rsidRPr="000976E3">
              <w:rPr>
                <w:rFonts w:ascii="Times New Roman" w:hAnsi="Times New Roman"/>
                <w:sz w:val="20"/>
                <w:szCs w:val="20"/>
                <w:lang w:val="en-US"/>
              </w:rPr>
              <w:t xml:space="preserve">, </w:t>
            </w:r>
            <w:r w:rsidRPr="009C5132">
              <w:rPr>
                <w:rFonts w:ascii="Times New Roman" w:hAnsi="Times New Roman"/>
                <w:sz w:val="20"/>
                <w:szCs w:val="20"/>
                <w:lang w:val="en-US"/>
              </w:rPr>
              <w:t>executives</w:t>
            </w:r>
            <w:r w:rsidRPr="000976E3">
              <w:rPr>
                <w:rFonts w:ascii="Times New Roman" w:hAnsi="Times New Roman"/>
                <w:sz w:val="20"/>
                <w:szCs w:val="20"/>
                <w:lang w:val="en-US"/>
              </w:rPr>
              <w:t xml:space="preserve"> </w:t>
            </w:r>
            <w:r w:rsidRPr="009C5132">
              <w:rPr>
                <w:rFonts w:ascii="Times New Roman" w:hAnsi="Times New Roman"/>
                <w:sz w:val="20"/>
                <w:szCs w:val="20"/>
                <w:lang w:val="en-US"/>
              </w:rPr>
              <w:t>and</w:t>
            </w:r>
            <w:r w:rsidRPr="000976E3">
              <w:rPr>
                <w:rFonts w:ascii="Times New Roman" w:hAnsi="Times New Roman"/>
                <w:sz w:val="20"/>
                <w:szCs w:val="20"/>
                <w:lang w:val="en-US"/>
              </w:rPr>
              <w:t xml:space="preserve"> </w:t>
            </w:r>
            <w:r w:rsidRPr="009C5132">
              <w:rPr>
                <w:rFonts w:ascii="Times New Roman" w:hAnsi="Times New Roman"/>
                <w:sz w:val="20"/>
                <w:szCs w:val="20"/>
                <w:lang w:val="en-US"/>
              </w:rPr>
              <w:t>consultants</w:t>
            </w:r>
            <w:r w:rsidRPr="000976E3">
              <w:rPr>
                <w:rFonts w:ascii="Times New Roman" w:hAnsi="Times New Roman"/>
                <w:sz w:val="20"/>
                <w:szCs w:val="20"/>
                <w:lang w:val="en-US"/>
              </w:rPr>
              <w:t xml:space="preserve"> </w:t>
            </w:r>
            <w:r w:rsidRPr="009C5132">
              <w:rPr>
                <w:rFonts w:ascii="Times New Roman" w:hAnsi="Times New Roman"/>
                <w:sz w:val="20"/>
                <w:szCs w:val="20"/>
                <w:lang w:val="en-US"/>
              </w:rPr>
              <w:t>of</w:t>
            </w:r>
            <w:r w:rsidRPr="000976E3">
              <w:rPr>
                <w:rFonts w:ascii="Times New Roman" w:hAnsi="Times New Roman"/>
                <w:sz w:val="20"/>
                <w:szCs w:val="20"/>
                <w:lang w:val="en-US"/>
              </w:rPr>
              <w:t xml:space="preserve">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Receiving</w:t>
            </w:r>
            <w:r w:rsidRPr="000976E3">
              <w:rPr>
                <w:rFonts w:ascii="Times New Roman" w:hAnsi="Times New Roman"/>
                <w:sz w:val="20"/>
                <w:szCs w:val="20"/>
                <w:lang w:val="en-US"/>
              </w:rPr>
              <w:t xml:space="preserve"> </w:t>
            </w:r>
            <w:r w:rsidRPr="009C5132">
              <w:rPr>
                <w:rFonts w:ascii="Times New Roman" w:hAnsi="Times New Roman"/>
                <w:sz w:val="20"/>
                <w:szCs w:val="20"/>
                <w:lang w:val="en-US"/>
              </w:rPr>
              <w:t>Party</w:t>
            </w:r>
            <w:r w:rsidRPr="000976E3">
              <w:rPr>
                <w:rFonts w:ascii="Times New Roman" w:hAnsi="Times New Roman"/>
                <w:sz w:val="20"/>
                <w:szCs w:val="20"/>
                <w:lang w:val="en-US"/>
              </w:rPr>
              <w:t xml:space="preserve">, </w:t>
            </w:r>
            <w:r w:rsidRPr="009C5132">
              <w:rPr>
                <w:rFonts w:ascii="Times New Roman" w:hAnsi="Times New Roman"/>
                <w:sz w:val="20"/>
                <w:szCs w:val="20"/>
                <w:lang w:val="en-US"/>
              </w:rPr>
              <w:t>also</w:t>
            </w:r>
            <w:r w:rsidRPr="000976E3">
              <w:rPr>
                <w:rFonts w:ascii="Times New Roman" w:hAnsi="Times New Roman"/>
                <w:sz w:val="20"/>
                <w:szCs w:val="20"/>
                <w:lang w:val="en-US"/>
              </w:rPr>
              <w:t xml:space="preserve"> </w:t>
            </w:r>
            <w:r w:rsidRPr="009C5132">
              <w:rPr>
                <w:rFonts w:ascii="Times New Roman" w:hAnsi="Times New Roman"/>
                <w:sz w:val="20"/>
                <w:szCs w:val="20"/>
                <w:lang w:val="en-US"/>
              </w:rPr>
              <w:t>to</w:t>
            </w:r>
            <w:r w:rsidRPr="000976E3">
              <w:rPr>
                <w:rFonts w:ascii="Times New Roman" w:hAnsi="Times New Roman"/>
                <w:sz w:val="20"/>
                <w:szCs w:val="20"/>
                <w:lang w:val="en-US"/>
              </w:rPr>
              <w:t xml:space="preserve"> </w:t>
            </w:r>
            <w:r w:rsidRPr="009C5132">
              <w:rPr>
                <w:rFonts w:ascii="Times New Roman" w:hAnsi="Times New Roman"/>
                <w:sz w:val="20"/>
                <w:szCs w:val="20"/>
                <w:lang w:val="en-US"/>
              </w:rPr>
              <w:t>employees</w:t>
            </w:r>
            <w:r w:rsidRPr="000976E3">
              <w:rPr>
                <w:rFonts w:ascii="Times New Roman" w:hAnsi="Times New Roman"/>
                <w:sz w:val="20"/>
                <w:szCs w:val="20"/>
                <w:lang w:val="en-US"/>
              </w:rPr>
              <w:t xml:space="preserve">, </w:t>
            </w:r>
            <w:r w:rsidRPr="009C5132">
              <w:rPr>
                <w:rFonts w:ascii="Times New Roman" w:hAnsi="Times New Roman"/>
                <w:sz w:val="20"/>
                <w:szCs w:val="20"/>
                <w:lang w:val="en-US"/>
              </w:rPr>
              <w:t>officials</w:t>
            </w:r>
            <w:r w:rsidRPr="000976E3">
              <w:rPr>
                <w:rFonts w:ascii="Times New Roman" w:hAnsi="Times New Roman"/>
                <w:sz w:val="20"/>
                <w:szCs w:val="20"/>
                <w:lang w:val="en-US"/>
              </w:rPr>
              <w:t xml:space="preserve"> </w:t>
            </w:r>
            <w:r w:rsidRPr="009C5132">
              <w:rPr>
                <w:rFonts w:ascii="Times New Roman" w:hAnsi="Times New Roman"/>
                <w:sz w:val="20"/>
                <w:szCs w:val="20"/>
                <w:lang w:val="en-US"/>
              </w:rPr>
              <w:t>and</w:t>
            </w:r>
            <w:r w:rsidRPr="000976E3">
              <w:rPr>
                <w:rFonts w:ascii="Times New Roman" w:hAnsi="Times New Roman"/>
                <w:sz w:val="20"/>
                <w:szCs w:val="20"/>
                <w:lang w:val="en-US"/>
              </w:rPr>
              <w:t xml:space="preserve"> </w:t>
            </w:r>
            <w:r w:rsidRPr="009C5132">
              <w:rPr>
                <w:rFonts w:ascii="Times New Roman" w:hAnsi="Times New Roman"/>
                <w:sz w:val="20"/>
                <w:szCs w:val="20"/>
                <w:lang w:val="en-US"/>
              </w:rPr>
              <w:t>executives</w:t>
            </w:r>
            <w:r w:rsidRPr="000976E3">
              <w:rPr>
                <w:rFonts w:ascii="Times New Roman" w:hAnsi="Times New Roman"/>
                <w:sz w:val="20"/>
                <w:szCs w:val="20"/>
                <w:lang w:val="en-US"/>
              </w:rPr>
              <w:t xml:space="preserve"> </w:t>
            </w:r>
            <w:r w:rsidRPr="009C5132">
              <w:rPr>
                <w:rFonts w:ascii="Times New Roman" w:hAnsi="Times New Roman"/>
                <w:sz w:val="20"/>
                <w:szCs w:val="20"/>
                <w:lang w:val="en-US"/>
              </w:rPr>
              <w:t>its</w:t>
            </w:r>
            <w:r w:rsidRPr="000976E3">
              <w:rPr>
                <w:rFonts w:ascii="Times New Roman" w:hAnsi="Times New Roman"/>
                <w:sz w:val="20"/>
                <w:szCs w:val="20"/>
                <w:lang w:val="en-US"/>
              </w:rPr>
              <w:t xml:space="preserve"> </w:t>
            </w:r>
            <w:r w:rsidRPr="009C5132">
              <w:rPr>
                <w:rFonts w:ascii="Times New Roman" w:hAnsi="Times New Roman"/>
                <w:sz w:val="20"/>
                <w:szCs w:val="20"/>
                <w:lang w:val="en-US"/>
              </w:rPr>
              <w:t>affiliates</w:t>
            </w:r>
            <w:r w:rsidRPr="000976E3">
              <w:rPr>
                <w:rFonts w:ascii="Times New Roman" w:hAnsi="Times New Roman"/>
                <w:sz w:val="20"/>
                <w:szCs w:val="20"/>
                <w:lang w:val="en-US"/>
              </w:rPr>
              <w:t xml:space="preserve"> </w:t>
            </w:r>
            <w:r w:rsidRPr="009C5132">
              <w:rPr>
                <w:rFonts w:ascii="Times New Roman" w:hAnsi="Times New Roman"/>
                <w:sz w:val="20"/>
                <w:szCs w:val="20"/>
                <w:lang w:val="en-US"/>
              </w:rPr>
              <w:t>of</w:t>
            </w:r>
            <w:r w:rsidRPr="000976E3">
              <w:rPr>
                <w:rFonts w:ascii="Times New Roman" w:hAnsi="Times New Roman"/>
                <w:sz w:val="20"/>
                <w:szCs w:val="20"/>
                <w:lang w:val="en-US"/>
              </w:rPr>
              <w:t xml:space="preserve">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Receiving</w:t>
            </w:r>
            <w:r w:rsidRPr="000976E3">
              <w:rPr>
                <w:rFonts w:ascii="Times New Roman" w:hAnsi="Times New Roman"/>
                <w:sz w:val="20"/>
                <w:szCs w:val="20"/>
                <w:lang w:val="en-US"/>
              </w:rPr>
              <w:t xml:space="preserve"> </w:t>
            </w:r>
            <w:r w:rsidRPr="009C5132">
              <w:rPr>
                <w:rFonts w:ascii="Times New Roman" w:hAnsi="Times New Roman"/>
                <w:sz w:val="20"/>
                <w:szCs w:val="20"/>
                <w:lang w:val="en-US"/>
              </w:rPr>
              <w:t>Party</w:t>
            </w:r>
            <w:r w:rsidRPr="000976E3">
              <w:rPr>
                <w:rFonts w:ascii="Times New Roman" w:hAnsi="Times New Roman"/>
                <w:sz w:val="20"/>
                <w:szCs w:val="20"/>
                <w:lang w:val="en-US"/>
              </w:rPr>
              <w:t xml:space="preserve">, </w:t>
            </w:r>
            <w:r w:rsidRPr="009C5132">
              <w:rPr>
                <w:rFonts w:ascii="Times New Roman" w:hAnsi="Times New Roman"/>
                <w:sz w:val="20"/>
                <w:szCs w:val="20"/>
                <w:lang w:val="en-US"/>
              </w:rPr>
              <w:t>who</w:t>
            </w:r>
            <w:r w:rsidRPr="000976E3">
              <w:rPr>
                <w:rFonts w:ascii="Times New Roman" w:hAnsi="Times New Roman"/>
                <w:sz w:val="20"/>
                <w:szCs w:val="20"/>
                <w:lang w:val="en-US"/>
              </w:rPr>
              <w:t xml:space="preserve"> </w:t>
            </w:r>
            <w:r w:rsidRPr="009C5132">
              <w:rPr>
                <w:rFonts w:ascii="Times New Roman" w:hAnsi="Times New Roman"/>
                <w:sz w:val="20"/>
                <w:szCs w:val="20"/>
                <w:lang w:val="en-US"/>
              </w:rPr>
              <w:t>need</w:t>
            </w:r>
            <w:r w:rsidRPr="000976E3">
              <w:rPr>
                <w:rFonts w:ascii="Times New Roman" w:hAnsi="Times New Roman"/>
                <w:sz w:val="20"/>
                <w:szCs w:val="20"/>
                <w:lang w:val="en-US"/>
              </w:rPr>
              <w:t xml:space="preserve"> </w:t>
            </w:r>
            <w:r w:rsidRPr="009C5132">
              <w:rPr>
                <w:rFonts w:ascii="Times New Roman" w:hAnsi="Times New Roman"/>
                <w:sz w:val="20"/>
                <w:szCs w:val="20"/>
                <w:lang w:val="en-US"/>
              </w:rPr>
              <w:t>to</w:t>
            </w:r>
            <w:r w:rsidRPr="000976E3">
              <w:rPr>
                <w:rFonts w:ascii="Times New Roman" w:hAnsi="Times New Roman"/>
                <w:sz w:val="20"/>
                <w:szCs w:val="20"/>
                <w:lang w:val="en-US"/>
              </w:rPr>
              <w:t xml:space="preserve"> </w:t>
            </w:r>
            <w:r w:rsidRPr="009C5132">
              <w:rPr>
                <w:rFonts w:ascii="Times New Roman" w:hAnsi="Times New Roman"/>
                <w:sz w:val="20"/>
                <w:szCs w:val="20"/>
                <w:lang w:val="en-US"/>
              </w:rPr>
              <w:t>have</w:t>
            </w:r>
            <w:r w:rsidRPr="000976E3">
              <w:rPr>
                <w:rFonts w:ascii="Times New Roman" w:hAnsi="Times New Roman"/>
                <w:sz w:val="20"/>
                <w:szCs w:val="20"/>
                <w:lang w:val="en-US"/>
              </w:rPr>
              <w:t xml:space="preserve"> </w:t>
            </w:r>
            <w:r w:rsidRPr="009C5132">
              <w:rPr>
                <w:rFonts w:ascii="Times New Roman" w:hAnsi="Times New Roman"/>
                <w:sz w:val="20"/>
                <w:szCs w:val="20"/>
                <w:lang w:val="en-US"/>
              </w:rPr>
              <w:t>such</w:t>
            </w:r>
            <w:r w:rsidRPr="000976E3">
              <w:rPr>
                <w:rFonts w:ascii="Times New Roman" w:hAnsi="Times New Roman"/>
                <w:sz w:val="20"/>
                <w:szCs w:val="20"/>
                <w:lang w:val="en-US"/>
              </w:rPr>
              <w:t xml:space="preserve"> </w:t>
            </w:r>
            <w:r w:rsidRPr="009C5132">
              <w:rPr>
                <w:rFonts w:ascii="Times New Roman" w:hAnsi="Times New Roman"/>
                <w:sz w:val="20"/>
                <w:szCs w:val="20"/>
                <w:lang w:val="en-US"/>
              </w:rPr>
              <w:t>Confidential</w:t>
            </w:r>
            <w:r w:rsidRPr="000976E3">
              <w:rPr>
                <w:rFonts w:ascii="Times New Roman" w:hAnsi="Times New Roman"/>
                <w:sz w:val="20"/>
                <w:szCs w:val="20"/>
                <w:lang w:val="en-US"/>
              </w:rPr>
              <w:t xml:space="preserve"> </w:t>
            </w:r>
            <w:r w:rsidRPr="009C5132">
              <w:rPr>
                <w:rFonts w:ascii="Times New Roman" w:hAnsi="Times New Roman"/>
                <w:sz w:val="20"/>
                <w:szCs w:val="20"/>
                <w:lang w:val="en-US"/>
              </w:rPr>
              <w:t>Information</w:t>
            </w:r>
            <w:r w:rsidRPr="000976E3">
              <w:rPr>
                <w:rFonts w:ascii="Times New Roman" w:hAnsi="Times New Roman"/>
                <w:sz w:val="20"/>
                <w:szCs w:val="20"/>
                <w:lang w:val="en-US"/>
              </w:rPr>
              <w:t xml:space="preserve"> </w:t>
            </w:r>
            <w:r w:rsidRPr="009C5132">
              <w:rPr>
                <w:rFonts w:ascii="Times New Roman" w:hAnsi="Times New Roman"/>
                <w:sz w:val="20"/>
                <w:szCs w:val="20"/>
                <w:lang w:val="en-US"/>
              </w:rPr>
              <w:t>to</w:t>
            </w:r>
            <w:r w:rsidRPr="000976E3">
              <w:rPr>
                <w:rFonts w:ascii="Times New Roman" w:hAnsi="Times New Roman"/>
                <w:sz w:val="20"/>
                <w:szCs w:val="20"/>
                <w:lang w:val="en-US"/>
              </w:rPr>
              <w:t xml:space="preserve">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extent</w:t>
            </w:r>
            <w:r w:rsidRPr="000976E3">
              <w:rPr>
                <w:rFonts w:ascii="Times New Roman" w:hAnsi="Times New Roman"/>
                <w:sz w:val="20"/>
                <w:szCs w:val="20"/>
                <w:lang w:val="en-US"/>
              </w:rPr>
              <w:t xml:space="preserve"> </w:t>
            </w:r>
            <w:r w:rsidRPr="009C5132">
              <w:rPr>
                <w:rFonts w:ascii="Times New Roman" w:hAnsi="Times New Roman"/>
                <w:sz w:val="20"/>
                <w:szCs w:val="20"/>
                <w:lang w:val="en-US"/>
              </w:rPr>
              <w:t>required</w:t>
            </w:r>
            <w:r w:rsidRPr="000976E3">
              <w:rPr>
                <w:rFonts w:ascii="Times New Roman" w:hAnsi="Times New Roman"/>
                <w:sz w:val="20"/>
                <w:szCs w:val="20"/>
                <w:lang w:val="en-US"/>
              </w:rPr>
              <w:t xml:space="preserve"> </w:t>
            </w:r>
            <w:r w:rsidRPr="009C5132">
              <w:rPr>
                <w:rFonts w:ascii="Times New Roman" w:hAnsi="Times New Roman"/>
                <w:sz w:val="20"/>
                <w:szCs w:val="20"/>
                <w:lang w:val="en-US"/>
              </w:rPr>
              <w:t>for</w:t>
            </w:r>
            <w:r w:rsidRPr="000976E3">
              <w:rPr>
                <w:rFonts w:ascii="Times New Roman" w:hAnsi="Times New Roman"/>
                <w:sz w:val="20"/>
                <w:szCs w:val="20"/>
                <w:lang w:val="en-US"/>
              </w:rPr>
              <w:t xml:space="preserve"> </w:t>
            </w:r>
            <w:r w:rsidRPr="009C5132">
              <w:rPr>
                <w:rFonts w:ascii="Times New Roman" w:hAnsi="Times New Roman"/>
                <w:sz w:val="20"/>
                <w:szCs w:val="20"/>
                <w:lang w:val="en-US"/>
              </w:rPr>
              <w:t>implementing</w:t>
            </w:r>
            <w:r w:rsidRPr="000976E3">
              <w:rPr>
                <w:rFonts w:ascii="Times New Roman" w:hAnsi="Times New Roman"/>
                <w:sz w:val="20"/>
                <w:szCs w:val="20"/>
                <w:lang w:val="en-US"/>
              </w:rPr>
              <w:t xml:space="preserve">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Activity</w:t>
            </w:r>
            <w:r w:rsidRPr="000976E3">
              <w:rPr>
                <w:rFonts w:ascii="Times New Roman" w:hAnsi="Times New Roman"/>
                <w:sz w:val="20"/>
                <w:szCs w:val="20"/>
                <w:lang w:val="en-US"/>
              </w:rPr>
              <w:t>.</w:t>
            </w:r>
          </w:p>
        </w:tc>
      </w:tr>
      <w:tr w:rsidR="00914BC3" w:rsidRPr="000976E3" w:rsidTr="009C5132">
        <w:tc>
          <w:tcPr>
            <w:tcW w:w="4785" w:type="dxa"/>
          </w:tcPr>
          <w:p w:rsidR="00914BC3" w:rsidRPr="006668DE" w:rsidRDefault="00914BC3" w:rsidP="009C5132">
            <w:pPr>
              <w:shd w:val="clear" w:color="auto" w:fill="FFFFFF"/>
              <w:tabs>
                <w:tab w:val="left" w:pos="864"/>
                <w:tab w:val="left" w:pos="2664"/>
                <w:tab w:val="left" w:pos="4598"/>
              </w:tabs>
              <w:spacing w:after="0" w:line="240" w:lineRule="auto"/>
              <w:ind w:firstLine="284"/>
              <w:jc w:val="both"/>
              <w:rPr>
                <w:rFonts w:ascii="Times New Roman" w:hAnsi="Times New Roman"/>
                <w:sz w:val="20"/>
                <w:szCs w:val="20"/>
              </w:rPr>
            </w:pPr>
            <w:r w:rsidRPr="006668DE">
              <w:rPr>
                <w:rFonts w:ascii="Times New Roman" w:hAnsi="Times New Roman"/>
                <w:sz w:val="20"/>
                <w:szCs w:val="20"/>
              </w:rPr>
              <w:lastRenderedPageBreak/>
              <w:t>8.</w:t>
            </w:r>
            <w:r w:rsidRPr="006668DE">
              <w:rPr>
                <w:rFonts w:ascii="Times New Roman" w:hAnsi="Times New Roman"/>
                <w:spacing w:val="-19"/>
                <w:sz w:val="20"/>
                <w:szCs w:val="20"/>
              </w:rPr>
              <w:t xml:space="preserve"> </w:t>
            </w:r>
            <w:r w:rsidRPr="009C5132">
              <w:rPr>
                <w:rFonts w:ascii="Times New Roman" w:hAnsi="Times New Roman"/>
                <w:spacing w:val="-3"/>
                <w:sz w:val="20"/>
                <w:szCs w:val="20"/>
              </w:rPr>
              <w:t>Настоящее</w:t>
            </w:r>
            <w:r w:rsidRPr="006668DE">
              <w:rPr>
                <w:rFonts w:ascii="Times New Roman" w:hAnsi="Times New Roman"/>
                <w:spacing w:val="-3"/>
                <w:sz w:val="20"/>
                <w:szCs w:val="20"/>
              </w:rPr>
              <w:t xml:space="preserve"> </w:t>
            </w:r>
            <w:r w:rsidRPr="009C5132">
              <w:rPr>
                <w:rFonts w:ascii="Times New Roman" w:hAnsi="Times New Roman"/>
                <w:spacing w:val="-4"/>
                <w:sz w:val="20"/>
                <w:szCs w:val="20"/>
              </w:rPr>
              <w:t>Соглашение</w:t>
            </w:r>
            <w:r w:rsidRPr="006668DE">
              <w:rPr>
                <w:rFonts w:ascii="Times New Roman" w:hAnsi="Times New Roman"/>
                <w:spacing w:val="-4"/>
                <w:sz w:val="20"/>
                <w:szCs w:val="20"/>
              </w:rPr>
              <w:t xml:space="preserve"> </w:t>
            </w:r>
            <w:r w:rsidRPr="009C5132">
              <w:rPr>
                <w:rFonts w:ascii="Times New Roman" w:hAnsi="Times New Roman"/>
                <w:spacing w:val="-7"/>
                <w:sz w:val="20"/>
                <w:szCs w:val="20"/>
              </w:rPr>
              <w:t>не</w:t>
            </w:r>
            <w:r w:rsidRPr="006668DE">
              <w:rPr>
                <w:rFonts w:ascii="Times New Roman" w:hAnsi="Times New Roman"/>
                <w:spacing w:val="-7"/>
                <w:sz w:val="20"/>
                <w:szCs w:val="20"/>
              </w:rPr>
              <w:t xml:space="preserve"> </w:t>
            </w:r>
            <w:r w:rsidRPr="009C5132">
              <w:rPr>
                <w:rFonts w:ascii="Times New Roman" w:hAnsi="Times New Roman"/>
                <w:spacing w:val="-2"/>
                <w:sz w:val="20"/>
                <w:szCs w:val="20"/>
              </w:rPr>
              <w:t>распространяется</w:t>
            </w:r>
            <w:r w:rsidRPr="006668DE">
              <w:rPr>
                <w:rFonts w:ascii="Times New Roman" w:hAnsi="Times New Roman"/>
                <w:spacing w:val="-2"/>
                <w:sz w:val="20"/>
                <w:szCs w:val="20"/>
              </w:rPr>
              <w:t xml:space="preserve"> </w:t>
            </w:r>
            <w:r w:rsidRPr="009C5132">
              <w:rPr>
                <w:rFonts w:ascii="Times New Roman" w:hAnsi="Times New Roman"/>
                <w:spacing w:val="-7"/>
                <w:sz w:val="20"/>
                <w:szCs w:val="20"/>
              </w:rPr>
              <w:t>на</w:t>
            </w:r>
            <w:r w:rsidRPr="006668DE">
              <w:rPr>
                <w:rFonts w:ascii="Times New Roman" w:hAnsi="Times New Roman"/>
                <w:spacing w:val="-7"/>
                <w:sz w:val="20"/>
                <w:szCs w:val="20"/>
              </w:rPr>
              <w:t xml:space="preserve"> </w:t>
            </w:r>
            <w:r w:rsidRPr="009C5132">
              <w:rPr>
                <w:rFonts w:ascii="Times New Roman" w:hAnsi="Times New Roman"/>
                <w:sz w:val="20"/>
                <w:szCs w:val="20"/>
              </w:rPr>
              <w:t>Конфиденциальную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 xml:space="preserve">: </w:t>
            </w:r>
          </w:p>
          <w:p w:rsidR="00914BC3" w:rsidRPr="006668DE" w:rsidRDefault="00914BC3" w:rsidP="009C5132">
            <w:pPr>
              <w:shd w:val="clear" w:color="auto" w:fill="FFFFFF"/>
              <w:tabs>
                <w:tab w:val="left" w:pos="336"/>
              </w:tabs>
              <w:spacing w:after="0" w:line="240" w:lineRule="auto"/>
              <w:ind w:firstLine="284"/>
              <w:jc w:val="both"/>
              <w:rPr>
                <w:rFonts w:ascii="Times New Roman" w:hAnsi="Times New Roman"/>
                <w:sz w:val="20"/>
                <w:szCs w:val="20"/>
              </w:rPr>
            </w:pPr>
            <w:r w:rsidRPr="006668DE">
              <w:rPr>
                <w:rFonts w:ascii="Times New Roman" w:hAnsi="Times New Roman"/>
                <w:spacing w:val="-7"/>
                <w:sz w:val="20"/>
                <w:szCs w:val="20"/>
              </w:rPr>
              <w:t xml:space="preserve">1) </w:t>
            </w:r>
            <w:r w:rsidRPr="009C5132">
              <w:rPr>
                <w:rFonts w:ascii="Times New Roman" w:hAnsi="Times New Roman"/>
                <w:spacing w:val="-1"/>
                <w:sz w:val="20"/>
                <w:szCs w:val="20"/>
              </w:rPr>
              <w:t>которая</w:t>
            </w:r>
            <w:r w:rsidRPr="006668DE">
              <w:rPr>
                <w:rFonts w:ascii="Times New Roman" w:hAnsi="Times New Roman"/>
                <w:spacing w:val="-1"/>
                <w:sz w:val="20"/>
                <w:szCs w:val="20"/>
              </w:rPr>
              <w:t xml:space="preserve"> </w:t>
            </w:r>
            <w:r w:rsidRPr="009C5132">
              <w:rPr>
                <w:rFonts w:ascii="Times New Roman" w:hAnsi="Times New Roman"/>
                <w:spacing w:val="-1"/>
                <w:sz w:val="20"/>
                <w:szCs w:val="20"/>
              </w:rPr>
              <w:t>ко</w:t>
            </w:r>
            <w:r w:rsidRPr="006668DE">
              <w:rPr>
                <w:rFonts w:ascii="Times New Roman" w:hAnsi="Times New Roman"/>
                <w:spacing w:val="-1"/>
                <w:sz w:val="20"/>
                <w:szCs w:val="20"/>
              </w:rPr>
              <w:t xml:space="preserve"> </w:t>
            </w:r>
            <w:r w:rsidRPr="009C5132">
              <w:rPr>
                <w:rFonts w:ascii="Times New Roman" w:hAnsi="Times New Roman"/>
                <w:spacing w:val="-1"/>
                <w:sz w:val="20"/>
                <w:szCs w:val="20"/>
              </w:rPr>
              <w:t>времени</w:t>
            </w:r>
            <w:r w:rsidRPr="006668DE">
              <w:rPr>
                <w:rFonts w:ascii="Times New Roman" w:hAnsi="Times New Roman"/>
                <w:spacing w:val="-1"/>
                <w:sz w:val="20"/>
                <w:szCs w:val="20"/>
              </w:rPr>
              <w:t xml:space="preserve"> </w:t>
            </w:r>
            <w:r w:rsidRPr="009C5132">
              <w:rPr>
                <w:rFonts w:ascii="Times New Roman" w:hAnsi="Times New Roman"/>
                <w:spacing w:val="-1"/>
                <w:sz w:val="20"/>
                <w:szCs w:val="20"/>
              </w:rPr>
              <w:t>подписания</w:t>
            </w:r>
            <w:r w:rsidRPr="006668DE">
              <w:rPr>
                <w:rFonts w:ascii="Times New Roman" w:hAnsi="Times New Roman"/>
                <w:spacing w:val="-1"/>
                <w:sz w:val="20"/>
                <w:szCs w:val="20"/>
              </w:rPr>
              <w:t xml:space="preserve"> </w:t>
            </w:r>
            <w:r w:rsidRPr="009C5132">
              <w:rPr>
                <w:rFonts w:ascii="Times New Roman" w:hAnsi="Times New Roman"/>
                <w:spacing w:val="-1"/>
                <w:sz w:val="20"/>
                <w:szCs w:val="20"/>
              </w:rPr>
              <w:t>настоящего</w:t>
            </w:r>
            <w:r w:rsidRPr="006668DE">
              <w:rPr>
                <w:rFonts w:ascii="Times New Roman" w:hAnsi="Times New Roman"/>
                <w:spacing w:val="-1"/>
                <w:sz w:val="20"/>
                <w:szCs w:val="20"/>
              </w:rPr>
              <w:t xml:space="preserve"> </w:t>
            </w:r>
            <w:r w:rsidRPr="009C5132">
              <w:rPr>
                <w:rFonts w:ascii="Times New Roman" w:hAnsi="Times New Roman"/>
                <w:spacing w:val="-1"/>
                <w:sz w:val="20"/>
                <w:szCs w:val="20"/>
              </w:rPr>
              <w:t>соглашения</w:t>
            </w:r>
            <w:r w:rsidRPr="006668DE">
              <w:rPr>
                <w:rFonts w:ascii="Times New Roman" w:hAnsi="Times New Roman"/>
                <w:spacing w:val="-1"/>
                <w:sz w:val="20"/>
                <w:szCs w:val="20"/>
              </w:rPr>
              <w:t xml:space="preserve"> </w:t>
            </w:r>
            <w:r w:rsidRPr="009C5132">
              <w:rPr>
                <w:rFonts w:ascii="Times New Roman" w:hAnsi="Times New Roman"/>
                <w:spacing w:val="-1"/>
                <w:sz w:val="20"/>
                <w:szCs w:val="20"/>
              </w:rPr>
              <w:t>уже</w:t>
            </w:r>
            <w:r w:rsidRPr="006668DE">
              <w:rPr>
                <w:rFonts w:ascii="Times New Roman" w:hAnsi="Times New Roman"/>
                <w:spacing w:val="-1"/>
                <w:sz w:val="20"/>
                <w:szCs w:val="20"/>
              </w:rPr>
              <w:t xml:space="preserve"> </w:t>
            </w:r>
            <w:r w:rsidRPr="009C5132">
              <w:rPr>
                <w:rFonts w:ascii="Times New Roman" w:hAnsi="Times New Roman"/>
                <w:spacing w:val="-1"/>
                <w:sz w:val="20"/>
                <w:szCs w:val="20"/>
              </w:rPr>
              <w:t>была</w:t>
            </w:r>
            <w:r w:rsidRPr="006668DE">
              <w:rPr>
                <w:rFonts w:ascii="Times New Roman" w:hAnsi="Times New Roman"/>
                <w:spacing w:val="-1"/>
                <w:sz w:val="20"/>
                <w:szCs w:val="20"/>
              </w:rPr>
              <w:t xml:space="preserve"> </w:t>
            </w:r>
            <w:r w:rsidRPr="009C5132">
              <w:rPr>
                <w:rFonts w:ascii="Times New Roman" w:hAnsi="Times New Roman"/>
                <w:sz w:val="20"/>
                <w:szCs w:val="20"/>
              </w:rPr>
              <w:t>общедоступна</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позже</w:t>
            </w:r>
            <w:r w:rsidRPr="006668DE">
              <w:rPr>
                <w:rFonts w:ascii="Times New Roman" w:hAnsi="Times New Roman"/>
                <w:sz w:val="20"/>
                <w:szCs w:val="20"/>
              </w:rPr>
              <w:t xml:space="preserve"> </w:t>
            </w:r>
            <w:r w:rsidRPr="009C5132">
              <w:rPr>
                <w:rFonts w:ascii="Times New Roman" w:hAnsi="Times New Roman"/>
                <w:sz w:val="20"/>
                <w:szCs w:val="20"/>
              </w:rPr>
              <w:t>стала</w:t>
            </w:r>
            <w:r w:rsidRPr="006668DE">
              <w:rPr>
                <w:rFonts w:ascii="Times New Roman" w:hAnsi="Times New Roman"/>
                <w:sz w:val="20"/>
                <w:szCs w:val="20"/>
              </w:rPr>
              <w:t xml:space="preserve"> </w:t>
            </w:r>
            <w:r w:rsidRPr="009C5132">
              <w:rPr>
                <w:rFonts w:ascii="Times New Roman" w:hAnsi="Times New Roman"/>
                <w:sz w:val="20"/>
                <w:szCs w:val="20"/>
              </w:rPr>
              <w:t>общедоступна</w:t>
            </w:r>
            <w:r w:rsidRPr="006668DE">
              <w:rPr>
                <w:rFonts w:ascii="Times New Roman" w:hAnsi="Times New Roman"/>
                <w:sz w:val="20"/>
                <w:szCs w:val="20"/>
              </w:rPr>
              <w:t xml:space="preserve">, </w:t>
            </w:r>
            <w:r w:rsidRPr="009C5132">
              <w:rPr>
                <w:rFonts w:ascii="Times New Roman" w:hAnsi="Times New Roman"/>
                <w:sz w:val="20"/>
                <w:szCs w:val="20"/>
              </w:rPr>
              <w:t>за</w:t>
            </w:r>
            <w:r w:rsidRPr="006668DE">
              <w:rPr>
                <w:rFonts w:ascii="Times New Roman" w:hAnsi="Times New Roman"/>
                <w:sz w:val="20"/>
                <w:szCs w:val="20"/>
              </w:rPr>
              <w:t xml:space="preserve"> </w:t>
            </w:r>
            <w:r w:rsidRPr="009C5132">
              <w:rPr>
                <w:rFonts w:ascii="Times New Roman" w:hAnsi="Times New Roman"/>
                <w:sz w:val="20"/>
                <w:szCs w:val="20"/>
              </w:rPr>
              <w:t>исключением</w:t>
            </w:r>
            <w:r w:rsidRPr="006668DE">
              <w:rPr>
                <w:rFonts w:ascii="Times New Roman" w:hAnsi="Times New Roman"/>
                <w:sz w:val="20"/>
                <w:szCs w:val="20"/>
              </w:rPr>
              <w:t xml:space="preserve"> </w:t>
            </w:r>
            <w:r w:rsidRPr="009C5132">
              <w:rPr>
                <w:rFonts w:ascii="Times New Roman" w:hAnsi="Times New Roman"/>
                <w:sz w:val="20"/>
                <w:szCs w:val="20"/>
              </w:rPr>
              <w:t>случаев</w:t>
            </w:r>
            <w:r w:rsidRPr="006668DE">
              <w:rPr>
                <w:rFonts w:ascii="Times New Roman" w:hAnsi="Times New Roman"/>
                <w:sz w:val="20"/>
                <w:szCs w:val="20"/>
              </w:rPr>
              <w:t xml:space="preserve">, </w:t>
            </w:r>
            <w:r w:rsidRPr="009C5132">
              <w:rPr>
                <w:rFonts w:ascii="Times New Roman" w:hAnsi="Times New Roman"/>
                <w:sz w:val="20"/>
                <w:szCs w:val="20"/>
              </w:rPr>
              <w:t>когда</w:t>
            </w:r>
            <w:r w:rsidRPr="006668DE">
              <w:rPr>
                <w:rFonts w:ascii="Times New Roman" w:hAnsi="Times New Roman"/>
                <w:sz w:val="20"/>
                <w:szCs w:val="20"/>
              </w:rPr>
              <w:t xml:space="preserve"> </w:t>
            </w:r>
            <w:r w:rsidRPr="009C5132">
              <w:rPr>
                <w:rFonts w:ascii="Times New Roman" w:hAnsi="Times New Roman"/>
                <w:sz w:val="20"/>
                <w:szCs w:val="20"/>
              </w:rPr>
              <w:t>Принимающая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нарушила</w:t>
            </w:r>
            <w:r w:rsidRPr="006668DE">
              <w:rPr>
                <w:rFonts w:ascii="Times New Roman" w:hAnsi="Times New Roman"/>
                <w:sz w:val="20"/>
                <w:szCs w:val="20"/>
              </w:rPr>
              <w:t xml:space="preserve"> </w:t>
            </w:r>
            <w:r w:rsidRPr="009C5132">
              <w:rPr>
                <w:rFonts w:ascii="Times New Roman" w:hAnsi="Times New Roman"/>
                <w:sz w:val="20"/>
                <w:szCs w:val="20"/>
              </w:rPr>
              <w:t>Настоящее</w:t>
            </w:r>
            <w:r w:rsidRPr="006668DE">
              <w:rPr>
                <w:rFonts w:ascii="Times New Roman" w:hAnsi="Times New Roman"/>
                <w:sz w:val="20"/>
                <w:szCs w:val="20"/>
              </w:rPr>
              <w:t xml:space="preserve"> </w:t>
            </w:r>
            <w:r w:rsidRPr="009C5132">
              <w:rPr>
                <w:rFonts w:ascii="Times New Roman" w:hAnsi="Times New Roman"/>
                <w:sz w:val="20"/>
                <w:szCs w:val="20"/>
              </w:rPr>
              <w:t>соглашение</w:t>
            </w:r>
            <w:r w:rsidRPr="006668DE">
              <w:rPr>
                <w:rFonts w:ascii="Times New Roman" w:hAnsi="Times New Roman"/>
                <w:sz w:val="20"/>
                <w:szCs w:val="20"/>
              </w:rPr>
              <w:t>.</w:t>
            </w:r>
          </w:p>
          <w:p w:rsidR="00914BC3" w:rsidRPr="006668DE" w:rsidRDefault="00914BC3" w:rsidP="009C5132">
            <w:pPr>
              <w:shd w:val="clear" w:color="auto" w:fill="FFFFFF"/>
              <w:spacing w:after="0" w:line="240" w:lineRule="auto"/>
              <w:ind w:firstLine="284"/>
              <w:jc w:val="both"/>
              <w:rPr>
                <w:rFonts w:ascii="Times New Roman" w:hAnsi="Times New Roman"/>
                <w:spacing w:val="-2"/>
                <w:sz w:val="20"/>
                <w:szCs w:val="20"/>
              </w:rPr>
            </w:pPr>
            <w:r w:rsidRPr="006668DE">
              <w:rPr>
                <w:rFonts w:ascii="Times New Roman" w:hAnsi="Times New Roman"/>
                <w:spacing w:val="21"/>
                <w:sz w:val="20"/>
                <w:szCs w:val="20"/>
              </w:rPr>
              <w:t xml:space="preserve">2) </w:t>
            </w:r>
            <w:r w:rsidRPr="009C5132">
              <w:rPr>
                <w:rFonts w:ascii="Times New Roman" w:hAnsi="Times New Roman"/>
                <w:spacing w:val="-2"/>
                <w:sz w:val="20"/>
                <w:szCs w:val="20"/>
              </w:rPr>
              <w:t>которая</w:t>
            </w:r>
            <w:r w:rsidRPr="006668DE">
              <w:rPr>
                <w:rFonts w:ascii="Times New Roman" w:hAnsi="Times New Roman"/>
                <w:spacing w:val="-2"/>
                <w:sz w:val="20"/>
                <w:szCs w:val="20"/>
              </w:rPr>
              <w:t xml:space="preserve"> </w:t>
            </w:r>
            <w:r w:rsidRPr="009C5132">
              <w:rPr>
                <w:rFonts w:ascii="Times New Roman" w:hAnsi="Times New Roman"/>
                <w:spacing w:val="-2"/>
                <w:sz w:val="20"/>
                <w:szCs w:val="20"/>
              </w:rPr>
              <w:t>уже</w:t>
            </w:r>
            <w:r w:rsidRPr="006668DE">
              <w:rPr>
                <w:rFonts w:ascii="Times New Roman" w:hAnsi="Times New Roman"/>
                <w:spacing w:val="-2"/>
                <w:sz w:val="20"/>
                <w:szCs w:val="20"/>
              </w:rPr>
              <w:t xml:space="preserve"> </w:t>
            </w:r>
            <w:r w:rsidRPr="009C5132">
              <w:rPr>
                <w:rFonts w:ascii="Times New Roman" w:hAnsi="Times New Roman"/>
                <w:spacing w:val="-2"/>
                <w:sz w:val="20"/>
                <w:szCs w:val="20"/>
              </w:rPr>
              <w:t>была</w:t>
            </w:r>
            <w:r w:rsidRPr="006668DE">
              <w:rPr>
                <w:rFonts w:ascii="Times New Roman" w:hAnsi="Times New Roman"/>
                <w:spacing w:val="-2"/>
                <w:sz w:val="20"/>
                <w:szCs w:val="20"/>
              </w:rPr>
              <w:t xml:space="preserve"> </w:t>
            </w:r>
            <w:r w:rsidRPr="009C5132">
              <w:rPr>
                <w:rFonts w:ascii="Times New Roman" w:hAnsi="Times New Roman"/>
                <w:spacing w:val="-2"/>
                <w:sz w:val="20"/>
                <w:szCs w:val="20"/>
              </w:rPr>
              <w:t>известна</w:t>
            </w:r>
            <w:r w:rsidRPr="006668DE">
              <w:rPr>
                <w:rFonts w:ascii="Times New Roman" w:hAnsi="Times New Roman"/>
                <w:spacing w:val="-2"/>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стороне</w:t>
            </w:r>
            <w:r w:rsidRPr="006668DE">
              <w:rPr>
                <w:rFonts w:ascii="Times New Roman" w:hAnsi="Times New Roman"/>
                <w:spacing w:val="-2"/>
                <w:sz w:val="20"/>
                <w:szCs w:val="20"/>
              </w:rPr>
              <w:t xml:space="preserve"> </w:t>
            </w:r>
            <w:r w:rsidRPr="009C5132">
              <w:rPr>
                <w:rFonts w:ascii="Times New Roman" w:hAnsi="Times New Roman"/>
                <w:spacing w:val="-2"/>
                <w:sz w:val="20"/>
                <w:szCs w:val="20"/>
              </w:rPr>
              <w:t>или</w:t>
            </w:r>
            <w:r w:rsidRPr="006668DE">
              <w:rPr>
                <w:rFonts w:ascii="Times New Roman" w:hAnsi="Times New Roman"/>
                <w:spacing w:val="-2"/>
                <w:sz w:val="20"/>
                <w:szCs w:val="20"/>
              </w:rPr>
              <w:t xml:space="preserve"> </w:t>
            </w:r>
            <w:r w:rsidRPr="009C5132">
              <w:rPr>
                <w:rFonts w:ascii="Times New Roman" w:hAnsi="Times New Roman"/>
                <w:spacing w:val="-2"/>
                <w:sz w:val="20"/>
                <w:szCs w:val="20"/>
              </w:rPr>
              <w:t>находится</w:t>
            </w:r>
            <w:r w:rsidRPr="006668DE">
              <w:rPr>
                <w:rFonts w:ascii="Times New Roman" w:hAnsi="Times New Roman"/>
                <w:spacing w:val="-2"/>
                <w:sz w:val="20"/>
                <w:szCs w:val="20"/>
              </w:rPr>
              <w:t xml:space="preserve"> </w:t>
            </w:r>
            <w:r w:rsidRPr="009C5132">
              <w:rPr>
                <w:rFonts w:ascii="Times New Roman" w:hAnsi="Times New Roman"/>
                <w:spacing w:val="-2"/>
                <w:sz w:val="20"/>
                <w:szCs w:val="20"/>
              </w:rPr>
              <w:t>в</w:t>
            </w:r>
            <w:r w:rsidRPr="006668DE">
              <w:rPr>
                <w:rFonts w:ascii="Times New Roman" w:hAnsi="Times New Roman"/>
                <w:spacing w:val="-2"/>
                <w:sz w:val="20"/>
                <w:szCs w:val="20"/>
              </w:rPr>
              <w:t xml:space="preserve"> </w:t>
            </w:r>
            <w:r w:rsidRPr="009C5132">
              <w:rPr>
                <w:rFonts w:ascii="Times New Roman" w:hAnsi="Times New Roman"/>
                <w:spacing w:val="-2"/>
                <w:sz w:val="20"/>
                <w:szCs w:val="20"/>
              </w:rPr>
              <w:t>распоряжении</w:t>
            </w:r>
            <w:r w:rsidRPr="006668DE">
              <w:rPr>
                <w:rFonts w:ascii="Times New Roman" w:hAnsi="Times New Roman"/>
                <w:spacing w:val="-2"/>
                <w:sz w:val="20"/>
                <w:szCs w:val="20"/>
              </w:rPr>
              <w:t xml:space="preserve"> </w:t>
            </w:r>
            <w:r w:rsidRPr="009C5132">
              <w:rPr>
                <w:rFonts w:ascii="Times New Roman" w:hAnsi="Times New Roman"/>
                <w:spacing w:val="-2"/>
                <w:sz w:val="20"/>
                <w:szCs w:val="20"/>
              </w:rPr>
              <w:t>Принимающей</w:t>
            </w:r>
            <w:r w:rsidRPr="006668DE">
              <w:rPr>
                <w:rFonts w:ascii="Times New Roman" w:hAnsi="Times New Roman"/>
                <w:spacing w:val="-2"/>
                <w:sz w:val="20"/>
                <w:szCs w:val="20"/>
              </w:rPr>
              <w:t xml:space="preserve"> </w:t>
            </w:r>
            <w:r w:rsidRPr="009C5132">
              <w:rPr>
                <w:rFonts w:ascii="Times New Roman" w:hAnsi="Times New Roman"/>
                <w:spacing w:val="-2"/>
                <w:sz w:val="20"/>
                <w:szCs w:val="20"/>
              </w:rPr>
              <w:t>стороны</w:t>
            </w:r>
            <w:r w:rsidRPr="006668DE">
              <w:rPr>
                <w:rFonts w:ascii="Times New Roman" w:hAnsi="Times New Roman"/>
                <w:spacing w:val="-2"/>
                <w:sz w:val="20"/>
                <w:szCs w:val="20"/>
              </w:rPr>
              <w:t xml:space="preserve"> </w:t>
            </w:r>
            <w:r w:rsidRPr="009C5132">
              <w:rPr>
                <w:rFonts w:ascii="Times New Roman" w:hAnsi="Times New Roman"/>
                <w:spacing w:val="-2"/>
                <w:sz w:val="20"/>
                <w:szCs w:val="20"/>
              </w:rPr>
              <w:t>без</w:t>
            </w:r>
            <w:r w:rsidRPr="006668DE">
              <w:rPr>
                <w:rFonts w:ascii="Times New Roman" w:hAnsi="Times New Roman"/>
                <w:spacing w:val="-2"/>
                <w:sz w:val="20"/>
                <w:szCs w:val="20"/>
              </w:rPr>
              <w:t xml:space="preserve"> </w:t>
            </w:r>
            <w:r w:rsidRPr="009C5132">
              <w:rPr>
                <w:rFonts w:ascii="Times New Roman" w:hAnsi="Times New Roman"/>
                <w:spacing w:val="-2"/>
                <w:sz w:val="20"/>
                <w:szCs w:val="20"/>
              </w:rPr>
              <w:t>обязательств</w:t>
            </w:r>
            <w:r w:rsidRPr="006668DE">
              <w:rPr>
                <w:rFonts w:ascii="Times New Roman" w:hAnsi="Times New Roman"/>
                <w:spacing w:val="-2"/>
                <w:sz w:val="20"/>
                <w:szCs w:val="20"/>
              </w:rPr>
              <w:t xml:space="preserve"> </w:t>
            </w:r>
            <w:r w:rsidRPr="009C5132">
              <w:rPr>
                <w:rFonts w:ascii="Times New Roman" w:hAnsi="Times New Roman"/>
                <w:spacing w:val="-2"/>
                <w:sz w:val="20"/>
                <w:szCs w:val="20"/>
              </w:rPr>
              <w:t>по</w:t>
            </w:r>
            <w:r w:rsidRPr="006668DE">
              <w:rPr>
                <w:rFonts w:ascii="Times New Roman" w:hAnsi="Times New Roman"/>
                <w:spacing w:val="-2"/>
                <w:sz w:val="20"/>
                <w:szCs w:val="20"/>
              </w:rPr>
              <w:t xml:space="preserve"> </w:t>
            </w:r>
            <w:r w:rsidRPr="009C5132">
              <w:rPr>
                <w:rFonts w:ascii="Times New Roman" w:hAnsi="Times New Roman"/>
                <w:spacing w:val="-2"/>
                <w:sz w:val="20"/>
                <w:szCs w:val="20"/>
              </w:rPr>
              <w:t>обеспечению</w:t>
            </w:r>
            <w:r w:rsidRPr="006668DE">
              <w:rPr>
                <w:rFonts w:ascii="Times New Roman" w:hAnsi="Times New Roman"/>
                <w:spacing w:val="-2"/>
                <w:sz w:val="20"/>
                <w:szCs w:val="20"/>
              </w:rPr>
              <w:t xml:space="preserve"> </w:t>
            </w:r>
            <w:r w:rsidRPr="009C5132">
              <w:rPr>
                <w:rFonts w:ascii="Times New Roman" w:hAnsi="Times New Roman"/>
                <w:spacing w:val="-2"/>
                <w:sz w:val="20"/>
                <w:szCs w:val="20"/>
              </w:rPr>
              <w:t>конфиденциальности</w:t>
            </w:r>
            <w:r w:rsidRPr="006668DE">
              <w:rPr>
                <w:rFonts w:ascii="Times New Roman" w:hAnsi="Times New Roman"/>
                <w:spacing w:val="-2"/>
                <w:sz w:val="20"/>
                <w:szCs w:val="20"/>
              </w:rPr>
              <w:t xml:space="preserve"> </w:t>
            </w:r>
            <w:r w:rsidRPr="009C5132">
              <w:rPr>
                <w:rFonts w:ascii="Times New Roman" w:hAnsi="Times New Roman"/>
                <w:spacing w:val="-2"/>
                <w:sz w:val="20"/>
                <w:szCs w:val="20"/>
              </w:rPr>
              <w:t>до</w:t>
            </w:r>
            <w:r w:rsidRPr="006668DE">
              <w:rPr>
                <w:rFonts w:ascii="Times New Roman" w:hAnsi="Times New Roman"/>
                <w:spacing w:val="-2"/>
                <w:sz w:val="20"/>
                <w:szCs w:val="20"/>
              </w:rPr>
              <w:t xml:space="preserve"> </w:t>
            </w:r>
            <w:r w:rsidRPr="009C5132">
              <w:rPr>
                <w:rFonts w:ascii="Times New Roman" w:hAnsi="Times New Roman"/>
                <w:spacing w:val="-2"/>
                <w:sz w:val="20"/>
                <w:szCs w:val="20"/>
              </w:rPr>
              <w:t>представления</w:t>
            </w:r>
            <w:r w:rsidRPr="006668DE">
              <w:rPr>
                <w:rFonts w:ascii="Times New Roman" w:hAnsi="Times New Roman"/>
                <w:spacing w:val="-2"/>
                <w:sz w:val="20"/>
                <w:szCs w:val="20"/>
              </w:rPr>
              <w:t xml:space="preserve"> </w:t>
            </w:r>
            <w:r w:rsidRPr="009C5132">
              <w:rPr>
                <w:rFonts w:ascii="Times New Roman" w:hAnsi="Times New Roman"/>
                <w:spacing w:val="-2"/>
                <w:sz w:val="20"/>
                <w:szCs w:val="20"/>
              </w:rPr>
              <w:t>Передающей</w:t>
            </w:r>
            <w:r w:rsidRPr="006668DE">
              <w:rPr>
                <w:rFonts w:ascii="Times New Roman" w:hAnsi="Times New Roman"/>
                <w:spacing w:val="-2"/>
                <w:sz w:val="20"/>
                <w:szCs w:val="20"/>
              </w:rPr>
              <w:t xml:space="preserve"> </w:t>
            </w:r>
            <w:r w:rsidRPr="009C5132">
              <w:rPr>
                <w:rFonts w:ascii="Times New Roman" w:hAnsi="Times New Roman"/>
                <w:spacing w:val="-2"/>
                <w:sz w:val="20"/>
                <w:szCs w:val="20"/>
              </w:rPr>
              <w:t>Стороной</w:t>
            </w:r>
            <w:r w:rsidRPr="006668DE">
              <w:rPr>
                <w:rFonts w:ascii="Times New Roman" w:hAnsi="Times New Roman"/>
                <w:spacing w:val="-2"/>
                <w:sz w:val="20"/>
                <w:szCs w:val="20"/>
              </w:rPr>
              <w:t xml:space="preserve">. </w:t>
            </w:r>
          </w:p>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3) </w:t>
            </w:r>
            <w:r w:rsidRPr="009C5132">
              <w:rPr>
                <w:rFonts w:ascii="Times New Roman" w:hAnsi="Times New Roman"/>
                <w:sz w:val="20"/>
                <w:szCs w:val="20"/>
              </w:rPr>
              <w:t>которая</w:t>
            </w:r>
            <w:r w:rsidRPr="006668DE">
              <w:rPr>
                <w:rFonts w:ascii="Times New Roman" w:hAnsi="Times New Roman"/>
                <w:sz w:val="20"/>
                <w:szCs w:val="20"/>
              </w:rPr>
              <w:t xml:space="preserve"> </w:t>
            </w:r>
            <w:r w:rsidRPr="009C5132">
              <w:rPr>
                <w:rFonts w:ascii="Times New Roman" w:hAnsi="Times New Roman"/>
                <w:sz w:val="20"/>
                <w:szCs w:val="20"/>
              </w:rPr>
              <w:t>была</w:t>
            </w:r>
            <w:r w:rsidRPr="006668DE">
              <w:rPr>
                <w:rFonts w:ascii="Times New Roman" w:hAnsi="Times New Roman"/>
                <w:sz w:val="20"/>
                <w:szCs w:val="20"/>
              </w:rPr>
              <w:t xml:space="preserve"> </w:t>
            </w:r>
            <w:r w:rsidRPr="009C5132">
              <w:rPr>
                <w:rFonts w:ascii="Times New Roman" w:hAnsi="Times New Roman"/>
                <w:sz w:val="20"/>
                <w:szCs w:val="20"/>
              </w:rPr>
              <w:t>предоставлена</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законных</w:t>
            </w:r>
            <w:r w:rsidRPr="006668DE">
              <w:rPr>
                <w:rFonts w:ascii="Times New Roman" w:hAnsi="Times New Roman"/>
                <w:sz w:val="20"/>
                <w:szCs w:val="20"/>
              </w:rPr>
              <w:t xml:space="preserve"> </w:t>
            </w:r>
            <w:r w:rsidRPr="009C5132">
              <w:rPr>
                <w:rFonts w:ascii="Times New Roman" w:hAnsi="Times New Roman"/>
                <w:sz w:val="20"/>
                <w:szCs w:val="20"/>
              </w:rPr>
              <w:t>основаниях</w:t>
            </w:r>
            <w:r w:rsidRPr="006668DE">
              <w:rPr>
                <w:rFonts w:ascii="Times New Roman" w:hAnsi="Times New Roman"/>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стороне</w:t>
            </w:r>
            <w:r w:rsidRPr="006668DE">
              <w:rPr>
                <w:rFonts w:ascii="Times New Roman" w:hAnsi="Times New Roman"/>
                <w:sz w:val="20"/>
                <w:szCs w:val="20"/>
              </w:rPr>
              <w:t xml:space="preserve"> </w:t>
            </w:r>
            <w:r w:rsidRPr="009C5132">
              <w:rPr>
                <w:rFonts w:ascii="Times New Roman" w:hAnsi="Times New Roman"/>
                <w:sz w:val="20"/>
                <w:szCs w:val="20"/>
              </w:rPr>
              <w:t>без</w:t>
            </w:r>
            <w:r w:rsidRPr="006668DE">
              <w:rPr>
                <w:rFonts w:ascii="Times New Roman" w:hAnsi="Times New Roman"/>
                <w:sz w:val="20"/>
                <w:szCs w:val="20"/>
              </w:rPr>
              <w:t xml:space="preserve"> </w:t>
            </w:r>
            <w:r w:rsidRPr="009C5132">
              <w:rPr>
                <w:rFonts w:ascii="Times New Roman" w:hAnsi="Times New Roman"/>
                <w:sz w:val="20"/>
                <w:szCs w:val="20"/>
              </w:rPr>
              <w:t>связывания</w:t>
            </w:r>
            <w:r w:rsidRPr="006668DE">
              <w:rPr>
                <w:rFonts w:ascii="Times New Roman" w:hAnsi="Times New Roman"/>
                <w:sz w:val="20"/>
                <w:szCs w:val="20"/>
              </w:rPr>
              <w:t xml:space="preserve"> </w:t>
            </w:r>
            <w:r w:rsidRPr="009C5132">
              <w:rPr>
                <w:rFonts w:ascii="Times New Roman" w:hAnsi="Times New Roman"/>
                <w:sz w:val="20"/>
                <w:szCs w:val="20"/>
              </w:rPr>
              <w:t>обязательствами</w:t>
            </w:r>
            <w:r w:rsidRPr="006668DE">
              <w:rPr>
                <w:rFonts w:ascii="Times New Roman" w:hAnsi="Times New Roman"/>
                <w:sz w:val="20"/>
                <w:szCs w:val="20"/>
              </w:rPr>
              <w:t xml:space="preserve"> </w:t>
            </w:r>
            <w:r w:rsidRPr="009C5132">
              <w:rPr>
                <w:rFonts w:ascii="Times New Roman" w:hAnsi="Times New Roman"/>
                <w:sz w:val="20"/>
                <w:szCs w:val="20"/>
              </w:rPr>
              <w:t>по</w:t>
            </w:r>
            <w:r w:rsidRPr="006668DE">
              <w:rPr>
                <w:rFonts w:ascii="Times New Roman" w:hAnsi="Times New Roman"/>
                <w:sz w:val="20"/>
                <w:szCs w:val="20"/>
              </w:rPr>
              <w:t xml:space="preserve"> </w:t>
            </w:r>
            <w:r w:rsidRPr="009C5132">
              <w:rPr>
                <w:rFonts w:ascii="Times New Roman" w:hAnsi="Times New Roman"/>
                <w:sz w:val="20"/>
                <w:szCs w:val="20"/>
              </w:rPr>
              <w:t>обеспечению</w:t>
            </w:r>
            <w:r w:rsidRPr="006668DE">
              <w:rPr>
                <w:rFonts w:ascii="Times New Roman" w:hAnsi="Times New Roman"/>
                <w:sz w:val="20"/>
                <w:szCs w:val="20"/>
              </w:rPr>
              <w:t xml:space="preserve"> </w:t>
            </w:r>
            <w:r w:rsidRPr="009C5132">
              <w:rPr>
                <w:rFonts w:ascii="Times New Roman" w:hAnsi="Times New Roman"/>
                <w:sz w:val="20"/>
                <w:szCs w:val="20"/>
              </w:rPr>
              <w:t>конфиденциальности</w:t>
            </w:r>
            <w:r w:rsidRPr="006668DE">
              <w:rPr>
                <w:rFonts w:ascii="Times New Roman" w:hAnsi="Times New Roman"/>
                <w:sz w:val="20"/>
                <w:szCs w:val="20"/>
              </w:rPr>
              <w:t xml:space="preserve"> </w:t>
            </w:r>
            <w:r w:rsidRPr="009C5132">
              <w:rPr>
                <w:rFonts w:ascii="Times New Roman" w:hAnsi="Times New Roman"/>
                <w:sz w:val="20"/>
                <w:szCs w:val="20"/>
              </w:rPr>
              <w:t>добросовестной</w:t>
            </w:r>
            <w:r w:rsidRPr="006668DE">
              <w:rPr>
                <w:rFonts w:ascii="Times New Roman" w:hAnsi="Times New Roman"/>
                <w:sz w:val="20"/>
                <w:szCs w:val="20"/>
              </w:rPr>
              <w:t xml:space="preserve"> </w:t>
            </w:r>
            <w:r w:rsidRPr="009C5132">
              <w:rPr>
                <w:rFonts w:ascii="Times New Roman" w:hAnsi="Times New Roman"/>
                <w:sz w:val="20"/>
                <w:szCs w:val="20"/>
              </w:rPr>
              <w:t>третьей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которая</w:t>
            </w:r>
            <w:r w:rsidRPr="006668DE">
              <w:rPr>
                <w:rFonts w:ascii="Times New Roman" w:hAnsi="Times New Roman"/>
                <w:sz w:val="20"/>
                <w:szCs w:val="20"/>
              </w:rPr>
              <w:t xml:space="preserve"> </w:t>
            </w:r>
            <w:r w:rsidRPr="009C5132">
              <w:rPr>
                <w:rFonts w:ascii="Times New Roman" w:hAnsi="Times New Roman"/>
                <w:sz w:val="20"/>
                <w:szCs w:val="20"/>
              </w:rPr>
              <w:t>не</w:t>
            </w:r>
            <w:r w:rsidRPr="006668DE">
              <w:rPr>
                <w:rFonts w:ascii="Times New Roman" w:hAnsi="Times New Roman"/>
                <w:sz w:val="20"/>
                <w:szCs w:val="20"/>
              </w:rPr>
              <w:t xml:space="preserve"> </w:t>
            </w:r>
            <w:r w:rsidRPr="009C5132">
              <w:rPr>
                <w:rFonts w:ascii="Times New Roman" w:hAnsi="Times New Roman"/>
                <w:sz w:val="20"/>
                <w:szCs w:val="20"/>
              </w:rPr>
              <w:t>несёт</w:t>
            </w:r>
            <w:r w:rsidRPr="006668DE">
              <w:rPr>
                <w:rFonts w:ascii="Times New Roman" w:hAnsi="Times New Roman"/>
                <w:sz w:val="20"/>
                <w:szCs w:val="20"/>
              </w:rPr>
              <w:t xml:space="preserve"> </w:t>
            </w:r>
            <w:r w:rsidRPr="009C5132">
              <w:rPr>
                <w:rFonts w:ascii="Times New Roman" w:hAnsi="Times New Roman"/>
                <w:sz w:val="20"/>
                <w:szCs w:val="20"/>
              </w:rPr>
              <w:t>никаких</w:t>
            </w:r>
            <w:r w:rsidRPr="006668DE">
              <w:rPr>
                <w:rFonts w:ascii="Times New Roman" w:hAnsi="Times New Roman"/>
                <w:sz w:val="20"/>
                <w:szCs w:val="20"/>
              </w:rPr>
              <w:t xml:space="preserve"> </w:t>
            </w:r>
            <w:r w:rsidRPr="009C5132">
              <w:rPr>
                <w:rFonts w:ascii="Times New Roman" w:hAnsi="Times New Roman"/>
                <w:sz w:val="20"/>
                <w:szCs w:val="20"/>
              </w:rPr>
              <w:t>обязательств</w:t>
            </w:r>
            <w:r w:rsidRPr="006668DE">
              <w:rPr>
                <w:rFonts w:ascii="Times New Roman" w:hAnsi="Times New Roman"/>
                <w:sz w:val="20"/>
                <w:szCs w:val="20"/>
              </w:rPr>
              <w:t xml:space="preserve"> </w:t>
            </w:r>
            <w:r w:rsidRPr="009C5132">
              <w:rPr>
                <w:rFonts w:ascii="Times New Roman" w:hAnsi="Times New Roman"/>
                <w:sz w:val="20"/>
                <w:szCs w:val="20"/>
              </w:rPr>
              <w:t>по</w:t>
            </w:r>
            <w:r w:rsidRPr="006668DE">
              <w:rPr>
                <w:rFonts w:ascii="Times New Roman" w:hAnsi="Times New Roman"/>
                <w:sz w:val="20"/>
                <w:szCs w:val="20"/>
              </w:rPr>
              <w:t xml:space="preserve"> </w:t>
            </w:r>
            <w:r w:rsidRPr="009C5132">
              <w:rPr>
                <w:rFonts w:ascii="Times New Roman" w:hAnsi="Times New Roman"/>
                <w:sz w:val="20"/>
                <w:szCs w:val="20"/>
              </w:rPr>
              <w:t>сохранению</w:t>
            </w:r>
            <w:r w:rsidRPr="006668DE">
              <w:rPr>
                <w:rFonts w:ascii="Times New Roman" w:hAnsi="Times New Roman"/>
                <w:sz w:val="20"/>
                <w:szCs w:val="20"/>
              </w:rPr>
              <w:t xml:space="preserve"> </w:t>
            </w:r>
            <w:r w:rsidRPr="009C5132">
              <w:rPr>
                <w:rFonts w:ascii="Times New Roman" w:hAnsi="Times New Roman"/>
                <w:sz w:val="20"/>
                <w:szCs w:val="20"/>
              </w:rPr>
              <w:t>конфиденциальности</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отношении</w:t>
            </w:r>
            <w:r w:rsidRPr="006668DE">
              <w:rPr>
                <w:rFonts w:ascii="Times New Roman" w:hAnsi="Times New Roman"/>
                <w:sz w:val="20"/>
                <w:szCs w:val="20"/>
              </w:rPr>
              <w:t xml:space="preserve"> </w:t>
            </w:r>
            <w:r w:rsidRPr="009C5132">
              <w:rPr>
                <w:rFonts w:ascii="Times New Roman" w:hAnsi="Times New Roman"/>
                <w:sz w:val="20"/>
                <w:szCs w:val="20"/>
              </w:rPr>
              <w:t>такой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или</w:t>
            </w:r>
          </w:p>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4) </w:t>
            </w:r>
            <w:r w:rsidRPr="009C5132">
              <w:rPr>
                <w:rFonts w:ascii="Times New Roman" w:hAnsi="Times New Roman"/>
                <w:sz w:val="20"/>
                <w:szCs w:val="20"/>
              </w:rPr>
              <w:t>которая</w:t>
            </w:r>
            <w:r w:rsidRPr="006668DE">
              <w:rPr>
                <w:rFonts w:ascii="Times New Roman" w:hAnsi="Times New Roman"/>
                <w:sz w:val="20"/>
                <w:szCs w:val="20"/>
              </w:rPr>
              <w:t xml:space="preserve"> </w:t>
            </w:r>
            <w:r w:rsidRPr="009C5132">
              <w:rPr>
                <w:rFonts w:ascii="Times New Roman" w:hAnsi="Times New Roman"/>
                <w:sz w:val="20"/>
                <w:szCs w:val="20"/>
              </w:rPr>
              <w:t>была</w:t>
            </w:r>
            <w:r w:rsidRPr="006668DE">
              <w:rPr>
                <w:rFonts w:ascii="Times New Roman" w:hAnsi="Times New Roman"/>
                <w:sz w:val="20"/>
                <w:szCs w:val="20"/>
              </w:rPr>
              <w:t xml:space="preserve"> </w:t>
            </w:r>
            <w:r w:rsidRPr="009C5132">
              <w:rPr>
                <w:rFonts w:ascii="Times New Roman" w:hAnsi="Times New Roman"/>
                <w:sz w:val="20"/>
                <w:szCs w:val="20"/>
              </w:rPr>
              <w:t>разработана</w:t>
            </w:r>
            <w:r w:rsidRPr="006668DE">
              <w:rPr>
                <w:rFonts w:ascii="Times New Roman" w:hAnsi="Times New Roman"/>
                <w:sz w:val="20"/>
                <w:szCs w:val="20"/>
              </w:rPr>
              <w:t xml:space="preserve"> </w:t>
            </w:r>
            <w:r w:rsidRPr="009C5132">
              <w:rPr>
                <w:rFonts w:ascii="Times New Roman" w:hAnsi="Times New Roman"/>
                <w:sz w:val="20"/>
                <w:szCs w:val="20"/>
              </w:rPr>
              <w:t>самостоятельно</w:t>
            </w:r>
            <w:r w:rsidRPr="006668DE">
              <w:rPr>
                <w:rFonts w:ascii="Times New Roman" w:hAnsi="Times New Roman"/>
                <w:sz w:val="20"/>
                <w:szCs w:val="20"/>
              </w:rPr>
              <w:t xml:space="preserve"> </w:t>
            </w:r>
            <w:r w:rsidRPr="009C5132">
              <w:rPr>
                <w:rFonts w:ascii="Times New Roman" w:hAnsi="Times New Roman"/>
                <w:sz w:val="20"/>
                <w:szCs w:val="20"/>
              </w:rPr>
              <w:t>представителями</w:t>
            </w:r>
            <w:r w:rsidRPr="006668DE">
              <w:rPr>
                <w:rFonts w:ascii="Times New Roman" w:hAnsi="Times New Roman"/>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без</w:t>
            </w:r>
            <w:r w:rsidRPr="006668DE">
              <w:rPr>
                <w:rFonts w:ascii="Times New Roman" w:hAnsi="Times New Roman"/>
                <w:sz w:val="20"/>
                <w:szCs w:val="20"/>
              </w:rPr>
              <w:t xml:space="preserve"> </w:t>
            </w:r>
            <w:r w:rsidRPr="009C5132">
              <w:rPr>
                <w:rFonts w:ascii="Times New Roman" w:hAnsi="Times New Roman"/>
                <w:sz w:val="20"/>
                <w:szCs w:val="20"/>
              </w:rPr>
              <w:t>ссылки</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любую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 xml:space="preserve"> </w:t>
            </w:r>
            <w:r w:rsidRPr="009C5132">
              <w:rPr>
                <w:rFonts w:ascii="Times New Roman" w:hAnsi="Times New Roman"/>
                <w:sz w:val="20"/>
                <w:szCs w:val="20"/>
              </w:rPr>
              <w:t>от</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shd w:val="clear" w:color="auto" w:fill="FFFFFF"/>
                <w:lang w:val="en-US"/>
              </w:rPr>
              <w:t xml:space="preserve">8.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apply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w:t>
            </w:r>
          </w:p>
          <w:p w:rsidR="00914BC3" w:rsidRPr="000976E3" w:rsidRDefault="00914BC3" w:rsidP="009C5132">
            <w:pPr>
              <w:numPr>
                <w:ilvl w:val="0"/>
                <w:numId w:val="17"/>
              </w:numPr>
              <w:spacing w:after="0" w:line="240" w:lineRule="auto"/>
              <w:ind w:left="0" w:firstLine="177"/>
              <w:contextualSpacing/>
              <w:jc w:val="both"/>
              <w:rPr>
                <w:rFonts w:ascii="Times New Roman" w:hAnsi="Times New Roman"/>
                <w:sz w:val="20"/>
                <w:szCs w:val="20"/>
                <w:shd w:val="clear" w:color="auto" w:fill="FFFFFF"/>
                <w:lang w:val="en-US"/>
              </w:rPr>
            </w:pPr>
            <w:r w:rsidRPr="009C5132">
              <w:rPr>
                <w:rFonts w:ascii="Times New Roman" w:hAnsi="Times New Roman"/>
                <w:sz w:val="20"/>
                <w:szCs w:val="20"/>
                <w:shd w:val="clear" w:color="auto" w:fill="FFFFFF"/>
                <w:lang w:val="en-US"/>
              </w:rPr>
              <w:t>that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time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signing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already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available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public</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later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became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publicly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available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except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cases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when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violated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w:t>
            </w:r>
          </w:p>
          <w:p w:rsidR="00914BC3" w:rsidRPr="000976E3" w:rsidRDefault="00914BC3" w:rsidP="009C5132">
            <w:pPr>
              <w:numPr>
                <w:ilvl w:val="0"/>
                <w:numId w:val="17"/>
              </w:numPr>
              <w:spacing w:after="0" w:line="240" w:lineRule="auto"/>
              <w:ind w:left="0" w:firstLine="177"/>
              <w:contextualSpacing/>
              <w:jc w:val="both"/>
              <w:rPr>
                <w:rFonts w:ascii="Times New Roman" w:hAnsi="Times New Roman"/>
                <w:sz w:val="20"/>
                <w:szCs w:val="20"/>
                <w:shd w:val="clear" w:color="auto" w:fill="FFFFFF"/>
                <w:lang w:val="en-US"/>
              </w:rPr>
            </w:pPr>
            <w:r w:rsidRPr="009C5132">
              <w:rPr>
                <w:rFonts w:ascii="Times New Roman" w:hAnsi="Times New Roman"/>
                <w:sz w:val="20"/>
                <w:szCs w:val="20"/>
                <w:shd w:val="clear" w:color="auto" w:fill="FFFFFF"/>
                <w:lang w:val="en-US"/>
              </w:rPr>
              <w:t>which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already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known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possession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without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confidentiality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obligations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prior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submission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w:t>
            </w:r>
          </w:p>
          <w:p w:rsidR="00914BC3" w:rsidRPr="000976E3" w:rsidRDefault="00914BC3" w:rsidP="009C5132">
            <w:pPr>
              <w:numPr>
                <w:ilvl w:val="0"/>
                <w:numId w:val="17"/>
              </w:numPr>
              <w:spacing w:after="0" w:line="240" w:lineRule="auto"/>
              <w:ind w:left="0" w:firstLine="177"/>
              <w:contextualSpacing/>
              <w:jc w:val="both"/>
              <w:rPr>
                <w:rFonts w:ascii="Times New Roman" w:hAnsi="Times New Roman"/>
                <w:sz w:val="20"/>
                <w:szCs w:val="20"/>
                <w:shd w:val="clear" w:color="auto" w:fill="FFFFFF"/>
                <w:lang w:val="en-US"/>
              </w:rPr>
            </w:pPr>
            <w:r w:rsidRPr="009C5132">
              <w:rPr>
                <w:rFonts w:ascii="Times New Roman" w:hAnsi="Times New Roman"/>
                <w:sz w:val="20"/>
                <w:szCs w:val="20"/>
                <w:shd w:val="clear" w:color="auto" w:fill="FFFFFF"/>
                <w:lang w:val="en-US"/>
              </w:rPr>
              <w:t>which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provided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lawfully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without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engaging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bona</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fide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third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confidentiality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commitments</w:t>
            </w:r>
            <w:r w:rsidRPr="000976E3">
              <w:rPr>
                <w:rFonts w:ascii="Times New Roman" w:hAnsi="Times New Roman"/>
                <w:sz w:val="20"/>
                <w:szCs w:val="20"/>
                <w:shd w:val="clear" w:color="auto" w:fill="FFFFFF"/>
                <w:lang w:val="en-US"/>
              </w:rPr>
              <w:t xml:space="preserve"> , </w:t>
            </w:r>
            <w:r w:rsidRPr="009C5132">
              <w:rPr>
                <w:rFonts w:ascii="Times New Roman" w:hAnsi="Times New Roman"/>
                <w:sz w:val="20"/>
                <w:szCs w:val="20"/>
                <w:shd w:val="clear" w:color="auto" w:fill="FFFFFF"/>
                <w:lang w:val="en-US"/>
              </w:rPr>
              <w:t>which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under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obligation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ensure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confidentiality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respect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p>
          <w:p w:rsidR="00914BC3" w:rsidRPr="000976E3" w:rsidRDefault="00914BC3" w:rsidP="009C5132">
            <w:pPr>
              <w:numPr>
                <w:ilvl w:val="0"/>
                <w:numId w:val="17"/>
              </w:numPr>
              <w:spacing w:after="0" w:line="240" w:lineRule="auto"/>
              <w:ind w:left="0" w:firstLine="177"/>
              <w:contextualSpacing/>
              <w:jc w:val="both"/>
              <w:rPr>
                <w:rFonts w:ascii="Times New Roman" w:hAnsi="Times New Roman"/>
                <w:sz w:val="20"/>
                <w:szCs w:val="20"/>
                <w:shd w:val="clear" w:color="auto" w:fill="FFFFFF"/>
                <w:lang w:val="en-US"/>
              </w:rPr>
            </w:pPr>
            <w:r w:rsidRPr="009C5132">
              <w:rPr>
                <w:rFonts w:ascii="Times New Roman" w:hAnsi="Times New Roman"/>
                <w:sz w:val="20"/>
                <w:szCs w:val="20"/>
                <w:shd w:val="clear" w:color="auto" w:fill="FFFFFF"/>
                <w:lang w:val="en-US"/>
              </w:rPr>
              <w:t>which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developed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independently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representatives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without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reference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from</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w:t>
            </w:r>
          </w:p>
          <w:p w:rsidR="00914BC3" w:rsidRPr="000976E3" w:rsidRDefault="00914BC3" w:rsidP="009C5132">
            <w:pPr>
              <w:spacing w:after="0" w:line="240" w:lineRule="auto"/>
              <w:ind w:firstLine="177"/>
              <w:jc w:val="both"/>
              <w:rPr>
                <w:rFonts w:ascii="Times New Roman" w:hAnsi="Times New Roman"/>
                <w:sz w:val="20"/>
                <w:szCs w:val="20"/>
                <w:lang w:val="en-US"/>
              </w:rPr>
            </w:pPr>
          </w:p>
        </w:tc>
      </w:tr>
      <w:tr w:rsidR="00914BC3" w:rsidRPr="000976E3" w:rsidTr="009C5132">
        <w:tc>
          <w:tcPr>
            <w:tcW w:w="4785" w:type="dxa"/>
          </w:tcPr>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9. </w:t>
            </w:r>
            <w:r w:rsidRPr="009C5132">
              <w:rPr>
                <w:rFonts w:ascii="Times New Roman" w:hAnsi="Times New Roman"/>
                <w:sz w:val="20"/>
                <w:szCs w:val="20"/>
              </w:rPr>
              <w:t>Передающая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остается</w:t>
            </w:r>
            <w:r w:rsidRPr="006668DE">
              <w:rPr>
                <w:rFonts w:ascii="Times New Roman" w:hAnsi="Times New Roman"/>
                <w:sz w:val="20"/>
                <w:szCs w:val="20"/>
              </w:rPr>
              <w:t xml:space="preserve"> </w:t>
            </w:r>
            <w:r w:rsidRPr="009C5132">
              <w:rPr>
                <w:rFonts w:ascii="Times New Roman" w:hAnsi="Times New Roman"/>
                <w:sz w:val="20"/>
                <w:szCs w:val="20"/>
              </w:rPr>
              <w:t>собственником</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обладателем</w:t>
            </w:r>
            <w:r w:rsidRPr="006668DE">
              <w:rPr>
                <w:rFonts w:ascii="Times New Roman" w:hAnsi="Times New Roman"/>
                <w:sz w:val="20"/>
                <w:szCs w:val="20"/>
              </w:rPr>
              <w:t xml:space="preserve"> </w:t>
            </w:r>
            <w:r w:rsidRPr="009C5132">
              <w:rPr>
                <w:rFonts w:ascii="Times New Roman" w:hAnsi="Times New Roman"/>
                <w:sz w:val="20"/>
                <w:szCs w:val="20"/>
              </w:rPr>
              <w:t>переданной</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Передающая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вправе</w:t>
            </w:r>
            <w:r w:rsidRPr="006668DE">
              <w:rPr>
                <w:rFonts w:ascii="Times New Roman" w:hAnsi="Times New Roman"/>
                <w:sz w:val="20"/>
                <w:szCs w:val="20"/>
              </w:rPr>
              <w:t xml:space="preserve"> </w:t>
            </w:r>
            <w:r w:rsidRPr="009C5132">
              <w:rPr>
                <w:rFonts w:ascii="Times New Roman" w:hAnsi="Times New Roman"/>
                <w:sz w:val="20"/>
                <w:szCs w:val="20"/>
              </w:rPr>
              <w:t>потребовать</w:t>
            </w:r>
            <w:r w:rsidRPr="006668DE">
              <w:rPr>
                <w:rFonts w:ascii="Times New Roman" w:hAnsi="Times New Roman"/>
                <w:sz w:val="20"/>
                <w:szCs w:val="20"/>
              </w:rPr>
              <w:t xml:space="preserve"> </w:t>
            </w:r>
            <w:r w:rsidRPr="009C5132">
              <w:rPr>
                <w:rFonts w:ascii="Times New Roman" w:hAnsi="Times New Roman"/>
                <w:sz w:val="20"/>
                <w:szCs w:val="20"/>
              </w:rPr>
              <w:t>от</w:t>
            </w:r>
            <w:r w:rsidRPr="006668DE">
              <w:rPr>
                <w:rFonts w:ascii="Times New Roman" w:hAnsi="Times New Roman"/>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вернуть</w:t>
            </w:r>
            <w:r w:rsidRPr="006668DE">
              <w:rPr>
                <w:rFonts w:ascii="Times New Roman" w:hAnsi="Times New Roman"/>
                <w:sz w:val="20"/>
                <w:szCs w:val="20"/>
              </w:rPr>
              <w:t xml:space="preserve"> </w:t>
            </w:r>
            <w:r w:rsidRPr="009C5132">
              <w:rPr>
                <w:rFonts w:ascii="Times New Roman" w:hAnsi="Times New Roman"/>
                <w:sz w:val="20"/>
                <w:szCs w:val="20"/>
              </w:rPr>
              <w:t>ей</w:t>
            </w:r>
            <w:r w:rsidRPr="006668DE">
              <w:rPr>
                <w:rFonts w:ascii="Times New Roman" w:hAnsi="Times New Roman"/>
                <w:sz w:val="20"/>
                <w:szCs w:val="20"/>
              </w:rPr>
              <w:t xml:space="preserve"> </w:t>
            </w:r>
            <w:r w:rsidRPr="009C5132">
              <w:rPr>
                <w:rFonts w:ascii="Times New Roman" w:hAnsi="Times New Roman"/>
                <w:sz w:val="20"/>
                <w:szCs w:val="20"/>
              </w:rPr>
              <w:t>любую</w:t>
            </w:r>
            <w:r w:rsidRPr="006668DE">
              <w:rPr>
                <w:rFonts w:ascii="Times New Roman" w:hAnsi="Times New Roman"/>
                <w:sz w:val="20"/>
                <w:szCs w:val="20"/>
              </w:rPr>
              <w:t xml:space="preserve"> </w:t>
            </w:r>
            <w:r w:rsidRPr="009C5132">
              <w:rPr>
                <w:rFonts w:ascii="Times New Roman" w:hAnsi="Times New Roman"/>
                <w:sz w:val="20"/>
                <w:szCs w:val="20"/>
              </w:rPr>
              <w:t>Конфиденциальную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любое</w:t>
            </w:r>
            <w:r w:rsidRPr="006668DE">
              <w:rPr>
                <w:rFonts w:ascii="Times New Roman" w:hAnsi="Times New Roman"/>
                <w:sz w:val="20"/>
                <w:szCs w:val="20"/>
              </w:rPr>
              <w:t xml:space="preserve"> </w:t>
            </w:r>
            <w:r w:rsidRPr="009C5132">
              <w:rPr>
                <w:rFonts w:ascii="Times New Roman" w:hAnsi="Times New Roman"/>
                <w:sz w:val="20"/>
                <w:szCs w:val="20"/>
              </w:rPr>
              <w:t>время</w:t>
            </w:r>
            <w:r w:rsidRPr="006668DE">
              <w:rPr>
                <w:rFonts w:ascii="Times New Roman" w:hAnsi="Times New Roman"/>
                <w:sz w:val="20"/>
                <w:szCs w:val="20"/>
              </w:rPr>
              <w:t xml:space="preserve">, </w:t>
            </w:r>
            <w:r w:rsidRPr="009C5132">
              <w:rPr>
                <w:rFonts w:ascii="Times New Roman" w:hAnsi="Times New Roman"/>
                <w:sz w:val="20"/>
                <w:szCs w:val="20"/>
              </w:rPr>
              <w:t>направив</w:t>
            </w:r>
            <w:r w:rsidRPr="006668DE">
              <w:rPr>
                <w:rFonts w:ascii="Times New Roman" w:hAnsi="Times New Roman"/>
                <w:sz w:val="20"/>
                <w:szCs w:val="20"/>
              </w:rPr>
              <w:t xml:space="preserve"> </w:t>
            </w:r>
            <w:r w:rsidRPr="009C5132">
              <w:rPr>
                <w:rFonts w:ascii="Times New Roman" w:hAnsi="Times New Roman"/>
                <w:sz w:val="20"/>
                <w:szCs w:val="20"/>
              </w:rPr>
              <w:t>уведомление</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письменной</w:t>
            </w:r>
            <w:r w:rsidRPr="006668DE">
              <w:rPr>
                <w:rFonts w:ascii="Times New Roman" w:hAnsi="Times New Roman"/>
                <w:sz w:val="20"/>
                <w:szCs w:val="20"/>
              </w:rPr>
              <w:t xml:space="preserve"> </w:t>
            </w:r>
            <w:r w:rsidRPr="009C5132">
              <w:rPr>
                <w:rFonts w:ascii="Times New Roman" w:hAnsi="Times New Roman"/>
                <w:sz w:val="20"/>
                <w:szCs w:val="20"/>
              </w:rPr>
              <w:t>форме</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течение</w:t>
            </w:r>
            <w:r w:rsidRPr="006668DE">
              <w:rPr>
                <w:rFonts w:ascii="Times New Roman" w:hAnsi="Times New Roman"/>
                <w:sz w:val="20"/>
                <w:szCs w:val="20"/>
              </w:rPr>
              <w:t xml:space="preserve"> 7 (</w:t>
            </w:r>
            <w:r w:rsidRPr="009C5132">
              <w:rPr>
                <w:rFonts w:ascii="Times New Roman" w:hAnsi="Times New Roman"/>
                <w:sz w:val="20"/>
                <w:szCs w:val="20"/>
              </w:rPr>
              <w:t>семи</w:t>
            </w:r>
            <w:r w:rsidRPr="006668DE">
              <w:rPr>
                <w:rFonts w:ascii="Times New Roman" w:hAnsi="Times New Roman"/>
                <w:sz w:val="20"/>
                <w:szCs w:val="20"/>
              </w:rPr>
              <w:t xml:space="preserve">) </w:t>
            </w:r>
            <w:r w:rsidRPr="009C5132">
              <w:rPr>
                <w:rFonts w:ascii="Times New Roman" w:hAnsi="Times New Roman"/>
                <w:sz w:val="20"/>
                <w:szCs w:val="20"/>
              </w:rPr>
              <w:t>календарных</w:t>
            </w:r>
            <w:r w:rsidRPr="006668DE">
              <w:rPr>
                <w:rFonts w:ascii="Times New Roman" w:hAnsi="Times New Roman"/>
                <w:sz w:val="20"/>
                <w:szCs w:val="20"/>
              </w:rPr>
              <w:t xml:space="preserve"> </w:t>
            </w:r>
            <w:r w:rsidRPr="009C5132">
              <w:rPr>
                <w:rFonts w:ascii="Times New Roman" w:hAnsi="Times New Roman"/>
                <w:sz w:val="20"/>
                <w:szCs w:val="20"/>
              </w:rPr>
              <w:t>дней</w:t>
            </w:r>
            <w:r w:rsidRPr="006668DE">
              <w:rPr>
                <w:rFonts w:ascii="Times New Roman" w:hAnsi="Times New Roman"/>
                <w:sz w:val="20"/>
                <w:szCs w:val="20"/>
              </w:rPr>
              <w:t xml:space="preserve"> </w:t>
            </w:r>
            <w:r w:rsidRPr="009C5132">
              <w:rPr>
                <w:rFonts w:ascii="Times New Roman" w:hAnsi="Times New Roman"/>
                <w:sz w:val="20"/>
                <w:szCs w:val="20"/>
              </w:rPr>
              <w:t>после</w:t>
            </w:r>
            <w:r w:rsidRPr="006668DE">
              <w:rPr>
                <w:rFonts w:ascii="Times New Roman" w:hAnsi="Times New Roman"/>
                <w:sz w:val="20"/>
                <w:szCs w:val="20"/>
              </w:rPr>
              <w:t xml:space="preserve"> </w:t>
            </w:r>
            <w:r w:rsidRPr="009C5132">
              <w:rPr>
                <w:rFonts w:ascii="Times New Roman" w:hAnsi="Times New Roman"/>
                <w:sz w:val="20"/>
                <w:szCs w:val="20"/>
              </w:rPr>
              <w:t>получения</w:t>
            </w:r>
            <w:r w:rsidRPr="006668DE">
              <w:rPr>
                <w:rFonts w:ascii="Times New Roman" w:hAnsi="Times New Roman"/>
                <w:sz w:val="20"/>
                <w:szCs w:val="20"/>
              </w:rPr>
              <w:t xml:space="preserve"> </w:t>
            </w:r>
            <w:r w:rsidRPr="009C5132">
              <w:rPr>
                <w:rFonts w:ascii="Times New Roman" w:hAnsi="Times New Roman"/>
                <w:sz w:val="20"/>
                <w:szCs w:val="20"/>
              </w:rPr>
              <w:t>такого</w:t>
            </w:r>
            <w:r w:rsidRPr="006668DE">
              <w:rPr>
                <w:rFonts w:ascii="Times New Roman" w:hAnsi="Times New Roman"/>
                <w:sz w:val="20"/>
                <w:szCs w:val="20"/>
              </w:rPr>
              <w:t xml:space="preserve"> </w:t>
            </w:r>
            <w:r w:rsidRPr="009C5132">
              <w:rPr>
                <w:rFonts w:ascii="Times New Roman" w:hAnsi="Times New Roman"/>
                <w:sz w:val="20"/>
                <w:szCs w:val="20"/>
              </w:rPr>
              <w:t>уведомления</w:t>
            </w:r>
            <w:r w:rsidRPr="006668DE">
              <w:rPr>
                <w:rFonts w:ascii="Times New Roman" w:hAnsi="Times New Roman"/>
                <w:sz w:val="20"/>
                <w:szCs w:val="20"/>
              </w:rPr>
              <w:t xml:space="preserve"> </w:t>
            </w:r>
            <w:r w:rsidRPr="009C5132">
              <w:rPr>
                <w:rFonts w:ascii="Times New Roman" w:hAnsi="Times New Roman"/>
                <w:sz w:val="20"/>
                <w:szCs w:val="20"/>
              </w:rPr>
              <w:t>Принимающая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должна</w:t>
            </w:r>
            <w:r w:rsidRPr="006668DE">
              <w:rPr>
                <w:rFonts w:ascii="Times New Roman" w:hAnsi="Times New Roman"/>
                <w:sz w:val="20"/>
                <w:szCs w:val="20"/>
              </w:rPr>
              <w:t xml:space="preserve"> </w:t>
            </w:r>
            <w:r w:rsidRPr="009C5132">
              <w:rPr>
                <w:rFonts w:ascii="Times New Roman" w:hAnsi="Times New Roman"/>
                <w:sz w:val="20"/>
                <w:szCs w:val="20"/>
              </w:rPr>
              <w:t>вернуть</w:t>
            </w:r>
            <w:r w:rsidRPr="006668DE">
              <w:rPr>
                <w:rFonts w:ascii="Times New Roman" w:hAnsi="Times New Roman"/>
                <w:sz w:val="20"/>
                <w:szCs w:val="20"/>
              </w:rPr>
              <w:t xml:space="preserve"> </w:t>
            </w:r>
            <w:r w:rsidRPr="009C5132">
              <w:rPr>
                <w:rFonts w:ascii="Times New Roman" w:hAnsi="Times New Roman"/>
                <w:sz w:val="20"/>
                <w:szCs w:val="20"/>
              </w:rPr>
              <w:t>все</w:t>
            </w:r>
            <w:r w:rsidRPr="006668DE">
              <w:rPr>
                <w:rFonts w:ascii="Times New Roman" w:hAnsi="Times New Roman"/>
                <w:sz w:val="20"/>
                <w:szCs w:val="20"/>
              </w:rPr>
              <w:t xml:space="preserve"> </w:t>
            </w:r>
            <w:r w:rsidRPr="009C5132">
              <w:rPr>
                <w:rFonts w:ascii="Times New Roman" w:hAnsi="Times New Roman"/>
                <w:sz w:val="20"/>
                <w:szCs w:val="20"/>
              </w:rPr>
              <w:t>оригиналы</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уничтожить</w:t>
            </w:r>
            <w:r w:rsidRPr="006668DE">
              <w:rPr>
                <w:rFonts w:ascii="Times New Roman" w:hAnsi="Times New Roman"/>
                <w:sz w:val="20"/>
                <w:szCs w:val="20"/>
              </w:rPr>
              <w:t xml:space="preserve"> </w:t>
            </w:r>
            <w:r w:rsidRPr="009C5132">
              <w:rPr>
                <w:rFonts w:ascii="Times New Roman" w:hAnsi="Times New Roman"/>
                <w:sz w:val="20"/>
                <w:szCs w:val="20"/>
              </w:rPr>
              <w:t>все</w:t>
            </w:r>
            <w:r w:rsidRPr="006668DE">
              <w:rPr>
                <w:rFonts w:ascii="Times New Roman" w:hAnsi="Times New Roman"/>
                <w:sz w:val="20"/>
                <w:szCs w:val="20"/>
              </w:rPr>
              <w:t xml:space="preserve"> </w:t>
            </w:r>
            <w:r w:rsidRPr="009C5132">
              <w:rPr>
                <w:rFonts w:ascii="Times New Roman" w:hAnsi="Times New Roman"/>
                <w:sz w:val="20"/>
                <w:szCs w:val="20"/>
              </w:rPr>
              <w:t>ее</w:t>
            </w:r>
            <w:r w:rsidRPr="006668DE">
              <w:rPr>
                <w:rFonts w:ascii="Times New Roman" w:hAnsi="Times New Roman"/>
                <w:sz w:val="20"/>
                <w:szCs w:val="20"/>
              </w:rPr>
              <w:t xml:space="preserve"> </w:t>
            </w:r>
            <w:r w:rsidRPr="009C5132">
              <w:rPr>
                <w:rFonts w:ascii="Times New Roman" w:hAnsi="Times New Roman"/>
                <w:sz w:val="20"/>
                <w:szCs w:val="20"/>
              </w:rPr>
              <w:t>копии</w:t>
            </w:r>
            <w:r w:rsidRPr="006668DE">
              <w:rPr>
                <w:rFonts w:ascii="Times New Roman" w:hAnsi="Times New Roman"/>
                <w:sz w:val="20"/>
                <w:szCs w:val="20"/>
              </w:rPr>
              <w:t xml:space="preserve">, </w:t>
            </w:r>
            <w:r w:rsidRPr="009C5132">
              <w:rPr>
                <w:rFonts w:ascii="Times New Roman" w:hAnsi="Times New Roman"/>
                <w:sz w:val="20"/>
                <w:szCs w:val="20"/>
              </w:rPr>
              <w:t>сделанные</w:t>
            </w:r>
            <w:r w:rsidRPr="006668DE">
              <w:rPr>
                <w:rFonts w:ascii="Times New Roman" w:hAnsi="Times New Roman"/>
                <w:sz w:val="20"/>
                <w:szCs w:val="20"/>
              </w:rPr>
              <w:t xml:space="preserve"> </w:t>
            </w:r>
            <w:r w:rsidRPr="009C5132">
              <w:rPr>
                <w:rFonts w:ascii="Times New Roman" w:hAnsi="Times New Roman"/>
                <w:sz w:val="20"/>
                <w:szCs w:val="20"/>
              </w:rPr>
              <w:t>им</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любой</w:t>
            </w:r>
            <w:r w:rsidRPr="006668DE">
              <w:rPr>
                <w:rFonts w:ascii="Times New Roman" w:hAnsi="Times New Roman"/>
                <w:sz w:val="20"/>
                <w:szCs w:val="20"/>
              </w:rPr>
              <w:t xml:space="preserve"> </w:t>
            </w:r>
            <w:r w:rsidRPr="009C5132">
              <w:rPr>
                <w:rFonts w:ascii="Times New Roman" w:hAnsi="Times New Roman"/>
                <w:sz w:val="20"/>
                <w:szCs w:val="20"/>
              </w:rPr>
              <w:t>форме</w:t>
            </w:r>
            <w:r w:rsidRPr="006668DE">
              <w:rPr>
                <w:rFonts w:ascii="Times New Roman" w:hAnsi="Times New Roman"/>
                <w:sz w:val="20"/>
                <w:szCs w:val="20"/>
              </w:rPr>
              <w:t xml:space="preserve">, </w:t>
            </w:r>
            <w:r w:rsidRPr="009C5132">
              <w:rPr>
                <w:rFonts w:ascii="Times New Roman" w:hAnsi="Times New Roman"/>
                <w:sz w:val="20"/>
                <w:szCs w:val="20"/>
              </w:rPr>
              <w:t>имеющиеся</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его</w:t>
            </w:r>
            <w:r w:rsidRPr="006668DE">
              <w:rPr>
                <w:rFonts w:ascii="Times New Roman" w:hAnsi="Times New Roman"/>
                <w:sz w:val="20"/>
                <w:szCs w:val="20"/>
              </w:rPr>
              <w:t xml:space="preserve"> </w:t>
            </w:r>
            <w:r w:rsidRPr="009C5132">
              <w:rPr>
                <w:rFonts w:ascii="Times New Roman" w:hAnsi="Times New Roman"/>
                <w:sz w:val="20"/>
                <w:szCs w:val="20"/>
              </w:rPr>
              <w:t>распоряжении</w:t>
            </w:r>
            <w:r w:rsidRPr="006668DE">
              <w:rPr>
                <w:rFonts w:ascii="Times New Roman" w:hAnsi="Times New Roman"/>
                <w:sz w:val="20"/>
                <w:szCs w:val="20"/>
              </w:rPr>
              <w:t xml:space="preserve">, </w:t>
            </w:r>
            <w:r w:rsidRPr="009C5132">
              <w:rPr>
                <w:rFonts w:ascii="Times New Roman" w:hAnsi="Times New Roman"/>
                <w:sz w:val="20"/>
                <w:szCs w:val="20"/>
              </w:rPr>
              <w:t>а</w:t>
            </w:r>
            <w:r w:rsidRPr="006668DE">
              <w:rPr>
                <w:rFonts w:ascii="Times New Roman" w:hAnsi="Times New Roman"/>
                <w:sz w:val="20"/>
                <w:szCs w:val="20"/>
              </w:rPr>
              <w:t xml:space="preserve"> </w:t>
            </w:r>
            <w:r w:rsidRPr="009C5132">
              <w:rPr>
                <w:rFonts w:ascii="Times New Roman" w:hAnsi="Times New Roman"/>
                <w:sz w:val="20"/>
                <w:szCs w:val="20"/>
              </w:rPr>
              <w:t>также</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распоряжении</w:t>
            </w:r>
            <w:r w:rsidRPr="006668DE">
              <w:rPr>
                <w:rFonts w:ascii="Times New Roman" w:hAnsi="Times New Roman"/>
                <w:sz w:val="20"/>
                <w:szCs w:val="20"/>
              </w:rPr>
              <w:t xml:space="preserve"> </w:t>
            </w:r>
            <w:r w:rsidRPr="009C5132">
              <w:rPr>
                <w:rFonts w:ascii="Times New Roman" w:hAnsi="Times New Roman"/>
                <w:sz w:val="20"/>
                <w:szCs w:val="20"/>
              </w:rPr>
              <w:t>лиц</w:t>
            </w:r>
            <w:r w:rsidRPr="006668DE">
              <w:rPr>
                <w:rFonts w:ascii="Times New Roman" w:hAnsi="Times New Roman"/>
                <w:sz w:val="20"/>
                <w:szCs w:val="20"/>
              </w:rPr>
              <w:t xml:space="preserve">, </w:t>
            </w:r>
            <w:r w:rsidRPr="009C5132">
              <w:rPr>
                <w:rFonts w:ascii="Times New Roman" w:hAnsi="Times New Roman"/>
                <w:sz w:val="20"/>
                <w:szCs w:val="20"/>
              </w:rPr>
              <w:t>которым</w:t>
            </w:r>
            <w:r w:rsidRPr="006668DE">
              <w:rPr>
                <w:rFonts w:ascii="Times New Roman" w:hAnsi="Times New Roman"/>
                <w:sz w:val="20"/>
                <w:szCs w:val="20"/>
              </w:rPr>
              <w:t xml:space="preserve"> </w:t>
            </w:r>
            <w:r w:rsidRPr="009C5132">
              <w:rPr>
                <w:rFonts w:ascii="Times New Roman" w:hAnsi="Times New Roman"/>
                <w:sz w:val="20"/>
                <w:szCs w:val="20"/>
              </w:rPr>
              <w:t>он</w:t>
            </w:r>
            <w:r w:rsidRPr="006668DE">
              <w:rPr>
                <w:rFonts w:ascii="Times New Roman" w:hAnsi="Times New Roman"/>
                <w:sz w:val="20"/>
                <w:szCs w:val="20"/>
              </w:rPr>
              <w:t xml:space="preserve"> </w:t>
            </w:r>
            <w:r w:rsidRPr="009C5132">
              <w:rPr>
                <w:rFonts w:ascii="Times New Roman" w:hAnsi="Times New Roman"/>
                <w:sz w:val="20"/>
                <w:szCs w:val="20"/>
              </w:rPr>
              <w:t>передал</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соблюдением</w:t>
            </w:r>
            <w:r w:rsidRPr="006668DE">
              <w:rPr>
                <w:rFonts w:ascii="Times New Roman" w:hAnsi="Times New Roman"/>
                <w:sz w:val="20"/>
                <w:szCs w:val="20"/>
              </w:rPr>
              <w:t xml:space="preserve"> </w:t>
            </w:r>
            <w:r w:rsidRPr="009C5132">
              <w:rPr>
                <w:rFonts w:ascii="Times New Roman" w:hAnsi="Times New Roman"/>
                <w:sz w:val="20"/>
                <w:szCs w:val="20"/>
              </w:rPr>
              <w:t>условий</w:t>
            </w:r>
            <w:r w:rsidRPr="006668DE">
              <w:rPr>
                <w:rFonts w:ascii="Times New Roman" w:hAnsi="Times New Roman"/>
                <w:sz w:val="20"/>
                <w:szCs w:val="20"/>
              </w:rPr>
              <w:t xml:space="preserve"> </w:t>
            </w:r>
            <w:r w:rsidRPr="009C5132">
              <w:rPr>
                <w:rFonts w:ascii="Times New Roman" w:hAnsi="Times New Roman"/>
                <w:sz w:val="20"/>
                <w:szCs w:val="20"/>
              </w:rPr>
              <w:t>настоящего</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такую</w:t>
            </w:r>
            <w:r w:rsidRPr="006668DE">
              <w:rPr>
                <w:rFonts w:ascii="Times New Roman" w:hAnsi="Times New Roman"/>
                <w:sz w:val="20"/>
                <w:szCs w:val="20"/>
              </w:rPr>
              <w:t xml:space="preserve"> </w:t>
            </w:r>
            <w:r w:rsidRPr="009C5132">
              <w:rPr>
                <w:rFonts w:ascii="Times New Roman" w:hAnsi="Times New Roman"/>
                <w:sz w:val="20"/>
                <w:szCs w:val="20"/>
              </w:rPr>
              <w:t>Конфиденциальную</w:t>
            </w:r>
            <w:r w:rsidRPr="006668DE">
              <w:rPr>
                <w:rFonts w:ascii="Times New Roman" w:hAnsi="Times New Roman"/>
                <w:sz w:val="20"/>
                <w:szCs w:val="20"/>
              </w:rPr>
              <w:t xml:space="preserve"> </w:t>
            </w:r>
            <w:r w:rsidRPr="009C5132">
              <w:rPr>
                <w:rFonts w:ascii="Times New Roman" w:hAnsi="Times New Roman"/>
                <w:sz w:val="20"/>
                <w:szCs w:val="20"/>
              </w:rPr>
              <w:t>информацию</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присутствии</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как</w:t>
            </w:r>
            <w:r w:rsidRPr="006668DE">
              <w:rPr>
                <w:rFonts w:ascii="Times New Roman" w:hAnsi="Times New Roman"/>
                <w:sz w:val="20"/>
                <w:szCs w:val="20"/>
              </w:rPr>
              <w:t xml:space="preserve"> </w:t>
            </w:r>
            <w:r w:rsidRPr="009C5132">
              <w:rPr>
                <w:rFonts w:ascii="Times New Roman" w:hAnsi="Times New Roman"/>
                <w:sz w:val="20"/>
                <w:szCs w:val="20"/>
              </w:rPr>
              <w:t>это</w:t>
            </w:r>
            <w:r w:rsidRPr="006668DE">
              <w:rPr>
                <w:rFonts w:ascii="Times New Roman" w:hAnsi="Times New Roman"/>
                <w:sz w:val="20"/>
                <w:szCs w:val="20"/>
              </w:rPr>
              <w:t xml:space="preserve"> </w:t>
            </w:r>
            <w:r w:rsidRPr="009C5132">
              <w:rPr>
                <w:rFonts w:ascii="Times New Roman" w:hAnsi="Times New Roman"/>
                <w:sz w:val="20"/>
                <w:szCs w:val="20"/>
              </w:rPr>
              <w:t>описано</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настоящем</w:t>
            </w:r>
            <w:r w:rsidRPr="006668DE">
              <w:rPr>
                <w:rFonts w:ascii="Times New Roman" w:hAnsi="Times New Roman"/>
                <w:sz w:val="20"/>
                <w:szCs w:val="20"/>
              </w:rPr>
              <w:t xml:space="preserve"> </w:t>
            </w:r>
            <w:r w:rsidRPr="009C5132">
              <w:rPr>
                <w:rFonts w:ascii="Times New Roman" w:hAnsi="Times New Roman"/>
                <w:sz w:val="20"/>
                <w:szCs w:val="20"/>
              </w:rPr>
              <w:t>пункте</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p>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случае</w:t>
            </w:r>
            <w:r w:rsidRPr="006668DE">
              <w:rPr>
                <w:rFonts w:ascii="Times New Roman" w:hAnsi="Times New Roman"/>
                <w:sz w:val="20"/>
                <w:szCs w:val="20"/>
              </w:rPr>
              <w:t xml:space="preserve"> </w:t>
            </w:r>
            <w:r w:rsidRPr="009C5132">
              <w:rPr>
                <w:rFonts w:ascii="Times New Roman" w:hAnsi="Times New Roman"/>
                <w:sz w:val="20"/>
                <w:szCs w:val="20"/>
              </w:rPr>
              <w:t>предполагаемой</w:t>
            </w:r>
            <w:r w:rsidRPr="006668DE">
              <w:rPr>
                <w:rFonts w:ascii="Times New Roman" w:hAnsi="Times New Roman"/>
                <w:sz w:val="20"/>
                <w:szCs w:val="20"/>
              </w:rPr>
              <w:t xml:space="preserve"> </w:t>
            </w:r>
            <w:r w:rsidRPr="009C5132">
              <w:rPr>
                <w:rFonts w:ascii="Times New Roman" w:hAnsi="Times New Roman"/>
                <w:sz w:val="20"/>
                <w:szCs w:val="20"/>
              </w:rPr>
              <w:t>ликвидации</w:t>
            </w:r>
            <w:r w:rsidRPr="006668DE">
              <w:rPr>
                <w:rFonts w:ascii="Times New Roman" w:hAnsi="Times New Roman"/>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она</w:t>
            </w:r>
            <w:r w:rsidRPr="006668DE">
              <w:rPr>
                <w:rFonts w:ascii="Times New Roman" w:hAnsi="Times New Roman"/>
                <w:sz w:val="20"/>
                <w:szCs w:val="20"/>
              </w:rPr>
              <w:t xml:space="preserve"> </w:t>
            </w:r>
            <w:r w:rsidRPr="009C5132">
              <w:rPr>
                <w:rFonts w:ascii="Times New Roman" w:hAnsi="Times New Roman"/>
                <w:sz w:val="20"/>
                <w:szCs w:val="20"/>
              </w:rPr>
              <w:t>должна</w:t>
            </w:r>
            <w:r w:rsidRPr="006668DE">
              <w:rPr>
                <w:rFonts w:ascii="Times New Roman" w:hAnsi="Times New Roman"/>
                <w:sz w:val="20"/>
                <w:szCs w:val="20"/>
              </w:rPr>
              <w:t xml:space="preserve"> </w:t>
            </w:r>
            <w:r w:rsidRPr="009C5132">
              <w:rPr>
                <w:rFonts w:ascii="Times New Roman" w:hAnsi="Times New Roman"/>
                <w:sz w:val="20"/>
                <w:szCs w:val="20"/>
              </w:rPr>
              <w:t>до</w:t>
            </w:r>
            <w:r w:rsidRPr="006668DE">
              <w:rPr>
                <w:rFonts w:ascii="Times New Roman" w:hAnsi="Times New Roman"/>
                <w:sz w:val="20"/>
                <w:szCs w:val="20"/>
              </w:rPr>
              <w:t xml:space="preserve"> </w:t>
            </w:r>
            <w:r w:rsidRPr="009C5132">
              <w:rPr>
                <w:rFonts w:ascii="Times New Roman" w:hAnsi="Times New Roman"/>
                <w:sz w:val="20"/>
                <w:szCs w:val="20"/>
              </w:rPr>
              <w:t>начала</w:t>
            </w:r>
            <w:r w:rsidRPr="006668DE">
              <w:rPr>
                <w:rFonts w:ascii="Times New Roman" w:hAnsi="Times New Roman"/>
                <w:sz w:val="20"/>
                <w:szCs w:val="20"/>
              </w:rPr>
              <w:t xml:space="preserve"> </w:t>
            </w:r>
            <w:r w:rsidRPr="009C5132">
              <w:rPr>
                <w:rFonts w:ascii="Times New Roman" w:hAnsi="Times New Roman"/>
                <w:sz w:val="20"/>
                <w:szCs w:val="20"/>
              </w:rPr>
              <w:t>ликвидации</w:t>
            </w:r>
            <w:r w:rsidRPr="006668DE">
              <w:rPr>
                <w:rFonts w:ascii="Times New Roman" w:hAnsi="Times New Roman"/>
                <w:sz w:val="20"/>
                <w:szCs w:val="20"/>
              </w:rPr>
              <w:t xml:space="preserve"> </w:t>
            </w:r>
            <w:r w:rsidRPr="009C5132">
              <w:rPr>
                <w:rFonts w:ascii="Times New Roman" w:hAnsi="Times New Roman"/>
                <w:sz w:val="20"/>
                <w:szCs w:val="20"/>
              </w:rPr>
              <w:t>обеспечить</w:t>
            </w:r>
            <w:r w:rsidRPr="006668DE">
              <w:rPr>
                <w:rFonts w:ascii="Times New Roman" w:hAnsi="Times New Roman"/>
                <w:sz w:val="20"/>
                <w:szCs w:val="20"/>
              </w:rPr>
              <w:t xml:space="preserve"> </w:t>
            </w:r>
            <w:r w:rsidRPr="009C5132">
              <w:rPr>
                <w:rFonts w:ascii="Times New Roman" w:hAnsi="Times New Roman"/>
                <w:sz w:val="20"/>
                <w:szCs w:val="20"/>
              </w:rPr>
              <w:t>возврат</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Стороне</w:t>
            </w:r>
            <w:r w:rsidRPr="006668DE">
              <w:rPr>
                <w:rFonts w:ascii="Times New Roman" w:hAnsi="Times New Roman"/>
                <w:sz w:val="20"/>
                <w:szCs w:val="20"/>
              </w:rPr>
              <w:t xml:space="preserve"> </w:t>
            </w:r>
            <w:r w:rsidRPr="009C5132">
              <w:rPr>
                <w:rFonts w:ascii="Times New Roman" w:hAnsi="Times New Roman"/>
                <w:sz w:val="20"/>
                <w:szCs w:val="20"/>
              </w:rPr>
              <w:t>всех</w:t>
            </w:r>
            <w:r w:rsidRPr="006668DE">
              <w:rPr>
                <w:rFonts w:ascii="Times New Roman" w:hAnsi="Times New Roman"/>
                <w:sz w:val="20"/>
                <w:szCs w:val="20"/>
              </w:rPr>
              <w:t xml:space="preserve"> </w:t>
            </w:r>
            <w:r w:rsidRPr="009C5132">
              <w:rPr>
                <w:rFonts w:ascii="Times New Roman" w:hAnsi="Times New Roman"/>
                <w:sz w:val="20"/>
                <w:szCs w:val="20"/>
              </w:rPr>
              <w:t>оригиналов</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уничтожение</w:t>
            </w:r>
            <w:r w:rsidRPr="006668DE">
              <w:rPr>
                <w:rFonts w:ascii="Times New Roman" w:hAnsi="Times New Roman"/>
                <w:sz w:val="20"/>
                <w:szCs w:val="20"/>
              </w:rPr>
              <w:t xml:space="preserve"> </w:t>
            </w:r>
            <w:r w:rsidRPr="009C5132">
              <w:rPr>
                <w:rFonts w:ascii="Times New Roman" w:hAnsi="Times New Roman"/>
                <w:sz w:val="20"/>
                <w:szCs w:val="20"/>
              </w:rPr>
              <w:t>всех</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любых</w:t>
            </w:r>
            <w:r w:rsidRPr="006668DE">
              <w:rPr>
                <w:rFonts w:ascii="Times New Roman" w:hAnsi="Times New Roman"/>
                <w:sz w:val="20"/>
                <w:szCs w:val="20"/>
              </w:rPr>
              <w:t xml:space="preserve"> </w:t>
            </w:r>
            <w:r w:rsidRPr="009C5132">
              <w:rPr>
                <w:rFonts w:ascii="Times New Roman" w:hAnsi="Times New Roman"/>
                <w:sz w:val="20"/>
                <w:szCs w:val="20"/>
              </w:rPr>
              <w:t>копий</w:t>
            </w:r>
            <w:r w:rsidRPr="006668DE">
              <w:rPr>
                <w:rFonts w:ascii="Times New Roman" w:hAnsi="Times New Roman"/>
                <w:sz w:val="20"/>
                <w:szCs w:val="20"/>
              </w:rPr>
              <w:t xml:space="preserve"> </w:t>
            </w:r>
            <w:r w:rsidRPr="009C5132">
              <w:rPr>
                <w:rFonts w:ascii="Times New Roman" w:hAnsi="Times New Roman"/>
                <w:sz w:val="20"/>
                <w:szCs w:val="20"/>
              </w:rPr>
              <w:t>переданной</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Стороной</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присутствии</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как</w:t>
            </w:r>
            <w:r w:rsidRPr="006668DE">
              <w:rPr>
                <w:rFonts w:ascii="Times New Roman" w:hAnsi="Times New Roman"/>
                <w:sz w:val="20"/>
                <w:szCs w:val="20"/>
              </w:rPr>
              <w:t xml:space="preserve"> </w:t>
            </w:r>
            <w:r w:rsidRPr="009C5132">
              <w:rPr>
                <w:rFonts w:ascii="Times New Roman" w:hAnsi="Times New Roman"/>
                <w:sz w:val="20"/>
                <w:szCs w:val="20"/>
              </w:rPr>
              <w:t>это</w:t>
            </w:r>
            <w:r w:rsidRPr="006668DE">
              <w:rPr>
                <w:rFonts w:ascii="Times New Roman" w:hAnsi="Times New Roman"/>
                <w:sz w:val="20"/>
                <w:szCs w:val="20"/>
              </w:rPr>
              <w:t xml:space="preserve"> </w:t>
            </w:r>
            <w:r w:rsidRPr="009C5132">
              <w:rPr>
                <w:rFonts w:ascii="Times New Roman" w:hAnsi="Times New Roman"/>
                <w:sz w:val="20"/>
                <w:szCs w:val="20"/>
              </w:rPr>
              <w:t>описано</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настоящем</w:t>
            </w:r>
            <w:r w:rsidRPr="006668DE">
              <w:rPr>
                <w:rFonts w:ascii="Times New Roman" w:hAnsi="Times New Roman"/>
                <w:sz w:val="20"/>
                <w:szCs w:val="20"/>
              </w:rPr>
              <w:t xml:space="preserve"> </w:t>
            </w:r>
            <w:r w:rsidRPr="009C5132">
              <w:rPr>
                <w:rFonts w:ascii="Times New Roman" w:hAnsi="Times New Roman"/>
                <w:sz w:val="20"/>
                <w:szCs w:val="20"/>
              </w:rPr>
              <w:t>пункте</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w:t>
            </w:r>
          </w:p>
          <w:p w:rsidR="00914BC3" w:rsidRPr="00E049A7" w:rsidRDefault="00914BC3" w:rsidP="009C5132">
            <w:pPr>
              <w:spacing w:after="0" w:line="240" w:lineRule="auto"/>
              <w:ind w:firstLine="284"/>
              <w:jc w:val="both"/>
              <w:rPr>
                <w:rFonts w:ascii="Times New Roman" w:hAnsi="Times New Roman"/>
                <w:sz w:val="20"/>
                <w:szCs w:val="20"/>
              </w:rPr>
            </w:pPr>
          </w:p>
        </w:tc>
        <w:tc>
          <w:tcPr>
            <w:tcW w:w="4786" w:type="dxa"/>
          </w:tcPr>
          <w:p w:rsidR="00914BC3" w:rsidRPr="000976E3" w:rsidRDefault="00914BC3" w:rsidP="009C5132">
            <w:pPr>
              <w:spacing w:after="0" w:line="240" w:lineRule="auto"/>
              <w:ind w:firstLine="177"/>
              <w:contextualSpacing/>
              <w:jc w:val="both"/>
              <w:rPr>
                <w:rFonts w:ascii="Times New Roman" w:hAnsi="Times New Roman"/>
                <w:sz w:val="20"/>
                <w:szCs w:val="20"/>
                <w:shd w:val="clear" w:color="auto" w:fill="FFFFFF"/>
                <w:lang w:val="en-US"/>
              </w:rPr>
            </w:pPr>
            <w:r w:rsidRPr="000976E3">
              <w:rPr>
                <w:rFonts w:ascii="Times New Roman" w:hAnsi="Times New Roman"/>
                <w:sz w:val="20"/>
                <w:szCs w:val="20"/>
                <w:shd w:val="clear" w:color="auto" w:fill="FFFFFF"/>
                <w:lang w:val="en-US"/>
              </w:rPr>
              <w:t xml:space="preserve">9.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remains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owner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transferred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have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right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request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return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time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giving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notice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writing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Within</w:t>
            </w:r>
            <w:r w:rsidRPr="000976E3">
              <w:rPr>
                <w:rFonts w:ascii="Times New Roman" w:hAnsi="Times New Roman"/>
                <w:sz w:val="20"/>
                <w:szCs w:val="20"/>
                <w:shd w:val="clear" w:color="auto" w:fill="FFFFFF"/>
                <w:lang w:val="en-US"/>
              </w:rPr>
              <w:t xml:space="preserve"> (7) </w:t>
            </w:r>
            <w:r w:rsidRPr="009C5132">
              <w:rPr>
                <w:rFonts w:ascii="Times New Roman" w:hAnsi="Times New Roman"/>
                <w:sz w:val="20"/>
                <w:szCs w:val="20"/>
                <w:shd w:val="clear" w:color="auto" w:fill="FFFFFF"/>
                <w:lang w:val="en-US"/>
              </w:rPr>
              <w:t>seven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calendar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days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after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receipt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notification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return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originals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destroy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copies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made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form</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available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disposal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well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disposal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persons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whom</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transferred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subject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conditions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presence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described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paragraph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p>
          <w:p w:rsidR="00914BC3" w:rsidRPr="000976E3"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case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proposed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liquidation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must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ensure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returning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originals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destroying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copies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transferred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presence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described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w:t>
            </w:r>
          </w:p>
        </w:tc>
      </w:tr>
      <w:tr w:rsidR="00914BC3" w:rsidRPr="00E049A7"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10. </w:t>
            </w:r>
            <w:r w:rsidRPr="009C5132">
              <w:rPr>
                <w:rFonts w:ascii="Times New Roman" w:hAnsi="Times New Roman"/>
                <w:sz w:val="20"/>
                <w:szCs w:val="20"/>
              </w:rPr>
              <w:t>Принимающая</w:t>
            </w:r>
            <w:r w:rsidRPr="006668DE">
              <w:rPr>
                <w:rFonts w:ascii="Times New Roman" w:hAnsi="Times New Roman"/>
                <w:sz w:val="20"/>
                <w:szCs w:val="20"/>
              </w:rPr>
              <w:t xml:space="preserve"> </w:t>
            </w:r>
            <w:r w:rsidRPr="009C5132">
              <w:rPr>
                <w:rFonts w:ascii="Times New Roman" w:hAnsi="Times New Roman"/>
                <w:sz w:val="20"/>
                <w:szCs w:val="20"/>
              </w:rPr>
              <w:t>сторона</w:t>
            </w:r>
            <w:r w:rsidRPr="006668DE">
              <w:rPr>
                <w:rFonts w:ascii="Times New Roman" w:hAnsi="Times New Roman"/>
                <w:sz w:val="20"/>
                <w:szCs w:val="20"/>
              </w:rPr>
              <w:t xml:space="preserve"> </w:t>
            </w:r>
            <w:r w:rsidRPr="009C5132">
              <w:rPr>
                <w:rFonts w:ascii="Times New Roman" w:hAnsi="Times New Roman"/>
                <w:sz w:val="20"/>
                <w:szCs w:val="20"/>
              </w:rPr>
              <w:t>несет</w:t>
            </w:r>
            <w:r w:rsidRPr="006668DE">
              <w:rPr>
                <w:rFonts w:ascii="Times New Roman" w:hAnsi="Times New Roman"/>
                <w:sz w:val="20"/>
                <w:szCs w:val="20"/>
              </w:rPr>
              <w:t xml:space="preserve"> </w:t>
            </w:r>
            <w:r w:rsidRPr="009C5132">
              <w:rPr>
                <w:rFonts w:ascii="Times New Roman" w:hAnsi="Times New Roman"/>
                <w:sz w:val="20"/>
                <w:szCs w:val="20"/>
              </w:rPr>
              <w:t>ответственность</w:t>
            </w:r>
            <w:r w:rsidRPr="006668DE">
              <w:rPr>
                <w:rFonts w:ascii="Times New Roman" w:hAnsi="Times New Roman"/>
                <w:sz w:val="20"/>
                <w:szCs w:val="20"/>
              </w:rPr>
              <w:t xml:space="preserve"> </w:t>
            </w:r>
            <w:r w:rsidRPr="009C5132">
              <w:rPr>
                <w:rFonts w:ascii="Times New Roman" w:hAnsi="Times New Roman"/>
                <w:sz w:val="20"/>
                <w:szCs w:val="20"/>
              </w:rPr>
              <w:t>за</w:t>
            </w:r>
            <w:r w:rsidRPr="006668DE">
              <w:rPr>
                <w:rFonts w:ascii="Times New Roman" w:hAnsi="Times New Roman"/>
                <w:sz w:val="20"/>
                <w:szCs w:val="20"/>
              </w:rPr>
              <w:t xml:space="preserve"> </w:t>
            </w:r>
            <w:r w:rsidRPr="009C5132">
              <w:rPr>
                <w:rFonts w:ascii="Times New Roman" w:hAnsi="Times New Roman"/>
                <w:sz w:val="20"/>
                <w:szCs w:val="20"/>
              </w:rPr>
              <w:t>любые</w:t>
            </w:r>
            <w:r w:rsidRPr="006668DE">
              <w:rPr>
                <w:rFonts w:ascii="Times New Roman" w:hAnsi="Times New Roman"/>
                <w:sz w:val="20"/>
                <w:szCs w:val="20"/>
              </w:rPr>
              <w:t xml:space="preserve"> </w:t>
            </w:r>
            <w:r w:rsidRPr="009C5132">
              <w:rPr>
                <w:rFonts w:ascii="Times New Roman" w:hAnsi="Times New Roman"/>
                <w:sz w:val="20"/>
                <w:szCs w:val="20"/>
              </w:rPr>
              <w:t>затраты</w:t>
            </w:r>
            <w:r w:rsidRPr="006668DE">
              <w:rPr>
                <w:rFonts w:ascii="Times New Roman" w:hAnsi="Times New Roman"/>
                <w:sz w:val="20"/>
                <w:szCs w:val="20"/>
              </w:rPr>
              <w:t xml:space="preserve">, </w:t>
            </w:r>
            <w:r w:rsidRPr="009C5132">
              <w:rPr>
                <w:rFonts w:ascii="Times New Roman" w:hAnsi="Times New Roman"/>
                <w:sz w:val="20"/>
                <w:szCs w:val="20"/>
              </w:rPr>
              <w:t>убытки</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потери</w:t>
            </w:r>
            <w:r w:rsidRPr="006668DE">
              <w:rPr>
                <w:rFonts w:ascii="Times New Roman" w:hAnsi="Times New Roman"/>
                <w:sz w:val="20"/>
                <w:szCs w:val="20"/>
              </w:rPr>
              <w:t xml:space="preserve">, </w:t>
            </w:r>
            <w:r w:rsidRPr="009C5132">
              <w:rPr>
                <w:rFonts w:ascii="Times New Roman" w:hAnsi="Times New Roman"/>
                <w:sz w:val="20"/>
                <w:szCs w:val="20"/>
              </w:rPr>
              <w:t>понесенные</w:t>
            </w:r>
            <w:r w:rsidRPr="006668DE">
              <w:rPr>
                <w:rFonts w:ascii="Times New Roman" w:hAnsi="Times New Roman"/>
                <w:sz w:val="20"/>
                <w:szCs w:val="20"/>
              </w:rPr>
              <w:t xml:space="preserve"> </w:t>
            </w:r>
            <w:r w:rsidRPr="009C5132">
              <w:rPr>
                <w:rFonts w:ascii="Times New Roman" w:hAnsi="Times New Roman"/>
                <w:sz w:val="20"/>
                <w:szCs w:val="20"/>
              </w:rPr>
              <w:t>Передающей</w:t>
            </w:r>
            <w:r w:rsidRPr="006668DE">
              <w:rPr>
                <w:rFonts w:ascii="Times New Roman" w:hAnsi="Times New Roman"/>
                <w:sz w:val="20"/>
                <w:szCs w:val="20"/>
              </w:rPr>
              <w:t xml:space="preserve"> </w:t>
            </w:r>
            <w:r w:rsidRPr="009C5132">
              <w:rPr>
                <w:rFonts w:ascii="Times New Roman" w:hAnsi="Times New Roman"/>
                <w:sz w:val="20"/>
                <w:szCs w:val="20"/>
              </w:rPr>
              <w:t>Стороной</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вытекающие</w:t>
            </w:r>
            <w:r w:rsidRPr="006668DE">
              <w:rPr>
                <w:rFonts w:ascii="Times New Roman" w:hAnsi="Times New Roman"/>
                <w:sz w:val="20"/>
                <w:szCs w:val="20"/>
              </w:rPr>
              <w:t xml:space="preserve"> </w:t>
            </w:r>
            <w:r w:rsidRPr="009C5132">
              <w:rPr>
                <w:rFonts w:ascii="Times New Roman" w:hAnsi="Times New Roman"/>
                <w:sz w:val="20"/>
                <w:szCs w:val="20"/>
              </w:rPr>
              <w:t>из</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связи</w:t>
            </w:r>
            <w:r w:rsidRPr="006668DE">
              <w:rPr>
                <w:rFonts w:ascii="Times New Roman" w:hAnsi="Times New Roman"/>
                <w:sz w:val="20"/>
                <w:szCs w:val="20"/>
              </w:rPr>
              <w:t xml:space="preserve"> </w:t>
            </w:r>
            <w:r w:rsidRPr="009C5132">
              <w:rPr>
                <w:rFonts w:ascii="Times New Roman" w:hAnsi="Times New Roman"/>
                <w:sz w:val="20"/>
                <w:szCs w:val="20"/>
              </w:rPr>
              <w:lastRenderedPageBreak/>
              <w:t>с</w:t>
            </w:r>
            <w:r w:rsidRPr="006668DE">
              <w:rPr>
                <w:rFonts w:ascii="Times New Roman" w:hAnsi="Times New Roman"/>
                <w:sz w:val="20"/>
                <w:szCs w:val="20"/>
              </w:rPr>
              <w:t xml:space="preserve"> </w:t>
            </w:r>
            <w:r w:rsidRPr="009C5132">
              <w:rPr>
                <w:rFonts w:ascii="Times New Roman" w:hAnsi="Times New Roman"/>
                <w:sz w:val="20"/>
                <w:szCs w:val="20"/>
              </w:rPr>
              <w:t>любым</w:t>
            </w:r>
            <w:r w:rsidRPr="006668DE">
              <w:rPr>
                <w:rFonts w:ascii="Times New Roman" w:hAnsi="Times New Roman"/>
                <w:sz w:val="20"/>
                <w:szCs w:val="20"/>
              </w:rPr>
              <w:t xml:space="preserve"> </w:t>
            </w:r>
            <w:r w:rsidRPr="009C5132">
              <w:rPr>
                <w:rFonts w:ascii="Times New Roman" w:hAnsi="Times New Roman"/>
                <w:sz w:val="20"/>
                <w:szCs w:val="20"/>
              </w:rPr>
              <w:t>раскрытием</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Принимающей</w:t>
            </w:r>
            <w:r w:rsidRPr="006668DE">
              <w:rPr>
                <w:rFonts w:ascii="Times New Roman" w:hAnsi="Times New Roman"/>
                <w:sz w:val="20"/>
                <w:szCs w:val="20"/>
              </w:rPr>
              <w:t xml:space="preserve"> </w:t>
            </w:r>
            <w:r w:rsidRPr="009C5132">
              <w:rPr>
                <w:rFonts w:ascii="Times New Roman" w:hAnsi="Times New Roman"/>
                <w:sz w:val="20"/>
                <w:szCs w:val="20"/>
              </w:rPr>
              <w:t>стороной</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нарушение</w:t>
            </w:r>
            <w:r w:rsidRPr="006668DE">
              <w:rPr>
                <w:rFonts w:ascii="Times New Roman" w:hAnsi="Times New Roman"/>
                <w:sz w:val="20"/>
                <w:szCs w:val="20"/>
              </w:rPr>
              <w:t xml:space="preserve"> </w:t>
            </w:r>
            <w:r w:rsidRPr="009C5132">
              <w:rPr>
                <w:rFonts w:ascii="Times New Roman" w:hAnsi="Times New Roman"/>
                <w:sz w:val="20"/>
                <w:szCs w:val="20"/>
              </w:rPr>
              <w:t>настоящего</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либо</w:t>
            </w:r>
            <w:r w:rsidRPr="006668DE">
              <w:rPr>
                <w:rFonts w:ascii="Times New Roman" w:hAnsi="Times New Roman"/>
                <w:sz w:val="20"/>
                <w:szCs w:val="20"/>
              </w:rPr>
              <w:t xml:space="preserve"> </w:t>
            </w:r>
            <w:r w:rsidRPr="009C5132">
              <w:rPr>
                <w:rFonts w:ascii="Times New Roman" w:hAnsi="Times New Roman"/>
                <w:sz w:val="20"/>
                <w:szCs w:val="20"/>
              </w:rPr>
              <w:t>любому</w:t>
            </w:r>
            <w:r w:rsidRPr="006668DE">
              <w:rPr>
                <w:rFonts w:ascii="Times New Roman" w:hAnsi="Times New Roman"/>
                <w:sz w:val="20"/>
                <w:szCs w:val="20"/>
              </w:rPr>
              <w:t xml:space="preserve"> </w:t>
            </w:r>
            <w:r w:rsidRPr="009C5132">
              <w:rPr>
                <w:rFonts w:ascii="Times New Roman" w:hAnsi="Times New Roman"/>
                <w:sz w:val="20"/>
                <w:szCs w:val="20"/>
              </w:rPr>
              <w:t>третьему</w:t>
            </w:r>
            <w:r w:rsidRPr="006668DE">
              <w:rPr>
                <w:rFonts w:ascii="Times New Roman" w:hAnsi="Times New Roman"/>
                <w:sz w:val="20"/>
                <w:szCs w:val="20"/>
              </w:rPr>
              <w:t xml:space="preserve"> </w:t>
            </w:r>
            <w:r w:rsidRPr="009C5132">
              <w:rPr>
                <w:rFonts w:ascii="Times New Roman" w:hAnsi="Times New Roman"/>
                <w:sz w:val="20"/>
                <w:szCs w:val="20"/>
              </w:rPr>
              <w:t>лицу</w:t>
            </w:r>
            <w:r w:rsidRPr="006668DE">
              <w:rPr>
                <w:rFonts w:ascii="Times New Roman" w:hAnsi="Times New Roman"/>
                <w:sz w:val="20"/>
                <w:szCs w:val="20"/>
              </w:rPr>
              <w:t xml:space="preserve">, </w:t>
            </w:r>
            <w:r w:rsidRPr="009C5132">
              <w:rPr>
                <w:rFonts w:ascii="Times New Roman" w:hAnsi="Times New Roman"/>
                <w:sz w:val="20"/>
                <w:szCs w:val="20"/>
              </w:rPr>
              <w:t>получившему</w:t>
            </w:r>
            <w:r w:rsidRPr="006668DE">
              <w:rPr>
                <w:rFonts w:ascii="Times New Roman" w:hAnsi="Times New Roman"/>
                <w:sz w:val="20"/>
                <w:szCs w:val="20"/>
              </w:rPr>
              <w:t xml:space="preserve"> </w:t>
            </w:r>
            <w:r w:rsidRPr="009C5132">
              <w:rPr>
                <w:rFonts w:ascii="Times New Roman" w:hAnsi="Times New Roman"/>
                <w:sz w:val="20"/>
                <w:szCs w:val="20"/>
              </w:rPr>
              <w:t>доступ</w:t>
            </w:r>
            <w:r w:rsidRPr="006668DE">
              <w:rPr>
                <w:rFonts w:ascii="Times New Roman" w:hAnsi="Times New Roman"/>
                <w:sz w:val="20"/>
                <w:szCs w:val="20"/>
              </w:rPr>
              <w:t xml:space="preserve"> </w:t>
            </w:r>
            <w:r w:rsidRPr="009C5132">
              <w:rPr>
                <w:rFonts w:ascii="Times New Roman" w:hAnsi="Times New Roman"/>
                <w:sz w:val="20"/>
                <w:szCs w:val="20"/>
              </w:rPr>
              <w:t>к</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w:t>
            </w:r>
          </w:p>
        </w:tc>
        <w:tc>
          <w:tcPr>
            <w:tcW w:w="4786" w:type="dxa"/>
          </w:tcPr>
          <w:p w:rsidR="00914BC3" w:rsidRPr="00E049A7" w:rsidRDefault="00914BC3" w:rsidP="009C5132">
            <w:pPr>
              <w:spacing w:after="0" w:line="240" w:lineRule="auto"/>
              <w:ind w:firstLine="177"/>
              <w:jc w:val="both"/>
              <w:rPr>
                <w:rFonts w:ascii="Times New Roman" w:hAnsi="Times New Roman"/>
                <w:sz w:val="20"/>
                <w:szCs w:val="20"/>
                <w:lang w:val="en-US"/>
              </w:rPr>
            </w:pPr>
            <w:r w:rsidRPr="00E049A7">
              <w:rPr>
                <w:rFonts w:ascii="Times New Roman" w:hAnsi="Times New Roman"/>
                <w:sz w:val="20"/>
                <w:szCs w:val="20"/>
                <w:shd w:val="clear" w:color="auto" w:fill="FFFFFF"/>
                <w:lang w:val="en-US"/>
              </w:rPr>
              <w:lastRenderedPageBreak/>
              <w:t xml:space="preserve">10.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responsible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costs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damages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losses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incurred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arising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out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connection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lastRenderedPageBreak/>
              <w:t>disclosure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violation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third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that</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was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provided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such</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E049A7">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lastRenderedPageBreak/>
              <w:t xml:space="preserve">11.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приложат</w:t>
            </w:r>
            <w:r w:rsidRPr="006668DE">
              <w:rPr>
                <w:rFonts w:ascii="Times New Roman" w:hAnsi="Times New Roman"/>
                <w:sz w:val="20"/>
                <w:szCs w:val="20"/>
              </w:rPr>
              <w:t xml:space="preserve"> </w:t>
            </w:r>
            <w:r w:rsidRPr="009C5132">
              <w:rPr>
                <w:rFonts w:ascii="Times New Roman" w:hAnsi="Times New Roman"/>
                <w:sz w:val="20"/>
                <w:szCs w:val="20"/>
              </w:rPr>
              <w:t>все</w:t>
            </w:r>
            <w:r w:rsidRPr="006668DE">
              <w:rPr>
                <w:rFonts w:ascii="Times New Roman" w:hAnsi="Times New Roman"/>
                <w:sz w:val="20"/>
                <w:szCs w:val="20"/>
              </w:rPr>
              <w:t xml:space="preserve"> </w:t>
            </w:r>
            <w:r w:rsidRPr="009C5132">
              <w:rPr>
                <w:rFonts w:ascii="Times New Roman" w:hAnsi="Times New Roman"/>
                <w:sz w:val="20"/>
                <w:szCs w:val="20"/>
              </w:rPr>
              <w:t>разумные</w:t>
            </w:r>
            <w:r w:rsidRPr="006668DE">
              <w:rPr>
                <w:rFonts w:ascii="Times New Roman" w:hAnsi="Times New Roman"/>
                <w:sz w:val="20"/>
                <w:szCs w:val="20"/>
              </w:rPr>
              <w:t xml:space="preserve"> </w:t>
            </w:r>
            <w:r w:rsidRPr="009C5132">
              <w:rPr>
                <w:rFonts w:ascii="Times New Roman" w:hAnsi="Times New Roman"/>
                <w:sz w:val="20"/>
                <w:szCs w:val="20"/>
              </w:rPr>
              <w:t>усилия</w:t>
            </w:r>
            <w:r w:rsidRPr="006668DE">
              <w:rPr>
                <w:rFonts w:ascii="Times New Roman" w:hAnsi="Times New Roman"/>
                <w:sz w:val="20"/>
                <w:szCs w:val="20"/>
              </w:rPr>
              <w:t xml:space="preserve"> </w:t>
            </w:r>
            <w:r w:rsidRPr="009C5132">
              <w:rPr>
                <w:rFonts w:ascii="Times New Roman" w:hAnsi="Times New Roman"/>
                <w:sz w:val="20"/>
                <w:szCs w:val="20"/>
              </w:rPr>
              <w:t>для</w:t>
            </w:r>
            <w:r w:rsidRPr="006668DE">
              <w:rPr>
                <w:rFonts w:ascii="Times New Roman" w:hAnsi="Times New Roman"/>
                <w:sz w:val="20"/>
                <w:szCs w:val="20"/>
              </w:rPr>
              <w:t xml:space="preserve"> </w:t>
            </w:r>
            <w:r w:rsidRPr="009C5132">
              <w:rPr>
                <w:rFonts w:ascii="Times New Roman" w:hAnsi="Times New Roman"/>
                <w:sz w:val="20"/>
                <w:szCs w:val="20"/>
              </w:rPr>
              <w:t>урегулирования</w:t>
            </w:r>
            <w:r w:rsidRPr="006668DE">
              <w:rPr>
                <w:rFonts w:ascii="Times New Roman" w:hAnsi="Times New Roman"/>
                <w:sz w:val="20"/>
                <w:szCs w:val="20"/>
              </w:rPr>
              <w:t xml:space="preserve"> </w:t>
            </w:r>
            <w:r w:rsidRPr="009C5132">
              <w:rPr>
                <w:rFonts w:ascii="Times New Roman" w:hAnsi="Times New Roman"/>
                <w:sz w:val="20"/>
                <w:szCs w:val="20"/>
              </w:rPr>
              <w:t>путем</w:t>
            </w:r>
            <w:r w:rsidRPr="006668DE">
              <w:rPr>
                <w:rFonts w:ascii="Times New Roman" w:hAnsi="Times New Roman"/>
                <w:sz w:val="20"/>
                <w:szCs w:val="20"/>
              </w:rPr>
              <w:t xml:space="preserve"> </w:t>
            </w:r>
            <w:r w:rsidRPr="009C5132">
              <w:rPr>
                <w:rFonts w:ascii="Times New Roman" w:hAnsi="Times New Roman"/>
                <w:sz w:val="20"/>
                <w:szCs w:val="20"/>
              </w:rPr>
              <w:t>переговоров</w:t>
            </w:r>
            <w:r w:rsidRPr="006668DE">
              <w:rPr>
                <w:rFonts w:ascii="Times New Roman" w:hAnsi="Times New Roman"/>
                <w:sz w:val="20"/>
                <w:szCs w:val="20"/>
              </w:rPr>
              <w:t xml:space="preserve"> </w:t>
            </w:r>
            <w:r w:rsidRPr="009C5132">
              <w:rPr>
                <w:rFonts w:ascii="Times New Roman" w:hAnsi="Times New Roman"/>
                <w:sz w:val="20"/>
                <w:szCs w:val="20"/>
              </w:rPr>
              <w:t>любых</w:t>
            </w:r>
            <w:r w:rsidRPr="006668DE">
              <w:rPr>
                <w:rFonts w:ascii="Times New Roman" w:hAnsi="Times New Roman"/>
                <w:sz w:val="20"/>
                <w:szCs w:val="20"/>
              </w:rPr>
              <w:t xml:space="preserve"> </w:t>
            </w:r>
            <w:r w:rsidRPr="009C5132">
              <w:rPr>
                <w:rFonts w:ascii="Times New Roman" w:hAnsi="Times New Roman"/>
                <w:sz w:val="20"/>
                <w:szCs w:val="20"/>
              </w:rPr>
              <w:t>споров</w:t>
            </w:r>
            <w:r w:rsidRPr="006668DE">
              <w:rPr>
                <w:rFonts w:ascii="Times New Roman" w:hAnsi="Times New Roman"/>
                <w:sz w:val="20"/>
                <w:szCs w:val="20"/>
              </w:rPr>
              <w:t xml:space="preserve">, </w:t>
            </w:r>
            <w:r w:rsidRPr="009C5132">
              <w:rPr>
                <w:rFonts w:ascii="Times New Roman" w:hAnsi="Times New Roman"/>
                <w:sz w:val="20"/>
                <w:szCs w:val="20"/>
              </w:rPr>
              <w:t>возникающих</w:t>
            </w:r>
            <w:r w:rsidRPr="006668DE">
              <w:rPr>
                <w:rFonts w:ascii="Times New Roman" w:hAnsi="Times New Roman"/>
                <w:sz w:val="20"/>
                <w:szCs w:val="20"/>
              </w:rPr>
              <w:t xml:space="preserve"> </w:t>
            </w:r>
            <w:r w:rsidRPr="009C5132">
              <w:rPr>
                <w:rFonts w:ascii="Times New Roman" w:hAnsi="Times New Roman"/>
                <w:sz w:val="20"/>
                <w:szCs w:val="20"/>
              </w:rPr>
              <w:t>из</w:t>
            </w:r>
            <w:r w:rsidRPr="006668DE">
              <w:rPr>
                <w:rFonts w:ascii="Times New Roman" w:hAnsi="Times New Roman"/>
                <w:sz w:val="20"/>
                <w:szCs w:val="20"/>
              </w:rPr>
              <w:t xml:space="preserve"> </w:t>
            </w:r>
            <w:r w:rsidRPr="009C5132">
              <w:rPr>
                <w:rFonts w:ascii="Times New Roman" w:hAnsi="Times New Roman"/>
                <w:sz w:val="20"/>
                <w:szCs w:val="20"/>
              </w:rPr>
              <w:t>настоящего</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связи</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ним</w:t>
            </w:r>
            <w:r w:rsidRPr="006668DE">
              <w:rPr>
                <w:rFonts w:ascii="Times New Roman" w:hAnsi="Times New Roman"/>
                <w:sz w:val="20"/>
                <w:szCs w:val="20"/>
              </w:rPr>
              <w:t xml:space="preserve"> </w:t>
            </w:r>
            <w:r w:rsidRPr="009C5132">
              <w:rPr>
                <w:rFonts w:ascii="Times New Roman" w:hAnsi="Times New Roman"/>
                <w:sz w:val="20"/>
                <w:szCs w:val="20"/>
              </w:rPr>
              <w:t>либо</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его</w:t>
            </w:r>
            <w:r w:rsidRPr="006668DE">
              <w:rPr>
                <w:rFonts w:ascii="Times New Roman" w:hAnsi="Times New Roman"/>
                <w:sz w:val="20"/>
                <w:szCs w:val="20"/>
              </w:rPr>
              <w:t xml:space="preserve"> </w:t>
            </w:r>
            <w:r w:rsidRPr="009C5132">
              <w:rPr>
                <w:rFonts w:ascii="Times New Roman" w:hAnsi="Times New Roman"/>
                <w:sz w:val="20"/>
                <w:szCs w:val="20"/>
              </w:rPr>
              <w:t>нарушением</w:t>
            </w:r>
            <w:r w:rsidRPr="006668DE">
              <w:rPr>
                <w:rFonts w:ascii="Times New Roman" w:hAnsi="Times New Roman"/>
                <w:sz w:val="20"/>
                <w:szCs w:val="20"/>
              </w:rPr>
              <w:t xml:space="preserve">, </w:t>
            </w:r>
            <w:r w:rsidRPr="009C5132">
              <w:rPr>
                <w:rFonts w:ascii="Times New Roman" w:hAnsi="Times New Roman"/>
                <w:sz w:val="20"/>
                <w:szCs w:val="20"/>
              </w:rPr>
              <w:t>расторжением</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действительностью</w:t>
            </w:r>
            <w:r w:rsidRPr="006668DE">
              <w:rPr>
                <w:rFonts w:ascii="Times New Roman" w:hAnsi="Times New Roman"/>
                <w:sz w:val="20"/>
                <w:szCs w:val="20"/>
              </w:rPr>
              <w:t xml:space="preserve">. </w:t>
            </w:r>
          </w:p>
          <w:p w:rsidR="00914BC3" w:rsidRPr="006668DE" w:rsidRDefault="00914BC3" w:rsidP="009C5132">
            <w:pPr>
              <w:overflowPunct w:val="0"/>
              <w:autoSpaceDE w:val="0"/>
              <w:autoSpaceDN w:val="0"/>
              <w:adjustRightInd w:val="0"/>
              <w:spacing w:after="0" w:line="240" w:lineRule="auto"/>
              <w:ind w:firstLine="284"/>
              <w:jc w:val="both"/>
              <w:textAlignment w:val="baseline"/>
              <w:rPr>
                <w:rFonts w:ascii="Times New Roman" w:hAnsi="Times New Roman"/>
                <w:sz w:val="20"/>
                <w:szCs w:val="20"/>
              </w:rPr>
            </w:pPr>
            <w:r w:rsidRPr="009C5132">
              <w:rPr>
                <w:rFonts w:ascii="Times New Roman" w:hAnsi="Times New Roman"/>
                <w:sz w:val="20"/>
                <w:szCs w:val="20"/>
              </w:rPr>
              <w:t>Настоящее</w:t>
            </w:r>
            <w:r w:rsidRPr="006668DE">
              <w:rPr>
                <w:rFonts w:ascii="Times New Roman" w:hAnsi="Times New Roman"/>
                <w:sz w:val="20"/>
                <w:szCs w:val="20"/>
              </w:rPr>
              <w:t xml:space="preserve"> </w:t>
            </w:r>
            <w:r w:rsidRPr="009C5132">
              <w:rPr>
                <w:rFonts w:ascii="Times New Roman" w:hAnsi="Times New Roman"/>
                <w:sz w:val="20"/>
                <w:szCs w:val="20"/>
              </w:rPr>
              <w:t>Соглашение</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права</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обязанности</w:t>
            </w:r>
            <w:r w:rsidRPr="006668DE">
              <w:rPr>
                <w:rFonts w:ascii="Times New Roman" w:hAnsi="Times New Roman"/>
                <w:sz w:val="20"/>
                <w:szCs w:val="20"/>
              </w:rPr>
              <w:t xml:space="preserve"> </w:t>
            </w:r>
            <w:r w:rsidRPr="009C5132">
              <w:rPr>
                <w:rFonts w:ascii="Times New Roman" w:hAnsi="Times New Roman"/>
                <w:sz w:val="20"/>
                <w:szCs w:val="20"/>
              </w:rPr>
              <w:t>сторон</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соответствии</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настоящим</w:t>
            </w:r>
            <w:r w:rsidRPr="006668DE">
              <w:rPr>
                <w:rFonts w:ascii="Times New Roman" w:hAnsi="Times New Roman"/>
                <w:sz w:val="20"/>
                <w:szCs w:val="20"/>
              </w:rPr>
              <w:t xml:space="preserve"> </w:t>
            </w:r>
            <w:r w:rsidRPr="009C5132">
              <w:rPr>
                <w:rFonts w:ascii="Times New Roman" w:hAnsi="Times New Roman"/>
                <w:sz w:val="20"/>
                <w:szCs w:val="20"/>
              </w:rPr>
              <w:t>Соглашением</w:t>
            </w:r>
            <w:r w:rsidRPr="006668DE">
              <w:rPr>
                <w:rFonts w:ascii="Times New Roman" w:hAnsi="Times New Roman"/>
                <w:sz w:val="20"/>
                <w:szCs w:val="20"/>
              </w:rPr>
              <w:t xml:space="preserve">, </w:t>
            </w:r>
            <w:r w:rsidRPr="009C5132">
              <w:rPr>
                <w:rFonts w:ascii="Times New Roman" w:hAnsi="Times New Roman"/>
                <w:sz w:val="20"/>
                <w:szCs w:val="20"/>
              </w:rPr>
              <w:t>должны</w:t>
            </w:r>
            <w:r w:rsidRPr="006668DE">
              <w:rPr>
                <w:rFonts w:ascii="Times New Roman" w:hAnsi="Times New Roman"/>
                <w:sz w:val="20"/>
                <w:szCs w:val="20"/>
              </w:rPr>
              <w:t xml:space="preserve"> </w:t>
            </w:r>
            <w:r w:rsidRPr="009C5132">
              <w:rPr>
                <w:rFonts w:ascii="Times New Roman" w:hAnsi="Times New Roman"/>
                <w:sz w:val="20"/>
                <w:szCs w:val="20"/>
              </w:rPr>
              <w:t>регулироваться</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толковаться</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соответствии</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законодательством</w:t>
            </w:r>
            <w:r w:rsidRPr="006668DE">
              <w:rPr>
                <w:rFonts w:ascii="Times New Roman" w:hAnsi="Times New Roman"/>
                <w:sz w:val="20"/>
                <w:szCs w:val="20"/>
              </w:rPr>
              <w:t xml:space="preserve"> </w:t>
            </w:r>
            <w:r w:rsidRPr="009C5132">
              <w:rPr>
                <w:rFonts w:ascii="Times New Roman" w:hAnsi="Times New Roman"/>
                <w:sz w:val="20"/>
                <w:szCs w:val="20"/>
              </w:rPr>
              <w:t>Республики</w:t>
            </w:r>
            <w:r w:rsidRPr="006668DE">
              <w:rPr>
                <w:rFonts w:ascii="Times New Roman" w:hAnsi="Times New Roman"/>
                <w:sz w:val="20"/>
                <w:szCs w:val="20"/>
              </w:rPr>
              <w:t xml:space="preserve"> </w:t>
            </w:r>
            <w:r w:rsidRPr="009C5132">
              <w:rPr>
                <w:rFonts w:ascii="Times New Roman" w:hAnsi="Times New Roman"/>
                <w:sz w:val="20"/>
                <w:szCs w:val="20"/>
              </w:rPr>
              <w:t>Казахстан</w:t>
            </w:r>
            <w:r w:rsidRPr="006668DE">
              <w:rPr>
                <w:rFonts w:ascii="Times New Roman" w:hAnsi="Times New Roman"/>
                <w:sz w:val="20"/>
                <w:szCs w:val="20"/>
              </w:rPr>
              <w:t xml:space="preserve">. </w:t>
            </w:r>
          </w:p>
          <w:p w:rsidR="00914BC3" w:rsidRPr="006668DE" w:rsidRDefault="00914BC3" w:rsidP="009C5132">
            <w:pPr>
              <w:spacing w:after="0" w:line="240" w:lineRule="auto"/>
              <w:ind w:firstLine="284"/>
              <w:jc w:val="both"/>
              <w:rPr>
                <w:rFonts w:ascii="Times New Roman" w:hAnsi="Times New Roman"/>
                <w:sz w:val="20"/>
                <w:szCs w:val="20"/>
              </w:rPr>
            </w:pPr>
            <w:r w:rsidRPr="009C5132">
              <w:rPr>
                <w:rFonts w:ascii="Times New Roman" w:hAnsi="Times New Roman"/>
                <w:sz w:val="20"/>
                <w:szCs w:val="20"/>
              </w:rPr>
              <w:t>Все</w:t>
            </w:r>
            <w:r w:rsidRPr="006668DE">
              <w:rPr>
                <w:rFonts w:ascii="Times New Roman" w:hAnsi="Times New Roman"/>
                <w:sz w:val="20"/>
                <w:szCs w:val="20"/>
              </w:rPr>
              <w:t xml:space="preserve"> </w:t>
            </w:r>
            <w:r w:rsidRPr="009C5132">
              <w:rPr>
                <w:rFonts w:ascii="Times New Roman" w:hAnsi="Times New Roman"/>
                <w:sz w:val="20"/>
                <w:szCs w:val="20"/>
              </w:rPr>
              <w:t>разногласия</w:t>
            </w:r>
            <w:r w:rsidRPr="006668DE">
              <w:rPr>
                <w:rFonts w:ascii="Times New Roman" w:hAnsi="Times New Roman"/>
                <w:sz w:val="20"/>
                <w:szCs w:val="20"/>
              </w:rPr>
              <w:t xml:space="preserve">, </w:t>
            </w:r>
            <w:r w:rsidRPr="009C5132">
              <w:rPr>
                <w:rFonts w:ascii="Times New Roman" w:hAnsi="Times New Roman"/>
                <w:sz w:val="20"/>
                <w:szCs w:val="20"/>
              </w:rPr>
              <w:t>вытекающие</w:t>
            </w:r>
            <w:r w:rsidRPr="006668DE">
              <w:rPr>
                <w:rFonts w:ascii="Times New Roman" w:hAnsi="Times New Roman"/>
                <w:sz w:val="20"/>
                <w:szCs w:val="20"/>
              </w:rPr>
              <w:t xml:space="preserve"> </w:t>
            </w:r>
            <w:r w:rsidRPr="009C5132">
              <w:rPr>
                <w:rFonts w:ascii="Times New Roman" w:hAnsi="Times New Roman"/>
                <w:sz w:val="20"/>
                <w:szCs w:val="20"/>
              </w:rPr>
              <w:t>из</w:t>
            </w:r>
            <w:r w:rsidRPr="006668DE">
              <w:rPr>
                <w:rFonts w:ascii="Times New Roman" w:hAnsi="Times New Roman"/>
                <w:sz w:val="20"/>
                <w:szCs w:val="20"/>
              </w:rPr>
              <w:t xml:space="preserve"> </w:t>
            </w:r>
            <w:r w:rsidRPr="009C5132">
              <w:rPr>
                <w:rFonts w:ascii="Times New Roman" w:hAnsi="Times New Roman"/>
                <w:sz w:val="20"/>
                <w:szCs w:val="20"/>
              </w:rPr>
              <w:t>настоящего</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будут</w:t>
            </w:r>
            <w:r w:rsidRPr="006668DE">
              <w:rPr>
                <w:rFonts w:ascii="Times New Roman" w:hAnsi="Times New Roman"/>
                <w:sz w:val="20"/>
                <w:szCs w:val="20"/>
              </w:rPr>
              <w:t xml:space="preserve"> </w:t>
            </w:r>
            <w:r w:rsidRPr="009C5132">
              <w:rPr>
                <w:rFonts w:ascii="Times New Roman" w:hAnsi="Times New Roman"/>
                <w:sz w:val="20"/>
                <w:szCs w:val="20"/>
              </w:rPr>
              <w:t>разрешаться</w:t>
            </w:r>
            <w:r w:rsidRPr="006668DE">
              <w:rPr>
                <w:rFonts w:ascii="Times New Roman" w:hAnsi="Times New Roman"/>
                <w:sz w:val="20"/>
                <w:szCs w:val="20"/>
              </w:rPr>
              <w:t xml:space="preserve"> </w:t>
            </w:r>
            <w:r w:rsidRPr="009C5132">
              <w:rPr>
                <w:rFonts w:ascii="Times New Roman" w:hAnsi="Times New Roman"/>
                <w:sz w:val="20"/>
                <w:szCs w:val="20"/>
              </w:rPr>
              <w:t>сторонами</w:t>
            </w:r>
            <w:r w:rsidRPr="006668DE">
              <w:rPr>
                <w:rFonts w:ascii="Times New Roman" w:hAnsi="Times New Roman"/>
                <w:sz w:val="20"/>
                <w:szCs w:val="20"/>
              </w:rPr>
              <w:t xml:space="preserve"> </w:t>
            </w:r>
            <w:r w:rsidRPr="009C5132">
              <w:rPr>
                <w:rFonts w:ascii="Times New Roman" w:hAnsi="Times New Roman"/>
                <w:sz w:val="20"/>
                <w:szCs w:val="20"/>
              </w:rPr>
              <w:t>путем</w:t>
            </w:r>
            <w:r w:rsidRPr="006668DE">
              <w:rPr>
                <w:rFonts w:ascii="Times New Roman" w:hAnsi="Times New Roman"/>
                <w:sz w:val="20"/>
                <w:szCs w:val="20"/>
              </w:rPr>
              <w:t xml:space="preserve"> </w:t>
            </w:r>
            <w:r w:rsidRPr="009C5132">
              <w:rPr>
                <w:rFonts w:ascii="Times New Roman" w:hAnsi="Times New Roman"/>
                <w:sz w:val="20"/>
                <w:szCs w:val="20"/>
              </w:rPr>
              <w:t>переговоров</w:t>
            </w:r>
            <w:r w:rsidRPr="006668DE">
              <w:rPr>
                <w:rFonts w:ascii="Times New Roman" w:hAnsi="Times New Roman"/>
                <w:sz w:val="20"/>
                <w:szCs w:val="20"/>
              </w:rPr>
              <w:t>.</w:t>
            </w:r>
          </w:p>
          <w:p w:rsidR="00914BC3" w:rsidRPr="006668DE" w:rsidRDefault="00914BC3" w:rsidP="009C5132">
            <w:pPr>
              <w:spacing w:after="0" w:line="240" w:lineRule="auto"/>
              <w:ind w:firstLine="284"/>
              <w:jc w:val="both"/>
              <w:rPr>
                <w:rFonts w:ascii="Times New Roman" w:hAnsi="Times New Roman"/>
                <w:sz w:val="20"/>
                <w:szCs w:val="20"/>
              </w:rPr>
            </w:pP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случае</w:t>
            </w:r>
            <w:r w:rsidRPr="006668DE">
              <w:rPr>
                <w:rFonts w:ascii="Times New Roman" w:hAnsi="Times New Roman"/>
                <w:sz w:val="20"/>
                <w:szCs w:val="20"/>
              </w:rPr>
              <w:t xml:space="preserve"> </w:t>
            </w:r>
            <w:r w:rsidRPr="009C5132">
              <w:rPr>
                <w:rFonts w:ascii="Times New Roman" w:hAnsi="Times New Roman"/>
                <w:sz w:val="20"/>
                <w:szCs w:val="20"/>
              </w:rPr>
              <w:t>разногласий</w:t>
            </w:r>
            <w:r w:rsidRPr="006668DE">
              <w:rPr>
                <w:rFonts w:ascii="Times New Roman" w:hAnsi="Times New Roman"/>
                <w:sz w:val="20"/>
                <w:szCs w:val="20"/>
              </w:rPr>
              <w:t xml:space="preserve">, </w:t>
            </w:r>
            <w:r w:rsidRPr="009C5132">
              <w:rPr>
                <w:rFonts w:ascii="Times New Roman" w:hAnsi="Times New Roman"/>
                <w:sz w:val="20"/>
                <w:szCs w:val="20"/>
              </w:rPr>
              <w:t>не</w:t>
            </w:r>
            <w:r w:rsidRPr="006668DE">
              <w:rPr>
                <w:rFonts w:ascii="Times New Roman" w:hAnsi="Times New Roman"/>
                <w:sz w:val="20"/>
                <w:szCs w:val="20"/>
              </w:rPr>
              <w:t xml:space="preserve"> </w:t>
            </w:r>
            <w:r w:rsidRPr="009C5132">
              <w:rPr>
                <w:rFonts w:ascii="Times New Roman" w:hAnsi="Times New Roman"/>
                <w:sz w:val="20"/>
                <w:szCs w:val="20"/>
              </w:rPr>
              <w:t>разрешенных</w:t>
            </w:r>
            <w:r w:rsidRPr="006668DE">
              <w:rPr>
                <w:rFonts w:ascii="Times New Roman" w:hAnsi="Times New Roman"/>
                <w:sz w:val="20"/>
                <w:szCs w:val="20"/>
              </w:rPr>
              <w:t xml:space="preserve"> </w:t>
            </w:r>
            <w:r w:rsidRPr="009C5132">
              <w:rPr>
                <w:rFonts w:ascii="Times New Roman" w:hAnsi="Times New Roman"/>
                <w:sz w:val="20"/>
                <w:szCs w:val="20"/>
              </w:rPr>
              <w:t>путем</w:t>
            </w:r>
            <w:r w:rsidRPr="006668DE">
              <w:rPr>
                <w:rFonts w:ascii="Times New Roman" w:hAnsi="Times New Roman"/>
                <w:sz w:val="20"/>
                <w:szCs w:val="20"/>
              </w:rPr>
              <w:t xml:space="preserve"> </w:t>
            </w:r>
            <w:r w:rsidRPr="009C5132">
              <w:rPr>
                <w:rFonts w:ascii="Times New Roman" w:hAnsi="Times New Roman"/>
                <w:sz w:val="20"/>
                <w:szCs w:val="20"/>
              </w:rPr>
              <w:t>переговоров</w:t>
            </w:r>
            <w:r w:rsidRPr="006668DE">
              <w:rPr>
                <w:rFonts w:ascii="Times New Roman" w:hAnsi="Times New Roman"/>
                <w:sz w:val="20"/>
                <w:szCs w:val="20"/>
              </w:rPr>
              <w:t xml:space="preserve">, </w:t>
            </w:r>
            <w:r w:rsidRPr="009C5132">
              <w:rPr>
                <w:rFonts w:ascii="Times New Roman" w:hAnsi="Times New Roman"/>
                <w:sz w:val="20"/>
                <w:szCs w:val="20"/>
              </w:rPr>
              <w:t>споры</w:t>
            </w:r>
            <w:r w:rsidRPr="006668DE">
              <w:rPr>
                <w:rFonts w:ascii="Times New Roman" w:hAnsi="Times New Roman"/>
                <w:sz w:val="20"/>
                <w:szCs w:val="20"/>
              </w:rPr>
              <w:t xml:space="preserve">, </w:t>
            </w:r>
            <w:r w:rsidRPr="009C5132">
              <w:rPr>
                <w:rFonts w:ascii="Times New Roman" w:hAnsi="Times New Roman"/>
                <w:sz w:val="20"/>
                <w:szCs w:val="20"/>
              </w:rPr>
              <w:t>вытекающие</w:t>
            </w:r>
            <w:r w:rsidRPr="006668DE">
              <w:rPr>
                <w:rFonts w:ascii="Times New Roman" w:hAnsi="Times New Roman"/>
                <w:sz w:val="20"/>
                <w:szCs w:val="20"/>
              </w:rPr>
              <w:t xml:space="preserve"> </w:t>
            </w:r>
            <w:r w:rsidRPr="009C5132">
              <w:rPr>
                <w:rFonts w:ascii="Times New Roman" w:hAnsi="Times New Roman"/>
                <w:sz w:val="20"/>
                <w:szCs w:val="20"/>
              </w:rPr>
              <w:t>из</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связи</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ним</w:t>
            </w:r>
            <w:r w:rsidRPr="006668DE">
              <w:rPr>
                <w:rFonts w:ascii="Times New Roman" w:hAnsi="Times New Roman"/>
                <w:sz w:val="20"/>
                <w:szCs w:val="20"/>
              </w:rPr>
              <w:t xml:space="preserve">, </w:t>
            </w:r>
            <w:r w:rsidRPr="009C5132">
              <w:rPr>
                <w:rFonts w:ascii="Times New Roman" w:hAnsi="Times New Roman"/>
                <w:sz w:val="20"/>
                <w:szCs w:val="20"/>
              </w:rPr>
              <w:t>подлежат</w:t>
            </w:r>
            <w:r w:rsidRPr="006668DE">
              <w:rPr>
                <w:rFonts w:ascii="Times New Roman" w:hAnsi="Times New Roman"/>
                <w:sz w:val="20"/>
                <w:szCs w:val="20"/>
              </w:rPr>
              <w:t xml:space="preserve"> </w:t>
            </w:r>
            <w:r w:rsidRPr="009C5132">
              <w:rPr>
                <w:rFonts w:ascii="Times New Roman" w:hAnsi="Times New Roman"/>
                <w:sz w:val="20"/>
                <w:szCs w:val="20"/>
              </w:rPr>
              <w:t>разрешению</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соответствии</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законодательством</w:t>
            </w:r>
            <w:r w:rsidRPr="006668DE">
              <w:rPr>
                <w:rFonts w:ascii="Times New Roman" w:hAnsi="Times New Roman"/>
                <w:sz w:val="20"/>
                <w:szCs w:val="20"/>
              </w:rPr>
              <w:t xml:space="preserve"> </w:t>
            </w:r>
            <w:r w:rsidRPr="009C5132">
              <w:rPr>
                <w:rFonts w:ascii="Times New Roman" w:hAnsi="Times New Roman"/>
                <w:sz w:val="20"/>
                <w:szCs w:val="20"/>
              </w:rPr>
              <w:t>Республики</w:t>
            </w:r>
            <w:r w:rsidRPr="006668DE">
              <w:rPr>
                <w:rFonts w:ascii="Times New Roman" w:hAnsi="Times New Roman"/>
                <w:sz w:val="20"/>
                <w:szCs w:val="20"/>
              </w:rPr>
              <w:t xml:space="preserve"> </w:t>
            </w:r>
            <w:r w:rsidRPr="009C5132">
              <w:rPr>
                <w:rFonts w:ascii="Times New Roman" w:hAnsi="Times New Roman"/>
                <w:sz w:val="20"/>
                <w:szCs w:val="20"/>
              </w:rPr>
              <w:t>Казахстан</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shd w:val="clear" w:color="auto" w:fill="FFFFFF"/>
                <w:lang w:val="en-US"/>
              </w:rPr>
              <w:t xml:space="preserve">11.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use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reasonable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efforts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resolve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dispute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arising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out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connection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breach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termination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validity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through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negotiations</w:t>
            </w:r>
            <w:r w:rsidRPr="000976E3">
              <w:rPr>
                <w:rFonts w:ascii="Times New Roman" w:hAnsi="Times New Roman"/>
                <w:sz w:val="20"/>
                <w:szCs w:val="20"/>
                <w:shd w:val="clear" w:color="auto" w:fill="FFFFFF"/>
                <w:lang w:val="en-US"/>
              </w:rPr>
              <w:t>.</w:t>
            </w:r>
          </w:p>
          <w:p w:rsidR="00914BC3" w:rsidRPr="000976E3" w:rsidRDefault="00914BC3" w:rsidP="009C5132">
            <w:pPr>
              <w:spacing w:after="0" w:line="240" w:lineRule="auto"/>
              <w:ind w:firstLine="177"/>
              <w:jc w:val="both"/>
              <w:rPr>
                <w:rFonts w:ascii="Times New Roman" w:hAnsi="Times New Roman"/>
                <w:sz w:val="20"/>
                <w:szCs w:val="20"/>
                <w:shd w:val="clear" w:color="auto" w:fill="FFFFFF"/>
                <w:lang w:val="en-US"/>
              </w:rPr>
            </w:pP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rights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obligations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hereunder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governed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construed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accordance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laws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Republic</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Kazakhstan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disputes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arising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out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settled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through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negotiations</w:t>
            </w:r>
            <w:r w:rsidRPr="000976E3">
              <w:rPr>
                <w:rFonts w:ascii="Times New Roman" w:hAnsi="Times New Roman"/>
                <w:sz w:val="20"/>
                <w:szCs w:val="20"/>
                <w:shd w:val="clear" w:color="auto" w:fill="FFFFFF"/>
                <w:lang w:val="en-US"/>
              </w:rPr>
              <w:t>.</w:t>
            </w:r>
          </w:p>
          <w:p w:rsidR="00914BC3" w:rsidRPr="000976E3"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event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 disputes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resolved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through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negotiations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disputes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arising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out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connection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settled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accordance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with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laws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regulations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Republic</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Kazakhstan</w:t>
            </w:r>
            <w:r w:rsidRPr="000976E3">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widowControl w:val="0"/>
              <w:autoSpaceDE w:val="0"/>
              <w:autoSpaceDN w:val="0"/>
              <w:adjustRightInd w:val="0"/>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12. </w:t>
            </w:r>
            <w:r w:rsidRPr="009C5132">
              <w:rPr>
                <w:rFonts w:ascii="Times New Roman" w:hAnsi="Times New Roman"/>
                <w:sz w:val="20"/>
                <w:szCs w:val="20"/>
              </w:rPr>
              <w:t>Любые</w:t>
            </w:r>
            <w:r w:rsidRPr="006668DE">
              <w:rPr>
                <w:rFonts w:ascii="Times New Roman" w:hAnsi="Times New Roman"/>
                <w:sz w:val="20"/>
                <w:szCs w:val="20"/>
              </w:rPr>
              <w:t xml:space="preserve"> </w:t>
            </w:r>
            <w:r w:rsidRPr="009C5132">
              <w:rPr>
                <w:rFonts w:ascii="Times New Roman" w:hAnsi="Times New Roman"/>
                <w:sz w:val="20"/>
                <w:szCs w:val="20"/>
              </w:rPr>
              <w:t>поправки</w:t>
            </w:r>
            <w:r w:rsidRPr="006668DE">
              <w:rPr>
                <w:rFonts w:ascii="Times New Roman" w:hAnsi="Times New Roman"/>
                <w:sz w:val="20"/>
                <w:szCs w:val="20"/>
              </w:rPr>
              <w:t xml:space="preserve">, </w:t>
            </w:r>
            <w:r w:rsidRPr="009C5132">
              <w:rPr>
                <w:rFonts w:ascii="Times New Roman" w:hAnsi="Times New Roman"/>
                <w:sz w:val="20"/>
                <w:szCs w:val="20"/>
              </w:rPr>
              <w:t>изменения</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дополнения</w:t>
            </w:r>
            <w:r w:rsidRPr="006668DE">
              <w:rPr>
                <w:rFonts w:ascii="Times New Roman" w:hAnsi="Times New Roman"/>
                <w:sz w:val="20"/>
                <w:szCs w:val="20"/>
              </w:rPr>
              <w:t xml:space="preserve"> </w:t>
            </w:r>
            <w:r w:rsidRPr="009C5132">
              <w:rPr>
                <w:rFonts w:ascii="Times New Roman" w:hAnsi="Times New Roman"/>
                <w:sz w:val="20"/>
                <w:szCs w:val="20"/>
              </w:rPr>
              <w:t>к</w:t>
            </w:r>
            <w:r w:rsidRPr="006668DE">
              <w:rPr>
                <w:rFonts w:ascii="Times New Roman" w:hAnsi="Times New Roman"/>
                <w:sz w:val="20"/>
                <w:szCs w:val="20"/>
              </w:rPr>
              <w:t xml:space="preserve"> </w:t>
            </w:r>
            <w:r w:rsidRPr="009C5132">
              <w:rPr>
                <w:rFonts w:ascii="Times New Roman" w:hAnsi="Times New Roman"/>
                <w:sz w:val="20"/>
                <w:szCs w:val="20"/>
              </w:rPr>
              <w:t>настоящему</w:t>
            </w:r>
            <w:r w:rsidRPr="006668DE">
              <w:rPr>
                <w:rFonts w:ascii="Times New Roman" w:hAnsi="Times New Roman"/>
                <w:sz w:val="20"/>
                <w:szCs w:val="20"/>
              </w:rPr>
              <w:t xml:space="preserve"> </w:t>
            </w:r>
            <w:r w:rsidRPr="009C5132">
              <w:rPr>
                <w:rFonts w:ascii="Times New Roman" w:hAnsi="Times New Roman"/>
                <w:sz w:val="20"/>
                <w:szCs w:val="20"/>
              </w:rPr>
              <w:t>Соглашению</w:t>
            </w:r>
            <w:r w:rsidRPr="006668DE">
              <w:rPr>
                <w:rFonts w:ascii="Times New Roman" w:hAnsi="Times New Roman"/>
                <w:sz w:val="20"/>
                <w:szCs w:val="20"/>
              </w:rPr>
              <w:t xml:space="preserve"> </w:t>
            </w:r>
            <w:r w:rsidRPr="009C5132">
              <w:rPr>
                <w:rFonts w:ascii="Times New Roman" w:hAnsi="Times New Roman"/>
                <w:sz w:val="20"/>
                <w:szCs w:val="20"/>
              </w:rPr>
              <w:t>имеют</w:t>
            </w:r>
            <w:r w:rsidRPr="006668DE">
              <w:rPr>
                <w:rFonts w:ascii="Times New Roman" w:hAnsi="Times New Roman"/>
                <w:sz w:val="20"/>
                <w:szCs w:val="20"/>
              </w:rPr>
              <w:t xml:space="preserve"> </w:t>
            </w:r>
            <w:r w:rsidRPr="009C5132">
              <w:rPr>
                <w:rFonts w:ascii="Times New Roman" w:hAnsi="Times New Roman"/>
                <w:sz w:val="20"/>
                <w:szCs w:val="20"/>
              </w:rPr>
              <w:t>силу</w:t>
            </w:r>
            <w:r w:rsidRPr="006668DE">
              <w:rPr>
                <w:rFonts w:ascii="Times New Roman" w:hAnsi="Times New Roman"/>
                <w:sz w:val="20"/>
                <w:szCs w:val="20"/>
              </w:rPr>
              <w:t xml:space="preserve"> </w:t>
            </w:r>
            <w:r w:rsidRPr="009C5132">
              <w:rPr>
                <w:rFonts w:ascii="Times New Roman" w:hAnsi="Times New Roman"/>
                <w:sz w:val="20"/>
                <w:szCs w:val="20"/>
              </w:rPr>
              <w:t>только</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том</w:t>
            </w:r>
            <w:r w:rsidRPr="006668DE">
              <w:rPr>
                <w:rFonts w:ascii="Times New Roman" w:hAnsi="Times New Roman"/>
                <w:sz w:val="20"/>
                <w:szCs w:val="20"/>
              </w:rPr>
              <w:t xml:space="preserve"> </w:t>
            </w:r>
            <w:r w:rsidRPr="009C5132">
              <w:rPr>
                <w:rFonts w:ascii="Times New Roman" w:hAnsi="Times New Roman"/>
                <w:sz w:val="20"/>
                <w:szCs w:val="20"/>
              </w:rPr>
              <w:t>случае</w:t>
            </w:r>
            <w:r w:rsidRPr="006668DE">
              <w:rPr>
                <w:rFonts w:ascii="Times New Roman" w:hAnsi="Times New Roman"/>
                <w:sz w:val="20"/>
                <w:szCs w:val="20"/>
              </w:rPr>
              <w:t xml:space="preserve">, </w:t>
            </w:r>
            <w:r w:rsidRPr="009C5132">
              <w:rPr>
                <w:rFonts w:ascii="Times New Roman" w:hAnsi="Times New Roman"/>
                <w:sz w:val="20"/>
                <w:szCs w:val="20"/>
              </w:rPr>
              <w:t>если</w:t>
            </w:r>
            <w:r w:rsidRPr="006668DE">
              <w:rPr>
                <w:rFonts w:ascii="Times New Roman" w:hAnsi="Times New Roman"/>
                <w:sz w:val="20"/>
                <w:szCs w:val="20"/>
              </w:rPr>
              <w:t xml:space="preserve"> </w:t>
            </w:r>
            <w:r w:rsidRPr="009C5132">
              <w:rPr>
                <w:rFonts w:ascii="Times New Roman" w:hAnsi="Times New Roman"/>
                <w:sz w:val="20"/>
                <w:szCs w:val="20"/>
              </w:rPr>
              <w:t>они</w:t>
            </w:r>
            <w:r w:rsidRPr="006668DE">
              <w:rPr>
                <w:rFonts w:ascii="Times New Roman" w:hAnsi="Times New Roman"/>
                <w:sz w:val="20"/>
                <w:szCs w:val="20"/>
              </w:rPr>
              <w:t xml:space="preserve"> </w:t>
            </w:r>
            <w:r w:rsidRPr="009C5132">
              <w:rPr>
                <w:rFonts w:ascii="Times New Roman" w:hAnsi="Times New Roman"/>
                <w:sz w:val="20"/>
                <w:szCs w:val="20"/>
              </w:rPr>
              <w:t>составлены</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письменном</w:t>
            </w:r>
            <w:r w:rsidRPr="006668DE">
              <w:rPr>
                <w:rFonts w:ascii="Times New Roman" w:hAnsi="Times New Roman"/>
                <w:sz w:val="20"/>
                <w:szCs w:val="20"/>
              </w:rPr>
              <w:t xml:space="preserve"> </w:t>
            </w:r>
            <w:r w:rsidRPr="009C5132">
              <w:rPr>
                <w:rFonts w:ascii="Times New Roman" w:hAnsi="Times New Roman"/>
                <w:sz w:val="20"/>
                <w:szCs w:val="20"/>
              </w:rPr>
              <w:t>виде</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подписаны</w:t>
            </w:r>
            <w:r w:rsidRPr="006668DE">
              <w:rPr>
                <w:rFonts w:ascii="Times New Roman" w:hAnsi="Times New Roman"/>
                <w:sz w:val="20"/>
                <w:szCs w:val="20"/>
              </w:rPr>
              <w:t xml:space="preserve"> </w:t>
            </w:r>
            <w:r w:rsidRPr="009C5132">
              <w:rPr>
                <w:rFonts w:ascii="Times New Roman" w:hAnsi="Times New Roman"/>
                <w:sz w:val="20"/>
                <w:szCs w:val="20"/>
              </w:rPr>
              <w:t>должным</w:t>
            </w:r>
            <w:r w:rsidRPr="006668DE">
              <w:rPr>
                <w:rFonts w:ascii="Times New Roman" w:hAnsi="Times New Roman"/>
                <w:sz w:val="20"/>
                <w:szCs w:val="20"/>
              </w:rPr>
              <w:t xml:space="preserve"> </w:t>
            </w:r>
            <w:r w:rsidRPr="009C5132">
              <w:rPr>
                <w:rFonts w:ascii="Times New Roman" w:hAnsi="Times New Roman"/>
                <w:sz w:val="20"/>
                <w:szCs w:val="20"/>
              </w:rPr>
              <w:t>образом</w:t>
            </w:r>
            <w:r w:rsidRPr="006668DE">
              <w:rPr>
                <w:rFonts w:ascii="Times New Roman" w:hAnsi="Times New Roman"/>
                <w:sz w:val="20"/>
                <w:szCs w:val="20"/>
              </w:rPr>
              <w:t xml:space="preserve"> </w:t>
            </w:r>
            <w:r w:rsidRPr="009C5132">
              <w:rPr>
                <w:rFonts w:ascii="Times New Roman" w:hAnsi="Times New Roman"/>
                <w:sz w:val="20"/>
                <w:szCs w:val="20"/>
              </w:rPr>
              <w:t>уполномоченными</w:t>
            </w:r>
            <w:r w:rsidRPr="006668DE">
              <w:rPr>
                <w:rFonts w:ascii="Times New Roman" w:hAnsi="Times New Roman"/>
                <w:sz w:val="20"/>
                <w:szCs w:val="20"/>
              </w:rPr>
              <w:t xml:space="preserve"> </w:t>
            </w:r>
            <w:r w:rsidRPr="009C5132">
              <w:rPr>
                <w:rFonts w:ascii="Times New Roman" w:hAnsi="Times New Roman"/>
                <w:sz w:val="20"/>
                <w:szCs w:val="20"/>
              </w:rPr>
              <w:t>представителями</w:t>
            </w:r>
            <w:r w:rsidRPr="006668DE">
              <w:rPr>
                <w:rFonts w:ascii="Times New Roman" w:hAnsi="Times New Roman"/>
                <w:sz w:val="20"/>
                <w:szCs w:val="20"/>
              </w:rPr>
              <w:t xml:space="preserve"> </w:t>
            </w:r>
            <w:r w:rsidRPr="009C5132">
              <w:rPr>
                <w:rFonts w:ascii="Times New Roman" w:hAnsi="Times New Roman"/>
                <w:sz w:val="20"/>
                <w:szCs w:val="20"/>
              </w:rPr>
              <w:t>каждой</w:t>
            </w:r>
            <w:r w:rsidRPr="006668DE">
              <w:rPr>
                <w:rFonts w:ascii="Times New Roman" w:hAnsi="Times New Roman"/>
                <w:sz w:val="20"/>
                <w:szCs w:val="20"/>
              </w:rPr>
              <w:t xml:space="preserve"> </w:t>
            </w:r>
            <w:r w:rsidRPr="009C5132">
              <w:rPr>
                <w:rFonts w:ascii="Times New Roman" w:hAnsi="Times New Roman"/>
                <w:sz w:val="20"/>
                <w:szCs w:val="20"/>
              </w:rPr>
              <w:t>из</w:t>
            </w:r>
            <w:r w:rsidRPr="006668DE">
              <w:rPr>
                <w:rFonts w:ascii="Times New Roman" w:hAnsi="Times New Roman"/>
                <w:sz w:val="20"/>
                <w:szCs w:val="20"/>
              </w:rPr>
              <w:t xml:space="preserve"> </w:t>
            </w:r>
            <w:r w:rsidRPr="009C5132">
              <w:rPr>
                <w:rFonts w:ascii="Times New Roman" w:hAnsi="Times New Roman"/>
                <w:sz w:val="20"/>
                <w:szCs w:val="20"/>
              </w:rPr>
              <w:t>Сторон</w:t>
            </w:r>
            <w:r w:rsidRPr="006668DE">
              <w:rPr>
                <w:rFonts w:ascii="Times New Roman" w:hAnsi="Times New Roman"/>
                <w:sz w:val="20"/>
                <w:szCs w:val="20"/>
              </w:rPr>
              <w:t xml:space="preserve"> </w:t>
            </w:r>
            <w:r w:rsidRPr="009C5132">
              <w:rPr>
                <w:rFonts w:ascii="Times New Roman" w:hAnsi="Times New Roman"/>
                <w:sz w:val="20"/>
                <w:szCs w:val="20"/>
              </w:rPr>
              <w:t>настоящего</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shd w:val="clear" w:color="auto" w:fill="FFFFFF"/>
                <w:lang w:val="en-US"/>
              </w:rPr>
              <w:t xml:space="preserve">12.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amendments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changes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additions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valid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only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are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executed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writing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duly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signed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authorized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representatives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each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13. </w:t>
            </w:r>
            <w:r w:rsidRPr="009C5132">
              <w:rPr>
                <w:rFonts w:ascii="Times New Roman" w:hAnsi="Times New Roman"/>
                <w:sz w:val="20"/>
                <w:szCs w:val="20"/>
              </w:rPr>
              <w:t>Настоящее</w:t>
            </w:r>
            <w:r w:rsidRPr="006668DE">
              <w:rPr>
                <w:rFonts w:ascii="Times New Roman" w:hAnsi="Times New Roman"/>
                <w:sz w:val="20"/>
                <w:szCs w:val="20"/>
              </w:rPr>
              <w:t xml:space="preserve"> </w:t>
            </w:r>
            <w:r w:rsidRPr="009C5132">
              <w:rPr>
                <w:rFonts w:ascii="Times New Roman" w:hAnsi="Times New Roman"/>
                <w:sz w:val="20"/>
                <w:szCs w:val="20"/>
              </w:rPr>
              <w:t>Соглашение</w:t>
            </w:r>
            <w:r w:rsidRPr="006668DE">
              <w:rPr>
                <w:rFonts w:ascii="Times New Roman" w:hAnsi="Times New Roman"/>
                <w:sz w:val="20"/>
                <w:szCs w:val="20"/>
              </w:rPr>
              <w:t xml:space="preserve"> </w:t>
            </w:r>
            <w:r w:rsidRPr="009C5132">
              <w:rPr>
                <w:rFonts w:ascii="Times New Roman" w:hAnsi="Times New Roman"/>
                <w:sz w:val="20"/>
                <w:szCs w:val="20"/>
              </w:rPr>
              <w:t>представляет</w:t>
            </w:r>
            <w:r w:rsidRPr="006668DE">
              <w:rPr>
                <w:rFonts w:ascii="Times New Roman" w:hAnsi="Times New Roman"/>
                <w:sz w:val="20"/>
                <w:szCs w:val="20"/>
              </w:rPr>
              <w:t xml:space="preserve"> </w:t>
            </w:r>
            <w:r w:rsidRPr="009C5132">
              <w:rPr>
                <w:rFonts w:ascii="Times New Roman" w:hAnsi="Times New Roman"/>
                <w:sz w:val="20"/>
                <w:szCs w:val="20"/>
              </w:rPr>
              <w:t>собой</w:t>
            </w:r>
            <w:r w:rsidRPr="006668DE">
              <w:rPr>
                <w:rFonts w:ascii="Times New Roman" w:hAnsi="Times New Roman"/>
                <w:sz w:val="20"/>
                <w:szCs w:val="20"/>
              </w:rPr>
              <w:t xml:space="preserve"> </w:t>
            </w:r>
            <w:r w:rsidRPr="009C5132">
              <w:rPr>
                <w:rFonts w:ascii="Times New Roman" w:hAnsi="Times New Roman"/>
                <w:sz w:val="20"/>
                <w:szCs w:val="20"/>
              </w:rPr>
              <w:t>полную</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исчерпывающую</w:t>
            </w:r>
            <w:r w:rsidRPr="006668DE">
              <w:rPr>
                <w:rFonts w:ascii="Times New Roman" w:hAnsi="Times New Roman"/>
                <w:sz w:val="20"/>
                <w:szCs w:val="20"/>
              </w:rPr>
              <w:t xml:space="preserve"> </w:t>
            </w:r>
            <w:r w:rsidRPr="009C5132">
              <w:rPr>
                <w:rFonts w:ascii="Times New Roman" w:hAnsi="Times New Roman"/>
                <w:sz w:val="20"/>
                <w:szCs w:val="20"/>
              </w:rPr>
              <w:t>договоренность</w:t>
            </w:r>
            <w:r w:rsidRPr="006668DE">
              <w:rPr>
                <w:rFonts w:ascii="Times New Roman" w:hAnsi="Times New Roman"/>
                <w:sz w:val="20"/>
                <w:szCs w:val="20"/>
              </w:rPr>
              <w:t xml:space="preserve"> </w:t>
            </w:r>
            <w:r w:rsidRPr="009C5132">
              <w:rPr>
                <w:rFonts w:ascii="Times New Roman" w:hAnsi="Times New Roman"/>
                <w:sz w:val="20"/>
                <w:szCs w:val="20"/>
              </w:rPr>
              <w:t>сторон</w:t>
            </w:r>
            <w:r w:rsidRPr="006668DE">
              <w:rPr>
                <w:rFonts w:ascii="Times New Roman" w:hAnsi="Times New Roman"/>
                <w:sz w:val="20"/>
                <w:szCs w:val="20"/>
              </w:rPr>
              <w:t xml:space="preserve"> </w:t>
            </w:r>
            <w:r w:rsidRPr="009C5132">
              <w:rPr>
                <w:rFonts w:ascii="Times New Roman" w:hAnsi="Times New Roman"/>
                <w:sz w:val="20"/>
                <w:szCs w:val="20"/>
              </w:rPr>
              <w:t>настоящего</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отношении</w:t>
            </w:r>
            <w:r w:rsidRPr="006668DE">
              <w:rPr>
                <w:rFonts w:ascii="Times New Roman" w:hAnsi="Times New Roman"/>
                <w:sz w:val="20"/>
                <w:szCs w:val="20"/>
              </w:rPr>
              <w:t xml:space="preserve"> </w:t>
            </w:r>
            <w:r w:rsidRPr="009C5132">
              <w:rPr>
                <w:rFonts w:ascii="Times New Roman" w:hAnsi="Times New Roman"/>
                <w:sz w:val="20"/>
                <w:szCs w:val="20"/>
              </w:rPr>
              <w:t>передачи</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заменяя</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отменяя</w:t>
            </w:r>
            <w:r w:rsidRPr="006668DE">
              <w:rPr>
                <w:rFonts w:ascii="Times New Roman" w:hAnsi="Times New Roman"/>
                <w:sz w:val="20"/>
                <w:szCs w:val="20"/>
              </w:rPr>
              <w:t xml:space="preserve"> </w:t>
            </w:r>
            <w:r w:rsidRPr="009C5132">
              <w:rPr>
                <w:rFonts w:ascii="Times New Roman" w:hAnsi="Times New Roman"/>
                <w:sz w:val="20"/>
                <w:szCs w:val="20"/>
              </w:rPr>
              <w:t>собой</w:t>
            </w:r>
            <w:r w:rsidRPr="006668DE">
              <w:rPr>
                <w:rFonts w:ascii="Times New Roman" w:hAnsi="Times New Roman"/>
                <w:sz w:val="20"/>
                <w:szCs w:val="20"/>
              </w:rPr>
              <w:t xml:space="preserve"> </w:t>
            </w:r>
            <w:r w:rsidRPr="009C5132">
              <w:rPr>
                <w:rFonts w:ascii="Times New Roman" w:hAnsi="Times New Roman"/>
                <w:sz w:val="20"/>
                <w:szCs w:val="20"/>
              </w:rPr>
              <w:t>все</w:t>
            </w:r>
            <w:r w:rsidRPr="006668DE">
              <w:rPr>
                <w:rFonts w:ascii="Times New Roman" w:hAnsi="Times New Roman"/>
                <w:sz w:val="20"/>
                <w:szCs w:val="20"/>
              </w:rPr>
              <w:t xml:space="preserve"> </w:t>
            </w:r>
            <w:r w:rsidRPr="009C5132">
              <w:rPr>
                <w:rFonts w:ascii="Times New Roman" w:hAnsi="Times New Roman"/>
                <w:sz w:val="20"/>
                <w:szCs w:val="20"/>
              </w:rPr>
              <w:t>предыдущие</w:t>
            </w:r>
            <w:r w:rsidRPr="006668DE">
              <w:rPr>
                <w:rFonts w:ascii="Times New Roman" w:hAnsi="Times New Roman"/>
                <w:sz w:val="20"/>
                <w:szCs w:val="20"/>
              </w:rPr>
              <w:t xml:space="preserve"> </w:t>
            </w:r>
            <w:r w:rsidRPr="009C5132">
              <w:rPr>
                <w:rFonts w:ascii="Times New Roman" w:hAnsi="Times New Roman"/>
                <w:sz w:val="20"/>
                <w:szCs w:val="20"/>
              </w:rPr>
              <w:t>письменные</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устные</w:t>
            </w:r>
            <w:r w:rsidRPr="006668DE">
              <w:rPr>
                <w:rFonts w:ascii="Times New Roman" w:hAnsi="Times New Roman"/>
                <w:sz w:val="20"/>
                <w:szCs w:val="20"/>
              </w:rPr>
              <w:t xml:space="preserve">, </w:t>
            </w:r>
            <w:r w:rsidRPr="009C5132">
              <w:rPr>
                <w:rFonts w:ascii="Times New Roman" w:hAnsi="Times New Roman"/>
                <w:sz w:val="20"/>
                <w:szCs w:val="20"/>
              </w:rPr>
              <w:t>явные</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подразумеваемые</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договоренности</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между</w:t>
            </w:r>
            <w:r w:rsidRPr="006668DE">
              <w:rPr>
                <w:rFonts w:ascii="Times New Roman" w:hAnsi="Times New Roman"/>
                <w:sz w:val="20"/>
                <w:szCs w:val="20"/>
              </w:rPr>
              <w:t xml:space="preserve"> </w:t>
            </w:r>
            <w:r w:rsidRPr="009C5132">
              <w:rPr>
                <w:rFonts w:ascii="Times New Roman" w:hAnsi="Times New Roman"/>
                <w:sz w:val="20"/>
                <w:szCs w:val="20"/>
              </w:rPr>
              <w:t>Сторонами</w:t>
            </w:r>
            <w:r w:rsidRPr="006668DE">
              <w:rPr>
                <w:rFonts w:ascii="Times New Roman" w:hAnsi="Times New Roman"/>
                <w:sz w:val="20"/>
                <w:szCs w:val="20"/>
              </w:rPr>
              <w:t xml:space="preserve">, </w:t>
            </w:r>
            <w:r w:rsidRPr="009C5132">
              <w:rPr>
                <w:rFonts w:ascii="Times New Roman" w:hAnsi="Times New Roman"/>
                <w:sz w:val="20"/>
                <w:szCs w:val="20"/>
              </w:rPr>
              <w:t>относящиеся</w:t>
            </w:r>
            <w:r w:rsidRPr="006668DE">
              <w:rPr>
                <w:rFonts w:ascii="Times New Roman" w:hAnsi="Times New Roman"/>
                <w:sz w:val="20"/>
                <w:szCs w:val="20"/>
              </w:rPr>
              <w:t xml:space="preserve"> </w:t>
            </w:r>
            <w:r w:rsidRPr="009C5132">
              <w:rPr>
                <w:rFonts w:ascii="Times New Roman" w:hAnsi="Times New Roman"/>
                <w:sz w:val="20"/>
                <w:szCs w:val="20"/>
              </w:rPr>
              <w:t>к</w:t>
            </w:r>
            <w:r w:rsidRPr="006668DE">
              <w:rPr>
                <w:rFonts w:ascii="Times New Roman" w:hAnsi="Times New Roman"/>
                <w:sz w:val="20"/>
                <w:szCs w:val="20"/>
              </w:rPr>
              <w:t xml:space="preserve"> </w:t>
            </w:r>
            <w:r w:rsidRPr="009C5132">
              <w:rPr>
                <w:rFonts w:ascii="Times New Roman" w:hAnsi="Times New Roman"/>
                <w:sz w:val="20"/>
                <w:szCs w:val="20"/>
              </w:rPr>
              <w:t>использованию</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передаче</w:t>
            </w:r>
            <w:r w:rsidRPr="006668DE">
              <w:rPr>
                <w:rFonts w:ascii="Times New Roman" w:hAnsi="Times New Roman"/>
                <w:sz w:val="20"/>
                <w:szCs w:val="20"/>
              </w:rPr>
              <w:t xml:space="preserve"> </w:t>
            </w:r>
            <w:r w:rsidRPr="009C5132">
              <w:rPr>
                <w:rFonts w:ascii="Times New Roman" w:hAnsi="Times New Roman"/>
                <w:sz w:val="20"/>
                <w:szCs w:val="20"/>
              </w:rPr>
              <w:t>Конфиденциальной</w:t>
            </w:r>
            <w:r w:rsidRPr="006668DE">
              <w:rPr>
                <w:rFonts w:ascii="Times New Roman" w:hAnsi="Times New Roman"/>
                <w:sz w:val="20"/>
                <w:szCs w:val="20"/>
              </w:rPr>
              <w:t xml:space="preserve"> </w:t>
            </w:r>
            <w:r w:rsidRPr="009C5132">
              <w:rPr>
                <w:rFonts w:ascii="Times New Roman" w:hAnsi="Times New Roman"/>
                <w:sz w:val="20"/>
                <w:szCs w:val="20"/>
              </w:rPr>
              <w:t>информации</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отношении</w:t>
            </w:r>
            <w:r w:rsidRPr="006668DE">
              <w:rPr>
                <w:rFonts w:ascii="Times New Roman" w:hAnsi="Times New Roman"/>
                <w:sz w:val="20"/>
                <w:szCs w:val="20"/>
              </w:rPr>
              <w:t xml:space="preserve"> </w:t>
            </w:r>
            <w:r w:rsidRPr="009C5132">
              <w:rPr>
                <w:rFonts w:ascii="Times New Roman" w:hAnsi="Times New Roman"/>
                <w:sz w:val="20"/>
                <w:szCs w:val="20"/>
              </w:rPr>
              <w:t>Деятельности</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shd w:val="clear" w:color="auto" w:fill="FFFFFF"/>
                <w:lang w:val="en-US"/>
              </w:rPr>
              <w:t xml:space="preserve">13. </w:t>
            </w: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constitutes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full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complete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between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abrogating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replacing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previous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written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express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implied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understandings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between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relating</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use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 </w:t>
            </w:r>
            <w:r w:rsidRPr="009C5132">
              <w:rPr>
                <w:rFonts w:ascii="Times New Roman" w:hAnsi="Times New Roman"/>
                <w:sz w:val="20"/>
                <w:szCs w:val="20"/>
                <w:shd w:val="clear" w:color="auto" w:fill="FFFFFF"/>
                <w:lang w:val="en-US"/>
              </w:rPr>
              <w:t>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Confidential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regard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Activity</w:t>
            </w:r>
            <w:r w:rsidRPr="000976E3">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14.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случае</w:t>
            </w:r>
            <w:r w:rsidRPr="006668DE">
              <w:rPr>
                <w:rFonts w:ascii="Times New Roman" w:hAnsi="Times New Roman"/>
                <w:sz w:val="20"/>
                <w:szCs w:val="20"/>
              </w:rPr>
              <w:t xml:space="preserve"> </w:t>
            </w:r>
            <w:r w:rsidRPr="009C5132">
              <w:rPr>
                <w:rFonts w:ascii="Times New Roman" w:hAnsi="Times New Roman"/>
                <w:sz w:val="20"/>
                <w:szCs w:val="20"/>
              </w:rPr>
              <w:t>реорганизации</w:t>
            </w:r>
            <w:r w:rsidRPr="006668DE">
              <w:rPr>
                <w:rFonts w:ascii="Times New Roman" w:hAnsi="Times New Roman"/>
                <w:sz w:val="20"/>
                <w:szCs w:val="20"/>
              </w:rPr>
              <w:t xml:space="preserve"> </w:t>
            </w:r>
            <w:r w:rsidRPr="009C5132">
              <w:rPr>
                <w:rFonts w:ascii="Times New Roman" w:hAnsi="Times New Roman"/>
                <w:sz w:val="20"/>
                <w:szCs w:val="20"/>
              </w:rPr>
              <w:t>одной</w:t>
            </w:r>
            <w:r w:rsidRPr="006668DE">
              <w:rPr>
                <w:rFonts w:ascii="Times New Roman" w:hAnsi="Times New Roman"/>
                <w:sz w:val="20"/>
                <w:szCs w:val="20"/>
              </w:rPr>
              <w:t xml:space="preserve"> </w:t>
            </w:r>
            <w:r w:rsidRPr="009C5132">
              <w:rPr>
                <w:rFonts w:ascii="Times New Roman" w:hAnsi="Times New Roman"/>
                <w:sz w:val="20"/>
                <w:szCs w:val="20"/>
              </w:rPr>
              <w:t>из</w:t>
            </w:r>
            <w:r w:rsidRPr="006668DE">
              <w:rPr>
                <w:rFonts w:ascii="Times New Roman" w:hAnsi="Times New Roman"/>
                <w:sz w:val="20"/>
                <w:szCs w:val="20"/>
              </w:rPr>
              <w:t xml:space="preserve"> </w:t>
            </w:r>
            <w:r w:rsidRPr="009C5132">
              <w:rPr>
                <w:rFonts w:ascii="Times New Roman" w:hAnsi="Times New Roman"/>
                <w:sz w:val="20"/>
                <w:szCs w:val="20"/>
              </w:rPr>
              <w:t>Сторон</w:t>
            </w:r>
            <w:r w:rsidRPr="006668DE">
              <w:rPr>
                <w:rFonts w:ascii="Times New Roman" w:hAnsi="Times New Roman"/>
                <w:sz w:val="20"/>
                <w:szCs w:val="20"/>
              </w:rPr>
              <w:t xml:space="preserve"> </w:t>
            </w:r>
            <w:r w:rsidRPr="009C5132">
              <w:rPr>
                <w:rFonts w:ascii="Times New Roman" w:hAnsi="Times New Roman"/>
                <w:sz w:val="20"/>
                <w:szCs w:val="20"/>
              </w:rPr>
              <w:t>права</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обязанности</w:t>
            </w:r>
            <w:r w:rsidRPr="006668DE">
              <w:rPr>
                <w:rFonts w:ascii="Times New Roman" w:hAnsi="Times New Roman"/>
                <w:sz w:val="20"/>
                <w:szCs w:val="20"/>
              </w:rPr>
              <w:t xml:space="preserve"> </w:t>
            </w:r>
            <w:r w:rsidRPr="009C5132">
              <w:rPr>
                <w:rFonts w:ascii="Times New Roman" w:hAnsi="Times New Roman"/>
                <w:sz w:val="20"/>
                <w:szCs w:val="20"/>
              </w:rPr>
              <w:t>по</w:t>
            </w:r>
            <w:r w:rsidRPr="006668DE">
              <w:rPr>
                <w:rFonts w:ascii="Times New Roman" w:hAnsi="Times New Roman"/>
                <w:sz w:val="20"/>
                <w:szCs w:val="20"/>
              </w:rPr>
              <w:t xml:space="preserve"> </w:t>
            </w:r>
            <w:r w:rsidRPr="009C5132">
              <w:rPr>
                <w:rFonts w:ascii="Times New Roman" w:hAnsi="Times New Roman"/>
                <w:sz w:val="20"/>
                <w:szCs w:val="20"/>
              </w:rPr>
              <w:t>настоящему</w:t>
            </w:r>
            <w:r w:rsidRPr="006668DE">
              <w:rPr>
                <w:rFonts w:ascii="Times New Roman" w:hAnsi="Times New Roman"/>
                <w:sz w:val="20"/>
                <w:szCs w:val="20"/>
              </w:rPr>
              <w:t xml:space="preserve"> </w:t>
            </w:r>
            <w:r w:rsidRPr="009C5132">
              <w:rPr>
                <w:rFonts w:ascii="Times New Roman" w:hAnsi="Times New Roman"/>
                <w:sz w:val="20"/>
                <w:szCs w:val="20"/>
              </w:rPr>
              <w:t>Соглашению</w:t>
            </w:r>
            <w:r w:rsidRPr="006668DE">
              <w:rPr>
                <w:rFonts w:ascii="Times New Roman" w:hAnsi="Times New Roman"/>
                <w:sz w:val="20"/>
                <w:szCs w:val="20"/>
              </w:rPr>
              <w:t xml:space="preserve"> </w:t>
            </w:r>
            <w:r w:rsidRPr="009C5132">
              <w:rPr>
                <w:rFonts w:ascii="Times New Roman" w:hAnsi="Times New Roman"/>
                <w:sz w:val="20"/>
                <w:szCs w:val="20"/>
              </w:rPr>
              <w:t>не</w:t>
            </w:r>
            <w:r w:rsidRPr="006668DE">
              <w:rPr>
                <w:rFonts w:ascii="Times New Roman" w:hAnsi="Times New Roman"/>
                <w:sz w:val="20"/>
                <w:szCs w:val="20"/>
              </w:rPr>
              <w:t xml:space="preserve"> </w:t>
            </w:r>
            <w:r w:rsidRPr="009C5132">
              <w:rPr>
                <w:rFonts w:ascii="Times New Roman" w:hAnsi="Times New Roman"/>
                <w:sz w:val="20"/>
                <w:szCs w:val="20"/>
              </w:rPr>
              <w:t>прекращаются</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переходят</w:t>
            </w:r>
            <w:r w:rsidRPr="006668DE">
              <w:rPr>
                <w:rFonts w:ascii="Times New Roman" w:hAnsi="Times New Roman"/>
                <w:sz w:val="20"/>
                <w:szCs w:val="20"/>
              </w:rPr>
              <w:t xml:space="preserve"> </w:t>
            </w:r>
            <w:r w:rsidRPr="009C5132">
              <w:rPr>
                <w:rFonts w:ascii="Times New Roman" w:hAnsi="Times New Roman"/>
                <w:sz w:val="20"/>
                <w:szCs w:val="20"/>
              </w:rPr>
              <w:t>к</w:t>
            </w:r>
            <w:r w:rsidRPr="006668DE">
              <w:rPr>
                <w:rFonts w:ascii="Times New Roman" w:hAnsi="Times New Roman"/>
                <w:sz w:val="20"/>
                <w:szCs w:val="20"/>
              </w:rPr>
              <w:t xml:space="preserve"> </w:t>
            </w:r>
            <w:r w:rsidRPr="009C5132">
              <w:rPr>
                <w:rFonts w:ascii="Times New Roman" w:hAnsi="Times New Roman"/>
                <w:sz w:val="20"/>
                <w:szCs w:val="20"/>
              </w:rPr>
              <w:t>правопреемнику</w:t>
            </w:r>
            <w:r w:rsidRPr="006668DE">
              <w:rPr>
                <w:rFonts w:ascii="Times New Roman" w:hAnsi="Times New Roman"/>
                <w:sz w:val="20"/>
                <w:szCs w:val="20"/>
              </w:rPr>
              <w:t xml:space="preserve"> (</w:t>
            </w:r>
            <w:r w:rsidRPr="009C5132">
              <w:rPr>
                <w:rFonts w:ascii="Times New Roman" w:hAnsi="Times New Roman"/>
                <w:sz w:val="20"/>
                <w:szCs w:val="20"/>
              </w:rPr>
              <w:t>ам</w:t>
            </w:r>
            <w:r w:rsidRPr="006668DE">
              <w:rPr>
                <w:rFonts w:ascii="Times New Roman" w:hAnsi="Times New Roman"/>
                <w:sz w:val="20"/>
                <w:szCs w:val="20"/>
              </w:rPr>
              <w:t xml:space="preserve">) </w:t>
            </w:r>
            <w:r w:rsidRPr="009C5132">
              <w:rPr>
                <w:rFonts w:ascii="Times New Roman" w:hAnsi="Times New Roman"/>
                <w:sz w:val="20"/>
                <w:szCs w:val="20"/>
              </w:rPr>
              <w:t>Сторон</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shd w:val="clear" w:color="auto" w:fill="FFFFFF"/>
                <w:lang w:val="en-US"/>
              </w:rPr>
              <w:t xml:space="preserve">14.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event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reorganization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rights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obligations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under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not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terminated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transferred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successor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15.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обязаны</w:t>
            </w:r>
            <w:r w:rsidRPr="006668DE">
              <w:rPr>
                <w:rFonts w:ascii="Times New Roman" w:hAnsi="Times New Roman"/>
                <w:sz w:val="20"/>
                <w:szCs w:val="20"/>
              </w:rPr>
              <w:t xml:space="preserve"> </w:t>
            </w:r>
            <w:r w:rsidRPr="009C5132">
              <w:rPr>
                <w:rFonts w:ascii="Times New Roman" w:hAnsi="Times New Roman"/>
                <w:sz w:val="20"/>
                <w:szCs w:val="20"/>
              </w:rPr>
              <w:t>незамедлительно</w:t>
            </w:r>
            <w:r w:rsidRPr="006668DE">
              <w:rPr>
                <w:rFonts w:ascii="Times New Roman" w:hAnsi="Times New Roman"/>
                <w:sz w:val="20"/>
                <w:szCs w:val="20"/>
              </w:rPr>
              <w:t xml:space="preserve"> </w:t>
            </w:r>
            <w:r w:rsidRPr="009C5132">
              <w:rPr>
                <w:rFonts w:ascii="Times New Roman" w:hAnsi="Times New Roman"/>
                <w:sz w:val="20"/>
                <w:szCs w:val="20"/>
              </w:rPr>
              <w:t>информировать</w:t>
            </w:r>
            <w:r w:rsidRPr="006668DE">
              <w:rPr>
                <w:rFonts w:ascii="Times New Roman" w:hAnsi="Times New Roman"/>
                <w:sz w:val="20"/>
                <w:szCs w:val="20"/>
              </w:rPr>
              <w:t xml:space="preserve"> </w:t>
            </w:r>
            <w:r w:rsidRPr="009C5132">
              <w:rPr>
                <w:rFonts w:ascii="Times New Roman" w:hAnsi="Times New Roman"/>
                <w:sz w:val="20"/>
                <w:szCs w:val="20"/>
              </w:rPr>
              <w:t>друг</w:t>
            </w:r>
            <w:r w:rsidRPr="006668DE">
              <w:rPr>
                <w:rFonts w:ascii="Times New Roman" w:hAnsi="Times New Roman"/>
                <w:sz w:val="20"/>
                <w:szCs w:val="20"/>
              </w:rPr>
              <w:t xml:space="preserve"> </w:t>
            </w:r>
            <w:r w:rsidRPr="009C5132">
              <w:rPr>
                <w:rFonts w:ascii="Times New Roman" w:hAnsi="Times New Roman"/>
                <w:sz w:val="20"/>
                <w:szCs w:val="20"/>
              </w:rPr>
              <w:t>друга</w:t>
            </w:r>
            <w:r w:rsidRPr="006668DE">
              <w:rPr>
                <w:rFonts w:ascii="Times New Roman" w:hAnsi="Times New Roman"/>
                <w:sz w:val="20"/>
                <w:szCs w:val="20"/>
              </w:rPr>
              <w:t xml:space="preserve"> </w:t>
            </w:r>
            <w:r w:rsidRPr="009C5132">
              <w:rPr>
                <w:rFonts w:ascii="Times New Roman" w:hAnsi="Times New Roman"/>
                <w:sz w:val="20"/>
                <w:szCs w:val="20"/>
              </w:rPr>
              <w:t>обо</w:t>
            </w:r>
            <w:r w:rsidRPr="006668DE">
              <w:rPr>
                <w:rFonts w:ascii="Times New Roman" w:hAnsi="Times New Roman"/>
                <w:sz w:val="20"/>
                <w:szCs w:val="20"/>
              </w:rPr>
              <w:t xml:space="preserve"> </w:t>
            </w:r>
            <w:r w:rsidRPr="009C5132">
              <w:rPr>
                <w:rFonts w:ascii="Times New Roman" w:hAnsi="Times New Roman"/>
                <w:sz w:val="20"/>
                <w:szCs w:val="20"/>
              </w:rPr>
              <w:t>всех</w:t>
            </w:r>
            <w:r w:rsidRPr="006668DE">
              <w:rPr>
                <w:rFonts w:ascii="Times New Roman" w:hAnsi="Times New Roman"/>
                <w:sz w:val="20"/>
                <w:szCs w:val="20"/>
              </w:rPr>
              <w:t xml:space="preserve"> </w:t>
            </w:r>
            <w:r w:rsidRPr="009C5132">
              <w:rPr>
                <w:rFonts w:ascii="Times New Roman" w:hAnsi="Times New Roman"/>
                <w:sz w:val="20"/>
                <w:szCs w:val="20"/>
              </w:rPr>
              <w:t>существенных</w:t>
            </w:r>
            <w:r w:rsidRPr="006668DE">
              <w:rPr>
                <w:rFonts w:ascii="Times New Roman" w:hAnsi="Times New Roman"/>
                <w:sz w:val="20"/>
                <w:szCs w:val="20"/>
              </w:rPr>
              <w:t xml:space="preserve"> </w:t>
            </w:r>
            <w:r w:rsidRPr="009C5132">
              <w:rPr>
                <w:rFonts w:ascii="Times New Roman" w:hAnsi="Times New Roman"/>
                <w:sz w:val="20"/>
                <w:szCs w:val="20"/>
              </w:rPr>
              <w:t>изменениях</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правовом</w:t>
            </w:r>
            <w:r w:rsidRPr="006668DE">
              <w:rPr>
                <w:rFonts w:ascii="Times New Roman" w:hAnsi="Times New Roman"/>
                <w:sz w:val="20"/>
                <w:szCs w:val="20"/>
              </w:rPr>
              <w:t xml:space="preserve"> </w:t>
            </w:r>
            <w:r w:rsidRPr="009C5132">
              <w:rPr>
                <w:rFonts w:ascii="Times New Roman" w:hAnsi="Times New Roman"/>
                <w:sz w:val="20"/>
                <w:szCs w:val="20"/>
              </w:rPr>
              <w:t>статусе</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месте</w:t>
            </w:r>
            <w:r w:rsidRPr="006668DE">
              <w:rPr>
                <w:rFonts w:ascii="Times New Roman" w:hAnsi="Times New Roman"/>
                <w:sz w:val="20"/>
                <w:szCs w:val="20"/>
              </w:rPr>
              <w:t xml:space="preserve"> </w:t>
            </w:r>
            <w:r w:rsidRPr="009C5132">
              <w:rPr>
                <w:rFonts w:ascii="Times New Roman" w:hAnsi="Times New Roman"/>
                <w:sz w:val="20"/>
                <w:szCs w:val="20"/>
              </w:rPr>
              <w:t>нахождения</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shd w:val="clear" w:color="auto" w:fill="FFFFFF"/>
                <w:lang w:val="en-US"/>
              </w:rPr>
              <w:t xml:space="preserve">15.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immediately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inform</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each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other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material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changes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their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legal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status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principal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place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business</w:t>
            </w:r>
            <w:r w:rsidRPr="000976E3">
              <w:rPr>
                <w:rFonts w:ascii="Times New Roman" w:hAnsi="Times New Roman"/>
                <w:sz w:val="20"/>
                <w:szCs w:val="20"/>
                <w:shd w:val="clear" w:color="auto" w:fill="FFFFFF"/>
                <w:lang w:val="en-US"/>
              </w:rPr>
              <w:t>.</w:t>
            </w:r>
          </w:p>
        </w:tc>
      </w:tr>
      <w:tr w:rsidR="00914BC3" w:rsidRPr="000976E3" w:rsidTr="009C5132">
        <w:tc>
          <w:tcPr>
            <w:tcW w:w="4785" w:type="dxa"/>
          </w:tcPr>
          <w:p w:rsidR="00914BC3" w:rsidRPr="006668DE" w:rsidRDefault="00914BC3" w:rsidP="009C5132">
            <w:pPr>
              <w:spacing w:after="0" w:line="240" w:lineRule="auto"/>
              <w:ind w:firstLine="284"/>
              <w:jc w:val="both"/>
              <w:rPr>
                <w:rFonts w:ascii="Times New Roman" w:hAnsi="Times New Roman"/>
                <w:sz w:val="20"/>
                <w:szCs w:val="20"/>
              </w:rPr>
            </w:pPr>
            <w:r w:rsidRPr="006668DE">
              <w:rPr>
                <w:rFonts w:ascii="Times New Roman" w:hAnsi="Times New Roman"/>
                <w:sz w:val="20"/>
                <w:szCs w:val="20"/>
              </w:rPr>
              <w:t xml:space="preserve">16. </w:t>
            </w:r>
            <w:r w:rsidRPr="009C5132">
              <w:rPr>
                <w:rFonts w:ascii="Times New Roman" w:hAnsi="Times New Roman"/>
                <w:sz w:val="20"/>
                <w:szCs w:val="20"/>
              </w:rPr>
              <w:t>Настоящее</w:t>
            </w:r>
            <w:r w:rsidRPr="006668DE">
              <w:rPr>
                <w:rFonts w:ascii="Times New Roman" w:hAnsi="Times New Roman"/>
                <w:sz w:val="20"/>
                <w:szCs w:val="20"/>
              </w:rPr>
              <w:t xml:space="preserve"> </w:t>
            </w:r>
            <w:r w:rsidRPr="009C5132">
              <w:rPr>
                <w:rFonts w:ascii="Times New Roman" w:hAnsi="Times New Roman"/>
                <w:sz w:val="20"/>
                <w:szCs w:val="20"/>
              </w:rPr>
              <w:t>Соглашение</w:t>
            </w:r>
            <w:r w:rsidRPr="006668DE">
              <w:rPr>
                <w:rFonts w:ascii="Times New Roman" w:hAnsi="Times New Roman"/>
                <w:sz w:val="20"/>
                <w:szCs w:val="20"/>
              </w:rPr>
              <w:t xml:space="preserve"> </w:t>
            </w:r>
            <w:r w:rsidRPr="009C5132">
              <w:rPr>
                <w:rFonts w:ascii="Times New Roman" w:hAnsi="Times New Roman"/>
                <w:sz w:val="20"/>
                <w:szCs w:val="20"/>
              </w:rPr>
              <w:t>действует</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период</w:t>
            </w:r>
            <w:r w:rsidRPr="006668DE">
              <w:rPr>
                <w:rFonts w:ascii="Times New Roman" w:hAnsi="Times New Roman"/>
                <w:sz w:val="20"/>
                <w:szCs w:val="20"/>
              </w:rPr>
              <w:t xml:space="preserve"> </w:t>
            </w:r>
            <w:r w:rsidRPr="009C5132">
              <w:rPr>
                <w:rFonts w:ascii="Times New Roman" w:hAnsi="Times New Roman"/>
                <w:sz w:val="20"/>
                <w:szCs w:val="20"/>
              </w:rPr>
              <w:t>Деятельности</w:t>
            </w:r>
            <w:r w:rsidRPr="006668DE">
              <w:rPr>
                <w:rFonts w:ascii="Times New Roman" w:hAnsi="Times New Roman"/>
                <w:sz w:val="20"/>
                <w:szCs w:val="20"/>
              </w:rPr>
              <w:t xml:space="preserve">, </w:t>
            </w:r>
            <w:r w:rsidRPr="009C5132">
              <w:rPr>
                <w:rFonts w:ascii="Times New Roman" w:hAnsi="Times New Roman"/>
                <w:sz w:val="20"/>
                <w:szCs w:val="20"/>
              </w:rPr>
              <w:t>а</w:t>
            </w:r>
            <w:r w:rsidRPr="006668DE">
              <w:rPr>
                <w:rFonts w:ascii="Times New Roman" w:hAnsi="Times New Roman"/>
                <w:sz w:val="20"/>
                <w:szCs w:val="20"/>
              </w:rPr>
              <w:t xml:space="preserve"> </w:t>
            </w:r>
            <w:r w:rsidRPr="009C5132">
              <w:rPr>
                <w:rFonts w:ascii="Times New Roman" w:hAnsi="Times New Roman"/>
                <w:sz w:val="20"/>
                <w:szCs w:val="20"/>
              </w:rPr>
              <w:t>также</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течение</w:t>
            </w:r>
            <w:r w:rsidRPr="006668DE">
              <w:rPr>
                <w:rFonts w:ascii="Times New Roman" w:hAnsi="Times New Roman"/>
                <w:sz w:val="20"/>
                <w:szCs w:val="20"/>
              </w:rPr>
              <w:t xml:space="preserve"> __ </w:t>
            </w:r>
            <w:r w:rsidRPr="009C5132">
              <w:rPr>
                <w:rFonts w:ascii="Times New Roman" w:hAnsi="Times New Roman"/>
                <w:sz w:val="20"/>
                <w:szCs w:val="20"/>
              </w:rPr>
              <w:t>лет</w:t>
            </w:r>
            <w:r w:rsidRPr="006668DE">
              <w:rPr>
                <w:rFonts w:ascii="Times New Roman" w:hAnsi="Times New Roman"/>
                <w:sz w:val="20"/>
                <w:szCs w:val="20"/>
              </w:rPr>
              <w:t xml:space="preserve"> </w:t>
            </w:r>
            <w:r w:rsidRPr="009C5132">
              <w:rPr>
                <w:rFonts w:ascii="Times New Roman" w:hAnsi="Times New Roman"/>
                <w:sz w:val="20"/>
                <w:szCs w:val="20"/>
              </w:rPr>
              <w:t>после</w:t>
            </w:r>
            <w:r w:rsidRPr="006668DE">
              <w:rPr>
                <w:rFonts w:ascii="Times New Roman" w:hAnsi="Times New Roman"/>
                <w:sz w:val="20"/>
                <w:szCs w:val="20"/>
              </w:rPr>
              <w:t xml:space="preserve"> </w:t>
            </w:r>
            <w:r w:rsidRPr="009C5132">
              <w:rPr>
                <w:rFonts w:ascii="Times New Roman" w:hAnsi="Times New Roman"/>
                <w:sz w:val="20"/>
                <w:szCs w:val="20"/>
              </w:rPr>
              <w:t>ее</w:t>
            </w:r>
            <w:r w:rsidRPr="006668DE">
              <w:rPr>
                <w:rFonts w:ascii="Times New Roman" w:hAnsi="Times New Roman"/>
                <w:sz w:val="20"/>
                <w:szCs w:val="20"/>
              </w:rPr>
              <w:t xml:space="preserve"> </w:t>
            </w:r>
            <w:r w:rsidRPr="009C5132">
              <w:rPr>
                <w:rFonts w:ascii="Times New Roman" w:hAnsi="Times New Roman"/>
                <w:sz w:val="20"/>
                <w:szCs w:val="20"/>
              </w:rPr>
              <w:t>завершения</w:t>
            </w:r>
            <w:r w:rsidRPr="006668DE">
              <w:rPr>
                <w:rFonts w:ascii="Times New Roman" w:hAnsi="Times New Roman"/>
                <w:sz w:val="20"/>
                <w:szCs w:val="20"/>
              </w:rPr>
              <w:t>.</w:t>
            </w:r>
          </w:p>
          <w:p w:rsidR="00914BC3" w:rsidRPr="006668DE" w:rsidRDefault="00914BC3" w:rsidP="009C5132">
            <w:pPr>
              <w:spacing w:after="0" w:line="240" w:lineRule="auto"/>
              <w:ind w:firstLine="284"/>
              <w:jc w:val="both"/>
              <w:rPr>
                <w:rFonts w:ascii="Times New Roman" w:hAnsi="Times New Roman"/>
                <w:sz w:val="20"/>
                <w:szCs w:val="20"/>
              </w:rPr>
            </w:pPr>
            <w:r w:rsidRPr="009C5132">
              <w:rPr>
                <w:rFonts w:ascii="Times New Roman" w:hAnsi="Times New Roman"/>
                <w:sz w:val="20"/>
                <w:szCs w:val="20"/>
              </w:rPr>
              <w:t>Настоящее</w:t>
            </w:r>
            <w:r w:rsidRPr="006668DE">
              <w:rPr>
                <w:rFonts w:ascii="Times New Roman" w:hAnsi="Times New Roman"/>
                <w:sz w:val="20"/>
                <w:szCs w:val="20"/>
              </w:rPr>
              <w:t xml:space="preserve"> </w:t>
            </w:r>
            <w:r w:rsidRPr="009C5132">
              <w:rPr>
                <w:rFonts w:ascii="Times New Roman" w:hAnsi="Times New Roman"/>
                <w:sz w:val="20"/>
                <w:szCs w:val="20"/>
              </w:rPr>
              <w:t>Соглашение</w:t>
            </w:r>
            <w:r w:rsidRPr="006668DE">
              <w:rPr>
                <w:rFonts w:ascii="Times New Roman" w:hAnsi="Times New Roman"/>
                <w:sz w:val="20"/>
                <w:szCs w:val="20"/>
              </w:rPr>
              <w:t xml:space="preserve"> </w:t>
            </w:r>
            <w:r w:rsidRPr="009C5132">
              <w:rPr>
                <w:rFonts w:ascii="Times New Roman" w:hAnsi="Times New Roman"/>
                <w:sz w:val="20"/>
                <w:szCs w:val="20"/>
              </w:rPr>
              <w:t>составлено</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2 (</w:t>
            </w:r>
            <w:r w:rsidRPr="009C5132">
              <w:rPr>
                <w:rFonts w:ascii="Times New Roman" w:hAnsi="Times New Roman"/>
                <w:sz w:val="20"/>
                <w:szCs w:val="20"/>
              </w:rPr>
              <w:t>двух</w:t>
            </w:r>
            <w:r w:rsidRPr="006668DE">
              <w:rPr>
                <w:rFonts w:ascii="Times New Roman" w:hAnsi="Times New Roman"/>
                <w:sz w:val="20"/>
                <w:szCs w:val="20"/>
              </w:rPr>
              <w:t xml:space="preserve">) </w:t>
            </w:r>
            <w:r w:rsidRPr="009C5132">
              <w:rPr>
                <w:rFonts w:ascii="Times New Roman" w:hAnsi="Times New Roman"/>
                <w:sz w:val="20"/>
                <w:szCs w:val="20"/>
              </w:rPr>
              <w:t>экземплярах</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русском</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английском</w:t>
            </w:r>
            <w:r w:rsidRPr="006668DE">
              <w:rPr>
                <w:rFonts w:ascii="Times New Roman" w:hAnsi="Times New Roman"/>
                <w:sz w:val="20"/>
                <w:szCs w:val="20"/>
              </w:rPr>
              <w:t xml:space="preserve"> </w:t>
            </w:r>
            <w:r w:rsidRPr="009C5132">
              <w:rPr>
                <w:rFonts w:ascii="Times New Roman" w:hAnsi="Times New Roman"/>
                <w:sz w:val="20"/>
                <w:szCs w:val="20"/>
              </w:rPr>
              <w:t>языке</w:t>
            </w:r>
            <w:r w:rsidRPr="006668DE">
              <w:rPr>
                <w:rFonts w:ascii="Times New Roman" w:hAnsi="Times New Roman"/>
                <w:sz w:val="20"/>
                <w:szCs w:val="20"/>
              </w:rPr>
              <w:t xml:space="preserve">.  </w:t>
            </w:r>
          </w:p>
          <w:p w:rsidR="00914BC3" w:rsidRPr="006668DE" w:rsidRDefault="00914BC3" w:rsidP="009C5132">
            <w:pPr>
              <w:spacing w:after="0" w:line="240" w:lineRule="auto"/>
              <w:ind w:firstLine="284"/>
              <w:jc w:val="both"/>
              <w:rPr>
                <w:rFonts w:ascii="Times New Roman" w:hAnsi="Times New Roman"/>
                <w:sz w:val="20"/>
                <w:szCs w:val="20"/>
              </w:rPr>
            </w:pP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случае</w:t>
            </w:r>
            <w:r w:rsidRPr="006668DE">
              <w:rPr>
                <w:rFonts w:ascii="Times New Roman" w:hAnsi="Times New Roman"/>
                <w:sz w:val="20"/>
                <w:szCs w:val="20"/>
              </w:rPr>
              <w:t xml:space="preserve"> </w:t>
            </w:r>
            <w:r w:rsidRPr="009C5132">
              <w:rPr>
                <w:rFonts w:ascii="Times New Roman" w:hAnsi="Times New Roman"/>
                <w:sz w:val="20"/>
                <w:szCs w:val="20"/>
              </w:rPr>
              <w:t>несоответствия</w:t>
            </w:r>
            <w:r w:rsidRPr="006668DE">
              <w:rPr>
                <w:rFonts w:ascii="Times New Roman" w:hAnsi="Times New Roman"/>
                <w:sz w:val="20"/>
                <w:szCs w:val="20"/>
              </w:rPr>
              <w:t xml:space="preserve">  </w:t>
            </w:r>
            <w:r w:rsidRPr="009C5132">
              <w:rPr>
                <w:rFonts w:ascii="Times New Roman" w:hAnsi="Times New Roman"/>
                <w:sz w:val="20"/>
                <w:szCs w:val="20"/>
              </w:rPr>
              <w:t>или</w:t>
            </w:r>
            <w:r w:rsidRPr="006668DE">
              <w:rPr>
                <w:rFonts w:ascii="Times New Roman" w:hAnsi="Times New Roman"/>
                <w:sz w:val="20"/>
                <w:szCs w:val="20"/>
              </w:rPr>
              <w:t xml:space="preserve"> </w:t>
            </w:r>
            <w:r w:rsidRPr="009C5132">
              <w:rPr>
                <w:rFonts w:ascii="Times New Roman" w:hAnsi="Times New Roman"/>
                <w:sz w:val="20"/>
                <w:szCs w:val="20"/>
              </w:rPr>
              <w:t>разночтения</w:t>
            </w:r>
            <w:r w:rsidRPr="006668DE">
              <w:rPr>
                <w:rFonts w:ascii="Times New Roman" w:hAnsi="Times New Roman"/>
                <w:sz w:val="20"/>
                <w:szCs w:val="20"/>
              </w:rPr>
              <w:t xml:space="preserve"> </w:t>
            </w:r>
            <w:r w:rsidRPr="009C5132">
              <w:rPr>
                <w:rFonts w:ascii="Times New Roman" w:hAnsi="Times New Roman"/>
                <w:sz w:val="20"/>
                <w:szCs w:val="20"/>
              </w:rPr>
              <w:t>между</w:t>
            </w:r>
            <w:r w:rsidRPr="006668DE">
              <w:rPr>
                <w:rFonts w:ascii="Times New Roman" w:hAnsi="Times New Roman"/>
                <w:sz w:val="20"/>
                <w:szCs w:val="20"/>
              </w:rPr>
              <w:t xml:space="preserve"> </w:t>
            </w:r>
            <w:r w:rsidRPr="009C5132">
              <w:rPr>
                <w:rFonts w:ascii="Times New Roman" w:hAnsi="Times New Roman"/>
                <w:sz w:val="20"/>
                <w:szCs w:val="20"/>
              </w:rPr>
              <w:t>текстами</w:t>
            </w:r>
            <w:r w:rsidRPr="006668DE">
              <w:rPr>
                <w:rFonts w:ascii="Times New Roman" w:hAnsi="Times New Roman"/>
                <w:sz w:val="20"/>
                <w:szCs w:val="20"/>
              </w:rPr>
              <w:t xml:space="preserve"> </w:t>
            </w:r>
            <w:r w:rsidRPr="009C5132">
              <w:rPr>
                <w:rFonts w:ascii="Times New Roman" w:hAnsi="Times New Roman"/>
                <w:sz w:val="20"/>
                <w:szCs w:val="20"/>
              </w:rPr>
              <w:t>Соглашения</w:t>
            </w:r>
            <w:r w:rsidRPr="006668DE">
              <w:rPr>
                <w:rFonts w:ascii="Times New Roman" w:hAnsi="Times New Roman"/>
                <w:sz w:val="20"/>
                <w:szCs w:val="20"/>
              </w:rPr>
              <w:t xml:space="preserve">, </w:t>
            </w:r>
            <w:r w:rsidRPr="009C5132">
              <w:rPr>
                <w:rFonts w:ascii="Times New Roman" w:hAnsi="Times New Roman"/>
                <w:sz w:val="20"/>
                <w:szCs w:val="20"/>
              </w:rPr>
              <w:t>Стороны</w:t>
            </w:r>
            <w:r w:rsidRPr="006668DE">
              <w:rPr>
                <w:rFonts w:ascii="Times New Roman" w:hAnsi="Times New Roman"/>
                <w:sz w:val="20"/>
                <w:szCs w:val="20"/>
              </w:rPr>
              <w:t xml:space="preserve"> </w:t>
            </w:r>
            <w:r w:rsidRPr="009C5132">
              <w:rPr>
                <w:rFonts w:ascii="Times New Roman" w:hAnsi="Times New Roman"/>
                <w:sz w:val="20"/>
                <w:szCs w:val="20"/>
              </w:rPr>
              <w:t>будут</w:t>
            </w:r>
            <w:r w:rsidRPr="006668DE">
              <w:rPr>
                <w:rFonts w:ascii="Times New Roman" w:hAnsi="Times New Roman"/>
                <w:sz w:val="20"/>
                <w:szCs w:val="20"/>
              </w:rPr>
              <w:t xml:space="preserve"> </w:t>
            </w:r>
            <w:r w:rsidRPr="009C5132">
              <w:rPr>
                <w:rFonts w:ascii="Times New Roman" w:hAnsi="Times New Roman"/>
                <w:sz w:val="20"/>
                <w:szCs w:val="20"/>
              </w:rPr>
              <w:t>руководствоваться</w:t>
            </w:r>
            <w:r w:rsidRPr="006668DE">
              <w:rPr>
                <w:rFonts w:ascii="Times New Roman" w:hAnsi="Times New Roman"/>
                <w:sz w:val="20"/>
                <w:szCs w:val="20"/>
              </w:rPr>
              <w:t xml:space="preserve"> </w:t>
            </w:r>
            <w:r w:rsidRPr="009C5132">
              <w:rPr>
                <w:rFonts w:ascii="Times New Roman" w:hAnsi="Times New Roman"/>
                <w:sz w:val="20"/>
                <w:szCs w:val="20"/>
              </w:rPr>
              <w:t>текстом</w:t>
            </w:r>
            <w:r w:rsidRPr="006668DE">
              <w:rPr>
                <w:rFonts w:ascii="Times New Roman" w:hAnsi="Times New Roman"/>
                <w:sz w:val="20"/>
                <w:szCs w:val="20"/>
              </w:rPr>
              <w:t xml:space="preserve"> </w:t>
            </w:r>
            <w:r w:rsidRPr="009C5132">
              <w:rPr>
                <w:rFonts w:ascii="Times New Roman" w:hAnsi="Times New Roman"/>
                <w:sz w:val="20"/>
                <w:szCs w:val="20"/>
              </w:rPr>
              <w:t>на</w:t>
            </w:r>
            <w:r w:rsidRPr="006668DE">
              <w:rPr>
                <w:rFonts w:ascii="Times New Roman" w:hAnsi="Times New Roman"/>
                <w:sz w:val="20"/>
                <w:szCs w:val="20"/>
              </w:rPr>
              <w:t xml:space="preserve"> </w:t>
            </w:r>
            <w:r w:rsidRPr="009C5132">
              <w:rPr>
                <w:rFonts w:ascii="Times New Roman" w:hAnsi="Times New Roman"/>
                <w:sz w:val="20"/>
                <w:szCs w:val="20"/>
              </w:rPr>
              <w:t>русском</w:t>
            </w:r>
            <w:r w:rsidRPr="006668DE">
              <w:rPr>
                <w:rFonts w:ascii="Times New Roman" w:hAnsi="Times New Roman"/>
                <w:sz w:val="20"/>
                <w:szCs w:val="20"/>
              </w:rPr>
              <w:t xml:space="preserve"> </w:t>
            </w:r>
            <w:r w:rsidRPr="009C5132">
              <w:rPr>
                <w:rFonts w:ascii="Times New Roman" w:hAnsi="Times New Roman"/>
                <w:sz w:val="20"/>
                <w:szCs w:val="20"/>
              </w:rPr>
              <w:t>языке</w:t>
            </w:r>
            <w:r w:rsidRPr="006668DE">
              <w:rPr>
                <w:rFonts w:ascii="Times New Roman" w:hAnsi="Times New Roman"/>
                <w:sz w:val="20"/>
                <w:szCs w:val="20"/>
              </w:rPr>
              <w:t xml:space="preserve">. </w:t>
            </w:r>
          </w:p>
          <w:p w:rsidR="00914BC3" w:rsidRPr="00E049A7" w:rsidRDefault="00914BC3" w:rsidP="009C5132">
            <w:pPr>
              <w:spacing w:after="0" w:line="240" w:lineRule="auto"/>
              <w:ind w:firstLine="284"/>
              <w:jc w:val="both"/>
              <w:rPr>
                <w:rFonts w:ascii="Times New Roman" w:hAnsi="Times New Roman"/>
                <w:sz w:val="20"/>
                <w:szCs w:val="20"/>
              </w:rPr>
            </w:pPr>
          </w:p>
        </w:tc>
        <w:tc>
          <w:tcPr>
            <w:tcW w:w="4786" w:type="dxa"/>
          </w:tcPr>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shd w:val="clear" w:color="auto" w:fill="FFFFFF"/>
                <w:lang w:val="en-US"/>
              </w:rPr>
              <w:t xml:space="preserve">16. </w:t>
            </w: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shall</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valid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for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period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the</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Activity</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remain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effect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during</w:t>
            </w:r>
            <w:r w:rsidRPr="000976E3">
              <w:rPr>
                <w:rFonts w:ascii="Times New Roman" w:hAnsi="Times New Roman"/>
                <w:sz w:val="20"/>
                <w:szCs w:val="20"/>
                <w:shd w:val="clear" w:color="auto" w:fill="FFFFFF"/>
                <w:lang w:val="en-US"/>
              </w:rPr>
              <w:t xml:space="preserve"> ____ </w:t>
            </w:r>
            <w:r w:rsidRPr="009C5132">
              <w:rPr>
                <w:rFonts w:ascii="Times New Roman" w:hAnsi="Times New Roman"/>
                <w:sz w:val="20"/>
                <w:szCs w:val="20"/>
                <w:shd w:val="clear" w:color="auto" w:fill="FFFFFF"/>
                <w:lang w:val="en-US"/>
              </w:rPr>
              <w:t>years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after</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has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been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terminated</w:t>
            </w:r>
            <w:r w:rsidRPr="000976E3">
              <w:rPr>
                <w:rFonts w:ascii="Times New Roman" w:hAnsi="Times New Roman"/>
                <w:sz w:val="20"/>
                <w:szCs w:val="20"/>
                <w:shd w:val="clear" w:color="auto" w:fill="FFFFFF"/>
                <w:lang w:val="en-US"/>
              </w:rPr>
              <w:t xml:space="preserve">. </w:t>
            </w:r>
          </w:p>
          <w:p w:rsidR="00914BC3" w:rsidRPr="000976E3"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shd w:val="clear" w:color="auto" w:fill="FFFFFF"/>
                <w:lang w:val="en-US"/>
              </w:rPr>
              <w:t>This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Agreement</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executed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2 (</w:t>
            </w:r>
            <w:r w:rsidRPr="009C5132">
              <w:rPr>
                <w:rFonts w:ascii="Times New Roman" w:hAnsi="Times New Roman"/>
                <w:sz w:val="20"/>
                <w:szCs w:val="20"/>
                <w:shd w:val="clear" w:color="auto" w:fill="FFFFFF"/>
                <w:lang w:val="en-US"/>
              </w:rPr>
              <w:t>two</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copies</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each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Russian</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English</w:t>
            </w:r>
            <w:r w:rsidRPr="000976E3">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languages</w:t>
            </w:r>
            <w:r w:rsidRPr="000976E3">
              <w:rPr>
                <w:rFonts w:ascii="Times New Roman" w:hAnsi="Times New Roman"/>
                <w:sz w:val="20"/>
                <w:szCs w:val="20"/>
                <w:shd w:val="clear" w:color="auto" w:fill="FFFFFF"/>
                <w:lang w:val="en-US"/>
              </w:rPr>
              <w:t>.</w:t>
            </w:r>
          </w:p>
          <w:p w:rsidR="00914BC3" w:rsidRPr="000976E3"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lang w:val="en-US"/>
              </w:rPr>
              <w:t>In</w:t>
            </w:r>
            <w:r w:rsidRPr="000976E3">
              <w:rPr>
                <w:rFonts w:ascii="Times New Roman" w:hAnsi="Times New Roman"/>
                <w:sz w:val="20"/>
                <w:szCs w:val="20"/>
                <w:lang w:val="en-US"/>
              </w:rPr>
              <w:t xml:space="preserve"> </w:t>
            </w:r>
            <w:r w:rsidRPr="009C5132">
              <w:rPr>
                <w:rFonts w:ascii="Times New Roman" w:hAnsi="Times New Roman"/>
                <w:sz w:val="20"/>
                <w:szCs w:val="20"/>
                <w:lang w:val="en-US"/>
              </w:rPr>
              <w:t>case</w:t>
            </w:r>
            <w:r w:rsidRPr="000976E3">
              <w:rPr>
                <w:rFonts w:ascii="Times New Roman" w:hAnsi="Times New Roman"/>
                <w:sz w:val="20"/>
                <w:szCs w:val="20"/>
                <w:lang w:val="en-US"/>
              </w:rPr>
              <w:t xml:space="preserve"> </w:t>
            </w:r>
            <w:r w:rsidRPr="009C5132">
              <w:rPr>
                <w:rFonts w:ascii="Times New Roman" w:hAnsi="Times New Roman"/>
                <w:sz w:val="20"/>
                <w:szCs w:val="20"/>
                <w:lang w:val="en-US"/>
              </w:rPr>
              <w:t>of</w:t>
            </w:r>
            <w:r w:rsidRPr="000976E3">
              <w:rPr>
                <w:rFonts w:ascii="Times New Roman" w:hAnsi="Times New Roman"/>
                <w:sz w:val="20"/>
                <w:szCs w:val="20"/>
                <w:lang w:val="en-US"/>
              </w:rPr>
              <w:t xml:space="preserve"> </w:t>
            </w:r>
            <w:r w:rsidRPr="009C5132">
              <w:rPr>
                <w:rFonts w:ascii="Times New Roman" w:hAnsi="Times New Roman"/>
                <w:sz w:val="20"/>
                <w:szCs w:val="20"/>
                <w:lang w:val="en-US"/>
              </w:rPr>
              <w:t>incompliance</w:t>
            </w:r>
            <w:r w:rsidRPr="000976E3">
              <w:rPr>
                <w:rFonts w:ascii="Times New Roman" w:hAnsi="Times New Roman"/>
                <w:sz w:val="20"/>
                <w:szCs w:val="20"/>
                <w:lang w:val="en-US"/>
              </w:rPr>
              <w:t xml:space="preserve"> </w:t>
            </w:r>
            <w:r w:rsidRPr="009C5132">
              <w:rPr>
                <w:rFonts w:ascii="Times New Roman" w:hAnsi="Times New Roman"/>
                <w:sz w:val="20"/>
                <w:szCs w:val="20"/>
                <w:lang w:val="en-US"/>
              </w:rPr>
              <w:t>or</w:t>
            </w:r>
            <w:r w:rsidRPr="000976E3">
              <w:rPr>
                <w:rFonts w:ascii="Times New Roman" w:hAnsi="Times New Roman"/>
                <w:sz w:val="20"/>
                <w:szCs w:val="20"/>
                <w:lang w:val="en-US"/>
              </w:rPr>
              <w:t xml:space="preserve"> </w:t>
            </w:r>
            <w:r w:rsidRPr="009C5132">
              <w:rPr>
                <w:rFonts w:ascii="Times New Roman" w:hAnsi="Times New Roman"/>
                <w:sz w:val="20"/>
                <w:szCs w:val="20"/>
                <w:lang w:val="en-US"/>
              </w:rPr>
              <w:t>discrepancies</w:t>
            </w:r>
            <w:r w:rsidRPr="000976E3">
              <w:rPr>
                <w:rFonts w:ascii="Times New Roman" w:hAnsi="Times New Roman"/>
                <w:sz w:val="20"/>
                <w:szCs w:val="20"/>
                <w:lang w:val="en-US"/>
              </w:rPr>
              <w:t xml:space="preserve"> </w:t>
            </w:r>
            <w:r w:rsidRPr="009C5132">
              <w:rPr>
                <w:rFonts w:ascii="Times New Roman" w:hAnsi="Times New Roman"/>
                <w:sz w:val="20"/>
                <w:szCs w:val="20"/>
                <w:lang w:val="en-US"/>
              </w:rPr>
              <w:t>between</w:t>
            </w:r>
            <w:r w:rsidRPr="000976E3">
              <w:rPr>
                <w:rFonts w:ascii="Times New Roman" w:hAnsi="Times New Roman"/>
                <w:sz w:val="20"/>
                <w:szCs w:val="20"/>
                <w:lang w:val="en-US"/>
              </w:rPr>
              <w:t xml:space="preserve"> </w:t>
            </w:r>
            <w:r w:rsidRPr="009C5132">
              <w:rPr>
                <w:rFonts w:ascii="Times New Roman" w:hAnsi="Times New Roman"/>
                <w:sz w:val="20"/>
                <w:szCs w:val="20"/>
                <w:lang w:val="en-US"/>
              </w:rPr>
              <w:t>texts</w:t>
            </w:r>
            <w:r w:rsidRPr="000976E3">
              <w:rPr>
                <w:rFonts w:ascii="Times New Roman" w:hAnsi="Times New Roman"/>
                <w:sz w:val="20"/>
                <w:szCs w:val="20"/>
                <w:lang w:val="en-US"/>
              </w:rPr>
              <w:t xml:space="preserve"> </w:t>
            </w:r>
            <w:r w:rsidRPr="009C5132">
              <w:rPr>
                <w:rFonts w:ascii="Times New Roman" w:hAnsi="Times New Roman"/>
                <w:sz w:val="20"/>
                <w:szCs w:val="20"/>
                <w:lang w:val="en-US"/>
              </w:rPr>
              <w:t>of</w:t>
            </w:r>
            <w:r w:rsidRPr="000976E3">
              <w:rPr>
                <w:rFonts w:ascii="Times New Roman" w:hAnsi="Times New Roman"/>
                <w:sz w:val="20"/>
                <w:szCs w:val="20"/>
                <w:lang w:val="en-US"/>
              </w:rPr>
              <w:t xml:space="preserve">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Agreement</w:t>
            </w:r>
            <w:r w:rsidRPr="000976E3">
              <w:rPr>
                <w:rFonts w:ascii="Times New Roman" w:hAnsi="Times New Roman"/>
                <w:sz w:val="20"/>
                <w:szCs w:val="20"/>
                <w:lang w:val="en-US"/>
              </w:rPr>
              <w:t xml:space="preserve">, </w:t>
            </w:r>
            <w:r w:rsidRPr="009C5132">
              <w:rPr>
                <w:rFonts w:ascii="Times New Roman" w:hAnsi="Times New Roman"/>
                <w:sz w:val="20"/>
                <w:szCs w:val="20"/>
                <w:lang w:val="en-US"/>
              </w:rPr>
              <w:t>the</w:t>
            </w:r>
            <w:r w:rsidRPr="000976E3">
              <w:rPr>
                <w:rFonts w:ascii="Times New Roman" w:hAnsi="Times New Roman"/>
                <w:sz w:val="20"/>
                <w:szCs w:val="20"/>
                <w:lang w:val="en-US"/>
              </w:rPr>
              <w:t xml:space="preserve"> </w:t>
            </w:r>
            <w:r w:rsidRPr="009C5132">
              <w:rPr>
                <w:rFonts w:ascii="Times New Roman" w:hAnsi="Times New Roman"/>
                <w:sz w:val="20"/>
                <w:szCs w:val="20"/>
                <w:lang w:val="en-US"/>
              </w:rPr>
              <w:t>Russian</w:t>
            </w:r>
            <w:r w:rsidRPr="000976E3">
              <w:rPr>
                <w:rFonts w:ascii="Times New Roman" w:hAnsi="Times New Roman"/>
                <w:sz w:val="20"/>
                <w:szCs w:val="20"/>
                <w:lang w:val="en-US"/>
              </w:rPr>
              <w:t xml:space="preserve"> </w:t>
            </w:r>
            <w:r w:rsidRPr="009C5132">
              <w:rPr>
                <w:rFonts w:ascii="Times New Roman" w:hAnsi="Times New Roman"/>
                <w:sz w:val="20"/>
                <w:szCs w:val="20"/>
                <w:lang w:val="en-US"/>
              </w:rPr>
              <w:t>version</w:t>
            </w:r>
            <w:r w:rsidRPr="000976E3">
              <w:rPr>
                <w:rFonts w:ascii="Times New Roman" w:hAnsi="Times New Roman"/>
                <w:sz w:val="20"/>
                <w:szCs w:val="20"/>
                <w:lang w:val="en-US"/>
              </w:rPr>
              <w:t xml:space="preserve"> </w:t>
            </w:r>
            <w:r w:rsidRPr="009C5132">
              <w:rPr>
                <w:rFonts w:ascii="Times New Roman" w:hAnsi="Times New Roman"/>
                <w:sz w:val="20"/>
                <w:szCs w:val="20"/>
                <w:lang w:val="en-US"/>
              </w:rPr>
              <w:t>hereof</w:t>
            </w:r>
            <w:r w:rsidRPr="000976E3">
              <w:rPr>
                <w:rFonts w:ascii="Times New Roman" w:hAnsi="Times New Roman"/>
                <w:sz w:val="20"/>
                <w:szCs w:val="20"/>
                <w:lang w:val="en-US"/>
              </w:rPr>
              <w:t xml:space="preserve"> </w:t>
            </w:r>
            <w:r w:rsidRPr="009C5132">
              <w:rPr>
                <w:rFonts w:ascii="Times New Roman" w:hAnsi="Times New Roman"/>
                <w:sz w:val="20"/>
                <w:szCs w:val="20"/>
                <w:lang w:val="en-US"/>
              </w:rPr>
              <w:t>shall</w:t>
            </w:r>
            <w:r w:rsidRPr="000976E3">
              <w:rPr>
                <w:rFonts w:ascii="Times New Roman" w:hAnsi="Times New Roman"/>
                <w:sz w:val="20"/>
                <w:szCs w:val="20"/>
                <w:lang w:val="en-US"/>
              </w:rPr>
              <w:t xml:space="preserve"> </w:t>
            </w:r>
            <w:r w:rsidRPr="009C5132">
              <w:rPr>
                <w:rFonts w:ascii="Times New Roman" w:hAnsi="Times New Roman"/>
                <w:sz w:val="20"/>
                <w:szCs w:val="20"/>
                <w:lang w:val="en-US"/>
              </w:rPr>
              <w:t>prevail</w:t>
            </w:r>
            <w:r w:rsidRPr="000976E3">
              <w:rPr>
                <w:rFonts w:ascii="Times New Roman" w:hAnsi="Times New Roman"/>
                <w:sz w:val="20"/>
                <w:szCs w:val="20"/>
                <w:lang w:val="en-US"/>
              </w:rPr>
              <w:t>.</w:t>
            </w:r>
          </w:p>
        </w:tc>
      </w:tr>
      <w:tr w:rsidR="00914BC3" w:rsidRPr="006668DE" w:rsidTr="009C5132">
        <w:tc>
          <w:tcPr>
            <w:tcW w:w="4785" w:type="dxa"/>
          </w:tcPr>
          <w:p w:rsidR="00914BC3" w:rsidRPr="006668DE" w:rsidRDefault="00914BC3" w:rsidP="009C5132">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0"/>
                <w:szCs w:val="20"/>
                <w:lang w:eastAsia="ru-RU"/>
              </w:rPr>
            </w:pPr>
            <w:r w:rsidRPr="009C5132">
              <w:rPr>
                <w:rFonts w:ascii="Times New Roman" w:eastAsia="Times New Roman" w:hAnsi="Times New Roman"/>
                <w:b/>
                <w:sz w:val="20"/>
                <w:szCs w:val="20"/>
                <w:lang w:eastAsia="ru-RU"/>
              </w:rPr>
              <w:t>Юридические</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b/>
                <w:sz w:val="20"/>
                <w:szCs w:val="20"/>
                <w:lang w:eastAsia="ru-RU"/>
              </w:rPr>
              <w:t>адреса</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b/>
                <w:sz w:val="20"/>
                <w:szCs w:val="20"/>
                <w:lang w:eastAsia="ru-RU"/>
              </w:rPr>
              <w:t>и</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b/>
                <w:sz w:val="20"/>
                <w:szCs w:val="20"/>
                <w:lang w:eastAsia="ru-RU"/>
              </w:rPr>
              <w:t>реквизиты</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b/>
                <w:sz w:val="20"/>
                <w:szCs w:val="20"/>
                <w:lang w:eastAsia="ru-RU"/>
              </w:rPr>
              <w:t>Сторон</w:t>
            </w:r>
            <w:r w:rsidRPr="006668DE">
              <w:rPr>
                <w:rFonts w:ascii="Times New Roman" w:eastAsia="Times New Roman" w:hAnsi="Times New Roman"/>
                <w:b/>
                <w:sz w:val="20"/>
                <w:szCs w:val="20"/>
                <w:lang w:eastAsia="ru-RU"/>
              </w:rPr>
              <w:t>:</w:t>
            </w:r>
          </w:p>
          <w:p w:rsidR="00914BC3" w:rsidRPr="00E049A7" w:rsidRDefault="00914BC3" w:rsidP="009C5132">
            <w:pPr>
              <w:overflowPunct w:val="0"/>
              <w:autoSpaceDE w:val="0"/>
              <w:autoSpaceDN w:val="0"/>
              <w:adjustRightInd w:val="0"/>
              <w:spacing w:after="0" w:line="240" w:lineRule="auto"/>
              <w:ind w:firstLine="284"/>
              <w:jc w:val="both"/>
              <w:textAlignment w:val="baseline"/>
              <w:rPr>
                <w:rFonts w:ascii="Times New Roman" w:eastAsia="Times New Roman" w:hAnsi="Times New Roman"/>
                <w:b/>
                <w:sz w:val="20"/>
                <w:szCs w:val="20"/>
                <w:lang w:eastAsia="ru-RU"/>
              </w:rPr>
            </w:pPr>
          </w:p>
          <w:p w:rsidR="00914BC3" w:rsidRPr="006668DE" w:rsidRDefault="00914BC3" w:rsidP="009C5132">
            <w:pPr>
              <w:spacing w:after="0" w:line="240" w:lineRule="auto"/>
              <w:ind w:firstLine="284"/>
              <w:jc w:val="both"/>
              <w:rPr>
                <w:rFonts w:ascii="Times New Roman" w:hAnsi="Times New Roman"/>
                <w:b/>
                <w:sz w:val="20"/>
                <w:szCs w:val="20"/>
              </w:rPr>
            </w:pPr>
            <w:r w:rsidRPr="009C5132">
              <w:rPr>
                <w:rFonts w:ascii="Times New Roman" w:hAnsi="Times New Roman"/>
                <w:b/>
                <w:sz w:val="20"/>
                <w:szCs w:val="20"/>
              </w:rPr>
              <w:t>Передающая</w:t>
            </w:r>
            <w:r w:rsidRPr="006668DE">
              <w:rPr>
                <w:rFonts w:ascii="Times New Roman" w:hAnsi="Times New Roman"/>
                <w:b/>
                <w:sz w:val="20"/>
                <w:szCs w:val="20"/>
              </w:rPr>
              <w:t xml:space="preserve"> </w:t>
            </w:r>
            <w:r w:rsidRPr="009C5132">
              <w:rPr>
                <w:rFonts w:ascii="Times New Roman" w:hAnsi="Times New Roman"/>
                <w:b/>
                <w:sz w:val="20"/>
                <w:szCs w:val="20"/>
              </w:rPr>
              <w:t>сторона</w:t>
            </w:r>
            <w:r w:rsidRPr="006668DE">
              <w:rPr>
                <w:rFonts w:ascii="Times New Roman" w:hAnsi="Times New Roman"/>
                <w:b/>
                <w:sz w:val="20"/>
                <w:szCs w:val="20"/>
              </w:rPr>
              <w:t>:</w:t>
            </w:r>
          </w:p>
          <w:p w:rsidR="00914BC3" w:rsidRPr="006668DE" w:rsidRDefault="00914BC3" w:rsidP="009C5132">
            <w:pPr>
              <w:spacing w:after="0" w:line="240" w:lineRule="auto"/>
              <w:ind w:firstLine="284"/>
              <w:jc w:val="both"/>
              <w:rPr>
                <w:rFonts w:ascii="Times New Roman" w:hAnsi="Times New Roman"/>
                <w:sz w:val="20"/>
                <w:szCs w:val="20"/>
              </w:rPr>
            </w:pPr>
            <w:r w:rsidRPr="009C5132">
              <w:rPr>
                <w:rFonts w:ascii="Times New Roman" w:hAnsi="Times New Roman"/>
                <w:sz w:val="20"/>
                <w:szCs w:val="20"/>
              </w:rPr>
              <w:t>АО</w:t>
            </w:r>
            <w:r w:rsidRPr="006668DE">
              <w:rPr>
                <w:rFonts w:ascii="Times New Roman" w:hAnsi="Times New Roman"/>
                <w:sz w:val="20"/>
                <w:szCs w:val="20"/>
              </w:rPr>
              <w:t xml:space="preserve"> «</w:t>
            </w:r>
            <w:r w:rsidRPr="009C5132">
              <w:rPr>
                <w:rFonts w:ascii="Times New Roman" w:hAnsi="Times New Roman"/>
                <w:sz w:val="20"/>
                <w:szCs w:val="20"/>
              </w:rPr>
              <w:t>Самрук</w:t>
            </w:r>
            <w:r w:rsidRPr="006668DE">
              <w:rPr>
                <w:rFonts w:ascii="Times New Roman" w:hAnsi="Times New Roman"/>
                <w:sz w:val="20"/>
                <w:szCs w:val="20"/>
              </w:rPr>
              <w:t>-</w:t>
            </w:r>
            <w:r w:rsidRPr="009C5132">
              <w:rPr>
                <w:rFonts w:ascii="Times New Roman" w:hAnsi="Times New Roman"/>
                <w:sz w:val="20"/>
                <w:szCs w:val="20"/>
              </w:rPr>
              <w:t>Энерго</w:t>
            </w:r>
            <w:r w:rsidRPr="006668DE">
              <w:rPr>
                <w:rFonts w:ascii="Times New Roman" w:hAnsi="Times New Roman"/>
                <w:sz w:val="20"/>
                <w:szCs w:val="20"/>
              </w:rPr>
              <w:t>»</w:t>
            </w:r>
          </w:p>
          <w:p w:rsidR="00914BC3" w:rsidRPr="006668DE" w:rsidRDefault="00914BC3" w:rsidP="009C5132">
            <w:pPr>
              <w:spacing w:after="0" w:line="240" w:lineRule="auto"/>
              <w:ind w:right="318" w:firstLine="284"/>
              <w:jc w:val="both"/>
              <w:rPr>
                <w:rFonts w:ascii="Times New Roman" w:hAnsi="Times New Roman"/>
                <w:sz w:val="20"/>
                <w:szCs w:val="20"/>
              </w:rPr>
            </w:pPr>
            <w:r w:rsidRPr="00E049A7">
              <w:rPr>
                <w:rFonts w:ascii="Times New Roman" w:hAnsi="Times New Roman"/>
                <w:sz w:val="20"/>
                <w:szCs w:val="20"/>
              </w:rPr>
              <w:t xml:space="preserve">010000 </w:t>
            </w:r>
            <w:r w:rsidRPr="009C5132">
              <w:rPr>
                <w:rFonts w:ascii="Times New Roman" w:hAnsi="Times New Roman"/>
                <w:sz w:val="20"/>
                <w:szCs w:val="20"/>
              </w:rPr>
              <w:t>г</w:t>
            </w:r>
            <w:r w:rsidRPr="006668DE">
              <w:rPr>
                <w:rFonts w:ascii="Times New Roman" w:hAnsi="Times New Roman"/>
                <w:sz w:val="20"/>
                <w:szCs w:val="20"/>
              </w:rPr>
              <w:t xml:space="preserve">. </w:t>
            </w:r>
            <w:r w:rsidRPr="009C5132">
              <w:rPr>
                <w:rFonts w:ascii="Times New Roman" w:hAnsi="Times New Roman"/>
                <w:sz w:val="20"/>
                <w:szCs w:val="20"/>
              </w:rPr>
              <w:t>Астана</w:t>
            </w:r>
            <w:r w:rsidRPr="006668DE">
              <w:rPr>
                <w:rFonts w:ascii="Times New Roman" w:hAnsi="Times New Roman"/>
                <w:sz w:val="20"/>
                <w:szCs w:val="20"/>
              </w:rPr>
              <w:t xml:space="preserve">, </w:t>
            </w:r>
            <w:r w:rsidRPr="009C5132">
              <w:rPr>
                <w:rFonts w:ascii="Times New Roman" w:hAnsi="Times New Roman"/>
                <w:sz w:val="20"/>
                <w:szCs w:val="20"/>
              </w:rPr>
              <w:t>Кабанбай</w:t>
            </w:r>
            <w:r w:rsidRPr="006668DE">
              <w:rPr>
                <w:rFonts w:ascii="Times New Roman" w:hAnsi="Times New Roman"/>
                <w:sz w:val="20"/>
                <w:szCs w:val="20"/>
              </w:rPr>
              <w:t xml:space="preserve"> </w:t>
            </w:r>
            <w:r w:rsidRPr="009C5132">
              <w:rPr>
                <w:rFonts w:ascii="Times New Roman" w:hAnsi="Times New Roman"/>
                <w:sz w:val="20"/>
                <w:szCs w:val="20"/>
              </w:rPr>
              <w:t>батыра</w:t>
            </w:r>
            <w:r w:rsidRPr="006668DE">
              <w:rPr>
                <w:rFonts w:ascii="Times New Roman" w:hAnsi="Times New Roman"/>
                <w:sz w:val="20"/>
                <w:szCs w:val="20"/>
              </w:rPr>
              <w:t>, 15</w:t>
            </w:r>
            <w:r w:rsidRPr="009C5132">
              <w:rPr>
                <w:rFonts w:ascii="Times New Roman" w:hAnsi="Times New Roman"/>
                <w:sz w:val="20"/>
                <w:szCs w:val="20"/>
                <w:lang w:val="en-US"/>
              </w:rPr>
              <w:t>A</w:t>
            </w:r>
          </w:p>
          <w:p w:rsidR="00914BC3" w:rsidRPr="00E049A7" w:rsidRDefault="00914BC3" w:rsidP="009C5132">
            <w:pPr>
              <w:spacing w:after="0" w:line="240" w:lineRule="auto"/>
              <w:ind w:right="318" w:firstLine="284"/>
              <w:jc w:val="both"/>
              <w:rPr>
                <w:rFonts w:ascii="Times New Roman" w:hAnsi="Times New Roman"/>
                <w:sz w:val="20"/>
                <w:szCs w:val="20"/>
              </w:rPr>
            </w:pPr>
          </w:p>
          <w:p w:rsidR="00914BC3" w:rsidRPr="006668DE" w:rsidRDefault="00914BC3" w:rsidP="009C5132">
            <w:pPr>
              <w:spacing w:after="0" w:line="240" w:lineRule="auto"/>
              <w:ind w:firstLine="284"/>
              <w:jc w:val="both"/>
              <w:rPr>
                <w:rFonts w:ascii="Times New Roman" w:eastAsia="Times New Roman" w:hAnsi="Times New Roman"/>
                <w:sz w:val="20"/>
                <w:szCs w:val="20"/>
                <w:lang w:eastAsia="ru-RU"/>
              </w:rPr>
            </w:pPr>
            <w:r w:rsidRPr="009C5132">
              <w:rPr>
                <w:rFonts w:ascii="Times New Roman" w:eastAsia="Times New Roman" w:hAnsi="Times New Roman"/>
                <w:b/>
                <w:sz w:val="20"/>
                <w:szCs w:val="20"/>
                <w:lang w:eastAsia="ru-RU"/>
              </w:rPr>
              <w:t>ПОДПИСАНО</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sz w:val="20"/>
                <w:szCs w:val="20"/>
                <w:lang w:eastAsia="ru-RU"/>
              </w:rPr>
              <w:t>для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от</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имени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Передающей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сторон</w:t>
            </w:r>
            <w:r w:rsidR="0007747F">
              <w:rPr>
                <w:rFonts w:ascii="Times New Roman" w:eastAsia="Times New Roman" w:hAnsi="Times New Roman"/>
                <w:sz w:val="20"/>
                <w:szCs w:val="20"/>
                <w:lang w:eastAsia="ru-RU"/>
              </w:rPr>
              <w:t>ы</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ее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уполномоченным</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представителем</w:t>
            </w:r>
            <w:r w:rsidRPr="006668DE">
              <w:rPr>
                <w:rFonts w:ascii="Times New Roman" w:eastAsia="Times New Roman" w:hAnsi="Times New Roman"/>
                <w:sz w:val="20"/>
                <w:szCs w:val="20"/>
                <w:lang w:eastAsia="ru-RU"/>
              </w:rPr>
              <w:t>:</w:t>
            </w:r>
          </w:p>
          <w:p w:rsidR="00914BC3" w:rsidRPr="00E049A7" w:rsidRDefault="00914BC3" w:rsidP="009C5132">
            <w:pPr>
              <w:spacing w:after="0" w:line="240" w:lineRule="auto"/>
              <w:ind w:firstLine="284"/>
              <w:jc w:val="both"/>
              <w:rPr>
                <w:rFonts w:ascii="Times New Roman" w:eastAsia="Times New Roman" w:hAnsi="Times New Roman"/>
                <w:sz w:val="20"/>
                <w:szCs w:val="20"/>
                <w:lang w:eastAsia="ru-RU"/>
              </w:rPr>
            </w:pPr>
          </w:p>
          <w:p w:rsidR="00914BC3" w:rsidRPr="00E049A7" w:rsidRDefault="00914BC3" w:rsidP="009C5132">
            <w:pPr>
              <w:spacing w:after="0" w:line="240" w:lineRule="auto"/>
              <w:ind w:firstLine="284"/>
              <w:jc w:val="both"/>
              <w:rPr>
                <w:rFonts w:ascii="Times New Roman" w:eastAsia="Times New Roman" w:hAnsi="Times New Roman"/>
                <w:b/>
                <w:sz w:val="20"/>
                <w:szCs w:val="20"/>
                <w:lang w:eastAsia="ru-RU"/>
              </w:rPr>
            </w:pPr>
            <w:r w:rsidRPr="00E049A7">
              <w:rPr>
                <w:rFonts w:ascii="Times New Roman" w:eastAsia="Times New Roman" w:hAnsi="Times New Roman"/>
                <w:sz w:val="20"/>
                <w:szCs w:val="20"/>
                <w:lang w:eastAsia="ru-RU"/>
              </w:rPr>
              <w:t xml:space="preserve">___________________ </w:t>
            </w:r>
          </w:p>
          <w:p w:rsidR="00914BC3" w:rsidRPr="00E049A7" w:rsidRDefault="00914BC3" w:rsidP="009C5132">
            <w:pPr>
              <w:spacing w:after="0" w:line="240" w:lineRule="auto"/>
              <w:ind w:right="318" w:firstLine="284"/>
              <w:jc w:val="both"/>
              <w:rPr>
                <w:rFonts w:ascii="Times New Roman" w:hAnsi="Times New Roman"/>
                <w:sz w:val="20"/>
                <w:szCs w:val="20"/>
              </w:rPr>
            </w:pPr>
          </w:p>
          <w:p w:rsidR="00914BC3" w:rsidRPr="006668DE" w:rsidRDefault="00914BC3" w:rsidP="009C5132">
            <w:pPr>
              <w:spacing w:after="0" w:line="240" w:lineRule="auto"/>
              <w:ind w:firstLine="284"/>
              <w:jc w:val="both"/>
              <w:rPr>
                <w:rFonts w:ascii="Times New Roman" w:hAnsi="Times New Roman"/>
                <w:sz w:val="20"/>
                <w:szCs w:val="20"/>
              </w:rPr>
            </w:pPr>
            <w:r w:rsidRPr="009C5132">
              <w:rPr>
                <w:rFonts w:ascii="Times New Roman" w:hAnsi="Times New Roman"/>
                <w:b/>
                <w:sz w:val="20"/>
                <w:szCs w:val="20"/>
              </w:rPr>
              <w:t>Принимающая</w:t>
            </w:r>
            <w:r w:rsidRPr="006668DE">
              <w:rPr>
                <w:rFonts w:ascii="Times New Roman" w:hAnsi="Times New Roman"/>
                <w:b/>
                <w:sz w:val="20"/>
                <w:szCs w:val="20"/>
              </w:rPr>
              <w:t xml:space="preserve"> </w:t>
            </w:r>
            <w:r w:rsidRPr="009C5132">
              <w:rPr>
                <w:rFonts w:ascii="Times New Roman" w:hAnsi="Times New Roman"/>
                <w:b/>
                <w:sz w:val="20"/>
                <w:szCs w:val="20"/>
              </w:rPr>
              <w:t>сторона</w:t>
            </w:r>
            <w:r w:rsidRPr="006668DE">
              <w:rPr>
                <w:rFonts w:ascii="Times New Roman" w:hAnsi="Times New Roman"/>
                <w:sz w:val="20"/>
                <w:szCs w:val="20"/>
              </w:rPr>
              <w:t>:</w:t>
            </w:r>
          </w:p>
          <w:p w:rsidR="00914BC3" w:rsidRPr="00E049A7" w:rsidRDefault="00914BC3" w:rsidP="009C5132">
            <w:pPr>
              <w:spacing w:after="0" w:line="240" w:lineRule="auto"/>
              <w:ind w:firstLine="284"/>
              <w:jc w:val="both"/>
              <w:rPr>
                <w:rFonts w:ascii="Times New Roman" w:hAnsi="Times New Roman"/>
                <w:sz w:val="20"/>
                <w:szCs w:val="20"/>
              </w:rPr>
            </w:pPr>
            <w:r w:rsidRPr="00E049A7">
              <w:rPr>
                <w:rFonts w:ascii="Times New Roman" w:hAnsi="Times New Roman"/>
                <w:sz w:val="20"/>
                <w:szCs w:val="20"/>
              </w:rPr>
              <w:t>________________________________________</w:t>
            </w:r>
          </w:p>
          <w:p w:rsidR="00914BC3" w:rsidRPr="00E049A7" w:rsidRDefault="00914BC3" w:rsidP="009C5132">
            <w:pPr>
              <w:spacing w:after="0" w:line="240" w:lineRule="auto"/>
              <w:ind w:firstLine="284"/>
              <w:jc w:val="both"/>
              <w:rPr>
                <w:rFonts w:ascii="Times New Roman" w:hAnsi="Times New Roman"/>
                <w:sz w:val="20"/>
                <w:szCs w:val="20"/>
              </w:rPr>
            </w:pPr>
          </w:p>
          <w:p w:rsidR="00914BC3" w:rsidRPr="00E049A7" w:rsidRDefault="00914BC3" w:rsidP="009C5132">
            <w:pPr>
              <w:spacing w:after="0" w:line="240" w:lineRule="auto"/>
              <w:ind w:firstLine="284"/>
              <w:jc w:val="both"/>
              <w:rPr>
                <w:rFonts w:ascii="Times New Roman" w:eastAsia="Times New Roman" w:hAnsi="Times New Roman"/>
                <w:b/>
                <w:sz w:val="20"/>
                <w:szCs w:val="20"/>
                <w:lang w:eastAsia="ru-RU"/>
              </w:rPr>
            </w:pPr>
          </w:p>
          <w:p w:rsidR="00914BC3" w:rsidRPr="006668DE" w:rsidRDefault="00914BC3" w:rsidP="009C5132">
            <w:pPr>
              <w:spacing w:after="0" w:line="240" w:lineRule="auto"/>
              <w:ind w:firstLine="284"/>
              <w:jc w:val="both"/>
              <w:rPr>
                <w:rFonts w:ascii="Times New Roman" w:eastAsia="Times New Roman" w:hAnsi="Times New Roman"/>
                <w:sz w:val="20"/>
                <w:szCs w:val="20"/>
                <w:lang w:eastAsia="ru-RU"/>
              </w:rPr>
            </w:pPr>
            <w:r w:rsidRPr="009C5132">
              <w:rPr>
                <w:rFonts w:ascii="Times New Roman" w:eastAsia="Times New Roman" w:hAnsi="Times New Roman"/>
                <w:b/>
                <w:sz w:val="20"/>
                <w:szCs w:val="20"/>
                <w:lang w:eastAsia="ru-RU"/>
              </w:rPr>
              <w:t>ПОДПИСАНО</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sz w:val="20"/>
                <w:szCs w:val="20"/>
                <w:lang w:eastAsia="ru-RU"/>
              </w:rPr>
              <w:t>для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от</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имени</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Принимающей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стороны</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ее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уполномоченным</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представителем</w:t>
            </w:r>
            <w:r w:rsidRPr="006668DE">
              <w:rPr>
                <w:rFonts w:ascii="Times New Roman" w:eastAsia="Times New Roman" w:hAnsi="Times New Roman"/>
                <w:sz w:val="20"/>
                <w:szCs w:val="20"/>
                <w:lang w:eastAsia="ru-RU"/>
              </w:rPr>
              <w:t>:</w:t>
            </w:r>
          </w:p>
          <w:p w:rsidR="00914BC3" w:rsidRPr="00E049A7" w:rsidRDefault="00914BC3" w:rsidP="009C5132">
            <w:pPr>
              <w:spacing w:after="0" w:line="240" w:lineRule="auto"/>
              <w:ind w:firstLine="284"/>
              <w:jc w:val="both"/>
              <w:rPr>
                <w:rFonts w:ascii="Times New Roman" w:eastAsia="MS Mincho" w:hAnsi="Times New Roman"/>
                <w:sz w:val="20"/>
                <w:szCs w:val="20"/>
                <w:lang w:eastAsia="ru-RU"/>
              </w:rPr>
            </w:pPr>
          </w:p>
          <w:p w:rsidR="00914BC3" w:rsidRPr="00E049A7" w:rsidRDefault="00914BC3" w:rsidP="009C5132">
            <w:pPr>
              <w:spacing w:after="0" w:line="240" w:lineRule="auto"/>
              <w:ind w:firstLine="284"/>
              <w:jc w:val="both"/>
              <w:rPr>
                <w:rFonts w:ascii="Times New Roman" w:eastAsia="MS Mincho" w:hAnsi="Times New Roman"/>
                <w:sz w:val="20"/>
                <w:szCs w:val="20"/>
                <w:lang w:eastAsia="ru-RU"/>
              </w:rPr>
            </w:pPr>
          </w:p>
          <w:p w:rsidR="00914BC3" w:rsidRPr="00E049A7" w:rsidRDefault="00914BC3" w:rsidP="009C5132">
            <w:pPr>
              <w:spacing w:after="0" w:line="240" w:lineRule="auto"/>
              <w:ind w:firstLine="284"/>
              <w:jc w:val="both"/>
              <w:rPr>
                <w:rFonts w:ascii="Times New Roman" w:eastAsia="Times New Roman" w:hAnsi="Times New Roman"/>
                <w:b/>
                <w:sz w:val="20"/>
                <w:szCs w:val="20"/>
                <w:lang w:eastAsia="ru-RU"/>
              </w:rPr>
            </w:pPr>
            <w:r w:rsidRPr="00E049A7">
              <w:rPr>
                <w:rFonts w:ascii="Times New Roman" w:eastAsia="Times New Roman" w:hAnsi="Times New Roman"/>
                <w:b/>
                <w:sz w:val="20"/>
                <w:szCs w:val="20"/>
                <w:lang w:eastAsia="ru-RU"/>
              </w:rPr>
              <w:t>_____________________</w:t>
            </w: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Default="00914BC3"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Default="00A22234" w:rsidP="009C5132">
            <w:pPr>
              <w:spacing w:after="0" w:line="240" w:lineRule="auto"/>
              <w:ind w:firstLine="284"/>
              <w:jc w:val="both"/>
              <w:rPr>
                <w:rFonts w:ascii="Times New Roman" w:hAnsi="Times New Roman"/>
                <w:sz w:val="20"/>
                <w:szCs w:val="20"/>
              </w:rPr>
            </w:pPr>
          </w:p>
          <w:p w:rsidR="00A22234" w:rsidRPr="00252D9C" w:rsidRDefault="00A22234" w:rsidP="00B20C5F">
            <w:pPr>
              <w:spacing w:after="0" w:line="240" w:lineRule="auto"/>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p w:rsidR="00914BC3" w:rsidRPr="00252D9C" w:rsidRDefault="00914BC3" w:rsidP="009C5132">
            <w:pPr>
              <w:spacing w:after="0" w:line="240" w:lineRule="auto"/>
              <w:ind w:firstLine="284"/>
              <w:jc w:val="both"/>
              <w:rPr>
                <w:rFonts w:ascii="Times New Roman" w:hAnsi="Times New Roman"/>
                <w:sz w:val="20"/>
                <w:szCs w:val="20"/>
              </w:rPr>
            </w:pPr>
          </w:p>
        </w:tc>
        <w:tc>
          <w:tcPr>
            <w:tcW w:w="4786" w:type="dxa"/>
          </w:tcPr>
          <w:p w:rsidR="00914BC3" w:rsidRPr="00E049A7" w:rsidRDefault="00914BC3" w:rsidP="009C5132">
            <w:pPr>
              <w:spacing w:after="0" w:line="240" w:lineRule="auto"/>
              <w:ind w:firstLine="177"/>
              <w:contextualSpacing/>
              <w:rPr>
                <w:rFonts w:ascii="Times New Roman" w:hAnsi="Times New Roman"/>
                <w:sz w:val="20"/>
                <w:szCs w:val="20"/>
                <w:shd w:val="clear" w:color="auto" w:fill="FFFFFF"/>
                <w:lang w:val="en-US"/>
              </w:rPr>
            </w:pPr>
            <w:r w:rsidRPr="009C5132">
              <w:rPr>
                <w:rFonts w:ascii="Times New Roman" w:hAnsi="Times New Roman"/>
                <w:b/>
                <w:sz w:val="20"/>
                <w:szCs w:val="20"/>
                <w:shd w:val="clear" w:color="auto" w:fill="FFFFFF"/>
                <w:lang w:val="en-US"/>
              </w:rPr>
              <w:lastRenderedPageBreak/>
              <w:t>Legal</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addresses</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and</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details</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of</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the</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Parties</w:t>
            </w:r>
            <w:r w:rsidRPr="00E049A7">
              <w:rPr>
                <w:rFonts w:ascii="Times New Roman" w:hAnsi="Times New Roman"/>
                <w:b/>
                <w:sz w:val="20"/>
                <w:szCs w:val="20"/>
                <w:shd w:val="clear" w:color="auto" w:fill="FFFFFF"/>
                <w:lang w:val="en-US"/>
              </w:rPr>
              <w:t>:</w:t>
            </w:r>
            <w:r w:rsidRPr="00E049A7">
              <w:rPr>
                <w:rFonts w:ascii="Times New Roman" w:hAnsi="Times New Roman"/>
                <w:sz w:val="20"/>
                <w:szCs w:val="20"/>
                <w:lang w:val="en-US"/>
              </w:rPr>
              <w:br/>
            </w:r>
            <w:r w:rsidRPr="00E049A7">
              <w:rPr>
                <w:rFonts w:ascii="Times New Roman" w:hAnsi="Times New Roman"/>
                <w:b/>
                <w:sz w:val="20"/>
                <w:szCs w:val="20"/>
                <w:lang w:val="en-US"/>
              </w:rPr>
              <w:br/>
            </w:r>
            <w:r w:rsidRPr="009C5132">
              <w:rPr>
                <w:rFonts w:ascii="Times New Roman" w:hAnsi="Times New Roman"/>
                <w:b/>
                <w:sz w:val="20"/>
                <w:szCs w:val="20"/>
                <w:shd w:val="clear" w:color="auto" w:fill="FFFFFF"/>
                <w:lang w:val="en-US"/>
              </w:rPr>
              <w:t>Disclosing</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Party</w:t>
            </w:r>
            <w:r w:rsidRPr="00E049A7">
              <w:rPr>
                <w:rFonts w:ascii="Times New Roman" w:hAnsi="Times New Roman"/>
                <w:b/>
                <w:sz w:val="20"/>
                <w:szCs w:val="20"/>
                <w:shd w:val="clear" w:color="auto" w:fill="FFFFFF"/>
                <w:lang w:val="en-US"/>
              </w:rPr>
              <w:t>:</w:t>
            </w:r>
            <w:r w:rsidRPr="00E049A7">
              <w:rPr>
                <w:rFonts w:ascii="Times New Roman" w:hAnsi="Times New Roman"/>
                <w:sz w:val="20"/>
                <w:szCs w:val="20"/>
                <w:lang w:val="en-US"/>
              </w:rPr>
              <w:br/>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Samruk</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Energy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Joint</w:t>
            </w:r>
            <w:r w:rsidRPr="00E049A7">
              <w:rPr>
                <w:rFonts w:ascii="Times New Roman" w:hAnsi="Times New Roman"/>
                <w:sz w:val="20"/>
                <w:szCs w:val="20"/>
                <w:shd w:val="clear" w:color="auto" w:fill="FFFFFF"/>
                <w:lang w:val="en-US"/>
              </w:rPr>
              <w:t>-</w:t>
            </w:r>
            <w:r w:rsidRPr="009C5132">
              <w:rPr>
                <w:rFonts w:ascii="Times New Roman" w:hAnsi="Times New Roman"/>
                <w:sz w:val="20"/>
                <w:szCs w:val="20"/>
                <w:shd w:val="clear" w:color="auto" w:fill="FFFFFF"/>
                <w:lang w:val="en-US"/>
              </w:rPr>
              <w:t>stock</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company</w:t>
            </w:r>
            <w:r w:rsidRPr="00E049A7">
              <w:rPr>
                <w:rFonts w:ascii="Times New Roman" w:hAnsi="Times New Roman"/>
                <w:sz w:val="20"/>
                <w:szCs w:val="20"/>
                <w:lang w:val="en-US"/>
              </w:rPr>
              <w:br/>
            </w:r>
            <w:r w:rsidRPr="00E049A7">
              <w:rPr>
                <w:rFonts w:ascii="Times New Roman" w:hAnsi="Times New Roman"/>
                <w:sz w:val="20"/>
                <w:szCs w:val="20"/>
                <w:shd w:val="clear" w:color="auto" w:fill="FFFFFF"/>
                <w:lang w:val="en-US"/>
              </w:rPr>
              <w:t>15</w:t>
            </w:r>
            <w:r w:rsidRPr="009C5132">
              <w:rPr>
                <w:rFonts w:ascii="Times New Roman" w:hAnsi="Times New Roman"/>
                <w:sz w:val="20"/>
                <w:szCs w:val="20"/>
                <w:shd w:val="clear" w:color="auto" w:fill="FFFFFF"/>
                <w:lang w:val="en-US"/>
              </w:rPr>
              <w:t>A</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Kabanbay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batyr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avenue</w:t>
            </w:r>
            <w:r w:rsidRPr="00E049A7">
              <w:rPr>
                <w:rFonts w:ascii="Times New Roman" w:hAnsi="Times New Roman"/>
                <w:sz w:val="20"/>
                <w:szCs w:val="20"/>
                <w:shd w:val="clear" w:color="auto" w:fill="FFFFFF"/>
                <w:lang w:val="en-US"/>
              </w:rPr>
              <w:t xml:space="preserve">, 010000, </w:t>
            </w:r>
            <w:r w:rsidRPr="009C5132">
              <w:rPr>
                <w:rFonts w:ascii="Times New Roman" w:hAnsi="Times New Roman"/>
                <w:sz w:val="20"/>
                <w:szCs w:val="20"/>
                <w:shd w:val="clear" w:color="auto" w:fill="FFFFFF"/>
                <w:lang w:val="en-US"/>
              </w:rPr>
              <w:t>Astana</w:t>
            </w:r>
            <w:r w:rsidRPr="00E049A7">
              <w:rPr>
                <w:rFonts w:ascii="Times New Roman" w:hAnsi="Times New Roman"/>
                <w:sz w:val="20"/>
                <w:szCs w:val="20"/>
                <w:lang w:val="en-US"/>
              </w:rPr>
              <w:br/>
            </w:r>
            <w:r w:rsidRPr="00E049A7">
              <w:rPr>
                <w:rFonts w:ascii="Times New Roman" w:hAnsi="Times New Roman"/>
                <w:sz w:val="20"/>
                <w:szCs w:val="20"/>
                <w:lang w:val="en-US"/>
              </w:rPr>
              <w:lastRenderedPageBreak/>
              <w:br/>
            </w:r>
            <w:r w:rsidRPr="009C5132">
              <w:rPr>
                <w:rFonts w:ascii="Times New Roman" w:hAnsi="Times New Roman"/>
                <w:b/>
                <w:sz w:val="20"/>
                <w:szCs w:val="20"/>
                <w:shd w:val="clear" w:color="auto" w:fill="FFFFFF"/>
                <w:lang w:val="en-US"/>
              </w:rPr>
              <w:t>SIGNED</w:t>
            </w:r>
            <w:r w:rsidRPr="00E049A7">
              <w:rPr>
                <w:rFonts w:ascii="Times New Roman" w:hAnsi="Times New Roman"/>
                <w:b/>
                <w:sz w:val="20"/>
                <w:szCs w:val="20"/>
                <w:shd w:val="clear" w:color="auto" w:fill="FFFFFF"/>
                <w:lang w:val="en-US"/>
              </w:rPr>
              <w:t xml:space="preserve"> </w:t>
            </w:r>
            <w:r w:rsidRPr="009C5132">
              <w:rPr>
                <w:rFonts w:ascii="Times New Roman" w:hAnsi="Times New Roman"/>
                <w:sz w:val="20"/>
                <w:szCs w:val="20"/>
                <w:shd w:val="clear" w:color="auto" w:fill="FFFFFF"/>
                <w:lang w:val="en-US"/>
              </w:rPr>
              <w:t>for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behalf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Disclosing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authorized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representative</w:t>
            </w:r>
            <w:r w:rsidRPr="00E049A7">
              <w:rPr>
                <w:rFonts w:ascii="Times New Roman" w:hAnsi="Times New Roman"/>
                <w:b/>
                <w:sz w:val="20"/>
                <w:szCs w:val="20"/>
                <w:shd w:val="clear" w:color="auto" w:fill="FFFFFF"/>
                <w:lang w:val="en-US"/>
              </w:rPr>
              <w:t>:</w:t>
            </w:r>
            <w:r w:rsidRPr="00E049A7">
              <w:rPr>
                <w:rFonts w:ascii="Times New Roman" w:hAnsi="Times New Roman"/>
                <w:b/>
                <w:sz w:val="20"/>
                <w:szCs w:val="20"/>
                <w:lang w:val="en-US"/>
              </w:rPr>
              <w:br/>
            </w:r>
            <w:r w:rsidRPr="00E049A7">
              <w:rPr>
                <w:rFonts w:ascii="Times New Roman" w:hAnsi="Times New Roman"/>
                <w:sz w:val="20"/>
                <w:szCs w:val="20"/>
                <w:lang w:val="en-US"/>
              </w:rPr>
              <w:br/>
            </w:r>
            <w:r w:rsidRPr="00E049A7">
              <w:rPr>
                <w:rFonts w:ascii="Times New Roman" w:hAnsi="Times New Roman"/>
                <w:sz w:val="20"/>
                <w:szCs w:val="20"/>
                <w:shd w:val="clear" w:color="auto" w:fill="FFFFFF"/>
                <w:lang w:val="en-US"/>
              </w:rPr>
              <w:t>____________________</w:t>
            </w:r>
            <w:r w:rsidRPr="00E049A7">
              <w:rPr>
                <w:rFonts w:ascii="Times New Roman" w:hAnsi="Times New Roman"/>
                <w:sz w:val="20"/>
                <w:szCs w:val="20"/>
                <w:lang w:val="en-US"/>
              </w:rPr>
              <w:t xml:space="preserve"> </w:t>
            </w:r>
            <w:r w:rsidRPr="00E049A7">
              <w:rPr>
                <w:rFonts w:ascii="Times New Roman" w:hAnsi="Times New Roman"/>
                <w:sz w:val="20"/>
                <w:szCs w:val="20"/>
                <w:lang w:val="en-US"/>
              </w:rPr>
              <w:br/>
            </w:r>
            <w:r w:rsidRPr="00E049A7">
              <w:rPr>
                <w:rFonts w:ascii="Times New Roman" w:hAnsi="Times New Roman"/>
                <w:sz w:val="20"/>
                <w:szCs w:val="20"/>
                <w:lang w:val="en-US"/>
              </w:rPr>
              <w:br/>
            </w:r>
            <w:r w:rsidRPr="009C5132">
              <w:rPr>
                <w:rFonts w:ascii="Times New Roman" w:hAnsi="Times New Roman"/>
                <w:b/>
                <w:sz w:val="20"/>
                <w:szCs w:val="20"/>
                <w:shd w:val="clear" w:color="auto" w:fill="FFFFFF"/>
                <w:lang w:val="en-US"/>
              </w:rPr>
              <w:t>Receiving</w:t>
            </w:r>
            <w:r w:rsidRPr="00E049A7">
              <w:rPr>
                <w:rFonts w:ascii="Times New Roman" w:hAnsi="Times New Roman"/>
                <w:b/>
                <w:sz w:val="20"/>
                <w:szCs w:val="20"/>
                <w:shd w:val="clear" w:color="auto" w:fill="FFFFFF"/>
                <w:lang w:val="en-US"/>
              </w:rPr>
              <w:t xml:space="preserve"> </w:t>
            </w:r>
            <w:r w:rsidRPr="009C5132">
              <w:rPr>
                <w:rFonts w:ascii="Times New Roman" w:hAnsi="Times New Roman"/>
                <w:b/>
                <w:sz w:val="20"/>
                <w:szCs w:val="20"/>
                <w:shd w:val="clear" w:color="auto" w:fill="FFFFFF"/>
                <w:lang w:val="en-US"/>
              </w:rPr>
              <w:t>Party</w:t>
            </w:r>
            <w:r w:rsidRPr="00E049A7">
              <w:rPr>
                <w:rFonts w:ascii="Times New Roman" w:hAnsi="Times New Roman"/>
                <w:b/>
                <w:sz w:val="20"/>
                <w:szCs w:val="20"/>
                <w:shd w:val="clear" w:color="auto" w:fill="FFFFFF"/>
                <w:lang w:val="en-US"/>
              </w:rPr>
              <w:t>:</w:t>
            </w:r>
          </w:p>
          <w:p w:rsidR="00914BC3" w:rsidRPr="000976E3" w:rsidRDefault="00914BC3" w:rsidP="009C5132">
            <w:pPr>
              <w:spacing w:after="0" w:line="240" w:lineRule="auto"/>
              <w:ind w:firstLine="284"/>
              <w:jc w:val="both"/>
              <w:rPr>
                <w:rFonts w:ascii="Times New Roman" w:hAnsi="Times New Roman"/>
                <w:sz w:val="20"/>
                <w:szCs w:val="20"/>
                <w:lang w:val="en-US"/>
              </w:rPr>
            </w:pPr>
            <w:r w:rsidRPr="000976E3">
              <w:rPr>
                <w:rFonts w:ascii="Times New Roman" w:hAnsi="Times New Roman"/>
                <w:sz w:val="20"/>
                <w:szCs w:val="20"/>
                <w:lang w:val="en-US"/>
              </w:rPr>
              <w:t>________________________________________</w:t>
            </w:r>
          </w:p>
          <w:p w:rsidR="00914BC3" w:rsidRPr="00E049A7" w:rsidRDefault="00914BC3" w:rsidP="009C5132">
            <w:pPr>
              <w:spacing w:after="0" w:line="240" w:lineRule="auto"/>
              <w:ind w:firstLine="177"/>
              <w:contextualSpacing/>
              <w:jc w:val="both"/>
              <w:rPr>
                <w:rFonts w:ascii="Times New Roman" w:hAnsi="Times New Roman"/>
                <w:b/>
                <w:sz w:val="20"/>
                <w:szCs w:val="20"/>
                <w:shd w:val="clear" w:color="auto" w:fill="FFFFFF"/>
                <w:lang w:val="en-US"/>
              </w:rPr>
            </w:pPr>
            <w:r w:rsidRPr="00E049A7">
              <w:rPr>
                <w:rFonts w:ascii="Times New Roman" w:hAnsi="Times New Roman"/>
                <w:sz w:val="20"/>
                <w:szCs w:val="20"/>
                <w:lang w:val="en-US"/>
              </w:rPr>
              <w:br/>
            </w:r>
            <w:r w:rsidRPr="00E049A7">
              <w:rPr>
                <w:rFonts w:ascii="Times New Roman" w:hAnsi="Times New Roman"/>
                <w:sz w:val="20"/>
                <w:szCs w:val="20"/>
                <w:lang w:val="en-US"/>
              </w:rPr>
              <w:br/>
            </w:r>
            <w:r w:rsidRPr="009C5132">
              <w:rPr>
                <w:rFonts w:ascii="Times New Roman" w:hAnsi="Times New Roman"/>
                <w:b/>
                <w:sz w:val="20"/>
                <w:szCs w:val="20"/>
                <w:shd w:val="clear" w:color="auto" w:fill="FFFFFF"/>
                <w:lang w:val="en-US"/>
              </w:rPr>
              <w:t>SIGNED</w:t>
            </w:r>
            <w:r w:rsidRPr="00E049A7">
              <w:rPr>
                <w:rFonts w:ascii="Times New Roman" w:hAnsi="Times New Roman"/>
                <w:b/>
                <w:sz w:val="20"/>
                <w:szCs w:val="20"/>
                <w:shd w:val="clear" w:color="auto" w:fill="FFFFFF"/>
                <w:lang w:val="en-US"/>
              </w:rPr>
              <w:t xml:space="preserve"> </w:t>
            </w:r>
            <w:r w:rsidRPr="009C5132">
              <w:rPr>
                <w:rFonts w:ascii="Times New Roman" w:hAnsi="Times New Roman"/>
                <w:sz w:val="20"/>
                <w:szCs w:val="20"/>
                <w:shd w:val="clear" w:color="auto" w:fill="FFFFFF"/>
                <w:lang w:val="en-US"/>
              </w:rPr>
              <w:t>for</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and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on</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behalf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of</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Receiving</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Party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by</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its</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authorized</w:t>
            </w:r>
            <w:r w:rsidRPr="00E049A7">
              <w:rPr>
                <w:rFonts w:ascii="Times New Roman" w:hAnsi="Times New Roman"/>
                <w:sz w:val="20"/>
                <w:szCs w:val="20"/>
                <w:shd w:val="clear" w:color="auto" w:fill="FFFFFF"/>
                <w:lang w:val="en-US"/>
              </w:rPr>
              <w:t xml:space="preserve"> </w:t>
            </w:r>
            <w:r w:rsidRPr="009C5132">
              <w:rPr>
                <w:rFonts w:ascii="Times New Roman" w:hAnsi="Times New Roman"/>
                <w:sz w:val="20"/>
                <w:szCs w:val="20"/>
                <w:shd w:val="clear" w:color="auto" w:fill="FFFFFF"/>
                <w:lang w:val="en-US"/>
              </w:rPr>
              <w:t>representative</w:t>
            </w:r>
            <w:r w:rsidRPr="00E049A7">
              <w:rPr>
                <w:rFonts w:ascii="Times New Roman" w:hAnsi="Times New Roman"/>
                <w:b/>
                <w:sz w:val="20"/>
                <w:szCs w:val="20"/>
                <w:shd w:val="clear" w:color="auto" w:fill="FFFFFF"/>
                <w:lang w:val="en-US"/>
              </w:rPr>
              <w:t>:</w:t>
            </w:r>
          </w:p>
          <w:p w:rsidR="00914BC3" w:rsidRPr="00E049A7" w:rsidRDefault="00914BC3" w:rsidP="009C5132">
            <w:pPr>
              <w:spacing w:after="0" w:line="240" w:lineRule="auto"/>
              <w:ind w:firstLine="177"/>
              <w:contextualSpacing/>
              <w:jc w:val="both"/>
              <w:rPr>
                <w:rFonts w:ascii="Times New Roman" w:hAnsi="Times New Roman"/>
                <w:sz w:val="20"/>
                <w:szCs w:val="20"/>
                <w:shd w:val="clear" w:color="auto" w:fill="FFFFFF"/>
                <w:lang w:val="en-US"/>
              </w:rPr>
            </w:pPr>
          </w:p>
          <w:p w:rsidR="00914BC3" w:rsidRPr="00E049A7" w:rsidRDefault="00914BC3" w:rsidP="009C5132">
            <w:pPr>
              <w:spacing w:after="0" w:line="240" w:lineRule="auto"/>
              <w:ind w:firstLine="177"/>
              <w:contextualSpacing/>
              <w:jc w:val="both"/>
              <w:rPr>
                <w:rFonts w:ascii="Times New Roman" w:hAnsi="Times New Roman"/>
                <w:sz w:val="20"/>
                <w:szCs w:val="20"/>
                <w:shd w:val="clear" w:color="auto" w:fill="FFFFFF"/>
                <w:lang w:val="en-US"/>
              </w:rPr>
            </w:pPr>
          </w:p>
          <w:p w:rsidR="00914BC3" w:rsidRPr="00252D9C" w:rsidRDefault="00914BC3" w:rsidP="009C5132">
            <w:pPr>
              <w:spacing w:after="0" w:line="240" w:lineRule="auto"/>
              <w:ind w:firstLine="177"/>
              <w:contextualSpacing/>
              <w:jc w:val="both"/>
              <w:rPr>
                <w:rFonts w:ascii="Times New Roman" w:hAnsi="Times New Roman"/>
                <w:sz w:val="20"/>
                <w:szCs w:val="20"/>
                <w:shd w:val="clear" w:color="auto" w:fill="FFFFFF"/>
              </w:rPr>
            </w:pPr>
            <w:r w:rsidRPr="00252D9C">
              <w:rPr>
                <w:rFonts w:ascii="Times New Roman" w:hAnsi="Times New Roman"/>
                <w:sz w:val="20"/>
                <w:szCs w:val="20"/>
                <w:shd w:val="clear" w:color="auto" w:fill="FFFFFF"/>
              </w:rPr>
              <w:t>_______________________</w:t>
            </w:r>
          </w:p>
          <w:p w:rsidR="00914BC3" w:rsidRPr="00252D9C" w:rsidRDefault="00914BC3" w:rsidP="009C5132">
            <w:pPr>
              <w:spacing w:after="0" w:line="240" w:lineRule="auto"/>
              <w:ind w:firstLine="177"/>
              <w:jc w:val="both"/>
              <w:rPr>
                <w:rFonts w:ascii="Times New Roman" w:hAnsi="Times New Roman"/>
                <w:sz w:val="20"/>
                <w:szCs w:val="20"/>
              </w:rPr>
            </w:pPr>
          </w:p>
        </w:tc>
      </w:tr>
      <w:tr w:rsidR="00914BC3" w:rsidRPr="000976E3" w:rsidTr="009C5132">
        <w:tc>
          <w:tcPr>
            <w:tcW w:w="4785" w:type="dxa"/>
          </w:tcPr>
          <w:p w:rsidR="00914BC3" w:rsidRPr="006668DE" w:rsidRDefault="00914BC3" w:rsidP="009C5132">
            <w:pPr>
              <w:spacing w:after="0" w:line="240" w:lineRule="auto"/>
              <w:ind w:firstLine="284"/>
              <w:jc w:val="right"/>
              <w:rPr>
                <w:rFonts w:ascii="Times New Roman" w:eastAsia="Times New Roman" w:hAnsi="Times New Roman"/>
                <w:b/>
                <w:sz w:val="20"/>
                <w:szCs w:val="20"/>
                <w:lang w:eastAsia="ru-RU"/>
              </w:rPr>
            </w:pPr>
            <w:r w:rsidRPr="009C5132">
              <w:rPr>
                <w:rFonts w:ascii="Times New Roman" w:eastAsia="Times New Roman" w:hAnsi="Times New Roman"/>
                <w:b/>
                <w:sz w:val="20"/>
                <w:szCs w:val="20"/>
                <w:lang w:val="kk-KZ" w:eastAsia="ru-RU"/>
              </w:rPr>
              <w:lastRenderedPageBreak/>
              <w:t xml:space="preserve">Приложение </w:t>
            </w:r>
            <w:r w:rsidRPr="006668DE">
              <w:rPr>
                <w:rFonts w:ascii="Times New Roman" w:eastAsia="Times New Roman" w:hAnsi="Times New Roman"/>
                <w:b/>
                <w:sz w:val="20"/>
                <w:szCs w:val="20"/>
                <w:lang w:eastAsia="ru-RU"/>
              </w:rPr>
              <w:t>1</w:t>
            </w:r>
          </w:p>
          <w:p w:rsidR="00914BC3" w:rsidRPr="006668DE" w:rsidRDefault="00914BC3" w:rsidP="00B20C5F">
            <w:pPr>
              <w:spacing w:after="0" w:line="240" w:lineRule="auto"/>
              <w:jc w:val="both"/>
              <w:rPr>
                <w:rFonts w:ascii="Times New Roman" w:eastAsia="Times New Roman" w:hAnsi="Times New Roman"/>
                <w:b/>
                <w:sz w:val="20"/>
                <w:szCs w:val="20"/>
                <w:lang w:eastAsia="ru-RU"/>
              </w:rPr>
            </w:pPr>
            <w:r w:rsidRPr="009C5132">
              <w:rPr>
                <w:rFonts w:ascii="Times New Roman" w:eastAsia="Times New Roman" w:hAnsi="Times New Roman"/>
                <w:b/>
                <w:sz w:val="20"/>
                <w:szCs w:val="20"/>
                <w:lang w:eastAsia="ru-RU"/>
              </w:rPr>
              <w:t>Порядок</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b/>
                <w:sz w:val="20"/>
                <w:szCs w:val="20"/>
                <w:lang w:eastAsia="ru-RU"/>
              </w:rPr>
              <w:t>передачи</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b/>
                <w:sz w:val="20"/>
                <w:szCs w:val="20"/>
                <w:lang w:eastAsia="ru-RU"/>
              </w:rPr>
              <w:t>конфиденциальной</w:t>
            </w:r>
            <w:r w:rsidRPr="006668DE">
              <w:rPr>
                <w:rFonts w:ascii="Times New Roman" w:eastAsia="Times New Roman" w:hAnsi="Times New Roman"/>
                <w:b/>
                <w:sz w:val="20"/>
                <w:szCs w:val="20"/>
                <w:lang w:eastAsia="ru-RU"/>
              </w:rPr>
              <w:t xml:space="preserve"> </w:t>
            </w:r>
            <w:r w:rsidRPr="009C5132">
              <w:rPr>
                <w:rFonts w:ascii="Times New Roman" w:eastAsia="Times New Roman" w:hAnsi="Times New Roman"/>
                <w:b/>
                <w:sz w:val="20"/>
                <w:szCs w:val="20"/>
                <w:lang w:eastAsia="ru-RU"/>
              </w:rPr>
              <w:t>информации</w:t>
            </w:r>
            <w:r w:rsidRPr="006668DE">
              <w:rPr>
                <w:rFonts w:ascii="Times New Roman" w:eastAsia="Times New Roman" w:hAnsi="Times New Roman"/>
                <w:b/>
                <w:sz w:val="20"/>
                <w:szCs w:val="20"/>
                <w:lang w:eastAsia="ru-RU"/>
              </w:rPr>
              <w:t>.</w:t>
            </w:r>
          </w:p>
          <w:p w:rsidR="00914BC3" w:rsidRPr="00E049A7" w:rsidRDefault="00914BC3" w:rsidP="009C5132">
            <w:pPr>
              <w:spacing w:after="0" w:line="240" w:lineRule="auto"/>
              <w:ind w:firstLine="284"/>
              <w:jc w:val="both"/>
              <w:rPr>
                <w:rFonts w:ascii="Times New Roman" w:eastAsia="Times New Roman" w:hAnsi="Times New Roman"/>
                <w:b/>
                <w:sz w:val="20"/>
                <w:szCs w:val="20"/>
                <w:lang w:eastAsia="ru-RU"/>
              </w:rPr>
            </w:pPr>
          </w:p>
          <w:p w:rsidR="00914BC3" w:rsidRPr="006668DE" w:rsidRDefault="00914BC3" w:rsidP="009C5132">
            <w:pPr>
              <w:spacing w:after="0" w:line="240" w:lineRule="auto"/>
              <w:ind w:firstLine="284"/>
              <w:jc w:val="both"/>
              <w:rPr>
                <w:rFonts w:ascii="Times New Roman" w:eastAsia="Times New Roman" w:hAnsi="Times New Roman"/>
                <w:sz w:val="20"/>
                <w:szCs w:val="20"/>
                <w:lang w:eastAsia="ru-RU"/>
              </w:rPr>
            </w:pPr>
            <w:r w:rsidRPr="009C5132">
              <w:rPr>
                <w:rFonts w:ascii="Times New Roman" w:eastAsia="Times New Roman" w:hAnsi="Times New Roman"/>
                <w:sz w:val="20"/>
                <w:szCs w:val="20"/>
                <w:lang w:eastAsia="ru-RU"/>
              </w:rPr>
              <w:t>Конфиденциальная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информация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размещена</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специально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созданной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виртуальной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комнате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по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адресу</w:t>
            </w:r>
            <w:r w:rsidRPr="006668DE">
              <w:rPr>
                <w:rFonts w:ascii="Times New Roman" w:eastAsia="Times New Roman" w:hAnsi="Times New Roman"/>
                <w:sz w:val="20"/>
                <w:szCs w:val="20"/>
                <w:lang w:eastAsia="ru-RU"/>
              </w:rPr>
              <w:t xml:space="preserve"> </w:t>
            </w:r>
            <w:hyperlink r:id="rId15" w:history="1">
              <w:r w:rsidR="00EA019B" w:rsidRPr="00711B9C">
                <w:rPr>
                  <w:rFonts w:ascii="Times New Roman" w:eastAsia="Times New Roman" w:hAnsi="Times New Roman"/>
                  <w:sz w:val="20"/>
                  <w:szCs w:val="20"/>
                  <w:u w:val="single"/>
                  <w:lang w:eastAsia="ru-RU"/>
                </w:rPr>
                <w:t>______________</w:t>
              </w:r>
            </w:hyperlink>
            <w:r w:rsidRPr="00711B9C">
              <w:rPr>
                <w:rFonts w:ascii="Times New Roman" w:eastAsia="Times New Roman" w:hAnsi="Times New Roman"/>
                <w:sz w:val="20"/>
                <w:szCs w:val="20"/>
                <w:lang w:eastAsia="ru-RU"/>
              </w:rPr>
              <w:t>. Для получения</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доступа</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виртуальной</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комнате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необходимо</w:t>
            </w:r>
            <w:r w:rsidRPr="006668DE">
              <w:rPr>
                <w:rFonts w:ascii="Times New Roman" w:eastAsia="Times New Roman" w:hAnsi="Times New Roman"/>
                <w:sz w:val="20"/>
                <w:szCs w:val="20"/>
                <w:lang w:eastAsia="ru-RU"/>
              </w:rPr>
              <w:t>:</w:t>
            </w:r>
          </w:p>
          <w:p w:rsidR="00914BC3" w:rsidRPr="006668DE" w:rsidRDefault="00914BC3" w:rsidP="009C5132">
            <w:pPr>
              <w:numPr>
                <w:ilvl w:val="0"/>
                <w:numId w:val="18"/>
              </w:numPr>
              <w:spacing w:after="0" w:line="240" w:lineRule="auto"/>
              <w:ind w:left="0" w:firstLine="284"/>
              <w:jc w:val="both"/>
              <w:rPr>
                <w:rFonts w:ascii="Times New Roman" w:eastAsia="Times New Roman" w:hAnsi="Times New Roman"/>
                <w:sz w:val="20"/>
                <w:szCs w:val="20"/>
                <w:lang w:eastAsia="ru-RU"/>
              </w:rPr>
            </w:pPr>
            <w:r w:rsidRPr="009C5132">
              <w:rPr>
                <w:rFonts w:ascii="Times New Roman" w:eastAsia="Times New Roman" w:hAnsi="Times New Roman"/>
                <w:sz w:val="20"/>
                <w:szCs w:val="20"/>
                <w:lang w:eastAsia="ru-RU"/>
              </w:rPr>
              <w:t>Подписать</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настоящее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соглашение</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о</w:t>
            </w:r>
            <w:r w:rsidRPr="006668DE">
              <w:rPr>
                <w:rFonts w:ascii="Times New Roman" w:eastAsia="Times New Roman" w:hAnsi="Times New Roman"/>
                <w:sz w:val="20"/>
                <w:szCs w:val="20"/>
                <w:lang w:eastAsia="ru-RU"/>
              </w:rPr>
              <w:t xml:space="preserve"> </w:t>
            </w:r>
            <w:r w:rsidRPr="009C5132">
              <w:rPr>
                <w:rFonts w:ascii="Times New Roman" w:eastAsia="Times New Roman" w:hAnsi="Times New Roman"/>
                <w:sz w:val="20"/>
                <w:szCs w:val="20"/>
                <w:lang w:eastAsia="ru-RU"/>
              </w:rPr>
              <w:t>конфиденциальности</w:t>
            </w:r>
            <w:r w:rsidRPr="006668DE">
              <w:rPr>
                <w:rFonts w:ascii="Times New Roman" w:eastAsia="Times New Roman" w:hAnsi="Times New Roman"/>
                <w:sz w:val="20"/>
                <w:szCs w:val="20"/>
                <w:lang w:eastAsia="ru-RU"/>
              </w:rPr>
              <w:t>;</w:t>
            </w:r>
          </w:p>
          <w:p w:rsidR="00914BC3" w:rsidRPr="00E049A7" w:rsidRDefault="00914BC3" w:rsidP="009C5132">
            <w:pPr>
              <w:numPr>
                <w:ilvl w:val="0"/>
                <w:numId w:val="18"/>
              </w:numPr>
              <w:spacing w:after="0" w:line="240" w:lineRule="auto"/>
              <w:ind w:left="0" w:firstLine="284"/>
              <w:jc w:val="both"/>
              <w:rPr>
                <w:rFonts w:ascii="Times New Roman" w:hAnsi="Times New Roman"/>
                <w:sz w:val="20"/>
                <w:szCs w:val="20"/>
              </w:rPr>
            </w:pPr>
            <w:r w:rsidRPr="009C5132">
              <w:rPr>
                <w:rFonts w:ascii="Times New Roman" w:hAnsi="Times New Roman"/>
                <w:sz w:val="20"/>
                <w:szCs w:val="20"/>
              </w:rPr>
              <w:t>Получить</w:t>
            </w:r>
            <w:r w:rsidRPr="006668DE">
              <w:rPr>
                <w:rFonts w:ascii="Times New Roman" w:hAnsi="Times New Roman"/>
                <w:sz w:val="20"/>
                <w:szCs w:val="20"/>
              </w:rPr>
              <w:t xml:space="preserve"> </w:t>
            </w:r>
            <w:r w:rsidRPr="009C5132">
              <w:rPr>
                <w:rFonts w:ascii="Times New Roman" w:hAnsi="Times New Roman"/>
                <w:sz w:val="20"/>
                <w:szCs w:val="20"/>
              </w:rPr>
              <w:t>логин</w:t>
            </w:r>
            <w:r w:rsidRPr="006668DE">
              <w:rPr>
                <w:rFonts w:ascii="Times New Roman" w:hAnsi="Times New Roman"/>
                <w:sz w:val="20"/>
                <w:szCs w:val="20"/>
              </w:rPr>
              <w:t xml:space="preserve"> </w:t>
            </w:r>
            <w:r w:rsidRPr="009C5132">
              <w:rPr>
                <w:rFonts w:ascii="Times New Roman" w:hAnsi="Times New Roman"/>
                <w:sz w:val="20"/>
                <w:szCs w:val="20"/>
              </w:rPr>
              <w:t>и</w:t>
            </w:r>
            <w:r w:rsidRPr="006668DE">
              <w:rPr>
                <w:rFonts w:ascii="Times New Roman" w:hAnsi="Times New Roman"/>
                <w:sz w:val="20"/>
                <w:szCs w:val="20"/>
              </w:rPr>
              <w:t xml:space="preserve"> </w:t>
            </w:r>
            <w:r w:rsidRPr="009C5132">
              <w:rPr>
                <w:rFonts w:ascii="Times New Roman" w:hAnsi="Times New Roman"/>
                <w:sz w:val="20"/>
                <w:szCs w:val="20"/>
              </w:rPr>
              <w:t>пароль</w:t>
            </w:r>
            <w:r w:rsidRPr="006668DE">
              <w:rPr>
                <w:rFonts w:ascii="Times New Roman" w:hAnsi="Times New Roman"/>
                <w:sz w:val="20"/>
                <w:szCs w:val="20"/>
              </w:rPr>
              <w:t xml:space="preserve"> </w:t>
            </w:r>
            <w:r w:rsidRPr="009C5132">
              <w:rPr>
                <w:rFonts w:ascii="Times New Roman" w:hAnsi="Times New Roman"/>
                <w:sz w:val="20"/>
                <w:szCs w:val="20"/>
              </w:rPr>
              <w:t>в</w:t>
            </w:r>
            <w:r w:rsidRPr="006668DE">
              <w:rPr>
                <w:rFonts w:ascii="Times New Roman" w:hAnsi="Times New Roman"/>
                <w:sz w:val="20"/>
                <w:szCs w:val="20"/>
              </w:rPr>
              <w:t xml:space="preserve"> </w:t>
            </w:r>
            <w:r w:rsidRPr="009C5132">
              <w:rPr>
                <w:rFonts w:ascii="Times New Roman" w:hAnsi="Times New Roman"/>
                <w:sz w:val="20"/>
                <w:szCs w:val="20"/>
              </w:rPr>
              <w:t>Департаменте</w:t>
            </w:r>
            <w:r w:rsidRPr="006668DE">
              <w:rPr>
                <w:rFonts w:ascii="Times New Roman" w:hAnsi="Times New Roman"/>
                <w:sz w:val="20"/>
                <w:szCs w:val="20"/>
              </w:rPr>
              <w:t xml:space="preserve"> «</w:t>
            </w:r>
            <w:r w:rsidRPr="009C5132">
              <w:rPr>
                <w:rFonts w:ascii="Times New Roman" w:hAnsi="Times New Roman"/>
                <w:sz w:val="20"/>
                <w:szCs w:val="20"/>
              </w:rPr>
              <w:t>Информационные</w:t>
            </w:r>
            <w:r w:rsidRPr="006668DE">
              <w:rPr>
                <w:rFonts w:ascii="Times New Roman" w:hAnsi="Times New Roman"/>
                <w:sz w:val="20"/>
                <w:szCs w:val="20"/>
              </w:rPr>
              <w:t xml:space="preserve"> </w:t>
            </w:r>
            <w:r w:rsidRPr="009C5132">
              <w:rPr>
                <w:rFonts w:ascii="Times New Roman" w:hAnsi="Times New Roman"/>
                <w:sz w:val="20"/>
                <w:szCs w:val="20"/>
              </w:rPr>
              <w:t>технологии</w:t>
            </w:r>
            <w:r w:rsidRPr="006668DE">
              <w:rPr>
                <w:rFonts w:ascii="Times New Roman" w:hAnsi="Times New Roman"/>
                <w:sz w:val="20"/>
                <w:szCs w:val="20"/>
              </w:rPr>
              <w:t xml:space="preserve">»  </w:t>
            </w:r>
            <w:r w:rsidRPr="009C5132">
              <w:rPr>
                <w:rFonts w:ascii="Times New Roman" w:hAnsi="Times New Roman"/>
                <w:sz w:val="20"/>
                <w:szCs w:val="20"/>
              </w:rPr>
              <w:t>по</w:t>
            </w:r>
            <w:r w:rsidRPr="006668DE">
              <w:rPr>
                <w:rFonts w:ascii="Times New Roman" w:hAnsi="Times New Roman"/>
                <w:sz w:val="20"/>
                <w:szCs w:val="20"/>
              </w:rPr>
              <w:t xml:space="preserve"> </w:t>
            </w:r>
            <w:r w:rsidRPr="009C5132">
              <w:rPr>
                <w:rFonts w:ascii="Times New Roman" w:hAnsi="Times New Roman"/>
                <w:sz w:val="20"/>
                <w:szCs w:val="20"/>
              </w:rPr>
              <w:t>согласованию</w:t>
            </w:r>
            <w:r w:rsidRPr="006668DE">
              <w:rPr>
                <w:rFonts w:ascii="Times New Roman" w:hAnsi="Times New Roman"/>
                <w:sz w:val="20"/>
                <w:szCs w:val="20"/>
              </w:rPr>
              <w:t xml:space="preserve"> </w:t>
            </w:r>
            <w:r w:rsidRPr="009C5132">
              <w:rPr>
                <w:rFonts w:ascii="Times New Roman" w:hAnsi="Times New Roman"/>
                <w:sz w:val="20"/>
                <w:szCs w:val="20"/>
              </w:rPr>
              <w:t>с</w:t>
            </w:r>
            <w:r w:rsidRPr="006668DE">
              <w:rPr>
                <w:rFonts w:ascii="Times New Roman" w:hAnsi="Times New Roman"/>
                <w:sz w:val="20"/>
                <w:szCs w:val="20"/>
              </w:rPr>
              <w:t xml:space="preserve"> </w:t>
            </w:r>
            <w:r w:rsidRPr="009C5132">
              <w:rPr>
                <w:rFonts w:ascii="Times New Roman" w:hAnsi="Times New Roman"/>
                <w:sz w:val="20"/>
                <w:szCs w:val="20"/>
              </w:rPr>
              <w:t>Департаментом</w:t>
            </w:r>
            <w:r w:rsidRPr="006668DE">
              <w:rPr>
                <w:rFonts w:ascii="Times New Roman" w:hAnsi="Times New Roman"/>
                <w:sz w:val="20"/>
                <w:szCs w:val="20"/>
              </w:rPr>
              <w:t xml:space="preserve"> «</w:t>
            </w:r>
            <w:r w:rsidRPr="009C5132">
              <w:rPr>
                <w:rFonts w:ascii="Times New Roman" w:hAnsi="Times New Roman"/>
                <w:sz w:val="20"/>
                <w:szCs w:val="20"/>
              </w:rPr>
              <w:t>Б</w:t>
            </w:r>
            <w:r w:rsidR="0089523E" w:rsidRPr="009C5132">
              <w:rPr>
                <w:rFonts w:ascii="Times New Roman" w:hAnsi="Times New Roman"/>
                <w:sz w:val="20"/>
                <w:szCs w:val="20"/>
              </w:rPr>
              <w:t>езопасность</w:t>
            </w:r>
            <w:r w:rsidR="0089523E" w:rsidRPr="006668DE">
              <w:rPr>
                <w:rFonts w:ascii="Times New Roman" w:hAnsi="Times New Roman"/>
                <w:sz w:val="20"/>
                <w:szCs w:val="20"/>
              </w:rPr>
              <w:t xml:space="preserve">» </w:t>
            </w:r>
            <w:r w:rsidR="0089523E" w:rsidRPr="009C5132">
              <w:rPr>
                <w:rFonts w:ascii="Times New Roman" w:hAnsi="Times New Roman"/>
                <w:sz w:val="20"/>
                <w:szCs w:val="20"/>
              </w:rPr>
              <w:t>АО</w:t>
            </w:r>
            <w:r w:rsidR="0089523E" w:rsidRPr="006668DE">
              <w:rPr>
                <w:rFonts w:ascii="Times New Roman" w:hAnsi="Times New Roman"/>
                <w:sz w:val="20"/>
                <w:szCs w:val="20"/>
              </w:rPr>
              <w:t xml:space="preserve"> «</w:t>
            </w:r>
            <w:r w:rsidR="0089523E" w:rsidRPr="009C5132">
              <w:rPr>
                <w:rFonts w:ascii="Times New Roman" w:hAnsi="Times New Roman"/>
                <w:sz w:val="20"/>
                <w:szCs w:val="20"/>
              </w:rPr>
              <w:t>Самрук</w:t>
            </w:r>
            <w:r w:rsidR="0089523E" w:rsidRPr="006668DE">
              <w:rPr>
                <w:rFonts w:ascii="Times New Roman" w:hAnsi="Times New Roman"/>
                <w:sz w:val="20"/>
                <w:szCs w:val="20"/>
              </w:rPr>
              <w:t>-</w:t>
            </w:r>
            <w:r w:rsidR="0089523E" w:rsidRPr="009C5132">
              <w:rPr>
                <w:rFonts w:ascii="Times New Roman" w:hAnsi="Times New Roman"/>
                <w:sz w:val="20"/>
                <w:szCs w:val="20"/>
              </w:rPr>
              <w:t>Энерго</w:t>
            </w:r>
            <w:r w:rsidR="0089523E" w:rsidRPr="006668DE">
              <w:rPr>
                <w:rFonts w:ascii="Times New Roman" w:hAnsi="Times New Roman"/>
                <w:sz w:val="20"/>
                <w:szCs w:val="20"/>
              </w:rPr>
              <w:t>»</w:t>
            </w:r>
          </w:p>
          <w:p w:rsidR="0089523E" w:rsidRPr="006668DE" w:rsidRDefault="0089523E" w:rsidP="009C5132">
            <w:pPr>
              <w:numPr>
                <w:ilvl w:val="0"/>
                <w:numId w:val="18"/>
              </w:numPr>
              <w:spacing w:after="0" w:line="240" w:lineRule="auto"/>
              <w:ind w:left="0" w:firstLine="284"/>
              <w:jc w:val="both"/>
              <w:rPr>
                <w:rFonts w:ascii="Times New Roman" w:hAnsi="Times New Roman"/>
                <w:sz w:val="20"/>
                <w:szCs w:val="20"/>
              </w:rPr>
            </w:pPr>
            <w:r w:rsidRPr="009C5132">
              <w:rPr>
                <w:rFonts w:ascii="Times New Roman" w:hAnsi="Times New Roman"/>
                <w:sz w:val="20"/>
                <w:szCs w:val="20"/>
              </w:rPr>
              <w:t>Выполнить</w:t>
            </w:r>
            <w:r w:rsidRPr="006668DE">
              <w:rPr>
                <w:rFonts w:ascii="Times New Roman" w:hAnsi="Times New Roman"/>
                <w:sz w:val="20"/>
                <w:szCs w:val="20"/>
              </w:rPr>
              <w:t xml:space="preserve"> </w:t>
            </w:r>
            <w:r w:rsidRPr="009C5132">
              <w:rPr>
                <w:rFonts w:ascii="Times New Roman" w:hAnsi="Times New Roman"/>
                <w:sz w:val="20"/>
                <w:szCs w:val="20"/>
              </w:rPr>
              <w:t>иные</w:t>
            </w:r>
            <w:r w:rsidRPr="006668DE">
              <w:rPr>
                <w:rFonts w:ascii="Times New Roman" w:hAnsi="Times New Roman"/>
                <w:sz w:val="20"/>
                <w:szCs w:val="20"/>
              </w:rPr>
              <w:t xml:space="preserve"> </w:t>
            </w:r>
            <w:r w:rsidRPr="009C5132">
              <w:rPr>
                <w:rFonts w:ascii="Times New Roman" w:hAnsi="Times New Roman"/>
                <w:sz w:val="20"/>
                <w:szCs w:val="20"/>
              </w:rPr>
              <w:t>действия</w:t>
            </w:r>
            <w:r w:rsidRPr="006668DE">
              <w:rPr>
                <w:rFonts w:ascii="Times New Roman" w:hAnsi="Times New Roman"/>
                <w:sz w:val="20"/>
                <w:szCs w:val="20"/>
              </w:rPr>
              <w:t xml:space="preserve">, </w:t>
            </w:r>
            <w:r w:rsidRPr="009C5132">
              <w:rPr>
                <w:rFonts w:ascii="Times New Roman" w:hAnsi="Times New Roman"/>
                <w:sz w:val="20"/>
                <w:szCs w:val="20"/>
              </w:rPr>
              <w:t>предусмотренные</w:t>
            </w:r>
            <w:r w:rsidRPr="006668DE">
              <w:rPr>
                <w:rFonts w:ascii="Times New Roman" w:hAnsi="Times New Roman"/>
                <w:sz w:val="20"/>
                <w:szCs w:val="20"/>
              </w:rPr>
              <w:t xml:space="preserve"> </w:t>
            </w:r>
            <w:r w:rsidRPr="009C5132">
              <w:rPr>
                <w:rFonts w:ascii="Times New Roman" w:hAnsi="Times New Roman"/>
                <w:sz w:val="20"/>
                <w:szCs w:val="20"/>
              </w:rPr>
              <w:t>Конкурсной</w:t>
            </w:r>
            <w:r w:rsidRPr="006668DE">
              <w:rPr>
                <w:rFonts w:ascii="Times New Roman" w:hAnsi="Times New Roman"/>
                <w:sz w:val="20"/>
                <w:szCs w:val="20"/>
              </w:rPr>
              <w:t xml:space="preserve"> </w:t>
            </w:r>
            <w:r w:rsidRPr="009C5132">
              <w:rPr>
                <w:rFonts w:ascii="Times New Roman" w:hAnsi="Times New Roman"/>
                <w:sz w:val="20"/>
                <w:szCs w:val="20"/>
              </w:rPr>
              <w:t>документацией</w:t>
            </w:r>
            <w:r w:rsidRPr="006668DE">
              <w:rPr>
                <w:rFonts w:ascii="Times New Roman" w:hAnsi="Times New Roman"/>
                <w:sz w:val="20"/>
                <w:szCs w:val="20"/>
              </w:rPr>
              <w:t>.</w:t>
            </w:r>
          </w:p>
        </w:tc>
        <w:tc>
          <w:tcPr>
            <w:tcW w:w="4786" w:type="dxa"/>
          </w:tcPr>
          <w:p w:rsidR="00914BC3" w:rsidRPr="000976E3" w:rsidRDefault="00914BC3" w:rsidP="009C5132">
            <w:pPr>
              <w:spacing w:after="0" w:line="240" w:lineRule="auto"/>
              <w:ind w:firstLine="177"/>
              <w:jc w:val="right"/>
              <w:rPr>
                <w:rFonts w:ascii="Times New Roman" w:hAnsi="Times New Roman"/>
                <w:b/>
                <w:sz w:val="20"/>
                <w:szCs w:val="20"/>
                <w:lang w:val="en-US"/>
              </w:rPr>
            </w:pPr>
            <w:r w:rsidRPr="009C5132">
              <w:rPr>
                <w:rFonts w:ascii="Times New Roman" w:hAnsi="Times New Roman"/>
                <w:b/>
                <w:sz w:val="20"/>
                <w:szCs w:val="20"/>
                <w:lang w:val="en-US"/>
              </w:rPr>
              <w:t>Annex</w:t>
            </w:r>
            <w:r w:rsidRPr="000976E3">
              <w:rPr>
                <w:rFonts w:ascii="Times New Roman" w:hAnsi="Times New Roman"/>
                <w:b/>
                <w:sz w:val="20"/>
                <w:szCs w:val="20"/>
                <w:lang w:val="en-US"/>
              </w:rPr>
              <w:t xml:space="preserve"> 1</w:t>
            </w:r>
          </w:p>
          <w:p w:rsidR="00914BC3" w:rsidRPr="000976E3" w:rsidRDefault="00914BC3" w:rsidP="00B20C5F">
            <w:pPr>
              <w:spacing w:after="0" w:line="240" w:lineRule="auto"/>
              <w:jc w:val="both"/>
              <w:rPr>
                <w:rFonts w:ascii="Times New Roman" w:hAnsi="Times New Roman"/>
                <w:b/>
                <w:sz w:val="20"/>
                <w:szCs w:val="20"/>
                <w:lang w:val="en-US"/>
              </w:rPr>
            </w:pPr>
            <w:r w:rsidRPr="009C5132">
              <w:rPr>
                <w:rFonts w:ascii="Times New Roman" w:hAnsi="Times New Roman"/>
                <w:b/>
                <w:sz w:val="20"/>
                <w:szCs w:val="20"/>
                <w:lang w:val="en-US"/>
              </w:rPr>
              <w:t>The</w:t>
            </w:r>
            <w:r w:rsidRPr="000976E3">
              <w:rPr>
                <w:rFonts w:ascii="Times New Roman" w:hAnsi="Times New Roman"/>
                <w:b/>
                <w:sz w:val="20"/>
                <w:szCs w:val="20"/>
                <w:lang w:val="en-US"/>
              </w:rPr>
              <w:t xml:space="preserve"> </w:t>
            </w:r>
            <w:r w:rsidRPr="009C5132">
              <w:rPr>
                <w:rFonts w:ascii="Times New Roman" w:hAnsi="Times New Roman"/>
                <w:b/>
                <w:sz w:val="20"/>
                <w:szCs w:val="20"/>
                <w:lang w:val="en-US"/>
              </w:rPr>
              <w:t>procedure</w:t>
            </w:r>
            <w:r w:rsidRPr="000976E3">
              <w:rPr>
                <w:rFonts w:ascii="Times New Roman" w:hAnsi="Times New Roman"/>
                <w:b/>
                <w:sz w:val="20"/>
                <w:szCs w:val="20"/>
                <w:lang w:val="en-US"/>
              </w:rPr>
              <w:t xml:space="preserve"> </w:t>
            </w:r>
            <w:r w:rsidRPr="009C5132">
              <w:rPr>
                <w:rFonts w:ascii="Times New Roman" w:hAnsi="Times New Roman"/>
                <w:b/>
                <w:sz w:val="20"/>
                <w:szCs w:val="20"/>
                <w:lang w:val="en-US"/>
              </w:rPr>
              <w:t>for</w:t>
            </w:r>
            <w:r w:rsidRPr="000976E3">
              <w:rPr>
                <w:rFonts w:ascii="Times New Roman" w:hAnsi="Times New Roman"/>
                <w:b/>
                <w:sz w:val="20"/>
                <w:szCs w:val="20"/>
                <w:lang w:val="en-US"/>
              </w:rPr>
              <w:t xml:space="preserve"> </w:t>
            </w:r>
            <w:r w:rsidRPr="009C5132">
              <w:rPr>
                <w:rFonts w:ascii="Times New Roman" w:hAnsi="Times New Roman"/>
                <w:b/>
                <w:sz w:val="20"/>
                <w:szCs w:val="20"/>
                <w:lang w:val="en-US"/>
              </w:rPr>
              <w:t>transfer</w:t>
            </w:r>
            <w:r w:rsidRPr="000976E3">
              <w:rPr>
                <w:rFonts w:ascii="Times New Roman" w:hAnsi="Times New Roman"/>
                <w:b/>
                <w:sz w:val="20"/>
                <w:szCs w:val="20"/>
                <w:lang w:val="en-US"/>
              </w:rPr>
              <w:t xml:space="preserve"> </w:t>
            </w:r>
            <w:r w:rsidRPr="009C5132">
              <w:rPr>
                <w:rFonts w:ascii="Times New Roman" w:hAnsi="Times New Roman"/>
                <w:b/>
                <w:sz w:val="20"/>
                <w:szCs w:val="20"/>
                <w:lang w:val="en-US"/>
              </w:rPr>
              <w:t>of</w:t>
            </w:r>
            <w:r w:rsidRPr="000976E3">
              <w:rPr>
                <w:rFonts w:ascii="Times New Roman" w:hAnsi="Times New Roman"/>
                <w:b/>
                <w:sz w:val="20"/>
                <w:szCs w:val="20"/>
                <w:lang w:val="en-US"/>
              </w:rPr>
              <w:t xml:space="preserve"> </w:t>
            </w:r>
            <w:r w:rsidRPr="009C5132">
              <w:rPr>
                <w:rFonts w:ascii="Times New Roman" w:hAnsi="Times New Roman"/>
                <w:b/>
                <w:sz w:val="20"/>
                <w:szCs w:val="20"/>
                <w:lang w:val="en-US"/>
              </w:rPr>
              <w:t>confidential</w:t>
            </w:r>
            <w:r w:rsidRPr="000976E3">
              <w:rPr>
                <w:rFonts w:ascii="Times New Roman" w:hAnsi="Times New Roman"/>
                <w:b/>
                <w:sz w:val="20"/>
                <w:szCs w:val="20"/>
                <w:lang w:val="en-US"/>
              </w:rPr>
              <w:t xml:space="preserve"> </w:t>
            </w:r>
            <w:r w:rsidRPr="009C5132">
              <w:rPr>
                <w:rFonts w:ascii="Times New Roman" w:hAnsi="Times New Roman"/>
                <w:b/>
                <w:sz w:val="20"/>
                <w:szCs w:val="20"/>
                <w:lang w:val="en-US"/>
              </w:rPr>
              <w:t>information</w:t>
            </w:r>
            <w:r w:rsidRPr="000976E3">
              <w:rPr>
                <w:rFonts w:ascii="Times New Roman" w:hAnsi="Times New Roman"/>
                <w:b/>
                <w:sz w:val="20"/>
                <w:szCs w:val="20"/>
                <w:lang w:val="en-US"/>
              </w:rPr>
              <w:t>.</w:t>
            </w:r>
          </w:p>
          <w:p w:rsidR="00914BC3" w:rsidRPr="000976E3" w:rsidRDefault="00914BC3" w:rsidP="009C5132">
            <w:pPr>
              <w:spacing w:after="0" w:line="240" w:lineRule="auto"/>
              <w:ind w:firstLine="177"/>
              <w:jc w:val="both"/>
              <w:rPr>
                <w:rFonts w:ascii="Times New Roman" w:hAnsi="Times New Roman"/>
                <w:sz w:val="20"/>
                <w:szCs w:val="20"/>
                <w:lang w:val="en-US"/>
              </w:rPr>
            </w:pPr>
          </w:p>
          <w:p w:rsidR="00914BC3" w:rsidRPr="000976E3" w:rsidRDefault="00914BC3" w:rsidP="009C5132">
            <w:pPr>
              <w:spacing w:after="0" w:line="240" w:lineRule="auto"/>
              <w:ind w:firstLine="177"/>
              <w:jc w:val="both"/>
              <w:rPr>
                <w:rFonts w:ascii="Times New Roman" w:hAnsi="Times New Roman"/>
                <w:sz w:val="20"/>
                <w:szCs w:val="20"/>
                <w:lang w:val="en-US"/>
              </w:rPr>
            </w:pPr>
            <w:r w:rsidRPr="009C5132">
              <w:rPr>
                <w:rFonts w:ascii="Times New Roman" w:hAnsi="Times New Roman"/>
                <w:sz w:val="20"/>
                <w:szCs w:val="20"/>
                <w:lang w:val="en-US"/>
              </w:rPr>
              <w:t>Confidential</w:t>
            </w:r>
            <w:r w:rsidRPr="000976E3">
              <w:rPr>
                <w:rFonts w:ascii="Times New Roman" w:hAnsi="Times New Roman"/>
                <w:sz w:val="20"/>
                <w:szCs w:val="20"/>
                <w:lang w:val="en-US"/>
              </w:rPr>
              <w:t xml:space="preserve"> </w:t>
            </w:r>
            <w:r w:rsidRPr="00711B9C">
              <w:rPr>
                <w:rFonts w:ascii="Times New Roman" w:hAnsi="Times New Roman"/>
                <w:sz w:val="20"/>
                <w:szCs w:val="20"/>
                <w:lang w:val="en-US"/>
              </w:rPr>
              <w:t xml:space="preserve">information is available in a specially created virtual room at </w:t>
            </w:r>
            <w:hyperlink r:id="rId16" w:history="1">
              <w:r w:rsidR="0035266F" w:rsidRPr="00711B9C">
                <w:rPr>
                  <w:rFonts w:ascii="Times New Roman" w:eastAsia="Times New Roman" w:hAnsi="Times New Roman"/>
                  <w:sz w:val="20"/>
                  <w:szCs w:val="20"/>
                  <w:u w:val="single"/>
                  <w:lang w:val="en-US" w:eastAsia="ru-RU"/>
                </w:rPr>
                <w:t>______________</w:t>
              </w:r>
            </w:hyperlink>
            <w:r w:rsidRPr="00711B9C">
              <w:rPr>
                <w:rFonts w:ascii="Times New Roman" w:hAnsi="Times New Roman"/>
                <w:sz w:val="20"/>
                <w:szCs w:val="20"/>
                <w:lang w:val="en-US"/>
              </w:rPr>
              <w:t>. To access the virtual room you need:</w:t>
            </w:r>
          </w:p>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lang w:val="en-US"/>
              </w:rPr>
              <w:t xml:space="preserve">1) </w:t>
            </w:r>
            <w:r w:rsidRPr="009C5132">
              <w:rPr>
                <w:rFonts w:ascii="Times New Roman" w:hAnsi="Times New Roman"/>
                <w:sz w:val="20"/>
                <w:szCs w:val="20"/>
                <w:lang w:val="en-US"/>
              </w:rPr>
              <w:t>Sign</w:t>
            </w:r>
            <w:r w:rsidRPr="000976E3">
              <w:rPr>
                <w:rFonts w:ascii="Times New Roman" w:hAnsi="Times New Roman"/>
                <w:sz w:val="20"/>
                <w:szCs w:val="20"/>
                <w:lang w:val="en-US"/>
              </w:rPr>
              <w:t xml:space="preserve"> </w:t>
            </w:r>
            <w:r w:rsidRPr="009C5132">
              <w:rPr>
                <w:rFonts w:ascii="Times New Roman" w:hAnsi="Times New Roman"/>
                <w:sz w:val="20"/>
                <w:szCs w:val="20"/>
                <w:lang w:val="en-US"/>
              </w:rPr>
              <w:t>this</w:t>
            </w:r>
            <w:r w:rsidRPr="000976E3">
              <w:rPr>
                <w:rFonts w:ascii="Times New Roman" w:hAnsi="Times New Roman"/>
                <w:sz w:val="20"/>
                <w:szCs w:val="20"/>
                <w:lang w:val="en-US"/>
              </w:rPr>
              <w:t xml:space="preserve"> </w:t>
            </w:r>
            <w:r w:rsidRPr="009C5132">
              <w:rPr>
                <w:rFonts w:ascii="Times New Roman" w:hAnsi="Times New Roman"/>
                <w:sz w:val="20"/>
                <w:szCs w:val="20"/>
                <w:lang w:val="en-US"/>
              </w:rPr>
              <w:t>confidentiality</w:t>
            </w:r>
            <w:r w:rsidRPr="000976E3">
              <w:rPr>
                <w:rFonts w:ascii="Times New Roman" w:hAnsi="Times New Roman"/>
                <w:sz w:val="20"/>
                <w:szCs w:val="20"/>
                <w:lang w:val="en-US"/>
              </w:rPr>
              <w:t xml:space="preserve"> </w:t>
            </w:r>
            <w:r w:rsidRPr="009C5132">
              <w:rPr>
                <w:rFonts w:ascii="Times New Roman" w:hAnsi="Times New Roman"/>
                <w:sz w:val="20"/>
                <w:szCs w:val="20"/>
                <w:lang w:val="en-US"/>
              </w:rPr>
              <w:t>agreement</w:t>
            </w:r>
            <w:r w:rsidRPr="000976E3">
              <w:rPr>
                <w:rFonts w:ascii="Times New Roman" w:hAnsi="Times New Roman"/>
                <w:sz w:val="20"/>
                <w:szCs w:val="20"/>
                <w:lang w:val="en-US"/>
              </w:rPr>
              <w:t>;</w:t>
            </w:r>
          </w:p>
          <w:p w:rsidR="00914BC3" w:rsidRPr="000976E3" w:rsidRDefault="00914BC3"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lang w:val="en-US"/>
              </w:rPr>
              <w:t xml:space="preserve">2) </w:t>
            </w:r>
            <w:r w:rsidRPr="009C5132">
              <w:rPr>
                <w:rFonts w:ascii="Times New Roman" w:hAnsi="Times New Roman"/>
                <w:sz w:val="20"/>
                <w:szCs w:val="20"/>
                <w:lang w:val="en-US"/>
              </w:rPr>
              <w:t>Obtain</w:t>
            </w:r>
            <w:r w:rsidRPr="000976E3">
              <w:rPr>
                <w:rFonts w:ascii="Times New Roman" w:hAnsi="Times New Roman"/>
                <w:sz w:val="20"/>
                <w:szCs w:val="20"/>
                <w:lang w:val="en-US"/>
              </w:rPr>
              <w:t xml:space="preserve"> </w:t>
            </w:r>
            <w:r w:rsidRPr="009C5132">
              <w:rPr>
                <w:rFonts w:ascii="Times New Roman" w:hAnsi="Times New Roman"/>
                <w:sz w:val="20"/>
                <w:szCs w:val="20"/>
                <w:lang w:val="en-US"/>
              </w:rPr>
              <w:t>login</w:t>
            </w:r>
            <w:r w:rsidRPr="000976E3">
              <w:rPr>
                <w:rFonts w:ascii="Times New Roman" w:hAnsi="Times New Roman"/>
                <w:sz w:val="20"/>
                <w:szCs w:val="20"/>
                <w:lang w:val="en-US"/>
              </w:rPr>
              <w:t xml:space="preserve"> </w:t>
            </w:r>
            <w:r w:rsidRPr="009C5132">
              <w:rPr>
                <w:rFonts w:ascii="Times New Roman" w:hAnsi="Times New Roman"/>
                <w:sz w:val="20"/>
                <w:szCs w:val="20"/>
                <w:lang w:val="en-US"/>
              </w:rPr>
              <w:t>and</w:t>
            </w:r>
            <w:r w:rsidRPr="000976E3">
              <w:rPr>
                <w:rFonts w:ascii="Times New Roman" w:hAnsi="Times New Roman"/>
                <w:sz w:val="20"/>
                <w:szCs w:val="20"/>
                <w:lang w:val="en-US"/>
              </w:rPr>
              <w:t xml:space="preserve"> </w:t>
            </w:r>
            <w:r w:rsidRPr="009C5132">
              <w:rPr>
                <w:rFonts w:ascii="Times New Roman" w:hAnsi="Times New Roman"/>
                <w:sz w:val="20"/>
                <w:szCs w:val="20"/>
                <w:lang w:val="en-US"/>
              </w:rPr>
              <w:t>password</w:t>
            </w:r>
            <w:r w:rsidRPr="000976E3">
              <w:rPr>
                <w:rFonts w:ascii="Times New Roman" w:hAnsi="Times New Roman"/>
                <w:sz w:val="20"/>
                <w:szCs w:val="20"/>
                <w:lang w:val="en-US"/>
              </w:rPr>
              <w:t xml:space="preserve"> </w:t>
            </w:r>
            <w:r w:rsidRPr="009C5132">
              <w:rPr>
                <w:rFonts w:ascii="Times New Roman" w:hAnsi="Times New Roman"/>
                <w:sz w:val="20"/>
                <w:szCs w:val="20"/>
                <w:lang w:val="en-US"/>
              </w:rPr>
              <w:t>from</w:t>
            </w:r>
            <w:r w:rsidRPr="000976E3">
              <w:rPr>
                <w:rFonts w:ascii="Times New Roman" w:hAnsi="Times New Roman"/>
                <w:sz w:val="20"/>
                <w:szCs w:val="20"/>
                <w:lang w:val="en-US"/>
              </w:rPr>
              <w:t xml:space="preserve"> “</w:t>
            </w:r>
            <w:r w:rsidRPr="009C5132">
              <w:rPr>
                <w:rFonts w:ascii="Times New Roman" w:hAnsi="Times New Roman"/>
                <w:sz w:val="20"/>
                <w:szCs w:val="20"/>
                <w:lang w:val="en-US"/>
              </w:rPr>
              <w:t>Information</w:t>
            </w:r>
            <w:r w:rsidRPr="000976E3">
              <w:rPr>
                <w:rFonts w:ascii="Times New Roman" w:hAnsi="Times New Roman"/>
                <w:sz w:val="20"/>
                <w:szCs w:val="20"/>
                <w:lang w:val="en-US"/>
              </w:rPr>
              <w:t xml:space="preserve"> </w:t>
            </w:r>
            <w:r w:rsidRPr="009C5132">
              <w:rPr>
                <w:rFonts w:ascii="Times New Roman" w:hAnsi="Times New Roman"/>
                <w:sz w:val="20"/>
                <w:szCs w:val="20"/>
                <w:lang w:val="en-US"/>
              </w:rPr>
              <w:t>Technology</w:t>
            </w:r>
            <w:r w:rsidRPr="000976E3">
              <w:rPr>
                <w:rFonts w:ascii="Times New Roman" w:hAnsi="Times New Roman"/>
                <w:sz w:val="20"/>
                <w:szCs w:val="20"/>
                <w:lang w:val="en-US"/>
              </w:rPr>
              <w:t xml:space="preserve">" </w:t>
            </w:r>
            <w:r w:rsidRPr="009C5132">
              <w:rPr>
                <w:rFonts w:ascii="Times New Roman" w:hAnsi="Times New Roman"/>
                <w:sz w:val="20"/>
                <w:szCs w:val="20"/>
                <w:lang w:val="en-US"/>
              </w:rPr>
              <w:t>department</w:t>
            </w:r>
            <w:r w:rsidRPr="000976E3">
              <w:rPr>
                <w:rFonts w:ascii="Times New Roman" w:hAnsi="Times New Roman"/>
                <w:sz w:val="20"/>
                <w:szCs w:val="20"/>
                <w:lang w:val="en-US"/>
              </w:rPr>
              <w:t xml:space="preserve"> </w:t>
            </w:r>
            <w:r w:rsidRPr="009C5132">
              <w:rPr>
                <w:rFonts w:ascii="Times New Roman" w:hAnsi="Times New Roman"/>
                <w:sz w:val="20"/>
                <w:szCs w:val="20"/>
                <w:lang w:val="en-US"/>
              </w:rPr>
              <w:t>subject</w:t>
            </w:r>
            <w:r w:rsidRPr="000976E3">
              <w:rPr>
                <w:rFonts w:ascii="Times New Roman" w:hAnsi="Times New Roman"/>
                <w:sz w:val="20"/>
                <w:szCs w:val="20"/>
                <w:lang w:val="en-US"/>
              </w:rPr>
              <w:t xml:space="preserve"> </w:t>
            </w:r>
            <w:r w:rsidRPr="009C5132">
              <w:rPr>
                <w:rFonts w:ascii="Times New Roman" w:hAnsi="Times New Roman"/>
                <w:sz w:val="20"/>
                <w:szCs w:val="20"/>
                <w:lang w:val="en-US"/>
              </w:rPr>
              <w:t>to</w:t>
            </w:r>
            <w:r w:rsidRPr="000976E3">
              <w:rPr>
                <w:rFonts w:ascii="Times New Roman" w:hAnsi="Times New Roman"/>
                <w:sz w:val="20"/>
                <w:szCs w:val="20"/>
                <w:lang w:val="en-US"/>
              </w:rPr>
              <w:t xml:space="preserve"> </w:t>
            </w:r>
            <w:r w:rsidRPr="009C5132">
              <w:rPr>
                <w:rFonts w:ascii="Times New Roman" w:hAnsi="Times New Roman"/>
                <w:sz w:val="20"/>
                <w:szCs w:val="20"/>
                <w:lang w:val="en-US"/>
              </w:rPr>
              <w:t>approval</w:t>
            </w:r>
            <w:r w:rsidRPr="000976E3">
              <w:rPr>
                <w:rFonts w:ascii="Times New Roman" w:hAnsi="Times New Roman"/>
                <w:sz w:val="20"/>
                <w:szCs w:val="20"/>
                <w:lang w:val="en-US"/>
              </w:rPr>
              <w:t xml:space="preserve"> </w:t>
            </w:r>
            <w:r w:rsidRPr="009C5132">
              <w:rPr>
                <w:rFonts w:ascii="Times New Roman" w:hAnsi="Times New Roman"/>
                <w:sz w:val="20"/>
                <w:szCs w:val="20"/>
                <w:lang w:val="en-US"/>
              </w:rPr>
              <w:t>of</w:t>
            </w:r>
            <w:r w:rsidRPr="000976E3">
              <w:rPr>
                <w:rFonts w:ascii="Times New Roman" w:hAnsi="Times New Roman"/>
                <w:sz w:val="20"/>
                <w:szCs w:val="20"/>
                <w:lang w:val="en-US"/>
              </w:rPr>
              <w:t xml:space="preserve"> “</w:t>
            </w:r>
            <w:r w:rsidRPr="009C5132">
              <w:rPr>
                <w:rFonts w:ascii="Times New Roman" w:hAnsi="Times New Roman"/>
                <w:sz w:val="20"/>
                <w:szCs w:val="20"/>
                <w:lang w:val="en-US"/>
              </w:rPr>
              <w:t>Security</w:t>
            </w:r>
            <w:r w:rsidRPr="000976E3">
              <w:rPr>
                <w:rFonts w:ascii="Times New Roman" w:hAnsi="Times New Roman"/>
                <w:sz w:val="20"/>
                <w:szCs w:val="20"/>
                <w:lang w:val="en-US"/>
              </w:rPr>
              <w:t xml:space="preserve">” </w:t>
            </w:r>
            <w:r w:rsidRPr="009C5132">
              <w:rPr>
                <w:rFonts w:ascii="Times New Roman" w:hAnsi="Times New Roman"/>
                <w:sz w:val="20"/>
                <w:szCs w:val="20"/>
                <w:lang w:val="en-US"/>
              </w:rPr>
              <w:t>Department</w:t>
            </w:r>
            <w:r w:rsidRPr="000976E3">
              <w:rPr>
                <w:rFonts w:ascii="Times New Roman" w:hAnsi="Times New Roman"/>
                <w:sz w:val="20"/>
                <w:szCs w:val="20"/>
                <w:lang w:val="en-US"/>
              </w:rPr>
              <w:t xml:space="preserve"> </w:t>
            </w:r>
            <w:r w:rsidRPr="009C5132">
              <w:rPr>
                <w:rFonts w:ascii="Times New Roman" w:hAnsi="Times New Roman"/>
                <w:sz w:val="20"/>
                <w:szCs w:val="20"/>
                <w:lang w:val="en-US"/>
              </w:rPr>
              <w:t>of</w:t>
            </w:r>
            <w:r w:rsidRPr="000976E3">
              <w:rPr>
                <w:rFonts w:ascii="Times New Roman" w:hAnsi="Times New Roman"/>
                <w:sz w:val="20"/>
                <w:szCs w:val="20"/>
                <w:lang w:val="en-US"/>
              </w:rPr>
              <w:t xml:space="preserve">  "</w:t>
            </w:r>
            <w:r w:rsidRPr="009C5132">
              <w:rPr>
                <w:rFonts w:ascii="Times New Roman" w:hAnsi="Times New Roman"/>
                <w:sz w:val="20"/>
                <w:szCs w:val="20"/>
                <w:lang w:val="en-US"/>
              </w:rPr>
              <w:t>Samruk</w:t>
            </w:r>
            <w:r w:rsidRPr="000976E3">
              <w:rPr>
                <w:rFonts w:ascii="Times New Roman" w:hAnsi="Times New Roman"/>
                <w:sz w:val="20"/>
                <w:szCs w:val="20"/>
                <w:lang w:val="en-US"/>
              </w:rPr>
              <w:t>-</w:t>
            </w:r>
            <w:r w:rsidRPr="009C5132">
              <w:rPr>
                <w:rFonts w:ascii="Times New Roman" w:hAnsi="Times New Roman"/>
                <w:sz w:val="20"/>
                <w:szCs w:val="20"/>
                <w:lang w:val="en-US"/>
              </w:rPr>
              <w:t>Energy</w:t>
            </w:r>
            <w:r w:rsidRPr="000976E3">
              <w:rPr>
                <w:rFonts w:ascii="Times New Roman" w:hAnsi="Times New Roman"/>
                <w:sz w:val="20"/>
                <w:szCs w:val="20"/>
                <w:lang w:val="en-US"/>
              </w:rPr>
              <w:t xml:space="preserve">" </w:t>
            </w:r>
            <w:r w:rsidRPr="009C5132">
              <w:rPr>
                <w:rFonts w:ascii="Times New Roman" w:hAnsi="Times New Roman"/>
                <w:sz w:val="20"/>
                <w:szCs w:val="20"/>
                <w:lang w:val="en-US"/>
              </w:rPr>
              <w:t>JSC</w:t>
            </w:r>
            <w:r w:rsidRPr="000976E3">
              <w:rPr>
                <w:rFonts w:ascii="Times New Roman" w:hAnsi="Times New Roman"/>
                <w:sz w:val="20"/>
                <w:szCs w:val="20"/>
                <w:lang w:val="en-US"/>
              </w:rPr>
              <w:t>.</w:t>
            </w:r>
          </w:p>
          <w:p w:rsidR="0089523E" w:rsidRPr="000976E3" w:rsidRDefault="0089523E" w:rsidP="009C5132">
            <w:pPr>
              <w:spacing w:after="0" w:line="240" w:lineRule="auto"/>
              <w:ind w:firstLine="177"/>
              <w:jc w:val="both"/>
              <w:rPr>
                <w:rFonts w:ascii="Times New Roman" w:hAnsi="Times New Roman"/>
                <w:sz w:val="20"/>
                <w:szCs w:val="20"/>
                <w:lang w:val="en-US"/>
              </w:rPr>
            </w:pPr>
            <w:r w:rsidRPr="000976E3">
              <w:rPr>
                <w:rFonts w:ascii="Times New Roman" w:hAnsi="Times New Roman"/>
                <w:sz w:val="20"/>
                <w:szCs w:val="20"/>
                <w:lang w:val="en-US"/>
              </w:rPr>
              <w:t xml:space="preserve">3) </w:t>
            </w:r>
            <w:r w:rsidRPr="009C5132">
              <w:rPr>
                <w:rFonts w:ascii="Times New Roman" w:hAnsi="Times New Roman"/>
                <w:sz w:val="20"/>
                <w:szCs w:val="20"/>
                <w:lang w:val="en-US"/>
              </w:rPr>
              <w:t>Make</w:t>
            </w:r>
            <w:r w:rsidRPr="000976E3">
              <w:rPr>
                <w:rFonts w:ascii="Times New Roman" w:hAnsi="Times New Roman"/>
                <w:sz w:val="20"/>
                <w:szCs w:val="20"/>
                <w:lang w:val="en-US"/>
              </w:rPr>
              <w:t xml:space="preserve"> </w:t>
            </w:r>
            <w:r w:rsidRPr="009C5132">
              <w:rPr>
                <w:rFonts w:ascii="Times New Roman" w:hAnsi="Times New Roman"/>
                <w:sz w:val="20"/>
                <w:szCs w:val="20"/>
                <w:lang w:val="en-US"/>
              </w:rPr>
              <w:t>another</w:t>
            </w:r>
            <w:r w:rsidRPr="000976E3">
              <w:rPr>
                <w:rFonts w:ascii="Times New Roman" w:hAnsi="Times New Roman"/>
                <w:sz w:val="20"/>
                <w:szCs w:val="20"/>
                <w:lang w:val="en-US"/>
              </w:rPr>
              <w:t xml:space="preserve"> </w:t>
            </w:r>
            <w:r w:rsidRPr="009C5132">
              <w:rPr>
                <w:rFonts w:ascii="Times New Roman" w:hAnsi="Times New Roman"/>
                <w:sz w:val="20"/>
                <w:szCs w:val="20"/>
                <w:lang w:val="en-US"/>
              </w:rPr>
              <w:t>actions</w:t>
            </w:r>
            <w:r w:rsidRPr="000976E3">
              <w:rPr>
                <w:rFonts w:ascii="Times New Roman" w:hAnsi="Times New Roman"/>
                <w:sz w:val="20"/>
                <w:szCs w:val="20"/>
                <w:lang w:val="en-US"/>
              </w:rPr>
              <w:t xml:space="preserve"> </w:t>
            </w:r>
            <w:r w:rsidRPr="009C5132">
              <w:rPr>
                <w:rFonts w:ascii="Times New Roman" w:hAnsi="Times New Roman"/>
                <w:sz w:val="20"/>
                <w:szCs w:val="20"/>
                <w:lang w:val="en-US"/>
              </w:rPr>
              <w:t>according</w:t>
            </w:r>
            <w:r w:rsidRPr="000976E3">
              <w:rPr>
                <w:rFonts w:ascii="Times New Roman" w:hAnsi="Times New Roman"/>
                <w:sz w:val="20"/>
                <w:szCs w:val="20"/>
                <w:lang w:val="en-US"/>
              </w:rPr>
              <w:t xml:space="preserve"> </w:t>
            </w:r>
            <w:r w:rsidRPr="009C5132">
              <w:rPr>
                <w:rFonts w:ascii="Times New Roman" w:hAnsi="Times New Roman"/>
                <w:sz w:val="20"/>
                <w:szCs w:val="20"/>
                <w:lang w:val="en-US"/>
              </w:rPr>
              <w:t>to</w:t>
            </w:r>
            <w:r w:rsidRPr="000976E3">
              <w:rPr>
                <w:rFonts w:ascii="Times New Roman" w:hAnsi="Times New Roman"/>
                <w:sz w:val="20"/>
                <w:szCs w:val="20"/>
                <w:lang w:val="en-US"/>
              </w:rPr>
              <w:t xml:space="preserve"> </w:t>
            </w:r>
            <w:r w:rsidRPr="009C5132">
              <w:rPr>
                <w:rFonts w:ascii="Times New Roman" w:hAnsi="Times New Roman"/>
                <w:sz w:val="20"/>
                <w:szCs w:val="20"/>
                <w:lang w:val="en-US"/>
              </w:rPr>
              <w:t>Tender</w:t>
            </w:r>
            <w:r w:rsidRPr="000976E3">
              <w:rPr>
                <w:rFonts w:ascii="Times New Roman" w:hAnsi="Times New Roman"/>
                <w:sz w:val="20"/>
                <w:szCs w:val="20"/>
                <w:lang w:val="en-US"/>
              </w:rPr>
              <w:t xml:space="preserve"> </w:t>
            </w:r>
            <w:r w:rsidRPr="009C5132">
              <w:rPr>
                <w:rFonts w:ascii="Times New Roman" w:hAnsi="Times New Roman"/>
                <w:sz w:val="20"/>
                <w:szCs w:val="20"/>
                <w:lang w:val="en-US"/>
              </w:rPr>
              <w:t>Documentation</w:t>
            </w:r>
            <w:r w:rsidRPr="000976E3">
              <w:rPr>
                <w:rFonts w:ascii="Times New Roman" w:hAnsi="Times New Roman"/>
                <w:sz w:val="20"/>
                <w:szCs w:val="20"/>
                <w:lang w:val="en-US"/>
              </w:rPr>
              <w:t xml:space="preserve">.  </w:t>
            </w:r>
          </w:p>
          <w:p w:rsidR="00914BC3" w:rsidRPr="000976E3" w:rsidRDefault="00914BC3" w:rsidP="009C5132">
            <w:pPr>
              <w:spacing w:after="0" w:line="240" w:lineRule="auto"/>
              <w:ind w:firstLine="177"/>
              <w:jc w:val="both"/>
              <w:rPr>
                <w:rFonts w:ascii="Times New Roman" w:hAnsi="Times New Roman"/>
                <w:sz w:val="20"/>
                <w:szCs w:val="20"/>
                <w:lang w:val="en-US"/>
              </w:rPr>
            </w:pPr>
          </w:p>
        </w:tc>
      </w:tr>
    </w:tbl>
    <w:p w:rsidR="00382FCE" w:rsidRPr="00CB3FA7" w:rsidRDefault="00382FCE" w:rsidP="00382FCE">
      <w:pPr>
        <w:spacing w:line="240" w:lineRule="auto"/>
        <w:rPr>
          <w:rFonts w:ascii="Times New Roman" w:hAnsi="Times New Roman"/>
          <w:sz w:val="20"/>
          <w:szCs w:val="20"/>
          <w:lang w:val="en-US"/>
        </w:rPr>
      </w:pPr>
    </w:p>
    <w:p w:rsidR="00D20BB8" w:rsidRPr="00CB3FA7" w:rsidRDefault="00D20BB8" w:rsidP="00D20BB8">
      <w:pPr>
        <w:spacing w:line="240" w:lineRule="auto"/>
        <w:rPr>
          <w:rFonts w:ascii="Times New Roman" w:hAnsi="Times New Roman"/>
          <w:sz w:val="20"/>
          <w:szCs w:val="20"/>
          <w:lang w:val="en-US"/>
        </w:rPr>
      </w:pPr>
    </w:p>
    <w:p w:rsidR="00EB330D" w:rsidRPr="00CB3FA7" w:rsidRDefault="00EB330D" w:rsidP="00FC4FCB">
      <w:pPr>
        <w:spacing w:after="0" w:line="240" w:lineRule="auto"/>
        <w:jc w:val="both"/>
        <w:rPr>
          <w:rFonts w:ascii="Times New Roman" w:eastAsia="Times New Roman" w:hAnsi="Times New Roman"/>
          <w:bCs/>
          <w:sz w:val="24"/>
          <w:szCs w:val="24"/>
          <w:lang w:val="en-US" w:eastAsia="ru-RU"/>
        </w:rPr>
      </w:pPr>
    </w:p>
    <w:p w:rsidR="00ED3987" w:rsidRPr="00CB3FA7" w:rsidRDefault="00ED3987" w:rsidP="00FC4FCB">
      <w:pPr>
        <w:spacing w:after="0" w:line="240" w:lineRule="auto"/>
        <w:jc w:val="both"/>
        <w:rPr>
          <w:rFonts w:ascii="Times New Roman" w:eastAsia="Times New Roman" w:hAnsi="Times New Roman"/>
          <w:bCs/>
          <w:sz w:val="24"/>
          <w:szCs w:val="24"/>
          <w:lang w:val="en-US" w:eastAsia="ru-RU"/>
        </w:rPr>
      </w:pPr>
    </w:p>
    <w:p w:rsidR="00FC4FCB" w:rsidRPr="00CB3FA7" w:rsidRDefault="00FC4FCB" w:rsidP="00FC4FCB">
      <w:pPr>
        <w:spacing w:after="0" w:line="240" w:lineRule="auto"/>
        <w:jc w:val="both"/>
        <w:rPr>
          <w:rFonts w:ascii="Times New Roman" w:eastAsia="Times New Roman" w:hAnsi="Times New Roman"/>
          <w:b/>
          <w:bCs/>
          <w:sz w:val="24"/>
          <w:szCs w:val="24"/>
          <w:lang w:val="en-US" w:eastAsia="ru-RU"/>
        </w:rPr>
      </w:pPr>
    </w:p>
    <w:p w:rsidR="00FC4FCB" w:rsidRPr="00CB3FA7" w:rsidRDefault="00FC4FCB" w:rsidP="00FC4FCB">
      <w:pPr>
        <w:spacing w:after="0" w:line="240" w:lineRule="auto"/>
        <w:jc w:val="both"/>
        <w:rPr>
          <w:rFonts w:ascii="Times New Roman" w:eastAsia="Times New Roman" w:hAnsi="Times New Roman"/>
          <w:b/>
          <w:bCs/>
          <w:sz w:val="24"/>
          <w:szCs w:val="24"/>
          <w:lang w:val="en-US" w:eastAsia="ru-RU"/>
        </w:rPr>
      </w:pPr>
    </w:p>
    <w:p w:rsidR="00B7660B" w:rsidRPr="00CB3FA7" w:rsidRDefault="00B7660B" w:rsidP="00FC4FCB">
      <w:pPr>
        <w:spacing w:after="0" w:line="240" w:lineRule="auto"/>
        <w:jc w:val="both"/>
        <w:rPr>
          <w:rFonts w:ascii="Times New Roman" w:eastAsia="Times New Roman" w:hAnsi="Times New Roman"/>
          <w:b/>
          <w:bCs/>
          <w:sz w:val="24"/>
          <w:szCs w:val="24"/>
          <w:lang w:val="en-US" w:eastAsia="ru-RU"/>
        </w:rPr>
      </w:pPr>
    </w:p>
    <w:p w:rsidR="000C52EF" w:rsidRPr="00CB3FA7" w:rsidRDefault="000C52EF" w:rsidP="00FC4FCB">
      <w:pPr>
        <w:spacing w:after="0" w:line="240" w:lineRule="auto"/>
        <w:jc w:val="both"/>
        <w:rPr>
          <w:rFonts w:ascii="Times New Roman" w:eastAsia="Times New Roman" w:hAnsi="Times New Roman"/>
          <w:b/>
          <w:bCs/>
          <w:sz w:val="24"/>
          <w:szCs w:val="24"/>
          <w:lang w:val="en-US" w:eastAsia="ru-RU"/>
        </w:rPr>
      </w:pPr>
    </w:p>
    <w:p w:rsidR="000C52EF" w:rsidRPr="00CB3FA7" w:rsidRDefault="000C52EF" w:rsidP="00FC4FCB">
      <w:pPr>
        <w:spacing w:after="0" w:line="240" w:lineRule="auto"/>
        <w:jc w:val="both"/>
        <w:rPr>
          <w:rFonts w:ascii="Times New Roman" w:eastAsia="Times New Roman" w:hAnsi="Times New Roman"/>
          <w:b/>
          <w:bCs/>
          <w:sz w:val="24"/>
          <w:szCs w:val="24"/>
          <w:lang w:val="en-US" w:eastAsia="ru-RU"/>
        </w:rPr>
      </w:pPr>
    </w:p>
    <w:p w:rsidR="00C42EB8" w:rsidRPr="00CB3FA7" w:rsidRDefault="00C42EB8" w:rsidP="00A43291">
      <w:pPr>
        <w:spacing w:after="0" w:line="240" w:lineRule="auto"/>
        <w:ind w:left="6521"/>
        <w:jc w:val="both"/>
        <w:rPr>
          <w:rFonts w:ascii="Times New Roman" w:hAnsi="Times New Roman"/>
          <w:b/>
          <w:i/>
          <w:sz w:val="24"/>
          <w:szCs w:val="24"/>
          <w:lang w:val="en-US"/>
        </w:rPr>
      </w:pPr>
      <w:bookmarkStart w:id="1" w:name="page1"/>
      <w:bookmarkEnd w:id="1"/>
    </w:p>
    <w:p w:rsidR="00A43291" w:rsidRPr="0031598B" w:rsidRDefault="00C3492C" w:rsidP="00252D9C">
      <w:pPr>
        <w:spacing w:after="0" w:line="240" w:lineRule="auto"/>
        <w:jc w:val="right"/>
        <w:rPr>
          <w:rFonts w:ascii="Times New Roman" w:hAnsi="Times New Roman"/>
          <w:b/>
          <w:i/>
          <w:sz w:val="24"/>
          <w:szCs w:val="24"/>
        </w:rPr>
      </w:pPr>
      <w:r w:rsidRPr="00CB3FA7">
        <w:rPr>
          <w:rFonts w:ascii="Times New Roman" w:hAnsi="Times New Roman"/>
          <w:b/>
          <w:i/>
          <w:sz w:val="24"/>
          <w:szCs w:val="24"/>
          <w:highlight w:val="yellow"/>
          <w:lang w:val="en-US"/>
        </w:rPr>
        <w:br w:type="page"/>
      </w:r>
      <w:r w:rsidR="00A43291" w:rsidRPr="0031598B">
        <w:rPr>
          <w:rFonts w:ascii="Times New Roman" w:hAnsi="Times New Roman"/>
          <w:b/>
          <w:i/>
          <w:sz w:val="24"/>
          <w:szCs w:val="24"/>
        </w:rPr>
        <w:lastRenderedPageBreak/>
        <w:t xml:space="preserve">Приложение №2 </w:t>
      </w:r>
    </w:p>
    <w:p w:rsidR="00A43291" w:rsidRPr="00A6365E" w:rsidRDefault="00A22234" w:rsidP="00A43291">
      <w:pPr>
        <w:spacing w:after="0" w:line="240" w:lineRule="auto"/>
        <w:ind w:left="6521"/>
        <w:jc w:val="both"/>
        <w:rPr>
          <w:rFonts w:ascii="Times New Roman" w:hAnsi="Times New Roman"/>
          <w:b/>
          <w:i/>
          <w:sz w:val="24"/>
          <w:szCs w:val="24"/>
        </w:rPr>
      </w:pPr>
      <w:r>
        <w:rPr>
          <w:rFonts w:ascii="Times New Roman" w:hAnsi="Times New Roman"/>
          <w:b/>
          <w:i/>
          <w:sz w:val="24"/>
          <w:szCs w:val="24"/>
        </w:rPr>
        <w:t xml:space="preserve">    </w:t>
      </w:r>
      <w:r w:rsidR="00A43291" w:rsidRPr="00A6365E">
        <w:rPr>
          <w:rFonts w:ascii="Times New Roman" w:hAnsi="Times New Roman"/>
          <w:b/>
          <w:i/>
          <w:sz w:val="24"/>
          <w:szCs w:val="24"/>
        </w:rPr>
        <w:t>к Конкурсной документации</w:t>
      </w:r>
    </w:p>
    <w:p w:rsidR="00382FCE" w:rsidRPr="006E59E8" w:rsidRDefault="00382FCE" w:rsidP="00A43291">
      <w:pPr>
        <w:spacing w:after="0" w:line="240" w:lineRule="auto"/>
        <w:ind w:left="6521"/>
        <w:jc w:val="both"/>
        <w:rPr>
          <w:rFonts w:ascii="Times New Roman" w:hAnsi="Times New Roman"/>
          <w:b/>
          <w:i/>
          <w:sz w:val="24"/>
          <w:szCs w:val="24"/>
        </w:rPr>
      </w:pPr>
    </w:p>
    <w:tbl>
      <w:tblPr>
        <w:tblW w:w="0" w:type="auto"/>
        <w:tblInd w:w="4928" w:type="dxa"/>
        <w:tblLook w:val="04A0" w:firstRow="1" w:lastRow="0" w:firstColumn="1" w:lastColumn="0" w:noHBand="0" w:noVBand="1"/>
      </w:tblPr>
      <w:tblGrid>
        <w:gridCol w:w="860"/>
        <w:gridCol w:w="4066"/>
      </w:tblGrid>
      <w:tr w:rsidR="00A43291" w:rsidRPr="00640ECA" w:rsidTr="009C5132">
        <w:tc>
          <w:tcPr>
            <w:tcW w:w="860" w:type="dxa"/>
          </w:tcPr>
          <w:p w:rsidR="00A43291" w:rsidRPr="00640ECA" w:rsidRDefault="00A43291" w:rsidP="009C5132">
            <w:pPr>
              <w:spacing w:before="120" w:after="120" w:line="240" w:lineRule="auto"/>
              <w:jc w:val="both"/>
              <w:rPr>
                <w:rFonts w:ascii="Times New Roman" w:hAnsi="Times New Roman"/>
                <w:i/>
                <w:sz w:val="24"/>
                <w:szCs w:val="24"/>
              </w:rPr>
            </w:pPr>
            <w:r w:rsidRPr="00640ECA">
              <w:rPr>
                <w:rFonts w:ascii="Times New Roman" w:hAnsi="Times New Roman"/>
                <w:i/>
                <w:sz w:val="24"/>
                <w:szCs w:val="24"/>
              </w:rPr>
              <w:t>Куда:</w:t>
            </w:r>
          </w:p>
        </w:tc>
        <w:tc>
          <w:tcPr>
            <w:tcW w:w="4066" w:type="dxa"/>
          </w:tcPr>
          <w:p w:rsidR="00A43291" w:rsidRPr="00640ECA" w:rsidRDefault="00A43291" w:rsidP="009C5132">
            <w:pPr>
              <w:spacing w:before="120" w:after="120" w:line="240" w:lineRule="auto"/>
              <w:jc w:val="both"/>
              <w:rPr>
                <w:rFonts w:ascii="Times New Roman" w:hAnsi="Times New Roman"/>
                <w:b/>
                <w:sz w:val="24"/>
                <w:szCs w:val="24"/>
              </w:rPr>
            </w:pPr>
            <w:r w:rsidRPr="00640ECA">
              <w:rPr>
                <w:rFonts w:ascii="Times New Roman" w:hAnsi="Times New Roman"/>
                <w:b/>
                <w:sz w:val="24"/>
                <w:szCs w:val="24"/>
              </w:rPr>
              <w:t>АО «Самрук-Энерго»</w:t>
            </w:r>
          </w:p>
        </w:tc>
      </w:tr>
      <w:tr w:rsidR="00A43291" w:rsidRPr="00640ECA" w:rsidTr="009C5132">
        <w:tc>
          <w:tcPr>
            <w:tcW w:w="860" w:type="dxa"/>
          </w:tcPr>
          <w:p w:rsidR="00A43291" w:rsidRPr="00640ECA" w:rsidRDefault="00A43291" w:rsidP="009C5132">
            <w:pPr>
              <w:spacing w:before="120" w:after="120" w:line="240" w:lineRule="auto"/>
              <w:jc w:val="both"/>
              <w:rPr>
                <w:rFonts w:ascii="Times New Roman" w:hAnsi="Times New Roman"/>
                <w:i/>
                <w:sz w:val="24"/>
                <w:szCs w:val="24"/>
              </w:rPr>
            </w:pPr>
            <w:r w:rsidRPr="00640ECA">
              <w:rPr>
                <w:rFonts w:ascii="Times New Roman" w:hAnsi="Times New Roman"/>
                <w:i/>
                <w:sz w:val="24"/>
                <w:szCs w:val="24"/>
              </w:rPr>
              <w:t>Кому:</w:t>
            </w:r>
          </w:p>
        </w:tc>
        <w:tc>
          <w:tcPr>
            <w:tcW w:w="4066" w:type="dxa"/>
          </w:tcPr>
          <w:p w:rsidR="00A43291" w:rsidRPr="00640ECA" w:rsidRDefault="00A43291" w:rsidP="009C5132">
            <w:pPr>
              <w:spacing w:before="120" w:after="120" w:line="240" w:lineRule="auto"/>
              <w:jc w:val="both"/>
              <w:rPr>
                <w:rFonts w:ascii="Times New Roman" w:hAnsi="Times New Roman"/>
              </w:rPr>
            </w:pPr>
            <w:r w:rsidRPr="00640ECA">
              <w:rPr>
                <w:rFonts w:ascii="Times New Roman" w:hAnsi="Times New Roman"/>
              </w:rPr>
              <w:t>___________________________________</w:t>
            </w:r>
          </w:p>
          <w:p w:rsidR="00A43291" w:rsidRPr="00640ECA" w:rsidRDefault="00A43291" w:rsidP="009C5132">
            <w:pPr>
              <w:spacing w:before="120" w:after="120" w:line="240" w:lineRule="auto"/>
              <w:jc w:val="both"/>
              <w:rPr>
                <w:rFonts w:ascii="Times New Roman" w:hAnsi="Times New Roman"/>
                <w:i/>
                <w:sz w:val="18"/>
                <w:szCs w:val="18"/>
              </w:rPr>
            </w:pPr>
            <w:r w:rsidRPr="00640ECA">
              <w:rPr>
                <w:rFonts w:ascii="Times New Roman" w:hAnsi="Times New Roman"/>
                <w:i/>
                <w:sz w:val="18"/>
                <w:szCs w:val="18"/>
              </w:rPr>
              <w:t xml:space="preserve">(полное наименование или ФИО лица, БИН/ИИН, адрес место нахождения и регистрации, контактные данные: телефоны, </w:t>
            </w:r>
            <w:r w:rsidRPr="00640ECA">
              <w:rPr>
                <w:rFonts w:ascii="Times New Roman" w:hAnsi="Times New Roman"/>
                <w:i/>
                <w:sz w:val="18"/>
                <w:szCs w:val="18"/>
                <w:lang w:val="en-US"/>
              </w:rPr>
              <w:t>e</w:t>
            </w:r>
            <w:r w:rsidRPr="00640ECA">
              <w:rPr>
                <w:rFonts w:ascii="Times New Roman" w:hAnsi="Times New Roman"/>
                <w:i/>
                <w:sz w:val="18"/>
                <w:szCs w:val="18"/>
              </w:rPr>
              <w:t>-</w:t>
            </w:r>
            <w:r w:rsidRPr="00640ECA">
              <w:rPr>
                <w:rFonts w:ascii="Times New Roman" w:hAnsi="Times New Roman"/>
                <w:i/>
                <w:sz w:val="18"/>
                <w:szCs w:val="18"/>
                <w:lang w:val="en-US"/>
              </w:rPr>
              <w:t>mail</w:t>
            </w:r>
            <w:r w:rsidRPr="00640ECA">
              <w:rPr>
                <w:rFonts w:ascii="Times New Roman" w:hAnsi="Times New Roman"/>
                <w:i/>
                <w:sz w:val="18"/>
                <w:szCs w:val="18"/>
              </w:rPr>
              <w:t>)</w:t>
            </w:r>
          </w:p>
        </w:tc>
      </w:tr>
    </w:tbl>
    <w:p w:rsidR="007E051C" w:rsidRPr="00640ECA" w:rsidRDefault="007E051C" w:rsidP="00A43291">
      <w:pPr>
        <w:spacing w:before="120" w:after="120" w:line="240" w:lineRule="auto"/>
        <w:jc w:val="both"/>
        <w:rPr>
          <w:rFonts w:ascii="Times New Roman" w:hAnsi="Times New Roman"/>
          <w:sz w:val="24"/>
          <w:szCs w:val="24"/>
        </w:rPr>
      </w:pPr>
    </w:p>
    <w:p w:rsidR="00A43291" w:rsidRPr="00A6365E" w:rsidRDefault="00A43291" w:rsidP="00A43291">
      <w:pPr>
        <w:spacing w:before="120" w:after="120" w:line="240" w:lineRule="auto"/>
        <w:jc w:val="both"/>
        <w:rPr>
          <w:rFonts w:ascii="Times New Roman" w:hAnsi="Times New Roman"/>
          <w:sz w:val="24"/>
          <w:szCs w:val="24"/>
        </w:rPr>
      </w:pPr>
      <w:r w:rsidRPr="00640ECA">
        <w:rPr>
          <w:rFonts w:ascii="Times New Roman" w:hAnsi="Times New Roman"/>
          <w:sz w:val="24"/>
          <w:szCs w:val="24"/>
        </w:rPr>
        <w:t xml:space="preserve">Настоящим _______________________ </w:t>
      </w:r>
      <w:r w:rsidRPr="00640ECA">
        <w:rPr>
          <w:rFonts w:ascii="Times New Roman" w:hAnsi="Times New Roman"/>
          <w:i/>
          <w:sz w:val="18"/>
          <w:szCs w:val="18"/>
        </w:rPr>
        <w:t>(наименование или ФИО лица)</w:t>
      </w:r>
      <w:r w:rsidRPr="00640ECA">
        <w:rPr>
          <w:rFonts w:ascii="Times New Roman" w:hAnsi="Times New Roman"/>
          <w:i/>
          <w:sz w:val="24"/>
          <w:szCs w:val="24"/>
        </w:rPr>
        <w:t xml:space="preserve"> </w:t>
      </w:r>
      <w:r w:rsidRPr="00640ECA">
        <w:rPr>
          <w:rFonts w:ascii="Times New Roman" w:hAnsi="Times New Roman"/>
          <w:sz w:val="24"/>
          <w:szCs w:val="24"/>
        </w:rPr>
        <w:t>подтверждает, что</w:t>
      </w:r>
      <w:r w:rsidR="00F36F04" w:rsidRPr="00640ECA">
        <w:rPr>
          <w:rFonts w:ascii="Times New Roman" w:hAnsi="Times New Roman"/>
          <w:sz w:val="24"/>
          <w:szCs w:val="24"/>
        </w:rPr>
        <w:t xml:space="preserve"> </w:t>
      </w:r>
      <w:r w:rsidR="00C42EB8" w:rsidRPr="00640ECA">
        <w:rPr>
          <w:rFonts w:ascii="Times New Roman" w:hAnsi="Times New Roman"/>
          <w:sz w:val="24"/>
          <w:szCs w:val="24"/>
        </w:rPr>
        <w:t xml:space="preserve">он </w:t>
      </w:r>
      <w:r w:rsidRPr="00640ECA">
        <w:rPr>
          <w:rFonts w:ascii="Times New Roman" w:hAnsi="Times New Roman"/>
          <w:sz w:val="24"/>
          <w:szCs w:val="24"/>
        </w:rPr>
        <w:t xml:space="preserve">ознакомлен с условиями открытого конкурса по реализации 100% </w:t>
      </w:r>
      <w:r w:rsidR="00242418" w:rsidRPr="00640ECA">
        <w:rPr>
          <w:rFonts w:ascii="Times New Roman" w:hAnsi="Times New Roman"/>
          <w:sz w:val="24"/>
          <w:szCs w:val="24"/>
        </w:rPr>
        <w:t>долей участия в уставном капитале ТОО «Тегис Мунай»</w:t>
      </w:r>
      <w:r w:rsidR="002D70E5" w:rsidRPr="002D70E5">
        <w:rPr>
          <w:rFonts w:ascii="Times New Roman" w:eastAsia="Times New Roman" w:hAnsi="Times New Roman"/>
          <w:bCs/>
          <w:color w:val="000000"/>
          <w:sz w:val="24"/>
          <w:szCs w:val="24"/>
          <w:lang w:eastAsia="ru-RU"/>
        </w:rPr>
        <w:t xml:space="preserve"> </w:t>
      </w:r>
      <w:r w:rsidR="002D70E5" w:rsidRPr="00D90C43">
        <w:rPr>
          <w:rFonts w:ascii="Times New Roman" w:eastAsia="Times New Roman" w:hAnsi="Times New Roman"/>
          <w:bCs/>
          <w:color w:val="000000"/>
          <w:sz w:val="24"/>
          <w:szCs w:val="24"/>
          <w:lang w:eastAsia="ru-RU"/>
        </w:rPr>
        <w:t>(в составе которого ТОО «Мангышлак-Мунай»)</w:t>
      </w:r>
      <w:r w:rsidRPr="00640ECA">
        <w:rPr>
          <w:rFonts w:ascii="Times New Roman" w:hAnsi="Times New Roman"/>
          <w:sz w:val="24"/>
          <w:szCs w:val="24"/>
        </w:rPr>
        <w:t>, принадлежащих АО «Самрук-Энерго» (</w:t>
      </w:r>
      <w:r w:rsidRPr="00640ECA">
        <w:rPr>
          <w:rFonts w:ascii="Times New Roman" w:hAnsi="Times New Roman"/>
          <w:i/>
          <w:sz w:val="24"/>
          <w:szCs w:val="24"/>
        </w:rPr>
        <w:t>далее – Конкурс</w:t>
      </w:r>
      <w:r w:rsidRPr="00640ECA">
        <w:rPr>
          <w:rFonts w:ascii="Times New Roman" w:hAnsi="Times New Roman"/>
          <w:sz w:val="24"/>
          <w:szCs w:val="24"/>
        </w:rPr>
        <w:t>), указанными в извещении о проведении торгов от «</w:t>
      </w:r>
      <w:r w:rsidR="0047288A" w:rsidRPr="0047288A">
        <w:rPr>
          <w:rFonts w:ascii="Times New Roman" w:hAnsi="Times New Roman"/>
          <w:sz w:val="24"/>
          <w:szCs w:val="24"/>
        </w:rPr>
        <w:t>02</w:t>
      </w:r>
      <w:r w:rsidRPr="0031598B">
        <w:rPr>
          <w:rFonts w:ascii="Times New Roman" w:hAnsi="Times New Roman"/>
          <w:sz w:val="24"/>
          <w:szCs w:val="24"/>
        </w:rPr>
        <w:t xml:space="preserve">» </w:t>
      </w:r>
      <w:r w:rsidR="0047288A">
        <w:rPr>
          <w:rFonts w:ascii="Times New Roman" w:hAnsi="Times New Roman"/>
          <w:sz w:val="24"/>
          <w:szCs w:val="24"/>
        </w:rPr>
        <w:t>августа 20</w:t>
      </w:r>
      <w:r w:rsidR="0047288A" w:rsidRPr="0047288A">
        <w:rPr>
          <w:rFonts w:ascii="Times New Roman" w:hAnsi="Times New Roman"/>
          <w:sz w:val="24"/>
          <w:szCs w:val="24"/>
        </w:rPr>
        <w:t>18</w:t>
      </w:r>
      <w:r w:rsidRPr="00A6365E">
        <w:rPr>
          <w:rFonts w:ascii="Times New Roman" w:hAnsi="Times New Roman"/>
          <w:sz w:val="24"/>
          <w:szCs w:val="24"/>
        </w:rPr>
        <w:t xml:space="preserve"> года, а также с предоставленной конкурсной документации в отношении данных торгов. </w:t>
      </w:r>
    </w:p>
    <w:p w:rsidR="00A43291" w:rsidRPr="00640ECA" w:rsidRDefault="00A43291" w:rsidP="00A43291">
      <w:pPr>
        <w:spacing w:before="120" w:after="120" w:line="240" w:lineRule="auto"/>
        <w:jc w:val="both"/>
        <w:rPr>
          <w:rFonts w:ascii="Times New Roman" w:hAnsi="Times New Roman"/>
          <w:sz w:val="24"/>
          <w:szCs w:val="24"/>
        </w:rPr>
      </w:pPr>
      <w:r w:rsidRPr="006E59E8">
        <w:rPr>
          <w:rFonts w:ascii="Times New Roman" w:hAnsi="Times New Roman"/>
          <w:sz w:val="24"/>
          <w:szCs w:val="24"/>
        </w:rPr>
        <w:t xml:space="preserve"> _______________________ </w:t>
      </w:r>
      <w:r w:rsidRPr="00640ECA">
        <w:rPr>
          <w:rFonts w:ascii="Times New Roman" w:hAnsi="Times New Roman"/>
          <w:i/>
          <w:sz w:val="18"/>
          <w:szCs w:val="18"/>
        </w:rPr>
        <w:t>(наименование или ФИО лица)</w:t>
      </w:r>
      <w:r w:rsidRPr="00640ECA">
        <w:rPr>
          <w:rFonts w:ascii="Times New Roman" w:hAnsi="Times New Roman"/>
          <w:sz w:val="24"/>
          <w:szCs w:val="24"/>
        </w:rPr>
        <w:t xml:space="preserve"> выражает свое согласие с конкурсными процедурами, изложенными в извещении о проведении торгов от «</w:t>
      </w:r>
      <w:r w:rsidR="0047288A">
        <w:rPr>
          <w:rFonts w:ascii="Times New Roman" w:hAnsi="Times New Roman"/>
          <w:sz w:val="24"/>
          <w:szCs w:val="24"/>
        </w:rPr>
        <w:t>02</w:t>
      </w:r>
      <w:r w:rsidRPr="0031598B">
        <w:rPr>
          <w:rFonts w:ascii="Times New Roman" w:hAnsi="Times New Roman"/>
          <w:sz w:val="24"/>
          <w:szCs w:val="24"/>
        </w:rPr>
        <w:t xml:space="preserve">» </w:t>
      </w:r>
      <w:r w:rsidR="0047288A">
        <w:rPr>
          <w:rFonts w:ascii="Times New Roman" w:hAnsi="Times New Roman"/>
          <w:sz w:val="24"/>
          <w:szCs w:val="24"/>
        </w:rPr>
        <w:t xml:space="preserve">августа </w:t>
      </w:r>
      <w:r w:rsidRPr="0031598B">
        <w:rPr>
          <w:rFonts w:ascii="Times New Roman" w:hAnsi="Times New Roman"/>
          <w:sz w:val="24"/>
          <w:szCs w:val="24"/>
        </w:rPr>
        <w:t>201</w:t>
      </w:r>
      <w:r w:rsidR="0047288A">
        <w:rPr>
          <w:rFonts w:ascii="Times New Roman" w:hAnsi="Times New Roman"/>
          <w:sz w:val="24"/>
          <w:szCs w:val="24"/>
        </w:rPr>
        <w:t>8</w:t>
      </w:r>
      <w:r w:rsidRPr="0031598B">
        <w:rPr>
          <w:rFonts w:ascii="Times New Roman" w:hAnsi="Times New Roman"/>
          <w:sz w:val="24"/>
          <w:szCs w:val="24"/>
        </w:rPr>
        <w:t xml:space="preserve"> года, а также в конкурсной документации в отношении данных торгов</w:t>
      </w:r>
      <w:r w:rsidR="004A7571" w:rsidRPr="00A6365E">
        <w:rPr>
          <w:rFonts w:ascii="Times New Roman" w:hAnsi="Times New Roman"/>
          <w:sz w:val="24"/>
          <w:szCs w:val="24"/>
        </w:rPr>
        <w:t xml:space="preserve">, а также готовность подтвердить свое соответствие квалификационным требованиям, указанным в конкурсной документации к </w:t>
      </w:r>
      <w:r w:rsidR="00EE21D7" w:rsidRPr="006E59E8">
        <w:rPr>
          <w:rFonts w:ascii="Times New Roman" w:hAnsi="Times New Roman"/>
          <w:sz w:val="24"/>
          <w:szCs w:val="24"/>
        </w:rPr>
        <w:t>К</w:t>
      </w:r>
      <w:r w:rsidR="004A7571" w:rsidRPr="00640ECA">
        <w:rPr>
          <w:rFonts w:ascii="Times New Roman" w:hAnsi="Times New Roman"/>
          <w:sz w:val="24"/>
          <w:szCs w:val="24"/>
        </w:rPr>
        <w:t>онкурсу</w:t>
      </w:r>
      <w:r w:rsidR="00854BC0" w:rsidRPr="00640ECA">
        <w:rPr>
          <w:rFonts w:ascii="Times New Roman" w:hAnsi="Times New Roman"/>
          <w:sz w:val="24"/>
          <w:szCs w:val="24"/>
        </w:rPr>
        <w:t xml:space="preserve">, размещенной на </w:t>
      </w:r>
      <w:r w:rsidR="00881658" w:rsidRPr="00640ECA">
        <w:rPr>
          <w:rFonts w:ascii="Times New Roman" w:hAnsi="Times New Roman"/>
          <w:sz w:val="24"/>
          <w:szCs w:val="24"/>
        </w:rPr>
        <w:t>в</w:t>
      </w:r>
      <w:r w:rsidR="00854BC0" w:rsidRPr="00640ECA">
        <w:rPr>
          <w:rFonts w:ascii="Times New Roman" w:hAnsi="Times New Roman"/>
          <w:sz w:val="24"/>
          <w:szCs w:val="24"/>
        </w:rPr>
        <w:t>еб</w:t>
      </w:r>
      <w:r w:rsidR="00881658" w:rsidRPr="00640ECA">
        <w:rPr>
          <w:rFonts w:ascii="Times New Roman" w:hAnsi="Times New Roman"/>
          <w:sz w:val="24"/>
          <w:szCs w:val="24"/>
        </w:rPr>
        <w:t>-</w:t>
      </w:r>
      <w:r w:rsidR="00854BC0" w:rsidRPr="00640ECA">
        <w:rPr>
          <w:rFonts w:ascii="Times New Roman" w:hAnsi="Times New Roman"/>
          <w:sz w:val="24"/>
          <w:szCs w:val="24"/>
        </w:rPr>
        <w:t>сайте</w:t>
      </w:r>
      <w:r w:rsidR="00881658" w:rsidRPr="00640ECA">
        <w:rPr>
          <w:rFonts w:ascii="Times New Roman" w:hAnsi="Times New Roman"/>
          <w:sz w:val="24"/>
          <w:szCs w:val="24"/>
        </w:rPr>
        <w:t xml:space="preserve"> АО «Самрук-Энерго»</w:t>
      </w:r>
      <w:r w:rsidRPr="00640ECA">
        <w:rPr>
          <w:rFonts w:ascii="Times New Roman" w:hAnsi="Times New Roman"/>
          <w:sz w:val="24"/>
          <w:szCs w:val="24"/>
        </w:rPr>
        <w:t xml:space="preserve">. </w:t>
      </w:r>
    </w:p>
    <w:p w:rsidR="00A43291" w:rsidRPr="00640ECA" w:rsidRDefault="00A43291" w:rsidP="00A43291">
      <w:pPr>
        <w:spacing w:before="120" w:after="120" w:line="240" w:lineRule="auto"/>
        <w:jc w:val="both"/>
        <w:rPr>
          <w:rFonts w:ascii="Times New Roman" w:hAnsi="Times New Roman"/>
          <w:sz w:val="24"/>
          <w:szCs w:val="24"/>
        </w:rPr>
      </w:pPr>
    </w:p>
    <w:p w:rsidR="00A43291" w:rsidRPr="00A43291" w:rsidRDefault="00A43291" w:rsidP="00A43291">
      <w:pPr>
        <w:spacing w:before="120" w:after="120" w:line="240" w:lineRule="auto"/>
        <w:jc w:val="both"/>
        <w:rPr>
          <w:rFonts w:ascii="Times New Roman" w:hAnsi="Times New Roman"/>
          <w:i/>
          <w:sz w:val="24"/>
          <w:szCs w:val="24"/>
        </w:rPr>
      </w:pPr>
      <w:r w:rsidRPr="00640ECA">
        <w:rPr>
          <w:rFonts w:ascii="Times New Roman" w:hAnsi="Times New Roman"/>
          <w:i/>
          <w:sz w:val="24"/>
          <w:szCs w:val="24"/>
        </w:rPr>
        <w:t>ФИО первого руководителя, уполномоченного подписывать настоящее письмо или доверенного лица (прилагается доверенность), подпись, дата, печать (при наличии)</w:t>
      </w:r>
    </w:p>
    <w:p w:rsidR="00C573A8" w:rsidRDefault="00C573A8"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D52443" w:rsidRDefault="00D52443" w:rsidP="00A43291">
      <w:pPr>
        <w:spacing w:after="0" w:line="240" w:lineRule="auto"/>
        <w:ind w:left="6237"/>
        <w:jc w:val="both"/>
        <w:rPr>
          <w:rFonts w:ascii="Times New Roman" w:eastAsia="Times New Roman" w:hAnsi="Times New Roman"/>
          <w:b/>
          <w:bCs/>
          <w:i/>
          <w:sz w:val="24"/>
          <w:szCs w:val="24"/>
          <w:lang w:eastAsia="ru-RU"/>
        </w:rPr>
      </w:pPr>
    </w:p>
    <w:p w:rsidR="007E051C" w:rsidRDefault="007E051C" w:rsidP="00A43291">
      <w:pPr>
        <w:spacing w:after="0" w:line="240" w:lineRule="auto"/>
        <w:ind w:left="6237"/>
        <w:jc w:val="both"/>
        <w:rPr>
          <w:rFonts w:ascii="Times New Roman" w:eastAsia="Times New Roman" w:hAnsi="Times New Roman"/>
          <w:b/>
          <w:bCs/>
          <w:i/>
          <w:sz w:val="24"/>
          <w:szCs w:val="24"/>
          <w:lang w:eastAsia="ru-RU"/>
        </w:rPr>
      </w:pPr>
    </w:p>
    <w:p w:rsidR="000C52EF" w:rsidRDefault="000C52EF" w:rsidP="00A43291">
      <w:pPr>
        <w:spacing w:after="0" w:line="240" w:lineRule="auto"/>
        <w:ind w:left="6237"/>
        <w:jc w:val="both"/>
        <w:rPr>
          <w:rFonts w:ascii="Times New Roman" w:eastAsia="Times New Roman" w:hAnsi="Times New Roman"/>
          <w:b/>
          <w:bCs/>
          <w:i/>
          <w:sz w:val="24"/>
          <w:szCs w:val="24"/>
          <w:lang w:eastAsia="ru-RU"/>
        </w:rPr>
      </w:pPr>
    </w:p>
    <w:p w:rsidR="0047288A" w:rsidRDefault="0047288A" w:rsidP="00A43291">
      <w:pPr>
        <w:spacing w:after="0" w:line="240" w:lineRule="auto"/>
        <w:ind w:left="6237"/>
        <w:jc w:val="both"/>
        <w:rPr>
          <w:rFonts w:ascii="Times New Roman" w:eastAsia="Times New Roman" w:hAnsi="Times New Roman"/>
          <w:b/>
          <w:bCs/>
          <w:i/>
          <w:sz w:val="24"/>
          <w:szCs w:val="24"/>
          <w:lang w:eastAsia="ru-RU"/>
        </w:rPr>
      </w:pPr>
    </w:p>
    <w:p w:rsidR="000C52EF" w:rsidRDefault="000C52EF" w:rsidP="00252D9C">
      <w:pPr>
        <w:spacing w:after="0" w:line="240" w:lineRule="auto"/>
        <w:jc w:val="both"/>
        <w:rPr>
          <w:rFonts w:ascii="Times New Roman" w:eastAsia="Times New Roman" w:hAnsi="Times New Roman"/>
          <w:b/>
          <w:bCs/>
          <w:i/>
          <w:sz w:val="24"/>
          <w:szCs w:val="24"/>
          <w:lang w:eastAsia="ru-RU"/>
        </w:rPr>
      </w:pPr>
    </w:p>
    <w:p w:rsidR="000C52EF" w:rsidRDefault="000C52EF" w:rsidP="000C52EF">
      <w:pPr>
        <w:spacing w:after="0" w:line="0" w:lineRule="atLeast"/>
        <w:jc w:val="right"/>
        <w:rPr>
          <w:rFonts w:ascii="Times New Roman" w:eastAsia="Times New Roman" w:hAnsi="Times New Roman" w:cs="Arial"/>
          <w:b/>
          <w:i/>
          <w:sz w:val="24"/>
          <w:szCs w:val="20"/>
          <w:lang w:eastAsia="ru-RU"/>
        </w:rPr>
      </w:pPr>
      <w:r w:rsidRPr="000C52EF">
        <w:rPr>
          <w:rFonts w:ascii="Times New Roman" w:eastAsia="Times New Roman" w:hAnsi="Times New Roman" w:cs="Arial"/>
          <w:b/>
          <w:i/>
          <w:sz w:val="24"/>
          <w:szCs w:val="20"/>
          <w:lang w:eastAsia="ru-RU"/>
        </w:rPr>
        <w:lastRenderedPageBreak/>
        <w:t>Приложение № 3</w:t>
      </w:r>
    </w:p>
    <w:p w:rsidR="000C52EF" w:rsidRPr="000C52EF" w:rsidRDefault="000C52EF" w:rsidP="000C52EF">
      <w:pPr>
        <w:spacing w:after="0" w:line="0" w:lineRule="atLeast"/>
        <w:jc w:val="right"/>
        <w:rPr>
          <w:rFonts w:ascii="Times New Roman" w:eastAsia="Times New Roman" w:hAnsi="Times New Roman" w:cs="Arial"/>
          <w:b/>
          <w:i/>
          <w:sz w:val="24"/>
          <w:szCs w:val="20"/>
          <w:lang w:eastAsia="ru-RU"/>
        </w:rPr>
      </w:pPr>
      <w:r w:rsidRPr="000C52EF">
        <w:rPr>
          <w:rFonts w:ascii="Times New Roman" w:eastAsia="Times New Roman" w:hAnsi="Times New Roman" w:cs="Arial"/>
          <w:b/>
          <w:i/>
          <w:sz w:val="24"/>
          <w:szCs w:val="20"/>
          <w:lang w:eastAsia="ru-RU"/>
        </w:rPr>
        <w:t>к Конкурсной документации</w:t>
      </w:r>
    </w:p>
    <w:p w:rsidR="000C52EF" w:rsidRPr="000C52EF" w:rsidRDefault="000C52EF" w:rsidP="000C52EF">
      <w:pPr>
        <w:spacing w:after="0" w:line="0" w:lineRule="atLeast"/>
        <w:jc w:val="right"/>
        <w:rPr>
          <w:rFonts w:ascii="Times New Roman" w:eastAsia="Times New Roman" w:hAnsi="Times New Roman" w:cs="Arial"/>
          <w:b/>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337" w:lineRule="exact"/>
        <w:rPr>
          <w:rFonts w:ascii="Times New Roman" w:eastAsia="Times New Roman" w:hAnsi="Times New Roman" w:cs="Arial"/>
          <w:sz w:val="24"/>
          <w:szCs w:val="20"/>
          <w:lang w:eastAsia="ru-RU"/>
        </w:rPr>
      </w:pPr>
    </w:p>
    <w:p w:rsidR="000C52EF" w:rsidRPr="000C52EF" w:rsidRDefault="000C52EF" w:rsidP="000C52EF">
      <w:pPr>
        <w:spacing w:after="0" w:line="0" w:lineRule="atLeast"/>
        <w:jc w:val="center"/>
        <w:rPr>
          <w:rFonts w:ascii="Times New Roman" w:eastAsia="Times New Roman" w:hAnsi="Times New Roman" w:cs="Arial"/>
          <w:b/>
          <w:sz w:val="24"/>
          <w:szCs w:val="20"/>
          <w:lang w:eastAsia="ru-RU"/>
        </w:rPr>
      </w:pPr>
      <w:r w:rsidRPr="000C52EF">
        <w:rPr>
          <w:rFonts w:ascii="Times New Roman" w:eastAsia="Times New Roman" w:hAnsi="Times New Roman" w:cs="Arial"/>
          <w:b/>
          <w:sz w:val="24"/>
          <w:szCs w:val="20"/>
          <w:lang w:eastAsia="ru-RU"/>
        </w:rPr>
        <w:t>ДОГОВОР КУПЛИ-ПРОДАЖИ</w:t>
      </w: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0C52EF" w:rsidRDefault="000C52EF" w:rsidP="000C52EF">
      <w:pPr>
        <w:spacing w:after="0" w:line="200" w:lineRule="exact"/>
        <w:rPr>
          <w:rFonts w:ascii="Times New Roman" w:eastAsia="Times New Roman" w:hAnsi="Times New Roman" w:cs="Arial"/>
          <w:sz w:val="24"/>
          <w:szCs w:val="20"/>
          <w:lang w:eastAsia="ru-RU"/>
        </w:rPr>
      </w:pPr>
    </w:p>
    <w:p w:rsidR="000C52EF" w:rsidRPr="00CD565E" w:rsidRDefault="000C52EF" w:rsidP="000C52EF">
      <w:pPr>
        <w:spacing w:after="0" w:line="320" w:lineRule="exact"/>
        <w:rPr>
          <w:rFonts w:ascii="Times New Roman" w:eastAsia="Times New Roman" w:hAnsi="Times New Roman" w:cs="Arial"/>
          <w:sz w:val="24"/>
          <w:szCs w:val="20"/>
          <w:lang w:eastAsia="ru-RU"/>
        </w:rPr>
      </w:pPr>
    </w:p>
    <w:p w:rsidR="000C52EF" w:rsidRPr="008D4CCD" w:rsidRDefault="00CD565E" w:rsidP="000C52EF">
      <w:pPr>
        <w:spacing w:after="0" w:line="0" w:lineRule="atLeast"/>
        <w:jc w:val="center"/>
        <w:rPr>
          <w:rFonts w:ascii="Times New Roman" w:eastAsia="Times New Roman" w:hAnsi="Times New Roman" w:cs="Arial"/>
          <w:b/>
          <w:sz w:val="24"/>
          <w:szCs w:val="20"/>
          <w:lang w:eastAsia="ru-RU"/>
        </w:rPr>
      </w:pPr>
      <w:r w:rsidRPr="008D4CCD">
        <w:rPr>
          <w:rFonts w:ascii="Times New Roman" w:eastAsia="Times New Roman" w:hAnsi="Times New Roman" w:cs="Arial"/>
          <w:b/>
          <w:sz w:val="24"/>
          <w:szCs w:val="20"/>
          <w:lang w:eastAsia="ru-RU"/>
        </w:rPr>
        <w:t xml:space="preserve">100 </w:t>
      </w:r>
      <w:r w:rsidR="000C52EF" w:rsidRPr="008D4CCD">
        <w:rPr>
          <w:rFonts w:ascii="Times New Roman" w:eastAsia="Times New Roman" w:hAnsi="Times New Roman" w:cs="Arial"/>
          <w:b/>
          <w:sz w:val="24"/>
          <w:szCs w:val="20"/>
          <w:lang w:eastAsia="ru-RU"/>
        </w:rPr>
        <w:t>%  дол</w:t>
      </w:r>
      <w:r w:rsidR="006E034F">
        <w:rPr>
          <w:rFonts w:ascii="Times New Roman" w:eastAsia="Times New Roman" w:hAnsi="Times New Roman" w:cs="Arial"/>
          <w:b/>
          <w:sz w:val="24"/>
          <w:szCs w:val="20"/>
          <w:lang w:eastAsia="ru-RU"/>
        </w:rPr>
        <w:t>ей</w:t>
      </w:r>
      <w:r w:rsidR="000C52EF" w:rsidRPr="008D4CCD">
        <w:rPr>
          <w:rFonts w:ascii="Times New Roman" w:eastAsia="Times New Roman" w:hAnsi="Times New Roman" w:cs="Arial"/>
          <w:b/>
          <w:sz w:val="24"/>
          <w:szCs w:val="20"/>
          <w:lang w:eastAsia="ru-RU"/>
        </w:rPr>
        <w:t xml:space="preserve"> участия в Товариществе с ограниченной ответственностью</w:t>
      </w:r>
      <w:r w:rsidRPr="008D4CCD">
        <w:rPr>
          <w:rFonts w:ascii="Times New Roman" w:eastAsia="Times New Roman" w:hAnsi="Times New Roman" w:cs="Arial"/>
          <w:b/>
          <w:sz w:val="24"/>
          <w:szCs w:val="20"/>
          <w:lang w:eastAsia="ru-RU"/>
        </w:rPr>
        <w:t xml:space="preserve"> </w:t>
      </w:r>
      <w:r w:rsidR="000C52EF" w:rsidRPr="008D4CCD">
        <w:rPr>
          <w:rFonts w:ascii="Times New Roman" w:eastAsia="Times New Roman" w:hAnsi="Times New Roman" w:cs="Arial"/>
          <w:b/>
          <w:sz w:val="24"/>
          <w:szCs w:val="20"/>
          <w:lang w:eastAsia="ru-RU"/>
        </w:rPr>
        <w:t>«</w:t>
      </w:r>
      <w:r w:rsidRPr="008D4CCD">
        <w:rPr>
          <w:rFonts w:ascii="Times New Roman" w:eastAsia="Times New Roman" w:hAnsi="Times New Roman" w:cs="Arial"/>
          <w:b/>
          <w:sz w:val="24"/>
          <w:szCs w:val="20"/>
          <w:lang w:eastAsia="ru-RU"/>
        </w:rPr>
        <w:t>Тегис Мунай»</w:t>
      </w:r>
    </w:p>
    <w:p w:rsidR="000C52EF" w:rsidRPr="008D4CCD" w:rsidRDefault="000C52EF" w:rsidP="000C52EF">
      <w:pPr>
        <w:spacing w:after="0" w:line="0" w:lineRule="atLeast"/>
        <w:rPr>
          <w:rFonts w:ascii="Times New Roman" w:eastAsia="Times New Roman" w:hAnsi="Times New Roman" w:cs="Arial"/>
          <w:b/>
          <w:sz w:val="24"/>
          <w:szCs w:val="20"/>
          <w:lang w:eastAsia="ru-RU"/>
        </w:rPr>
      </w:pPr>
    </w:p>
    <w:p w:rsidR="000C52EF" w:rsidRPr="00CD565E" w:rsidRDefault="000C52EF" w:rsidP="000C52EF">
      <w:pPr>
        <w:spacing w:after="0" w:line="0" w:lineRule="atLeast"/>
        <w:jc w:val="center"/>
        <w:rPr>
          <w:rFonts w:ascii="Times New Roman" w:eastAsia="Times New Roman" w:hAnsi="Times New Roman" w:cs="Arial"/>
          <w:b/>
          <w:sz w:val="24"/>
          <w:szCs w:val="20"/>
          <w:lang w:eastAsia="ru-RU"/>
        </w:rPr>
      </w:pPr>
      <w:r w:rsidRPr="00CD565E">
        <w:rPr>
          <w:rFonts w:ascii="Times New Roman" w:eastAsia="Times New Roman" w:hAnsi="Times New Roman" w:cs="Arial"/>
          <w:b/>
          <w:sz w:val="24"/>
          <w:szCs w:val="20"/>
          <w:lang w:eastAsia="ru-RU"/>
        </w:rPr>
        <w:t>между</w:t>
      </w:r>
    </w:p>
    <w:p w:rsidR="000C52EF" w:rsidRPr="00CD565E" w:rsidRDefault="000C52EF" w:rsidP="000C52EF">
      <w:pPr>
        <w:spacing w:after="0" w:line="200" w:lineRule="exact"/>
        <w:jc w:val="center"/>
        <w:rPr>
          <w:rFonts w:ascii="Times New Roman" w:eastAsia="Times New Roman" w:hAnsi="Times New Roman" w:cs="Arial"/>
          <w:sz w:val="24"/>
          <w:szCs w:val="20"/>
          <w:lang w:eastAsia="ru-RU"/>
        </w:rPr>
      </w:pPr>
    </w:p>
    <w:p w:rsidR="00EF65D4" w:rsidRPr="001A2A9B" w:rsidRDefault="000C52EF" w:rsidP="00EF65D4">
      <w:pPr>
        <w:spacing w:after="0" w:line="0" w:lineRule="atLeast"/>
        <w:jc w:val="center"/>
        <w:rPr>
          <w:rFonts w:ascii="Times New Roman" w:eastAsia="Times New Roman" w:hAnsi="Times New Roman" w:cs="Arial"/>
          <w:b/>
          <w:sz w:val="24"/>
          <w:szCs w:val="20"/>
          <w:lang w:eastAsia="ru-RU"/>
        </w:rPr>
      </w:pPr>
      <w:r w:rsidRPr="00CD565E">
        <w:rPr>
          <w:rFonts w:ascii="Times New Roman" w:eastAsia="Times New Roman" w:hAnsi="Times New Roman" w:cs="Arial"/>
          <w:b/>
          <w:sz w:val="24"/>
          <w:szCs w:val="20"/>
          <w:lang w:eastAsia="ru-RU"/>
        </w:rPr>
        <w:t>АО «Самрук-Энерго»</w:t>
      </w:r>
      <w:r w:rsidR="00EF65D4" w:rsidRPr="00EF65D4">
        <w:rPr>
          <w:rFonts w:ascii="Times New Roman" w:eastAsia="Times New Roman" w:hAnsi="Times New Roman" w:cs="Arial"/>
          <w:b/>
          <w:sz w:val="24"/>
          <w:szCs w:val="20"/>
          <w:lang w:eastAsia="ru-RU"/>
        </w:rPr>
        <w:t xml:space="preserve"> </w:t>
      </w:r>
    </w:p>
    <w:p w:rsidR="00EF65D4" w:rsidRPr="00EF65D4" w:rsidRDefault="00EF65D4" w:rsidP="00EF65D4">
      <w:pPr>
        <w:spacing w:after="0" w:line="0" w:lineRule="atLeast"/>
        <w:jc w:val="center"/>
        <w:rPr>
          <w:rFonts w:ascii="Times New Roman" w:eastAsia="Times New Roman" w:hAnsi="Times New Roman" w:cs="Arial"/>
          <w:b/>
          <w:sz w:val="24"/>
          <w:szCs w:val="20"/>
          <w:lang w:eastAsia="ru-RU"/>
        </w:rPr>
      </w:pPr>
      <w:r w:rsidRPr="00CD565E">
        <w:rPr>
          <w:rFonts w:ascii="Times New Roman" w:eastAsia="Times New Roman" w:hAnsi="Times New Roman" w:cs="Arial"/>
          <w:b/>
          <w:sz w:val="24"/>
          <w:szCs w:val="20"/>
          <w:lang w:eastAsia="ru-RU"/>
        </w:rPr>
        <w:t>(</w:t>
      </w:r>
      <w:r w:rsidRPr="008D4CCD">
        <w:rPr>
          <w:rFonts w:ascii="Times New Roman" w:eastAsia="Times New Roman" w:hAnsi="Times New Roman" w:cs="Arial"/>
          <w:b/>
          <w:i/>
          <w:sz w:val="24"/>
          <w:szCs w:val="20"/>
          <w:lang w:eastAsia="ru-RU"/>
        </w:rPr>
        <w:t>Продавец</w:t>
      </w:r>
      <w:r w:rsidRPr="00CD565E">
        <w:rPr>
          <w:rFonts w:ascii="Times New Roman" w:eastAsia="Times New Roman" w:hAnsi="Times New Roman" w:cs="Arial"/>
          <w:b/>
          <w:sz w:val="24"/>
          <w:szCs w:val="20"/>
          <w:lang w:eastAsia="ru-RU"/>
        </w:rPr>
        <w:t>)</w:t>
      </w:r>
      <w:r>
        <w:rPr>
          <w:rFonts w:ascii="Times New Roman" w:eastAsia="Times New Roman" w:hAnsi="Times New Roman" w:cs="Arial"/>
          <w:b/>
          <w:sz w:val="24"/>
          <w:szCs w:val="20"/>
          <w:lang w:eastAsia="ru-RU"/>
        </w:rPr>
        <w:t>,</w:t>
      </w:r>
    </w:p>
    <w:p w:rsidR="000C52EF" w:rsidRPr="00CD565E" w:rsidRDefault="000C52EF" w:rsidP="000C52EF">
      <w:pPr>
        <w:spacing w:after="0" w:line="0" w:lineRule="atLeast"/>
        <w:jc w:val="center"/>
        <w:rPr>
          <w:rFonts w:ascii="Times New Roman" w:eastAsia="Times New Roman" w:hAnsi="Times New Roman" w:cs="Arial"/>
          <w:b/>
          <w:sz w:val="24"/>
          <w:szCs w:val="20"/>
          <w:lang w:eastAsia="ru-RU"/>
        </w:rPr>
      </w:pPr>
    </w:p>
    <w:p w:rsidR="00080D5D" w:rsidRDefault="00080D5D" w:rsidP="000C52EF">
      <w:pPr>
        <w:spacing w:after="0" w:line="0" w:lineRule="atLeast"/>
        <w:jc w:val="center"/>
        <w:rPr>
          <w:rFonts w:ascii="Times New Roman" w:eastAsia="Times New Roman" w:hAnsi="Times New Roman" w:cs="Arial"/>
          <w:sz w:val="24"/>
          <w:szCs w:val="20"/>
          <w:lang w:eastAsia="ru-RU"/>
        </w:rPr>
      </w:pPr>
      <w:r w:rsidRPr="001A2A9B">
        <w:rPr>
          <w:rFonts w:ascii="Times New Roman" w:eastAsia="Times New Roman" w:hAnsi="Times New Roman" w:cs="Arial"/>
          <w:sz w:val="24"/>
          <w:szCs w:val="20"/>
          <w:lang w:eastAsia="ru-RU"/>
        </w:rPr>
        <w:t>[</w:t>
      </w:r>
      <w:r w:rsidRPr="001A2A9B">
        <w:rPr>
          <w:rFonts w:ascii="Times New Roman" w:eastAsia="Times New Roman" w:hAnsi="Times New Roman" w:cs="Arial"/>
          <w:i/>
          <w:sz w:val="24"/>
          <w:szCs w:val="20"/>
          <w:lang w:eastAsia="ru-RU"/>
        </w:rPr>
        <w:t>ТОО «Тегис Мунай» указывается в качестве стороны Договора в случае если Покупателем будет являться одно юридическое или одно физическое лицо</w:t>
      </w:r>
      <w:r w:rsidRPr="001A2A9B">
        <w:rPr>
          <w:rFonts w:ascii="Times New Roman" w:eastAsia="Times New Roman" w:hAnsi="Times New Roman" w:cs="Arial"/>
          <w:sz w:val="24"/>
          <w:szCs w:val="20"/>
          <w:lang w:eastAsia="ru-RU"/>
        </w:rPr>
        <w:t>]</w:t>
      </w:r>
    </w:p>
    <w:p w:rsidR="00080D5D" w:rsidRPr="001A2A9B" w:rsidRDefault="00080D5D" w:rsidP="000C52EF">
      <w:pPr>
        <w:spacing w:after="0" w:line="0" w:lineRule="atLeast"/>
        <w:jc w:val="center"/>
        <w:rPr>
          <w:rFonts w:ascii="Times New Roman" w:eastAsia="Times New Roman" w:hAnsi="Times New Roman" w:cs="Arial"/>
          <w:sz w:val="24"/>
          <w:szCs w:val="20"/>
          <w:lang w:eastAsia="ru-RU"/>
        </w:rPr>
      </w:pPr>
    </w:p>
    <w:p w:rsidR="00CD565E" w:rsidRDefault="00CD565E" w:rsidP="000C52EF">
      <w:pPr>
        <w:spacing w:after="0" w:line="0" w:lineRule="atLeast"/>
        <w:jc w:val="center"/>
        <w:rPr>
          <w:rFonts w:ascii="Times New Roman" w:eastAsia="Times New Roman" w:hAnsi="Times New Roman" w:cs="Arial"/>
          <w:b/>
          <w:sz w:val="24"/>
          <w:szCs w:val="20"/>
          <w:lang w:eastAsia="ru-RU"/>
        </w:rPr>
      </w:pPr>
      <w:r w:rsidRPr="00CD565E">
        <w:rPr>
          <w:rFonts w:ascii="Times New Roman" w:eastAsia="Times New Roman" w:hAnsi="Times New Roman" w:cs="Arial"/>
          <w:b/>
          <w:sz w:val="24"/>
          <w:szCs w:val="20"/>
          <w:lang w:eastAsia="ru-RU"/>
        </w:rPr>
        <w:t>ТОО «</w:t>
      </w:r>
      <w:r w:rsidR="00EF65D4">
        <w:rPr>
          <w:rFonts w:ascii="Times New Roman" w:eastAsia="Times New Roman" w:hAnsi="Times New Roman" w:cs="Arial"/>
          <w:b/>
          <w:sz w:val="24"/>
          <w:szCs w:val="20"/>
          <w:lang w:eastAsia="ru-RU"/>
        </w:rPr>
        <w:t>Тегис Мунай»</w:t>
      </w:r>
    </w:p>
    <w:p w:rsidR="00EF65D4" w:rsidRDefault="00EF65D4" w:rsidP="000C52EF">
      <w:pPr>
        <w:spacing w:after="0" w:line="0" w:lineRule="atLeast"/>
        <w:jc w:val="center"/>
        <w:rPr>
          <w:rFonts w:ascii="Times New Roman" w:eastAsia="Times New Roman" w:hAnsi="Times New Roman" w:cs="Arial"/>
          <w:b/>
          <w:sz w:val="24"/>
          <w:szCs w:val="20"/>
          <w:lang w:eastAsia="ru-RU"/>
        </w:rPr>
      </w:pPr>
    </w:p>
    <w:p w:rsidR="000C52EF" w:rsidRPr="00CD565E" w:rsidRDefault="000C52EF" w:rsidP="000C52EF">
      <w:pPr>
        <w:spacing w:after="0" w:line="200" w:lineRule="exact"/>
        <w:jc w:val="center"/>
        <w:rPr>
          <w:rFonts w:ascii="Times New Roman" w:eastAsia="Times New Roman" w:hAnsi="Times New Roman" w:cs="Arial"/>
          <w:sz w:val="24"/>
          <w:szCs w:val="20"/>
          <w:lang w:eastAsia="ru-RU"/>
        </w:rPr>
      </w:pPr>
    </w:p>
    <w:p w:rsidR="000C52EF" w:rsidRPr="00CD565E" w:rsidRDefault="000C52EF" w:rsidP="000C52EF">
      <w:pPr>
        <w:spacing w:after="0" w:line="200" w:lineRule="exact"/>
        <w:jc w:val="center"/>
        <w:rPr>
          <w:rFonts w:ascii="Times New Roman" w:eastAsia="Times New Roman" w:hAnsi="Times New Roman" w:cs="Arial"/>
          <w:sz w:val="24"/>
          <w:szCs w:val="20"/>
          <w:lang w:eastAsia="ru-RU"/>
        </w:rPr>
      </w:pPr>
    </w:p>
    <w:p w:rsidR="000C52EF" w:rsidRPr="000C52EF" w:rsidRDefault="000C52EF" w:rsidP="000C52EF">
      <w:pPr>
        <w:spacing w:after="0" w:line="0" w:lineRule="atLeast"/>
        <w:jc w:val="center"/>
        <w:rPr>
          <w:rFonts w:ascii="Times New Roman" w:eastAsia="Times New Roman" w:hAnsi="Times New Roman" w:cs="Arial"/>
          <w:b/>
          <w:sz w:val="24"/>
          <w:szCs w:val="20"/>
          <w:lang w:eastAsia="ru-RU"/>
        </w:rPr>
      </w:pPr>
      <w:r w:rsidRPr="000C52EF">
        <w:rPr>
          <w:rFonts w:ascii="Times New Roman" w:eastAsia="Times New Roman" w:hAnsi="Times New Roman" w:cs="Arial"/>
          <w:b/>
          <w:sz w:val="24"/>
          <w:szCs w:val="20"/>
          <w:lang w:eastAsia="ru-RU"/>
        </w:rPr>
        <w:t>и</w:t>
      </w:r>
    </w:p>
    <w:p w:rsidR="000C52EF" w:rsidRPr="000C52EF" w:rsidRDefault="000C52EF" w:rsidP="000C52EF">
      <w:pPr>
        <w:spacing w:after="0" w:line="200" w:lineRule="exact"/>
        <w:jc w:val="center"/>
        <w:rPr>
          <w:rFonts w:ascii="Times New Roman" w:eastAsia="Times New Roman" w:hAnsi="Times New Roman" w:cs="Arial"/>
          <w:sz w:val="24"/>
          <w:szCs w:val="20"/>
          <w:lang w:eastAsia="ru-RU"/>
        </w:rPr>
      </w:pPr>
    </w:p>
    <w:p w:rsidR="000C52EF" w:rsidRDefault="000C52EF" w:rsidP="000C52EF">
      <w:pPr>
        <w:spacing w:after="0" w:line="438" w:lineRule="auto"/>
        <w:ind w:right="59"/>
        <w:jc w:val="center"/>
        <w:rPr>
          <w:rFonts w:ascii="Times New Roman" w:eastAsia="Times New Roman" w:hAnsi="Times New Roman" w:cs="Arial"/>
          <w:b/>
          <w:sz w:val="24"/>
          <w:szCs w:val="20"/>
          <w:lang w:eastAsia="ru-RU"/>
        </w:rPr>
      </w:pPr>
      <w:r w:rsidRPr="000C52EF">
        <w:rPr>
          <w:rFonts w:ascii="Times New Roman" w:eastAsia="Times New Roman" w:hAnsi="Times New Roman" w:cs="Arial"/>
          <w:b/>
          <w:sz w:val="24"/>
          <w:szCs w:val="20"/>
          <w:lang w:eastAsia="ru-RU"/>
        </w:rPr>
        <w:t>[наименование Покупателя]</w:t>
      </w:r>
    </w:p>
    <w:p w:rsidR="000C52EF" w:rsidRPr="000C52EF" w:rsidRDefault="000C52EF" w:rsidP="000C52EF">
      <w:pPr>
        <w:spacing w:after="0" w:line="438" w:lineRule="auto"/>
        <w:ind w:right="59"/>
        <w:jc w:val="center"/>
        <w:rPr>
          <w:rFonts w:ascii="Times New Roman" w:eastAsia="Times New Roman" w:hAnsi="Times New Roman" w:cs="Arial"/>
          <w:b/>
          <w:sz w:val="24"/>
          <w:szCs w:val="20"/>
          <w:lang w:eastAsia="ru-RU"/>
        </w:rPr>
      </w:pPr>
      <w:r w:rsidRPr="000C52EF">
        <w:rPr>
          <w:rFonts w:ascii="Times New Roman" w:eastAsia="Times New Roman" w:hAnsi="Times New Roman" w:cs="Arial"/>
          <w:b/>
          <w:sz w:val="24"/>
          <w:szCs w:val="20"/>
          <w:lang w:eastAsia="ru-RU"/>
        </w:rPr>
        <w:t>(</w:t>
      </w:r>
      <w:r w:rsidRPr="008D4CCD">
        <w:rPr>
          <w:rFonts w:ascii="Times New Roman" w:eastAsia="Times New Roman" w:hAnsi="Times New Roman" w:cs="Arial"/>
          <w:b/>
          <w:i/>
          <w:sz w:val="24"/>
          <w:szCs w:val="20"/>
          <w:lang w:eastAsia="ru-RU"/>
        </w:rPr>
        <w:t>Покупатель</w:t>
      </w:r>
      <w:r w:rsidRPr="000C52EF">
        <w:rPr>
          <w:rFonts w:ascii="Times New Roman" w:eastAsia="Times New Roman" w:hAnsi="Times New Roman" w:cs="Arial"/>
          <w:b/>
          <w:sz w:val="24"/>
          <w:szCs w:val="20"/>
          <w:lang w:eastAsia="ru-RU"/>
        </w:rPr>
        <w:t>)</w:t>
      </w:r>
    </w:p>
    <w:p w:rsidR="000C52EF" w:rsidRPr="000C52EF" w:rsidRDefault="000C52EF" w:rsidP="000C52EF">
      <w:pPr>
        <w:spacing w:after="0" w:line="438" w:lineRule="auto"/>
        <w:ind w:right="3300"/>
        <w:rPr>
          <w:rFonts w:ascii="Times New Roman" w:eastAsia="Times New Roman" w:hAnsi="Times New Roman" w:cs="Arial"/>
          <w:b/>
          <w:sz w:val="24"/>
          <w:szCs w:val="20"/>
          <w:lang w:eastAsia="ru-RU"/>
        </w:rPr>
        <w:sectPr w:rsidR="000C52EF" w:rsidRPr="000C52EF" w:rsidSect="00575F64">
          <w:footerReference w:type="default" r:id="rId17"/>
          <w:pgSz w:w="12240" w:h="15842"/>
          <w:pgMar w:top="714" w:right="758" w:bottom="1440" w:left="1560" w:header="0" w:footer="0" w:gutter="0"/>
          <w:pgNumType w:start="0"/>
          <w:cols w:space="0" w:equalWidth="0">
            <w:col w:w="9922"/>
          </w:cols>
          <w:titlePg/>
          <w:docGrid w:linePitch="360"/>
        </w:sectPr>
      </w:pPr>
    </w:p>
    <w:p w:rsidR="00DC1A3A" w:rsidRDefault="00DC1A3A" w:rsidP="008D4CCD">
      <w:pPr>
        <w:spacing w:after="0" w:line="0" w:lineRule="atLeast"/>
        <w:jc w:val="both"/>
        <w:rPr>
          <w:rFonts w:ascii="Times New Roman" w:eastAsia="Times New Roman" w:hAnsi="Times New Roman"/>
          <w:sz w:val="24"/>
          <w:szCs w:val="24"/>
          <w:lang w:eastAsia="ru-RU"/>
        </w:rPr>
      </w:pPr>
      <w:bookmarkStart w:id="2" w:name="page2"/>
      <w:bookmarkEnd w:id="2"/>
      <w:r w:rsidRPr="002D5ADB">
        <w:rPr>
          <w:rFonts w:ascii="Times New Roman" w:eastAsia="Times New Roman" w:hAnsi="Times New Roman"/>
          <w:sz w:val="24"/>
          <w:szCs w:val="24"/>
          <w:lang w:eastAsia="ru-RU"/>
        </w:rPr>
        <w:lastRenderedPageBreak/>
        <w:t xml:space="preserve">Настоящий договор купли-продажи </w:t>
      </w:r>
      <w:r w:rsidR="00CD565E" w:rsidRPr="00545006">
        <w:rPr>
          <w:rFonts w:ascii="Times New Roman" w:eastAsia="Times New Roman" w:hAnsi="Times New Roman"/>
          <w:sz w:val="24"/>
          <w:szCs w:val="24"/>
          <w:lang w:eastAsia="ru-RU"/>
        </w:rPr>
        <w:t>100</w:t>
      </w:r>
      <w:r w:rsidR="00CD565E" w:rsidRPr="006B2554">
        <w:rPr>
          <w:rFonts w:ascii="Times New Roman" w:eastAsia="Times New Roman" w:hAnsi="Times New Roman"/>
          <w:sz w:val="24"/>
          <w:szCs w:val="24"/>
          <w:lang w:eastAsia="ru-RU"/>
        </w:rPr>
        <w:t xml:space="preserve"> </w:t>
      </w:r>
      <w:r w:rsidRPr="00665635">
        <w:rPr>
          <w:rFonts w:ascii="Times New Roman" w:eastAsia="Times New Roman" w:hAnsi="Times New Roman"/>
          <w:sz w:val="24"/>
          <w:szCs w:val="24"/>
          <w:lang w:eastAsia="ru-RU"/>
        </w:rPr>
        <w:t xml:space="preserve">% </w:t>
      </w:r>
      <w:r w:rsidR="00CD565E" w:rsidRPr="004059E7">
        <w:rPr>
          <w:rFonts w:ascii="Times New Roman" w:eastAsia="Times New Roman" w:hAnsi="Times New Roman"/>
          <w:sz w:val="24"/>
          <w:szCs w:val="24"/>
          <w:lang w:eastAsia="ru-RU"/>
        </w:rPr>
        <w:t>дол</w:t>
      </w:r>
      <w:r w:rsidR="002D70E5" w:rsidRPr="00300614">
        <w:rPr>
          <w:rFonts w:ascii="Times New Roman" w:eastAsia="Times New Roman" w:hAnsi="Times New Roman"/>
          <w:sz w:val="24"/>
          <w:szCs w:val="24"/>
          <w:lang w:eastAsia="ru-RU"/>
        </w:rPr>
        <w:t>ей</w:t>
      </w:r>
      <w:r w:rsidR="00CD565E" w:rsidRPr="00C74CD0">
        <w:rPr>
          <w:rFonts w:ascii="Times New Roman" w:eastAsia="Times New Roman" w:hAnsi="Times New Roman"/>
          <w:sz w:val="24"/>
          <w:szCs w:val="24"/>
          <w:lang w:eastAsia="ru-RU"/>
        </w:rPr>
        <w:t xml:space="preserve"> участия в Товариществе с ограниченной ответственностью «Тегис Мунай» </w:t>
      </w:r>
      <w:r w:rsidRPr="006C121D">
        <w:rPr>
          <w:rFonts w:ascii="Times New Roman" w:eastAsia="Times New Roman" w:hAnsi="Times New Roman"/>
          <w:sz w:val="24"/>
          <w:szCs w:val="24"/>
          <w:lang w:eastAsia="ru-RU"/>
        </w:rPr>
        <w:t>(далее — «</w:t>
      </w:r>
      <w:r w:rsidRPr="006C121D">
        <w:rPr>
          <w:rFonts w:ascii="Times New Roman" w:eastAsia="Times New Roman" w:hAnsi="Times New Roman"/>
          <w:b/>
          <w:sz w:val="24"/>
          <w:szCs w:val="24"/>
          <w:lang w:eastAsia="ru-RU"/>
        </w:rPr>
        <w:t>Договор</w:t>
      </w:r>
      <w:r w:rsidRPr="00DA6169">
        <w:rPr>
          <w:rFonts w:ascii="Times New Roman" w:eastAsia="Times New Roman" w:hAnsi="Times New Roman"/>
          <w:sz w:val="24"/>
          <w:szCs w:val="24"/>
          <w:lang w:eastAsia="ru-RU"/>
        </w:rPr>
        <w:t>») заключен «___» _______________ 201__ года между:</w:t>
      </w:r>
    </w:p>
    <w:p w:rsidR="00000F61" w:rsidRPr="00DA6169" w:rsidRDefault="00000F61" w:rsidP="008D4CCD">
      <w:pPr>
        <w:spacing w:after="0" w:line="0" w:lineRule="atLeast"/>
        <w:jc w:val="both"/>
        <w:rPr>
          <w:rFonts w:ascii="Times New Roman" w:eastAsia="Times New Roman" w:hAnsi="Times New Roman"/>
          <w:sz w:val="24"/>
          <w:szCs w:val="24"/>
          <w:lang w:eastAsia="ru-RU"/>
        </w:rPr>
      </w:pPr>
    </w:p>
    <w:p w:rsidR="00DC1A3A" w:rsidRPr="002D5ADB" w:rsidRDefault="00DC1A3A" w:rsidP="007B26A8">
      <w:pPr>
        <w:numPr>
          <w:ilvl w:val="0"/>
          <w:numId w:val="25"/>
        </w:numPr>
        <w:tabs>
          <w:tab w:val="left" w:pos="860"/>
        </w:tabs>
        <w:spacing w:after="120" w:line="239" w:lineRule="auto"/>
        <w:ind w:left="860" w:hanging="858"/>
        <w:jc w:val="both"/>
        <w:rPr>
          <w:rFonts w:ascii="Times New Roman" w:eastAsia="Times New Roman" w:hAnsi="Times New Roman"/>
          <w:sz w:val="24"/>
          <w:szCs w:val="24"/>
          <w:lang w:eastAsia="ru-RU"/>
        </w:rPr>
      </w:pPr>
      <w:r w:rsidRPr="00DA6169">
        <w:rPr>
          <w:rFonts w:ascii="Times New Roman" w:eastAsia="Times New Roman" w:hAnsi="Times New Roman"/>
          <w:b/>
          <w:sz w:val="24"/>
          <w:szCs w:val="24"/>
          <w:lang w:eastAsia="ru-RU"/>
        </w:rPr>
        <w:t>Акционерным обществом «Самрук-Энерго</w:t>
      </w:r>
      <w:r w:rsidRPr="005747C0">
        <w:rPr>
          <w:rFonts w:ascii="Times New Roman" w:eastAsia="Times New Roman" w:hAnsi="Times New Roman"/>
          <w:b/>
          <w:sz w:val="24"/>
          <w:szCs w:val="24"/>
          <w:lang w:eastAsia="ru-RU"/>
        </w:rPr>
        <w:t>»,</w:t>
      </w:r>
    </w:p>
    <w:p w:rsidR="00DC1A3A" w:rsidRPr="00545006" w:rsidRDefault="00DC1A3A" w:rsidP="00DC1A3A">
      <w:pPr>
        <w:spacing w:after="120" w:line="7" w:lineRule="exact"/>
        <w:rPr>
          <w:rFonts w:ascii="Times New Roman" w:eastAsia="Times New Roman" w:hAnsi="Times New Roman"/>
          <w:sz w:val="24"/>
          <w:szCs w:val="24"/>
          <w:lang w:eastAsia="ru-RU"/>
        </w:rPr>
      </w:pPr>
    </w:p>
    <w:p w:rsidR="00DC1A3A" w:rsidRPr="006C121D" w:rsidRDefault="00DC1A3A" w:rsidP="00DC1A3A">
      <w:pPr>
        <w:spacing w:after="120" w:line="236" w:lineRule="auto"/>
        <w:jc w:val="both"/>
        <w:rPr>
          <w:rFonts w:ascii="Times New Roman" w:eastAsia="Times New Roman" w:hAnsi="Times New Roman"/>
          <w:sz w:val="24"/>
          <w:szCs w:val="24"/>
          <w:lang w:eastAsia="ru-RU"/>
        </w:rPr>
      </w:pPr>
      <w:r w:rsidRPr="006B2554">
        <w:rPr>
          <w:rFonts w:ascii="Times New Roman" w:eastAsia="Times New Roman" w:hAnsi="Times New Roman"/>
          <w:sz w:val="24"/>
          <w:szCs w:val="24"/>
          <w:lang w:eastAsia="ru-RU"/>
        </w:rPr>
        <w:t xml:space="preserve">юридическим лицом, созданным по законодательству Республики Казахстан, расположенным по адресу, указанному в настоящем Договоре, в лице </w:t>
      </w:r>
      <w:r w:rsidRPr="00665635">
        <w:rPr>
          <w:rFonts w:ascii="Times New Roman" w:eastAsia="Times New Roman" w:hAnsi="Times New Roman"/>
          <w:i/>
          <w:sz w:val="24"/>
          <w:szCs w:val="24"/>
          <w:lang w:eastAsia="ru-RU"/>
        </w:rPr>
        <w:t>[указать</w:t>
      </w:r>
      <w:r w:rsidRPr="004059E7">
        <w:rPr>
          <w:rFonts w:ascii="Times New Roman" w:eastAsia="Times New Roman" w:hAnsi="Times New Roman"/>
          <w:sz w:val="24"/>
          <w:szCs w:val="24"/>
          <w:lang w:eastAsia="ru-RU"/>
        </w:rPr>
        <w:t xml:space="preserve"> </w:t>
      </w:r>
      <w:r w:rsidRPr="00C74CD0">
        <w:rPr>
          <w:rFonts w:ascii="Times New Roman" w:eastAsia="Times New Roman" w:hAnsi="Times New Roman"/>
          <w:i/>
          <w:sz w:val="24"/>
          <w:szCs w:val="24"/>
          <w:lang w:eastAsia="ru-RU"/>
        </w:rPr>
        <w:t>должность] [указать имя]</w:t>
      </w:r>
      <w:r w:rsidRPr="00C74CD0">
        <w:rPr>
          <w:rFonts w:ascii="Times New Roman" w:eastAsia="Times New Roman" w:hAnsi="Times New Roman"/>
          <w:sz w:val="24"/>
          <w:szCs w:val="24"/>
          <w:lang w:eastAsia="ru-RU"/>
        </w:rPr>
        <w:t>, действующего на основании</w:t>
      </w:r>
      <w:r w:rsidRPr="00C74CD0">
        <w:rPr>
          <w:rFonts w:ascii="Times New Roman" w:eastAsia="Times New Roman" w:hAnsi="Times New Roman"/>
          <w:i/>
          <w:sz w:val="24"/>
          <w:szCs w:val="24"/>
          <w:lang w:eastAsia="ru-RU"/>
        </w:rPr>
        <w:t xml:space="preserve"> </w:t>
      </w:r>
      <w:r w:rsidRPr="00C74CD0">
        <w:rPr>
          <w:rFonts w:ascii="Times New Roman" w:eastAsia="Times New Roman" w:hAnsi="Times New Roman"/>
          <w:sz w:val="24"/>
          <w:szCs w:val="24"/>
          <w:lang w:eastAsia="ru-RU"/>
        </w:rPr>
        <w:t>[Устава]</w:t>
      </w:r>
      <w:r w:rsidRPr="00E6536D">
        <w:rPr>
          <w:rFonts w:ascii="Times New Roman" w:eastAsia="Times New Roman" w:hAnsi="Times New Roman"/>
          <w:i/>
          <w:sz w:val="24"/>
          <w:szCs w:val="24"/>
          <w:lang w:eastAsia="ru-RU"/>
        </w:rPr>
        <w:t xml:space="preserve"> </w:t>
      </w:r>
      <w:r w:rsidRPr="00E6536D">
        <w:rPr>
          <w:rFonts w:ascii="Times New Roman" w:eastAsia="Times New Roman" w:hAnsi="Times New Roman"/>
          <w:sz w:val="24"/>
          <w:szCs w:val="24"/>
          <w:lang w:eastAsia="ru-RU"/>
        </w:rPr>
        <w:t>(далее</w:t>
      </w:r>
      <w:r w:rsidRPr="003D5043">
        <w:rPr>
          <w:rFonts w:ascii="Times New Roman" w:eastAsia="Times New Roman" w:hAnsi="Times New Roman"/>
          <w:i/>
          <w:sz w:val="24"/>
          <w:szCs w:val="24"/>
          <w:lang w:eastAsia="ru-RU"/>
        </w:rPr>
        <w:t xml:space="preserve"> </w:t>
      </w:r>
      <w:r w:rsidRPr="006C121D">
        <w:rPr>
          <w:rFonts w:ascii="Times New Roman" w:eastAsia="Times New Roman" w:hAnsi="Times New Roman"/>
          <w:sz w:val="24"/>
          <w:szCs w:val="24"/>
          <w:lang w:eastAsia="ru-RU"/>
        </w:rPr>
        <w:t>-</w:t>
      </w:r>
    </w:p>
    <w:p w:rsidR="00DC1A3A" w:rsidRPr="00DA6169" w:rsidRDefault="00DC1A3A" w:rsidP="00DC1A3A">
      <w:pPr>
        <w:spacing w:after="120" w:line="1" w:lineRule="exact"/>
        <w:rPr>
          <w:rFonts w:ascii="Times New Roman" w:eastAsia="Times New Roman" w:hAnsi="Times New Roman"/>
          <w:sz w:val="24"/>
          <w:szCs w:val="24"/>
          <w:lang w:eastAsia="ru-RU"/>
        </w:rPr>
      </w:pPr>
    </w:p>
    <w:p w:rsidR="0038436F" w:rsidRPr="00DA6169" w:rsidRDefault="00DC1A3A" w:rsidP="00DC1A3A">
      <w:pPr>
        <w:spacing w:after="120" w:line="0" w:lineRule="atLeast"/>
        <w:jc w:val="both"/>
        <w:rPr>
          <w:rFonts w:ascii="Times New Roman" w:eastAsia="Times New Roman" w:hAnsi="Times New Roman"/>
          <w:sz w:val="24"/>
          <w:szCs w:val="24"/>
          <w:lang w:eastAsia="ru-RU"/>
        </w:rPr>
      </w:pPr>
      <w:r w:rsidRPr="00DA6169">
        <w:rPr>
          <w:rFonts w:ascii="Times New Roman" w:eastAsia="Times New Roman" w:hAnsi="Times New Roman"/>
          <w:sz w:val="24"/>
          <w:szCs w:val="24"/>
          <w:lang w:eastAsia="ru-RU"/>
        </w:rPr>
        <w:t>«</w:t>
      </w:r>
      <w:r w:rsidRPr="00DA6169">
        <w:rPr>
          <w:rFonts w:ascii="Times New Roman" w:eastAsia="Times New Roman" w:hAnsi="Times New Roman"/>
          <w:b/>
          <w:sz w:val="24"/>
          <w:szCs w:val="24"/>
          <w:lang w:eastAsia="ru-RU"/>
        </w:rPr>
        <w:t>Продавец</w:t>
      </w:r>
      <w:r w:rsidR="0038436F" w:rsidRPr="00DA6169">
        <w:rPr>
          <w:rFonts w:ascii="Times New Roman" w:eastAsia="Times New Roman" w:hAnsi="Times New Roman"/>
          <w:sz w:val="24"/>
          <w:szCs w:val="24"/>
          <w:lang w:eastAsia="ru-RU"/>
        </w:rPr>
        <w:t xml:space="preserve">»); </w:t>
      </w:r>
    </w:p>
    <w:p w:rsidR="0038436F" w:rsidRPr="00DA6169" w:rsidRDefault="0038436F" w:rsidP="00E93C52">
      <w:pPr>
        <w:spacing w:after="120" w:line="236" w:lineRule="auto"/>
        <w:jc w:val="both"/>
        <w:rPr>
          <w:rFonts w:ascii="Times New Roman" w:eastAsia="Times New Roman" w:hAnsi="Times New Roman"/>
          <w:sz w:val="24"/>
          <w:szCs w:val="24"/>
          <w:lang w:eastAsia="ru-RU"/>
        </w:rPr>
      </w:pPr>
      <w:r w:rsidRPr="00DA6169">
        <w:rPr>
          <w:rFonts w:ascii="Times New Roman" w:eastAsia="Times New Roman" w:hAnsi="Times New Roman"/>
          <w:sz w:val="24"/>
          <w:szCs w:val="24"/>
          <w:lang w:eastAsia="ru-RU"/>
        </w:rPr>
        <w:t>и</w:t>
      </w:r>
    </w:p>
    <w:p w:rsidR="00DC1A3A" w:rsidRPr="00E6536D" w:rsidRDefault="00DC1A3A" w:rsidP="007B26A8">
      <w:pPr>
        <w:numPr>
          <w:ilvl w:val="0"/>
          <w:numId w:val="25"/>
        </w:numPr>
        <w:tabs>
          <w:tab w:val="left" w:pos="860"/>
        </w:tabs>
        <w:spacing w:after="120" w:line="236" w:lineRule="auto"/>
        <w:ind w:left="860" w:hanging="858"/>
        <w:jc w:val="both"/>
        <w:rPr>
          <w:rFonts w:ascii="Times New Roman" w:eastAsia="Times New Roman" w:hAnsi="Times New Roman"/>
          <w:sz w:val="24"/>
          <w:szCs w:val="24"/>
          <w:lang w:eastAsia="ru-RU"/>
        </w:rPr>
      </w:pPr>
      <w:r w:rsidRPr="00DA6169">
        <w:rPr>
          <w:rFonts w:ascii="Times New Roman" w:eastAsia="Times New Roman" w:hAnsi="Times New Roman"/>
          <w:b/>
          <w:sz w:val="24"/>
          <w:szCs w:val="24"/>
          <w:lang w:eastAsia="ru-RU"/>
        </w:rPr>
        <w:t>[</w:t>
      </w:r>
      <w:r w:rsidRPr="00DA6169">
        <w:rPr>
          <w:rFonts w:ascii="Times New Roman" w:eastAsia="Times New Roman" w:hAnsi="Times New Roman"/>
          <w:b/>
          <w:i/>
          <w:sz w:val="24"/>
          <w:szCs w:val="24"/>
          <w:lang w:eastAsia="ru-RU"/>
        </w:rPr>
        <w:t>наименование Покупателя</w:t>
      </w:r>
      <w:r w:rsidR="0047288A">
        <w:rPr>
          <w:rFonts w:ascii="Times New Roman" w:eastAsia="Times New Roman" w:hAnsi="Times New Roman"/>
          <w:b/>
          <w:sz w:val="24"/>
          <w:szCs w:val="24"/>
          <w:lang w:eastAsia="ru-RU"/>
        </w:rPr>
        <w:t>]</w:t>
      </w:r>
      <w:r w:rsidRPr="00DA6169">
        <w:rPr>
          <w:rFonts w:ascii="Times New Roman" w:eastAsia="Times New Roman" w:hAnsi="Times New Roman"/>
          <w:b/>
          <w:sz w:val="24"/>
          <w:szCs w:val="24"/>
          <w:lang w:eastAsia="ru-RU"/>
        </w:rPr>
        <w:t xml:space="preserve">, </w:t>
      </w:r>
      <w:r w:rsidRPr="00DA6169">
        <w:rPr>
          <w:rFonts w:ascii="Times New Roman" w:eastAsia="Times New Roman" w:hAnsi="Times New Roman"/>
          <w:sz w:val="24"/>
          <w:szCs w:val="24"/>
          <w:lang w:eastAsia="ru-RU"/>
        </w:rPr>
        <w:t>юридическим лицом, созданным по законодательству</w:t>
      </w:r>
      <w:r w:rsidRPr="00DA6169">
        <w:rPr>
          <w:rFonts w:ascii="Times New Roman" w:eastAsia="Times New Roman" w:hAnsi="Times New Roman"/>
          <w:b/>
          <w:sz w:val="24"/>
          <w:szCs w:val="24"/>
          <w:lang w:eastAsia="ru-RU"/>
        </w:rPr>
        <w:t xml:space="preserve"> </w:t>
      </w:r>
      <w:r w:rsidRPr="00DA6169">
        <w:rPr>
          <w:rFonts w:ascii="Times New Roman" w:eastAsia="Times New Roman" w:hAnsi="Times New Roman"/>
          <w:sz w:val="24"/>
          <w:szCs w:val="24"/>
          <w:lang w:eastAsia="ru-RU"/>
        </w:rPr>
        <w:t>[</w:t>
      </w:r>
      <w:r w:rsidRPr="005747C0">
        <w:rPr>
          <w:rFonts w:ascii="Times New Roman" w:eastAsia="Arial" w:hAnsi="Times New Roman"/>
          <w:sz w:val="24"/>
          <w:szCs w:val="24"/>
          <w:lang w:eastAsia="ru-RU"/>
        </w:rPr>
        <w:t>●</w:t>
      </w:r>
      <w:r w:rsidRPr="002D5ADB">
        <w:rPr>
          <w:rFonts w:ascii="Times New Roman" w:eastAsia="Times New Roman" w:hAnsi="Times New Roman"/>
          <w:sz w:val="24"/>
          <w:szCs w:val="24"/>
          <w:lang w:eastAsia="ru-RU"/>
        </w:rPr>
        <w:t xml:space="preserve">], расположенным по адресу, указанному в настоящем Договоре, в лице </w:t>
      </w:r>
      <w:r w:rsidRPr="00545006">
        <w:rPr>
          <w:rFonts w:ascii="Times New Roman" w:eastAsia="Times New Roman" w:hAnsi="Times New Roman"/>
          <w:i/>
          <w:sz w:val="24"/>
          <w:szCs w:val="24"/>
          <w:lang w:eastAsia="ru-RU"/>
        </w:rPr>
        <w:t>[указать</w:t>
      </w:r>
      <w:r w:rsidRPr="006B2554">
        <w:rPr>
          <w:rFonts w:ascii="Times New Roman" w:eastAsia="Times New Roman" w:hAnsi="Times New Roman"/>
          <w:sz w:val="24"/>
          <w:szCs w:val="24"/>
          <w:lang w:eastAsia="ru-RU"/>
        </w:rPr>
        <w:t xml:space="preserve"> </w:t>
      </w:r>
      <w:r w:rsidRPr="00665635">
        <w:rPr>
          <w:rFonts w:ascii="Times New Roman" w:eastAsia="Times New Roman" w:hAnsi="Times New Roman"/>
          <w:i/>
          <w:sz w:val="24"/>
          <w:szCs w:val="24"/>
          <w:lang w:eastAsia="ru-RU"/>
        </w:rPr>
        <w:t>должность] [указать имя]</w:t>
      </w:r>
      <w:r w:rsidRPr="004059E7">
        <w:rPr>
          <w:rFonts w:ascii="Times New Roman" w:eastAsia="Times New Roman" w:hAnsi="Times New Roman"/>
          <w:sz w:val="24"/>
          <w:szCs w:val="24"/>
          <w:lang w:eastAsia="ru-RU"/>
        </w:rPr>
        <w:t>, действующего на основании</w:t>
      </w:r>
      <w:r w:rsidRPr="00C74CD0">
        <w:rPr>
          <w:rFonts w:ascii="Times New Roman" w:eastAsia="Times New Roman" w:hAnsi="Times New Roman"/>
          <w:i/>
          <w:sz w:val="24"/>
          <w:szCs w:val="24"/>
          <w:lang w:eastAsia="ru-RU"/>
        </w:rPr>
        <w:t xml:space="preserve"> </w:t>
      </w:r>
      <w:r w:rsidRPr="00C74CD0">
        <w:rPr>
          <w:rFonts w:ascii="Times New Roman" w:eastAsia="Times New Roman" w:hAnsi="Times New Roman"/>
          <w:sz w:val="24"/>
          <w:szCs w:val="24"/>
          <w:lang w:eastAsia="ru-RU"/>
        </w:rPr>
        <w:t>[Устава]</w:t>
      </w:r>
      <w:r w:rsidRPr="00C74CD0">
        <w:rPr>
          <w:rFonts w:ascii="Times New Roman" w:eastAsia="Times New Roman" w:hAnsi="Times New Roman"/>
          <w:i/>
          <w:sz w:val="24"/>
          <w:szCs w:val="24"/>
          <w:lang w:eastAsia="ru-RU"/>
        </w:rPr>
        <w:t xml:space="preserve"> </w:t>
      </w:r>
      <w:r w:rsidRPr="00C74CD0">
        <w:rPr>
          <w:rFonts w:ascii="Times New Roman" w:eastAsia="Times New Roman" w:hAnsi="Times New Roman"/>
          <w:sz w:val="24"/>
          <w:szCs w:val="24"/>
          <w:lang w:eastAsia="ru-RU"/>
        </w:rPr>
        <w:t>(далее</w:t>
      </w:r>
      <w:r w:rsidRPr="00E6536D">
        <w:rPr>
          <w:rFonts w:ascii="Times New Roman" w:eastAsia="Times New Roman" w:hAnsi="Times New Roman"/>
          <w:i/>
          <w:sz w:val="24"/>
          <w:szCs w:val="24"/>
          <w:lang w:eastAsia="ru-RU"/>
        </w:rPr>
        <w:t xml:space="preserve"> </w:t>
      </w:r>
      <w:r w:rsidRPr="00E6536D">
        <w:rPr>
          <w:rFonts w:ascii="Times New Roman" w:eastAsia="Times New Roman" w:hAnsi="Times New Roman"/>
          <w:sz w:val="24"/>
          <w:szCs w:val="24"/>
          <w:lang w:eastAsia="ru-RU"/>
        </w:rPr>
        <w:t>-</w:t>
      </w:r>
    </w:p>
    <w:p w:rsidR="006329D5" w:rsidRPr="00080D5D" w:rsidRDefault="00DC1A3A" w:rsidP="00DC1A3A">
      <w:pPr>
        <w:spacing w:after="120" w:line="0" w:lineRule="atLeast"/>
        <w:jc w:val="both"/>
        <w:rPr>
          <w:rFonts w:ascii="Times New Roman" w:eastAsia="Times New Roman" w:hAnsi="Times New Roman"/>
          <w:sz w:val="24"/>
          <w:szCs w:val="24"/>
          <w:lang w:eastAsia="ru-RU"/>
        </w:rPr>
      </w:pPr>
      <w:r w:rsidRPr="003D5043">
        <w:rPr>
          <w:rFonts w:ascii="Times New Roman" w:eastAsia="Times New Roman" w:hAnsi="Times New Roman"/>
          <w:b/>
          <w:sz w:val="24"/>
          <w:szCs w:val="24"/>
          <w:lang w:eastAsia="ru-RU"/>
        </w:rPr>
        <w:t>«Покупатель</w:t>
      </w:r>
      <w:r w:rsidRPr="006C121D">
        <w:rPr>
          <w:rFonts w:ascii="Times New Roman" w:eastAsia="Times New Roman" w:hAnsi="Times New Roman"/>
          <w:b/>
          <w:sz w:val="24"/>
          <w:szCs w:val="24"/>
          <w:lang w:eastAsia="ru-RU"/>
        </w:rPr>
        <w:t>»</w:t>
      </w:r>
      <w:r w:rsidRPr="006C121D">
        <w:rPr>
          <w:rFonts w:ascii="Times New Roman" w:eastAsia="Times New Roman" w:hAnsi="Times New Roman"/>
          <w:sz w:val="24"/>
          <w:szCs w:val="24"/>
          <w:lang w:eastAsia="ru-RU"/>
        </w:rPr>
        <w:t>)</w:t>
      </w:r>
      <w:r w:rsidR="006329D5">
        <w:rPr>
          <w:rFonts w:ascii="Times New Roman" w:eastAsia="Times New Roman" w:hAnsi="Times New Roman"/>
          <w:sz w:val="24"/>
          <w:szCs w:val="24"/>
          <w:lang w:eastAsia="ru-RU"/>
        </w:rPr>
        <w:t xml:space="preserve"> </w:t>
      </w:r>
      <w:r w:rsidR="00E65993" w:rsidRPr="00080D5D">
        <w:rPr>
          <w:rFonts w:ascii="Times New Roman" w:eastAsia="Times New Roman" w:hAnsi="Times New Roman"/>
          <w:sz w:val="24"/>
          <w:szCs w:val="24"/>
          <w:lang w:eastAsia="ru-RU"/>
        </w:rPr>
        <w:t>[</w:t>
      </w:r>
      <w:r w:rsidR="00E65993" w:rsidRPr="00080D5D">
        <w:rPr>
          <w:rFonts w:ascii="Times New Roman" w:eastAsia="Times New Roman" w:hAnsi="Times New Roman"/>
          <w:i/>
          <w:sz w:val="24"/>
          <w:szCs w:val="24"/>
          <w:lang w:eastAsia="ru-RU"/>
        </w:rPr>
        <w:t>указанная ниже редакция преамбулы включается в настоящий Договор в случае если Покупател</w:t>
      </w:r>
      <w:r w:rsidR="00530F64" w:rsidRPr="00080D5D">
        <w:rPr>
          <w:rFonts w:ascii="Times New Roman" w:eastAsia="Times New Roman" w:hAnsi="Times New Roman"/>
          <w:i/>
          <w:sz w:val="24"/>
          <w:szCs w:val="24"/>
          <w:lang w:eastAsia="ru-RU"/>
        </w:rPr>
        <w:t>ем</w:t>
      </w:r>
      <w:r w:rsidR="00E65993" w:rsidRPr="00080D5D">
        <w:rPr>
          <w:rFonts w:ascii="Times New Roman" w:eastAsia="Times New Roman" w:hAnsi="Times New Roman"/>
          <w:i/>
          <w:sz w:val="24"/>
          <w:szCs w:val="24"/>
          <w:lang w:eastAsia="ru-RU"/>
        </w:rPr>
        <w:t xml:space="preserve"> будет </w:t>
      </w:r>
      <w:r w:rsidR="00530F64" w:rsidRPr="00080D5D">
        <w:rPr>
          <w:rFonts w:ascii="Times New Roman" w:eastAsia="Times New Roman" w:hAnsi="Times New Roman"/>
          <w:i/>
          <w:sz w:val="24"/>
          <w:szCs w:val="24"/>
          <w:lang w:eastAsia="ru-RU"/>
        </w:rPr>
        <w:t>являться одно юридическое или одно физическое лицо</w:t>
      </w:r>
      <w:r w:rsidR="00E65993" w:rsidRPr="00080D5D">
        <w:rPr>
          <w:rFonts w:ascii="Times New Roman" w:eastAsia="Times New Roman" w:hAnsi="Times New Roman"/>
          <w:sz w:val="24"/>
          <w:szCs w:val="24"/>
          <w:lang w:eastAsia="ru-RU"/>
        </w:rPr>
        <w:t>]</w:t>
      </w:r>
      <w:r w:rsidR="00530F64">
        <w:rPr>
          <w:rFonts w:ascii="Times New Roman" w:eastAsia="Times New Roman" w:hAnsi="Times New Roman"/>
          <w:sz w:val="24"/>
          <w:szCs w:val="24"/>
          <w:lang w:eastAsia="ru-RU"/>
        </w:rPr>
        <w:t xml:space="preserve"> и</w:t>
      </w:r>
    </w:p>
    <w:p w:rsidR="006329D5" w:rsidRDefault="006329D5" w:rsidP="005747C0">
      <w:pPr>
        <w:numPr>
          <w:ilvl w:val="0"/>
          <w:numId w:val="25"/>
        </w:numPr>
        <w:spacing w:after="120" w:line="0" w:lineRule="atLeast"/>
        <w:jc w:val="both"/>
        <w:rPr>
          <w:rFonts w:ascii="Times New Roman" w:eastAsia="Times New Roman" w:hAnsi="Times New Roman"/>
          <w:sz w:val="24"/>
          <w:szCs w:val="24"/>
          <w:lang w:eastAsia="ru-RU"/>
        </w:rPr>
      </w:pPr>
      <w:r w:rsidRPr="005747C0">
        <w:rPr>
          <w:rFonts w:ascii="Times New Roman" w:eastAsia="Times New Roman" w:hAnsi="Times New Roman"/>
          <w:b/>
          <w:sz w:val="24"/>
          <w:szCs w:val="24"/>
          <w:lang w:eastAsia="ru-RU"/>
        </w:rPr>
        <w:t>Товариществом с ограниченной ответственностью «Тегис мунай»</w:t>
      </w:r>
      <w:r>
        <w:rPr>
          <w:rFonts w:ascii="Times New Roman" w:eastAsia="Times New Roman" w:hAnsi="Times New Roman"/>
          <w:b/>
          <w:sz w:val="24"/>
          <w:szCs w:val="24"/>
          <w:lang w:eastAsia="ru-RU"/>
        </w:rPr>
        <w:t>,</w:t>
      </w:r>
    </w:p>
    <w:p w:rsidR="00000F61" w:rsidRDefault="006329D5" w:rsidP="005747C0">
      <w:pPr>
        <w:spacing w:after="120" w:line="236"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 xml:space="preserve"> </w:t>
      </w:r>
      <w:r w:rsidRPr="006B2554">
        <w:rPr>
          <w:rFonts w:ascii="Times New Roman" w:eastAsia="Times New Roman" w:hAnsi="Times New Roman"/>
          <w:sz w:val="24"/>
          <w:szCs w:val="24"/>
          <w:lang w:eastAsia="ru-RU"/>
        </w:rPr>
        <w:t xml:space="preserve">юридическим лицом, созданным по законодательству Республики Казахстан, расположенным по адресу, указанному в настоящем Договоре, в лице </w:t>
      </w:r>
      <w:r w:rsidRPr="00665635">
        <w:rPr>
          <w:rFonts w:ascii="Times New Roman" w:eastAsia="Times New Roman" w:hAnsi="Times New Roman"/>
          <w:i/>
          <w:sz w:val="24"/>
          <w:szCs w:val="24"/>
          <w:lang w:eastAsia="ru-RU"/>
        </w:rPr>
        <w:t>[указать</w:t>
      </w:r>
      <w:r w:rsidRPr="004059E7">
        <w:rPr>
          <w:rFonts w:ascii="Times New Roman" w:eastAsia="Times New Roman" w:hAnsi="Times New Roman"/>
          <w:sz w:val="24"/>
          <w:szCs w:val="24"/>
          <w:lang w:eastAsia="ru-RU"/>
        </w:rPr>
        <w:t xml:space="preserve"> </w:t>
      </w:r>
      <w:r w:rsidRPr="00C74CD0">
        <w:rPr>
          <w:rFonts w:ascii="Times New Roman" w:eastAsia="Times New Roman" w:hAnsi="Times New Roman"/>
          <w:i/>
          <w:sz w:val="24"/>
          <w:szCs w:val="24"/>
          <w:lang w:eastAsia="ru-RU"/>
        </w:rPr>
        <w:t>должность] [указать имя]</w:t>
      </w:r>
      <w:r w:rsidRPr="00C74CD0">
        <w:rPr>
          <w:rFonts w:ascii="Times New Roman" w:eastAsia="Times New Roman" w:hAnsi="Times New Roman"/>
          <w:sz w:val="24"/>
          <w:szCs w:val="24"/>
          <w:lang w:eastAsia="ru-RU"/>
        </w:rPr>
        <w:t>, действующего на основании</w:t>
      </w:r>
      <w:r w:rsidRPr="00C74CD0">
        <w:rPr>
          <w:rFonts w:ascii="Times New Roman" w:eastAsia="Times New Roman" w:hAnsi="Times New Roman"/>
          <w:i/>
          <w:sz w:val="24"/>
          <w:szCs w:val="24"/>
          <w:lang w:eastAsia="ru-RU"/>
        </w:rPr>
        <w:t xml:space="preserve"> </w:t>
      </w:r>
      <w:r w:rsidRPr="00C74CD0">
        <w:rPr>
          <w:rFonts w:ascii="Times New Roman" w:eastAsia="Times New Roman" w:hAnsi="Times New Roman"/>
          <w:sz w:val="24"/>
          <w:szCs w:val="24"/>
          <w:lang w:eastAsia="ru-RU"/>
        </w:rPr>
        <w:t>[Устава]</w:t>
      </w:r>
      <w:r w:rsidRPr="006329D5">
        <w:rPr>
          <w:rFonts w:ascii="Times New Roman" w:eastAsia="Times New Roman" w:hAnsi="Times New Roman"/>
          <w:sz w:val="24"/>
          <w:szCs w:val="24"/>
          <w:lang w:eastAsia="ru-RU"/>
        </w:rPr>
        <w:t xml:space="preserve"> </w:t>
      </w:r>
      <w:r w:rsidRPr="00E6536D">
        <w:rPr>
          <w:rFonts w:ascii="Times New Roman" w:eastAsia="Times New Roman" w:hAnsi="Times New Roman"/>
          <w:sz w:val="24"/>
          <w:szCs w:val="24"/>
          <w:lang w:eastAsia="ru-RU"/>
        </w:rPr>
        <w:t>(далее</w:t>
      </w:r>
      <w:r w:rsidRPr="003D5043">
        <w:rPr>
          <w:rFonts w:ascii="Times New Roman" w:eastAsia="Times New Roman" w:hAnsi="Times New Roman"/>
          <w:i/>
          <w:sz w:val="24"/>
          <w:szCs w:val="24"/>
          <w:lang w:eastAsia="ru-RU"/>
        </w:rPr>
        <w:t xml:space="preserve"> </w:t>
      </w:r>
      <w:r w:rsidR="0076613A">
        <w:rPr>
          <w:rFonts w:ascii="Times New Roman" w:eastAsia="Times New Roman" w:hAnsi="Times New Roman"/>
          <w:sz w:val="24"/>
          <w:szCs w:val="24"/>
          <w:lang w:eastAsia="ru-RU"/>
        </w:rPr>
        <w:t xml:space="preserve">- </w:t>
      </w:r>
      <w:r w:rsidRPr="00DA6169">
        <w:rPr>
          <w:rFonts w:ascii="Times New Roman" w:eastAsia="Times New Roman" w:hAnsi="Times New Roman"/>
          <w:sz w:val="24"/>
          <w:szCs w:val="24"/>
          <w:lang w:eastAsia="ru-RU"/>
        </w:rPr>
        <w:t>«</w:t>
      </w:r>
      <w:r>
        <w:rPr>
          <w:rFonts w:ascii="Times New Roman" w:eastAsia="Times New Roman" w:hAnsi="Times New Roman"/>
          <w:b/>
          <w:sz w:val="24"/>
          <w:szCs w:val="24"/>
          <w:lang w:eastAsia="ru-RU"/>
        </w:rPr>
        <w:t>ТОО «Тегис Мунай</w:t>
      </w:r>
      <w:r w:rsidRPr="00DA6169">
        <w:rPr>
          <w:rFonts w:ascii="Times New Roman" w:eastAsia="Times New Roman" w:hAnsi="Times New Roman"/>
          <w:sz w:val="24"/>
          <w:szCs w:val="24"/>
          <w:lang w:eastAsia="ru-RU"/>
        </w:rPr>
        <w:t>»)</w:t>
      </w:r>
      <w:r w:rsidR="008F3B06">
        <w:rPr>
          <w:rFonts w:ascii="Times New Roman" w:eastAsia="Times New Roman" w:hAnsi="Times New Roman"/>
          <w:sz w:val="24"/>
          <w:szCs w:val="24"/>
          <w:lang w:eastAsia="ru-RU"/>
        </w:rPr>
        <w:t>;</w:t>
      </w:r>
    </w:p>
    <w:p w:rsidR="00DC1A3A" w:rsidRPr="006C121D" w:rsidRDefault="00DC1A3A" w:rsidP="006329D5">
      <w:pPr>
        <w:spacing w:after="120" w:line="0" w:lineRule="atLeast"/>
        <w:jc w:val="both"/>
        <w:rPr>
          <w:rFonts w:ascii="Times New Roman" w:eastAsia="Times New Roman" w:hAnsi="Times New Roman"/>
          <w:sz w:val="24"/>
          <w:szCs w:val="24"/>
          <w:lang w:eastAsia="ru-RU"/>
        </w:rPr>
      </w:pPr>
    </w:p>
    <w:p w:rsidR="00DC1A3A" w:rsidRPr="00921FDB" w:rsidRDefault="0038436F" w:rsidP="00DC1A3A">
      <w:pPr>
        <w:spacing w:after="120" w:line="234" w:lineRule="auto"/>
        <w:jc w:val="both"/>
        <w:rPr>
          <w:rFonts w:ascii="Times New Roman" w:eastAsia="Times New Roman" w:hAnsi="Times New Roman"/>
          <w:b/>
          <w:sz w:val="24"/>
          <w:szCs w:val="24"/>
          <w:lang w:eastAsia="ru-RU"/>
        </w:rPr>
      </w:pPr>
      <w:r w:rsidRPr="00DA6169">
        <w:rPr>
          <w:rFonts w:ascii="Times New Roman" w:eastAsia="Times New Roman" w:hAnsi="Times New Roman"/>
          <w:sz w:val="24"/>
          <w:szCs w:val="24"/>
          <w:lang w:eastAsia="ru-RU"/>
        </w:rPr>
        <w:t>Покупатель</w:t>
      </w:r>
      <w:r w:rsidR="006329D5">
        <w:rPr>
          <w:rFonts w:ascii="Times New Roman" w:eastAsia="Times New Roman" w:hAnsi="Times New Roman"/>
          <w:sz w:val="24"/>
          <w:szCs w:val="24"/>
          <w:lang w:eastAsia="ru-RU"/>
        </w:rPr>
        <w:t>,</w:t>
      </w:r>
      <w:r w:rsidR="00DC1A3A" w:rsidRPr="00DA6169">
        <w:rPr>
          <w:rFonts w:ascii="Times New Roman" w:eastAsia="Times New Roman" w:hAnsi="Times New Roman"/>
          <w:sz w:val="24"/>
          <w:szCs w:val="24"/>
          <w:lang w:eastAsia="ru-RU"/>
        </w:rPr>
        <w:t xml:space="preserve"> Продавец</w:t>
      </w:r>
      <w:r w:rsidR="006329D5">
        <w:rPr>
          <w:rFonts w:ascii="Times New Roman" w:eastAsia="Times New Roman" w:hAnsi="Times New Roman"/>
          <w:sz w:val="24"/>
          <w:szCs w:val="24"/>
          <w:lang w:eastAsia="ru-RU"/>
        </w:rPr>
        <w:t xml:space="preserve"> и ТОО «Тегис Мунай»</w:t>
      </w:r>
      <w:r w:rsidR="00DC1A3A" w:rsidRPr="00DA6169">
        <w:rPr>
          <w:rFonts w:ascii="Times New Roman" w:eastAsia="Times New Roman" w:hAnsi="Times New Roman"/>
          <w:sz w:val="24"/>
          <w:szCs w:val="24"/>
          <w:lang w:eastAsia="ru-RU"/>
        </w:rPr>
        <w:t xml:space="preserve"> далее совместно именуемые как «Стороны», а по отдельности «Сторона»,</w:t>
      </w:r>
    </w:p>
    <w:p w:rsidR="00DC1A3A" w:rsidRPr="00097326" w:rsidRDefault="00DC1A3A" w:rsidP="00DC1A3A">
      <w:pPr>
        <w:spacing w:after="120" w:line="235" w:lineRule="auto"/>
        <w:jc w:val="both"/>
        <w:rPr>
          <w:rFonts w:ascii="Times New Roman" w:eastAsia="Times New Roman" w:hAnsi="Times New Roman"/>
          <w:sz w:val="24"/>
          <w:szCs w:val="24"/>
          <w:lang w:eastAsia="ru-RU"/>
        </w:rPr>
      </w:pPr>
      <w:r w:rsidRPr="00097326">
        <w:rPr>
          <w:rFonts w:ascii="Times New Roman" w:eastAsia="Times New Roman" w:hAnsi="Times New Roman"/>
          <w:sz w:val="24"/>
          <w:szCs w:val="24"/>
          <w:lang w:eastAsia="ru-RU"/>
        </w:rPr>
        <w:t>по результатам и на условиях торгов, проведенных в форме открытого двухэтапного конкурса,</w:t>
      </w:r>
    </w:p>
    <w:p w:rsidR="00DC1A3A" w:rsidRPr="00961AE4" w:rsidRDefault="00DC1A3A" w:rsidP="00DC1A3A">
      <w:pPr>
        <w:spacing w:after="120" w:line="0" w:lineRule="atLeast"/>
        <w:rPr>
          <w:rFonts w:ascii="Times New Roman" w:eastAsia="Times New Roman" w:hAnsi="Times New Roman"/>
          <w:b/>
          <w:sz w:val="24"/>
          <w:szCs w:val="24"/>
          <w:lang w:eastAsia="ru-RU"/>
        </w:rPr>
      </w:pPr>
      <w:r w:rsidRPr="00961AE4">
        <w:rPr>
          <w:rFonts w:ascii="Times New Roman" w:eastAsia="Times New Roman" w:hAnsi="Times New Roman"/>
          <w:b/>
          <w:sz w:val="24"/>
          <w:szCs w:val="24"/>
          <w:lang w:eastAsia="ru-RU"/>
        </w:rPr>
        <w:t>ПРИНИМАЯ ВО ВНИМАНИЕ, ЧТО</w:t>
      </w:r>
    </w:p>
    <w:p w:rsidR="00DC1A3A" w:rsidRPr="007B7E07" w:rsidRDefault="00DC1A3A" w:rsidP="007B26A8">
      <w:pPr>
        <w:numPr>
          <w:ilvl w:val="0"/>
          <w:numId w:val="26"/>
        </w:numPr>
        <w:tabs>
          <w:tab w:val="left" w:pos="860"/>
        </w:tabs>
        <w:spacing w:after="120" w:line="236" w:lineRule="auto"/>
        <w:ind w:left="860" w:hanging="858"/>
        <w:jc w:val="both"/>
        <w:rPr>
          <w:rFonts w:ascii="Times New Roman" w:eastAsia="Times New Roman" w:hAnsi="Times New Roman"/>
          <w:sz w:val="24"/>
          <w:szCs w:val="24"/>
          <w:lang w:eastAsia="ru-RU"/>
        </w:rPr>
      </w:pPr>
      <w:r w:rsidRPr="00F555B5">
        <w:rPr>
          <w:rFonts w:ascii="Times New Roman" w:eastAsia="Times New Roman" w:hAnsi="Times New Roman"/>
          <w:sz w:val="24"/>
          <w:szCs w:val="24"/>
          <w:lang w:eastAsia="ru-RU"/>
        </w:rPr>
        <w:t>Постановлением Правительства</w:t>
      </w:r>
      <w:r w:rsidRPr="00FE4804">
        <w:rPr>
          <w:rFonts w:ascii="Times New Roman" w:eastAsia="Times New Roman" w:hAnsi="Times New Roman"/>
          <w:sz w:val="24"/>
          <w:szCs w:val="24"/>
          <w:lang w:eastAsia="ru-RU"/>
        </w:rPr>
        <w:t xml:space="preserve"> Республики Казахстан № 1141 от 30 декабря 2015 года, предложено передать в конкурентную среду в приоритетном порядке </w:t>
      </w:r>
      <w:r w:rsidR="00AD638C" w:rsidRPr="00FE4804">
        <w:rPr>
          <w:rFonts w:ascii="Times New Roman" w:eastAsia="Times New Roman" w:hAnsi="Times New Roman"/>
          <w:sz w:val="24"/>
          <w:szCs w:val="24"/>
          <w:lang w:eastAsia="ru-RU"/>
        </w:rPr>
        <w:t xml:space="preserve">100 </w:t>
      </w:r>
      <w:r w:rsidR="006E034F">
        <w:rPr>
          <w:rFonts w:ascii="Times New Roman" w:eastAsia="Times New Roman" w:hAnsi="Times New Roman"/>
          <w:sz w:val="24"/>
          <w:szCs w:val="24"/>
          <w:lang w:eastAsia="ru-RU"/>
        </w:rPr>
        <w:t>% долей</w:t>
      </w:r>
      <w:r w:rsidR="00AD638C" w:rsidRPr="00FE4804">
        <w:rPr>
          <w:rFonts w:ascii="Times New Roman" w:eastAsia="Times New Roman" w:hAnsi="Times New Roman"/>
          <w:sz w:val="24"/>
          <w:szCs w:val="24"/>
          <w:lang w:eastAsia="ru-RU"/>
        </w:rPr>
        <w:t xml:space="preserve"> участия в ТОО «Тегис Мунай» (в </w:t>
      </w:r>
      <w:r w:rsidR="00112BB4" w:rsidRPr="001E21D3">
        <w:rPr>
          <w:rFonts w:ascii="Times New Roman" w:eastAsia="Times New Roman" w:hAnsi="Times New Roman"/>
          <w:sz w:val="24"/>
          <w:szCs w:val="24"/>
          <w:lang w:eastAsia="ru-RU"/>
        </w:rPr>
        <w:t xml:space="preserve">составе которого </w:t>
      </w:r>
      <w:r w:rsidR="00AD638C" w:rsidRPr="00AF5139">
        <w:rPr>
          <w:rFonts w:ascii="Times New Roman" w:eastAsia="Times New Roman" w:hAnsi="Times New Roman"/>
          <w:sz w:val="24"/>
          <w:szCs w:val="24"/>
          <w:lang w:eastAsia="ru-RU"/>
        </w:rPr>
        <w:t>ТОО «Мангышлак</w:t>
      </w:r>
      <w:r w:rsidR="002B3961" w:rsidRPr="00AF5139">
        <w:rPr>
          <w:rFonts w:ascii="Times New Roman" w:eastAsia="Times New Roman" w:hAnsi="Times New Roman"/>
          <w:sz w:val="24"/>
          <w:szCs w:val="24"/>
          <w:lang w:eastAsia="ru-RU"/>
        </w:rPr>
        <w:t>-</w:t>
      </w:r>
      <w:r w:rsidR="00AD638C" w:rsidRPr="00936DCB">
        <w:rPr>
          <w:rFonts w:ascii="Times New Roman" w:eastAsia="Times New Roman" w:hAnsi="Times New Roman"/>
          <w:sz w:val="24"/>
          <w:szCs w:val="24"/>
          <w:lang w:eastAsia="ru-RU"/>
        </w:rPr>
        <w:t>Мунай»)</w:t>
      </w:r>
      <w:r w:rsidRPr="007B7E07">
        <w:rPr>
          <w:rFonts w:ascii="Times New Roman" w:eastAsia="Times New Roman" w:hAnsi="Times New Roman"/>
          <w:sz w:val="24"/>
          <w:szCs w:val="24"/>
          <w:lang w:eastAsia="ru-RU"/>
        </w:rPr>
        <w:t>;</w:t>
      </w:r>
    </w:p>
    <w:p w:rsidR="00DC1A3A" w:rsidRPr="0035266F" w:rsidRDefault="00CD565E" w:rsidP="007B26A8">
      <w:pPr>
        <w:numPr>
          <w:ilvl w:val="0"/>
          <w:numId w:val="26"/>
        </w:numPr>
        <w:tabs>
          <w:tab w:val="left" w:pos="860"/>
        </w:tabs>
        <w:spacing w:after="120" w:line="237" w:lineRule="auto"/>
        <w:ind w:left="860" w:hanging="858"/>
        <w:jc w:val="both"/>
        <w:rPr>
          <w:rFonts w:ascii="Times New Roman" w:eastAsia="Times New Roman" w:hAnsi="Times New Roman"/>
          <w:sz w:val="24"/>
          <w:szCs w:val="24"/>
          <w:lang w:eastAsia="ru-RU"/>
        </w:rPr>
      </w:pPr>
      <w:r w:rsidRPr="0035266F">
        <w:rPr>
          <w:rFonts w:ascii="Times New Roman" w:eastAsia="Times New Roman" w:hAnsi="Times New Roman"/>
          <w:sz w:val="24"/>
          <w:szCs w:val="24"/>
          <w:lang w:eastAsia="ru-RU"/>
        </w:rPr>
        <w:t>100 % дол</w:t>
      </w:r>
      <w:r w:rsidR="00DA6169" w:rsidRPr="0035266F">
        <w:rPr>
          <w:rFonts w:ascii="Times New Roman" w:eastAsia="Times New Roman" w:hAnsi="Times New Roman"/>
          <w:sz w:val="24"/>
          <w:szCs w:val="24"/>
          <w:lang w:eastAsia="ru-RU"/>
        </w:rPr>
        <w:t>ей</w:t>
      </w:r>
      <w:r w:rsidRPr="0035266F">
        <w:rPr>
          <w:rFonts w:ascii="Times New Roman" w:eastAsia="Times New Roman" w:hAnsi="Times New Roman"/>
          <w:sz w:val="24"/>
          <w:szCs w:val="24"/>
          <w:lang w:eastAsia="ru-RU"/>
        </w:rPr>
        <w:t xml:space="preserve"> участия в</w:t>
      </w:r>
      <w:r w:rsidR="00921FDB" w:rsidRPr="0035266F">
        <w:rPr>
          <w:rFonts w:ascii="Times New Roman" w:eastAsia="Times New Roman" w:hAnsi="Times New Roman"/>
          <w:sz w:val="24"/>
          <w:szCs w:val="24"/>
          <w:lang w:eastAsia="ru-RU"/>
        </w:rPr>
        <w:t xml:space="preserve"> уставном капитале</w:t>
      </w:r>
      <w:r w:rsidRPr="0035266F">
        <w:rPr>
          <w:rFonts w:ascii="Times New Roman" w:eastAsia="Times New Roman" w:hAnsi="Times New Roman"/>
          <w:sz w:val="24"/>
          <w:szCs w:val="24"/>
          <w:lang w:eastAsia="ru-RU"/>
        </w:rPr>
        <w:t xml:space="preserve"> ТОО «Тегис Мунай» принадлежит АО «Самрук-Энерго»</w:t>
      </w:r>
      <w:r w:rsidR="0035266F" w:rsidRPr="0035266F">
        <w:rPr>
          <w:rFonts w:ascii="Times New Roman" w:eastAsia="Times New Roman" w:hAnsi="Times New Roman"/>
          <w:sz w:val="24"/>
          <w:szCs w:val="24"/>
          <w:lang w:eastAsia="ru-RU"/>
        </w:rPr>
        <w:t>;</w:t>
      </w:r>
    </w:p>
    <w:p w:rsidR="00DC1A3A" w:rsidRDefault="00DC1A3A" w:rsidP="007B26A8">
      <w:pPr>
        <w:numPr>
          <w:ilvl w:val="0"/>
          <w:numId w:val="26"/>
        </w:numPr>
        <w:tabs>
          <w:tab w:val="left" w:pos="860"/>
        </w:tabs>
        <w:spacing w:after="120" w:line="237" w:lineRule="auto"/>
        <w:ind w:left="860" w:hanging="858"/>
        <w:jc w:val="both"/>
        <w:rPr>
          <w:rFonts w:ascii="Times New Roman" w:eastAsia="Times New Roman" w:hAnsi="Times New Roman"/>
          <w:sz w:val="24"/>
          <w:szCs w:val="24"/>
          <w:lang w:eastAsia="ru-RU"/>
        </w:rPr>
      </w:pPr>
      <w:r w:rsidRPr="002D5ADB">
        <w:rPr>
          <w:rFonts w:ascii="Times New Roman" w:eastAsia="Times New Roman" w:hAnsi="Times New Roman"/>
          <w:sz w:val="24"/>
          <w:szCs w:val="24"/>
          <w:lang w:eastAsia="ru-RU"/>
        </w:rPr>
        <w:t>Продавец</w:t>
      </w:r>
      <w:r w:rsidR="00DB0AB5" w:rsidRPr="006B2554">
        <w:rPr>
          <w:rFonts w:ascii="Times New Roman" w:eastAsia="Times New Roman" w:hAnsi="Times New Roman"/>
          <w:sz w:val="24"/>
          <w:szCs w:val="24"/>
          <w:lang w:eastAsia="ru-RU"/>
        </w:rPr>
        <w:t xml:space="preserve"> </w:t>
      </w:r>
      <w:r w:rsidRPr="00300614">
        <w:rPr>
          <w:rFonts w:ascii="Times New Roman" w:eastAsia="Times New Roman" w:hAnsi="Times New Roman"/>
          <w:sz w:val="24"/>
          <w:szCs w:val="24"/>
          <w:lang w:eastAsia="ru-RU"/>
        </w:rPr>
        <w:t>жела</w:t>
      </w:r>
      <w:r w:rsidR="002D70E5" w:rsidRPr="00300614">
        <w:rPr>
          <w:rFonts w:ascii="Times New Roman" w:eastAsia="Times New Roman" w:hAnsi="Times New Roman"/>
          <w:sz w:val="24"/>
          <w:szCs w:val="24"/>
          <w:lang w:eastAsia="ru-RU"/>
        </w:rPr>
        <w:t>е</w:t>
      </w:r>
      <w:r w:rsidRPr="00C74CD0">
        <w:rPr>
          <w:rFonts w:ascii="Times New Roman" w:eastAsia="Times New Roman" w:hAnsi="Times New Roman"/>
          <w:sz w:val="24"/>
          <w:szCs w:val="24"/>
          <w:lang w:eastAsia="ru-RU"/>
        </w:rPr>
        <w:t>т продать и передать Покупателю, а Покупатель, в свою очередь, желает купить и принять у Продавца</w:t>
      </w:r>
      <w:r w:rsidR="006A50A5" w:rsidRPr="00C74CD0">
        <w:rPr>
          <w:rFonts w:ascii="Times New Roman" w:eastAsia="Times New Roman" w:hAnsi="Times New Roman"/>
          <w:sz w:val="24"/>
          <w:szCs w:val="24"/>
          <w:lang w:eastAsia="ru-RU"/>
        </w:rPr>
        <w:t xml:space="preserve"> </w:t>
      </w:r>
      <w:r w:rsidR="00CD565E" w:rsidRPr="00E6536D">
        <w:rPr>
          <w:rFonts w:ascii="Times New Roman" w:eastAsia="Times New Roman" w:hAnsi="Times New Roman"/>
          <w:sz w:val="24"/>
          <w:szCs w:val="24"/>
          <w:lang w:eastAsia="ru-RU"/>
        </w:rPr>
        <w:t>Дол</w:t>
      </w:r>
      <w:r w:rsidR="002D70E5" w:rsidRPr="003D5043">
        <w:rPr>
          <w:rFonts w:ascii="Times New Roman" w:eastAsia="Times New Roman" w:hAnsi="Times New Roman"/>
          <w:sz w:val="24"/>
          <w:szCs w:val="24"/>
          <w:lang w:eastAsia="ru-RU"/>
        </w:rPr>
        <w:t>ю</w:t>
      </w:r>
      <w:r w:rsidR="00CD565E" w:rsidRPr="006C121D">
        <w:rPr>
          <w:rFonts w:ascii="Times New Roman" w:eastAsia="Times New Roman" w:hAnsi="Times New Roman"/>
          <w:sz w:val="24"/>
          <w:szCs w:val="24"/>
          <w:lang w:eastAsia="ru-RU"/>
        </w:rPr>
        <w:t xml:space="preserve"> </w:t>
      </w:r>
      <w:r w:rsidRPr="00DA6169">
        <w:rPr>
          <w:rFonts w:ascii="Times New Roman" w:eastAsia="Times New Roman" w:hAnsi="Times New Roman"/>
          <w:sz w:val="24"/>
          <w:szCs w:val="24"/>
          <w:lang w:eastAsia="ru-RU"/>
        </w:rPr>
        <w:t xml:space="preserve">на условиях, указанных в настоящем Договоре, которые должны соответствовать извещению о торгах, конкурсной документации, а также предложению Покупателя, послужившему основой для определения его победителем соответствующих торгов </w:t>
      </w:r>
      <w:r w:rsidRPr="00921FDB">
        <w:rPr>
          <w:rFonts w:ascii="Times New Roman" w:eastAsia="Times New Roman" w:hAnsi="Times New Roman"/>
          <w:sz w:val="24"/>
          <w:szCs w:val="24"/>
          <w:lang w:eastAsia="ru-RU"/>
        </w:rPr>
        <w:t>и/или осн</w:t>
      </w:r>
      <w:r w:rsidR="0035266F">
        <w:rPr>
          <w:rFonts w:ascii="Times New Roman" w:eastAsia="Times New Roman" w:hAnsi="Times New Roman"/>
          <w:sz w:val="24"/>
          <w:szCs w:val="24"/>
          <w:lang w:eastAsia="ru-RU"/>
        </w:rPr>
        <w:t>ованием для заключения Договора;</w:t>
      </w:r>
    </w:p>
    <w:p w:rsidR="0035266F" w:rsidRPr="00921FDB" w:rsidRDefault="0035266F" w:rsidP="007B26A8">
      <w:pPr>
        <w:numPr>
          <w:ilvl w:val="0"/>
          <w:numId w:val="26"/>
        </w:numPr>
        <w:tabs>
          <w:tab w:val="left" w:pos="860"/>
        </w:tabs>
        <w:spacing w:after="120" w:line="237" w:lineRule="auto"/>
        <w:ind w:left="860" w:hanging="85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Подписан протокол проведения заседания Рабочей группы по проведению прямых переговоров от 26 июля 2016 года между Министерством энергетики Республики </w:t>
      </w:r>
      <w:r>
        <w:rPr>
          <w:rFonts w:ascii="Times New Roman" w:eastAsia="Times New Roman" w:hAnsi="Times New Roman"/>
          <w:sz w:val="24"/>
          <w:szCs w:val="24"/>
          <w:lang w:eastAsia="ru-RU"/>
        </w:rPr>
        <w:lastRenderedPageBreak/>
        <w:t>Казахстан и ТОО «Мангышлак-Мунай» о предо</w:t>
      </w:r>
      <w:r w:rsidR="007862E5">
        <w:rPr>
          <w:rFonts w:ascii="Times New Roman" w:eastAsia="Times New Roman" w:hAnsi="Times New Roman"/>
          <w:sz w:val="24"/>
          <w:szCs w:val="24"/>
          <w:lang w:eastAsia="ru-RU"/>
        </w:rPr>
        <w:t>ставлении права недропользования</w:t>
      </w:r>
      <w:r>
        <w:rPr>
          <w:rFonts w:ascii="Times New Roman" w:eastAsia="Times New Roman" w:hAnsi="Times New Roman"/>
          <w:sz w:val="24"/>
          <w:szCs w:val="24"/>
          <w:lang w:eastAsia="ru-RU"/>
        </w:rPr>
        <w:t xml:space="preserve"> на добычу углеводородного сырья на месторождении «Придорожное», </w:t>
      </w:r>
    </w:p>
    <w:p w:rsidR="00DC1A3A" w:rsidRPr="00097326" w:rsidRDefault="00DC1A3A" w:rsidP="00DC1A3A">
      <w:pPr>
        <w:spacing w:after="120" w:line="0" w:lineRule="atLeast"/>
        <w:rPr>
          <w:rFonts w:ascii="Times New Roman" w:eastAsia="Times New Roman" w:hAnsi="Times New Roman"/>
          <w:sz w:val="24"/>
          <w:szCs w:val="24"/>
          <w:lang w:eastAsia="ru-RU"/>
        </w:rPr>
      </w:pPr>
      <w:r w:rsidRPr="00097326">
        <w:rPr>
          <w:rFonts w:ascii="Times New Roman" w:eastAsia="Times New Roman" w:hAnsi="Times New Roman"/>
          <w:sz w:val="24"/>
          <w:szCs w:val="24"/>
          <w:lang w:eastAsia="ru-RU"/>
        </w:rPr>
        <w:t>Стороны настоящим договорились о нижеследующем.</w:t>
      </w:r>
    </w:p>
    <w:p w:rsidR="00DC1A3A" w:rsidRPr="00961AE4" w:rsidRDefault="00DC1A3A" w:rsidP="007B26A8">
      <w:pPr>
        <w:numPr>
          <w:ilvl w:val="0"/>
          <w:numId w:val="27"/>
        </w:numPr>
        <w:tabs>
          <w:tab w:val="left" w:pos="860"/>
        </w:tabs>
        <w:spacing w:after="120" w:line="0" w:lineRule="atLeast"/>
        <w:ind w:left="860" w:hanging="858"/>
        <w:jc w:val="both"/>
        <w:rPr>
          <w:rFonts w:ascii="Times New Roman" w:eastAsia="Times New Roman" w:hAnsi="Times New Roman"/>
          <w:b/>
          <w:sz w:val="24"/>
          <w:szCs w:val="24"/>
          <w:lang w:eastAsia="ru-RU"/>
        </w:rPr>
      </w:pPr>
      <w:r w:rsidRPr="00961AE4">
        <w:rPr>
          <w:rFonts w:ascii="Times New Roman" w:eastAsia="Times New Roman" w:hAnsi="Times New Roman"/>
          <w:b/>
          <w:sz w:val="24"/>
          <w:szCs w:val="24"/>
          <w:lang w:eastAsia="ru-RU"/>
        </w:rPr>
        <w:t>ОПРЕДЕЛЕНИЯ И ТОЛКОВАНИЯ</w:t>
      </w:r>
    </w:p>
    <w:p w:rsidR="00DC1A3A" w:rsidRPr="00545006" w:rsidRDefault="00DC1A3A" w:rsidP="005747C0">
      <w:pPr>
        <w:numPr>
          <w:ilvl w:val="0"/>
          <w:numId w:val="145"/>
        </w:numPr>
        <w:spacing w:after="120" w:line="0" w:lineRule="atLeast"/>
        <w:jc w:val="both"/>
        <w:rPr>
          <w:rFonts w:ascii="Times New Roman" w:eastAsia="Times New Roman" w:hAnsi="Times New Roman"/>
          <w:sz w:val="24"/>
          <w:szCs w:val="24"/>
          <w:lang w:eastAsia="ru-RU"/>
        </w:rPr>
      </w:pPr>
      <w:r w:rsidRPr="002D5ADB">
        <w:rPr>
          <w:rFonts w:ascii="Times New Roman" w:eastAsia="Times New Roman" w:hAnsi="Times New Roman"/>
          <w:sz w:val="24"/>
          <w:szCs w:val="24"/>
          <w:lang w:eastAsia="ru-RU"/>
        </w:rPr>
        <w:t>Для целей настоящего Договора, использованные в нем определения, указанные ниже с заглавной буквы, если иное прямо не определено контекстом, имеют следу</w:t>
      </w:r>
      <w:r w:rsidRPr="00545006">
        <w:rPr>
          <w:rFonts w:ascii="Times New Roman" w:eastAsia="Times New Roman" w:hAnsi="Times New Roman"/>
          <w:sz w:val="24"/>
          <w:szCs w:val="24"/>
          <w:lang w:eastAsia="ru-RU"/>
        </w:rPr>
        <w:t>ющее значение:</w:t>
      </w:r>
    </w:p>
    <w:p w:rsidR="00DC1A3A" w:rsidRPr="006B2554" w:rsidRDefault="00DC1A3A" w:rsidP="00DC1A3A">
      <w:pPr>
        <w:spacing w:after="0" w:line="236" w:lineRule="auto"/>
        <w:jc w:val="both"/>
        <w:rPr>
          <w:rFonts w:ascii="Times New Roman" w:eastAsia="Times New Roman" w:hAnsi="Times New Roman"/>
          <w:sz w:val="24"/>
          <w:szCs w:val="24"/>
          <w:lang w:eastAsia="ru-RU"/>
        </w:rPr>
      </w:pPr>
      <w:bookmarkStart w:id="3" w:name="page3"/>
      <w:bookmarkEnd w:id="3"/>
    </w:p>
    <w:tbl>
      <w:tblPr>
        <w:tblW w:w="9639" w:type="dxa"/>
        <w:tblLayout w:type="fixed"/>
        <w:tblCellMar>
          <w:left w:w="0" w:type="dxa"/>
          <w:right w:w="0" w:type="dxa"/>
        </w:tblCellMar>
        <w:tblLook w:val="0000" w:firstRow="0" w:lastRow="0" w:firstColumn="0" w:lastColumn="0" w:noHBand="0" w:noVBand="0"/>
      </w:tblPr>
      <w:tblGrid>
        <w:gridCol w:w="2534"/>
        <w:gridCol w:w="7105"/>
      </w:tblGrid>
      <w:tr w:rsidR="00DC1A3A" w:rsidRPr="005747C0" w:rsidTr="005747C0">
        <w:trPr>
          <w:trHeight w:val="797"/>
        </w:trPr>
        <w:tc>
          <w:tcPr>
            <w:tcW w:w="2534" w:type="dxa"/>
            <w:shd w:val="clear" w:color="auto" w:fill="auto"/>
          </w:tcPr>
          <w:p w:rsidR="00876D0A" w:rsidRPr="00665635" w:rsidRDefault="00876D0A" w:rsidP="00DC1A3A">
            <w:pPr>
              <w:spacing w:after="0" w:line="0" w:lineRule="atLeast"/>
              <w:rPr>
                <w:rFonts w:ascii="Times New Roman" w:eastAsia="Times New Roman" w:hAnsi="Times New Roman"/>
                <w:b/>
                <w:sz w:val="24"/>
                <w:szCs w:val="24"/>
                <w:lang w:eastAsia="ru-RU"/>
              </w:rPr>
            </w:pPr>
          </w:p>
          <w:p w:rsidR="00DC1A3A" w:rsidRPr="004059E7" w:rsidRDefault="00DC1A3A" w:rsidP="00DC1A3A">
            <w:pPr>
              <w:spacing w:after="0" w:line="0" w:lineRule="atLeast"/>
              <w:rPr>
                <w:rFonts w:ascii="Times New Roman" w:eastAsia="Times New Roman" w:hAnsi="Times New Roman"/>
                <w:b/>
                <w:sz w:val="24"/>
                <w:szCs w:val="24"/>
                <w:lang w:eastAsia="ru-RU"/>
              </w:rPr>
            </w:pPr>
            <w:r w:rsidRPr="004059E7">
              <w:rPr>
                <w:rFonts w:ascii="Times New Roman" w:eastAsia="Times New Roman" w:hAnsi="Times New Roman"/>
                <w:b/>
                <w:sz w:val="24"/>
                <w:szCs w:val="24"/>
                <w:lang w:eastAsia="ru-RU"/>
              </w:rPr>
              <w:t>«Гарантийный взнос»</w:t>
            </w:r>
          </w:p>
        </w:tc>
        <w:tc>
          <w:tcPr>
            <w:tcW w:w="7105" w:type="dxa"/>
            <w:shd w:val="clear" w:color="auto" w:fill="auto"/>
            <w:vAlign w:val="bottom"/>
          </w:tcPr>
          <w:p w:rsidR="00DC1A3A" w:rsidRPr="00E71C07" w:rsidRDefault="00C3492C" w:rsidP="00E71C07">
            <w:pPr>
              <w:spacing w:before="120" w:after="120" w:line="240" w:lineRule="auto"/>
              <w:jc w:val="both"/>
              <w:rPr>
                <w:rFonts w:ascii="Times New Roman" w:hAnsi="Times New Roman"/>
                <w:bCs/>
                <w:iCs/>
                <w:sz w:val="24"/>
                <w:szCs w:val="24"/>
              </w:rPr>
            </w:pPr>
            <w:r w:rsidRPr="00300614">
              <w:rPr>
                <w:rFonts w:ascii="Times New Roman" w:eastAsia="Times New Roman" w:hAnsi="Times New Roman"/>
                <w:sz w:val="24"/>
                <w:szCs w:val="24"/>
                <w:lang w:eastAsia="ru-RU"/>
              </w:rPr>
              <w:t>денежная сумма в размере</w:t>
            </w:r>
            <w:r w:rsidR="00E71C07">
              <w:rPr>
                <w:rFonts w:ascii="Times New Roman" w:eastAsia="Times New Roman" w:hAnsi="Times New Roman"/>
                <w:sz w:val="24"/>
                <w:szCs w:val="24"/>
                <w:lang w:eastAsia="ru-RU"/>
              </w:rPr>
              <w:t xml:space="preserve"> </w:t>
            </w:r>
            <w:r w:rsidR="00E71C07">
              <w:rPr>
                <w:rFonts w:ascii="Times New Roman" w:hAnsi="Times New Roman"/>
                <w:bCs/>
                <w:iCs/>
                <w:sz w:val="24"/>
                <w:szCs w:val="24"/>
              </w:rPr>
              <w:t xml:space="preserve">72 150 000 </w:t>
            </w:r>
            <w:r w:rsidR="00E71C07" w:rsidRPr="000302C5">
              <w:rPr>
                <w:rFonts w:ascii="Times New Roman" w:hAnsi="Times New Roman"/>
                <w:bCs/>
                <w:iCs/>
                <w:sz w:val="24"/>
                <w:szCs w:val="24"/>
              </w:rPr>
              <w:t>(</w:t>
            </w:r>
            <w:r w:rsidR="00E71C07">
              <w:rPr>
                <w:rFonts w:ascii="Times New Roman" w:hAnsi="Times New Roman"/>
                <w:bCs/>
                <w:iCs/>
                <w:sz w:val="24"/>
                <w:szCs w:val="24"/>
              </w:rPr>
              <w:t>семьдесят два миллиона сто пятьдесят тысяч) тенге</w:t>
            </w:r>
            <w:r w:rsidRPr="002D5ADB">
              <w:rPr>
                <w:rFonts w:ascii="Times New Roman" w:eastAsia="Times New Roman" w:hAnsi="Times New Roman"/>
                <w:sz w:val="24"/>
                <w:szCs w:val="24"/>
                <w:lang w:eastAsia="ru-RU"/>
              </w:rPr>
              <w:t xml:space="preserve">, </w:t>
            </w:r>
            <w:r w:rsidR="003A105C" w:rsidRPr="002D5ADB">
              <w:rPr>
                <w:rFonts w:ascii="Times New Roman" w:eastAsia="Times New Roman" w:hAnsi="Times New Roman"/>
                <w:sz w:val="24"/>
                <w:szCs w:val="24"/>
                <w:lang w:eastAsia="ru-RU"/>
              </w:rPr>
              <w:t>предоставленн</w:t>
            </w:r>
            <w:r w:rsidR="003A105C">
              <w:rPr>
                <w:rFonts w:ascii="Times New Roman" w:eastAsia="Times New Roman" w:hAnsi="Times New Roman"/>
                <w:sz w:val="24"/>
                <w:szCs w:val="24"/>
                <w:lang w:eastAsia="ru-RU"/>
              </w:rPr>
              <w:t>ая</w:t>
            </w:r>
            <w:r w:rsidR="003A105C" w:rsidRPr="002D5ADB">
              <w:rPr>
                <w:rFonts w:ascii="Times New Roman" w:eastAsia="Times New Roman" w:hAnsi="Times New Roman"/>
                <w:sz w:val="24"/>
                <w:szCs w:val="24"/>
                <w:lang w:eastAsia="ru-RU"/>
              </w:rPr>
              <w:t xml:space="preserve"> </w:t>
            </w:r>
            <w:r w:rsidRPr="002D5ADB">
              <w:rPr>
                <w:rFonts w:ascii="Times New Roman" w:eastAsia="Times New Roman" w:hAnsi="Times New Roman"/>
                <w:sz w:val="24"/>
                <w:szCs w:val="24"/>
                <w:lang w:eastAsia="ru-RU"/>
              </w:rPr>
              <w:t>Продавцу для участия в открытом двухэтапном конкурсе в соответствии с условиями конкурса;</w:t>
            </w:r>
          </w:p>
          <w:p w:rsidR="00782595" w:rsidRPr="00545006" w:rsidRDefault="00782595" w:rsidP="00B20C5F">
            <w:pPr>
              <w:spacing w:after="0" w:line="236" w:lineRule="auto"/>
              <w:jc w:val="both"/>
              <w:rPr>
                <w:rFonts w:ascii="Times New Roman" w:eastAsia="Times New Roman" w:hAnsi="Times New Roman"/>
                <w:sz w:val="24"/>
                <w:szCs w:val="24"/>
                <w:lang w:eastAsia="ru-RU"/>
              </w:rPr>
            </w:pPr>
          </w:p>
        </w:tc>
      </w:tr>
      <w:tr w:rsidR="00DC1A3A" w:rsidRPr="005747C0" w:rsidTr="005747C0">
        <w:trPr>
          <w:trHeight w:val="503"/>
        </w:trPr>
        <w:tc>
          <w:tcPr>
            <w:tcW w:w="2534" w:type="dxa"/>
            <w:shd w:val="clear" w:color="auto" w:fill="auto"/>
            <w:vAlign w:val="bottom"/>
          </w:tcPr>
          <w:p w:rsidR="00DC1A3A" w:rsidRPr="00545006" w:rsidRDefault="00DC1A3A" w:rsidP="00876D0A">
            <w:pPr>
              <w:spacing w:after="0" w:line="0" w:lineRule="atLeast"/>
              <w:jc w:val="center"/>
              <w:rPr>
                <w:rFonts w:ascii="Times New Roman" w:eastAsia="Times New Roman" w:hAnsi="Times New Roman"/>
                <w:b/>
                <w:sz w:val="24"/>
                <w:szCs w:val="24"/>
                <w:lang w:eastAsia="ru-RU"/>
              </w:rPr>
            </w:pPr>
            <w:r w:rsidRPr="002D5ADB">
              <w:rPr>
                <w:rFonts w:ascii="Times New Roman" w:eastAsia="Times New Roman" w:hAnsi="Times New Roman"/>
                <w:b/>
                <w:sz w:val="24"/>
                <w:szCs w:val="24"/>
                <w:lang w:eastAsia="ru-RU"/>
              </w:rPr>
              <w:t>«Договор»</w:t>
            </w:r>
          </w:p>
          <w:p w:rsidR="00876D0A" w:rsidRPr="006B2554" w:rsidRDefault="00876D0A" w:rsidP="00876D0A">
            <w:pPr>
              <w:spacing w:after="0" w:line="0" w:lineRule="atLeast"/>
              <w:jc w:val="center"/>
              <w:rPr>
                <w:rFonts w:ascii="Times New Roman" w:eastAsia="Times New Roman" w:hAnsi="Times New Roman"/>
                <w:b/>
                <w:sz w:val="24"/>
                <w:szCs w:val="24"/>
                <w:lang w:eastAsia="ru-RU"/>
              </w:rPr>
            </w:pPr>
          </w:p>
        </w:tc>
        <w:tc>
          <w:tcPr>
            <w:tcW w:w="7105" w:type="dxa"/>
            <w:shd w:val="clear" w:color="auto" w:fill="auto"/>
            <w:vAlign w:val="bottom"/>
          </w:tcPr>
          <w:p w:rsidR="00DC1A3A" w:rsidRPr="00C74CD0" w:rsidRDefault="00DC1A3A" w:rsidP="009A4CA1">
            <w:pPr>
              <w:spacing w:after="0" w:line="0" w:lineRule="atLeast"/>
              <w:jc w:val="both"/>
              <w:rPr>
                <w:rFonts w:ascii="Times New Roman" w:eastAsia="Times New Roman" w:hAnsi="Times New Roman"/>
                <w:sz w:val="24"/>
                <w:szCs w:val="24"/>
                <w:lang w:eastAsia="ru-RU"/>
              </w:rPr>
            </w:pPr>
            <w:r w:rsidRPr="00665635">
              <w:rPr>
                <w:rFonts w:ascii="Times New Roman" w:eastAsia="Times New Roman" w:hAnsi="Times New Roman"/>
                <w:sz w:val="24"/>
                <w:szCs w:val="24"/>
                <w:lang w:eastAsia="ru-RU"/>
              </w:rPr>
              <w:t>настоящи</w:t>
            </w:r>
            <w:r w:rsidRPr="004059E7">
              <w:rPr>
                <w:rFonts w:ascii="Times New Roman" w:eastAsia="Times New Roman" w:hAnsi="Times New Roman"/>
                <w:sz w:val="24"/>
                <w:szCs w:val="24"/>
                <w:lang w:eastAsia="ru-RU"/>
              </w:rPr>
              <w:t>й договор купли-продажи, включая также приложения к</w:t>
            </w:r>
            <w:r w:rsidR="00876D0A" w:rsidRPr="00300614">
              <w:rPr>
                <w:rFonts w:ascii="Times New Roman" w:eastAsia="Times New Roman" w:hAnsi="Times New Roman"/>
                <w:sz w:val="24"/>
                <w:szCs w:val="24"/>
                <w:lang w:eastAsia="ru-RU"/>
              </w:rPr>
              <w:t xml:space="preserve"> </w:t>
            </w:r>
            <w:r w:rsidR="00876D0A" w:rsidRPr="00C74CD0">
              <w:rPr>
                <w:rFonts w:ascii="Times New Roman" w:eastAsia="Times New Roman" w:hAnsi="Times New Roman"/>
                <w:sz w:val="24"/>
                <w:szCs w:val="24"/>
                <w:lang w:eastAsia="ru-RU"/>
              </w:rPr>
              <w:t>нему, со всеми изменениями и дополнениями;</w:t>
            </w:r>
          </w:p>
        </w:tc>
      </w:tr>
      <w:tr w:rsidR="007848B1" w:rsidRPr="005747C0" w:rsidTr="005747C0">
        <w:trPr>
          <w:trHeight w:val="503"/>
        </w:trPr>
        <w:tc>
          <w:tcPr>
            <w:tcW w:w="2534" w:type="dxa"/>
            <w:shd w:val="clear" w:color="auto" w:fill="auto"/>
            <w:vAlign w:val="bottom"/>
          </w:tcPr>
          <w:p w:rsidR="007848B1" w:rsidRPr="00545006" w:rsidRDefault="007848B1" w:rsidP="00876D0A">
            <w:pPr>
              <w:spacing w:after="0" w:line="0" w:lineRule="atLeast"/>
              <w:jc w:val="center"/>
              <w:rPr>
                <w:rFonts w:ascii="Times New Roman" w:eastAsia="Times New Roman" w:hAnsi="Times New Roman"/>
                <w:b/>
                <w:sz w:val="24"/>
                <w:szCs w:val="24"/>
                <w:lang w:eastAsia="ru-RU"/>
              </w:rPr>
            </w:pPr>
            <w:r w:rsidRPr="002D5ADB">
              <w:rPr>
                <w:rFonts w:ascii="Times New Roman" w:eastAsia="Times New Roman" w:hAnsi="Times New Roman"/>
                <w:b/>
                <w:sz w:val="24"/>
                <w:szCs w:val="24"/>
                <w:lang w:eastAsia="ru-RU"/>
              </w:rPr>
              <w:t>«Договор об</w:t>
            </w:r>
            <w:r w:rsidRPr="00545006">
              <w:rPr>
                <w:rFonts w:ascii="Times New Roman" w:eastAsia="Times New Roman" w:hAnsi="Times New Roman"/>
                <w:b/>
                <w:sz w:val="24"/>
                <w:szCs w:val="24"/>
                <w:lang w:eastAsia="ru-RU"/>
              </w:rPr>
              <w:t xml:space="preserve"> </w:t>
            </w:r>
          </w:p>
          <w:p w:rsidR="007848B1" w:rsidRPr="00C74CD0" w:rsidRDefault="007848B1" w:rsidP="00876D0A">
            <w:pPr>
              <w:spacing w:after="0" w:line="0" w:lineRule="atLeast"/>
              <w:jc w:val="center"/>
              <w:rPr>
                <w:rFonts w:ascii="Times New Roman" w:eastAsia="Times New Roman" w:hAnsi="Times New Roman"/>
                <w:b/>
                <w:sz w:val="24"/>
                <w:szCs w:val="24"/>
                <w:lang w:eastAsia="ru-RU"/>
              </w:rPr>
            </w:pPr>
            <w:r w:rsidRPr="006B2554">
              <w:rPr>
                <w:rFonts w:ascii="Times New Roman" w:eastAsia="Times New Roman" w:hAnsi="Times New Roman"/>
                <w:b/>
                <w:sz w:val="24"/>
                <w:szCs w:val="24"/>
                <w:lang w:eastAsia="ru-RU"/>
              </w:rPr>
              <w:t>обеспечении</w:t>
            </w:r>
            <w:r w:rsidRPr="00665635">
              <w:rPr>
                <w:rFonts w:ascii="Times New Roman" w:eastAsia="Times New Roman" w:hAnsi="Times New Roman"/>
                <w:b/>
                <w:sz w:val="24"/>
                <w:szCs w:val="24"/>
                <w:lang w:eastAsia="ru-RU"/>
              </w:rPr>
              <w:t xml:space="preserve"> </w:t>
            </w:r>
            <w:r w:rsidRPr="004059E7">
              <w:rPr>
                <w:rFonts w:ascii="Times New Roman" w:eastAsia="Times New Roman" w:hAnsi="Times New Roman"/>
                <w:b/>
                <w:sz w:val="24"/>
                <w:szCs w:val="24"/>
                <w:lang w:eastAsia="ru-RU"/>
              </w:rPr>
              <w:t>исполнения особых</w:t>
            </w:r>
            <w:r w:rsidRPr="00300614">
              <w:rPr>
                <w:rFonts w:ascii="Times New Roman" w:eastAsia="Times New Roman" w:hAnsi="Times New Roman"/>
                <w:b/>
                <w:sz w:val="24"/>
                <w:szCs w:val="24"/>
                <w:lang w:eastAsia="ru-RU"/>
              </w:rPr>
              <w:t xml:space="preserve"> </w:t>
            </w:r>
            <w:r w:rsidRPr="00C74CD0">
              <w:rPr>
                <w:rFonts w:ascii="Times New Roman" w:eastAsia="Times New Roman" w:hAnsi="Times New Roman"/>
                <w:b/>
                <w:sz w:val="24"/>
                <w:szCs w:val="24"/>
                <w:lang w:eastAsia="ru-RU"/>
              </w:rPr>
              <w:t>условий»</w:t>
            </w:r>
          </w:p>
        </w:tc>
        <w:tc>
          <w:tcPr>
            <w:tcW w:w="7105" w:type="dxa"/>
            <w:shd w:val="clear" w:color="auto" w:fill="auto"/>
            <w:vAlign w:val="bottom"/>
          </w:tcPr>
          <w:p w:rsidR="007848B1" w:rsidRPr="00C74CD0" w:rsidRDefault="007848B1" w:rsidP="009A4CA1">
            <w:pPr>
              <w:spacing w:after="0" w:line="0" w:lineRule="atLeast"/>
              <w:jc w:val="both"/>
              <w:rPr>
                <w:rFonts w:ascii="Times New Roman" w:eastAsia="Times New Roman" w:hAnsi="Times New Roman"/>
                <w:sz w:val="24"/>
                <w:szCs w:val="24"/>
                <w:lang w:eastAsia="ru-RU"/>
              </w:rPr>
            </w:pPr>
          </w:p>
          <w:p w:rsidR="007848B1" w:rsidRPr="00DA6169" w:rsidRDefault="007848B1" w:rsidP="00A97855">
            <w:pPr>
              <w:spacing w:after="0" w:line="0" w:lineRule="atLeast"/>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договор,   заключаемый   между   Покупателем,</w:t>
            </w:r>
            <w:r w:rsidRPr="00E6536D">
              <w:rPr>
                <w:rFonts w:ascii="Times New Roman" w:eastAsia="Times New Roman" w:hAnsi="Times New Roman"/>
                <w:sz w:val="24"/>
                <w:szCs w:val="24"/>
                <w:lang w:eastAsia="ru-RU"/>
              </w:rPr>
              <w:t xml:space="preserve"> Продавцом  и  </w:t>
            </w:r>
            <w:r w:rsidR="00C200D6">
              <w:rPr>
                <w:rFonts w:ascii="Times New Roman" w:eastAsia="Times New Roman" w:hAnsi="Times New Roman"/>
                <w:sz w:val="24"/>
                <w:szCs w:val="24"/>
                <w:lang w:eastAsia="ru-RU"/>
              </w:rPr>
              <w:t>ТОО «Тегис Мунай»</w:t>
            </w:r>
            <w:r w:rsidRPr="00E6536D">
              <w:rPr>
                <w:rFonts w:ascii="Times New Roman" w:eastAsia="Times New Roman" w:hAnsi="Times New Roman"/>
                <w:sz w:val="24"/>
                <w:szCs w:val="24"/>
                <w:lang w:eastAsia="ru-RU"/>
              </w:rPr>
              <w:t xml:space="preserve"> по  форме  согласно </w:t>
            </w:r>
            <w:r w:rsidR="00EA019B" w:rsidRPr="003D5043">
              <w:rPr>
                <w:rFonts w:ascii="Times New Roman" w:eastAsia="Times New Roman" w:hAnsi="Times New Roman"/>
                <w:sz w:val="24"/>
                <w:szCs w:val="24"/>
                <w:lang w:eastAsia="ru-RU"/>
              </w:rPr>
              <w:t xml:space="preserve"> Приложению </w:t>
            </w:r>
            <w:r w:rsidR="00530F64">
              <w:rPr>
                <w:rFonts w:ascii="Times New Roman" w:eastAsia="Times New Roman" w:hAnsi="Times New Roman"/>
                <w:sz w:val="24"/>
                <w:szCs w:val="24"/>
                <w:lang w:eastAsia="ru-RU"/>
              </w:rPr>
              <w:t>№</w:t>
            </w:r>
            <w:r w:rsidR="00EA019B" w:rsidRPr="003D5043">
              <w:rPr>
                <w:rFonts w:ascii="Times New Roman" w:eastAsia="Times New Roman" w:hAnsi="Times New Roman"/>
                <w:sz w:val="24"/>
                <w:szCs w:val="24"/>
                <w:lang w:eastAsia="ru-RU"/>
              </w:rPr>
              <w:t xml:space="preserve"> </w:t>
            </w:r>
            <w:r w:rsidR="00EA019B" w:rsidRPr="006C121D">
              <w:rPr>
                <w:rFonts w:ascii="Times New Roman" w:eastAsia="Times New Roman" w:hAnsi="Times New Roman"/>
                <w:sz w:val="24"/>
                <w:szCs w:val="24"/>
                <w:lang w:eastAsia="ru-RU"/>
              </w:rPr>
              <w:t>2</w:t>
            </w:r>
            <w:r w:rsidRPr="006C121D">
              <w:rPr>
                <w:rFonts w:ascii="Times New Roman" w:eastAsia="Times New Roman" w:hAnsi="Times New Roman"/>
                <w:sz w:val="24"/>
                <w:szCs w:val="24"/>
                <w:lang w:eastAsia="ru-RU"/>
              </w:rPr>
              <w:t xml:space="preserve">  к настоящему Договору;</w:t>
            </w:r>
          </w:p>
          <w:p w:rsidR="007848B1" w:rsidRPr="00921FDB" w:rsidRDefault="007848B1" w:rsidP="00A97855">
            <w:pPr>
              <w:spacing w:after="0" w:line="0" w:lineRule="atLeast"/>
              <w:jc w:val="both"/>
              <w:rPr>
                <w:rFonts w:ascii="Times New Roman" w:eastAsia="Times New Roman" w:hAnsi="Times New Roman"/>
                <w:sz w:val="24"/>
                <w:szCs w:val="24"/>
                <w:lang w:eastAsia="ru-RU"/>
              </w:rPr>
            </w:pPr>
          </w:p>
        </w:tc>
      </w:tr>
      <w:tr w:rsidR="00876D0A" w:rsidRPr="005747C0" w:rsidTr="005747C0">
        <w:trPr>
          <w:trHeight w:val="271"/>
        </w:trPr>
        <w:tc>
          <w:tcPr>
            <w:tcW w:w="2534" w:type="dxa"/>
            <w:shd w:val="clear" w:color="auto" w:fill="auto"/>
          </w:tcPr>
          <w:p w:rsidR="00876D0A" w:rsidRPr="005747C0" w:rsidRDefault="00876D0A" w:rsidP="00876D0A">
            <w:pPr>
              <w:spacing w:after="0" w:line="0" w:lineRule="atLeast"/>
              <w:jc w:val="center"/>
              <w:rPr>
                <w:rFonts w:ascii="Times New Roman" w:eastAsia="Times New Roman" w:hAnsi="Times New Roman"/>
                <w:b/>
                <w:sz w:val="24"/>
                <w:szCs w:val="24"/>
                <w:lang w:eastAsia="ru-RU"/>
              </w:rPr>
            </w:pPr>
          </w:p>
          <w:p w:rsidR="00876D0A" w:rsidRPr="005747C0" w:rsidRDefault="00876D0A" w:rsidP="00876D0A">
            <w:pPr>
              <w:spacing w:after="0" w:line="0" w:lineRule="atLeast"/>
              <w:jc w:val="center"/>
              <w:rPr>
                <w:rFonts w:ascii="Times New Roman" w:eastAsia="Times New Roman" w:hAnsi="Times New Roman"/>
                <w:b/>
                <w:sz w:val="24"/>
                <w:szCs w:val="24"/>
                <w:lang w:eastAsia="ru-RU"/>
              </w:rPr>
            </w:pPr>
          </w:p>
          <w:p w:rsidR="00876D0A" w:rsidRPr="005747C0" w:rsidRDefault="00876D0A" w:rsidP="006A50A5">
            <w:pPr>
              <w:spacing w:after="0" w:line="0" w:lineRule="atLeast"/>
              <w:jc w:val="center"/>
              <w:rPr>
                <w:rFonts w:ascii="Times New Roman" w:eastAsia="Times New Roman" w:hAnsi="Times New Roman"/>
                <w:sz w:val="24"/>
                <w:szCs w:val="24"/>
                <w:lang w:eastAsia="ru-RU"/>
              </w:rPr>
            </w:pPr>
            <w:r w:rsidRPr="005747C0">
              <w:rPr>
                <w:rFonts w:ascii="Times New Roman" w:eastAsia="Times New Roman" w:hAnsi="Times New Roman"/>
                <w:b/>
                <w:sz w:val="24"/>
                <w:szCs w:val="24"/>
                <w:lang w:eastAsia="ru-RU"/>
              </w:rPr>
              <w:t>«Дол</w:t>
            </w:r>
            <w:r w:rsidR="002D70E5" w:rsidRPr="005747C0">
              <w:rPr>
                <w:rFonts w:ascii="Times New Roman" w:eastAsia="Times New Roman" w:hAnsi="Times New Roman"/>
                <w:b/>
                <w:sz w:val="24"/>
                <w:szCs w:val="24"/>
                <w:lang w:eastAsia="ru-RU"/>
              </w:rPr>
              <w:t>я</w:t>
            </w:r>
            <w:r w:rsidRPr="005747C0">
              <w:rPr>
                <w:rFonts w:ascii="Times New Roman" w:eastAsia="Times New Roman" w:hAnsi="Times New Roman"/>
                <w:b/>
                <w:sz w:val="24"/>
                <w:szCs w:val="24"/>
                <w:lang w:eastAsia="ru-RU"/>
              </w:rPr>
              <w:t>»</w:t>
            </w:r>
          </w:p>
        </w:tc>
        <w:tc>
          <w:tcPr>
            <w:tcW w:w="7105" w:type="dxa"/>
            <w:shd w:val="clear" w:color="auto" w:fill="auto"/>
            <w:vAlign w:val="bottom"/>
          </w:tcPr>
          <w:p w:rsidR="00876D0A" w:rsidRPr="002D5ADB" w:rsidRDefault="00876D0A" w:rsidP="009A4CA1">
            <w:pPr>
              <w:spacing w:after="0" w:line="0" w:lineRule="atLeast"/>
              <w:jc w:val="both"/>
              <w:rPr>
                <w:rFonts w:ascii="Times New Roman" w:eastAsia="Times New Roman" w:hAnsi="Times New Roman"/>
                <w:sz w:val="24"/>
                <w:szCs w:val="24"/>
                <w:lang w:eastAsia="ru-RU"/>
              </w:rPr>
            </w:pPr>
          </w:p>
          <w:p w:rsidR="00876D0A" w:rsidRPr="00C74CD0" w:rsidRDefault="00876D0A" w:rsidP="009A4CA1">
            <w:pPr>
              <w:spacing w:after="0" w:line="0" w:lineRule="atLeast"/>
              <w:jc w:val="both"/>
              <w:rPr>
                <w:rFonts w:ascii="Times New Roman" w:eastAsia="Times New Roman" w:hAnsi="Times New Roman"/>
                <w:sz w:val="24"/>
                <w:szCs w:val="24"/>
                <w:lang w:eastAsia="ru-RU"/>
              </w:rPr>
            </w:pPr>
            <w:r w:rsidRPr="00545006">
              <w:rPr>
                <w:rFonts w:ascii="Times New Roman" w:eastAsia="Times New Roman" w:hAnsi="Times New Roman"/>
                <w:sz w:val="24"/>
                <w:szCs w:val="24"/>
                <w:lang w:eastAsia="ru-RU"/>
              </w:rPr>
              <w:t>100 % дол</w:t>
            </w:r>
            <w:r w:rsidR="002D70E5" w:rsidRPr="00545006">
              <w:rPr>
                <w:rFonts w:ascii="Times New Roman" w:eastAsia="Times New Roman" w:hAnsi="Times New Roman"/>
                <w:sz w:val="24"/>
                <w:szCs w:val="24"/>
                <w:lang w:eastAsia="ru-RU"/>
              </w:rPr>
              <w:t>ей</w:t>
            </w:r>
            <w:r w:rsidRPr="00665635">
              <w:rPr>
                <w:rFonts w:ascii="Times New Roman" w:eastAsia="Times New Roman" w:hAnsi="Times New Roman"/>
                <w:sz w:val="24"/>
                <w:szCs w:val="24"/>
                <w:lang w:eastAsia="ru-RU"/>
              </w:rPr>
              <w:t xml:space="preserve"> участия в Товариществе с ограниченной ответственностью «Тегис Мунай»</w:t>
            </w:r>
            <w:r w:rsidRPr="004059E7">
              <w:rPr>
                <w:rFonts w:ascii="Times New Roman" w:eastAsia="Times New Roman" w:hAnsi="Times New Roman"/>
                <w:sz w:val="24"/>
                <w:szCs w:val="24"/>
                <w:lang w:eastAsia="ru-RU"/>
              </w:rPr>
              <w:t xml:space="preserve"> </w:t>
            </w:r>
            <w:r w:rsidR="002D70E5" w:rsidRPr="00300614">
              <w:rPr>
                <w:rFonts w:ascii="Times New Roman" w:eastAsia="Times New Roman" w:hAnsi="Times New Roman"/>
                <w:bCs/>
                <w:color w:val="000000"/>
                <w:sz w:val="24"/>
                <w:szCs w:val="24"/>
                <w:lang w:eastAsia="ru-RU"/>
              </w:rPr>
              <w:t xml:space="preserve">(в составе </w:t>
            </w:r>
            <w:r w:rsidR="00782595">
              <w:rPr>
                <w:rFonts w:ascii="Times New Roman" w:eastAsia="Times New Roman" w:hAnsi="Times New Roman"/>
                <w:bCs/>
                <w:color w:val="000000"/>
                <w:sz w:val="24"/>
                <w:szCs w:val="24"/>
                <w:lang w:eastAsia="ru-RU"/>
              </w:rPr>
              <w:t>которого ТОО «Мангышлак-Мунай»);</w:t>
            </w:r>
          </w:p>
        </w:tc>
      </w:tr>
      <w:tr w:rsidR="006A50A5" w:rsidRPr="005747C0" w:rsidTr="005747C0">
        <w:trPr>
          <w:trHeight w:val="271"/>
        </w:trPr>
        <w:tc>
          <w:tcPr>
            <w:tcW w:w="2534" w:type="dxa"/>
            <w:shd w:val="clear" w:color="auto" w:fill="auto"/>
          </w:tcPr>
          <w:p w:rsidR="006A50A5" w:rsidRPr="002D5ADB" w:rsidRDefault="006A50A5" w:rsidP="00876D0A">
            <w:pPr>
              <w:spacing w:after="0" w:line="0" w:lineRule="atLeast"/>
              <w:jc w:val="center"/>
              <w:rPr>
                <w:rFonts w:ascii="Times New Roman" w:hAnsi="Times New Roman"/>
                <w:sz w:val="24"/>
                <w:szCs w:val="24"/>
              </w:rPr>
            </w:pPr>
          </w:p>
          <w:p w:rsidR="006A50A5" w:rsidRPr="00936DCB" w:rsidRDefault="006A50A5" w:rsidP="00876D0A">
            <w:pPr>
              <w:spacing w:after="0" w:line="0" w:lineRule="atLeast"/>
              <w:jc w:val="center"/>
              <w:rPr>
                <w:rFonts w:ascii="Times New Roman" w:eastAsia="Times New Roman" w:hAnsi="Times New Roman"/>
                <w:b/>
                <w:sz w:val="24"/>
                <w:szCs w:val="24"/>
                <w:lang w:eastAsia="ru-RU"/>
              </w:rPr>
            </w:pPr>
            <w:r w:rsidRPr="005747C0">
              <w:rPr>
                <w:rFonts w:ascii="Times New Roman" w:hAnsi="Times New Roman"/>
                <w:b/>
                <w:sz w:val="24"/>
                <w:szCs w:val="24"/>
              </w:rPr>
              <w:t>«Доли Участия»</w:t>
            </w:r>
          </w:p>
        </w:tc>
        <w:tc>
          <w:tcPr>
            <w:tcW w:w="7105" w:type="dxa"/>
            <w:shd w:val="clear" w:color="auto" w:fill="auto"/>
            <w:vAlign w:val="bottom"/>
          </w:tcPr>
          <w:p w:rsidR="006A50A5" w:rsidRPr="00C74CD0" w:rsidRDefault="00112BB4" w:rsidP="009A4CA1">
            <w:pPr>
              <w:spacing w:before="120" w:after="120" w:line="240" w:lineRule="auto"/>
              <w:jc w:val="both"/>
              <w:rPr>
                <w:rFonts w:ascii="Times New Roman" w:hAnsi="Times New Roman"/>
                <w:sz w:val="24"/>
                <w:szCs w:val="24"/>
              </w:rPr>
            </w:pPr>
            <w:r w:rsidRPr="005747C0">
              <w:rPr>
                <w:rFonts w:ascii="Times New Roman" w:hAnsi="Times New Roman"/>
                <w:sz w:val="24"/>
                <w:szCs w:val="24"/>
              </w:rPr>
              <w:t>100%</w:t>
            </w:r>
            <w:r w:rsidR="006A50A5" w:rsidRPr="002D5ADB">
              <w:rPr>
                <w:rFonts w:ascii="Times New Roman" w:hAnsi="Times New Roman"/>
                <w:i/>
                <w:sz w:val="24"/>
                <w:szCs w:val="24"/>
              </w:rPr>
              <w:t xml:space="preserve"> </w:t>
            </w:r>
            <w:r w:rsidRPr="00545006">
              <w:rPr>
                <w:rFonts w:ascii="Times New Roman" w:hAnsi="Times New Roman"/>
                <w:sz w:val="24"/>
                <w:szCs w:val="24"/>
              </w:rPr>
              <w:t>долей</w:t>
            </w:r>
            <w:r w:rsidR="006A50A5" w:rsidRPr="006B2554">
              <w:rPr>
                <w:rFonts w:ascii="Times New Roman" w:hAnsi="Times New Roman"/>
                <w:sz w:val="24"/>
                <w:szCs w:val="24"/>
              </w:rPr>
              <w:t xml:space="preserve"> участия в уставном капитале </w:t>
            </w:r>
            <w:r w:rsidR="006A50A5" w:rsidRPr="00665635">
              <w:rPr>
                <w:rFonts w:ascii="Times New Roman" w:eastAsia="Times New Roman" w:hAnsi="Times New Roman"/>
                <w:sz w:val="24"/>
                <w:szCs w:val="24"/>
                <w:lang w:eastAsia="ru-RU"/>
              </w:rPr>
              <w:t xml:space="preserve">ТОО «Тегис Мунай» и </w:t>
            </w:r>
            <w:r w:rsidRPr="004059E7">
              <w:rPr>
                <w:rFonts w:ascii="Times New Roman" w:eastAsia="Times New Roman" w:hAnsi="Times New Roman"/>
                <w:sz w:val="24"/>
                <w:szCs w:val="24"/>
                <w:lang w:eastAsia="ru-RU"/>
              </w:rPr>
              <w:t xml:space="preserve">100% долей участия в уставном капитале </w:t>
            </w:r>
            <w:r w:rsidR="006A50A5" w:rsidRPr="00300614">
              <w:rPr>
                <w:rFonts w:ascii="Times New Roman" w:eastAsia="Times New Roman" w:hAnsi="Times New Roman"/>
                <w:sz w:val="24"/>
                <w:szCs w:val="24"/>
                <w:lang w:eastAsia="ru-RU"/>
              </w:rPr>
              <w:t>ТОО «Мангышлак-</w:t>
            </w:r>
            <w:r w:rsidR="006A50A5" w:rsidRPr="00C74CD0">
              <w:rPr>
                <w:rFonts w:ascii="Times New Roman" w:eastAsia="Times New Roman" w:hAnsi="Times New Roman"/>
                <w:sz w:val="24"/>
                <w:szCs w:val="24"/>
                <w:lang w:eastAsia="ru-RU"/>
              </w:rPr>
              <w:t>Мунай»;</w:t>
            </w:r>
          </w:p>
          <w:p w:rsidR="006A50A5" w:rsidRPr="00C74CD0" w:rsidRDefault="006A50A5" w:rsidP="00A97855">
            <w:pPr>
              <w:spacing w:after="0" w:line="0" w:lineRule="atLeast"/>
              <w:jc w:val="both"/>
              <w:rPr>
                <w:rFonts w:ascii="Times New Roman" w:eastAsia="Times New Roman" w:hAnsi="Times New Roman"/>
                <w:sz w:val="24"/>
                <w:szCs w:val="24"/>
                <w:lang w:eastAsia="ru-RU"/>
              </w:rPr>
            </w:pPr>
          </w:p>
        </w:tc>
      </w:tr>
      <w:tr w:rsidR="00876D0A" w:rsidRPr="005747C0" w:rsidTr="005747C0">
        <w:trPr>
          <w:trHeight w:val="401"/>
        </w:trPr>
        <w:tc>
          <w:tcPr>
            <w:tcW w:w="2534" w:type="dxa"/>
            <w:shd w:val="clear" w:color="auto" w:fill="auto"/>
          </w:tcPr>
          <w:p w:rsidR="00746306" w:rsidRPr="005747C0" w:rsidRDefault="00746306" w:rsidP="00876D0A">
            <w:pPr>
              <w:spacing w:after="0" w:line="0" w:lineRule="atLeast"/>
              <w:jc w:val="center"/>
              <w:rPr>
                <w:rFonts w:ascii="Times New Roman" w:eastAsia="Times New Roman" w:hAnsi="Times New Roman"/>
                <w:sz w:val="24"/>
                <w:szCs w:val="24"/>
                <w:lang w:eastAsia="ru-RU"/>
              </w:rPr>
            </w:pPr>
          </w:p>
          <w:p w:rsidR="00746306" w:rsidRPr="005747C0" w:rsidRDefault="00746306" w:rsidP="00876D0A">
            <w:pPr>
              <w:spacing w:after="0" w:line="0" w:lineRule="atLeast"/>
              <w:jc w:val="center"/>
              <w:rPr>
                <w:rFonts w:ascii="Times New Roman" w:eastAsia="Times New Roman" w:hAnsi="Times New Roman"/>
                <w:sz w:val="24"/>
                <w:szCs w:val="24"/>
                <w:lang w:eastAsia="ru-RU"/>
              </w:rPr>
            </w:pPr>
          </w:p>
          <w:p w:rsidR="00876D0A" w:rsidRPr="005747C0" w:rsidRDefault="00876D0A" w:rsidP="00746306">
            <w:pPr>
              <w:spacing w:after="0" w:line="0" w:lineRule="atLeast"/>
              <w:jc w:val="center"/>
              <w:rPr>
                <w:rFonts w:ascii="Times New Roman" w:eastAsia="Times New Roman" w:hAnsi="Times New Roman"/>
                <w:b/>
                <w:sz w:val="24"/>
                <w:szCs w:val="24"/>
                <w:lang w:eastAsia="ru-RU"/>
              </w:rPr>
            </w:pPr>
            <w:r w:rsidRPr="005747C0">
              <w:rPr>
                <w:rFonts w:ascii="Times New Roman" w:eastAsia="Times New Roman" w:hAnsi="Times New Roman"/>
                <w:sz w:val="24"/>
                <w:szCs w:val="24"/>
                <w:lang w:eastAsia="ru-RU"/>
              </w:rPr>
              <w:t>«</w:t>
            </w:r>
            <w:r w:rsidRPr="005747C0">
              <w:rPr>
                <w:rFonts w:ascii="Times New Roman" w:eastAsia="Times New Roman" w:hAnsi="Times New Roman"/>
                <w:b/>
                <w:sz w:val="24"/>
                <w:szCs w:val="24"/>
                <w:lang w:eastAsia="ru-RU"/>
              </w:rPr>
              <w:t>Закрытие</w:t>
            </w:r>
            <w:r w:rsidRPr="005747C0">
              <w:rPr>
                <w:rFonts w:ascii="Times New Roman" w:eastAsia="Times New Roman" w:hAnsi="Times New Roman"/>
                <w:sz w:val="24"/>
                <w:szCs w:val="24"/>
                <w:lang w:eastAsia="ru-RU"/>
              </w:rPr>
              <w:t>»</w:t>
            </w:r>
          </w:p>
        </w:tc>
        <w:tc>
          <w:tcPr>
            <w:tcW w:w="7105" w:type="dxa"/>
            <w:shd w:val="clear" w:color="auto" w:fill="auto"/>
            <w:vAlign w:val="bottom"/>
          </w:tcPr>
          <w:p w:rsidR="00746306" w:rsidRPr="005747C0" w:rsidRDefault="00746306" w:rsidP="005747C0">
            <w:pPr>
              <w:spacing w:after="0" w:line="0" w:lineRule="atLeast"/>
              <w:jc w:val="both"/>
              <w:rPr>
                <w:rFonts w:ascii="Times New Roman" w:eastAsia="Times New Roman" w:hAnsi="Times New Roman"/>
                <w:sz w:val="24"/>
                <w:szCs w:val="24"/>
                <w:lang w:eastAsia="ru-RU"/>
              </w:rPr>
            </w:pPr>
          </w:p>
          <w:p w:rsidR="00876D0A" w:rsidRPr="00097326" w:rsidRDefault="00876D0A" w:rsidP="005747C0">
            <w:pPr>
              <w:spacing w:after="0" w:line="0" w:lineRule="atLeast"/>
              <w:jc w:val="both"/>
              <w:rPr>
                <w:rFonts w:ascii="Times New Roman" w:eastAsia="Times New Roman" w:hAnsi="Times New Roman"/>
                <w:sz w:val="24"/>
                <w:szCs w:val="24"/>
                <w:lang w:eastAsia="ru-RU"/>
              </w:rPr>
            </w:pPr>
            <w:r w:rsidRPr="005747C0">
              <w:rPr>
                <w:rFonts w:ascii="Times New Roman" w:eastAsia="Times New Roman" w:hAnsi="Times New Roman"/>
                <w:sz w:val="24"/>
                <w:szCs w:val="24"/>
                <w:lang w:eastAsia="ru-RU"/>
              </w:rPr>
              <w:t>действия  Сторон, необходимые для  передачи  права  собственности  на  Дол</w:t>
            </w:r>
            <w:r w:rsidR="00097326">
              <w:rPr>
                <w:rFonts w:ascii="Times New Roman" w:eastAsia="Times New Roman" w:hAnsi="Times New Roman"/>
                <w:sz w:val="24"/>
                <w:szCs w:val="24"/>
                <w:lang w:eastAsia="ru-RU"/>
              </w:rPr>
              <w:t>ю</w:t>
            </w:r>
            <w:r w:rsidRPr="00097326">
              <w:rPr>
                <w:rFonts w:ascii="Times New Roman" w:eastAsia="Times New Roman" w:hAnsi="Times New Roman"/>
                <w:sz w:val="24"/>
                <w:szCs w:val="24"/>
                <w:lang w:eastAsia="ru-RU"/>
              </w:rPr>
              <w:t>, предусмотренные в пункте 7.2 настоящего Договора;</w:t>
            </w:r>
          </w:p>
        </w:tc>
      </w:tr>
      <w:tr w:rsidR="00876D0A" w:rsidRPr="005747C0" w:rsidTr="005747C0">
        <w:trPr>
          <w:trHeight w:val="276"/>
        </w:trPr>
        <w:tc>
          <w:tcPr>
            <w:tcW w:w="2534" w:type="dxa"/>
            <w:shd w:val="clear" w:color="auto" w:fill="auto"/>
            <w:vAlign w:val="bottom"/>
          </w:tcPr>
          <w:p w:rsidR="00746306" w:rsidRPr="002D5ADB" w:rsidRDefault="00746306" w:rsidP="00876D0A">
            <w:pPr>
              <w:spacing w:after="0" w:line="0" w:lineRule="atLeast"/>
              <w:jc w:val="center"/>
              <w:rPr>
                <w:rFonts w:ascii="Times New Roman" w:eastAsia="Times New Roman" w:hAnsi="Times New Roman"/>
                <w:b/>
                <w:sz w:val="24"/>
                <w:szCs w:val="24"/>
                <w:lang w:eastAsia="ru-RU"/>
              </w:rPr>
            </w:pPr>
          </w:p>
          <w:p w:rsidR="00876D0A" w:rsidRPr="006B2554" w:rsidRDefault="00876D0A" w:rsidP="00876D0A">
            <w:pPr>
              <w:spacing w:after="0" w:line="0" w:lineRule="atLeast"/>
              <w:jc w:val="center"/>
              <w:rPr>
                <w:rFonts w:ascii="Times New Roman" w:eastAsia="Times New Roman" w:hAnsi="Times New Roman"/>
                <w:b/>
                <w:sz w:val="24"/>
                <w:szCs w:val="24"/>
                <w:lang w:eastAsia="ru-RU"/>
              </w:rPr>
            </w:pPr>
            <w:r w:rsidRPr="00545006">
              <w:rPr>
                <w:rFonts w:ascii="Times New Roman" w:eastAsia="Times New Roman" w:hAnsi="Times New Roman"/>
                <w:b/>
                <w:sz w:val="24"/>
                <w:szCs w:val="24"/>
                <w:lang w:eastAsia="ru-RU"/>
              </w:rPr>
              <w:t xml:space="preserve">«Конфиденциальная </w:t>
            </w:r>
            <w:r w:rsidRPr="006B2554">
              <w:rPr>
                <w:rFonts w:ascii="Times New Roman" w:eastAsia="Times New Roman" w:hAnsi="Times New Roman"/>
                <w:b/>
                <w:sz w:val="24"/>
                <w:szCs w:val="24"/>
                <w:lang w:eastAsia="ru-RU"/>
              </w:rPr>
              <w:t>Информация»</w:t>
            </w:r>
          </w:p>
        </w:tc>
        <w:tc>
          <w:tcPr>
            <w:tcW w:w="7105" w:type="dxa"/>
            <w:shd w:val="clear" w:color="auto" w:fill="auto"/>
            <w:vAlign w:val="bottom"/>
          </w:tcPr>
          <w:p w:rsidR="00876D0A" w:rsidRDefault="00876D0A" w:rsidP="005747C0">
            <w:pPr>
              <w:spacing w:after="0" w:line="0" w:lineRule="atLeast"/>
              <w:jc w:val="both"/>
              <w:rPr>
                <w:rFonts w:ascii="Times New Roman" w:eastAsia="Times New Roman" w:hAnsi="Times New Roman"/>
                <w:sz w:val="24"/>
                <w:szCs w:val="24"/>
                <w:lang w:eastAsia="ru-RU"/>
              </w:rPr>
            </w:pPr>
            <w:r w:rsidRPr="004059E7">
              <w:rPr>
                <w:rFonts w:ascii="Times New Roman" w:eastAsia="Times New Roman" w:hAnsi="Times New Roman"/>
                <w:sz w:val="24"/>
                <w:szCs w:val="24"/>
                <w:lang w:eastAsia="ru-RU"/>
              </w:rPr>
              <w:t xml:space="preserve">информация, определенная в пункте </w:t>
            </w:r>
            <w:hyperlink w:anchor="page12" w:history="1">
              <w:r w:rsidRPr="005747C0">
                <w:rPr>
                  <w:rFonts w:ascii="Times New Roman" w:eastAsia="Times New Roman" w:hAnsi="Times New Roman"/>
                  <w:sz w:val="24"/>
                  <w:szCs w:val="24"/>
                  <w:lang w:eastAsia="ru-RU"/>
                </w:rPr>
                <w:t xml:space="preserve">11.9 </w:t>
              </w:r>
            </w:hyperlink>
            <w:r w:rsidRPr="002D5ADB">
              <w:rPr>
                <w:rFonts w:ascii="Times New Roman" w:eastAsia="Times New Roman" w:hAnsi="Times New Roman"/>
                <w:sz w:val="24"/>
                <w:szCs w:val="24"/>
                <w:lang w:eastAsia="ru-RU"/>
              </w:rPr>
              <w:t>настоящего Договора;</w:t>
            </w:r>
          </w:p>
          <w:p w:rsidR="005D40FD" w:rsidRPr="00545006" w:rsidRDefault="005D40FD" w:rsidP="005747C0">
            <w:pPr>
              <w:spacing w:after="0" w:line="0" w:lineRule="atLeast"/>
              <w:jc w:val="both"/>
              <w:rPr>
                <w:rFonts w:ascii="Times New Roman" w:eastAsia="Times New Roman" w:hAnsi="Times New Roman"/>
                <w:sz w:val="24"/>
                <w:szCs w:val="24"/>
                <w:lang w:eastAsia="ru-RU"/>
              </w:rPr>
            </w:pPr>
          </w:p>
        </w:tc>
      </w:tr>
      <w:tr w:rsidR="00876D0A" w:rsidRPr="005747C0" w:rsidTr="005747C0">
        <w:trPr>
          <w:trHeight w:val="276"/>
        </w:trPr>
        <w:tc>
          <w:tcPr>
            <w:tcW w:w="2534" w:type="dxa"/>
            <w:shd w:val="clear" w:color="auto" w:fill="auto"/>
            <w:vAlign w:val="bottom"/>
          </w:tcPr>
          <w:p w:rsidR="00746306" w:rsidRPr="00665635" w:rsidRDefault="00876D0A" w:rsidP="00876D0A">
            <w:pPr>
              <w:spacing w:after="0" w:line="0" w:lineRule="atLeast"/>
              <w:jc w:val="center"/>
              <w:rPr>
                <w:rFonts w:ascii="Times New Roman" w:eastAsia="Times New Roman" w:hAnsi="Times New Roman"/>
                <w:b/>
                <w:sz w:val="24"/>
                <w:szCs w:val="24"/>
                <w:lang w:eastAsia="ru-RU"/>
              </w:rPr>
            </w:pPr>
            <w:r w:rsidRPr="002D5ADB">
              <w:rPr>
                <w:rFonts w:ascii="Times New Roman" w:eastAsia="Times New Roman" w:hAnsi="Times New Roman"/>
                <w:sz w:val="24"/>
                <w:szCs w:val="24"/>
                <w:lang w:eastAsia="ru-RU"/>
              </w:rPr>
              <w:t>«</w:t>
            </w:r>
            <w:r w:rsidRPr="00545006">
              <w:rPr>
                <w:rFonts w:ascii="Times New Roman" w:eastAsia="Times New Roman" w:hAnsi="Times New Roman"/>
                <w:b/>
                <w:sz w:val="24"/>
                <w:szCs w:val="24"/>
                <w:lang w:eastAsia="ru-RU"/>
              </w:rPr>
              <w:t>Предварительные</w:t>
            </w:r>
            <w:r w:rsidRPr="006B2554">
              <w:rPr>
                <w:rFonts w:ascii="Times New Roman" w:eastAsia="Times New Roman" w:hAnsi="Times New Roman"/>
                <w:b/>
                <w:sz w:val="24"/>
                <w:szCs w:val="24"/>
                <w:lang w:eastAsia="ru-RU"/>
              </w:rPr>
              <w:t xml:space="preserve"> </w:t>
            </w:r>
          </w:p>
          <w:p w:rsidR="00876D0A" w:rsidRPr="00300614" w:rsidRDefault="00876D0A" w:rsidP="00876D0A">
            <w:pPr>
              <w:spacing w:after="0" w:line="0" w:lineRule="atLeast"/>
              <w:jc w:val="center"/>
              <w:rPr>
                <w:rFonts w:ascii="Times New Roman" w:eastAsia="Times New Roman" w:hAnsi="Times New Roman"/>
                <w:b/>
                <w:sz w:val="24"/>
                <w:szCs w:val="24"/>
                <w:lang w:eastAsia="ru-RU"/>
              </w:rPr>
            </w:pPr>
            <w:r w:rsidRPr="004059E7">
              <w:rPr>
                <w:rFonts w:ascii="Times New Roman" w:eastAsia="Times New Roman" w:hAnsi="Times New Roman"/>
                <w:b/>
                <w:sz w:val="24"/>
                <w:szCs w:val="24"/>
                <w:lang w:eastAsia="ru-RU"/>
              </w:rPr>
              <w:t>условия</w:t>
            </w:r>
            <w:r w:rsidRPr="00300614">
              <w:rPr>
                <w:rFonts w:ascii="Times New Roman" w:eastAsia="Times New Roman" w:hAnsi="Times New Roman"/>
                <w:sz w:val="24"/>
                <w:szCs w:val="24"/>
                <w:lang w:eastAsia="ru-RU"/>
              </w:rPr>
              <w:t>»</w:t>
            </w:r>
          </w:p>
        </w:tc>
        <w:tc>
          <w:tcPr>
            <w:tcW w:w="7105" w:type="dxa"/>
            <w:shd w:val="clear" w:color="auto" w:fill="auto"/>
            <w:vAlign w:val="bottom"/>
          </w:tcPr>
          <w:p w:rsidR="00746306" w:rsidRPr="00C74CD0" w:rsidRDefault="00746306" w:rsidP="005747C0">
            <w:pPr>
              <w:spacing w:after="0" w:line="0" w:lineRule="atLeast"/>
              <w:jc w:val="both"/>
              <w:rPr>
                <w:rFonts w:ascii="Times New Roman" w:eastAsia="Times New Roman" w:hAnsi="Times New Roman"/>
                <w:sz w:val="24"/>
                <w:szCs w:val="24"/>
                <w:lang w:eastAsia="ru-RU"/>
              </w:rPr>
            </w:pPr>
          </w:p>
          <w:p w:rsidR="00876D0A" w:rsidRPr="003D5043" w:rsidRDefault="00876D0A" w:rsidP="005747C0">
            <w:pPr>
              <w:spacing w:after="0" w:line="0" w:lineRule="atLeast"/>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предварительные  условия  Закрытия,  изложенные  в  пункте  5</w:t>
            </w:r>
            <w:r w:rsidR="0076613A">
              <w:rPr>
                <w:rFonts w:ascii="Times New Roman" w:eastAsia="Times New Roman" w:hAnsi="Times New Roman"/>
                <w:sz w:val="24"/>
                <w:szCs w:val="24"/>
                <w:lang w:eastAsia="ru-RU"/>
              </w:rPr>
              <w:t xml:space="preserve"> </w:t>
            </w:r>
            <w:r w:rsidRPr="00C74CD0">
              <w:rPr>
                <w:rFonts w:ascii="Times New Roman" w:eastAsia="Times New Roman" w:hAnsi="Times New Roman"/>
                <w:sz w:val="24"/>
                <w:szCs w:val="24"/>
                <w:lang w:eastAsia="ru-RU"/>
              </w:rPr>
              <w:t>Договора  и  являющиеся  обязательствами  Сторон,  выполнение которых является условием для Закрытия;</w:t>
            </w:r>
          </w:p>
        </w:tc>
      </w:tr>
      <w:tr w:rsidR="00876D0A" w:rsidRPr="005747C0" w:rsidTr="005747C0">
        <w:trPr>
          <w:trHeight w:val="396"/>
        </w:trPr>
        <w:tc>
          <w:tcPr>
            <w:tcW w:w="2534" w:type="dxa"/>
            <w:shd w:val="clear" w:color="auto" w:fill="auto"/>
            <w:vAlign w:val="bottom"/>
          </w:tcPr>
          <w:p w:rsidR="00746306" w:rsidRPr="002D5ADB" w:rsidRDefault="00746306" w:rsidP="00876D0A">
            <w:pPr>
              <w:spacing w:after="0" w:line="0" w:lineRule="atLeast"/>
              <w:jc w:val="center"/>
              <w:rPr>
                <w:rFonts w:ascii="Times New Roman" w:eastAsia="Times New Roman" w:hAnsi="Times New Roman"/>
                <w:b/>
                <w:sz w:val="24"/>
                <w:szCs w:val="24"/>
                <w:lang w:eastAsia="ru-RU"/>
              </w:rPr>
            </w:pPr>
          </w:p>
          <w:p w:rsidR="00876D0A" w:rsidRPr="00545006" w:rsidRDefault="00876D0A" w:rsidP="00876D0A">
            <w:pPr>
              <w:spacing w:after="0" w:line="0" w:lineRule="atLeast"/>
              <w:jc w:val="center"/>
              <w:rPr>
                <w:rFonts w:ascii="Times New Roman" w:eastAsia="Times New Roman" w:hAnsi="Times New Roman"/>
                <w:b/>
                <w:sz w:val="24"/>
                <w:szCs w:val="24"/>
                <w:lang w:eastAsia="ru-RU"/>
              </w:rPr>
            </w:pPr>
            <w:r w:rsidRPr="00545006">
              <w:rPr>
                <w:rFonts w:ascii="Times New Roman" w:eastAsia="Times New Roman" w:hAnsi="Times New Roman"/>
                <w:b/>
                <w:sz w:val="24"/>
                <w:szCs w:val="24"/>
                <w:lang w:eastAsia="ru-RU"/>
              </w:rPr>
              <w:t>«Лицо»</w:t>
            </w:r>
          </w:p>
          <w:p w:rsidR="00746306" w:rsidRPr="006B2554" w:rsidRDefault="00746306" w:rsidP="00876D0A">
            <w:pPr>
              <w:spacing w:after="0" w:line="0" w:lineRule="atLeast"/>
              <w:jc w:val="center"/>
              <w:rPr>
                <w:rFonts w:ascii="Times New Roman" w:eastAsia="Times New Roman" w:hAnsi="Times New Roman"/>
                <w:b/>
                <w:sz w:val="24"/>
                <w:szCs w:val="24"/>
                <w:lang w:eastAsia="ru-RU"/>
              </w:rPr>
            </w:pPr>
          </w:p>
        </w:tc>
        <w:tc>
          <w:tcPr>
            <w:tcW w:w="7105" w:type="dxa"/>
            <w:shd w:val="clear" w:color="auto" w:fill="auto"/>
            <w:vAlign w:val="bottom"/>
          </w:tcPr>
          <w:p w:rsidR="00746306" w:rsidRPr="00665635" w:rsidRDefault="00746306" w:rsidP="005747C0">
            <w:pPr>
              <w:spacing w:after="0" w:line="0" w:lineRule="atLeast"/>
              <w:jc w:val="both"/>
              <w:rPr>
                <w:rFonts w:ascii="Times New Roman" w:eastAsia="Times New Roman" w:hAnsi="Times New Roman"/>
                <w:sz w:val="24"/>
                <w:szCs w:val="24"/>
                <w:lang w:eastAsia="ru-RU"/>
              </w:rPr>
            </w:pPr>
          </w:p>
          <w:p w:rsidR="00876D0A" w:rsidRDefault="00876D0A" w:rsidP="005747C0">
            <w:pPr>
              <w:spacing w:after="0" w:line="0" w:lineRule="atLeast"/>
              <w:jc w:val="both"/>
              <w:rPr>
                <w:rFonts w:ascii="Times New Roman" w:eastAsia="Times New Roman" w:hAnsi="Times New Roman"/>
                <w:sz w:val="24"/>
                <w:szCs w:val="24"/>
                <w:lang w:eastAsia="ru-RU"/>
              </w:rPr>
            </w:pPr>
            <w:r w:rsidRPr="004059E7">
              <w:rPr>
                <w:rFonts w:ascii="Times New Roman" w:eastAsia="Times New Roman" w:hAnsi="Times New Roman"/>
                <w:sz w:val="24"/>
                <w:szCs w:val="24"/>
                <w:lang w:eastAsia="ru-RU"/>
              </w:rPr>
              <w:t>любое  физическое  или  юридическое  лицо  (за  исключением государственных   органов,   осуществляющих   контрольные и надзорные функции в рамках предоставленных им полномочий);</w:t>
            </w:r>
          </w:p>
          <w:p w:rsidR="00782595" w:rsidRPr="00C74CD0" w:rsidRDefault="00782595" w:rsidP="005747C0">
            <w:pPr>
              <w:spacing w:after="0" w:line="0" w:lineRule="atLeast"/>
              <w:jc w:val="both"/>
              <w:rPr>
                <w:rFonts w:ascii="Times New Roman" w:eastAsia="Times New Roman" w:hAnsi="Times New Roman"/>
                <w:sz w:val="24"/>
                <w:szCs w:val="24"/>
                <w:lang w:eastAsia="ru-RU"/>
              </w:rPr>
            </w:pPr>
          </w:p>
        </w:tc>
      </w:tr>
      <w:tr w:rsidR="00876D0A" w:rsidRPr="005747C0" w:rsidTr="005747C0">
        <w:trPr>
          <w:trHeight w:val="271"/>
        </w:trPr>
        <w:tc>
          <w:tcPr>
            <w:tcW w:w="2534" w:type="dxa"/>
            <w:shd w:val="clear" w:color="auto" w:fill="auto"/>
            <w:vAlign w:val="bottom"/>
          </w:tcPr>
          <w:p w:rsidR="00876D0A" w:rsidRPr="005747C0" w:rsidRDefault="00876D0A" w:rsidP="00746306">
            <w:pPr>
              <w:spacing w:after="0" w:line="0" w:lineRule="atLeast"/>
              <w:jc w:val="center"/>
              <w:rPr>
                <w:rFonts w:ascii="Times New Roman" w:eastAsia="Times New Roman" w:hAnsi="Times New Roman"/>
                <w:sz w:val="24"/>
                <w:szCs w:val="24"/>
                <w:lang w:eastAsia="ru-RU"/>
              </w:rPr>
            </w:pPr>
            <w:r w:rsidRPr="002D5ADB">
              <w:rPr>
                <w:rFonts w:ascii="Times New Roman" w:eastAsia="Times New Roman" w:hAnsi="Times New Roman"/>
                <w:b/>
                <w:sz w:val="24"/>
                <w:szCs w:val="24"/>
                <w:lang w:eastAsia="ru-RU"/>
              </w:rPr>
              <w:t>«Покупная Цена»</w:t>
            </w:r>
          </w:p>
        </w:tc>
        <w:tc>
          <w:tcPr>
            <w:tcW w:w="7105" w:type="dxa"/>
            <w:shd w:val="clear" w:color="auto" w:fill="auto"/>
            <w:vAlign w:val="bottom"/>
          </w:tcPr>
          <w:p w:rsidR="00876D0A" w:rsidRPr="005747C0" w:rsidRDefault="00876D0A" w:rsidP="005747C0">
            <w:pPr>
              <w:spacing w:after="0" w:line="0" w:lineRule="atLeast"/>
              <w:jc w:val="both"/>
              <w:rPr>
                <w:rFonts w:ascii="Times New Roman" w:eastAsia="Times New Roman" w:hAnsi="Times New Roman"/>
                <w:sz w:val="24"/>
                <w:szCs w:val="24"/>
                <w:lang w:eastAsia="ru-RU"/>
              </w:rPr>
            </w:pPr>
            <w:r w:rsidRPr="00545006">
              <w:rPr>
                <w:rFonts w:ascii="Times New Roman" w:eastAsia="Times New Roman" w:hAnsi="Times New Roman"/>
                <w:sz w:val="24"/>
                <w:szCs w:val="24"/>
                <w:lang w:eastAsia="ru-RU"/>
              </w:rPr>
              <w:t>Цена Доли</w:t>
            </w:r>
            <w:r w:rsidRPr="00665635">
              <w:rPr>
                <w:rFonts w:ascii="Times New Roman" w:eastAsia="Times New Roman" w:hAnsi="Times New Roman"/>
                <w:sz w:val="24"/>
                <w:szCs w:val="24"/>
                <w:lang w:eastAsia="ru-RU"/>
              </w:rPr>
              <w:t xml:space="preserve">, определенная в пункте </w:t>
            </w:r>
            <w:hyperlink w:anchor="page4" w:history="1">
              <w:r w:rsidRPr="005747C0">
                <w:rPr>
                  <w:rFonts w:ascii="Times New Roman" w:eastAsia="Times New Roman" w:hAnsi="Times New Roman"/>
                  <w:sz w:val="24"/>
                  <w:szCs w:val="24"/>
                  <w:lang w:eastAsia="ru-RU"/>
                </w:rPr>
                <w:t xml:space="preserve">2.2 </w:t>
              </w:r>
            </w:hyperlink>
            <w:r w:rsidRPr="002D5ADB">
              <w:rPr>
                <w:rFonts w:ascii="Times New Roman" w:eastAsia="Times New Roman" w:hAnsi="Times New Roman"/>
                <w:sz w:val="24"/>
                <w:szCs w:val="24"/>
                <w:lang w:eastAsia="ru-RU"/>
              </w:rPr>
              <w:t>настоящего Договора;</w:t>
            </w:r>
          </w:p>
        </w:tc>
      </w:tr>
      <w:tr w:rsidR="00876D0A" w:rsidRPr="005747C0" w:rsidTr="005747C0">
        <w:trPr>
          <w:trHeight w:val="396"/>
        </w:trPr>
        <w:tc>
          <w:tcPr>
            <w:tcW w:w="2534" w:type="dxa"/>
            <w:shd w:val="clear" w:color="auto" w:fill="auto"/>
            <w:vAlign w:val="bottom"/>
          </w:tcPr>
          <w:p w:rsidR="00782595" w:rsidRDefault="00782595" w:rsidP="00112BB4">
            <w:pPr>
              <w:spacing w:after="0" w:line="0" w:lineRule="atLeast"/>
              <w:jc w:val="center"/>
              <w:rPr>
                <w:rFonts w:ascii="Times New Roman" w:eastAsia="Times New Roman" w:hAnsi="Times New Roman"/>
                <w:b/>
                <w:sz w:val="24"/>
                <w:szCs w:val="24"/>
                <w:lang w:eastAsia="ru-RU"/>
              </w:rPr>
            </w:pPr>
          </w:p>
          <w:p w:rsidR="00876D0A" w:rsidRPr="00545006" w:rsidRDefault="00876D0A" w:rsidP="00112BB4">
            <w:pPr>
              <w:spacing w:after="0" w:line="0" w:lineRule="atLeast"/>
              <w:jc w:val="center"/>
              <w:rPr>
                <w:rFonts w:ascii="Times New Roman" w:eastAsia="Times New Roman" w:hAnsi="Times New Roman"/>
                <w:b/>
                <w:sz w:val="24"/>
                <w:szCs w:val="24"/>
                <w:lang w:eastAsia="ru-RU"/>
              </w:rPr>
            </w:pPr>
            <w:r w:rsidRPr="002D5ADB">
              <w:rPr>
                <w:rFonts w:ascii="Times New Roman" w:eastAsia="Times New Roman" w:hAnsi="Times New Roman"/>
                <w:b/>
                <w:sz w:val="24"/>
                <w:szCs w:val="24"/>
                <w:lang w:eastAsia="ru-RU"/>
              </w:rPr>
              <w:lastRenderedPageBreak/>
              <w:t>«Рабочий день»</w:t>
            </w:r>
          </w:p>
          <w:p w:rsidR="006A50A5" w:rsidRPr="006B2554" w:rsidRDefault="006A50A5" w:rsidP="002D5ADB">
            <w:pPr>
              <w:spacing w:after="0" w:line="0" w:lineRule="atLeast"/>
              <w:jc w:val="center"/>
              <w:rPr>
                <w:rFonts w:ascii="Times New Roman" w:eastAsia="Times New Roman" w:hAnsi="Times New Roman"/>
                <w:b/>
                <w:sz w:val="24"/>
                <w:szCs w:val="24"/>
                <w:lang w:eastAsia="ru-RU"/>
              </w:rPr>
            </w:pPr>
          </w:p>
          <w:p w:rsidR="00746306" w:rsidRPr="00665635" w:rsidRDefault="00746306" w:rsidP="002D5ADB">
            <w:pPr>
              <w:spacing w:after="0" w:line="0" w:lineRule="atLeast"/>
              <w:jc w:val="center"/>
              <w:rPr>
                <w:rFonts w:ascii="Times New Roman" w:eastAsia="Times New Roman" w:hAnsi="Times New Roman"/>
                <w:sz w:val="24"/>
                <w:szCs w:val="24"/>
                <w:lang w:eastAsia="ru-RU"/>
              </w:rPr>
            </w:pPr>
          </w:p>
        </w:tc>
        <w:tc>
          <w:tcPr>
            <w:tcW w:w="7105" w:type="dxa"/>
            <w:shd w:val="clear" w:color="auto" w:fill="auto"/>
            <w:vAlign w:val="bottom"/>
          </w:tcPr>
          <w:p w:rsidR="00746306" w:rsidRPr="00C74CD0" w:rsidRDefault="00746306" w:rsidP="005747C0">
            <w:pPr>
              <w:spacing w:after="0" w:line="0" w:lineRule="atLeast"/>
              <w:jc w:val="both"/>
              <w:rPr>
                <w:rFonts w:ascii="Times New Roman" w:eastAsia="Times New Roman" w:hAnsi="Times New Roman"/>
                <w:sz w:val="24"/>
                <w:szCs w:val="24"/>
                <w:lang w:eastAsia="ru-RU"/>
              </w:rPr>
            </w:pPr>
          </w:p>
          <w:p w:rsidR="00876D0A" w:rsidRPr="00C74CD0" w:rsidRDefault="00876D0A" w:rsidP="005747C0">
            <w:pPr>
              <w:spacing w:after="0" w:line="0" w:lineRule="atLeast"/>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lastRenderedPageBreak/>
              <w:t>день,  в  который  банки  второго  уровня  открыты  для  работы  в Республике Казахстан;</w:t>
            </w:r>
          </w:p>
          <w:p w:rsidR="006A50A5" w:rsidRPr="00C74CD0" w:rsidRDefault="006A50A5" w:rsidP="005747C0">
            <w:pPr>
              <w:spacing w:after="0" w:line="0" w:lineRule="atLeast"/>
              <w:jc w:val="both"/>
              <w:rPr>
                <w:rFonts w:ascii="Times New Roman" w:eastAsia="Times New Roman" w:hAnsi="Times New Roman"/>
                <w:sz w:val="24"/>
                <w:szCs w:val="24"/>
                <w:lang w:eastAsia="ru-RU"/>
              </w:rPr>
            </w:pPr>
          </w:p>
        </w:tc>
      </w:tr>
      <w:tr w:rsidR="00413053" w:rsidRPr="005747C0" w:rsidTr="005747C0">
        <w:trPr>
          <w:trHeight w:val="396"/>
        </w:trPr>
        <w:tc>
          <w:tcPr>
            <w:tcW w:w="2534" w:type="dxa"/>
            <w:shd w:val="clear" w:color="auto" w:fill="auto"/>
            <w:vAlign w:val="bottom"/>
          </w:tcPr>
          <w:p w:rsidR="00767F7C" w:rsidRDefault="00AF5139" w:rsidP="005747C0">
            <w:pPr>
              <w:spacing w:after="0" w:line="0" w:lineRule="atLeast"/>
              <w:jc w:val="center"/>
              <w:rPr>
                <w:rFonts w:ascii="Times New Roman" w:eastAsia="Times New Roman" w:hAnsi="Times New Roman"/>
                <w:b/>
                <w:bCs/>
                <w:iCs/>
                <w:color w:val="000000"/>
                <w:sz w:val="24"/>
                <w:szCs w:val="24"/>
              </w:rPr>
            </w:pPr>
            <w:r>
              <w:rPr>
                <w:rFonts w:ascii="Times New Roman" w:eastAsia="Times New Roman" w:hAnsi="Times New Roman"/>
                <w:b/>
                <w:bCs/>
                <w:iCs/>
                <w:color w:val="000000"/>
                <w:sz w:val="24"/>
                <w:szCs w:val="24"/>
              </w:rPr>
              <w:lastRenderedPageBreak/>
              <w:t>«Договор залога»</w:t>
            </w:r>
          </w:p>
          <w:p w:rsidR="00E93C52" w:rsidRPr="00AF5139" w:rsidRDefault="00E93C52" w:rsidP="00DC1A3A">
            <w:pPr>
              <w:spacing w:after="0" w:line="0" w:lineRule="atLeast"/>
              <w:rPr>
                <w:rFonts w:ascii="Times New Roman" w:eastAsia="Times New Roman" w:hAnsi="Times New Roman"/>
                <w:b/>
                <w:sz w:val="24"/>
                <w:szCs w:val="24"/>
                <w:lang w:eastAsia="ru-RU"/>
              </w:rPr>
            </w:pPr>
          </w:p>
        </w:tc>
        <w:tc>
          <w:tcPr>
            <w:tcW w:w="7105" w:type="dxa"/>
            <w:shd w:val="clear" w:color="auto" w:fill="auto"/>
            <w:vAlign w:val="bottom"/>
          </w:tcPr>
          <w:p w:rsidR="00413053" w:rsidRPr="00545006" w:rsidRDefault="00782595" w:rsidP="005747C0">
            <w:pPr>
              <w:spacing w:after="0" w:line="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договор, заключаемый между </w:t>
            </w:r>
            <w:r w:rsidR="00767F7C" w:rsidRPr="00C74CD0">
              <w:rPr>
                <w:rFonts w:ascii="Times New Roman" w:eastAsia="Times New Roman" w:hAnsi="Times New Roman"/>
                <w:sz w:val="24"/>
                <w:szCs w:val="24"/>
                <w:lang w:eastAsia="ru-RU"/>
              </w:rPr>
              <w:t>Покупателем</w:t>
            </w:r>
            <w:r w:rsidR="00767F7C">
              <w:rPr>
                <w:rFonts w:ascii="Times New Roman" w:eastAsia="Times New Roman" w:hAnsi="Times New Roman"/>
                <w:sz w:val="24"/>
                <w:szCs w:val="24"/>
                <w:lang w:eastAsia="ru-RU"/>
              </w:rPr>
              <w:t>, Продавцом</w:t>
            </w:r>
            <w:r w:rsidR="006329D5">
              <w:rPr>
                <w:rFonts w:ascii="Times New Roman" w:eastAsia="Times New Roman" w:hAnsi="Times New Roman"/>
                <w:sz w:val="24"/>
                <w:szCs w:val="24"/>
                <w:lang w:eastAsia="ru-RU"/>
              </w:rPr>
              <w:t>, ТОО «Тегис Мунай»</w:t>
            </w:r>
            <w:r w:rsidR="00767F7C">
              <w:rPr>
                <w:rFonts w:ascii="Times New Roman" w:eastAsia="Times New Roman" w:hAnsi="Times New Roman"/>
                <w:sz w:val="24"/>
                <w:szCs w:val="24"/>
                <w:lang w:eastAsia="ru-RU"/>
              </w:rPr>
              <w:t xml:space="preserve"> и ТОО «Мангышлак-Мунай» </w:t>
            </w:r>
            <w:r w:rsidR="00767F7C" w:rsidRPr="00E6536D">
              <w:rPr>
                <w:rFonts w:ascii="Times New Roman" w:eastAsia="Times New Roman" w:hAnsi="Times New Roman"/>
                <w:sz w:val="24"/>
                <w:szCs w:val="24"/>
                <w:lang w:eastAsia="ru-RU"/>
              </w:rPr>
              <w:t xml:space="preserve">по  форме  согласно </w:t>
            </w:r>
            <w:r w:rsidR="00767F7C" w:rsidRPr="003D5043">
              <w:rPr>
                <w:rFonts w:ascii="Times New Roman" w:eastAsia="Times New Roman" w:hAnsi="Times New Roman"/>
                <w:sz w:val="24"/>
                <w:szCs w:val="24"/>
                <w:lang w:eastAsia="ru-RU"/>
              </w:rPr>
              <w:t xml:space="preserve"> Приложению </w:t>
            </w:r>
            <w:r w:rsidR="0035266F">
              <w:rPr>
                <w:rFonts w:ascii="Times New Roman" w:eastAsia="Times New Roman" w:hAnsi="Times New Roman"/>
                <w:sz w:val="24"/>
                <w:szCs w:val="24"/>
                <w:lang w:eastAsia="ru-RU"/>
              </w:rPr>
              <w:t>№3 к Договору</w:t>
            </w:r>
          </w:p>
        </w:tc>
      </w:tr>
    </w:tbl>
    <w:p w:rsidR="00DC1A3A" w:rsidRPr="005747C0" w:rsidRDefault="00DC1A3A" w:rsidP="00DC1A3A">
      <w:pPr>
        <w:spacing w:after="0" w:line="200" w:lineRule="exact"/>
        <w:rPr>
          <w:rFonts w:ascii="Times New Roman" w:eastAsia="Times New Roman" w:hAnsi="Times New Roman"/>
          <w:sz w:val="24"/>
          <w:szCs w:val="24"/>
          <w:lang w:eastAsia="ru-RU"/>
        </w:rPr>
      </w:pPr>
    </w:p>
    <w:p w:rsidR="005C5826" w:rsidRPr="005747C0" w:rsidRDefault="005C5826" w:rsidP="00DC1A3A">
      <w:pPr>
        <w:spacing w:after="0" w:line="200" w:lineRule="exact"/>
        <w:rPr>
          <w:rFonts w:ascii="Times New Roman" w:eastAsia="Times New Roman" w:hAnsi="Times New Roman"/>
          <w:sz w:val="24"/>
          <w:szCs w:val="24"/>
          <w:lang w:eastAsia="ru-RU"/>
        </w:rPr>
      </w:pPr>
    </w:p>
    <w:p w:rsidR="00BD70EE" w:rsidRDefault="00DC1A3A" w:rsidP="005747C0">
      <w:pPr>
        <w:numPr>
          <w:ilvl w:val="0"/>
          <w:numId w:val="28"/>
        </w:numPr>
        <w:tabs>
          <w:tab w:val="left" w:pos="860"/>
        </w:tabs>
        <w:spacing w:after="0" w:line="0" w:lineRule="atLeast"/>
        <w:ind w:left="860" w:hanging="858"/>
        <w:jc w:val="both"/>
        <w:rPr>
          <w:rFonts w:ascii="Times New Roman" w:eastAsia="Times New Roman" w:hAnsi="Times New Roman"/>
          <w:b/>
          <w:sz w:val="24"/>
          <w:szCs w:val="24"/>
          <w:lang w:eastAsia="ru-RU"/>
        </w:rPr>
      </w:pPr>
      <w:r w:rsidRPr="005747C0">
        <w:rPr>
          <w:rFonts w:ascii="Times New Roman" w:eastAsia="Times New Roman" w:hAnsi="Times New Roman"/>
          <w:b/>
          <w:sz w:val="24"/>
          <w:szCs w:val="24"/>
          <w:lang w:eastAsia="ru-RU"/>
        </w:rPr>
        <w:t>КУПЛЯ-ПРОДАЖА И ПОГАШЕНИЕ ЗАДОЛЖЕННОСТИ</w:t>
      </w:r>
    </w:p>
    <w:p w:rsidR="00136563" w:rsidRDefault="00136563" w:rsidP="00136563">
      <w:pPr>
        <w:tabs>
          <w:tab w:val="left" w:pos="860"/>
        </w:tabs>
        <w:spacing w:after="120" w:line="0" w:lineRule="atLeast"/>
        <w:jc w:val="both"/>
        <w:rPr>
          <w:rFonts w:ascii="Times New Roman" w:eastAsia="Times New Roman" w:hAnsi="Times New Roman"/>
          <w:b/>
          <w:sz w:val="24"/>
          <w:szCs w:val="24"/>
          <w:lang w:eastAsia="ru-RU"/>
        </w:rPr>
      </w:pPr>
    </w:p>
    <w:p w:rsidR="00BD70EE" w:rsidRDefault="00DC1A3A" w:rsidP="00080D5D">
      <w:pPr>
        <w:numPr>
          <w:ilvl w:val="1"/>
          <w:numId w:val="159"/>
        </w:numPr>
        <w:tabs>
          <w:tab w:val="left" w:pos="860"/>
        </w:tabs>
        <w:spacing w:after="120" w:line="0" w:lineRule="atLeast"/>
        <w:ind w:hanging="1211"/>
        <w:jc w:val="both"/>
        <w:rPr>
          <w:rFonts w:ascii="Times New Roman" w:eastAsia="Times New Roman" w:hAnsi="Times New Roman"/>
          <w:sz w:val="24"/>
          <w:szCs w:val="24"/>
          <w:lang w:eastAsia="ru-RU"/>
        </w:rPr>
      </w:pPr>
      <w:r w:rsidRPr="00BD70EE">
        <w:rPr>
          <w:rFonts w:ascii="Times New Roman" w:eastAsia="Times New Roman" w:hAnsi="Times New Roman"/>
          <w:b/>
          <w:sz w:val="24"/>
          <w:szCs w:val="24"/>
          <w:lang w:eastAsia="ru-RU"/>
        </w:rPr>
        <w:t>Купля-Продажа</w:t>
      </w:r>
      <w:bookmarkStart w:id="4" w:name="page4"/>
      <w:bookmarkEnd w:id="4"/>
    </w:p>
    <w:p w:rsidR="00DC1A3A" w:rsidRPr="00C74CD0" w:rsidRDefault="00EF65D4" w:rsidP="00EF65D4">
      <w:pPr>
        <w:tabs>
          <w:tab w:val="left" w:pos="860"/>
        </w:tabs>
        <w:spacing w:after="120" w:line="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r w:rsidR="00DC1A3A" w:rsidRPr="004174AB">
        <w:rPr>
          <w:rFonts w:ascii="Times New Roman" w:eastAsia="Times New Roman" w:hAnsi="Times New Roman"/>
          <w:sz w:val="24"/>
          <w:szCs w:val="24"/>
          <w:lang w:eastAsia="ru-RU"/>
        </w:rPr>
        <w:t>В соответствии с условиями настоящего Договора Продавец</w:t>
      </w:r>
      <w:r w:rsidR="00573AC8" w:rsidRPr="004174AB">
        <w:rPr>
          <w:rFonts w:ascii="Times New Roman" w:eastAsia="Times New Roman" w:hAnsi="Times New Roman"/>
          <w:sz w:val="24"/>
          <w:szCs w:val="24"/>
          <w:lang w:eastAsia="ru-RU"/>
        </w:rPr>
        <w:t xml:space="preserve"> </w:t>
      </w:r>
      <w:r w:rsidR="00573AC8" w:rsidRPr="0035266F">
        <w:rPr>
          <w:rFonts w:ascii="Times New Roman" w:eastAsia="Times New Roman" w:hAnsi="Times New Roman"/>
          <w:sz w:val="24"/>
          <w:szCs w:val="24"/>
          <w:lang w:eastAsia="ru-RU"/>
        </w:rPr>
        <w:t>обязу</w:t>
      </w:r>
      <w:r w:rsidR="00DD21B6" w:rsidRPr="0035266F">
        <w:rPr>
          <w:rFonts w:ascii="Times New Roman" w:eastAsia="Times New Roman" w:hAnsi="Times New Roman"/>
          <w:sz w:val="24"/>
          <w:szCs w:val="24"/>
          <w:lang w:eastAsia="ru-RU"/>
        </w:rPr>
        <w:t>е</w:t>
      </w:r>
      <w:r w:rsidR="00DC1A3A" w:rsidRPr="0035266F">
        <w:rPr>
          <w:rFonts w:ascii="Times New Roman" w:eastAsia="Times New Roman" w:hAnsi="Times New Roman"/>
          <w:sz w:val="24"/>
          <w:szCs w:val="24"/>
          <w:lang w:eastAsia="ru-RU"/>
        </w:rPr>
        <w:t>тся передать в собственность Покупателя</w:t>
      </w:r>
      <w:r w:rsidR="00573AC8" w:rsidRPr="0035266F">
        <w:rPr>
          <w:rFonts w:ascii="Times New Roman" w:eastAsia="Times New Roman" w:hAnsi="Times New Roman"/>
          <w:sz w:val="24"/>
          <w:szCs w:val="24"/>
          <w:lang w:eastAsia="ru-RU"/>
        </w:rPr>
        <w:t xml:space="preserve"> Дол</w:t>
      </w:r>
      <w:r w:rsidR="00545006">
        <w:rPr>
          <w:rFonts w:ascii="Times New Roman" w:eastAsia="Times New Roman" w:hAnsi="Times New Roman"/>
          <w:sz w:val="24"/>
          <w:szCs w:val="24"/>
          <w:lang w:eastAsia="ru-RU"/>
        </w:rPr>
        <w:t>ю</w:t>
      </w:r>
      <w:r w:rsidR="00DC1A3A" w:rsidRPr="006B2554">
        <w:rPr>
          <w:rFonts w:ascii="Times New Roman" w:eastAsia="Times New Roman" w:hAnsi="Times New Roman"/>
          <w:sz w:val="24"/>
          <w:szCs w:val="24"/>
          <w:lang w:eastAsia="ru-RU"/>
        </w:rPr>
        <w:t xml:space="preserve">, а Покупатель обязуется принять </w:t>
      </w:r>
      <w:r w:rsidR="00CC2210" w:rsidRPr="006B2554">
        <w:rPr>
          <w:rFonts w:ascii="Times New Roman" w:eastAsia="Times New Roman" w:hAnsi="Times New Roman"/>
          <w:sz w:val="24"/>
          <w:szCs w:val="24"/>
          <w:lang w:eastAsia="ru-RU"/>
        </w:rPr>
        <w:t>Дол</w:t>
      </w:r>
      <w:r w:rsidR="00097326">
        <w:rPr>
          <w:rFonts w:ascii="Times New Roman" w:eastAsia="Times New Roman" w:hAnsi="Times New Roman"/>
          <w:sz w:val="24"/>
          <w:szCs w:val="24"/>
          <w:lang w:eastAsia="ru-RU"/>
        </w:rPr>
        <w:t>ю</w:t>
      </w:r>
      <w:r w:rsidR="00CC2210" w:rsidRPr="006B2554">
        <w:rPr>
          <w:rFonts w:ascii="Times New Roman" w:eastAsia="Times New Roman" w:hAnsi="Times New Roman"/>
          <w:sz w:val="24"/>
          <w:szCs w:val="24"/>
          <w:lang w:eastAsia="ru-RU"/>
        </w:rPr>
        <w:t xml:space="preserve"> </w:t>
      </w:r>
      <w:r w:rsidR="00DC1A3A" w:rsidRPr="006B2554">
        <w:rPr>
          <w:rFonts w:ascii="Times New Roman" w:eastAsia="Times New Roman" w:hAnsi="Times New Roman"/>
          <w:sz w:val="24"/>
          <w:szCs w:val="24"/>
          <w:lang w:eastAsia="ru-RU"/>
        </w:rPr>
        <w:t xml:space="preserve">от Продавца и оплатить </w:t>
      </w:r>
      <w:r w:rsidR="00EC5502" w:rsidRPr="006B2554">
        <w:rPr>
          <w:rFonts w:ascii="Times New Roman" w:eastAsia="Times New Roman" w:hAnsi="Times New Roman"/>
          <w:sz w:val="24"/>
          <w:szCs w:val="24"/>
          <w:lang w:eastAsia="ru-RU"/>
        </w:rPr>
        <w:t>ее</w:t>
      </w:r>
      <w:r w:rsidR="00DC1A3A" w:rsidRPr="006B2554">
        <w:rPr>
          <w:rFonts w:ascii="Times New Roman" w:eastAsia="Times New Roman" w:hAnsi="Times New Roman"/>
          <w:sz w:val="24"/>
          <w:szCs w:val="24"/>
          <w:lang w:eastAsia="ru-RU"/>
        </w:rPr>
        <w:t xml:space="preserve"> </w:t>
      </w:r>
      <w:r w:rsidR="0047288A">
        <w:rPr>
          <w:rFonts w:ascii="Times New Roman" w:eastAsia="Times New Roman" w:hAnsi="Times New Roman"/>
          <w:sz w:val="24"/>
          <w:szCs w:val="24"/>
          <w:lang w:eastAsia="ru-RU"/>
        </w:rPr>
        <w:t>на условиях настоящего Договора</w:t>
      </w:r>
      <w:r w:rsidR="00DC1A3A" w:rsidRPr="00300614">
        <w:rPr>
          <w:rFonts w:ascii="Times New Roman" w:eastAsia="Times New Roman" w:hAnsi="Times New Roman"/>
          <w:sz w:val="24"/>
          <w:szCs w:val="24"/>
          <w:lang w:eastAsia="ru-RU"/>
        </w:rPr>
        <w:t>, путем подписания акта приема-передачи</w:t>
      </w:r>
      <w:r w:rsidR="00573AC8" w:rsidRPr="00C74CD0">
        <w:rPr>
          <w:rFonts w:ascii="Times New Roman" w:eastAsia="Times New Roman" w:hAnsi="Times New Roman"/>
          <w:sz w:val="24"/>
          <w:szCs w:val="24"/>
          <w:lang w:eastAsia="ru-RU"/>
        </w:rPr>
        <w:t xml:space="preserve"> Дол</w:t>
      </w:r>
      <w:r w:rsidR="00097326">
        <w:rPr>
          <w:rFonts w:ascii="Times New Roman" w:eastAsia="Times New Roman" w:hAnsi="Times New Roman"/>
          <w:sz w:val="24"/>
          <w:szCs w:val="24"/>
          <w:lang w:eastAsia="ru-RU"/>
        </w:rPr>
        <w:t>и</w:t>
      </w:r>
      <w:r w:rsidR="00DC1A3A" w:rsidRPr="00C74CD0">
        <w:rPr>
          <w:rFonts w:ascii="Times New Roman" w:eastAsia="Times New Roman" w:hAnsi="Times New Roman"/>
          <w:sz w:val="24"/>
          <w:szCs w:val="24"/>
          <w:lang w:eastAsia="ru-RU"/>
        </w:rPr>
        <w:t>, который является неотъемлемой частью Договора.</w:t>
      </w:r>
    </w:p>
    <w:p w:rsidR="00BE674E" w:rsidRDefault="00DC1A3A" w:rsidP="00EF65D4">
      <w:pPr>
        <w:spacing w:after="120" w:line="238"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 xml:space="preserve">Покупатель изучил деятельность и документы </w:t>
      </w:r>
      <w:r w:rsidR="00F45F50">
        <w:rPr>
          <w:rFonts w:ascii="Times New Roman" w:eastAsia="Times New Roman" w:hAnsi="Times New Roman"/>
          <w:sz w:val="24"/>
          <w:szCs w:val="24"/>
          <w:lang w:eastAsia="ru-RU"/>
        </w:rPr>
        <w:t>ТОО «Тегис Мунай» и ТОО «Мангышлак-Мунай»</w:t>
      </w:r>
      <w:r w:rsidR="00F45F50" w:rsidRPr="00C74CD0">
        <w:rPr>
          <w:rFonts w:ascii="Times New Roman" w:eastAsia="Times New Roman" w:hAnsi="Times New Roman"/>
          <w:sz w:val="24"/>
          <w:szCs w:val="24"/>
          <w:lang w:eastAsia="ru-RU"/>
        </w:rPr>
        <w:t xml:space="preserve"> </w:t>
      </w:r>
      <w:r w:rsidRPr="00C74CD0">
        <w:rPr>
          <w:rFonts w:ascii="Times New Roman" w:eastAsia="Times New Roman" w:hAnsi="Times New Roman"/>
          <w:sz w:val="24"/>
          <w:szCs w:val="24"/>
          <w:lang w:eastAsia="ru-RU"/>
        </w:rPr>
        <w:t>и не будет в дальнейшем предъявлять к Продавцу претензий относительно действи</w:t>
      </w:r>
      <w:r w:rsidRPr="003D5043">
        <w:rPr>
          <w:rFonts w:ascii="Times New Roman" w:eastAsia="Times New Roman" w:hAnsi="Times New Roman"/>
          <w:sz w:val="24"/>
          <w:szCs w:val="24"/>
          <w:lang w:eastAsia="ru-RU"/>
        </w:rPr>
        <w:t>й или обстоятельс</w:t>
      </w:r>
      <w:r w:rsidRPr="006C121D">
        <w:rPr>
          <w:rFonts w:ascii="Times New Roman" w:eastAsia="Times New Roman" w:hAnsi="Times New Roman"/>
          <w:sz w:val="24"/>
          <w:szCs w:val="24"/>
          <w:lang w:eastAsia="ru-RU"/>
        </w:rPr>
        <w:t xml:space="preserve">тв, сложившихся в </w:t>
      </w:r>
      <w:r w:rsidR="005D40FD">
        <w:rPr>
          <w:rFonts w:ascii="Times New Roman" w:eastAsia="Times New Roman" w:hAnsi="Times New Roman"/>
          <w:sz w:val="24"/>
          <w:szCs w:val="24"/>
          <w:lang w:eastAsia="ru-RU"/>
        </w:rPr>
        <w:t>ТОО «Тегис Мунай» и ТОО «Мангышлак-Мунай»</w:t>
      </w:r>
      <w:r w:rsidRPr="006C121D">
        <w:rPr>
          <w:rFonts w:ascii="Times New Roman" w:eastAsia="Times New Roman" w:hAnsi="Times New Roman"/>
          <w:sz w:val="24"/>
          <w:szCs w:val="24"/>
          <w:lang w:eastAsia="ru-RU"/>
        </w:rPr>
        <w:t>, в связи с ней или в отношении нее до даты подписания Договора (покупка на условиях «как есть»).</w:t>
      </w:r>
    </w:p>
    <w:p w:rsidR="00530F64" w:rsidRDefault="00530F64" w:rsidP="00EF65D4">
      <w:pPr>
        <w:spacing w:after="120" w:line="238" w:lineRule="auto"/>
        <w:jc w:val="both"/>
        <w:rPr>
          <w:rFonts w:ascii="Times New Roman" w:eastAsia="Times New Roman" w:hAnsi="Times New Roman"/>
          <w:sz w:val="24"/>
          <w:szCs w:val="24"/>
          <w:lang w:eastAsia="ru-RU"/>
        </w:rPr>
      </w:pPr>
      <w:r w:rsidRPr="00752FBA">
        <w:rPr>
          <w:rFonts w:ascii="Times New Roman" w:eastAsia="Times New Roman" w:hAnsi="Times New Roman"/>
          <w:sz w:val="24"/>
          <w:szCs w:val="24"/>
          <w:lang w:eastAsia="ru-RU"/>
        </w:rPr>
        <w:t>[</w:t>
      </w:r>
      <w:r w:rsidRPr="00752FBA">
        <w:rPr>
          <w:rFonts w:ascii="Times New Roman" w:eastAsia="Times New Roman" w:hAnsi="Times New Roman"/>
          <w:i/>
          <w:sz w:val="24"/>
          <w:szCs w:val="24"/>
          <w:lang w:eastAsia="ru-RU"/>
        </w:rPr>
        <w:t xml:space="preserve">указанная ниже редакция </w:t>
      </w:r>
      <w:r>
        <w:rPr>
          <w:rFonts w:ascii="Times New Roman" w:eastAsia="Times New Roman" w:hAnsi="Times New Roman"/>
          <w:i/>
          <w:sz w:val="24"/>
          <w:szCs w:val="24"/>
          <w:lang w:eastAsia="ru-RU"/>
        </w:rPr>
        <w:t>п.2.1.2.</w:t>
      </w:r>
      <w:r w:rsidRPr="00752FBA">
        <w:rPr>
          <w:rFonts w:ascii="Times New Roman" w:eastAsia="Times New Roman" w:hAnsi="Times New Roman"/>
          <w:i/>
          <w:sz w:val="24"/>
          <w:szCs w:val="24"/>
          <w:lang w:eastAsia="ru-RU"/>
        </w:rPr>
        <w:t xml:space="preserve"> включается в настоящий Договор</w:t>
      </w:r>
      <w:r>
        <w:rPr>
          <w:rFonts w:ascii="Times New Roman" w:eastAsia="Times New Roman" w:hAnsi="Times New Roman"/>
          <w:i/>
          <w:sz w:val="24"/>
          <w:szCs w:val="24"/>
          <w:lang w:eastAsia="ru-RU"/>
        </w:rPr>
        <w:t>,</w:t>
      </w:r>
      <w:r w:rsidRPr="00752FBA">
        <w:rPr>
          <w:rFonts w:ascii="Times New Roman" w:eastAsia="Times New Roman" w:hAnsi="Times New Roman"/>
          <w:i/>
          <w:sz w:val="24"/>
          <w:szCs w:val="24"/>
          <w:lang w:eastAsia="ru-RU"/>
        </w:rPr>
        <w:t xml:space="preserve"> в случае если Покупателем будет являться одно юридическое или одно физическое лицо</w:t>
      </w:r>
      <w:r w:rsidRPr="00752FBA">
        <w:rPr>
          <w:rFonts w:ascii="Times New Roman" w:eastAsia="Times New Roman" w:hAnsi="Times New Roman"/>
          <w:sz w:val="24"/>
          <w:szCs w:val="24"/>
          <w:lang w:eastAsia="ru-RU"/>
        </w:rPr>
        <w:t>]</w:t>
      </w:r>
    </w:p>
    <w:p w:rsidR="00DD21B6" w:rsidRPr="006B2554" w:rsidRDefault="00112BB4" w:rsidP="00EF65D4">
      <w:pPr>
        <w:numPr>
          <w:ilvl w:val="2"/>
          <w:numId w:val="160"/>
        </w:numPr>
        <w:spacing w:after="120" w:line="238" w:lineRule="auto"/>
        <w:ind w:left="0" w:firstLine="0"/>
        <w:jc w:val="both"/>
        <w:rPr>
          <w:rFonts w:ascii="Times New Roman" w:eastAsia="Times New Roman" w:hAnsi="Times New Roman"/>
          <w:sz w:val="24"/>
          <w:szCs w:val="24"/>
          <w:lang w:eastAsia="ru-RU"/>
        </w:rPr>
      </w:pPr>
      <w:r w:rsidRPr="00921FDB">
        <w:rPr>
          <w:rFonts w:ascii="Times New Roman" w:eastAsia="Times New Roman" w:hAnsi="Times New Roman"/>
          <w:sz w:val="24"/>
          <w:szCs w:val="24"/>
          <w:lang w:eastAsia="ru-RU"/>
        </w:rPr>
        <w:t xml:space="preserve">В целях исключения </w:t>
      </w:r>
      <w:r w:rsidR="00BD70EE">
        <w:rPr>
          <w:rFonts w:ascii="Times New Roman" w:eastAsia="Times New Roman" w:hAnsi="Times New Roman"/>
          <w:sz w:val="24"/>
          <w:szCs w:val="24"/>
          <w:lang w:eastAsia="ru-RU"/>
        </w:rPr>
        <w:t xml:space="preserve">случаев </w:t>
      </w:r>
      <w:r w:rsidRPr="00921FDB">
        <w:rPr>
          <w:rFonts w:ascii="Times New Roman" w:eastAsia="Times New Roman" w:hAnsi="Times New Roman"/>
          <w:sz w:val="24"/>
          <w:szCs w:val="24"/>
          <w:lang w:eastAsia="ru-RU"/>
        </w:rPr>
        <w:t>нарушения Закона Республ</w:t>
      </w:r>
      <w:r w:rsidRPr="00097326">
        <w:rPr>
          <w:rFonts w:ascii="Times New Roman" w:eastAsia="Times New Roman" w:hAnsi="Times New Roman"/>
          <w:sz w:val="24"/>
          <w:szCs w:val="24"/>
          <w:lang w:eastAsia="ru-RU"/>
        </w:rPr>
        <w:t>ики Казахстан «О товариществах с ограниченной и дополнительной ответственностью»</w:t>
      </w:r>
      <w:r w:rsidR="006B2554">
        <w:rPr>
          <w:rFonts w:ascii="Times New Roman" w:eastAsia="Times New Roman" w:hAnsi="Times New Roman"/>
          <w:sz w:val="24"/>
          <w:szCs w:val="24"/>
          <w:lang w:eastAsia="ru-RU"/>
        </w:rPr>
        <w:t xml:space="preserve"> </w:t>
      </w:r>
      <w:r w:rsidR="00DD21B6" w:rsidRPr="006B2554">
        <w:rPr>
          <w:rFonts w:ascii="Times New Roman" w:eastAsia="Times New Roman" w:hAnsi="Times New Roman"/>
          <w:sz w:val="24"/>
          <w:szCs w:val="24"/>
          <w:lang w:eastAsia="ru-RU"/>
        </w:rPr>
        <w:t xml:space="preserve">ТОО «Тегис Мунай» обязуется передать </w:t>
      </w:r>
      <w:r w:rsidR="006B2554" w:rsidRPr="006B2554">
        <w:rPr>
          <w:rFonts w:ascii="Times New Roman" w:eastAsia="Times New Roman" w:hAnsi="Times New Roman"/>
          <w:sz w:val="24"/>
          <w:szCs w:val="24"/>
          <w:lang w:eastAsia="ru-RU"/>
        </w:rPr>
        <w:t xml:space="preserve">0,05% </w:t>
      </w:r>
      <w:r w:rsidR="006B2554">
        <w:rPr>
          <w:rFonts w:ascii="Times New Roman" w:eastAsia="Times New Roman" w:hAnsi="Times New Roman"/>
          <w:sz w:val="24"/>
          <w:szCs w:val="24"/>
          <w:lang w:eastAsia="ru-RU"/>
        </w:rPr>
        <w:t>д</w:t>
      </w:r>
      <w:r w:rsidR="00DD21B6" w:rsidRPr="006B2554">
        <w:rPr>
          <w:rFonts w:ascii="Times New Roman" w:eastAsia="Times New Roman" w:hAnsi="Times New Roman"/>
          <w:sz w:val="24"/>
          <w:szCs w:val="24"/>
          <w:lang w:eastAsia="ru-RU"/>
        </w:rPr>
        <w:t>олей участия в уставном капитале ТОО «Мангышлак-Мунай»  в собственность Покупателя</w:t>
      </w:r>
      <w:r w:rsidR="006B2554">
        <w:rPr>
          <w:rFonts w:ascii="Times New Roman" w:eastAsia="Times New Roman" w:hAnsi="Times New Roman"/>
          <w:sz w:val="24"/>
          <w:szCs w:val="24"/>
          <w:lang w:eastAsia="ru-RU"/>
        </w:rPr>
        <w:t>, а Покупатель обязуется принять их в свою собственность.</w:t>
      </w:r>
    </w:p>
    <w:p w:rsidR="00DC1A3A" w:rsidRPr="00BE674E" w:rsidRDefault="006674AD" w:rsidP="00080D5D">
      <w:pPr>
        <w:numPr>
          <w:ilvl w:val="0"/>
          <w:numId w:val="149"/>
        </w:numPr>
        <w:tabs>
          <w:tab w:val="left" w:pos="858"/>
        </w:tabs>
        <w:spacing w:after="120" w:line="0" w:lineRule="atLeast"/>
        <w:ind w:hanging="1495"/>
        <w:rPr>
          <w:rFonts w:ascii="Times New Roman" w:eastAsia="Times New Roman" w:hAnsi="Times New Roman"/>
          <w:b/>
          <w:sz w:val="24"/>
          <w:szCs w:val="24"/>
          <w:lang w:eastAsia="ru-RU"/>
        </w:rPr>
      </w:pPr>
      <w:r w:rsidRPr="00BE674E">
        <w:rPr>
          <w:rFonts w:ascii="Times New Roman" w:eastAsia="Times New Roman" w:hAnsi="Times New Roman"/>
          <w:b/>
          <w:sz w:val="24"/>
          <w:szCs w:val="24"/>
          <w:lang w:eastAsia="ru-RU"/>
        </w:rPr>
        <w:t xml:space="preserve"> </w:t>
      </w:r>
      <w:r w:rsidR="00DC1A3A" w:rsidRPr="00BE674E">
        <w:rPr>
          <w:rFonts w:ascii="Times New Roman" w:eastAsia="Times New Roman" w:hAnsi="Times New Roman"/>
          <w:b/>
          <w:sz w:val="24"/>
          <w:szCs w:val="24"/>
          <w:lang w:eastAsia="ru-RU"/>
        </w:rPr>
        <w:t>Покупная Цена</w:t>
      </w:r>
    </w:p>
    <w:p w:rsidR="00DC1A3A" w:rsidRPr="006B2554" w:rsidRDefault="00DC1A3A" w:rsidP="00DC1A3A">
      <w:pPr>
        <w:spacing w:after="120" w:line="234" w:lineRule="auto"/>
        <w:jc w:val="both"/>
        <w:rPr>
          <w:rFonts w:ascii="Times New Roman" w:eastAsia="Times New Roman" w:hAnsi="Times New Roman"/>
          <w:sz w:val="24"/>
          <w:szCs w:val="24"/>
          <w:lang w:eastAsia="ru-RU"/>
        </w:rPr>
      </w:pPr>
      <w:r w:rsidRPr="006B2554">
        <w:rPr>
          <w:rFonts w:ascii="Times New Roman" w:eastAsia="Times New Roman" w:hAnsi="Times New Roman"/>
          <w:sz w:val="24"/>
          <w:szCs w:val="24"/>
          <w:lang w:eastAsia="ru-RU"/>
        </w:rPr>
        <w:t xml:space="preserve">Покупная </w:t>
      </w:r>
      <w:r w:rsidR="00C6410D" w:rsidRPr="006B2554">
        <w:rPr>
          <w:rFonts w:ascii="Times New Roman" w:eastAsia="Times New Roman" w:hAnsi="Times New Roman"/>
          <w:sz w:val="24"/>
          <w:szCs w:val="24"/>
          <w:lang w:eastAsia="ru-RU"/>
        </w:rPr>
        <w:t>Ц</w:t>
      </w:r>
      <w:r w:rsidRPr="006B2554">
        <w:rPr>
          <w:rFonts w:ascii="Times New Roman" w:eastAsia="Times New Roman" w:hAnsi="Times New Roman"/>
          <w:sz w:val="24"/>
          <w:szCs w:val="24"/>
          <w:lang w:eastAsia="ru-RU"/>
        </w:rPr>
        <w:t xml:space="preserve">ена </w:t>
      </w:r>
      <w:r w:rsidR="0047288A">
        <w:rPr>
          <w:rFonts w:ascii="Times New Roman" w:eastAsia="Times New Roman" w:hAnsi="Times New Roman"/>
          <w:sz w:val="24"/>
          <w:szCs w:val="24"/>
          <w:lang w:eastAsia="ru-RU"/>
        </w:rPr>
        <w:t xml:space="preserve">за Долю </w:t>
      </w:r>
      <w:r w:rsidRPr="006B2554">
        <w:rPr>
          <w:rFonts w:ascii="Times New Roman" w:eastAsia="Times New Roman" w:hAnsi="Times New Roman"/>
          <w:sz w:val="24"/>
          <w:szCs w:val="24"/>
          <w:lang w:eastAsia="ru-RU"/>
        </w:rPr>
        <w:t xml:space="preserve">равна </w:t>
      </w:r>
      <w:r w:rsidRPr="005747C0">
        <w:rPr>
          <w:rFonts w:ascii="Times New Roman" w:eastAsia="Times New Roman" w:hAnsi="Times New Roman"/>
          <w:i/>
          <w:sz w:val="24"/>
          <w:szCs w:val="24"/>
          <w:highlight w:val="green"/>
          <w:lang w:eastAsia="ru-RU"/>
        </w:rPr>
        <w:t xml:space="preserve">[сумма </w:t>
      </w:r>
      <w:r w:rsidR="00D74360" w:rsidRPr="005747C0">
        <w:rPr>
          <w:rFonts w:ascii="Times New Roman" w:eastAsia="Times New Roman" w:hAnsi="Times New Roman"/>
          <w:i/>
          <w:sz w:val="24"/>
          <w:szCs w:val="24"/>
          <w:highlight w:val="green"/>
          <w:lang w:eastAsia="ru-RU"/>
        </w:rPr>
        <w:t>П</w:t>
      </w:r>
      <w:r w:rsidRPr="005747C0">
        <w:rPr>
          <w:rFonts w:ascii="Times New Roman" w:eastAsia="Times New Roman" w:hAnsi="Times New Roman"/>
          <w:i/>
          <w:sz w:val="24"/>
          <w:szCs w:val="24"/>
          <w:highlight w:val="green"/>
          <w:lang w:eastAsia="ru-RU"/>
        </w:rPr>
        <w:t>окупной</w:t>
      </w:r>
      <w:r w:rsidRPr="005747C0">
        <w:rPr>
          <w:rFonts w:ascii="Times New Roman" w:eastAsia="Times New Roman" w:hAnsi="Times New Roman"/>
          <w:sz w:val="24"/>
          <w:szCs w:val="24"/>
          <w:highlight w:val="green"/>
          <w:lang w:eastAsia="ru-RU"/>
        </w:rPr>
        <w:t xml:space="preserve"> </w:t>
      </w:r>
      <w:r w:rsidR="00C6410D" w:rsidRPr="005747C0">
        <w:rPr>
          <w:rFonts w:ascii="Times New Roman" w:eastAsia="Times New Roman" w:hAnsi="Times New Roman"/>
          <w:i/>
          <w:sz w:val="24"/>
          <w:szCs w:val="24"/>
          <w:highlight w:val="green"/>
          <w:lang w:eastAsia="ru-RU"/>
        </w:rPr>
        <w:t>Ц</w:t>
      </w:r>
      <w:r w:rsidRPr="005747C0">
        <w:rPr>
          <w:rFonts w:ascii="Times New Roman" w:eastAsia="Times New Roman" w:hAnsi="Times New Roman"/>
          <w:i/>
          <w:sz w:val="24"/>
          <w:szCs w:val="24"/>
          <w:highlight w:val="green"/>
          <w:lang w:eastAsia="ru-RU"/>
        </w:rPr>
        <w:t>ены]</w:t>
      </w:r>
      <w:r w:rsidRPr="006B2554">
        <w:rPr>
          <w:rFonts w:ascii="Times New Roman" w:eastAsia="Times New Roman" w:hAnsi="Times New Roman"/>
          <w:i/>
          <w:sz w:val="24"/>
          <w:szCs w:val="24"/>
          <w:lang w:eastAsia="ru-RU"/>
        </w:rPr>
        <w:t xml:space="preserve"> </w:t>
      </w:r>
      <w:r w:rsidRPr="006B2554">
        <w:rPr>
          <w:rFonts w:ascii="Times New Roman" w:eastAsia="Times New Roman" w:hAnsi="Times New Roman"/>
          <w:sz w:val="24"/>
          <w:szCs w:val="24"/>
          <w:lang w:eastAsia="ru-RU"/>
        </w:rPr>
        <w:t>(«</w:t>
      </w:r>
      <w:r w:rsidRPr="006B2554">
        <w:rPr>
          <w:rFonts w:ascii="Times New Roman" w:eastAsia="Times New Roman" w:hAnsi="Times New Roman"/>
          <w:b/>
          <w:sz w:val="24"/>
          <w:szCs w:val="24"/>
          <w:lang w:eastAsia="ru-RU"/>
        </w:rPr>
        <w:t>Покупная Цена»</w:t>
      </w:r>
      <w:r w:rsidRPr="006B2554">
        <w:rPr>
          <w:rFonts w:ascii="Times New Roman" w:eastAsia="Times New Roman" w:hAnsi="Times New Roman"/>
          <w:sz w:val="24"/>
          <w:szCs w:val="24"/>
          <w:lang w:eastAsia="ru-RU"/>
        </w:rPr>
        <w:t xml:space="preserve">). </w:t>
      </w:r>
    </w:p>
    <w:p w:rsidR="00DC1A3A" w:rsidRPr="006B2554" w:rsidRDefault="00DC1A3A" w:rsidP="00080D5D">
      <w:pPr>
        <w:numPr>
          <w:ilvl w:val="0"/>
          <w:numId w:val="149"/>
        </w:numPr>
        <w:tabs>
          <w:tab w:val="left" w:pos="858"/>
        </w:tabs>
        <w:spacing w:after="120" w:line="0" w:lineRule="atLeast"/>
        <w:ind w:left="993" w:hanging="993"/>
        <w:jc w:val="both"/>
        <w:rPr>
          <w:rFonts w:ascii="Times New Roman" w:eastAsia="Times New Roman" w:hAnsi="Times New Roman"/>
          <w:b/>
          <w:sz w:val="24"/>
          <w:szCs w:val="24"/>
          <w:lang w:eastAsia="ru-RU"/>
        </w:rPr>
      </w:pPr>
      <w:r w:rsidRPr="006B2554">
        <w:rPr>
          <w:rFonts w:ascii="Times New Roman" w:eastAsia="Times New Roman" w:hAnsi="Times New Roman"/>
          <w:b/>
          <w:sz w:val="24"/>
          <w:szCs w:val="24"/>
          <w:lang w:eastAsia="ru-RU"/>
        </w:rPr>
        <w:t xml:space="preserve">Налоги и прочие обязательные платежи   </w:t>
      </w:r>
    </w:p>
    <w:p w:rsidR="00DC1A3A" w:rsidRPr="00C74CD0" w:rsidRDefault="00DC1A3A" w:rsidP="00BD70EE">
      <w:pPr>
        <w:spacing w:after="120" w:line="237" w:lineRule="auto"/>
        <w:jc w:val="both"/>
        <w:rPr>
          <w:rFonts w:ascii="Times New Roman" w:eastAsia="Times New Roman" w:hAnsi="Times New Roman"/>
          <w:sz w:val="24"/>
          <w:szCs w:val="24"/>
          <w:lang w:eastAsia="ru-RU"/>
        </w:rPr>
      </w:pPr>
      <w:r w:rsidRPr="004059E7">
        <w:rPr>
          <w:rFonts w:ascii="Times New Roman" w:eastAsia="Times New Roman" w:hAnsi="Times New Roman"/>
          <w:sz w:val="24"/>
          <w:szCs w:val="24"/>
          <w:lang w:eastAsia="ru-RU"/>
        </w:rPr>
        <w:t>Каждая Сторона самостоятельно исполняет соответствующие обязательства по уплате всех налогов и др</w:t>
      </w:r>
      <w:r w:rsidRPr="00C74CD0">
        <w:rPr>
          <w:rFonts w:ascii="Times New Roman" w:eastAsia="Times New Roman" w:hAnsi="Times New Roman"/>
          <w:sz w:val="24"/>
          <w:szCs w:val="24"/>
          <w:lang w:eastAsia="ru-RU"/>
        </w:rPr>
        <w:t>угих обязательных платежей в бюджет в связи с заключением и исполнением настоящего Договора, подлежащих уплате ею в соответствии с законодательством Республики Казахстан.</w:t>
      </w:r>
    </w:p>
    <w:p w:rsidR="001656A1" w:rsidRPr="00BE674E" w:rsidRDefault="00DC1A3A" w:rsidP="00080D5D">
      <w:pPr>
        <w:numPr>
          <w:ilvl w:val="0"/>
          <w:numId w:val="149"/>
        </w:numPr>
        <w:tabs>
          <w:tab w:val="left" w:pos="858"/>
        </w:tabs>
        <w:spacing w:after="120" w:line="0" w:lineRule="atLeast"/>
        <w:ind w:left="851" w:hanging="851"/>
        <w:jc w:val="both"/>
        <w:rPr>
          <w:rFonts w:ascii="Times New Roman" w:eastAsia="Times New Roman" w:hAnsi="Times New Roman"/>
          <w:b/>
          <w:sz w:val="24"/>
          <w:szCs w:val="24"/>
          <w:lang w:eastAsia="ru-RU"/>
        </w:rPr>
      </w:pPr>
      <w:r w:rsidRPr="00BE674E">
        <w:rPr>
          <w:rFonts w:ascii="Times New Roman" w:eastAsia="Times New Roman" w:hAnsi="Times New Roman"/>
          <w:b/>
          <w:sz w:val="24"/>
          <w:szCs w:val="24"/>
          <w:lang w:eastAsia="ru-RU"/>
        </w:rPr>
        <w:t>Порядок оплаты Покупной Цены</w:t>
      </w:r>
    </w:p>
    <w:p w:rsidR="001656A1" w:rsidRPr="00C14304" w:rsidRDefault="00575E24" w:rsidP="00080D5D">
      <w:pPr>
        <w:tabs>
          <w:tab w:val="left" w:pos="0"/>
        </w:tabs>
        <w:spacing w:after="120" w:line="0" w:lineRule="atLeast"/>
        <w:jc w:val="both"/>
      </w:pPr>
      <w:r w:rsidRPr="00480A14">
        <w:rPr>
          <w:rFonts w:ascii="Times New Roman" w:eastAsia="Times New Roman" w:hAnsi="Times New Roman"/>
          <w:sz w:val="24"/>
          <w:szCs w:val="24"/>
          <w:lang w:eastAsia="ru-RU"/>
        </w:rPr>
        <w:t>Оплата Покупной Цены про</w:t>
      </w:r>
      <w:r w:rsidR="0047288A">
        <w:rPr>
          <w:rFonts w:ascii="Times New Roman" w:eastAsia="Times New Roman" w:hAnsi="Times New Roman"/>
          <w:sz w:val="24"/>
          <w:szCs w:val="24"/>
          <w:lang w:eastAsia="ru-RU"/>
        </w:rPr>
        <w:t>изводится Покупателем в течение</w:t>
      </w:r>
      <w:r w:rsidRPr="00480A14">
        <w:rPr>
          <w:rFonts w:ascii="Times New Roman" w:eastAsia="Times New Roman" w:hAnsi="Times New Roman"/>
          <w:sz w:val="24"/>
          <w:szCs w:val="24"/>
          <w:lang w:eastAsia="ru-RU"/>
        </w:rPr>
        <w:t xml:space="preserve"> 10 (десяти) Рабочих дней после выполнения Предварител</w:t>
      </w:r>
      <w:r w:rsidRPr="00E65993">
        <w:rPr>
          <w:rFonts w:ascii="Times New Roman" w:eastAsia="Times New Roman" w:hAnsi="Times New Roman"/>
          <w:sz w:val="24"/>
          <w:szCs w:val="24"/>
          <w:lang w:eastAsia="ru-RU"/>
        </w:rPr>
        <w:t>ьных условий</w:t>
      </w:r>
      <w:r w:rsidR="004D6206" w:rsidRPr="00E65993">
        <w:rPr>
          <w:rFonts w:ascii="Times New Roman" w:eastAsia="Times New Roman" w:hAnsi="Times New Roman"/>
          <w:sz w:val="24"/>
          <w:szCs w:val="24"/>
          <w:lang w:eastAsia="ru-RU"/>
        </w:rPr>
        <w:t>.</w:t>
      </w:r>
      <w:r w:rsidR="00F56F23">
        <w:rPr>
          <w:rFonts w:ascii="Times New Roman" w:eastAsia="Times New Roman" w:hAnsi="Times New Roman"/>
          <w:sz w:val="24"/>
          <w:szCs w:val="24"/>
          <w:lang w:eastAsia="ru-RU"/>
        </w:rPr>
        <w:t xml:space="preserve"> Сумма Гарантийного взноса, внесенная Покупателем</w:t>
      </w:r>
      <w:r w:rsidR="00080D5D">
        <w:rPr>
          <w:rFonts w:ascii="Times New Roman" w:eastAsia="Times New Roman" w:hAnsi="Times New Roman"/>
          <w:sz w:val="24"/>
          <w:szCs w:val="24"/>
          <w:lang w:eastAsia="ru-RU"/>
        </w:rPr>
        <w:t xml:space="preserve"> на счет Продавца</w:t>
      </w:r>
      <w:r w:rsidR="00F56F23">
        <w:rPr>
          <w:rFonts w:ascii="Times New Roman" w:eastAsia="Times New Roman" w:hAnsi="Times New Roman"/>
          <w:sz w:val="24"/>
          <w:szCs w:val="24"/>
          <w:lang w:eastAsia="ru-RU"/>
        </w:rPr>
        <w:t xml:space="preserve">, засчитывается в счет оплаты </w:t>
      </w:r>
      <w:r w:rsidR="00080D5D">
        <w:rPr>
          <w:rFonts w:ascii="Times New Roman" w:eastAsia="Times New Roman" w:hAnsi="Times New Roman"/>
          <w:sz w:val="24"/>
          <w:szCs w:val="24"/>
          <w:lang w:eastAsia="ru-RU"/>
        </w:rPr>
        <w:t>Покупателем Покупной цены, за исключением случаев удержания Гарантийного взноса, определенных настоящим Договором.</w:t>
      </w:r>
    </w:p>
    <w:p w:rsidR="00DC1A3A" w:rsidRPr="005747C0" w:rsidRDefault="001656A1" w:rsidP="00480A14">
      <w:pPr>
        <w:spacing w:after="120" w:line="236" w:lineRule="auto"/>
        <w:jc w:val="both"/>
        <w:rPr>
          <w:rFonts w:ascii="Times New Roman" w:eastAsia="Times New Roman" w:hAnsi="Times New Roman"/>
          <w:b/>
          <w:sz w:val="24"/>
          <w:szCs w:val="24"/>
          <w:lang w:eastAsia="ru-RU"/>
        </w:rPr>
      </w:pPr>
      <w:r w:rsidRPr="00080D5D">
        <w:rPr>
          <w:rFonts w:ascii="Times New Roman" w:hAnsi="Times New Roman"/>
          <w:b/>
          <w:sz w:val="24"/>
          <w:szCs w:val="24"/>
        </w:rPr>
        <w:t>2.5</w:t>
      </w:r>
      <w:r w:rsidRPr="00080D5D">
        <w:rPr>
          <w:b/>
        </w:rPr>
        <w:t xml:space="preserve">. </w:t>
      </w:r>
      <w:r w:rsidR="00DC1A3A" w:rsidRPr="007862E5">
        <w:rPr>
          <w:rFonts w:ascii="Times New Roman" w:eastAsia="Times New Roman" w:hAnsi="Times New Roman"/>
          <w:b/>
          <w:sz w:val="24"/>
          <w:szCs w:val="24"/>
          <w:lang w:eastAsia="ru-RU"/>
        </w:rPr>
        <w:t xml:space="preserve">Передача права собственности на </w:t>
      </w:r>
      <w:r w:rsidR="00EC5502" w:rsidRPr="007862E5">
        <w:rPr>
          <w:rFonts w:ascii="Times New Roman" w:eastAsia="Times New Roman" w:hAnsi="Times New Roman"/>
          <w:b/>
          <w:sz w:val="24"/>
          <w:szCs w:val="24"/>
          <w:lang w:eastAsia="ru-RU"/>
        </w:rPr>
        <w:t xml:space="preserve">Долю </w:t>
      </w:r>
    </w:p>
    <w:p w:rsidR="00DC1A3A" w:rsidRPr="00C74CD0" w:rsidRDefault="00DC1A3A" w:rsidP="00E26D61">
      <w:pPr>
        <w:tabs>
          <w:tab w:val="left" w:pos="858"/>
        </w:tabs>
        <w:spacing w:after="120" w:line="238" w:lineRule="auto"/>
        <w:jc w:val="both"/>
        <w:rPr>
          <w:rFonts w:ascii="Times New Roman" w:eastAsia="Times New Roman" w:hAnsi="Times New Roman"/>
          <w:sz w:val="24"/>
          <w:szCs w:val="24"/>
          <w:lang w:eastAsia="ru-RU"/>
        </w:rPr>
      </w:pPr>
      <w:r w:rsidRPr="00683DF9">
        <w:rPr>
          <w:rFonts w:ascii="Times New Roman" w:eastAsia="Times New Roman" w:hAnsi="Times New Roman"/>
          <w:sz w:val="24"/>
          <w:szCs w:val="24"/>
          <w:lang w:eastAsia="ru-RU"/>
        </w:rPr>
        <w:t>Оформление передачи права</w:t>
      </w:r>
      <w:r w:rsidRPr="00683DF9">
        <w:rPr>
          <w:rFonts w:ascii="Times New Roman" w:eastAsia="Times New Roman" w:hAnsi="Times New Roman"/>
          <w:b/>
          <w:sz w:val="24"/>
          <w:szCs w:val="24"/>
          <w:lang w:eastAsia="ru-RU"/>
        </w:rPr>
        <w:t xml:space="preserve"> </w:t>
      </w:r>
      <w:r w:rsidRPr="00683DF9">
        <w:rPr>
          <w:rFonts w:ascii="Times New Roman" w:eastAsia="Times New Roman" w:hAnsi="Times New Roman"/>
          <w:sz w:val="24"/>
          <w:szCs w:val="24"/>
          <w:lang w:eastAsia="ru-RU"/>
        </w:rPr>
        <w:t xml:space="preserve">собственности на </w:t>
      </w:r>
      <w:r w:rsidR="00EC5502" w:rsidRPr="00683DF9">
        <w:rPr>
          <w:rFonts w:ascii="Times New Roman" w:eastAsia="Times New Roman" w:hAnsi="Times New Roman"/>
          <w:sz w:val="24"/>
          <w:szCs w:val="24"/>
          <w:lang w:eastAsia="ru-RU"/>
        </w:rPr>
        <w:t xml:space="preserve">Долю </w:t>
      </w:r>
      <w:r w:rsidRPr="00683DF9">
        <w:rPr>
          <w:rFonts w:ascii="Times New Roman" w:eastAsia="Times New Roman" w:hAnsi="Times New Roman"/>
          <w:sz w:val="24"/>
          <w:szCs w:val="24"/>
          <w:lang w:eastAsia="ru-RU"/>
        </w:rPr>
        <w:t xml:space="preserve">осуществляется с учетом п. 2.1. Договора, в течение 5 Рабочих дней после выполнения Предварительных условий и оплаты Покупной </w:t>
      </w:r>
      <w:r w:rsidRPr="004059E7">
        <w:rPr>
          <w:rFonts w:ascii="Times New Roman" w:eastAsia="Times New Roman" w:hAnsi="Times New Roman"/>
          <w:sz w:val="24"/>
          <w:szCs w:val="24"/>
          <w:lang w:eastAsia="ru-RU"/>
        </w:rPr>
        <w:t xml:space="preserve">путем </w:t>
      </w:r>
      <w:r w:rsidR="00EC5502" w:rsidRPr="004059E7">
        <w:rPr>
          <w:rFonts w:ascii="Times New Roman" w:eastAsia="Times New Roman" w:hAnsi="Times New Roman"/>
          <w:sz w:val="24"/>
          <w:szCs w:val="24"/>
          <w:lang w:eastAsia="ru-RU"/>
        </w:rPr>
        <w:t xml:space="preserve">предоставления документов для перерегистрации состава участников </w:t>
      </w:r>
      <w:r w:rsidR="005D40FD">
        <w:rPr>
          <w:rFonts w:ascii="Times New Roman" w:eastAsia="Times New Roman" w:hAnsi="Times New Roman"/>
          <w:sz w:val="24"/>
          <w:szCs w:val="24"/>
          <w:lang w:eastAsia="ru-RU"/>
        </w:rPr>
        <w:t xml:space="preserve">ТОО </w:t>
      </w:r>
      <w:r w:rsidR="005D40FD">
        <w:rPr>
          <w:rFonts w:ascii="Times New Roman" w:eastAsia="Times New Roman" w:hAnsi="Times New Roman"/>
          <w:sz w:val="24"/>
          <w:szCs w:val="24"/>
          <w:lang w:eastAsia="ru-RU"/>
        </w:rPr>
        <w:lastRenderedPageBreak/>
        <w:t>«Тегис Мунай» и ТОО «Мангышлак-Мунай»</w:t>
      </w:r>
      <w:r w:rsidR="00EC5502" w:rsidRPr="004059E7">
        <w:rPr>
          <w:rFonts w:ascii="Times New Roman" w:eastAsia="Times New Roman" w:hAnsi="Times New Roman"/>
          <w:sz w:val="24"/>
          <w:szCs w:val="24"/>
          <w:lang w:eastAsia="ru-RU"/>
        </w:rPr>
        <w:t xml:space="preserve"> в органы юстиции по месту регистрации </w:t>
      </w:r>
      <w:r w:rsidR="005D40FD">
        <w:rPr>
          <w:rFonts w:ascii="Times New Roman" w:eastAsia="Times New Roman" w:hAnsi="Times New Roman"/>
          <w:sz w:val="24"/>
          <w:szCs w:val="24"/>
          <w:lang w:eastAsia="ru-RU"/>
        </w:rPr>
        <w:t>ТОО «Тегис Мунай» и ТОО «Мангышлак-Мунай»</w:t>
      </w:r>
      <w:r w:rsidRPr="00C74CD0">
        <w:rPr>
          <w:rFonts w:ascii="Times New Roman" w:eastAsia="Times New Roman" w:hAnsi="Times New Roman"/>
          <w:sz w:val="24"/>
          <w:szCs w:val="24"/>
          <w:lang w:eastAsia="ru-RU"/>
        </w:rPr>
        <w:t>.</w:t>
      </w:r>
      <w:r w:rsidR="00F45F50">
        <w:rPr>
          <w:rFonts w:ascii="Times New Roman" w:eastAsia="Times New Roman" w:hAnsi="Times New Roman"/>
          <w:sz w:val="24"/>
          <w:szCs w:val="24"/>
          <w:lang w:eastAsia="ru-RU"/>
        </w:rPr>
        <w:t xml:space="preserve"> </w:t>
      </w:r>
    </w:p>
    <w:p w:rsidR="00DC1A3A" w:rsidRPr="00C74CD0" w:rsidRDefault="00DC1A3A" w:rsidP="00E26D61">
      <w:pPr>
        <w:numPr>
          <w:ilvl w:val="0"/>
          <w:numId w:val="32"/>
        </w:numPr>
        <w:tabs>
          <w:tab w:val="left" w:pos="858"/>
        </w:tabs>
        <w:spacing w:after="120" w:line="0" w:lineRule="atLeast"/>
        <w:jc w:val="both"/>
        <w:rPr>
          <w:rFonts w:ascii="Times New Roman" w:eastAsia="Times New Roman" w:hAnsi="Times New Roman"/>
          <w:b/>
          <w:sz w:val="24"/>
          <w:szCs w:val="24"/>
          <w:lang w:eastAsia="ru-RU"/>
        </w:rPr>
      </w:pPr>
      <w:r w:rsidRPr="00C74CD0">
        <w:rPr>
          <w:rFonts w:ascii="Times New Roman" w:eastAsia="Times New Roman" w:hAnsi="Times New Roman"/>
          <w:b/>
          <w:sz w:val="24"/>
          <w:szCs w:val="24"/>
          <w:lang w:eastAsia="ru-RU"/>
        </w:rPr>
        <w:t>ГАРАНТИИ И ЗАВЕРЕНИЯ ПРОДАВЦА</w:t>
      </w:r>
    </w:p>
    <w:p w:rsidR="007862E5" w:rsidRPr="00C74CD0" w:rsidRDefault="00DC1A3A" w:rsidP="00E26D61">
      <w:pPr>
        <w:numPr>
          <w:ilvl w:val="0"/>
          <w:numId w:val="33"/>
        </w:numPr>
        <w:tabs>
          <w:tab w:val="left" w:pos="858"/>
        </w:tabs>
        <w:spacing w:after="120" w:line="236"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Продавец предоставляет в пользу Покупателя гарантии и заверения, которые являются действительными по состоянию на дату заключения настоящего Договора и по состоянию на дату Закрытия.</w:t>
      </w:r>
    </w:p>
    <w:p w:rsidR="00DC1A3A" w:rsidRPr="005747C0" w:rsidRDefault="00DC1A3A" w:rsidP="005747C0">
      <w:pPr>
        <w:numPr>
          <w:ilvl w:val="0"/>
          <w:numId w:val="33"/>
        </w:numPr>
        <w:tabs>
          <w:tab w:val="left" w:pos="858"/>
        </w:tabs>
        <w:spacing w:after="120" w:line="236" w:lineRule="auto"/>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Обязательства по гарантиям</w:t>
      </w:r>
    </w:p>
    <w:p w:rsidR="00DC1A3A" w:rsidRPr="00DA6169" w:rsidRDefault="00DC1A3A" w:rsidP="00E26D61">
      <w:pPr>
        <w:numPr>
          <w:ilvl w:val="0"/>
          <w:numId w:val="34"/>
        </w:numPr>
        <w:tabs>
          <w:tab w:val="left" w:pos="858"/>
        </w:tabs>
        <w:spacing w:after="120" w:line="236" w:lineRule="auto"/>
        <w:jc w:val="both"/>
        <w:rPr>
          <w:rFonts w:ascii="Times New Roman" w:eastAsia="Times New Roman" w:hAnsi="Times New Roman"/>
          <w:sz w:val="24"/>
          <w:szCs w:val="24"/>
          <w:lang w:eastAsia="ru-RU"/>
        </w:rPr>
      </w:pPr>
      <w:r w:rsidRPr="006C121D">
        <w:rPr>
          <w:rFonts w:ascii="Times New Roman" w:eastAsia="Times New Roman" w:hAnsi="Times New Roman"/>
          <w:sz w:val="24"/>
          <w:szCs w:val="24"/>
          <w:lang w:eastAsia="ru-RU"/>
        </w:rPr>
        <w:t>Продавец не вправе совершать или воздерживаться от совершения любых действий, если такие действия или бездействие мог</w:t>
      </w:r>
      <w:r w:rsidRPr="00DA6169">
        <w:rPr>
          <w:rFonts w:ascii="Times New Roman" w:eastAsia="Times New Roman" w:hAnsi="Times New Roman"/>
          <w:sz w:val="24"/>
          <w:szCs w:val="24"/>
          <w:lang w:eastAsia="ru-RU"/>
        </w:rPr>
        <w:t>ут привести к тому, что какая-либо из гарантий или заверений Продавца будет нарушена или станет вводящей в  заблуждение в какой-либо момент времени до даты Закрытия (включительно).</w:t>
      </w:r>
    </w:p>
    <w:p w:rsidR="00DC1A3A" w:rsidRPr="00F555B5" w:rsidRDefault="00DC1A3A" w:rsidP="00E26D61">
      <w:pPr>
        <w:numPr>
          <w:ilvl w:val="0"/>
          <w:numId w:val="34"/>
        </w:numPr>
        <w:tabs>
          <w:tab w:val="left" w:pos="858"/>
        </w:tabs>
        <w:spacing w:after="120" w:line="0" w:lineRule="atLeast"/>
        <w:jc w:val="both"/>
        <w:rPr>
          <w:rFonts w:ascii="Times New Roman" w:eastAsia="Times New Roman" w:hAnsi="Times New Roman"/>
          <w:sz w:val="24"/>
          <w:szCs w:val="24"/>
          <w:lang w:eastAsia="ru-RU"/>
        </w:rPr>
      </w:pPr>
      <w:r w:rsidRPr="00F555B5">
        <w:rPr>
          <w:rFonts w:ascii="Times New Roman" w:eastAsia="Times New Roman" w:hAnsi="Times New Roman"/>
          <w:sz w:val="24"/>
          <w:szCs w:val="24"/>
          <w:lang w:eastAsia="ru-RU"/>
        </w:rPr>
        <w:t>Каждая из гарантий или заверений Продавца является отдельной и самостоятельной.</w:t>
      </w:r>
    </w:p>
    <w:p w:rsidR="00DC1A3A" w:rsidRPr="00FE4804" w:rsidRDefault="00DC1A3A" w:rsidP="00E26D61">
      <w:pPr>
        <w:numPr>
          <w:ilvl w:val="0"/>
          <w:numId w:val="35"/>
        </w:numPr>
        <w:tabs>
          <w:tab w:val="left" w:pos="858"/>
        </w:tabs>
        <w:spacing w:after="120" w:line="0" w:lineRule="atLeast"/>
        <w:jc w:val="both"/>
        <w:rPr>
          <w:rFonts w:ascii="Times New Roman" w:eastAsia="Times New Roman" w:hAnsi="Times New Roman"/>
          <w:sz w:val="24"/>
          <w:szCs w:val="24"/>
          <w:lang w:eastAsia="ru-RU"/>
        </w:rPr>
      </w:pPr>
      <w:r w:rsidRPr="00FE4804">
        <w:rPr>
          <w:rFonts w:ascii="Times New Roman" w:eastAsia="Times New Roman" w:hAnsi="Times New Roman"/>
          <w:b/>
          <w:sz w:val="24"/>
          <w:szCs w:val="24"/>
          <w:lang w:eastAsia="ru-RU"/>
        </w:rPr>
        <w:t>Регистрация и Надлежащее исполнение</w:t>
      </w:r>
    </w:p>
    <w:p w:rsidR="00DC1A3A" w:rsidRPr="00FE4804" w:rsidRDefault="00DC1A3A" w:rsidP="00E26D61">
      <w:pPr>
        <w:numPr>
          <w:ilvl w:val="0"/>
          <w:numId w:val="36"/>
        </w:numPr>
        <w:tabs>
          <w:tab w:val="left" w:pos="858"/>
        </w:tabs>
        <w:spacing w:after="120" w:line="236" w:lineRule="auto"/>
        <w:jc w:val="both"/>
        <w:rPr>
          <w:rFonts w:ascii="Times New Roman" w:eastAsia="Times New Roman" w:hAnsi="Times New Roman"/>
          <w:sz w:val="24"/>
          <w:szCs w:val="24"/>
          <w:lang w:eastAsia="ru-RU"/>
        </w:rPr>
      </w:pPr>
      <w:r w:rsidRPr="00FE4804">
        <w:rPr>
          <w:rFonts w:ascii="Times New Roman" w:eastAsia="Times New Roman" w:hAnsi="Times New Roman"/>
          <w:sz w:val="24"/>
          <w:szCs w:val="24"/>
          <w:lang w:eastAsia="ru-RU"/>
        </w:rPr>
        <w:t>Продавец является юридическим лицом, должным образом зарегистрированным и законно существующим по законодательству Республики Казахстан. Данные Продавца, изложенные в преамбуле Договора, верны и точны.</w:t>
      </w:r>
    </w:p>
    <w:p w:rsidR="00DC1A3A" w:rsidRPr="00936DCB" w:rsidRDefault="00DC1A3A" w:rsidP="00E26D61">
      <w:pPr>
        <w:numPr>
          <w:ilvl w:val="0"/>
          <w:numId w:val="36"/>
        </w:numPr>
        <w:tabs>
          <w:tab w:val="left" w:pos="858"/>
        </w:tabs>
        <w:spacing w:after="120" w:line="236" w:lineRule="auto"/>
        <w:jc w:val="both"/>
        <w:rPr>
          <w:rFonts w:ascii="Times New Roman" w:eastAsia="Times New Roman" w:hAnsi="Times New Roman"/>
          <w:sz w:val="24"/>
          <w:szCs w:val="24"/>
          <w:lang w:eastAsia="ru-RU"/>
        </w:rPr>
      </w:pPr>
      <w:r w:rsidRPr="00936DCB">
        <w:rPr>
          <w:rFonts w:ascii="Times New Roman" w:eastAsia="Times New Roman" w:hAnsi="Times New Roman"/>
          <w:sz w:val="24"/>
          <w:szCs w:val="24"/>
          <w:lang w:eastAsia="ru-RU"/>
        </w:rPr>
        <w:t>Продавец имеет необходимые права и полномочия для заключения и исполнения настоящего Договора, выполнения обязательств по Договору и исполнения всех сделок, предусмотренных настоящим Договором.</w:t>
      </w:r>
    </w:p>
    <w:p w:rsidR="00DC1A3A" w:rsidRPr="007B7E07" w:rsidRDefault="00DC1A3A" w:rsidP="00E26D61">
      <w:pPr>
        <w:numPr>
          <w:ilvl w:val="0"/>
          <w:numId w:val="36"/>
        </w:numPr>
        <w:tabs>
          <w:tab w:val="left" w:pos="858"/>
        </w:tabs>
        <w:spacing w:after="120" w:line="236" w:lineRule="auto"/>
        <w:jc w:val="both"/>
        <w:rPr>
          <w:rFonts w:ascii="Times New Roman" w:eastAsia="Times New Roman" w:hAnsi="Times New Roman"/>
          <w:sz w:val="24"/>
          <w:szCs w:val="24"/>
          <w:lang w:eastAsia="ru-RU"/>
        </w:rPr>
      </w:pPr>
      <w:r w:rsidRPr="007B7E07">
        <w:rPr>
          <w:rFonts w:ascii="Times New Roman" w:eastAsia="Times New Roman" w:hAnsi="Times New Roman"/>
          <w:sz w:val="24"/>
          <w:szCs w:val="24"/>
          <w:lang w:eastAsia="ru-RU"/>
        </w:rPr>
        <w:t>Настоящий Договор был должным образом заключен Продавцом и представляет собой законное и действительное обязательство Продавца в соответствии с его условиями.</w:t>
      </w:r>
    </w:p>
    <w:p w:rsidR="00DC1A3A" w:rsidRPr="005747C0" w:rsidRDefault="00EC5502" w:rsidP="00E26D61">
      <w:pPr>
        <w:numPr>
          <w:ilvl w:val="0"/>
          <w:numId w:val="37"/>
        </w:numPr>
        <w:tabs>
          <w:tab w:val="left" w:pos="858"/>
        </w:tabs>
        <w:spacing w:after="120" w:line="235" w:lineRule="exact"/>
        <w:jc w:val="both"/>
        <w:rPr>
          <w:rFonts w:ascii="Times New Roman" w:eastAsia="Times New Roman" w:hAnsi="Times New Roman"/>
          <w:sz w:val="24"/>
          <w:szCs w:val="24"/>
          <w:lang w:eastAsia="ru-RU"/>
        </w:rPr>
      </w:pPr>
      <w:r w:rsidRPr="007B7E07">
        <w:rPr>
          <w:rFonts w:ascii="Times New Roman" w:eastAsia="Times New Roman" w:hAnsi="Times New Roman"/>
          <w:b/>
          <w:sz w:val="24"/>
          <w:szCs w:val="24"/>
          <w:lang w:eastAsia="ru-RU"/>
        </w:rPr>
        <w:t>Доля</w:t>
      </w:r>
      <w:r w:rsidR="00480A14">
        <w:rPr>
          <w:rFonts w:ascii="Times New Roman" w:eastAsia="Times New Roman" w:hAnsi="Times New Roman"/>
          <w:b/>
          <w:sz w:val="24"/>
          <w:szCs w:val="24"/>
          <w:lang w:eastAsia="ru-RU"/>
        </w:rPr>
        <w:t xml:space="preserve"> участия</w:t>
      </w:r>
    </w:p>
    <w:p w:rsidR="00DC1A3A" w:rsidRPr="006B2554" w:rsidRDefault="00EC5502" w:rsidP="00E26D61">
      <w:pPr>
        <w:numPr>
          <w:ilvl w:val="0"/>
          <w:numId w:val="38"/>
        </w:numPr>
        <w:tabs>
          <w:tab w:val="left" w:pos="858"/>
        </w:tabs>
        <w:spacing w:after="120" w:line="0" w:lineRule="atLeast"/>
        <w:jc w:val="both"/>
        <w:rPr>
          <w:rFonts w:ascii="Times New Roman" w:eastAsia="Times New Roman" w:hAnsi="Times New Roman"/>
          <w:sz w:val="24"/>
          <w:szCs w:val="24"/>
          <w:lang w:eastAsia="ru-RU"/>
        </w:rPr>
      </w:pPr>
      <w:r w:rsidRPr="002D5ADB">
        <w:rPr>
          <w:rFonts w:ascii="Times New Roman" w:eastAsia="Times New Roman" w:hAnsi="Times New Roman"/>
          <w:sz w:val="24"/>
          <w:szCs w:val="24"/>
          <w:lang w:eastAsia="ru-RU"/>
        </w:rPr>
        <w:t xml:space="preserve">Доля </w:t>
      </w:r>
      <w:r w:rsidR="00480A14">
        <w:rPr>
          <w:rFonts w:ascii="Times New Roman" w:eastAsia="Times New Roman" w:hAnsi="Times New Roman"/>
          <w:sz w:val="24"/>
          <w:szCs w:val="24"/>
          <w:lang w:eastAsia="ru-RU"/>
        </w:rPr>
        <w:t xml:space="preserve">участия </w:t>
      </w:r>
      <w:r w:rsidR="00DC1A3A" w:rsidRPr="00545006">
        <w:rPr>
          <w:rFonts w:ascii="Times New Roman" w:eastAsia="Times New Roman" w:hAnsi="Times New Roman"/>
          <w:sz w:val="24"/>
          <w:szCs w:val="24"/>
          <w:lang w:eastAsia="ru-RU"/>
        </w:rPr>
        <w:t xml:space="preserve">надлежащим образом </w:t>
      </w:r>
      <w:r w:rsidR="00DC1A3A" w:rsidRPr="006B2554">
        <w:rPr>
          <w:rFonts w:ascii="Times New Roman" w:eastAsia="Times New Roman" w:hAnsi="Times New Roman"/>
          <w:sz w:val="24"/>
          <w:szCs w:val="24"/>
          <w:lang w:eastAsia="ru-RU"/>
        </w:rPr>
        <w:t>полностью оплачен</w:t>
      </w:r>
      <w:r w:rsidRPr="006B2554">
        <w:rPr>
          <w:rFonts w:ascii="Times New Roman" w:eastAsia="Times New Roman" w:hAnsi="Times New Roman"/>
          <w:sz w:val="24"/>
          <w:szCs w:val="24"/>
          <w:lang w:eastAsia="ru-RU"/>
        </w:rPr>
        <w:t>а</w:t>
      </w:r>
      <w:r w:rsidR="00DC1A3A" w:rsidRPr="006B2554">
        <w:rPr>
          <w:rFonts w:ascii="Times New Roman" w:eastAsia="Times New Roman" w:hAnsi="Times New Roman"/>
          <w:sz w:val="24"/>
          <w:szCs w:val="24"/>
          <w:lang w:eastAsia="ru-RU"/>
        </w:rPr>
        <w:t xml:space="preserve"> Продавцом.</w:t>
      </w:r>
    </w:p>
    <w:p w:rsidR="00DC1A3A" w:rsidRPr="00E6536D" w:rsidRDefault="00DC1A3A" w:rsidP="00E26D61">
      <w:pPr>
        <w:numPr>
          <w:ilvl w:val="0"/>
          <w:numId w:val="38"/>
        </w:numPr>
        <w:tabs>
          <w:tab w:val="left" w:pos="858"/>
        </w:tabs>
        <w:spacing w:after="120" w:line="237" w:lineRule="auto"/>
        <w:jc w:val="both"/>
        <w:rPr>
          <w:rFonts w:ascii="Times New Roman" w:eastAsia="Times New Roman" w:hAnsi="Times New Roman"/>
          <w:sz w:val="24"/>
          <w:szCs w:val="24"/>
          <w:lang w:eastAsia="ru-RU"/>
        </w:rPr>
      </w:pPr>
      <w:r w:rsidRPr="00DA08F7">
        <w:rPr>
          <w:rFonts w:ascii="Times New Roman" w:eastAsia="Times New Roman" w:hAnsi="Times New Roman"/>
          <w:sz w:val="24"/>
          <w:szCs w:val="24"/>
          <w:lang w:eastAsia="ru-RU"/>
        </w:rPr>
        <w:t>После выполнения всех Предварительных условий, предусмотренных настоящим Договором</w:t>
      </w:r>
      <w:r w:rsidR="00501791">
        <w:rPr>
          <w:rFonts w:ascii="Times New Roman" w:eastAsia="Times New Roman" w:hAnsi="Times New Roman"/>
          <w:sz w:val="24"/>
          <w:szCs w:val="24"/>
          <w:lang w:eastAsia="ru-RU"/>
        </w:rPr>
        <w:t>,</w:t>
      </w:r>
      <w:r w:rsidR="00530F64">
        <w:rPr>
          <w:rFonts w:ascii="Times New Roman" w:eastAsia="Times New Roman" w:hAnsi="Times New Roman"/>
          <w:sz w:val="24"/>
          <w:szCs w:val="24"/>
          <w:lang w:eastAsia="ru-RU"/>
        </w:rPr>
        <w:t xml:space="preserve"> и</w:t>
      </w:r>
      <w:r w:rsidRPr="00DA08F7">
        <w:rPr>
          <w:rFonts w:ascii="Times New Roman" w:eastAsia="Times New Roman" w:hAnsi="Times New Roman"/>
          <w:sz w:val="24"/>
          <w:szCs w:val="24"/>
          <w:lang w:eastAsia="ru-RU"/>
        </w:rPr>
        <w:t xml:space="preserve"> уплаты Покупной </w:t>
      </w:r>
      <w:r w:rsidR="00C6410D" w:rsidRPr="00665635">
        <w:rPr>
          <w:rFonts w:ascii="Times New Roman" w:eastAsia="Times New Roman" w:hAnsi="Times New Roman"/>
          <w:sz w:val="24"/>
          <w:szCs w:val="24"/>
          <w:lang w:eastAsia="ru-RU"/>
        </w:rPr>
        <w:t>Ц</w:t>
      </w:r>
      <w:r w:rsidRPr="00950F11">
        <w:rPr>
          <w:rFonts w:ascii="Times New Roman" w:eastAsia="Times New Roman" w:hAnsi="Times New Roman"/>
          <w:sz w:val="24"/>
          <w:szCs w:val="24"/>
          <w:lang w:eastAsia="ru-RU"/>
        </w:rPr>
        <w:t>ены в полном объеме</w:t>
      </w:r>
      <w:r w:rsidR="00737C92">
        <w:rPr>
          <w:rFonts w:ascii="Times New Roman" w:eastAsia="Times New Roman" w:hAnsi="Times New Roman"/>
          <w:sz w:val="24"/>
          <w:szCs w:val="24"/>
          <w:lang w:eastAsia="ru-RU"/>
        </w:rPr>
        <w:t xml:space="preserve"> </w:t>
      </w:r>
      <w:r w:rsidRPr="00C74CD0">
        <w:rPr>
          <w:rFonts w:ascii="Times New Roman" w:eastAsia="Times New Roman" w:hAnsi="Times New Roman"/>
          <w:sz w:val="24"/>
          <w:szCs w:val="24"/>
          <w:lang w:eastAsia="ru-RU"/>
        </w:rPr>
        <w:t>Покупатель получит право собственности на</w:t>
      </w:r>
      <w:r w:rsidR="00D35AB8" w:rsidRPr="00C74CD0">
        <w:rPr>
          <w:rFonts w:ascii="Times New Roman" w:eastAsia="Times New Roman" w:hAnsi="Times New Roman"/>
          <w:sz w:val="24"/>
          <w:szCs w:val="24"/>
          <w:lang w:eastAsia="ru-RU"/>
        </w:rPr>
        <w:t xml:space="preserve"> Долю</w:t>
      </w:r>
      <w:r w:rsidRPr="00892521">
        <w:rPr>
          <w:rFonts w:ascii="Times New Roman" w:eastAsia="Times New Roman" w:hAnsi="Times New Roman"/>
          <w:sz w:val="24"/>
          <w:szCs w:val="24"/>
          <w:lang w:eastAsia="ru-RU"/>
        </w:rPr>
        <w:t>.</w:t>
      </w:r>
      <w:r w:rsidR="00633E86" w:rsidRPr="00E6536D">
        <w:rPr>
          <w:rFonts w:ascii="Times New Roman" w:eastAsia="Times New Roman" w:hAnsi="Times New Roman"/>
          <w:sz w:val="24"/>
          <w:szCs w:val="24"/>
          <w:lang w:eastAsia="ru-RU"/>
        </w:rPr>
        <w:t xml:space="preserve"> </w:t>
      </w:r>
    </w:p>
    <w:p w:rsidR="00DC1A3A" w:rsidRPr="005747C0" w:rsidRDefault="00DC1A3A" w:rsidP="00E26D61">
      <w:pPr>
        <w:spacing w:after="120" w:line="6" w:lineRule="exact"/>
        <w:rPr>
          <w:rFonts w:ascii="Times New Roman" w:eastAsia="Times New Roman" w:hAnsi="Times New Roman"/>
          <w:sz w:val="24"/>
          <w:szCs w:val="24"/>
          <w:lang w:eastAsia="ru-RU"/>
        </w:rPr>
      </w:pPr>
    </w:p>
    <w:p w:rsidR="00DC1A3A" w:rsidRPr="002D5ADB" w:rsidRDefault="00DC1A3A" w:rsidP="00E26D61">
      <w:pPr>
        <w:numPr>
          <w:ilvl w:val="0"/>
          <w:numId w:val="39"/>
        </w:numPr>
        <w:tabs>
          <w:tab w:val="left" w:pos="858"/>
        </w:tabs>
        <w:spacing w:after="120" w:line="0" w:lineRule="atLeast"/>
        <w:jc w:val="both"/>
        <w:rPr>
          <w:rFonts w:ascii="Times New Roman" w:eastAsia="Times New Roman" w:hAnsi="Times New Roman"/>
          <w:b/>
          <w:sz w:val="24"/>
          <w:szCs w:val="24"/>
          <w:lang w:eastAsia="ru-RU"/>
        </w:rPr>
      </w:pPr>
      <w:r w:rsidRPr="002D5ADB">
        <w:rPr>
          <w:rFonts w:ascii="Times New Roman" w:eastAsia="Times New Roman" w:hAnsi="Times New Roman"/>
          <w:b/>
          <w:sz w:val="24"/>
          <w:szCs w:val="24"/>
          <w:lang w:eastAsia="ru-RU"/>
        </w:rPr>
        <w:t>ЗАВЕРЕНИЯ И ГАРАНТИИ ПОКУПАТЕЛЯ</w:t>
      </w:r>
    </w:p>
    <w:p w:rsidR="00DC1A3A" w:rsidRPr="005747C0" w:rsidRDefault="00DC1A3A" w:rsidP="00E26D61">
      <w:pPr>
        <w:spacing w:after="120" w:line="7" w:lineRule="exact"/>
        <w:rPr>
          <w:rFonts w:ascii="Times New Roman" w:eastAsia="Times New Roman" w:hAnsi="Times New Roman"/>
          <w:sz w:val="24"/>
          <w:szCs w:val="24"/>
          <w:lang w:eastAsia="ru-RU"/>
        </w:rPr>
      </w:pPr>
    </w:p>
    <w:p w:rsidR="00DC1A3A" w:rsidRPr="00545006" w:rsidRDefault="00DC1A3A" w:rsidP="00E26D61">
      <w:pPr>
        <w:numPr>
          <w:ilvl w:val="0"/>
          <w:numId w:val="40"/>
        </w:numPr>
        <w:tabs>
          <w:tab w:val="left" w:pos="858"/>
        </w:tabs>
        <w:spacing w:after="120" w:line="236" w:lineRule="auto"/>
        <w:ind w:right="20"/>
        <w:jc w:val="both"/>
        <w:rPr>
          <w:rFonts w:ascii="Times New Roman" w:eastAsia="Times New Roman" w:hAnsi="Times New Roman"/>
          <w:sz w:val="24"/>
          <w:szCs w:val="24"/>
          <w:lang w:eastAsia="ru-RU"/>
        </w:rPr>
      </w:pPr>
      <w:r w:rsidRPr="002D5ADB">
        <w:rPr>
          <w:rFonts w:ascii="Times New Roman" w:eastAsia="Times New Roman" w:hAnsi="Times New Roman"/>
          <w:sz w:val="24"/>
          <w:szCs w:val="24"/>
          <w:lang w:eastAsia="ru-RU"/>
        </w:rPr>
        <w:t>Покупатель предоставляет в пользу Продавца гарантии и заверения, которые являются действительными по состоянию на дату заключения настоящего До</w:t>
      </w:r>
      <w:r w:rsidRPr="00545006">
        <w:rPr>
          <w:rFonts w:ascii="Times New Roman" w:eastAsia="Times New Roman" w:hAnsi="Times New Roman"/>
          <w:sz w:val="24"/>
          <w:szCs w:val="24"/>
          <w:lang w:eastAsia="ru-RU"/>
        </w:rPr>
        <w:t>говора и будут действовать в течение всего срока действия Договора.</w:t>
      </w:r>
    </w:p>
    <w:p w:rsidR="00DC1A3A" w:rsidRPr="006B2554" w:rsidRDefault="00DC1A3A" w:rsidP="00E26D61">
      <w:pPr>
        <w:spacing w:after="120" w:line="6" w:lineRule="exact"/>
        <w:rPr>
          <w:rFonts w:ascii="Times New Roman" w:eastAsia="Times New Roman" w:hAnsi="Times New Roman"/>
          <w:sz w:val="24"/>
          <w:szCs w:val="24"/>
          <w:lang w:eastAsia="ru-RU"/>
        </w:rPr>
      </w:pPr>
    </w:p>
    <w:p w:rsidR="00DC1A3A" w:rsidRPr="005747C0" w:rsidRDefault="00DC1A3A" w:rsidP="00E26D61">
      <w:pPr>
        <w:numPr>
          <w:ilvl w:val="0"/>
          <w:numId w:val="40"/>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Обязательства по гарантиям</w:t>
      </w:r>
    </w:p>
    <w:p w:rsidR="00DC1A3A" w:rsidRPr="005747C0" w:rsidRDefault="00DC1A3A" w:rsidP="00E26D61">
      <w:pPr>
        <w:spacing w:after="120" w:line="7" w:lineRule="exact"/>
        <w:rPr>
          <w:rFonts w:ascii="Times New Roman" w:eastAsia="Times New Roman" w:hAnsi="Times New Roman"/>
          <w:sz w:val="24"/>
          <w:szCs w:val="24"/>
          <w:lang w:eastAsia="ru-RU"/>
        </w:rPr>
      </w:pPr>
    </w:p>
    <w:p w:rsidR="00DC1A3A" w:rsidRPr="00545006" w:rsidRDefault="00DC1A3A" w:rsidP="00E26D61">
      <w:pPr>
        <w:numPr>
          <w:ilvl w:val="0"/>
          <w:numId w:val="41"/>
        </w:numPr>
        <w:tabs>
          <w:tab w:val="left" w:pos="858"/>
        </w:tabs>
        <w:spacing w:after="120" w:line="236" w:lineRule="auto"/>
        <w:jc w:val="both"/>
        <w:rPr>
          <w:rFonts w:ascii="Times New Roman" w:eastAsia="Times New Roman" w:hAnsi="Times New Roman"/>
          <w:sz w:val="24"/>
          <w:szCs w:val="24"/>
          <w:lang w:eastAsia="ru-RU"/>
        </w:rPr>
      </w:pPr>
      <w:r w:rsidRPr="002D5ADB">
        <w:rPr>
          <w:rFonts w:ascii="Times New Roman" w:eastAsia="Times New Roman" w:hAnsi="Times New Roman"/>
          <w:sz w:val="24"/>
          <w:szCs w:val="24"/>
          <w:lang w:eastAsia="ru-RU"/>
        </w:rPr>
        <w:t xml:space="preserve">Покупатель не вправе совершать или воздерживаться от совершения любых действий, если такие действия или бездействие могут привести к тому, что какая-либо из гарантий или заверений </w:t>
      </w:r>
      <w:r w:rsidRPr="00545006">
        <w:rPr>
          <w:rFonts w:ascii="Times New Roman" w:eastAsia="Times New Roman" w:hAnsi="Times New Roman"/>
          <w:sz w:val="24"/>
          <w:szCs w:val="24"/>
          <w:lang w:eastAsia="ru-RU"/>
        </w:rPr>
        <w:t>Покупателя будет нарушена или станет вводящей в заблуждение в какой-либо момент времени.</w:t>
      </w:r>
    </w:p>
    <w:p w:rsidR="00DC1A3A" w:rsidRPr="006B2554" w:rsidRDefault="00DC1A3A" w:rsidP="00E26D61">
      <w:pPr>
        <w:spacing w:after="120" w:line="2" w:lineRule="exact"/>
        <w:rPr>
          <w:rFonts w:ascii="Times New Roman" w:eastAsia="Times New Roman" w:hAnsi="Times New Roman"/>
          <w:sz w:val="24"/>
          <w:szCs w:val="24"/>
          <w:lang w:eastAsia="ru-RU"/>
        </w:rPr>
      </w:pPr>
    </w:p>
    <w:p w:rsidR="00DC1A3A" w:rsidRPr="00C74CD0" w:rsidRDefault="00DC1A3A" w:rsidP="00E26D61">
      <w:pPr>
        <w:numPr>
          <w:ilvl w:val="0"/>
          <w:numId w:val="41"/>
        </w:numPr>
        <w:tabs>
          <w:tab w:val="left" w:pos="858"/>
        </w:tabs>
        <w:spacing w:after="120" w:line="238" w:lineRule="auto"/>
        <w:jc w:val="both"/>
        <w:rPr>
          <w:rFonts w:ascii="Times New Roman" w:eastAsia="Times New Roman" w:hAnsi="Times New Roman"/>
          <w:sz w:val="24"/>
          <w:szCs w:val="24"/>
          <w:lang w:eastAsia="ru-RU"/>
        </w:rPr>
      </w:pPr>
      <w:r w:rsidRPr="00665635">
        <w:rPr>
          <w:rFonts w:ascii="Times New Roman" w:eastAsia="Times New Roman" w:hAnsi="Times New Roman"/>
          <w:sz w:val="24"/>
          <w:szCs w:val="24"/>
          <w:lang w:eastAsia="ru-RU"/>
        </w:rPr>
        <w:t>Покупатель обязан письменно сообщать Продавцу все сведения о любом обстоятельстве, которое приведет или может привести к нарушению какой-либо из гарантий или заверени</w:t>
      </w:r>
      <w:r w:rsidRPr="004059E7">
        <w:rPr>
          <w:rFonts w:ascii="Times New Roman" w:eastAsia="Times New Roman" w:hAnsi="Times New Roman"/>
          <w:sz w:val="24"/>
          <w:szCs w:val="24"/>
          <w:lang w:eastAsia="ru-RU"/>
        </w:rPr>
        <w:t xml:space="preserve">й Покупателя, или которое является или может стать несоответствующим какой-либо из гарантий или заверений Покупателя, в течение 3 (трех) </w:t>
      </w:r>
      <w:r w:rsidRPr="004059E7">
        <w:rPr>
          <w:rFonts w:ascii="Times New Roman" w:eastAsia="Times New Roman" w:hAnsi="Times New Roman"/>
          <w:sz w:val="24"/>
          <w:szCs w:val="24"/>
          <w:lang w:eastAsia="ru-RU"/>
        </w:rPr>
        <w:lastRenderedPageBreak/>
        <w:t>Рабочих дней после того, как о таком обстоятельстве станет известно Покупателю (включая их работни</w:t>
      </w:r>
      <w:r w:rsidRPr="00C74CD0">
        <w:rPr>
          <w:rFonts w:ascii="Times New Roman" w:eastAsia="Times New Roman" w:hAnsi="Times New Roman"/>
          <w:sz w:val="24"/>
          <w:szCs w:val="24"/>
          <w:lang w:eastAsia="ru-RU"/>
        </w:rPr>
        <w:t>ков, советников и представителей).</w:t>
      </w:r>
    </w:p>
    <w:p w:rsidR="00DC1A3A" w:rsidRPr="00C74CD0" w:rsidRDefault="00DC1A3A" w:rsidP="00E26D61">
      <w:pPr>
        <w:numPr>
          <w:ilvl w:val="0"/>
          <w:numId w:val="41"/>
        </w:numPr>
        <w:tabs>
          <w:tab w:val="left" w:pos="858"/>
        </w:tabs>
        <w:spacing w:after="120" w:line="234"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Каждая из гарантий или заверений Покупателя является отдельной и самостоятельной.</w:t>
      </w:r>
    </w:p>
    <w:p w:rsidR="00DC1A3A" w:rsidRPr="006C121D" w:rsidRDefault="00DC1A3A" w:rsidP="00E26D61">
      <w:pPr>
        <w:numPr>
          <w:ilvl w:val="0"/>
          <w:numId w:val="41"/>
        </w:numPr>
        <w:tabs>
          <w:tab w:val="left" w:pos="858"/>
        </w:tabs>
        <w:spacing w:after="120" w:line="238"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Гарантии и заверения Покупателя</w:t>
      </w:r>
      <w:r w:rsidR="009C34A0" w:rsidRPr="00C74CD0">
        <w:rPr>
          <w:rFonts w:ascii="Times New Roman" w:eastAsia="Times New Roman" w:hAnsi="Times New Roman"/>
          <w:sz w:val="24"/>
          <w:szCs w:val="24"/>
          <w:lang w:eastAsia="ru-RU"/>
        </w:rPr>
        <w:t xml:space="preserve"> на</w:t>
      </w:r>
      <w:r w:rsidR="009C34A0" w:rsidRPr="00892521">
        <w:rPr>
          <w:rFonts w:ascii="Times New Roman" w:eastAsia="Times New Roman" w:hAnsi="Times New Roman"/>
          <w:sz w:val="24"/>
          <w:szCs w:val="24"/>
          <w:lang w:eastAsia="ru-RU"/>
        </w:rPr>
        <w:t xml:space="preserve"> Дол</w:t>
      </w:r>
      <w:r w:rsidR="00961AE4">
        <w:rPr>
          <w:rFonts w:ascii="Times New Roman" w:eastAsia="Times New Roman" w:hAnsi="Times New Roman"/>
          <w:sz w:val="24"/>
          <w:szCs w:val="24"/>
          <w:lang w:eastAsia="ru-RU"/>
        </w:rPr>
        <w:t>ю</w:t>
      </w:r>
      <w:r w:rsidRPr="00E6536D">
        <w:rPr>
          <w:rFonts w:ascii="Times New Roman" w:eastAsia="Times New Roman" w:hAnsi="Times New Roman"/>
          <w:sz w:val="24"/>
          <w:szCs w:val="24"/>
          <w:lang w:eastAsia="ru-RU"/>
        </w:rPr>
        <w:t xml:space="preserve">, а также Особые условия реализации </w:t>
      </w:r>
      <w:r w:rsidR="00D35AB8" w:rsidRPr="00E6536D">
        <w:rPr>
          <w:rFonts w:ascii="Times New Roman" w:eastAsia="Times New Roman" w:hAnsi="Times New Roman"/>
          <w:sz w:val="24"/>
          <w:szCs w:val="24"/>
          <w:lang w:eastAsia="ru-RU"/>
        </w:rPr>
        <w:t>Доли</w:t>
      </w:r>
      <w:r w:rsidR="00961AE4">
        <w:rPr>
          <w:rFonts w:ascii="Times New Roman" w:eastAsia="Times New Roman" w:hAnsi="Times New Roman"/>
          <w:sz w:val="24"/>
          <w:szCs w:val="24"/>
          <w:lang w:eastAsia="ru-RU"/>
        </w:rPr>
        <w:t xml:space="preserve"> и</w:t>
      </w:r>
      <w:r w:rsidRPr="00E6536D">
        <w:rPr>
          <w:rFonts w:ascii="Times New Roman" w:eastAsia="Times New Roman" w:hAnsi="Times New Roman"/>
          <w:sz w:val="24"/>
          <w:szCs w:val="24"/>
          <w:lang w:eastAsia="ru-RU"/>
        </w:rPr>
        <w:t xml:space="preserve"> их предоставление Покупателем Стороны считают существенными условиями настоящего Договора, а также обязательствами Покупателя, исходя из которых Продавец согласился на условия настоящего Договора и его заключение. В случае нарушения гарантий и заверений Покупателя, Продавец вправе расторгнуть договор, а Покупатель обязан воз</w:t>
      </w:r>
      <w:r w:rsidRPr="003D5043">
        <w:rPr>
          <w:rFonts w:ascii="Times New Roman" w:eastAsia="Times New Roman" w:hAnsi="Times New Roman"/>
          <w:sz w:val="24"/>
          <w:szCs w:val="24"/>
          <w:lang w:eastAsia="ru-RU"/>
        </w:rPr>
        <w:t>местить Продавцу все и любые убытки, понесенные им в р</w:t>
      </w:r>
      <w:r w:rsidRPr="006C121D">
        <w:rPr>
          <w:rFonts w:ascii="Times New Roman" w:eastAsia="Times New Roman" w:hAnsi="Times New Roman"/>
          <w:sz w:val="24"/>
          <w:szCs w:val="24"/>
          <w:lang w:eastAsia="ru-RU"/>
        </w:rPr>
        <w:t>езультате или в связи с таким нарушением.</w:t>
      </w:r>
    </w:p>
    <w:p w:rsidR="00DC1A3A" w:rsidRPr="006C121D" w:rsidRDefault="00DC1A3A" w:rsidP="00E26D61">
      <w:pPr>
        <w:numPr>
          <w:ilvl w:val="0"/>
          <w:numId w:val="42"/>
        </w:numPr>
        <w:tabs>
          <w:tab w:val="left" w:pos="858"/>
        </w:tabs>
        <w:spacing w:after="120" w:line="0" w:lineRule="atLeast"/>
        <w:jc w:val="both"/>
        <w:rPr>
          <w:rFonts w:ascii="Times New Roman" w:eastAsia="Times New Roman" w:hAnsi="Times New Roman"/>
          <w:sz w:val="24"/>
          <w:szCs w:val="24"/>
          <w:lang w:eastAsia="ru-RU"/>
        </w:rPr>
      </w:pPr>
      <w:r w:rsidRPr="006C121D">
        <w:rPr>
          <w:rFonts w:ascii="Times New Roman" w:eastAsia="Times New Roman" w:hAnsi="Times New Roman"/>
          <w:b/>
          <w:sz w:val="24"/>
          <w:szCs w:val="24"/>
          <w:lang w:eastAsia="ru-RU"/>
        </w:rPr>
        <w:t>Регистрация и Надлежащее исполнение</w:t>
      </w:r>
    </w:p>
    <w:p w:rsidR="00DC1A3A" w:rsidRPr="00936DCB" w:rsidRDefault="00DC1A3A" w:rsidP="00E26D61">
      <w:pPr>
        <w:numPr>
          <w:ilvl w:val="0"/>
          <w:numId w:val="43"/>
        </w:numPr>
        <w:tabs>
          <w:tab w:val="left" w:pos="858"/>
        </w:tabs>
        <w:spacing w:after="120" w:line="237" w:lineRule="auto"/>
        <w:jc w:val="both"/>
        <w:rPr>
          <w:rFonts w:ascii="Times New Roman" w:eastAsia="Times New Roman" w:hAnsi="Times New Roman"/>
          <w:sz w:val="24"/>
          <w:szCs w:val="24"/>
          <w:lang w:eastAsia="ru-RU"/>
        </w:rPr>
      </w:pPr>
      <w:r w:rsidRPr="00DA6169">
        <w:rPr>
          <w:rFonts w:ascii="Times New Roman" w:eastAsia="Times New Roman" w:hAnsi="Times New Roman"/>
          <w:sz w:val="24"/>
          <w:szCs w:val="24"/>
          <w:lang w:eastAsia="ru-RU"/>
        </w:rPr>
        <w:t>Покупатель является юридическим лицом, должным образом зарегистрированным и законно существующим по законодательству [</w:t>
      </w:r>
      <w:r w:rsidR="00A76C87" w:rsidRPr="00921FDB">
        <w:rPr>
          <w:rFonts w:ascii="Times New Roman" w:eastAsia="Times New Roman" w:hAnsi="Times New Roman"/>
          <w:i/>
          <w:sz w:val="24"/>
          <w:szCs w:val="24"/>
          <w:lang w:eastAsia="ru-RU"/>
        </w:rPr>
        <w:t>указание на то, что Покупатель является юридическим лицом и</w:t>
      </w:r>
      <w:r w:rsidR="00A76C87" w:rsidRPr="00097326">
        <w:rPr>
          <w:rFonts w:ascii="Times New Roman" w:eastAsia="Times New Roman" w:hAnsi="Times New Roman"/>
          <w:sz w:val="24"/>
          <w:szCs w:val="24"/>
          <w:lang w:eastAsia="ru-RU"/>
        </w:rPr>
        <w:t xml:space="preserve"> </w:t>
      </w:r>
      <w:r w:rsidRPr="00961AE4">
        <w:rPr>
          <w:rFonts w:ascii="Times New Roman" w:eastAsia="Times New Roman" w:hAnsi="Times New Roman"/>
          <w:i/>
          <w:sz w:val="24"/>
          <w:szCs w:val="24"/>
          <w:lang w:eastAsia="ru-RU"/>
        </w:rPr>
        <w:t>наименование страны-инкорпорации</w:t>
      </w:r>
      <w:r w:rsidRPr="00961AE4">
        <w:rPr>
          <w:rFonts w:ascii="Times New Roman" w:eastAsia="Times New Roman" w:hAnsi="Times New Roman"/>
          <w:sz w:val="24"/>
          <w:szCs w:val="24"/>
          <w:lang w:eastAsia="ru-RU"/>
        </w:rPr>
        <w:t xml:space="preserve"> </w:t>
      </w:r>
      <w:r w:rsidRPr="00961AE4">
        <w:rPr>
          <w:rFonts w:ascii="Times New Roman" w:eastAsia="Times New Roman" w:hAnsi="Times New Roman"/>
          <w:i/>
          <w:sz w:val="24"/>
          <w:szCs w:val="24"/>
          <w:lang w:eastAsia="ru-RU"/>
        </w:rPr>
        <w:t>Покупателя</w:t>
      </w:r>
      <w:r w:rsidR="00A76C87" w:rsidRPr="00961AE4">
        <w:rPr>
          <w:rFonts w:ascii="Times New Roman" w:eastAsia="Times New Roman" w:hAnsi="Times New Roman"/>
          <w:i/>
          <w:sz w:val="24"/>
          <w:szCs w:val="24"/>
          <w:lang w:eastAsia="ru-RU"/>
        </w:rPr>
        <w:t>, включается в Договор, в случае если Покупателем по Договору выступает юридическое лицо</w:t>
      </w:r>
      <w:r w:rsidRPr="00961AE4">
        <w:rPr>
          <w:rFonts w:ascii="Times New Roman" w:eastAsia="Times New Roman" w:hAnsi="Times New Roman"/>
          <w:sz w:val="24"/>
          <w:szCs w:val="24"/>
          <w:lang w:eastAsia="ru-RU"/>
        </w:rPr>
        <w:t>].</w:t>
      </w:r>
      <w:r w:rsidRPr="00F555B5">
        <w:rPr>
          <w:rFonts w:ascii="Times New Roman" w:eastAsia="Times New Roman" w:hAnsi="Times New Roman"/>
          <w:i/>
          <w:sz w:val="24"/>
          <w:szCs w:val="24"/>
          <w:lang w:eastAsia="ru-RU"/>
        </w:rPr>
        <w:t xml:space="preserve"> </w:t>
      </w:r>
      <w:r w:rsidRPr="00FE4804">
        <w:rPr>
          <w:rFonts w:ascii="Times New Roman" w:eastAsia="Times New Roman" w:hAnsi="Times New Roman"/>
          <w:sz w:val="24"/>
          <w:szCs w:val="24"/>
          <w:lang w:eastAsia="ru-RU"/>
        </w:rPr>
        <w:t>Данные Покупателя,</w:t>
      </w:r>
      <w:r w:rsidRPr="00FE4804">
        <w:rPr>
          <w:rFonts w:ascii="Times New Roman" w:eastAsia="Times New Roman" w:hAnsi="Times New Roman"/>
          <w:i/>
          <w:sz w:val="24"/>
          <w:szCs w:val="24"/>
          <w:lang w:eastAsia="ru-RU"/>
        </w:rPr>
        <w:t xml:space="preserve"> </w:t>
      </w:r>
      <w:r w:rsidRPr="00FE4804">
        <w:rPr>
          <w:rFonts w:ascii="Times New Roman" w:eastAsia="Times New Roman" w:hAnsi="Times New Roman"/>
          <w:sz w:val="24"/>
          <w:szCs w:val="24"/>
          <w:lang w:eastAsia="ru-RU"/>
        </w:rPr>
        <w:t>изложенные в настоящем Договоре,</w:t>
      </w:r>
      <w:r w:rsidRPr="001E21D3">
        <w:rPr>
          <w:rFonts w:ascii="Times New Roman" w:eastAsia="Times New Roman" w:hAnsi="Times New Roman"/>
          <w:i/>
          <w:sz w:val="24"/>
          <w:szCs w:val="24"/>
          <w:lang w:eastAsia="ru-RU"/>
        </w:rPr>
        <w:t xml:space="preserve"> </w:t>
      </w:r>
      <w:r w:rsidRPr="001E21D3">
        <w:rPr>
          <w:rFonts w:ascii="Times New Roman" w:eastAsia="Times New Roman" w:hAnsi="Times New Roman"/>
          <w:sz w:val="24"/>
          <w:szCs w:val="24"/>
          <w:lang w:eastAsia="ru-RU"/>
        </w:rPr>
        <w:t>верны и</w:t>
      </w:r>
      <w:r w:rsidRPr="00936DCB">
        <w:rPr>
          <w:rFonts w:ascii="Times New Roman" w:eastAsia="Times New Roman" w:hAnsi="Times New Roman"/>
          <w:i/>
          <w:sz w:val="24"/>
          <w:szCs w:val="24"/>
          <w:lang w:eastAsia="ru-RU"/>
        </w:rPr>
        <w:t xml:space="preserve"> </w:t>
      </w:r>
      <w:r w:rsidRPr="00936DCB">
        <w:rPr>
          <w:rFonts w:ascii="Times New Roman" w:eastAsia="Times New Roman" w:hAnsi="Times New Roman"/>
          <w:sz w:val="24"/>
          <w:szCs w:val="24"/>
          <w:lang w:eastAsia="ru-RU"/>
        </w:rPr>
        <w:t>точны.</w:t>
      </w:r>
    </w:p>
    <w:p w:rsidR="00DC1A3A" w:rsidRPr="007B7E07" w:rsidRDefault="00DC1A3A" w:rsidP="00E26D61">
      <w:pPr>
        <w:numPr>
          <w:ilvl w:val="0"/>
          <w:numId w:val="43"/>
        </w:numPr>
        <w:tabs>
          <w:tab w:val="left" w:pos="858"/>
        </w:tabs>
        <w:spacing w:after="120" w:line="236" w:lineRule="auto"/>
        <w:jc w:val="both"/>
        <w:rPr>
          <w:rFonts w:ascii="Times New Roman" w:eastAsia="Times New Roman" w:hAnsi="Times New Roman"/>
          <w:sz w:val="24"/>
          <w:szCs w:val="24"/>
          <w:lang w:eastAsia="ru-RU"/>
        </w:rPr>
      </w:pPr>
      <w:r w:rsidRPr="007B7E07">
        <w:rPr>
          <w:rFonts w:ascii="Times New Roman" w:eastAsia="Times New Roman" w:hAnsi="Times New Roman"/>
          <w:sz w:val="24"/>
          <w:szCs w:val="24"/>
          <w:lang w:eastAsia="ru-RU"/>
        </w:rPr>
        <w:t>Покупатель имеет необходимые права и полномочия для заключения и исполнения настоящего Договора, выполнения обязательств по Договору и исполнения всех сделок, предусмотренных настоящим Договором.</w:t>
      </w:r>
    </w:p>
    <w:p w:rsidR="00DC1A3A" w:rsidRPr="00D51A57" w:rsidRDefault="00DC1A3A" w:rsidP="00E26D61">
      <w:pPr>
        <w:numPr>
          <w:ilvl w:val="0"/>
          <w:numId w:val="43"/>
        </w:numPr>
        <w:tabs>
          <w:tab w:val="left" w:pos="858"/>
        </w:tabs>
        <w:spacing w:after="120" w:line="238" w:lineRule="auto"/>
        <w:jc w:val="both"/>
        <w:rPr>
          <w:rFonts w:ascii="Times New Roman" w:eastAsia="Times New Roman" w:hAnsi="Times New Roman"/>
          <w:sz w:val="24"/>
          <w:szCs w:val="24"/>
          <w:lang w:eastAsia="ru-RU"/>
        </w:rPr>
      </w:pPr>
      <w:r w:rsidRPr="007B7E07">
        <w:rPr>
          <w:rFonts w:ascii="Times New Roman" w:eastAsia="Times New Roman" w:hAnsi="Times New Roman"/>
          <w:sz w:val="24"/>
          <w:szCs w:val="24"/>
          <w:lang w:eastAsia="ru-RU"/>
        </w:rPr>
        <w:t>Покупателем по состоянию на дату Закрытия в случаях предусмотренных законодательством Республики Казахстан получены все государственные и корпоративные одобрения, разрешения, согласования, санкции, лицензии, сертификаты, свидетельства и иные подобные документы, а также направлены уведомления необходимые для заключения и исполнения настоящего Договора, выполнения обязат</w:t>
      </w:r>
      <w:r w:rsidRPr="00D51A57">
        <w:rPr>
          <w:rFonts w:ascii="Times New Roman" w:eastAsia="Times New Roman" w:hAnsi="Times New Roman"/>
          <w:sz w:val="24"/>
          <w:szCs w:val="24"/>
          <w:lang w:eastAsia="ru-RU"/>
        </w:rPr>
        <w:t>ельств по Договору и исполнения всех сделок, предусмотренных настоящим Договором.</w:t>
      </w:r>
    </w:p>
    <w:p w:rsidR="00DC1A3A" w:rsidRPr="00E92970" w:rsidRDefault="00DC1A3A" w:rsidP="00E26D61">
      <w:pPr>
        <w:numPr>
          <w:ilvl w:val="0"/>
          <w:numId w:val="43"/>
        </w:numPr>
        <w:tabs>
          <w:tab w:val="left" w:pos="858"/>
        </w:tabs>
        <w:spacing w:after="120" w:line="236" w:lineRule="auto"/>
        <w:jc w:val="both"/>
        <w:rPr>
          <w:rFonts w:ascii="Times New Roman" w:eastAsia="Times New Roman" w:hAnsi="Times New Roman"/>
          <w:sz w:val="24"/>
          <w:szCs w:val="24"/>
          <w:lang w:eastAsia="ru-RU"/>
        </w:rPr>
      </w:pPr>
      <w:bookmarkStart w:id="5" w:name="page7"/>
      <w:bookmarkEnd w:id="5"/>
      <w:r w:rsidRPr="00E92970">
        <w:rPr>
          <w:rFonts w:ascii="Times New Roman" w:eastAsia="Times New Roman" w:hAnsi="Times New Roman"/>
          <w:sz w:val="24"/>
          <w:szCs w:val="24"/>
          <w:lang w:eastAsia="ru-RU"/>
        </w:rPr>
        <w:t>Настоящий Договор был должным образом заключен Покупателем и представляет собой законное, действительное и исполнимое в принудительном порядке обязательство Покупателя в соответствии с условиями настоящего Договора.</w:t>
      </w:r>
    </w:p>
    <w:p w:rsidR="00DC1A3A" w:rsidRPr="00E26D61" w:rsidRDefault="00DC1A3A" w:rsidP="00E26D61">
      <w:pPr>
        <w:numPr>
          <w:ilvl w:val="0"/>
          <w:numId w:val="43"/>
        </w:numPr>
        <w:tabs>
          <w:tab w:val="left" w:pos="858"/>
        </w:tabs>
        <w:spacing w:after="120" w:line="236" w:lineRule="auto"/>
        <w:jc w:val="both"/>
        <w:rPr>
          <w:rFonts w:ascii="Times New Roman" w:eastAsia="Times New Roman" w:hAnsi="Times New Roman"/>
          <w:sz w:val="24"/>
          <w:szCs w:val="24"/>
          <w:lang w:eastAsia="ru-RU"/>
        </w:rPr>
      </w:pPr>
      <w:r w:rsidRPr="00E92970">
        <w:rPr>
          <w:rFonts w:ascii="Times New Roman" w:eastAsia="Times New Roman" w:hAnsi="Times New Roman"/>
          <w:sz w:val="24"/>
          <w:szCs w:val="24"/>
          <w:lang w:eastAsia="ru-RU"/>
        </w:rPr>
        <w:t>Покупатель предоставил полные, точные и достоверные документы и сведения для  участия в организ</w:t>
      </w:r>
      <w:r w:rsidRPr="00E26D61">
        <w:rPr>
          <w:rFonts w:ascii="Times New Roman" w:eastAsia="Times New Roman" w:hAnsi="Times New Roman"/>
          <w:sz w:val="24"/>
          <w:szCs w:val="24"/>
          <w:lang w:eastAsia="ru-RU"/>
        </w:rPr>
        <w:t>ованном Продавцом открытом двухэтапном конкурсе, и подтверждает свое соответствие квалификационным, инвестиционным и прочим требованиям, на основании которых Покупатель был признан Победителем и/или лицом, с которым будет заключен Договор.</w:t>
      </w:r>
    </w:p>
    <w:p w:rsidR="00DC1A3A" w:rsidRPr="005747C0" w:rsidRDefault="00DC1A3A" w:rsidP="00E26D61">
      <w:pPr>
        <w:numPr>
          <w:ilvl w:val="0"/>
          <w:numId w:val="44"/>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 xml:space="preserve">Последствия заключения </w:t>
      </w:r>
      <w:r w:rsidR="002E546C" w:rsidRPr="007862E5">
        <w:rPr>
          <w:rFonts w:ascii="Times New Roman" w:eastAsia="Times New Roman" w:hAnsi="Times New Roman"/>
          <w:b/>
          <w:sz w:val="24"/>
          <w:szCs w:val="24"/>
          <w:lang w:eastAsia="ru-RU"/>
        </w:rPr>
        <w:t>Д</w:t>
      </w:r>
      <w:r w:rsidRPr="007862E5">
        <w:rPr>
          <w:rFonts w:ascii="Times New Roman" w:eastAsia="Times New Roman" w:hAnsi="Times New Roman"/>
          <w:b/>
          <w:sz w:val="24"/>
          <w:szCs w:val="24"/>
          <w:lang w:eastAsia="ru-RU"/>
        </w:rPr>
        <w:t>оговора</w:t>
      </w:r>
    </w:p>
    <w:p w:rsidR="00DC1A3A" w:rsidRPr="00BD70EE" w:rsidRDefault="00DC1A3A" w:rsidP="00E26D61">
      <w:pPr>
        <w:spacing w:after="120" w:line="238" w:lineRule="auto"/>
        <w:jc w:val="both"/>
        <w:rPr>
          <w:rFonts w:ascii="Times New Roman" w:eastAsia="Times New Roman" w:hAnsi="Times New Roman"/>
          <w:sz w:val="24"/>
          <w:szCs w:val="24"/>
          <w:lang w:eastAsia="ru-RU"/>
        </w:rPr>
      </w:pPr>
      <w:r w:rsidRPr="00495BF2">
        <w:rPr>
          <w:rFonts w:ascii="Times New Roman" w:eastAsia="Times New Roman" w:hAnsi="Times New Roman"/>
          <w:sz w:val="24"/>
          <w:szCs w:val="24"/>
          <w:lang w:eastAsia="ru-RU"/>
        </w:rPr>
        <w:t>Ни заключение, ни исполнение Покупателем настоящего Договора, ни исполнение сделок, предусмотренных Договором, (i) не</w:t>
      </w:r>
      <w:r w:rsidRPr="0035266F">
        <w:rPr>
          <w:rFonts w:ascii="Times New Roman" w:eastAsia="Times New Roman" w:hAnsi="Times New Roman"/>
          <w:sz w:val="24"/>
          <w:szCs w:val="24"/>
          <w:lang w:eastAsia="ru-RU"/>
        </w:rPr>
        <w:t xml:space="preserve"> нарушает и не будет нарушать любое положение, обязательство или документ, юридически обязательный для Покупателя согласно применимому законодательству; (ii) не нарушает и не будет нарушать выполнение обязательств по любому договору и не предоставляет и не будет предоставлять права третьей стороне (или потребует согласие или отказ третьей стороны) согласно договорам, участником котор</w:t>
      </w:r>
      <w:r w:rsidRPr="00BD70EE">
        <w:rPr>
          <w:rFonts w:ascii="Times New Roman" w:eastAsia="Times New Roman" w:hAnsi="Times New Roman"/>
          <w:sz w:val="24"/>
          <w:szCs w:val="24"/>
          <w:lang w:eastAsia="ru-RU"/>
        </w:rPr>
        <w:t>ых является Покупатель; (iii) не нарушит положения устава Покупателя.</w:t>
      </w:r>
    </w:p>
    <w:p w:rsidR="00DC1A3A" w:rsidRPr="005747C0" w:rsidRDefault="00DC1A3A" w:rsidP="00E26D61">
      <w:pPr>
        <w:numPr>
          <w:ilvl w:val="0"/>
          <w:numId w:val="44"/>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Отсутствие судебного спора</w:t>
      </w:r>
    </w:p>
    <w:p w:rsidR="00DC1A3A" w:rsidRPr="00BD70EE" w:rsidRDefault="00DC1A3A" w:rsidP="00E26D61">
      <w:pPr>
        <w:spacing w:after="120" w:line="237" w:lineRule="auto"/>
        <w:jc w:val="both"/>
        <w:rPr>
          <w:rFonts w:ascii="Times New Roman" w:eastAsia="Times New Roman" w:hAnsi="Times New Roman"/>
          <w:sz w:val="24"/>
          <w:szCs w:val="24"/>
          <w:lang w:eastAsia="ru-RU"/>
        </w:rPr>
      </w:pPr>
      <w:r w:rsidRPr="00BD70EE">
        <w:rPr>
          <w:rFonts w:ascii="Times New Roman" w:eastAsia="Times New Roman" w:hAnsi="Times New Roman"/>
          <w:sz w:val="24"/>
          <w:szCs w:val="24"/>
          <w:lang w:eastAsia="ru-RU"/>
        </w:rPr>
        <w:lastRenderedPageBreak/>
        <w:t>Покупатель подтверждает, что отсутствуют и не могут возникнуть какие-либо судебные иски в отношении него или споры с его участием, которые могут помешать или существенно отсрочить совершение сделок и выполнения обязательств, предусмотренных настоящим Договором.</w:t>
      </w:r>
    </w:p>
    <w:p w:rsidR="00DC1A3A" w:rsidRPr="005747C0" w:rsidRDefault="00DC1A3A" w:rsidP="00E26D61">
      <w:pPr>
        <w:numPr>
          <w:ilvl w:val="0"/>
          <w:numId w:val="44"/>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Финансовая устойчивость</w:t>
      </w:r>
    </w:p>
    <w:p w:rsidR="00DC1A3A" w:rsidRPr="00BE674E" w:rsidRDefault="00DC1A3A" w:rsidP="00E26D61">
      <w:pPr>
        <w:numPr>
          <w:ilvl w:val="0"/>
          <w:numId w:val="45"/>
        </w:numPr>
        <w:tabs>
          <w:tab w:val="left" w:pos="858"/>
        </w:tabs>
        <w:spacing w:after="120" w:line="236" w:lineRule="auto"/>
        <w:jc w:val="both"/>
        <w:rPr>
          <w:rFonts w:ascii="Times New Roman" w:eastAsia="Times New Roman" w:hAnsi="Times New Roman"/>
          <w:sz w:val="24"/>
          <w:szCs w:val="24"/>
          <w:lang w:eastAsia="ru-RU"/>
        </w:rPr>
      </w:pPr>
      <w:r w:rsidRPr="00BE674E">
        <w:rPr>
          <w:rFonts w:ascii="Times New Roman" w:eastAsia="Times New Roman" w:hAnsi="Times New Roman"/>
          <w:sz w:val="24"/>
          <w:szCs w:val="24"/>
          <w:lang w:eastAsia="ru-RU"/>
        </w:rPr>
        <w:t>Покупатель не находится на стадии банкротства (или какого-либо процесса, связанного с банкротством), ликвидации, управления в связи с неплатежеспособностью, или реабилитационной процедурой любого вида или иной схожей процедурой.</w:t>
      </w:r>
    </w:p>
    <w:p w:rsidR="00DC1A3A" w:rsidRPr="00BE674E" w:rsidRDefault="00DC1A3A" w:rsidP="00E26D61">
      <w:pPr>
        <w:numPr>
          <w:ilvl w:val="0"/>
          <w:numId w:val="45"/>
        </w:numPr>
        <w:tabs>
          <w:tab w:val="left" w:pos="858"/>
        </w:tabs>
        <w:spacing w:after="120" w:line="236" w:lineRule="auto"/>
        <w:jc w:val="both"/>
        <w:rPr>
          <w:rFonts w:ascii="Times New Roman" w:eastAsia="Times New Roman" w:hAnsi="Times New Roman"/>
          <w:sz w:val="24"/>
          <w:szCs w:val="24"/>
          <w:lang w:eastAsia="ru-RU"/>
        </w:rPr>
      </w:pPr>
      <w:r w:rsidRPr="00BE674E">
        <w:rPr>
          <w:rFonts w:ascii="Times New Roman" w:eastAsia="Times New Roman" w:hAnsi="Times New Roman"/>
          <w:sz w:val="24"/>
          <w:szCs w:val="24"/>
          <w:lang w:eastAsia="ru-RU"/>
        </w:rPr>
        <w:t>В отношении Покупателя отсутствуют мораторий, промежуточное или временное наблюдение судом или лицом, назначенным судом, или иные подобные разбирательства.</w:t>
      </w:r>
    </w:p>
    <w:p w:rsidR="00DC1A3A" w:rsidRPr="00136563" w:rsidRDefault="00DC1A3A" w:rsidP="00E26D61">
      <w:pPr>
        <w:numPr>
          <w:ilvl w:val="0"/>
          <w:numId w:val="45"/>
        </w:numPr>
        <w:tabs>
          <w:tab w:val="left" w:pos="858"/>
        </w:tabs>
        <w:spacing w:after="120" w:line="234" w:lineRule="auto"/>
        <w:ind w:right="20"/>
        <w:jc w:val="both"/>
        <w:rPr>
          <w:rFonts w:ascii="Times New Roman" w:eastAsia="Times New Roman" w:hAnsi="Times New Roman"/>
          <w:sz w:val="24"/>
          <w:szCs w:val="24"/>
          <w:lang w:eastAsia="ru-RU"/>
        </w:rPr>
      </w:pPr>
      <w:r w:rsidRPr="00136563">
        <w:rPr>
          <w:rFonts w:ascii="Times New Roman" w:eastAsia="Times New Roman" w:hAnsi="Times New Roman"/>
          <w:sz w:val="24"/>
          <w:szCs w:val="24"/>
          <w:lang w:eastAsia="ru-RU"/>
        </w:rPr>
        <w:t>К дате Закрытия Покупатель обеспечит достаточность денежных средств для исполнения им обязательств по оплате Покупной Цены.</w:t>
      </w:r>
    </w:p>
    <w:p w:rsidR="00DC1A3A" w:rsidRPr="005747C0" w:rsidRDefault="00DC1A3A" w:rsidP="00E26D61">
      <w:pPr>
        <w:numPr>
          <w:ilvl w:val="0"/>
          <w:numId w:val="46"/>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 xml:space="preserve">Особые условия реализации </w:t>
      </w:r>
      <w:r w:rsidR="00D35AB8" w:rsidRPr="00A878CA">
        <w:rPr>
          <w:rFonts w:ascii="Times New Roman" w:eastAsia="Times New Roman" w:hAnsi="Times New Roman"/>
          <w:b/>
          <w:sz w:val="24"/>
          <w:szCs w:val="24"/>
          <w:lang w:eastAsia="ru-RU"/>
        </w:rPr>
        <w:t>Доли</w:t>
      </w:r>
    </w:p>
    <w:p w:rsidR="00DC1A3A" w:rsidRPr="007862E5" w:rsidRDefault="00DC1A3A" w:rsidP="00E26D61">
      <w:pPr>
        <w:numPr>
          <w:ilvl w:val="0"/>
          <w:numId w:val="91"/>
        </w:numPr>
        <w:tabs>
          <w:tab w:val="left" w:pos="851"/>
        </w:tabs>
        <w:spacing w:after="120" w:line="240" w:lineRule="auto"/>
        <w:ind w:left="0" w:firstLine="0"/>
        <w:jc w:val="both"/>
        <w:rPr>
          <w:rFonts w:ascii="Times New Roman" w:eastAsia="Times New Roman" w:hAnsi="Times New Roman"/>
          <w:b/>
          <w:sz w:val="24"/>
          <w:szCs w:val="24"/>
          <w:lang w:eastAsia="ru-RU"/>
        </w:rPr>
      </w:pPr>
      <w:bookmarkStart w:id="6" w:name="_Ref387157431"/>
      <w:bookmarkStart w:id="7" w:name="_Toc386993927"/>
      <w:bookmarkEnd w:id="6"/>
      <w:bookmarkEnd w:id="7"/>
      <w:r w:rsidRPr="007862E5">
        <w:rPr>
          <w:rFonts w:ascii="Times New Roman" w:eastAsia="Times New Roman" w:hAnsi="Times New Roman"/>
          <w:sz w:val="24"/>
          <w:szCs w:val="24"/>
          <w:lang w:eastAsia="ru-RU"/>
        </w:rPr>
        <w:t xml:space="preserve">Покупатель обязан выполнить и/или принять меры для выполнения </w:t>
      </w:r>
      <w:r w:rsidR="005D40FD">
        <w:rPr>
          <w:rFonts w:ascii="Times New Roman" w:eastAsia="Times New Roman" w:hAnsi="Times New Roman"/>
          <w:sz w:val="24"/>
          <w:szCs w:val="24"/>
          <w:lang w:eastAsia="ru-RU"/>
        </w:rPr>
        <w:t>ТОО «Тегис Мунай» и ТОО «Мангышлак-Мунай»</w:t>
      </w:r>
      <w:r w:rsidRPr="007862E5">
        <w:rPr>
          <w:rFonts w:ascii="Times New Roman" w:eastAsia="Times New Roman" w:hAnsi="Times New Roman"/>
          <w:sz w:val="24"/>
          <w:szCs w:val="24"/>
          <w:lang w:eastAsia="ru-RU"/>
        </w:rPr>
        <w:t xml:space="preserve"> мероприятий, указанных в </w:t>
      </w:r>
      <w:r w:rsidR="00B13CCC" w:rsidRPr="007862E5">
        <w:rPr>
          <w:rFonts w:ascii="Times New Roman" w:eastAsia="Times New Roman" w:hAnsi="Times New Roman"/>
          <w:sz w:val="24"/>
          <w:szCs w:val="24"/>
          <w:lang w:eastAsia="ru-RU"/>
        </w:rPr>
        <w:t>П</w:t>
      </w:r>
      <w:r w:rsidRPr="007862E5">
        <w:rPr>
          <w:rFonts w:ascii="Times New Roman" w:eastAsia="Times New Roman" w:hAnsi="Times New Roman"/>
          <w:sz w:val="24"/>
          <w:szCs w:val="24"/>
          <w:lang w:eastAsia="ru-RU"/>
        </w:rPr>
        <w:t xml:space="preserve">риложении № </w:t>
      </w:r>
      <w:r w:rsidR="00C66D23" w:rsidRPr="007862E5">
        <w:rPr>
          <w:rFonts w:ascii="Times New Roman" w:eastAsia="Times New Roman" w:hAnsi="Times New Roman"/>
          <w:sz w:val="24"/>
          <w:szCs w:val="24"/>
          <w:lang w:eastAsia="ru-RU"/>
        </w:rPr>
        <w:t>1</w:t>
      </w:r>
      <w:r w:rsidRPr="007862E5">
        <w:rPr>
          <w:rFonts w:ascii="Times New Roman" w:eastAsia="Times New Roman" w:hAnsi="Times New Roman"/>
          <w:sz w:val="24"/>
          <w:szCs w:val="24"/>
          <w:lang w:eastAsia="ru-RU"/>
        </w:rPr>
        <w:t xml:space="preserve"> к Договору в качестве Особых условий реализации</w:t>
      </w:r>
      <w:r w:rsidR="00D35AB8" w:rsidRPr="007862E5">
        <w:rPr>
          <w:rFonts w:ascii="Times New Roman" w:eastAsia="Times New Roman" w:hAnsi="Times New Roman"/>
          <w:sz w:val="24"/>
          <w:szCs w:val="24"/>
          <w:lang w:eastAsia="ru-RU"/>
        </w:rPr>
        <w:t xml:space="preserve"> Доли</w:t>
      </w:r>
      <w:r w:rsidRPr="007862E5">
        <w:rPr>
          <w:rFonts w:ascii="Times New Roman" w:eastAsia="Times New Roman" w:hAnsi="Times New Roman"/>
          <w:sz w:val="24"/>
          <w:szCs w:val="24"/>
          <w:lang w:eastAsia="ru-RU"/>
        </w:rPr>
        <w:t>.</w:t>
      </w:r>
    </w:p>
    <w:p w:rsidR="00530F64" w:rsidRDefault="00DC1A3A" w:rsidP="00E26D61">
      <w:pPr>
        <w:spacing w:after="120" w:line="0" w:lineRule="atLeast"/>
        <w:rPr>
          <w:rFonts w:ascii="Times New Roman" w:eastAsia="Times New Roman" w:hAnsi="Times New Roman"/>
          <w:sz w:val="24"/>
          <w:szCs w:val="24"/>
          <w:lang w:eastAsia="ru-RU"/>
        </w:rPr>
      </w:pPr>
      <w:r w:rsidRPr="007862E5">
        <w:rPr>
          <w:rFonts w:ascii="Times New Roman" w:eastAsia="Times New Roman" w:hAnsi="Times New Roman"/>
          <w:b/>
          <w:sz w:val="24"/>
          <w:szCs w:val="24"/>
          <w:lang w:eastAsia="ru-RU"/>
        </w:rPr>
        <w:t>5.</w:t>
      </w:r>
      <w:r w:rsidRPr="007862E5">
        <w:rPr>
          <w:rFonts w:ascii="Times New Roman" w:eastAsia="Times New Roman" w:hAnsi="Times New Roman"/>
          <w:sz w:val="24"/>
          <w:szCs w:val="24"/>
          <w:lang w:eastAsia="ru-RU"/>
        </w:rPr>
        <w:tab/>
      </w:r>
      <w:r w:rsidRPr="007862E5">
        <w:rPr>
          <w:rFonts w:ascii="Times New Roman" w:eastAsia="Times New Roman" w:hAnsi="Times New Roman"/>
          <w:b/>
          <w:sz w:val="24"/>
          <w:szCs w:val="24"/>
          <w:lang w:eastAsia="ru-RU"/>
        </w:rPr>
        <w:t>ПРЕДВАРИТЕЛЬНЫЕ УСЛОВИЯ</w:t>
      </w:r>
    </w:p>
    <w:p w:rsidR="00DC1A3A" w:rsidRPr="006329D5" w:rsidRDefault="00530F64" w:rsidP="00530F64">
      <w:pPr>
        <w:spacing w:after="12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w:t>
      </w:r>
      <w:r w:rsidR="00DC1A3A" w:rsidRPr="006329D5">
        <w:rPr>
          <w:rFonts w:ascii="Times New Roman" w:eastAsia="Times New Roman" w:hAnsi="Times New Roman"/>
          <w:sz w:val="24"/>
          <w:szCs w:val="24"/>
          <w:lang w:eastAsia="ru-RU"/>
        </w:rPr>
        <w:t>До Закрытия Покупатель обязуется:</w:t>
      </w:r>
    </w:p>
    <w:p w:rsidR="00530F64" w:rsidRPr="0076613A" w:rsidRDefault="00DC1A3A" w:rsidP="00080D5D">
      <w:pPr>
        <w:numPr>
          <w:ilvl w:val="2"/>
          <w:numId w:val="163"/>
        </w:numPr>
        <w:tabs>
          <w:tab w:val="left" w:pos="0"/>
        </w:tabs>
        <w:spacing w:after="120" w:line="238" w:lineRule="auto"/>
        <w:ind w:left="0" w:firstLine="0"/>
        <w:jc w:val="both"/>
        <w:rPr>
          <w:rFonts w:ascii="Times New Roman" w:eastAsia="Times New Roman" w:hAnsi="Times New Roman"/>
          <w:sz w:val="24"/>
          <w:szCs w:val="24"/>
          <w:lang w:eastAsia="ru-RU"/>
        </w:rPr>
      </w:pPr>
      <w:r w:rsidRPr="001079FB">
        <w:rPr>
          <w:rFonts w:ascii="Times New Roman" w:eastAsia="Times New Roman" w:hAnsi="Times New Roman"/>
          <w:sz w:val="24"/>
          <w:szCs w:val="24"/>
          <w:lang w:eastAsia="ru-RU"/>
        </w:rPr>
        <w:t>В случаях, предусмотренных</w:t>
      </w:r>
      <w:r w:rsidR="00A76C87" w:rsidRPr="00000F61">
        <w:rPr>
          <w:rFonts w:ascii="Times New Roman" w:eastAsia="Times New Roman" w:hAnsi="Times New Roman"/>
          <w:sz w:val="24"/>
          <w:szCs w:val="24"/>
          <w:lang w:eastAsia="ru-RU"/>
        </w:rPr>
        <w:t xml:space="preserve"> действующим применимым</w:t>
      </w:r>
      <w:r w:rsidRPr="00000F61">
        <w:rPr>
          <w:rFonts w:ascii="Times New Roman" w:eastAsia="Times New Roman" w:hAnsi="Times New Roman"/>
          <w:sz w:val="24"/>
          <w:szCs w:val="24"/>
          <w:lang w:eastAsia="ru-RU"/>
        </w:rPr>
        <w:t xml:space="preserve"> законодательством </w:t>
      </w:r>
      <w:r w:rsidR="00A76C87" w:rsidRPr="00000F61">
        <w:rPr>
          <w:rFonts w:ascii="Times New Roman" w:eastAsia="Times New Roman" w:hAnsi="Times New Roman"/>
          <w:sz w:val="24"/>
          <w:szCs w:val="24"/>
          <w:lang w:eastAsia="ru-RU"/>
        </w:rPr>
        <w:t>и учредительными документами Покупателя</w:t>
      </w:r>
      <w:r w:rsidRPr="00000F61">
        <w:rPr>
          <w:rFonts w:ascii="Times New Roman" w:eastAsia="Times New Roman" w:hAnsi="Times New Roman"/>
          <w:sz w:val="24"/>
          <w:szCs w:val="24"/>
          <w:lang w:eastAsia="ru-RU"/>
        </w:rPr>
        <w:t xml:space="preserve"> полу</w:t>
      </w:r>
      <w:r w:rsidRPr="009A4CA1">
        <w:rPr>
          <w:rFonts w:ascii="Times New Roman" w:eastAsia="Times New Roman" w:hAnsi="Times New Roman"/>
          <w:sz w:val="24"/>
          <w:szCs w:val="24"/>
          <w:lang w:eastAsia="ru-RU"/>
        </w:rPr>
        <w:t>чить все государственные и иные необходимые для исполнения Договора одобрения, разрешения, решения (включая, но не ограничиваясь корпоративными решениями уполномоченных органов управления, иных органов Покупателя, предусмотренными законодательством и/или у</w:t>
      </w:r>
      <w:r w:rsidRPr="00A97855">
        <w:rPr>
          <w:rFonts w:ascii="Times New Roman" w:eastAsia="Times New Roman" w:hAnsi="Times New Roman"/>
          <w:sz w:val="24"/>
          <w:szCs w:val="24"/>
          <w:lang w:eastAsia="ru-RU"/>
        </w:rPr>
        <w:t>чредительными документами, в том числе о совершении крупной сделки и/или сделки, в совершении которой имеется заинтересованность), согласования, санкции, лицензии, сертификаты, свидетельства и иные подобные документы, а также направить уведомления, необходимые для заключения и исполнения настоящего Договора, выполнения обязательств по Договору и исполнения всех сделок, предусмотренных настоящим Договором или вытекающим из него.</w:t>
      </w:r>
    </w:p>
    <w:p w:rsidR="005D40FD" w:rsidRPr="00080D5D" w:rsidRDefault="00575E24" w:rsidP="00080D5D">
      <w:pPr>
        <w:numPr>
          <w:ilvl w:val="2"/>
          <w:numId w:val="163"/>
        </w:numPr>
        <w:tabs>
          <w:tab w:val="left" w:pos="0"/>
        </w:tabs>
        <w:spacing w:after="120" w:line="238" w:lineRule="auto"/>
        <w:ind w:left="0" w:firstLine="0"/>
        <w:jc w:val="both"/>
        <w:rPr>
          <w:rFonts w:ascii="Times New Roman" w:eastAsia="Times New Roman" w:hAnsi="Times New Roman"/>
          <w:sz w:val="24"/>
          <w:szCs w:val="24"/>
          <w:lang w:eastAsia="ru-RU"/>
        </w:rPr>
      </w:pPr>
      <w:r w:rsidRPr="00080D5D">
        <w:rPr>
          <w:rFonts w:ascii="Times New Roman" w:eastAsia="Times New Roman" w:hAnsi="Times New Roman"/>
          <w:sz w:val="24"/>
          <w:szCs w:val="24"/>
          <w:lang w:eastAsia="ru-RU"/>
        </w:rPr>
        <w:t>Предоставить Продавцу документы, предусмотренные в п</w:t>
      </w:r>
      <w:r w:rsidR="0076613A" w:rsidRPr="00080D5D">
        <w:rPr>
          <w:rFonts w:ascii="Times New Roman" w:eastAsia="Times New Roman" w:hAnsi="Times New Roman"/>
          <w:sz w:val="24"/>
          <w:szCs w:val="24"/>
          <w:lang w:eastAsia="ru-RU"/>
        </w:rPr>
        <w:t>одпункт</w:t>
      </w:r>
      <w:r w:rsidR="00ED44A3" w:rsidRPr="00080D5D">
        <w:rPr>
          <w:rFonts w:ascii="Times New Roman" w:eastAsia="Times New Roman" w:hAnsi="Times New Roman"/>
          <w:sz w:val="24"/>
          <w:szCs w:val="24"/>
          <w:lang w:eastAsia="ru-RU"/>
        </w:rPr>
        <w:t>е</w:t>
      </w:r>
      <w:r w:rsidR="0076613A" w:rsidRPr="00080D5D">
        <w:rPr>
          <w:rFonts w:ascii="Times New Roman" w:eastAsia="Times New Roman" w:hAnsi="Times New Roman"/>
          <w:sz w:val="24"/>
          <w:szCs w:val="24"/>
          <w:lang w:eastAsia="ru-RU"/>
        </w:rPr>
        <w:t xml:space="preserve"> </w:t>
      </w:r>
      <w:r w:rsidRPr="00080D5D">
        <w:rPr>
          <w:rFonts w:ascii="Times New Roman" w:eastAsia="Times New Roman" w:hAnsi="Times New Roman"/>
          <w:sz w:val="24"/>
          <w:szCs w:val="24"/>
          <w:lang w:eastAsia="ru-RU"/>
        </w:rPr>
        <w:t>5.1</w:t>
      </w:r>
      <w:r w:rsidR="00A76C87" w:rsidRPr="00080D5D">
        <w:rPr>
          <w:rFonts w:ascii="Times New Roman" w:eastAsia="Times New Roman" w:hAnsi="Times New Roman"/>
          <w:sz w:val="24"/>
          <w:szCs w:val="24"/>
          <w:lang w:eastAsia="ru-RU"/>
        </w:rPr>
        <w:t xml:space="preserve"> </w:t>
      </w:r>
      <w:r w:rsidR="0076613A" w:rsidRPr="00080D5D">
        <w:rPr>
          <w:rFonts w:ascii="Times New Roman" w:eastAsia="Times New Roman" w:hAnsi="Times New Roman"/>
          <w:sz w:val="24"/>
          <w:szCs w:val="24"/>
          <w:lang w:eastAsia="ru-RU"/>
        </w:rPr>
        <w:t>раздела</w:t>
      </w:r>
      <w:r w:rsidR="00A76C87" w:rsidRPr="00080D5D">
        <w:rPr>
          <w:rFonts w:ascii="Times New Roman" w:eastAsia="Times New Roman" w:hAnsi="Times New Roman"/>
          <w:sz w:val="24"/>
          <w:szCs w:val="24"/>
          <w:lang w:eastAsia="ru-RU"/>
        </w:rPr>
        <w:t xml:space="preserve"> 5</w:t>
      </w:r>
      <w:r w:rsidRPr="00080D5D">
        <w:rPr>
          <w:rFonts w:ascii="Times New Roman" w:eastAsia="Times New Roman" w:hAnsi="Times New Roman"/>
          <w:sz w:val="24"/>
          <w:szCs w:val="24"/>
          <w:lang w:eastAsia="ru-RU"/>
        </w:rPr>
        <w:t xml:space="preserve"> Договора, подтверждающие исполнение Предварительных условий, а также письм</w:t>
      </w:r>
      <w:r w:rsidR="00B56505" w:rsidRPr="00080D5D">
        <w:rPr>
          <w:rFonts w:ascii="Times New Roman" w:eastAsia="Times New Roman" w:hAnsi="Times New Roman"/>
          <w:sz w:val="24"/>
          <w:szCs w:val="24"/>
          <w:lang w:eastAsia="ru-RU"/>
        </w:rPr>
        <w:t>а</w:t>
      </w:r>
      <w:r w:rsidRPr="00080D5D">
        <w:rPr>
          <w:rFonts w:ascii="Times New Roman" w:eastAsia="Times New Roman" w:hAnsi="Times New Roman"/>
          <w:sz w:val="24"/>
          <w:szCs w:val="24"/>
          <w:lang w:eastAsia="ru-RU"/>
        </w:rPr>
        <w:t>, подтверждающ</w:t>
      </w:r>
      <w:r w:rsidR="00B56505" w:rsidRPr="00080D5D">
        <w:rPr>
          <w:rFonts w:ascii="Times New Roman" w:eastAsia="Times New Roman" w:hAnsi="Times New Roman"/>
          <w:sz w:val="24"/>
          <w:szCs w:val="24"/>
          <w:lang w:eastAsia="ru-RU"/>
        </w:rPr>
        <w:t>и</w:t>
      </w:r>
      <w:r w:rsidRPr="00080D5D">
        <w:rPr>
          <w:rFonts w:ascii="Times New Roman" w:eastAsia="Times New Roman" w:hAnsi="Times New Roman"/>
          <w:sz w:val="24"/>
          <w:szCs w:val="24"/>
          <w:lang w:eastAsia="ru-RU"/>
        </w:rPr>
        <w:t xml:space="preserve">е, что </w:t>
      </w:r>
      <w:r w:rsidR="00B56505" w:rsidRPr="00080D5D">
        <w:rPr>
          <w:rFonts w:ascii="Times New Roman" w:eastAsia="Times New Roman" w:hAnsi="Times New Roman"/>
          <w:sz w:val="24"/>
          <w:szCs w:val="24"/>
          <w:lang w:eastAsia="ru-RU"/>
        </w:rPr>
        <w:t xml:space="preserve">Покупатель не находится в процессе ликвидации или какого-либо процесса, связанного с банкротством и </w:t>
      </w:r>
      <w:r w:rsidRPr="00080D5D">
        <w:rPr>
          <w:rFonts w:ascii="Times New Roman" w:eastAsia="Times New Roman" w:hAnsi="Times New Roman"/>
          <w:sz w:val="24"/>
          <w:szCs w:val="24"/>
          <w:lang w:eastAsia="ru-RU"/>
        </w:rPr>
        <w:t>все Предварительные условия им выполнены и отсутствуют какие бы то ни было препятствия, необходимые и дост</w:t>
      </w:r>
      <w:r w:rsidR="002E071D" w:rsidRPr="00080D5D">
        <w:rPr>
          <w:rFonts w:ascii="Times New Roman" w:eastAsia="Times New Roman" w:hAnsi="Times New Roman"/>
          <w:sz w:val="24"/>
          <w:szCs w:val="24"/>
          <w:lang w:eastAsia="ru-RU"/>
        </w:rPr>
        <w:t>аточные для исполнения Договора</w:t>
      </w:r>
      <w:r w:rsidR="009C34A0" w:rsidRPr="00080D5D">
        <w:rPr>
          <w:rFonts w:ascii="Times New Roman" w:eastAsia="Times New Roman" w:hAnsi="Times New Roman"/>
          <w:sz w:val="24"/>
          <w:szCs w:val="24"/>
          <w:lang w:eastAsia="ru-RU"/>
        </w:rPr>
        <w:t>.</w:t>
      </w:r>
      <w:r w:rsidR="005D40FD" w:rsidRPr="00080D5D">
        <w:rPr>
          <w:rFonts w:ascii="Times New Roman" w:eastAsia="Times New Roman" w:hAnsi="Times New Roman"/>
          <w:sz w:val="24"/>
          <w:szCs w:val="24"/>
          <w:lang w:eastAsia="ru-RU"/>
        </w:rPr>
        <w:t>;</w:t>
      </w:r>
    </w:p>
    <w:p w:rsidR="00530F64" w:rsidRPr="00936DCB" w:rsidRDefault="00DC1A3A" w:rsidP="00080D5D">
      <w:pPr>
        <w:numPr>
          <w:ilvl w:val="1"/>
          <w:numId w:val="163"/>
        </w:numPr>
        <w:tabs>
          <w:tab w:val="left" w:pos="0"/>
        </w:tabs>
        <w:spacing w:after="120" w:line="0" w:lineRule="atLeast"/>
        <w:ind w:left="0" w:firstLine="0"/>
        <w:jc w:val="both"/>
        <w:rPr>
          <w:rFonts w:ascii="Times New Roman" w:eastAsia="Times New Roman" w:hAnsi="Times New Roman"/>
          <w:sz w:val="24"/>
          <w:szCs w:val="24"/>
          <w:lang w:eastAsia="ru-RU"/>
        </w:rPr>
      </w:pPr>
      <w:r w:rsidRPr="00936DCB">
        <w:rPr>
          <w:rFonts w:ascii="Times New Roman" w:eastAsia="Times New Roman" w:hAnsi="Times New Roman"/>
          <w:sz w:val="24"/>
          <w:szCs w:val="24"/>
          <w:lang w:eastAsia="ru-RU"/>
        </w:rPr>
        <w:t>До Закрытия Продавец обязуется:</w:t>
      </w:r>
    </w:p>
    <w:p w:rsidR="001326B5" w:rsidRPr="00080D5D" w:rsidRDefault="00DC1A3A" w:rsidP="00080D5D">
      <w:pPr>
        <w:numPr>
          <w:ilvl w:val="2"/>
          <w:numId w:val="163"/>
        </w:numPr>
        <w:tabs>
          <w:tab w:val="left" w:pos="0"/>
        </w:tabs>
        <w:spacing w:after="120" w:line="0" w:lineRule="atLeast"/>
        <w:ind w:left="0" w:firstLine="0"/>
        <w:jc w:val="both"/>
        <w:rPr>
          <w:rFonts w:ascii="Times New Roman" w:eastAsia="Times New Roman" w:hAnsi="Times New Roman"/>
          <w:sz w:val="24"/>
          <w:szCs w:val="24"/>
          <w:lang w:eastAsia="ru-RU"/>
        </w:rPr>
      </w:pPr>
      <w:r w:rsidRPr="00080D5D">
        <w:rPr>
          <w:rFonts w:ascii="Times New Roman" w:eastAsia="Times New Roman" w:hAnsi="Times New Roman"/>
          <w:sz w:val="24"/>
          <w:szCs w:val="24"/>
          <w:lang w:eastAsia="ru-RU"/>
        </w:rPr>
        <w:t>В случаях, предусмотренных законодательством Республики Казахстан, получить все государственные и иные необходимые для исполнения Договора одобрения, разрешения, согласования, санкции, лицензии, сертификаты, свидетельства и иные подобные документы, а также направить уведомления, необходимые для заключения и исполнения настоящего Договора, выполнения обязательств по Договору и исполнения всех сделок, предусмотренных настоящим Договором.</w:t>
      </w:r>
    </w:p>
    <w:p w:rsidR="00DC1A3A" w:rsidRPr="00E26D61" w:rsidRDefault="00DC1A3A" w:rsidP="00080D5D">
      <w:pPr>
        <w:numPr>
          <w:ilvl w:val="1"/>
          <w:numId w:val="163"/>
        </w:numPr>
        <w:tabs>
          <w:tab w:val="left" w:pos="0"/>
        </w:tabs>
        <w:spacing w:after="120" w:line="238" w:lineRule="auto"/>
        <w:ind w:left="0" w:firstLine="0"/>
        <w:jc w:val="both"/>
        <w:rPr>
          <w:rFonts w:ascii="Times New Roman" w:eastAsia="Times New Roman" w:hAnsi="Times New Roman"/>
          <w:sz w:val="24"/>
          <w:szCs w:val="24"/>
          <w:lang w:eastAsia="ru-RU"/>
        </w:rPr>
      </w:pPr>
      <w:r w:rsidRPr="00D51A57">
        <w:rPr>
          <w:rFonts w:ascii="Times New Roman" w:eastAsia="Times New Roman" w:hAnsi="Times New Roman"/>
          <w:sz w:val="24"/>
          <w:szCs w:val="24"/>
          <w:lang w:eastAsia="ru-RU"/>
        </w:rPr>
        <w:lastRenderedPageBreak/>
        <w:t xml:space="preserve">До Закрытия Стороны обязуются совместно </w:t>
      </w:r>
      <w:r w:rsidR="00530F64">
        <w:rPr>
          <w:rFonts w:ascii="Times New Roman" w:eastAsia="Times New Roman" w:hAnsi="Times New Roman"/>
          <w:sz w:val="24"/>
          <w:szCs w:val="24"/>
          <w:lang w:eastAsia="ru-RU"/>
        </w:rPr>
        <w:t>обеспечить</w:t>
      </w:r>
      <w:r w:rsidRPr="00E92970">
        <w:rPr>
          <w:rFonts w:ascii="Times New Roman" w:eastAsia="Times New Roman" w:hAnsi="Times New Roman"/>
          <w:sz w:val="24"/>
          <w:szCs w:val="24"/>
          <w:lang w:eastAsia="ru-RU"/>
        </w:rPr>
        <w:t xml:space="preserve"> заключение Договора об обеспечении исполнения особых условий между Покупателем, Продавцом</w:t>
      </w:r>
      <w:r w:rsidR="005D40FD">
        <w:rPr>
          <w:rFonts w:ascii="Times New Roman" w:eastAsia="Times New Roman" w:hAnsi="Times New Roman"/>
          <w:sz w:val="24"/>
          <w:szCs w:val="24"/>
          <w:lang w:eastAsia="ru-RU"/>
        </w:rPr>
        <w:t>,</w:t>
      </w:r>
      <w:r w:rsidR="005D40FD" w:rsidRPr="005D40FD">
        <w:rPr>
          <w:rFonts w:ascii="Times New Roman" w:eastAsia="Times New Roman" w:hAnsi="Times New Roman"/>
          <w:sz w:val="24"/>
          <w:szCs w:val="24"/>
          <w:lang w:eastAsia="ru-RU"/>
        </w:rPr>
        <w:t xml:space="preserve"> </w:t>
      </w:r>
      <w:r w:rsidR="005D40FD">
        <w:rPr>
          <w:rFonts w:ascii="Times New Roman" w:eastAsia="Times New Roman" w:hAnsi="Times New Roman"/>
          <w:sz w:val="24"/>
          <w:szCs w:val="24"/>
          <w:lang w:eastAsia="ru-RU"/>
        </w:rPr>
        <w:t xml:space="preserve">ТОО «Тегис Мунай» и ТОО «Мангышлак-Мунай» </w:t>
      </w:r>
      <w:r w:rsidRPr="00E92970">
        <w:rPr>
          <w:rFonts w:ascii="Times New Roman" w:eastAsia="Times New Roman" w:hAnsi="Times New Roman"/>
          <w:sz w:val="24"/>
          <w:szCs w:val="24"/>
          <w:lang w:eastAsia="ru-RU"/>
        </w:rPr>
        <w:t>согласно приложению №</w:t>
      </w:r>
      <w:r w:rsidR="001326B5" w:rsidRPr="00E26D61">
        <w:rPr>
          <w:rFonts w:ascii="Times New Roman" w:eastAsia="Times New Roman" w:hAnsi="Times New Roman"/>
          <w:sz w:val="24"/>
          <w:szCs w:val="24"/>
          <w:lang w:eastAsia="ru-RU"/>
        </w:rPr>
        <w:t>2</w:t>
      </w:r>
      <w:r w:rsidRPr="00E26D61">
        <w:rPr>
          <w:rFonts w:ascii="Times New Roman" w:eastAsia="Times New Roman" w:hAnsi="Times New Roman"/>
          <w:sz w:val="24"/>
          <w:szCs w:val="24"/>
          <w:lang w:eastAsia="ru-RU"/>
        </w:rPr>
        <w:t xml:space="preserve"> к настоящему Договору, являющемуся неотъемлемой его частью;</w:t>
      </w:r>
    </w:p>
    <w:p w:rsidR="00DC1A3A" w:rsidRPr="00495BF2" w:rsidRDefault="00DC1A3A" w:rsidP="00080D5D">
      <w:pPr>
        <w:numPr>
          <w:ilvl w:val="2"/>
          <w:numId w:val="163"/>
        </w:numPr>
        <w:tabs>
          <w:tab w:val="left" w:pos="0"/>
        </w:tabs>
        <w:spacing w:after="120" w:line="238" w:lineRule="auto"/>
        <w:ind w:left="0" w:firstLine="0"/>
        <w:jc w:val="both"/>
        <w:rPr>
          <w:rFonts w:ascii="Times New Roman" w:eastAsia="Times New Roman" w:hAnsi="Times New Roman"/>
          <w:sz w:val="24"/>
          <w:szCs w:val="24"/>
          <w:lang w:eastAsia="ru-RU"/>
        </w:rPr>
      </w:pPr>
      <w:r w:rsidRPr="00E26D61">
        <w:rPr>
          <w:rFonts w:ascii="Times New Roman" w:eastAsia="Times New Roman" w:hAnsi="Times New Roman"/>
          <w:sz w:val="24"/>
          <w:szCs w:val="24"/>
          <w:lang w:eastAsia="ru-RU"/>
        </w:rPr>
        <w:t>Стороны обязуются оказать друг другу любое разумное содействие в выполнении Предварительных условий, изложенных в настоящем Договоре, включая предоставление всех необходимых документов и материалов. Указанное в настоящем пункте содействие ни при каких условиях не может подразумевать обязательства по предоставлению</w:t>
      </w:r>
      <w:r w:rsidRPr="00495BF2">
        <w:rPr>
          <w:rFonts w:ascii="Times New Roman" w:eastAsia="Times New Roman" w:hAnsi="Times New Roman"/>
          <w:sz w:val="24"/>
          <w:szCs w:val="24"/>
          <w:lang w:eastAsia="ru-RU"/>
        </w:rPr>
        <w:t xml:space="preserve"> какой-либо из Сторон финансовой или материальной помощи в любой форме.</w:t>
      </w:r>
    </w:p>
    <w:p w:rsidR="00DC1A3A" w:rsidRPr="0035266F" w:rsidRDefault="00DC1A3A" w:rsidP="00E26D61">
      <w:pPr>
        <w:numPr>
          <w:ilvl w:val="0"/>
          <w:numId w:val="51"/>
        </w:numPr>
        <w:tabs>
          <w:tab w:val="left" w:pos="858"/>
        </w:tabs>
        <w:spacing w:after="120" w:line="0" w:lineRule="atLeast"/>
        <w:jc w:val="both"/>
        <w:rPr>
          <w:rFonts w:ascii="Times New Roman" w:eastAsia="Times New Roman" w:hAnsi="Times New Roman"/>
          <w:b/>
          <w:sz w:val="24"/>
          <w:szCs w:val="24"/>
          <w:lang w:eastAsia="ru-RU"/>
        </w:rPr>
      </w:pPr>
      <w:bookmarkStart w:id="8" w:name="page9"/>
      <w:bookmarkEnd w:id="8"/>
      <w:r w:rsidRPr="0035266F">
        <w:rPr>
          <w:rFonts w:ascii="Times New Roman" w:eastAsia="Times New Roman" w:hAnsi="Times New Roman"/>
          <w:b/>
          <w:sz w:val="24"/>
          <w:szCs w:val="24"/>
          <w:lang w:eastAsia="ru-RU"/>
        </w:rPr>
        <w:t>ОБЯЗАТЕЛЬСТВА СТОРОН</w:t>
      </w:r>
    </w:p>
    <w:p w:rsidR="00DC1A3A" w:rsidRPr="005747C0" w:rsidRDefault="00DC1A3A" w:rsidP="00E26D61">
      <w:pPr>
        <w:numPr>
          <w:ilvl w:val="1"/>
          <w:numId w:val="51"/>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Обязательства Продавца:</w:t>
      </w:r>
    </w:p>
    <w:p w:rsidR="00DC1A3A" w:rsidRPr="00BE674E" w:rsidRDefault="00DC1A3A" w:rsidP="00E26D61">
      <w:pPr>
        <w:numPr>
          <w:ilvl w:val="0"/>
          <w:numId w:val="52"/>
        </w:numPr>
        <w:tabs>
          <w:tab w:val="left" w:pos="858"/>
        </w:tabs>
        <w:spacing w:after="120" w:line="234" w:lineRule="auto"/>
        <w:jc w:val="both"/>
        <w:rPr>
          <w:rFonts w:ascii="Times New Roman" w:eastAsia="Times New Roman" w:hAnsi="Times New Roman"/>
          <w:sz w:val="24"/>
          <w:szCs w:val="24"/>
          <w:lang w:eastAsia="ru-RU"/>
        </w:rPr>
      </w:pPr>
      <w:r w:rsidRPr="00BD70EE">
        <w:rPr>
          <w:rFonts w:ascii="Times New Roman" w:eastAsia="Times New Roman" w:hAnsi="Times New Roman"/>
          <w:sz w:val="24"/>
          <w:szCs w:val="24"/>
          <w:lang w:eastAsia="ru-RU"/>
        </w:rPr>
        <w:t>В течение 5 (пяти) рабочих дней после получения суммы Покупной</w:t>
      </w:r>
      <w:r w:rsidR="00530F64">
        <w:rPr>
          <w:rFonts w:ascii="Times New Roman" w:eastAsia="Times New Roman" w:hAnsi="Times New Roman"/>
          <w:sz w:val="24"/>
          <w:szCs w:val="24"/>
          <w:lang w:eastAsia="ru-RU"/>
        </w:rPr>
        <w:t xml:space="preserve"> цены</w:t>
      </w:r>
      <w:r w:rsidRPr="00BD70EE">
        <w:rPr>
          <w:rFonts w:ascii="Times New Roman" w:eastAsia="Times New Roman" w:hAnsi="Times New Roman"/>
          <w:sz w:val="24"/>
          <w:szCs w:val="24"/>
          <w:lang w:eastAsia="ru-RU"/>
        </w:rPr>
        <w:t xml:space="preserve"> и выполнения Предварительных условий </w:t>
      </w:r>
      <w:r w:rsidR="00D35AB8" w:rsidRPr="00BE674E">
        <w:rPr>
          <w:rFonts w:ascii="Times New Roman" w:eastAsia="Times New Roman" w:hAnsi="Times New Roman"/>
          <w:sz w:val="24"/>
          <w:szCs w:val="24"/>
          <w:lang w:eastAsia="ru-RU"/>
        </w:rPr>
        <w:t xml:space="preserve">предоставить Покупателю документы, необходимые для перерегистрации состава участников </w:t>
      </w:r>
      <w:r w:rsidR="005D40FD">
        <w:rPr>
          <w:rFonts w:ascii="Times New Roman" w:eastAsia="Times New Roman" w:hAnsi="Times New Roman"/>
          <w:sz w:val="24"/>
          <w:szCs w:val="24"/>
          <w:lang w:eastAsia="ru-RU"/>
        </w:rPr>
        <w:t>ТОО «Тегис Мунай» и ТОО «Мангышлак-Мунай»</w:t>
      </w:r>
      <w:r w:rsidR="00501791">
        <w:rPr>
          <w:rFonts w:ascii="Times New Roman" w:eastAsia="Times New Roman" w:hAnsi="Times New Roman"/>
          <w:sz w:val="24"/>
          <w:szCs w:val="24"/>
          <w:lang w:eastAsia="ru-RU"/>
        </w:rPr>
        <w:t>;</w:t>
      </w:r>
    </w:p>
    <w:p w:rsidR="00DC1A3A" w:rsidRPr="00BE674E" w:rsidRDefault="00DC1A3A" w:rsidP="00E26D61">
      <w:pPr>
        <w:numPr>
          <w:ilvl w:val="0"/>
          <w:numId w:val="52"/>
        </w:numPr>
        <w:tabs>
          <w:tab w:val="left" w:pos="858"/>
        </w:tabs>
        <w:spacing w:after="120" w:line="234" w:lineRule="auto"/>
        <w:jc w:val="both"/>
        <w:rPr>
          <w:rFonts w:ascii="Times New Roman" w:eastAsia="Times New Roman" w:hAnsi="Times New Roman"/>
          <w:sz w:val="24"/>
          <w:szCs w:val="24"/>
          <w:lang w:eastAsia="ru-RU"/>
        </w:rPr>
      </w:pPr>
      <w:r w:rsidRPr="00BE674E">
        <w:rPr>
          <w:rFonts w:ascii="Times New Roman" w:eastAsia="Times New Roman" w:hAnsi="Times New Roman"/>
          <w:sz w:val="24"/>
          <w:szCs w:val="24"/>
          <w:lang w:eastAsia="ru-RU"/>
        </w:rPr>
        <w:t>Надлежащим образом исполнять свои обязательства, пред</w:t>
      </w:r>
      <w:r w:rsidR="00501791">
        <w:rPr>
          <w:rFonts w:ascii="Times New Roman" w:eastAsia="Times New Roman" w:hAnsi="Times New Roman"/>
          <w:sz w:val="24"/>
          <w:szCs w:val="24"/>
          <w:lang w:eastAsia="ru-RU"/>
        </w:rPr>
        <w:t>усмотренные настоящим Договором.</w:t>
      </w:r>
    </w:p>
    <w:p w:rsidR="00DC1A3A" w:rsidRPr="005747C0" w:rsidRDefault="00DC1A3A" w:rsidP="00E26D61">
      <w:pPr>
        <w:numPr>
          <w:ilvl w:val="0"/>
          <w:numId w:val="53"/>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Обязательства Покупателя:</w:t>
      </w:r>
    </w:p>
    <w:p w:rsidR="00DC1A3A" w:rsidRPr="00136563" w:rsidRDefault="00DC1A3A" w:rsidP="00E26D61">
      <w:pPr>
        <w:numPr>
          <w:ilvl w:val="0"/>
          <w:numId w:val="54"/>
        </w:numPr>
        <w:tabs>
          <w:tab w:val="left" w:pos="858"/>
        </w:tabs>
        <w:spacing w:after="120" w:line="234" w:lineRule="auto"/>
        <w:jc w:val="both"/>
        <w:rPr>
          <w:rFonts w:ascii="Times New Roman" w:eastAsia="Times New Roman" w:hAnsi="Times New Roman"/>
          <w:sz w:val="24"/>
          <w:szCs w:val="24"/>
          <w:lang w:eastAsia="ru-RU"/>
        </w:rPr>
      </w:pPr>
      <w:r w:rsidRPr="00136563">
        <w:rPr>
          <w:rFonts w:ascii="Times New Roman" w:eastAsia="Times New Roman" w:hAnsi="Times New Roman"/>
          <w:sz w:val="24"/>
          <w:szCs w:val="24"/>
          <w:lang w:eastAsia="ru-RU"/>
        </w:rPr>
        <w:t>Выполнить Предварительные условия;</w:t>
      </w:r>
    </w:p>
    <w:p w:rsidR="00DC1A3A" w:rsidRPr="000D06D4" w:rsidRDefault="00DC1A3A" w:rsidP="00E26D61">
      <w:pPr>
        <w:numPr>
          <w:ilvl w:val="0"/>
          <w:numId w:val="54"/>
        </w:numPr>
        <w:tabs>
          <w:tab w:val="left" w:pos="858"/>
        </w:tabs>
        <w:spacing w:after="120" w:line="234" w:lineRule="auto"/>
        <w:jc w:val="both"/>
        <w:rPr>
          <w:rFonts w:ascii="Times New Roman" w:eastAsia="Times New Roman" w:hAnsi="Times New Roman"/>
          <w:sz w:val="24"/>
          <w:szCs w:val="24"/>
          <w:lang w:eastAsia="ru-RU"/>
        </w:rPr>
      </w:pPr>
      <w:r w:rsidRPr="00460498">
        <w:rPr>
          <w:rFonts w:ascii="Times New Roman" w:eastAsia="Times New Roman" w:hAnsi="Times New Roman"/>
          <w:sz w:val="24"/>
          <w:szCs w:val="24"/>
          <w:lang w:eastAsia="ru-RU"/>
        </w:rPr>
        <w:t xml:space="preserve">Оплатить Покупную </w:t>
      </w:r>
      <w:r w:rsidR="0059708E" w:rsidRPr="00460498">
        <w:rPr>
          <w:rFonts w:ascii="Times New Roman" w:eastAsia="Times New Roman" w:hAnsi="Times New Roman"/>
          <w:sz w:val="24"/>
          <w:szCs w:val="24"/>
          <w:lang w:eastAsia="ru-RU"/>
        </w:rPr>
        <w:t>Ц</w:t>
      </w:r>
      <w:r w:rsidRPr="000D06D4">
        <w:rPr>
          <w:rFonts w:ascii="Times New Roman" w:eastAsia="Times New Roman" w:hAnsi="Times New Roman"/>
          <w:sz w:val="24"/>
          <w:szCs w:val="24"/>
          <w:lang w:eastAsia="ru-RU"/>
        </w:rPr>
        <w:t>ену в установленные Договором сроки;</w:t>
      </w:r>
    </w:p>
    <w:p w:rsidR="00DC1A3A" w:rsidRPr="00460498" w:rsidRDefault="00161948" w:rsidP="00E26D61">
      <w:pPr>
        <w:numPr>
          <w:ilvl w:val="0"/>
          <w:numId w:val="54"/>
        </w:numPr>
        <w:tabs>
          <w:tab w:val="left" w:pos="858"/>
        </w:tabs>
        <w:spacing w:after="120" w:line="234" w:lineRule="auto"/>
        <w:jc w:val="both"/>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 xml:space="preserve">В течение 10 (десяти) </w:t>
      </w:r>
      <w:r w:rsidR="0059708E" w:rsidRPr="007862E5">
        <w:rPr>
          <w:rFonts w:ascii="Times New Roman" w:eastAsia="Times New Roman" w:hAnsi="Times New Roman"/>
          <w:sz w:val="24"/>
          <w:szCs w:val="24"/>
          <w:lang w:eastAsia="ru-RU"/>
        </w:rPr>
        <w:t>Р</w:t>
      </w:r>
      <w:r w:rsidRPr="007862E5">
        <w:rPr>
          <w:rFonts w:ascii="Times New Roman" w:eastAsia="Times New Roman" w:hAnsi="Times New Roman"/>
          <w:sz w:val="24"/>
          <w:szCs w:val="24"/>
          <w:lang w:eastAsia="ru-RU"/>
        </w:rPr>
        <w:t xml:space="preserve">абочих дней с даты оплаты Покупной </w:t>
      </w:r>
      <w:r w:rsidRPr="00136563">
        <w:rPr>
          <w:rFonts w:ascii="Times New Roman" w:eastAsia="Times New Roman" w:hAnsi="Times New Roman"/>
          <w:sz w:val="24"/>
          <w:szCs w:val="24"/>
          <w:lang w:eastAsia="ru-RU"/>
        </w:rPr>
        <w:t xml:space="preserve">и выполнения Предварительных условий направить в органы юстиции документы для перерегистрации состава участников </w:t>
      </w:r>
      <w:r w:rsidR="005D40FD">
        <w:rPr>
          <w:rFonts w:ascii="Times New Roman" w:eastAsia="Times New Roman" w:hAnsi="Times New Roman"/>
          <w:sz w:val="24"/>
          <w:szCs w:val="24"/>
          <w:lang w:eastAsia="ru-RU"/>
        </w:rPr>
        <w:t>ТОО «Тегис Мунай» и ТОО «Мангышлак-Мунай»</w:t>
      </w:r>
      <w:r w:rsidRPr="00136563">
        <w:rPr>
          <w:rFonts w:ascii="Times New Roman" w:eastAsia="Times New Roman" w:hAnsi="Times New Roman"/>
          <w:sz w:val="24"/>
          <w:szCs w:val="24"/>
          <w:lang w:eastAsia="ru-RU"/>
        </w:rPr>
        <w:t xml:space="preserve">. </w:t>
      </w:r>
    </w:p>
    <w:p w:rsidR="00DC1A3A" w:rsidRPr="007862E5" w:rsidRDefault="00DC1A3A" w:rsidP="00E26D61">
      <w:pPr>
        <w:numPr>
          <w:ilvl w:val="0"/>
          <w:numId w:val="54"/>
        </w:numPr>
        <w:tabs>
          <w:tab w:val="left" w:pos="858"/>
        </w:tabs>
        <w:spacing w:after="120" w:line="240" w:lineRule="auto"/>
        <w:jc w:val="both"/>
        <w:rPr>
          <w:rFonts w:ascii="Times New Roman" w:eastAsia="Times New Roman" w:hAnsi="Times New Roman"/>
          <w:sz w:val="24"/>
          <w:szCs w:val="24"/>
          <w:lang w:eastAsia="ru-RU"/>
        </w:rPr>
      </w:pPr>
      <w:r w:rsidRPr="000D06D4">
        <w:rPr>
          <w:rFonts w:ascii="Times New Roman" w:eastAsia="Times New Roman" w:hAnsi="Times New Roman"/>
          <w:sz w:val="24"/>
          <w:szCs w:val="24"/>
          <w:lang w:eastAsia="ru-RU"/>
        </w:rPr>
        <w:t xml:space="preserve">Получить </w:t>
      </w:r>
      <w:r w:rsidR="00D35AB8" w:rsidRPr="000D06D4">
        <w:rPr>
          <w:rFonts w:ascii="Times New Roman" w:eastAsia="Times New Roman" w:hAnsi="Times New Roman"/>
          <w:sz w:val="24"/>
          <w:szCs w:val="24"/>
          <w:lang w:eastAsia="ru-RU"/>
        </w:rPr>
        <w:t>справку о перерегис</w:t>
      </w:r>
      <w:r w:rsidR="00D35AB8" w:rsidRPr="007862E5">
        <w:rPr>
          <w:rFonts w:ascii="Times New Roman" w:eastAsia="Times New Roman" w:hAnsi="Times New Roman"/>
          <w:sz w:val="24"/>
          <w:szCs w:val="24"/>
          <w:lang w:eastAsia="ru-RU"/>
        </w:rPr>
        <w:t xml:space="preserve">трации </w:t>
      </w:r>
      <w:r w:rsidR="005D40FD">
        <w:rPr>
          <w:rFonts w:ascii="Times New Roman" w:eastAsia="Times New Roman" w:hAnsi="Times New Roman"/>
          <w:sz w:val="24"/>
          <w:szCs w:val="24"/>
          <w:lang w:eastAsia="ru-RU"/>
        </w:rPr>
        <w:t>ТОО «Тегис Мунай» и ТОО «Мангышлак-Мунай»</w:t>
      </w:r>
      <w:r w:rsidR="00D35AB8" w:rsidRPr="007862E5">
        <w:rPr>
          <w:rFonts w:ascii="Times New Roman" w:eastAsia="Times New Roman" w:hAnsi="Times New Roman"/>
          <w:sz w:val="24"/>
          <w:szCs w:val="24"/>
          <w:lang w:eastAsia="ru-RU"/>
        </w:rPr>
        <w:t xml:space="preserve"> </w:t>
      </w:r>
      <w:r w:rsidR="00501791" w:rsidRPr="00080D5D">
        <w:rPr>
          <w:rFonts w:ascii="Times New Roman" w:eastAsia="Times New Roman" w:hAnsi="Times New Roman"/>
          <w:sz w:val="24"/>
          <w:szCs w:val="24"/>
          <w:lang w:eastAsia="ru-RU"/>
        </w:rPr>
        <w:t>[</w:t>
      </w:r>
      <w:r w:rsidR="00501791" w:rsidRPr="00080D5D">
        <w:rPr>
          <w:rFonts w:ascii="Times New Roman" w:eastAsia="Times New Roman" w:hAnsi="Times New Roman"/>
          <w:i/>
          <w:sz w:val="24"/>
          <w:szCs w:val="24"/>
          <w:lang w:eastAsia="ru-RU"/>
        </w:rPr>
        <w:t>слова «и ТОО Мангышлак Мунай» включаются в настоящий пункт в случае если Покупателем будет являться одно юридическое или одно физическое лицо</w:t>
      </w:r>
      <w:r w:rsidR="00501791" w:rsidRPr="00080D5D">
        <w:rPr>
          <w:rFonts w:ascii="Times New Roman" w:eastAsia="Times New Roman" w:hAnsi="Times New Roman"/>
          <w:sz w:val="24"/>
          <w:szCs w:val="24"/>
          <w:lang w:eastAsia="ru-RU"/>
        </w:rPr>
        <w:t>]</w:t>
      </w:r>
      <w:r w:rsidR="00501791">
        <w:rPr>
          <w:rFonts w:ascii="Times New Roman" w:eastAsia="Times New Roman" w:hAnsi="Times New Roman"/>
          <w:sz w:val="24"/>
          <w:szCs w:val="24"/>
          <w:lang w:eastAsia="ru-RU"/>
        </w:rPr>
        <w:t xml:space="preserve"> </w:t>
      </w:r>
      <w:r w:rsidR="00D35AB8" w:rsidRPr="007862E5">
        <w:rPr>
          <w:rFonts w:ascii="Times New Roman" w:eastAsia="Times New Roman" w:hAnsi="Times New Roman"/>
          <w:sz w:val="24"/>
          <w:szCs w:val="24"/>
          <w:lang w:eastAsia="ru-RU"/>
        </w:rPr>
        <w:t>и предоставить ее в течение 3 (трех) дней Продавцу</w:t>
      </w:r>
      <w:r w:rsidRPr="007862E5">
        <w:rPr>
          <w:rFonts w:ascii="Times New Roman" w:eastAsia="Times New Roman" w:hAnsi="Times New Roman"/>
          <w:sz w:val="24"/>
          <w:szCs w:val="24"/>
          <w:lang w:eastAsia="ru-RU"/>
        </w:rPr>
        <w:t>;</w:t>
      </w:r>
    </w:p>
    <w:p w:rsidR="00DC1A3A" w:rsidRPr="007862E5" w:rsidRDefault="00DC1A3A" w:rsidP="00E26D61">
      <w:pPr>
        <w:numPr>
          <w:ilvl w:val="0"/>
          <w:numId w:val="54"/>
        </w:numPr>
        <w:tabs>
          <w:tab w:val="left" w:pos="858"/>
        </w:tabs>
        <w:spacing w:after="120" w:line="240" w:lineRule="auto"/>
        <w:jc w:val="both"/>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Надлежащим образом исполнять свои обязательства, предусмотренные настоящим Договором</w:t>
      </w:r>
      <w:r w:rsidR="007151B7" w:rsidRPr="007862E5">
        <w:rPr>
          <w:rFonts w:ascii="Times New Roman" w:eastAsia="Times New Roman" w:hAnsi="Times New Roman"/>
          <w:sz w:val="24"/>
          <w:szCs w:val="24"/>
          <w:lang w:eastAsia="ru-RU"/>
        </w:rPr>
        <w:t>.</w:t>
      </w:r>
    </w:p>
    <w:p w:rsidR="00DC1A3A" w:rsidRPr="007862E5" w:rsidRDefault="00DC1A3A" w:rsidP="00E26D61">
      <w:pPr>
        <w:numPr>
          <w:ilvl w:val="0"/>
          <w:numId w:val="55"/>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ЗАКРЫТИЕ И ДЕЙСТВИЯ ПОСЛЕ ЗАКРЫТИЯ</w:t>
      </w:r>
    </w:p>
    <w:p w:rsidR="00DC1A3A" w:rsidRPr="005747C0" w:rsidRDefault="00DC1A3A" w:rsidP="00E26D61">
      <w:pPr>
        <w:numPr>
          <w:ilvl w:val="0"/>
          <w:numId w:val="56"/>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Закрытие</w:t>
      </w:r>
    </w:p>
    <w:p w:rsidR="00DC1A3A" w:rsidRPr="007862E5" w:rsidRDefault="00DC1A3A" w:rsidP="00E26D61">
      <w:pPr>
        <w:spacing w:after="120" w:line="0" w:lineRule="atLeast"/>
        <w:jc w:val="both"/>
        <w:rPr>
          <w:rFonts w:ascii="Times New Roman" w:eastAsia="Times New Roman" w:hAnsi="Times New Roman"/>
          <w:i/>
          <w:sz w:val="24"/>
          <w:szCs w:val="24"/>
          <w:lang w:eastAsia="ru-RU"/>
        </w:rPr>
      </w:pPr>
      <w:r w:rsidRPr="007862E5">
        <w:rPr>
          <w:rFonts w:ascii="Times New Roman" w:eastAsia="Times New Roman" w:hAnsi="Times New Roman"/>
          <w:sz w:val="24"/>
          <w:szCs w:val="24"/>
          <w:lang w:eastAsia="ru-RU"/>
        </w:rPr>
        <w:t>Закрытие сделки осуществляется в порядке, установленном настоящим Договором</w:t>
      </w:r>
      <w:r w:rsidRPr="007862E5">
        <w:rPr>
          <w:rFonts w:ascii="Times New Roman" w:eastAsia="Times New Roman" w:hAnsi="Times New Roman"/>
          <w:i/>
          <w:sz w:val="24"/>
          <w:szCs w:val="24"/>
          <w:lang w:eastAsia="ru-RU"/>
        </w:rPr>
        <w:t>.</w:t>
      </w:r>
    </w:p>
    <w:p w:rsidR="00DC1A3A" w:rsidRPr="005747C0" w:rsidRDefault="00DC1A3A" w:rsidP="00E26D61">
      <w:pPr>
        <w:numPr>
          <w:ilvl w:val="0"/>
          <w:numId w:val="56"/>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Действия по Закрытию</w:t>
      </w:r>
    </w:p>
    <w:p w:rsidR="00DC1A3A" w:rsidRPr="006329D5" w:rsidRDefault="00DC1A3A" w:rsidP="00E26D61">
      <w:pPr>
        <w:numPr>
          <w:ilvl w:val="0"/>
          <w:numId w:val="57"/>
        </w:numPr>
        <w:tabs>
          <w:tab w:val="left" w:pos="858"/>
        </w:tabs>
        <w:spacing w:after="120" w:line="0" w:lineRule="atLeast"/>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Выполнение Предварительных условий;</w:t>
      </w:r>
    </w:p>
    <w:p w:rsidR="00DC1A3A" w:rsidRPr="00136563" w:rsidRDefault="00DC1A3A" w:rsidP="00E26D61">
      <w:pPr>
        <w:numPr>
          <w:ilvl w:val="0"/>
          <w:numId w:val="57"/>
        </w:numPr>
        <w:tabs>
          <w:tab w:val="left" w:pos="858"/>
        </w:tabs>
        <w:spacing w:after="120" w:line="0" w:lineRule="atLeast"/>
        <w:jc w:val="both"/>
        <w:rPr>
          <w:rFonts w:ascii="Times New Roman" w:eastAsia="Times New Roman" w:hAnsi="Times New Roman"/>
          <w:sz w:val="24"/>
          <w:szCs w:val="24"/>
          <w:lang w:eastAsia="ru-RU"/>
        </w:rPr>
      </w:pPr>
      <w:r w:rsidRPr="001079FB">
        <w:rPr>
          <w:rFonts w:ascii="Times New Roman" w:eastAsia="Times New Roman" w:hAnsi="Times New Roman"/>
          <w:sz w:val="24"/>
          <w:szCs w:val="24"/>
          <w:lang w:eastAsia="ru-RU"/>
        </w:rPr>
        <w:t>оплата Покупателем Покупной Цены</w:t>
      </w:r>
      <w:r w:rsidR="00737C92">
        <w:rPr>
          <w:rFonts w:ascii="Times New Roman" w:eastAsia="Times New Roman" w:hAnsi="Times New Roman"/>
          <w:sz w:val="24"/>
          <w:szCs w:val="24"/>
          <w:lang w:eastAsia="ru-RU"/>
        </w:rPr>
        <w:t>;</w:t>
      </w:r>
    </w:p>
    <w:p w:rsidR="00DC1A3A" w:rsidRPr="000D06D4" w:rsidRDefault="00D35AB8" w:rsidP="00E26D61">
      <w:pPr>
        <w:numPr>
          <w:ilvl w:val="0"/>
          <w:numId w:val="57"/>
        </w:numPr>
        <w:tabs>
          <w:tab w:val="left" w:pos="858"/>
        </w:tabs>
        <w:spacing w:after="120" w:line="234" w:lineRule="auto"/>
        <w:jc w:val="both"/>
        <w:rPr>
          <w:rFonts w:ascii="Times New Roman" w:eastAsia="Times New Roman" w:hAnsi="Times New Roman"/>
          <w:sz w:val="24"/>
          <w:szCs w:val="24"/>
          <w:lang w:eastAsia="ru-RU"/>
        </w:rPr>
      </w:pPr>
      <w:r w:rsidRPr="00460498">
        <w:rPr>
          <w:rFonts w:ascii="Times New Roman" w:eastAsia="Times New Roman" w:hAnsi="Times New Roman"/>
          <w:sz w:val="24"/>
          <w:szCs w:val="24"/>
          <w:lang w:eastAsia="ru-RU"/>
        </w:rPr>
        <w:t xml:space="preserve">перерегистрация </w:t>
      </w:r>
      <w:r w:rsidR="005D40FD">
        <w:rPr>
          <w:rFonts w:ascii="Times New Roman" w:eastAsia="Times New Roman" w:hAnsi="Times New Roman"/>
          <w:sz w:val="24"/>
          <w:szCs w:val="24"/>
          <w:lang w:eastAsia="ru-RU"/>
        </w:rPr>
        <w:t xml:space="preserve">ТОО «Тегис Мунай» </w:t>
      </w:r>
      <w:r w:rsidR="00530F64" w:rsidRPr="00080D5D">
        <w:rPr>
          <w:rFonts w:ascii="Times New Roman" w:eastAsia="Times New Roman" w:hAnsi="Times New Roman"/>
          <w:sz w:val="24"/>
          <w:szCs w:val="24"/>
          <w:lang w:eastAsia="ru-RU"/>
        </w:rPr>
        <w:t>[</w:t>
      </w:r>
      <w:r w:rsidR="00530F64" w:rsidRPr="00080D5D">
        <w:rPr>
          <w:rFonts w:ascii="Times New Roman" w:eastAsia="Times New Roman" w:hAnsi="Times New Roman"/>
          <w:i/>
          <w:sz w:val="24"/>
          <w:szCs w:val="24"/>
          <w:lang w:eastAsia="ru-RU"/>
        </w:rPr>
        <w:t>слова «и ТОО Мангышлак Мунай» включаются в настоящий пункт в случае если Покупателем будет являться одно юридическое или одно физическое лицо</w:t>
      </w:r>
      <w:r w:rsidR="00530F64" w:rsidRPr="00080D5D">
        <w:rPr>
          <w:rFonts w:ascii="Times New Roman" w:eastAsia="Times New Roman" w:hAnsi="Times New Roman"/>
          <w:sz w:val="24"/>
          <w:szCs w:val="24"/>
          <w:lang w:eastAsia="ru-RU"/>
        </w:rPr>
        <w:t>]</w:t>
      </w:r>
      <w:r w:rsidR="00530F64">
        <w:rPr>
          <w:rFonts w:ascii="Times New Roman" w:eastAsia="Times New Roman" w:hAnsi="Times New Roman"/>
          <w:sz w:val="24"/>
          <w:szCs w:val="24"/>
          <w:lang w:eastAsia="ru-RU"/>
        </w:rPr>
        <w:t xml:space="preserve"> </w:t>
      </w:r>
      <w:r w:rsidR="005D40FD">
        <w:rPr>
          <w:rFonts w:ascii="Times New Roman" w:eastAsia="Times New Roman" w:hAnsi="Times New Roman"/>
          <w:sz w:val="24"/>
          <w:szCs w:val="24"/>
          <w:lang w:eastAsia="ru-RU"/>
        </w:rPr>
        <w:t>и ТОО «Мангышлак-Мунай»</w:t>
      </w:r>
      <w:r w:rsidRPr="00460498">
        <w:rPr>
          <w:rFonts w:ascii="Times New Roman" w:eastAsia="Times New Roman" w:hAnsi="Times New Roman"/>
          <w:sz w:val="24"/>
          <w:szCs w:val="24"/>
          <w:lang w:eastAsia="ru-RU"/>
        </w:rPr>
        <w:t xml:space="preserve"> в органах юстиции в связи с изменением состава участников с Продавца на Покупателя</w:t>
      </w:r>
      <w:r w:rsidR="00DC1A3A" w:rsidRPr="000D06D4">
        <w:rPr>
          <w:rFonts w:ascii="Times New Roman" w:eastAsia="Times New Roman" w:hAnsi="Times New Roman"/>
          <w:sz w:val="24"/>
          <w:szCs w:val="24"/>
          <w:lang w:eastAsia="ru-RU"/>
        </w:rPr>
        <w:t>;</w:t>
      </w:r>
    </w:p>
    <w:p w:rsidR="00DC1A3A" w:rsidRPr="007862E5" w:rsidRDefault="00DC1A3A" w:rsidP="00E26D61">
      <w:pPr>
        <w:numPr>
          <w:ilvl w:val="0"/>
          <w:numId w:val="57"/>
        </w:numPr>
        <w:tabs>
          <w:tab w:val="left" w:pos="858"/>
        </w:tabs>
        <w:spacing w:after="120" w:line="234" w:lineRule="auto"/>
        <w:ind w:right="20"/>
        <w:jc w:val="both"/>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 xml:space="preserve">получение </w:t>
      </w:r>
      <w:r w:rsidR="00D35AB8" w:rsidRPr="007862E5">
        <w:rPr>
          <w:rFonts w:ascii="Times New Roman" w:eastAsia="Times New Roman" w:hAnsi="Times New Roman"/>
          <w:sz w:val="24"/>
          <w:szCs w:val="24"/>
          <w:lang w:eastAsia="ru-RU"/>
        </w:rPr>
        <w:t>справки о составе участников после выполнения обязательств, указанных в пункте 7.2.3</w:t>
      </w:r>
      <w:r w:rsidRPr="007862E5">
        <w:rPr>
          <w:rFonts w:ascii="Times New Roman" w:eastAsia="Times New Roman" w:hAnsi="Times New Roman"/>
          <w:sz w:val="24"/>
          <w:szCs w:val="24"/>
          <w:lang w:eastAsia="ru-RU"/>
        </w:rPr>
        <w:t>.</w:t>
      </w:r>
      <w:r w:rsidR="00C004D7" w:rsidRPr="007862E5">
        <w:rPr>
          <w:rFonts w:ascii="Times New Roman" w:eastAsia="Times New Roman" w:hAnsi="Times New Roman"/>
          <w:sz w:val="24"/>
          <w:szCs w:val="24"/>
          <w:lang w:eastAsia="ru-RU"/>
        </w:rPr>
        <w:t xml:space="preserve"> Договора.</w:t>
      </w:r>
    </w:p>
    <w:p w:rsidR="00DC1A3A" w:rsidRPr="005747C0" w:rsidRDefault="00DC1A3A" w:rsidP="00E26D61">
      <w:pPr>
        <w:numPr>
          <w:ilvl w:val="0"/>
          <w:numId w:val="58"/>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lastRenderedPageBreak/>
        <w:t xml:space="preserve">Действия </w:t>
      </w:r>
      <w:r w:rsidR="00A76C87" w:rsidRPr="007862E5">
        <w:rPr>
          <w:rFonts w:ascii="Times New Roman" w:eastAsia="Times New Roman" w:hAnsi="Times New Roman"/>
          <w:b/>
          <w:sz w:val="24"/>
          <w:szCs w:val="24"/>
          <w:lang w:eastAsia="ru-RU"/>
        </w:rPr>
        <w:t xml:space="preserve">Сторон </w:t>
      </w:r>
      <w:r w:rsidRPr="007862E5">
        <w:rPr>
          <w:rFonts w:ascii="Times New Roman" w:eastAsia="Times New Roman" w:hAnsi="Times New Roman"/>
          <w:b/>
          <w:sz w:val="24"/>
          <w:szCs w:val="24"/>
          <w:lang w:eastAsia="ru-RU"/>
        </w:rPr>
        <w:t>после Закрытия</w:t>
      </w:r>
    </w:p>
    <w:p w:rsidR="00DC1A3A" w:rsidRPr="00136563" w:rsidRDefault="00DC1A3A" w:rsidP="00E26D61">
      <w:pPr>
        <w:numPr>
          <w:ilvl w:val="0"/>
          <w:numId w:val="59"/>
        </w:numPr>
        <w:tabs>
          <w:tab w:val="left" w:pos="858"/>
        </w:tabs>
        <w:spacing w:after="120" w:line="0" w:lineRule="atLeast"/>
        <w:jc w:val="both"/>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 xml:space="preserve">Покупатель исполняет и/или обеспечивает исполнение Особых условий реализации </w:t>
      </w:r>
      <w:r w:rsidR="00D35AB8" w:rsidRPr="007862E5">
        <w:rPr>
          <w:rFonts w:ascii="Times New Roman" w:eastAsia="Times New Roman" w:hAnsi="Times New Roman"/>
          <w:sz w:val="24"/>
          <w:szCs w:val="24"/>
          <w:lang w:eastAsia="ru-RU"/>
        </w:rPr>
        <w:t>Доли</w:t>
      </w:r>
      <w:r w:rsidRPr="007862E5">
        <w:rPr>
          <w:rFonts w:ascii="Times New Roman" w:eastAsia="Times New Roman" w:hAnsi="Times New Roman"/>
          <w:sz w:val="24"/>
          <w:szCs w:val="24"/>
          <w:lang w:eastAsia="ru-RU"/>
        </w:rPr>
        <w:t>, предусмотренных в</w:t>
      </w:r>
      <w:r w:rsidR="00C66D23" w:rsidRPr="007862E5">
        <w:rPr>
          <w:rFonts w:ascii="Times New Roman" w:eastAsia="Times New Roman" w:hAnsi="Times New Roman"/>
          <w:sz w:val="24"/>
          <w:szCs w:val="24"/>
          <w:lang w:eastAsia="ru-RU"/>
        </w:rPr>
        <w:t xml:space="preserve"> </w:t>
      </w:r>
      <w:r w:rsidRPr="007862E5">
        <w:rPr>
          <w:rFonts w:ascii="Times New Roman" w:eastAsia="Times New Roman" w:hAnsi="Times New Roman"/>
          <w:sz w:val="24"/>
          <w:szCs w:val="24"/>
          <w:lang w:eastAsia="ru-RU"/>
        </w:rPr>
        <w:t>пункте 4.7.</w:t>
      </w:r>
      <w:r w:rsidRPr="00136563">
        <w:rPr>
          <w:rFonts w:ascii="Times New Roman" w:eastAsia="Times New Roman" w:hAnsi="Times New Roman"/>
          <w:i/>
          <w:sz w:val="24"/>
          <w:szCs w:val="24"/>
          <w:lang w:eastAsia="ru-RU"/>
        </w:rPr>
        <w:t>.</w:t>
      </w:r>
    </w:p>
    <w:p w:rsidR="00DC1A3A" w:rsidRPr="00460498" w:rsidRDefault="00DC1A3A" w:rsidP="00E26D61">
      <w:pPr>
        <w:numPr>
          <w:ilvl w:val="0"/>
          <w:numId w:val="60"/>
        </w:numPr>
        <w:tabs>
          <w:tab w:val="left" w:pos="858"/>
        </w:tabs>
        <w:spacing w:after="120" w:line="0" w:lineRule="atLeast"/>
        <w:jc w:val="both"/>
        <w:rPr>
          <w:rFonts w:ascii="Times New Roman" w:eastAsia="Times New Roman" w:hAnsi="Times New Roman"/>
          <w:b/>
          <w:sz w:val="24"/>
          <w:szCs w:val="24"/>
          <w:lang w:eastAsia="ru-RU"/>
        </w:rPr>
      </w:pPr>
      <w:r w:rsidRPr="00460498">
        <w:rPr>
          <w:rFonts w:ascii="Times New Roman" w:eastAsia="Times New Roman" w:hAnsi="Times New Roman"/>
          <w:b/>
          <w:sz w:val="24"/>
          <w:szCs w:val="24"/>
          <w:lang w:eastAsia="ru-RU"/>
        </w:rPr>
        <w:t>ПРЕКРАЩЕНИЕ ДОГОВОРА</w:t>
      </w:r>
    </w:p>
    <w:p w:rsidR="00DC1A3A" w:rsidRDefault="00DC1A3A" w:rsidP="00E26D61">
      <w:pPr>
        <w:numPr>
          <w:ilvl w:val="0"/>
          <w:numId w:val="61"/>
        </w:numPr>
        <w:tabs>
          <w:tab w:val="left" w:pos="858"/>
        </w:tabs>
        <w:spacing w:after="120" w:line="236" w:lineRule="auto"/>
        <w:jc w:val="both"/>
        <w:rPr>
          <w:rFonts w:ascii="Times New Roman" w:eastAsia="Times New Roman" w:hAnsi="Times New Roman"/>
          <w:sz w:val="24"/>
          <w:szCs w:val="24"/>
          <w:lang w:eastAsia="ru-RU"/>
        </w:rPr>
      </w:pPr>
      <w:r w:rsidRPr="000D06D4">
        <w:rPr>
          <w:rFonts w:ascii="Times New Roman" w:eastAsia="Times New Roman" w:hAnsi="Times New Roman"/>
          <w:sz w:val="24"/>
          <w:szCs w:val="24"/>
          <w:lang w:eastAsia="ru-RU"/>
        </w:rPr>
        <w:t>Настоящий Договор может быть изменен или расторгнут по решению суда по основаниям и в порядке, установленным законодательством Республики Казахстан.</w:t>
      </w:r>
    </w:p>
    <w:p w:rsidR="00C74CD0" w:rsidRPr="00055761" w:rsidRDefault="00C74CD0" w:rsidP="005747C0">
      <w:pPr>
        <w:numPr>
          <w:ilvl w:val="0"/>
          <w:numId w:val="61"/>
        </w:numPr>
        <w:tabs>
          <w:tab w:val="left" w:pos="858"/>
        </w:tabs>
        <w:spacing w:after="120" w:line="236" w:lineRule="auto"/>
        <w:jc w:val="both"/>
        <w:rPr>
          <w:rFonts w:ascii="Times New Roman" w:eastAsia="Times New Roman" w:hAnsi="Times New Roman"/>
          <w:sz w:val="24"/>
          <w:szCs w:val="24"/>
          <w:lang w:eastAsia="ru-RU"/>
        </w:rPr>
      </w:pPr>
      <w:r w:rsidRPr="00055761">
        <w:rPr>
          <w:rFonts w:ascii="Times New Roman" w:eastAsia="Times New Roman" w:hAnsi="Times New Roman"/>
          <w:sz w:val="24"/>
          <w:szCs w:val="20"/>
          <w:lang w:eastAsia="ru-RU"/>
        </w:rPr>
        <w:t xml:space="preserve">Продавец имеет право расторгнуть Договор в одностороннем порядке в любое время </w:t>
      </w:r>
      <w:r w:rsidR="00055761">
        <w:rPr>
          <w:rFonts w:ascii="Times New Roman" w:eastAsia="Times New Roman" w:hAnsi="Times New Roman"/>
          <w:sz w:val="24"/>
          <w:szCs w:val="20"/>
          <w:lang w:eastAsia="ru-RU"/>
        </w:rPr>
        <w:t>в</w:t>
      </w:r>
      <w:r w:rsidRPr="00055761">
        <w:rPr>
          <w:rFonts w:ascii="Times New Roman" w:eastAsia="Times New Roman" w:hAnsi="Times New Roman"/>
          <w:sz w:val="24"/>
          <w:szCs w:val="20"/>
          <w:lang w:eastAsia="ru-RU"/>
        </w:rPr>
        <w:t xml:space="preserve"> случае нарушения </w:t>
      </w:r>
      <w:r w:rsidR="000D1EE7" w:rsidRPr="00055761">
        <w:rPr>
          <w:rFonts w:ascii="Times New Roman" w:eastAsia="Times New Roman" w:hAnsi="Times New Roman"/>
          <w:sz w:val="24"/>
          <w:szCs w:val="20"/>
          <w:lang w:eastAsia="ru-RU"/>
        </w:rPr>
        <w:t>Покупателем</w:t>
      </w:r>
      <w:r w:rsidR="000D1EE7" w:rsidRPr="00055761">
        <w:rPr>
          <w:rFonts w:ascii="Times New Roman" w:eastAsia="Times New Roman" w:hAnsi="Times New Roman"/>
          <w:i/>
          <w:sz w:val="24"/>
          <w:szCs w:val="20"/>
          <w:lang w:eastAsia="ru-RU"/>
        </w:rPr>
        <w:t xml:space="preserve"> </w:t>
      </w:r>
      <w:r w:rsidRPr="00055761">
        <w:rPr>
          <w:rFonts w:ascii="Times New Roman" w:eastAsia="Times New Roman" w:hAnsi="Times New Roman"/>
          <w:sz w:val="24"/>
          <w:szCs w:val="20"/>
          <w:lang w:eastAsia="ru-RU"/>
        </w:rPr>
        <w:t>обязательств,</w:t>
      </w:r>
      <w:r w:rsidR="00E6536D" w:rsidRPr="00055761">
        <w:rPr>
          <w:rFonts w:ascii="Times New Roman" w:eastAsia="Times New Roman" w:hAnsi="Times New Roman"/>
          <w:sz w:val="24"/>
          <w:szCs w:val="20"/>
          <w:lang w:eastAsia="ru-RU"/>
        </w:rPr>
        <w:t xml:space="preserve"> предусмотренных </w:t>
      </w:r>
      <w:r w:rsidR="000D1EE7" w:rsidRPr="00055761">
        <w:rPr>
          <w:rFonts w:ascii="Times New Roman" w:eastAsia="Times New Roman" w:hAnsi="Times New Roman"/>
          <w:sz w:val="24"/>
          <w:szCs w:val="20"/>
          <w:lang w:eastAsia="ru-RU"/>
        </w:rPr>
        <w:t xml:space="preserve">разделом 2.4 </w:t>
      </w:r>
      <w:r w:rsidR="00E6536D" w:rsidRPr="00055761">
        <w:rPr>
          <w:rFonts w:ascii="Times New Roman" w:eastAsia="Times New Roman" w:hAnsi="Times New Roman"/>
          <w:sz w:val="24"/>
          <w:szCs w:val="20"/>
          <w:lang w:eastAsia="ru-RU"/>
        </w:rPr>
        <w:t>Договора</w:t>
      </w:r>
      <w:r w:rsidR="00055761">
        <w:rPr>
          <w:rFonts w:ascii="Times New Roman" w:eastAsia="Times New Roman" w:hAnsi="Times New Roman"/>
          <w:sz w:val="24"/>
          <w:szCs w:val="20"/>
          <w:lang w:eastAsia="ru-RU"/>
        </w:rPr>
        <w:t>.</w:t>
      </w:r>
    </w:p>
    <w:p w:rsidR="00DC1A3A" w:rsidRPr="00C74CD0" w:rsidRDefault="00DC1A3A" w:rsidP="00E26D61">
      <w:pPr>
        <w:numPr>
          <w:ilvl w:val="0"/>
          <w:numId w:val="63"/>
        </w:numPr>
        <w:tabs>
          <w:tab w:val="left" w:pos="858"/>
        </w:tabs>
        <w:spacing w:after="120" w:line="236" w:lineRule="auto"/>
        <w:jc w:val="both"/>
        <w:rPr>
          <w:rFonts w:ascii="Times New Roman" w:eastAsia="Times New Roman" w:hAnsi="Times New Roman"/>
          <w:sz w:val="24"/>
          <w:szCs w:val="24"/>
          <w:lang w:eastAsia="ru-RU"/>
        </w:rPr>
      </w:pPr>
      <w:bookmarkStart w:id="9" w:name="page10"/>
      <w:bookmarkEnd w:id="9"/>
      <w:r w:rsidRPr="00C74CD0">
        <w:rPr>
          <w:rFonts w:ascii="Times New Roman" w:eastAsia="Times New Roman" w:hAnsi="Times New Roman"/>
          <w:sz w:val="24"/>
          <w:szCs w:val="24"/>
          <w:lang w:eastAsia="ru-RU"/>
        </w:rPr>
        <w:t>Договор считается расторгнутым с даты, указанной в соответствующем уведомлении Продавца, но не ранее даты его направления Покупателю.</w:t>
      </w:r>
    </w:p>
    <w:p w:rsidR="00E93C52" w:rsidRDefault="00DC1A3A" w:rsidP="00E26D61">
      <w:pPr>
        <w:numPr>
          <w:ilvl w:val="0"/>
          <w:numId w:val="63"/>
        </w:numPr>
        <w:tabs>
          <w:tab w:val="left" w:pos="858"/>
        </w:tabs>
        <w:spacing w:after="120" w:line="234" w:lineRule="auto"/>
        <w:ind w:right="20"/>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Односторонний отказ от исполнения условий настоящего Договора не допускается, за исключением случаев, предусмотренных настоящим Договором.</w:t>
      </w:r>
    </w:p>
    <w:p w:rsidR="0076613A" w:rsidRPr="00ED44A3" w:rsidRDefault="00896A76" w:rsidP="00080D5D">
      <w:pPr>
        <w:numPr>
          <w:ilvl w:val="1"/>
          <w:numId w:val="164"/>
        </w:numPr>
        <w:tabs>
          <w:tab w:val="left" w:pos="0"/>
        </w:tabs>
        <w:spacing w:after="120" w:line="236" w:lineRule="auto"/>
        <w:ind w:left="0" w:firstLine="0"/>
        <w:jc w:val="both"/>
        <w:rPr>
          <w:rFonts w:ascii="Times New Roman" w:eastAsia="Times New Roman" w:hAnsi="Times New Roman"/>
          <w:sz w:val="24"/>
          <w:szCs w:val="20"/>
          <w:lang w:eastAsia="ru-RU"/>
        </w:rPr>
      </w:pPr>
      <w:r w:rsidRPr="00ED44A3">
        <w:rPr>
          <w:rFonts w:ascii="Times New Roman" w:eastAsia="Times New Roman" w:hAnsi="Times New Roman"/>
          <w:sz w:val="24"/>
          <w:szCs w:val="20"/>
          <w:lang w:eastAsia="ru-RU"/>
        </w:rPr>
        <w:t>Продавец имеет право отказаться от Договора в одностороннем порядке в любое время</w:t>
      </w:r>
      <w:r w:rsidR="00ED44A3">
        <w:rPr>
          <w:rFonts w:ascii="Times New Roman" w:eastAsia="Times New Roman" w:hAnsi="Times New Roman"/>
          <w:sz w:val="24"/>
          <w:szCs w:val="20"/>
          <w:lang w:eastAsia="ru-RU"/>
        </w:rPr>
        <w:t>,</w:t>
      </w:r>
      <w:r w:rsidRPr="00ED44A3">
        <w:rPr>
          <w:rFonts w:ascii="Times New Roman" w:eastAsia="Times New Roman" w:hAnsi="Times New Roman"/>
          <w:sz w:val="24"/>
          <w:szCs w:val="20"/>
          <w:lang w:eastAsia="ru-RU"/>
        </w:rPr>
        <w:t xml:space="preserve"> если Закрытие не произошло в силу невыполнения в течени</w:t>
      </w:r>
      <w:r w:rsidRPr="0033385C">
        <w:rPr>
          <w:rFonts w:ascii="Times New Roman" w:eastAsia="Times New Roman" w:hAnsi="Times New Roman"/>
          <w:sz w:val="24"/>
          <w:szCs w:val="20"/>
          <w:lang w:eastAsia="ru-RU"/>
        </w:rPr>
        <w:t xml:space="preserve">е </w:t>
      </w:r>
      <w:r w:rsidR="00ED44A3" w:rsidRPr="0033385C">
        <w:rPr>
          <w:rFonts w:ascii="Times New Roman" w:eastAsia="Times New Roman" w:hAnsi="Times New Roman"/>
          <w:sz w:val="24"/>
          <w:szCs w:val="20"/>
          <w:lang w:eastAsia="ru-RU"/>
        </w:rPr>
        <w:t>6</w:t>
      </w:r>
      <w:r w:rsidRPr="0033385C">
        <w:rPr>
          <w:rFonts w:ascii="Times New Roman" w:eastAsia="Times New Roman" w:hAnsi="Times New Roman"/>
          <w:sz w:val="24"/>
          <w:szCs w:val="20"/>
          <w:lang w:eastAsia="ru-RU"/>
        </w:rPr>
        <w:t>0 календарных дней с даты заключения Договора</w:t>
      </w:r>
    </w:p>
    <w:p w:rsidR="00A76C87" w:rsidRPr="006C121D" w:rsidRDefault="00A76C87" w:rsidP="00080D5D">
      <w:pPr>
        <w:numPr>
          <w:ilvl w:val="1"/>
          <w:numId w:val="164"/>
        </w:numPr>
        <w:tabs>
          <w:tab w:val="left" w:pos="858"/>
        </w:tabs>
        <w:spacing w:after="120" w:line="234" w:lineRule="auto"/>
        <w:ind w:left="0" w:right="20" w:firstLine="0"/>
        <w:jc w:val="both"/>
        <w:rPr>
          <w:rFonts w:ascii="Times New Roman" w:eastAsia="Times New Roman" w:hAnsi="Times New Roman"/>
          <w:sz w:val="24"/>
          <w:szCs w:val="24"/>
          <w:lang w:eastAsia="ru-RU"/>
        </w:rPr>
      </w:pPr>
      <w:r w:rsidRPr="00C74CD0">
        <w:rPr>
          <w:rFonts w:ascii="Times New Roman" w:hAnsi="Times New Roman"/>
          <w:sz w:val="24"/>
          <w:szCs w:val="24"/>
          <w:lang w:eastAsia="ru-RU"/>
        </w:rPr>
        <w:t xml:space="preserve">В случаях расторжения Договора </w:t>
      </w:r>
      <w:r w:rsidR="006A5C4C">
        <w:rPr>
          <w:rFonts w:ascii="Times New Roman" w:hAnsi="Times New Roman"/>
          <w:sz w:val="24"/>
          <w:szCs w:val="24"/>
          <w:lang w:eastAsia="ru-RU"/>
        </w:rPr>
        <w:t xml:space="preserve">Продавцом </w:t>
      </w:r>
      <w:r w:rsidRPr="00C74CD0">
        <w:rPr>
          <w:rFonts w:ascii="Times New Roman" w:hAnsi="Times New Roman"/>
          <w:sz w:val="24"/>
          <w:szCs w:val="24"/>
          <w:lang w:eastAsia="ru-RU"/>
        </w:rPr>
        <w:t>Доля подлежит возврату Продавцу в течение 10 (десяти) календарных дней с даты расторжения Дого</w:t>
      </w:r>
      <w:r w:rsidRPr="003D5043">
        <w:rPr>
          <w:rFonts w:ascii="Times New Roman" w:hAnsi="Times New Roman"/>
          <w:sz w:val="24"/>
          <w:szCs w:val="24"/>
          <w:lang w:eastAsia="ru-RU"/>
        </w:rPr>
        <w:t>вора.</w:t>
      </w:r>
    </w:p>
    <w:p w:rsidR="00A76C87" w:rsidRPr="00DA6169" w:rsidRDefault="00A76C87" w:rsidP="00E26D61">
      <w:pPr>
        <w:tabs>
          <w:tab w:val="left" w:pos="858"/>
        </w:tabs>
        <w:spacing w:after="120" w:line="234" w:lineRule="auto"/>
        <w:ind w:right="20"/>
        <w:jc w:val="both"/>
        <w:rPr>
          <w:rFonts w:ascii="Times New Roman" w:eastAsia="Times New Roman" w:hAnsi="Times New Roman"/>
          <w:sz w:val="24"/>
          <w:szCs w:val="24"/>
          <w:lang w:eastAsia="ru-RU"/>
        </w:rPr>
      </w:pPr>
    </w:p>
    <w:p w:rsidR="00DC1A3A" w:rsidRPr="00921FDB" w:rsidRDefault="00DC1A3A" w:rsidP="00E26D61">
      <w:pPr>
        <w:numPr>
          <w:ilvl w:val="0"/>
          <w:numId w:val="64"/>
        </w:numPr>
        <w:tabs>
          <w:tab w:val="left" w:pos="858"/>
        </w:tabs>
        <w:spacing w:after="120" w:line="0" w:lineRule="atLeast"/>
        <w:jc w:val="both"/>
        <w:rPr>
          <w:rFonts w:ascii="Times New Roman" w:eastAsia="Times New Roman" w:hAnsi="Times New Roman"/>
          <w:b/>
          <w:sz w:val="24"/>
          <w:szCs w:val="24"/>
          <w:lang w:eastAsia="ru-RU"/>
        </w:rPr>
      </w:pPr>
      <w:r w:rsidRPr="00921FDB">
        <w:rPr>
          <w:rFonts w:ascii="Times New Roman" w:eastAsia="Times New Roman" w:hAnsi="Times New Roman"/>
          <w:b/>
          <w:sz w:val="24"/>
          <w:szCs w:val="24"/>
          <w:lang w:eastAsia="ru-RU"/>
        </w:rPr>
        <w:t>ОТВЕТСТВЕННОСТЬ СТОРОН</w:t>
      </w:r>
    </w:p>
    <w:p w:rsidR="00DC1A3A" w:rsidRPr="00961AE4" w:rsidRDefault="00DC1A3A" w:rsidP="00E26D61">
      <w:pPr>
        <w:numPr>
          <w:ilvl w:val="0"/>
          <w:numId w:val="65"/>
        </w:numPr>
        <w:tabs>
          <w:tab w:val="left" w:pos="858"/>
        </w:tabs>
        <w:spacing w:after="120" w:line="236" w:lineRule="auto"/>
        <w:jc w:val="both"/>
        <w:rPr>
          <w:rFonts w:ascii="Times New Roman" w:eastAsia="Times New Roman" w:hAnsi="Times New Roman"/>
          <w:sz w:val="24"/>
          <w:szCs w:val="24"/>
          <w:lang w:eastAsia="ru-RU"/>
        </w:rPr>
      </w:pPr>
      <w:r w:rsidRPr="00097326">
        <w:rPr>
          <w:rFonts w:ascii="Times New Roman" w:eastAsia="Times New Roman" w:hAnsi="Times New Roman"/>
          <w:sz w:val="24"/>
          <w:szCs w:val="24"/>
          <w:lang w:eastAsia="ru-RU"/>
        </w:rPr>
        <w:t>За неисполнение или ненадлежащее исполнение настоящего Договора Стороны несут ответственность в соответствии с законодательством Республики Казахстан и настоящим Дого</w:t>
      </w:r>
      <w:r w:rsidRPr="00961AE4">
        <w:rPr>
          <w:rFonts w:ascii="Times New Roman" w:eastAsia="Times New Roman" w:hAnsi="Times New Roman"/>
          <w:sz w:val="24"/>
          <w:szCs w:val="24"/>
          <w:lang w:eastAsia="ru-RU"/>
        </w:rPr>
        <w:t>вором.</w:t>
      </w:r>
    </w:p>
    <w:p w:rsidR="00DC1A3A" w:rsidRPr="0033385C" w:rsidRDefault="00DC1A3A" w:rsidP="00E26D61">
      <w:pPr>
        <w:numPr>
          <w:ilvl w:val="0"/>
          <w:numId w:val="66"/>
        </w:numPr>
        <w:tabs>
          <w:tab w:val="left" w:pos="858"/>
        </w:tabs>
        <w:spacing w:after="120" w:line="236" w:lineRule="auto"/>
        <w:jc w:val="both"/>
        <w:rPr>
          <w:rFonts w:ascii="Times New Roman" w:eastAsia="Times New Roman" w:hAnsi="Times New Roman"/>
          <w:sz w:val="24"/>
          <w:szCs w:val="24"/>
          <w:lang w:eastAsia="ru-RU"/>
        </w:rPr>
      </w:pPr>
      <w:r w:rsidRPr="00F555B5">
        <w:rPr>
          <w:rFonts w:ascii="Times New Roman" w:eastAsia="Times New Roman" w:hAnsi="Times New Roman"/>
          <w:sz w:val="24"/>
          <w:szCs w:val="24"/>
          <w:lang w:eastAsia="ru-RU"/>
        </w:rPr>
        <w:t xml:space="preserve">В случае просрочки оплаты Покупной Цены </w:t>
      </w:r>
      <w:r w:rsidR="00633E86" w:rsidRPr="00FE4804">
        <w:rPr>
          <w:rFonts w:ascii="Times New Roman" w:eastAsia="Times New Roman" w:hAnsi="Times New Roman"/>
          <w:sz w:val="24"/>
          <w:szCs w:val="24"/>
          <w:lang w:eastAsia="ru-RU"/>
        </w:rPr>
        <w:t xml:space="preserve">или ее части </w:t>
      </w:r>
      <w:r w:rsidRPr="00FE4804">
        <w:rPr>
          <w:rFonts w:ascii="Times New Roman" w:eastAsia="Times New Roman" w:hAnsi="Times New Roman"/>
          <w:sz w:val="24"/>
          <w:szCs w:val="24"/>
          <w:lang w:eastAsia="ru-RU"/>
        </w:rPr>
        <w:t xml:space="preserve">Покупатель по требованию Продавца уплачивает Продавцу неустойку </w:t>
      </w:r>
      <w:r w:rsidRPr="0033385C">
        <w:rPr>
          <w:rFonts w:ascii="Times New Roman" w:eastAsia="Times New Roman" w:hAnsi="Times New Roman"/>
          <w:sz w:val="24"/>
          <w:szCs w:val="24"/>
          <w:lang w:eastAsia="ru-RU"/>
        </w:rPr>
        <w:t>в размере 0,1 (ноль целых одна десятая) процентов от Покупной Цены за каждый день просрочки</w:t>
      </w:r>
      <w:r w:rsidR="003650D1" w:rsidRPr="0033385C">
        <w:rPr>
          <w:rFonts w:ascii="Times New Roman" w:eastAsia="Times New Roman" w:hAnsi="Times New Roman"/>
          <w:sz w:val="24"/>
          <w:szCs w:val="24"/>
          <w:lang w:eastAsia="ru-RU"/>
        </w:rPr>
        <w:t>.</w:t>
      </w:r>
    </w:p>
    <w:p w:rsidR="003650D1" w:rsidRPr="0033385C" w:rsidRDefault="00DC1A3A" w:rsidP="00E26D61">
      <w:pPr>
        <w:numPr>
          <w:ilvl w:val="0"/>
          <w:numId w:val="66"/>
        </w:numPr>
        <w:tabs>
          <w:tab w:val="left" w:pos="858"/>
        </w:tabs>
        <w:spacing w:after="120" w:line="236" w:lineRule="auto"/>
        <w:jc w:val="both"/>
        <w:rPr>
          <w:rFonts w:ascii="Times New Roman" w:eastAsia="Times New Roman" w:hAnsi="Times New Roman"/>
          <w:sz w:val="24"/>
          <w:szCs w:val="24"/>
          <w:lang w:eastAsia="ru-RU"/>
        </w:rPr>
      </w:pPr>
      <w:r w:rsidRPr="0033385C">
        <w:rPr>
          <w:rFonts w:ascii="Times New Roman" w:eastAsia="Times New Roman" w:hAnsi="Times New Roman"/>
          <w:sz w:val="24"/>
          <w:szCs w:val="24"/>
          <w:lang w:eastAsia="ru-RU"/>
        </w:rPr>
        <w:t>В случае нарушения Особ</w:t>
      </w:r>
      <w:r w:rsidR="003650D1" w:rsidRPr="0033385C">
        <w:rPr>
          <w:rFonts w:ascii="Times New Roman" w:eastAsia="Times New Roman" w:hAnsi="Times New Roman"/>
          <w:sz w:val="24"/>
          <w:szCs w:val="24"/>
          <w:lang w:eastAsia="ru-RU"/>
        </w:rPr>
        <w:t>ых</w:t>
      </w:r>
      <w:r w:rsidRPr="0033385C">
        <w:rPr>
          <w:rFonts w:ascii="Times New Roman" w:eastAsia="Times New Roman" w:hAnsi="Times New Roman"/>
          <w:sz w:val="24"/>
          <w:szCs w:val="24"/>
          <w:lang w:eastAsia="ru-RU"/>
        </w:rPr>
        <w:t xml:space="preserve"> услови</w:t>
      </w:r>
      <w:r w:rsidR="003650D1" w:rsidRPr="0033385C">
        <w:rPr>
          <w:rFonts w:ascii="Times New Roman" w:eastAsia="Times New Roman" w:hAnsi="Times New Roman"/>
          <w:sz w:val="24"/>
          <w:szCs w:val="24"/>
          <w:lang w:eastAsia="ru-RU"/>
        </w:rPr>
        <w:t>й</w:t>
      </w:r>
      <w:r w:rsidRPr="0033385C">
        <w:rPr>
          <w:rFonts w:ascii="Times New Roman" w:eastAsia="Times New Roman" w:hAnsi="Times New Roman"/>
          <w:sz w:val="24"/>
          <w:szCs w:val="24"/>
          <w:lang w:eastAsia="ru-RU"/>
        </w:rPr>
        <w:t xml:space="preserve">, </w:t>
      </w:r>
      <w:r w:rsidR="00896A76" w:rsidRPr="0033385C">
        <w:rPr>
          <w:rFonts w:ascii="Times New Roman" w:eastAsia="Times New Roman" w:hAnsi="Times New Roman"/>
          <w:sz w:val="24"/>
          <w:szCs w:val="24"/>
          <w:lang w:eastAsia="ru-RU"/>
        </w:rPr>
        <w:t xml:space="preserve">указанных </w:t>
      </w:r>
      <w:r w:rsidRPr="0033385C">
        <w:rPr>
          <w:rFonts w:ascii="Times New Roman" w:eastAsia="Times New Roman" w:hAnsi="Times New Roman"/>
          <w:sz w:val="24"/>
          <w:szCs w:val="24"/>
          <w:lang w:eastAsia="ru-RU"/>
        </w:rPr>
        <w:t xml:space="preserve">в </w:t>
      </w:r>
      <w:r w:rsidRPr="0033385C">
        <w:rPr>
          <w:rFonts w:ascii="Times New Roman" w:hAnsi="Times New Roman"/>
          <w:color w:val="000000"/>
          <w:sz w:val="24"/>
          <w:szCs w:val="24"/>
          <w:lang w:eastAsia="ru-RU"/>
        </w:rPr>
        <w:t xml:space="preserve">Приложения № </w:t>
      </w:r>
      <w:r w:rsidR="003650D1" w:rsidRPr="0033385C">
        <w:rPr>
          <w:rFonts w:ascii="Times New Roman" w:hAnsi="Times New Roman"/>
          <w:color w:val="000000"/>
          <w:sz w:val="24"/>
          <w:szCs w:val="24"/>
          <w:lang w:eastAsia="ru-RU"/>
        </w:rPr>
        <w:t>1</w:t>
      </w:r>
      <w:r w:rsidRPr="0033385C">
        <w:rPr>
          <w:rFonts w:ascii="Times New Roman" w:hAnsi="Times New Roman"/>
          <w:color w:val="000000"/>
          <w:sz w:val="24"/>
          <w:szCs w:val="24"/>
          <w:lang w:eastAsia="ru-RU"/>
        </w:rPr>
        <w:t xml:space="preserve"> к Договору</w:t>
      </w:r>
      <w:r w:rsidR="003650D1" w:rsidRPr="0033385C">
        <w:rPr>
          <w:rFonts w:ascii="Times New Roman" w:hAnsi="Times New Roman"/>
          <w:color w:val="000000"/>
          <w:sz w:val="24"/>
          <w:szCs w:val="24"/>
          <w:lang w:eastAsia="ru-RU"/>
        </w:rPr>
        <w:t xml:space="preserve">, </w:t>
      </w:r>
      <w:r w:rsidRPr="0033385C">
        <w:rPr>
          <w:rFonts w:ascii="Times New Roman" w:hAnsi="Times New Roman"/>
          <w:color w:val="000000"/>
          <w:sz w:val="24"/>
          <w:szCs w:val="24"/>
          <w:lang w:eastAsia="ru-RU"/>
        </w:rPr>
        <w:t>Покупатель уплачивает Продавцу</w:t>
      </w:r>
      <w:r w:rsidRPr="0033385C">
        <w:rPr>
          <w:rFonts w:ascii="Times New Roman" w:eastAsia="Times New Roman" w:hAnsi="Times New Roman"/>
          <w:sz w:val="24"/>
          <w:szCs w:val="24"/>
          <w:lang w:eastAsia="ru-RU"/>
        </w:rPr>
        <w:t xml:space="preserve"> штраф в размере 5% от Покупной </w:t>
      </w:r>
      <w:r w:rsidR="00C6410D" w:rsidRPr="0033385C">
        <w:rPr>
          <w:rFonts w:ascii="Times New Roman" w:eastAsia="Times New Roman" w:hAnsi="Times New Roman"/>
          <w:sz w:val="24"/>
          <w:szCs w:val="24"/>
          <w:lang w:eastAsia="ru-RU"/>
        </w:rPr>
        <w:t>Ц</w:t>
      </w:r>
      <w:r w:rsidRPr="0033385C">
        <w:rPr>
          <w:rFonts w:ascii="Times New Roman" w:eastAsia="Times New Roman" w:hAnsi="Times New Roman"/>
          <w:sz w:val="24"/>
          <w:szCs w:val="24"/>
          <w:lang w:eastAsia="ru-RU"/>
        </w:rPr>
        <w:t>ены в течение 30 дней с момента выставления АО «Самрук-Энерго» счета.</w:t>
      </w:r>
    </w:p>
    <w:p w:rsidR="00B34AF6" w:rsidRPr="00BD70EE" w:rsidRDefault="00DC1A3A" w:rsidP="00E26D61">
      <w:pPr>
        <w:numPr>
          <w:ilvl w:val="0"/>
          <w:numId w:val="66"/>
        </w:numPr>
        <w:tabs>
          <w:tab w:val="left" w:pos="858"/>
        </w:tabs>
        <w:spacing w:after="120" w:line="236" w:lineRule="auto"/>
        <w:jc w:val="both"/>
        <w:rPr>
          <w:rFonts w:ascii="Times New Roman" w:eastAsia="Times New Roman" w:hAnsi="Times New Roman"/>
          <w:sz w:val="24"/>
          <w:szCs w:val="24"/>
          <w:lang w:eastAsia="ru-RU"/>
        </w:rPr>
      </w:pPr>
      <w:r w:rsidRPr="0033385C">
        <w:rPr>
          <w:rFonts w:ascii="Times New Roman" w:eastAsia="Times New Roman" w:hAnsi="Times New Roman"/>
          <w:sz w:val="24"/>
          <w:szCs w:val="24"/>
          <w:lang w:eastAsia="ru-RU"/>
        </w:rPr>
        <w:t>В случае неисполнения или ненадлежащего исполнения</w:t>
      </w:r>
      <w:r w:rsidR="0059708E" w:rsidRPr="0033385C">
        <w:rPr>
          <w:rFonts w:ascii="Times New Roman" w:eastAsia="Times New Roman" w:hAnsi="Times New Roman"/>
          <w:sz w:val="24"/>
          <w:szCs w:val="24"/>
          <w:lang w:eastAsia="ru-RU"/>
        </w:rPr>
        <w:t xml:space="preserve"> Покупателем</w:t>
      </w:r>
      <w:r w:rsidR="0059708E" w:rsidRPr="0035266F">
        <w:rPr>
          <w:rFonts w:ascii="Times New Roman" w:eastAsia="Times New Roman" w:hAnsi="Times New Roman"/>
          <w:sz w:val="24"/>
          <w:szCs w:val="24"/>
          <w:lang w:eastAsia="ru-RU"/>
        </w:rPr>
        <w:t xml:space="preserve"> обязательств, принятых в соответствии с</w:t>
      </w:r>
      <w:r w:rsidRPr="00BD70EE">
        <w:rPr>
          <w:rFonts w:ascii="Times New Roman" w:eastAsia="Times New Roman" w:hAnsi="Times New Roman"/>
          <w:sz w:val="24"/>
          <w:szCs w:val="24"/>
          <w:lang w:eastAsia="ru-RU"/>
        </w:rPr>
        <w:t xml:space="preserve"> Договор</w:t>
      </w:r>
      <w:r w:rsidR="0059708E" w:rsidRPr="00BD70EE">
        <w:rPr>
          <w:rFonts w:ascii="Times New Roman" w:eastAsia="Times New Roman" w:hAnsi="Times New Roman"/>
          <w:sz w:val="24"/>
          <w:szCs w:val="24"/>
          <w:lang w:eastAsia="ru-RU"/>
        </w:rPr>
        <w:t>ом,</w:t>
      </w:r>
      <w:r w:rsidRPr="00BD70EE">
        <w:rPr>
          <w:rFonts w:ascii="Times New Roman" w:eastAsia="Times New Roman" w:hAnsi="Times New Roman"/>
          <w:sz w:val="24"/>
          <w:szCs w:val="24"/>
          <w:lang w:eastAsia="ru-RU"/>
        </w:rPr>
        <w:t xml:space="preserve"> Продавец вправе удержать и обратить в свою собственность Гарантийный взнос. Об удержании Гарантийного взноса Продавец письменно уведомляет Покупателя</w:t>
      </w:r>
      <w:r w:rsidR="00BB659F" w:rsidRPr="00BD70EE">
        <w:rPr>
          <w:rFonts w:ascii="Times New Roman" w:eastAsia="Times New Roman" w:hAnsi="Times New Roman"/>
          <w:sz w:val="24"/>
          <w:szCs w:val="24"/>
          <w:lang w:eastAsia="ru-RU"/>
        </w:rPr>
        <w:t>.</w:t>
      </w:r>
    </w:p>
    <w:p w:rsidR="00DC1A3A" w:rsidRPr="00BE674E" w:rsidRDefault="00DC1A3A" w:rsidP="00E26D61">
      <w:pPr>
        <w:numPr>
          <w:ilvl w:val="0"/>
          <w:numId w:val="67"/>
        </w:numPr>
        <w:tabs>
          <w:tab w:val="left" w:pos="858"/>
        </w:tabs>
        <w:spacing w:after="120" w:line="0" w:lineRule="atLeast"/>
        <w:jc w:val="both"/>
        <w:rPr>
          <w:rFonts w:ascii="Times New Roman" w:eastAsia="Times New Roman" w:hAnsi="Times New Roman"/>
          <w:b/>
          <w:sz w:val="24"/>
          <w:szCs w:val="24"/>
          <w:lang w:eastAsia="ru-RU"/>
        </w:rPr>
      </w:pPr>
      <w:r w:rsidRPr="00BE674E">
        <w:rPr>
          <w:rFonts w:ascii="Times New Roman" w:eastAsia="Times New Roman" w:hAnsi="Times New Roman"/>
          <w:b/>
          <w:sz w:val="24"/>
          <w:szCs w:val="24"/>
          <w:lang w:eastAsia="ru-RU"/>
        </w:rPr>
        <w:t>ОГРАНИЧЕНИЕ ОТВЕТСТВЕННОСТИ</w:t>
      </w:r>
    </w:p>
    <w:p w:rsidR="00DC1A3A" w:rsidRPr="005747C0" w:rsidRDefault="00DC1A3A" w:rsidP="00E26D61">
      <w:pPr>
        <w:numPr>
          <w:ilvl w:val="0"/>
          <w:numId w:val="68"/>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Обстоятельства непреодолимой силы (форс-мажорные обстоятельства)</w:t>
      </w:r>
    </w:p>
    <w:p w:rsidR="00DC1A3A" w:rsidRPr="00136563" w:rsidRDefault="00DC1A3A" w:rsidP="00E26D61">
      <w:pPr>
        <w:numPr>
          <w:ilvl w:val="0"/>
          <w:numId w:val="69"/>
        </w:numPr>
        <w:tabs>
          <w:tab w:val="left" w:pos="858"/>
        </w:tabs>
        <w:spacing w:after="120" w:line="238" w:lineRule="auto"/>
        <w:jc w:val="both"/>
        <w:rPr>
          <w:rFonts w:ascii="Times New Roman" w:eastAsia="Times New Roman" w:hAnsi="Times New Roman"/>
          <w:sz w:val="24"/>
          <w:szCs w:val="24"/>
          <w:lang w:eastAsia="ru-RU"/>
        </w:rPr>
      </w:pPr>
      <w:r w:rsidRPr="00BE674E">
        <w:rPr>
          <w:rFonts w:ascii="Times New Roman" w:eastAsia="Times New Roman" w:hAnsi="Times New Roman"/>
          <w:sz w:val="24"/>
          <w:szCs w:val="24"/>
          <w:lang w:eastAsia="ru-RU"/>
        </w:rPr>
        <w:t>О возникновении обстоятельств непреодолимой силы (форс-мажорные обстоятельства), препятствующих исполнению обязательств по настоящему Договору одной из Сторон, она обязана оповестить другую Сторону не позднее чем за 5 (п</w:t>
      </w:r>
      <w:r w:rsidRPr="00136563">
        <w:rPr>
          <w:rFonts w:ascii="Times New Roman" w:eastAsia="Times New Roman" w:hAnsi="Times New Roman"/>
          <w:sz w:val="24"/>
          <w:szCs w:val="24"/>
          <w:lang w:eastAsia="ru-RU"/>
        </w:rPr>
        <w:t>ять)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DC1A3A" w:rsidRPr="00460498" w:rsidRDefault="00DC1A3A" w:rsidP="00E26D61">
      <w:pPr>
        <w:numPr>
          <w:ilvl w:val="0"/>
          <w:numId w:val="69"/>
        </w:numPr>
        <w:tabs>
          <w:tab w:val="left" w:pos="858"/>
        </w:tabs>
        <w:spacing w:after="120" w:line="234" w:lineRule="auto"/>
        <w:jc w:val="both"/>
        <w:rPr>
          <w:rFonts w:ascii="Times New Roman" w:eastAsia="Times New Roman" w:hAnsi="Times New Roman"/>
          <w:sz w:val="24"/>
          <w:szCs w:val="24"/>
          <w:lang w:eastAsia="ru-RU"/>
        </w:rPr>
      </w:pPr>
      <w:r w:rsidRPr="00460498">
        <w:rPr>
          <w:rFonts w:ascii="Times New Roman" w:eastAsia="Times New Roman" w:hAnsi="Times New Roman"/>
          <w:sz w:val="24"/>
          <w:szCs w:val="24"/>
          <w:lang w:eastAsia="ru-RU"/>
        </w:rPr>
        <w:lastRenderedPageBreak/>
        <w:t>Факт возникновения форс-мажорных обстоятельств должен быть документально подтвержден уполномоченными органами и/или организациями.</w:t>
      </w:r>
    </w:p>
    <w:p w:rsidR="00DC1A3A" w:rsidRPr="007862E5" w:rsidRDefault="00DC1A3A" w:rsidP="00E26D61">
      <w:pPr>
        <w:numPr>
          <w:ilvl w:val="0"/>
          <w:numId w:val="69"/>
        </w:numPr>
        <w:tabs>
          <w:tab w:val="left" w:pos="858"/>
        </w:tabs>
        <w:spacing w:after="120" w:line="238" w:lineRule="auto"/>
        <w:jc w:val="both"/>
        <w:rPr>
          <w:rFonts w:ascii="Times New Roman" w:eastAsia="Times New Roman" w:hAnsi="Times New Roman"/>
          <w:sz w:val="24"/>
          <w:szCs w:val="24"/>
          <w:lang w:eastAsia="ru-RU"/>
        </w:rPr>
      </w:pPr>
      <w:r w:rsidRPr="000D06D4">
        <w:rPr>
          <w:rFonts w:ascii="Times New Roman" w:eastAsia="Times New Roman" w:hAnsi="Times New Roman"/>
          <w:sz w:val="24"/>
          <w:szCs w:val="24"/>
          <w:lang w:eastAsia="ru-RU"/>
        </w:rPr>
        <w:t>К форс-мажорным обстоятельствам относятся землетрясения, наводнения, ураганы, пожары и другие стихийные бедствия, технологические катастрофы, эпидемии, военные действия</w:t>
      </w:r>
      <w:r w:rsidRPr="007862E5">
        <w:rPr>
          <w:rFonts w:ascii="Times New Roman" w:eastAsia="Times New Roman" w:hAnsi="Times New Roman"/>
          <w:sz w:val="24"/>
          <w:szCs w:val="24"/>
          <w:lang w:eastAsia="ru-RU"/>
        </w:rPr>
        <w:t>, чрезвычайные положения, решения, принимаемые государственными органами и иные обстоятельства, которые находятся за пределами разумного контроля Сторон и не могут быть предвидены Сторонами, действующими разумно и добросовестно.</w:t>
      </w:r>
    </w:p>
    <w:p w:rsidR="00DC1A3A" w:rsidRPr="007862E5" w:rsidRDefault="00DC1A3A" w:rsidP="00E26D61">
      <w:pPr>
        <w:numPr>
          <w:ilvl w:val="0"/>
          <w:numId w:val="69"/>
        </w:numPr>
        <w:tabs>
          <w:tab w:val="left" w:pos="858"/>
        </w:tabs>
        <w:spacing w:after="120" w:line="236" w:lineRule="auto"/>
        <w:jc w:val="both"/>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Форс-мажорными обстоятельствами, ни при каких условиях, не могут являться обстоятельства, вызванные намеренными и/или виновными действиями и/или бездействием Сторон, их работников и/или аффилированных лиц.</w:t>
      </w:r>
    </w:p>
    <w:p w:rsidR="00DC1A3A" w:rsidRPr="007862E5" w:rsidRDefault="00DC1A3A" w:rsidP="00E26D61">
      <w:pPr>
        <w:numPr>
          <w:ilvl w:val="0"/>
          <w:numId w:val="69"/>
        </w:numPr>
        <w:tabs>
          <w:tab w:val="left" w:pos="858"/>
        </w:tabs>
        <w:spacing w:after="120" w:line="237" w:lineRule="auto"/>
        <w:jc w:val="both"/>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Если форс-мажорные обстоятельства препятствуют исполнению обязательств в течение 2 (двух) последовательных месяцев, Стороны должны начать переговоры относительно изменения и/или дополнения условий настоящего Договора или прекращения действия Договора по взаимному соглашению Сторон.</w:t>
      </w:r>
    </w:p>
    <w:p w:rsidR="00DC1A3A" w:rsidRPr="005747C0" w:rsidRDefault="00DC1A3A" w:rsidP="00E26D61">
      <w:pPr>
        <w:numPr>
          <w:ilvl w:val="0"/>
          <w:numId w:val="70"/>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Ограничение ответственности Покупателя</w:t>
      </w:r>
    </w:p>
    <w:p w:rsidR="00DC1A3A" w:rsidRPr="007862E5" w:rsidRDefault="00DC1A3A" w:rsidP="00E26D61">
      <w:pPr>
        <w:numPr>
          <w:ilvl w:val="0"/>
          <w:numId w:val="71"/>
        </w:numPr>
        <w:tabs>
          <w:tab w:val="left" w:pos="858"/>
        </w:tabs>
        <w:spacing w:after="120" w:line="238" w:lineRule="auto"/>
        <w:jc w:val="both"/>
        <w:rPr>
          <w:rFonts w:ascii="Times New Roman" w:eastAsia="Times New Roman" w:hAnsi="Times New Roman"/>
          <w:sz w:val="24"/>
          <w:szCs w:val="24"/>
          <w:lang w:eastAsia="ru-RU"/>
        </w:rPr>
      </w:pPr>
      <w:bookmarkStart w:id="10" w:name="page11"/>
      <w:bookmarkEnd w:id="10"/>
      <w:r w:rsidRPr="007862E5">
        <w:rPr>
          <w:rFonts w:ascii="Times New Roman" w:eastAsia="Times New Roman" w:hAnsi="Times New Roman"/>
          <w:sz w:val="24"/>
          <w:szCs w:val="24"/>
          <w:lang w:eastAsia="ru-RU"/>
        </w:rPr>
        <w:t>В случае, если у Покупателя есть основание требовать возмещение каких-либо убытков, затрат или расходов по различным положениям настоящего Договора в отношении одного и того же события, Стороны подтверждают свое согласие и понимание с тем/того, что при возмещении таких убытков, затрат или расходов, Продавец не вправе требовать с Покупателя возмещение по одному и тому же событию более одного раза, невзирая на то, что основание требовать возмещение таких убытков, затрат или расходов исходит из более, чем одного положения настоящего Договора.</w:t>
      </w:r>
    </w:p>
    <w:p w:rsidR="00DC1A3A" w:rsidRPr="005747C0" w:rsidRDefault="00DC1A3A" w:rsidP="00E26D61">
      <w:pPr>
        <w:numPr>
          <w:ilvl w:val="0"/>
          <w:numId w:val="72"/>
        </w:numPr>
        <w:tabs>
          <w:tab w:val="left" w:pos="858"/>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Ограничение ответственности Продавца</w:t>
      </w:r>
    </w:p>
    <w:p w:rsidR="00DC1A3A" w:rsidRPr="006329D5" w:rsidRDefault="00DC1A3A" w:rsidP="00E26D61">
      <w:pPr>
        <w:numPr>
          <w:ilvl w:val="0"/>
          <w:numId w:val="73"/>
        </w:numPr>
        <w:tabs>
          <w:tab w:val="left" w:pos="858"/>
        </w:tabs>
        <w:spacing w:after="120" w:line="237"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Ответственность Продавца относительно какого-либо притязания или притязаний, выдвигаемых Покупателем в соответствии с Договором, ограничивается фактическими убытками. Продавец не несет ответственность за потерю в производстве, упущенную выгоду, упущенный доход или иные побочные и косвенные убытки Покупателя.</w:t>
      </w:r>
    </w:p>
    <w:p w:rsidR="00DC1A3A" w:rsidRPr="001079FB" w:rsidRDefault="00DC1A3A" w:rsidP="00E26D61">
      <w:pPr>
        <w:numPr>
          <w:ilvl w:val="0"/>
          <w:numId w:val="74"/>
        </w:numPr>
        <w:tabs>
          <w:tab w:val="left" w:pos="858"/>
        </w:tabs>
        <w:spacing w:after="120" w:line="0" w:lineRule="atLeast"/>
        <w:jc w:val="both"/>
        <w:rPr>
          <w:rFonts w:ascii="Times New Roman" w:eastAsia="Times New Roman" w:hAnsi="Times New Roman"/>
          <w:b/>
          <w:sz w:val="24"/>
          <w:szCs w:val="24"/>
          <w:lang w:eastAsia="ru-RU"/>
        </w:rPr>
      </w:pPr>
      <w:r w:rsidRPr="001079FB">
        <w:rPr>
          <w:rFonts w:ascii="Times New Roman" w:eastAsia="Times New Roman" w:hAnsi="Times New Roman"/>
          <w:b/>
          <w:sz w:val="24"/>
          <w:szCs w:val="24"/>
          <w:lang w:eastAsia="ru-RU"/>
        </w:rPr>
        <w:t>ПРОЧИЕ ПОЛОЖЕНИЯ</w:t>
      </w:r>
    </w:p>
    <w:p w:rsidR="00DC1A3A" w:rsidRPr="005747C0" w:rsidRDefault="00DC1A3A" w:rsidP="00E26D61">
      <w:pPr>
        <w:numPr>
          <w:ilvl w:val="0"/>
          <w:numId w:val="75"/>
        </w:numPr>
        <w:tabs>
          <w:tab w:val="left" w:pos="0"/>
        </w:tabs>
        <w:spacing w:after="120" w:line="0" w:lineRule="atLeast"/>
        <w:jc w:val="both"/>
        <w:rPr>
          <w:rFonts w:ascii="Times New Roman" w:eastAsia="Times New Roman" w:hAnsi="Times New Roman"/>
          <w:b/>
          <w:sz w:val="24"/>
          <w:szCs w:val="24"/>
          <w:lang w:eastAsia="ru-RU"/>
        </w:rPr>
      </w:pPr>
      <w:r w:rsidRPr="00000F61">
        <w:rPr>
          <w:rFonts w:ascii="Times New Roman" w:eastAsia="Times New Roman" w:hAnsi="Times New Roman"/>
          <w:b/>
          <w:sz w:val="24"/>
          <w:szCs w:val="24"/>
          <w:lang w:eastAsia="ru-RU"/>
        </w:rPr>
        <w:t>Расходы</w:t>
      </w:r>
    </w:p>
    <w:p w:rsidR="00DC1A3A" w:rsidRPr="00000F61" w:rsidRDefault="00DC1A3A" w:rsidP="00E26D61">
      <w:pPr>
        <w:tabs>
          <w:tab w:val="left" w:pos="0"/>
        </w:tabs>
        <w:spacing w:after="120" w:line="238" w:lineRule="auto"/>
        <w:jc w:val="both"/>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Вне зависимости от исполнения обязательств, предусмотренных настоящим Договором, и если иное прямо не оговорено в нас</w:t>
      </w:r>
      <w:r w:rsidRPr="006329D5">
        <w:rPr>
          <w:rFonts w:ascii="Times New Roman" w:eastAsia="Times New Roman" w:hAnsi="Times New Roman"/>
          <w:sz w:val="24"/>
          <w:szCs w:val="24"/>
          <w:lang w:eastAsia="ru-RU"/>
        </w:rPr>
        <w:t>тоящем Договоре, и Покупатель и Продавец самостоятельно оплачивают свои собственные затраты и расходы, стоимость услуг, а также расходы своих юристов, оценщиков, аудиторов и других поставщиков услуг, понесенные в связи со сделками, предусмотренными настоящ</w:t>
      </w:r>
      <w:r w:rsidRPr="001079FB">
        <w:rPr>
          <w:rFonts w:ascii="Times New Roman" w:eastAsia="Times New Roman" w:hAnsi="Times New Roman"/>
          <w:sz w:val="24"/>
          <w:szCs w:val="24"/>
          <w:lang w:eastAsia="ru-RU"/>
        </w:rPr>
        <w:t xml:space="preserve">им Договором. Покупатель за свой счет оплачивает расходы и услуги третьих лиц, связанные с переходом права собственности на </w:t>
      </w:r>
      <w:r w:rsidR="00200835" w:rsidRPr="00000F61">
        <w:rPr>
          <w:rFonts w:ascii="Times New Roman" w:eastAsia="Times New Roman" w:hAnsi="Times New Roman"/>
          <w:sz w:val="24"/>
          <w:szCs w:val="24"/>
          <w:lang w:eastAsia="ru-RU"/>
        </w:rPr>
        <w:t>Долю</w:t>
      </w:r>
      <w:r w:rsidRPr="00000F61">
        <w:rPr>
          <w:rFonts w:ascii="Times New Roman" w:eastAsia="Times New Roman" w:hAnsi="Times New Roman"/>
          <w:sz w:val="24"/>
          <w:szCs w:val="24"/>
          <w:lang w:eastAsia="ru-RU"/>
        </w:rPr>
        <w:t>.</w:t>
      </w:r>
    </w:p>
    <w:p w:rsidR="00DC1A3A" w:rsidRPr="005747C0" w:rsidRDefault="00DC1A3A" w:rsidP="00E26D61">
      <w:pPr>
        <w:numPr>
          <w:ilvl w:val="0"/>
          <w:numId w:val="75"/>
        </w:numPr>
        <w:tabs>
          <w:tab w:val="left" w:pos="0"/>
        </w:tabs>
        <w:spacing w:after="120" w:line="0" w:lineRule="atLeast"/>
        <w:jc w:val="both"/>
        <w:rPr>
          <w:rFonts w:ascii="Times New Roman" w:eastAsia="Times New Roman" w:hAnsi="Times New Roman"/>
          <w:b/>
          <w:sz w:val="24"/>
          <w:szCs w:val="24"/>
          <w:lang w:eastAsia="ru-RU"/>
        </w:rPr>
      </w:pPr>
      <w:r w:rsidRPr="00000F61">
        <w:rPr>
          <w:rFonts w:ascii="Times New Roman" w:eastAsia="Times New Roman" w:hAnsi="Times New Roman"/>
          <w:b/>
          <w:sz w:val="24"/>
          <w:szCs w:val="24"/>
          <w:lang w:eastAsia="ru-RU"/>
        </w:rPr>
        <w:t>Применимое право и разрешение споров</w:t>
      </w:r>
    </w:p>
    <w:p w:rsidR="00DC1A3A" w:rsidRPr="001079FB" w:rsidRDefault="00DC1A3A" w:rsidP="00E26D61">
      <w:pPr>
        <w:tabs>
          <w:tab w:val="left" w:pos="0"/>
        </w:tabs>
        <w:spacing w:after="120" w:line="238"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Настоящий Договор регулируется и толкуется в соответствии с законодательством Республики Казахстан. Все споры, разногласия или претензии, которые могут возникнуть из или в связи с настоящим Договором, в том числе в отношении его подписания, исполнения, нарушения, прекращения или признания недействительным подлежат передаче на рассмотре</w:t>
      </w:r>
      <w:r w:rsidRPr="001079FB">
        <w:rPr>
          <w:rFonts w:ascii="Times New Roman" w:eastAsia="Times New Roman" w:hAnsi="Times New Roman"/>
          <w:sz w:val="24"/>
          <w:szCs w:val="24"/>
          <w:lang w:eastAsia="ru-RU"/>
        </w:rPr>
        <w:t>ние Специализированного межрайонного экономического суда г. Астаны.</w:t>
      </w:r>
    </w:p>
    <w:p w:rsidR="00DC1A3A" w:rsidRPr="005747C0" w:rsidRDefault="00DC1A3A" w:rsidP="00E26D61">
      <w:pPr>
        <w:numPr>
          <w:ilvl w:val="0"/>
          <w:numId w:val="75"/>
        </w:numPr>
        <w:tabs>
          <w:tab w:val="left" w:pos="0"/>
        </w:tabs>
        <w:spacing w:after="120" w:line="0" w:lineRule="atLeast"/>
        <w:jc w:val="both"/>
        <w:rPr>
          <w:rFonts w:ascii="Times New Roman" w:eastAsia="Times New Roman" w:hAnsi="Times New Roman"/>
          <w:b/>
          <w:sz w:val="24"/>
          <w:szCs w:val="24"/>
          <w:lang w:eastAsia="ru-RU"/>
        </w:rPr>
      </w:pPr>
      <w:r w:rsidRPr="00000F61">
        <w:rPr>
          <w:rFonts w:ascii="Times New Roman" w:eastAsia="Times New Roman" w:hAnsi="Times New Roman"/>
          <w:b/>
          <w:sz w:val="24"/>
          <w:szCs w:val="24"/>
          <w:lang w:eastAsia="ru-RU"/>
        </w:rPr>
        <w:lastRenderedPageBreak/>
        <w:t>Изменения и Дополнения</w:t>
      </w:r>
    </w:p>
    <w:p w:rsidR="00DC1A3A" w:rsidRPr="001079FB" w:rsidRDefault="00DC1A3A" w:rsidP="00E26D61">
      <w:pPr>
        <w:tabs>
          <w:tab w:val="left" w:pos="0"/>
        </w:tabs>
        <w:spacing w:after="120" w:line="236"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Изменения и/или дополнения в настоящий Договор должны быть совершены в той же форме, в какой был заключен настоящий Договор, и подписаны надлежащим образом уполномоч</w:t>
      </w:r>
      <w:r w:rsidRPr="001079FB">
        <w:rPr>
          <w:rFonts w:ascii="Times New Roman" w:eastAsia="Times New Roman" w:hAnsi="Times New Roman"/>
          <w:sz w:val="24"/>
          <w:szCs w:val="24"/>
          <w:lang w:eastAsia="ru-RU"/>
        </w:rPr>
        <w:t>енными представителями Сторон.</w:t>
      </w:r>
    </w:p>
    <w:p w:rsidR="00DC1A3A" w:rsidRPr="005747C0" w:rsidRDefault="00DC1A3A" w:rsidP="00E26D61">
      <w:pPr>
        <w:numPr>
          <w:ilvl w:val="0"/>
          <w:numId w:val="75"/>
        </w:numPr>
        <w:tabs>
          <w:tab w:val="left" w:pos="0"/>
        </w:tabs>
        <w:spacing w:after="120" w:line="0" w:lineRule="atLeast"/>
        <w:jc w:val="both"/>
        <w:rPr>
          <w:rFonts w:ascii="Times New Roman" w:eastAsia="Times New Roman" w:hAnsi="Times New Roman"/>
          <w:b/>
          <w:sz w:val="24"/>
          <w:szCs w:val="24"/>
          <w:lang w:eastAsia="ru-RU"/>
        </w:rPr>
      </w:pPr>
      <w:r w:rsidRPr="00000F61">
        <w:rPr>
          <w:rFonts w:ascii="Times New Roman" w:eastAsia="Times New Roman" w:hAnsi="Times New Roman"/>
          <w:b/>
          <w:sz w:val="24"/>
          <w:szCs w:val="24"/>
          <w:lang w:eastAsia="ru-RU"/>
        </w:rPr>
        <w:t>Обязательная сила</w:t>
      </w:r>
    </w:p>
    <w:p w:rsidR="00DC1A3A" w:rsidRPr="001079FB" w:rsidRDefault="00DC1A3A" w:rsidP="00E26D61">
      <w:pPr>
        <w:tabs>
          <w:tab w:val="left" w:pos="0"/>
        </w:tabs>
        <w:spacing w:after="120" w:line="237"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Все условия и положения настоящего Договора являются обязательными для исполнения Сторонами, а также их соответствующими правопреемниками. Настоящим Стороны подтверждают общее понимание того, что каждая из С</w:t>
      </w:r>
      <w:r w:rsidRPr="001079FB">
        <w:rPr>
          <w:rFonts w:ascii="Times New Roman" w:eastAsia="Times New Roman" w:hAnsi="Times New Roman"/>
          <w:sz w:val="24"/>
          <w:szCs w:val="24"/>
          <w:lang w:eastAsia="ru-RU"/>
        </w:rPr>
        <w:t>торон заключает настоящий Договор, полагаясь на гарантии и заверения другой Стороны, содержащиеся в тексте настоящего Договора.</w:t>
      </w:r>
    </w:p>
    <w:p w:rsidR="00DC1A3A" w:rsidRPr="005747C0" w:rsidRDefault="00DC1A3A" w:rsidP="00E26D61">
      <w:pPr>
        <w:numPr>
          <w:ilvl w:val="0"/>
          <w:numId w:val="75"/>
        </w:numPr>
        <w:tabs>
          <w:tab w:val="left" w:pos="0"/>
        </w:tabs>
        <w:spacing w:after="120" w:line="0" w:lineRule="atLeast"/>
        <w:jc w:val="both"/>
        <w:rPr>
          <w:rFonts w:ascii="Times New Roman" w:eastAsia="Times New Roman" w:hAnsi="Times New Roman"/>
          <w:b/>
          <w:sz w:val="24"/>
          <w:szCs w:val="24"/>
          <w:lang w:eastAsia="ru-RU"/>
        </w:rPr>
      </w:pPr>
      <w:r w:rsidRPr="00000F61">
        <w:rPr>
          <w:rFonts w:ascii="Times New Roman" w:eastAsia="Times New Roman" w:hAnsi="Times New Roman"/>
          <w:b/>
          <w:sz w:val="24"/>
          <w:szCs w:val="24"/>
          <w:lang w:eastAsia="ru-RU"/>
        </w:rPr>
        <w:t>Уступка</w:t>
      </w:r>
    </w:p>
    <w:p w:rsidR="00DC1A3A" w:rsidRPr="001079FB" w:rsidRDefault="00DC1A3A" w:rsidP="00E26D61">
      <w:pPr>
        <w:tabs>
          <w:tab w:val="left" w:pos="0"/>
        </w:tabs>
        <w:spacing w:after="120" w:line="236" w:lineRule="auto"/>
        <w:jc w:val="both"/>
        <w:rPr>
          <w:rFonts w:ascii="Times New Roman" w:eastAsia="Times New Roman" w:hAnsi="Times New Roman"/>
          <w:sz w:val="24"/>
          <w:szCs w:val="24"/>
          <w:lang w:eastAsia="ru-RU"/>
        </w:rPr>
      </w:pPr>
      <w:bookmarkStart w:id="11" w:name="page12"/>
      <w:bookmarkEnd w:id="11"/>
      <w:r w:rsidRPr="006329D5">
        <w:rPr>
          <w:rFonts w:ascii="Times New Roman" w:eastAsia="Times New Roman" w:hAnsi="Times New Roman"/>
          <w:sz w:val="24"/>
          <w:szCs w:val="24"/>
          <w:lang w:eastAsia="ru-RU"/>
        </w:rPr>
        <w:t>Никакая из Сторон не имеет права уступать свои права и обязательства по настоящему Договору полностью или частично треть</w:t>
      </w:r>
      <w:r w:rsidRPr="001079FB">
        <w:rPr>
          <w:rFonts w:ascii="Times New Roman" w:eastAsia="Times New Roman" w:hAnsi="Times New Roman"/>
          <w:sz w:val="24"/>
          <w:szCs w:val="24"/>
          <w:lang w:eastAsia="ru-RU"/>
        </w:rPr>
        <w:t>ему Лицу без предварительного письменного согласия другой Стороны.</w:t>
      </w:r>
    </w:p>
    <w:p w:rsidR="00DC1A3A" w:rsidRPr="005747C0" w:rsidRDefault="00DC1A3A" w:rsidP="00E26D61">
      <w:pPr>
        <w:numPr>
          <w:ilvl w:val="0"/>
          <w:numId w:val="76"/>
        </w:numPr>
        <w:tabs>
          <w:tab w:val="left" w:pos="0"/>
        </w:tabs>
        <w:spacing w:after="120" w:line="0" w:lineRule="atLeast"/>
        <w:jc w:val="both"/>
        <w:rPr>
          <w:rFonts w:ascii="Times New Roman" w:eastAsia="Times New Roman" w:hAnsi="Times New Roman"/>
          <w:b/>
          <w:sz w:val="24"/>
          <w:szCs w:val="24"/>
          <w:lang w:eastAsia="ru-RU"/>
        </w:rPr>
      </w:pPr>
      <w:r w:rsidRPr="00000F61">
        <w:rPr>
          <w:rFonts w:ascii="Times New Roman" w:eastAsia="Times New Roman" w:hAnsi="Times New Roman"/>
          <w:b/>
          <w:sz w:val="24"/>
          <w:szCs w:val="24"/>
          <w:lang w:eastAsia="ru-RU"/>
        </w:rPr>
        <w:t>Делимость</w:t>
      </w:r>
    </w:p>
    <w:p w:rsidR="00DC1A3A" w:rsidRPr="001079FB" w:rsidRDefault="00DC1A3A" w:rsidP="00E26D61">
      <w:pPr>
        <w:tabs>
          <w:tab w:val="left" w:pos="0"/>
        </w:tabs>
        <w:spacing w:after="120" w:line="237"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Если какое-либо положение настоящего Договора окажется невыполнимым или недействительным согласно применимому законодательству, такое положение теряет силу лишь в той мере, в кото</w:t>
      </w:r>
      <w:r w:rsidRPr="001079FB">
        <w:rPr>
          <w:rFonts w:ascii="Times New Roman" w:eastAsia="Times New Roman" w:hAnsi="Times New Roman"/>
          <w:sz w:val="24"/>
          <w:szCs w:val="24"/>
          <w:lang w:eastAsia="ru-RU"/>
        </w:rPr>
        <w:t>рой оно не может быть применено или является недействительным. Остальные положения настоящего Договора остаются действительными в полной мере.</w:t>
      </w:r>
    </w:p>
    <w:p w:rsidR="00DC1A3A" w:rsidRPr="00000F61" w:rsidRDefault="00DC1A3A" w:rsidP="00E26D61">
      <w:pPr>
        <w:tabs>
          <w:tab w:val="left" w:pos="0"/>
        </w:tabs>
        <w:spacing w:after="120" w:line="237" w:lineRule="auto"/>
        <w:jc w:val="both"/>
        <w:rPr>
          <w:rFonts w:ascii="Times New Roman" w:eastAsia="Times New Roman" w:hAnsi="Times New Roman"/>
          <w:sz w:val="24"/>
          <w:szCs w:val="24"/>
          <w:lang w:eastAsia="ru-RU"/>
        </w:rPr>
      </w:pPr>
      <w:r w:rsidRPr="00000F61">
        <w:rPr>
          <w:rFonts w:ascii="Times New Roman" w:eastAsia="Times New Roman" w:hAnsi="Times New Roman"/>
          <w:sz w:val="24"/>
          <w:szCs w:val="24"/>
          <w:lang w:eastAsia="ru-RU"/>
        </w:rPr>
        <w:t>В случае признания какого-либо положения настоящего Договора недействительным, Стороны предпримут все возможные усилия, включая подписание любых необходимых изменений и/или дополнений к настоящему Договору, для достижения первоначальных договоренностей Сторон по настоящему Договору в максимально возможной степени.</w:t>
      </w:r>
    </w:p>
    <w:p w:rsidR="00DC1A3A" w:rsidRPr="005747C0" w:rsidRDefault="00DC1A3A" w:rsidP="00E26D61">
      <w:pPr>
        <w:numPr>
          <w:ilvl w:val="0"/>
          <w:numId w:val="76"/>
        </w:numPr>
        <w:tabs>
          <w:tab w:val="left" w:pos="0"/>
        </w:tabs>
        <w:spacing w:after="120" w:line="0" w:lineRule="atLeast"/>
        <w:jc w:val="both"/>
        <w:rPr>
          <w:rFonts w:ascii="Times New Roman" w:eastAsia="Times New Roman" w:hAnsi="Times New Roman"/>
          <w:b/>
          <w:sz w:val="24"/>
          <w:szCs w:val="24"/>
          <w:lang w:eastAsia="ru-RU"/>
        </w:rPr>
      </w:pPr>
      <w:r w:rsidRPr="009A4CA1">
        <w:rPr>
          <w:rFonts w:ascii="Times New Roman" w:eastAsia="Times New Roman" w:hAnsi="Times New Roman"/>
          <w:b/>
          <w:sz w:val="24"/>
          <w:szCs w:val="24"/>
          <w:lang w:eastAsia="ru-RU"/>
        </w:rPr>
        <w:t>Экземпляры Договора</w:t>
      </w:r>
    </w:p>
    <w:p w:rsidR="009C025C" w:rsidRPr="001079FB" w:rsidRDefault="00DC1A3A" w:rsidP="00E26D61">
      <w:pPr>
        <w:tabs>
          <w:tab w:val="left" w:pos="0"/>
        </w:tabs>
        <w:spacing w:after="120" w:line="234"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Настоящий Договор составлен и подписан в трех экземплярах, имеющих равную юридическую силу, два экземпляра для Продавца и один экземпляр для Покупателя.</w:t>
      </w:r>
    </w:p>
    <w:p w:rsidR="00DC1A3A" w:rsidRPr="005747C0" w:rsidRDefault="00DC1A3A" w:rsidP="00E26D61">
      <w:pPr>
        <w:numPr>
          <w:ilvl w:val="0"/>
          <w:numId w:val="76"/>
        </w:numPr>
        <w:tabs>
          <w:tab w:val="left" w:pos="0"/>
        </w:tabs>
        <w:spacing w:after="120" w:line="0" w:lineRule="atLeast"/>
        <w:jc w:val="both"/>
        <w:rPr>
          <w:rFonts w:ascii="Times New Roman" w:eastAsia="Times New Roman" w:hAnsi="Times New Roman"/>
          <w:b/>
          <w:sz w:val="24"/>
          <w:szCs w:val="24"/>
          <w:lang w:eastAsia="ru-RU"/>
        </w:rPr>
      </w:pPr>
      <w:r w:rsidRPr="00000F61">
        <w:rPr>
          <w:rFonts w:ascii="Times New Roman" w:eastAsia="Times New Roman" w:hAnsi="Times New Roman"/>
          <w:b/>
          <w:sz w:val="24"/>
          <w:szCs w:val="24"/>
          <w:lang w:eastAsia="ru-RU"/>
        </w:rPr>
        <w:t>Язык</w:t>
      </w:r>
    </w:p>
    <w:p w:rsidR="00DC1A3A" w:rsidRPr="00683DF9" w:rsidRDefault="00DC1A3A" w:rsidP="00E26D61">
      <w:pPr>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Настоящий Договор и любые изменения или дополнения к нему составляются на казахском и русском языках.</w:t>
      </w:r>
      <w:r w:rsidR="009C025C" w:rsidRPr="005747C0">
        <w:rPr>
          <w:rFonts w:ascii="Times New Roman" w:hAnsi="Times New Roman"/>
          <w:sz w:val="24"/>
          <w:szCs w:val="24"/>
          <w:lang w:eastAsia="ru-RU"/>
        </w:rPr>
        <w:t xml:space="preserve"> [</w:t>
      </w:r>
      <w:r w:rsidR="009C025C" w:rsidRPr="005747C0">
        <w:rPr>
          <w:rFonts w:ascii="Times New Roman" w:hAnsi="Times New Roman"/>
          <w:i/>
          <w:iCs/>
          <w:sz w:val="24"/>
          <w:szCs w:val="24"/>
          <w:lang w:eastAsia="ru-RU"/>
        </w:rPr>
        <w:t>По соглашению сторон Договор может быть составлен также на английском языке</w:t>
      </w:r>
      <w:r w:rsidR="009C025C" w:rsidRPr="005747C0">
        <w:rPr>
          <w:rFonts w:ascii="Times New Roman" w:hAnsi="Times New Roman"/>
          <w:sz w:val="24"/>
          <w:szCs w:val="24"/>
          <w:lang w:eastAsia="ru-RU"/>
        </w:rPr>
        <w:t>].</w:t>
      </w:r>
      <w:r w:rsidRPr="002D5ADB">
        <w:rPr>
          <w:rFonts w:ascii="Times New Roman" w:eastAsia="Times New Roman" w:hAnsi="Times New Roman"/>
          <w:sz w:val="24"/>
          <w:szCs w:val="24"/>
          <w:lang w:eastAsia="ru-RU"/>
        </w:rPr>
        <w:t xml:space="preserve"> При возникновении противоречий</w:t>
      </w:r>
      <w:r w:rsidRPr="00545006">
        <w:rPr>
          <w:rFonts w:ascii="Times New Roman" w:eastAsia="Times New Roman" w:hAnsi="Times New Roman"/>
          <w:sz w:val="24"/>
          <w:szCs w:val="24"/>
          <w:lang w:eastAsia="ru-RU"/>
        </w:rPr>
        <w:t xml:space="preserve"> </w:t>
      </w:r>
      <w:r w:rsidR="009C025C" w:rsidRPr="00545006">
        <w:rPr>
          <w:rFonts w:ascii="Times New Roman" w:eastAsia="Times New Roman" w:hAnsi="Times New Roman"/>
          <w:sz w:val="24"/>
          <w:szCs w:val="24"/>
          <w:lang w:eastAsia="ru-RU"/>
        </w:rPr>
        <w:t xml:space="preserve">между </w:t>
      </w:r>
      <w:r w:rsidRPr="006B2554">
        <w:rPr>
          <w:rFonts w:ascii="Times New Roman" w:eastAsia="Times New Roman" w:hAnsi="Times New Roman"/>
          <w:sz w:val="24"/>
          <w:szCs w:val="24"/>
          <w:lang w:eastAsia="ru-RU"/>
        </w:rPr>
        <w:t>текст</w:t>
      </w:r>
      <w:r w:rsidR="009C025C" w:rsidRPr="006B2554">
        <w:rPr>
          <w:rFonts w:ascii="Times New Roman" w:eastAsia="Times New Roman" w:hAnsi="Times New Roman"/>
          <w:sz w:val="24"/>
          <w:szCs w:val="24"/>
          <w:lang w:eastAsia="ru-RU"/>
        </w:rPr>
        <w:t>ами</w:t>
      </w:r>
      <w:r w:rsidRPr="006B2554">
        <w:rPr>
          <w:rFonts w:ascii="Times New Roman" w:eastAsia="Times New Roman" w:hAnsi="Times New Roman"/>
          <w:sz w:val="24"/>
          <w:szCs w:val="24"/>
          <w:lang w:eastAsia="ru-RU"/>
        </w:rPr>
        <w:t xml:space="preserve"> на казахском</w:t>
      </w:r>
      <w:r w:rsidR="009C025C" w:rsidRPr="00DA08F7">
        <w:rPr>
          <w:rFonts w:ascii="Times New Roman" w:eastAsia="Times New Roman" w:hAnsi="Times New Roman"/>
          <w:sz w:val="24"/>
          <w:szCs w:val="24"/>
          <w:lang w:eastAsia="ru-RU"/>
        </w:rPr>
        <w:t xml:space="preserve">, </w:t>
      </w:r>
      <w:r w:rsidRPr="00665635">
        <w:rPr>
          <w:rFonts w:ascii="Times New Roman" w:eastAsia="Times New Roman" w:hAnsi="Times New Roman"/>
          <w:sz w:val="24"/>
          <w:szCs w:val="24"/>
          <w:lang w:eastAsia="ru-RU"/>
        </w:rPr>
        <w:t>русском</w:t>
      </w:r>
      <w:r w:rsidR="009C025C" w:rsidRPr="00F43DD4">
        <w:rPr>
          <w:rFonts w:ascii="Times New Roman" w:eastAsia="Times New Roman" w:hAnsi="Times New Roman"/>
          <w:sz w:val="24"/>
          <w:szCs w:val="24"/>
          <w:lang w:eastAsia="ru-RU"/>
        </w:rPr>
        <w:t xml:space="preserve"> и английском</w:t>
      </w:r>
      <w:r w:rsidRPr="00683DF9">
        <w:rPr>
          <w:rFonts w:ascii="Times New Roman" w:eastAsia="Times New Roman" w:hAnsi="Times New Roman"/>
          <w:sz w:val="24"/>
          <w:szCs w:val="24"/>
          <w:lang w:eastAsia="ru-RU"/>
        </w:rPr>
        <w:t xml:space="preserve"> языках преимущественную силу будет иметь текст на русском языке.</w:t>
      </w:r>
    </w:p>
    <w:p w:rsidR="009C025C" w:rsidRPr="005747C0" w:rsidRDefault="009C025C" w:rsidP="00E26D61">
      <w:pPr>
        <w:tabs>
          <w:tab w:val="left" w:pos="0"/>
        </w:tabs>
        <w:autoSpaceDE w:val="0"/>
        <w:autoSpaceDN w:val="0"/>
        <w:adjustRightInd w:val="0"/>
        <w:spacing w:after="0" w:line="240" w:lineRule="auto"/>
        <w:jc w:val="both"/>
        <w:rPr>
          <w:rFonts w:ascii="Times New Roman" w:hAnsi="Times New Roman"/>
          <w:b/>
          <w:bCs/>
          <w:sz w:val="24"/>
          <w:szCs w:val="24"/>
          <w:lang w:eastAsia="ru-RU"/>
        </w:rPr>
      </w:pPr>
    </w:p>
    <w:p w:rsidR="00DC1A3A" w:rsidRPr="005747C0" w:rsidRDefault="00DC1A3A" w:rsidP="00E26D61">
      <w:pPr>
        <w:numPr>
          <w:ilvl w:val="0"/>
          <w:numId w:val="76"/>
        </w:numPr>
        <w:tabs>
          <w:tab w:val="left" w:pos="0"/>
        </w:tabs>
        <w:spacing w:after="120" w:line="0" w:lineRule="atLeast"/>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Конфиденциальность</w:t>
      </w:r>
    </w:p>
    <w:p w:rsidR="00DC1A3A" w:rsidRPr="004059E7" w:rsidRDefault="00DC1A3A" w:rsidP="00E26D61">
      <w:pPr>
        <w:numPr>
          <w:ilvl w:val="0"/>
          <w:numId w:val="77"/>
        </w:numPr>
        <w:tabs>
          <w:tab w:val="left" w:pos="0"/>
        </w:tabs>
        <w:spacing w:after="120" w:line="237" w:lineRule="auto"/>
        <w:jc w:val="both"/>
        <w:rPr>
          <w:rFonts w:ascii="Times New Roman" w:eastAsia="Times New Roman" w:hAnsi="Times New Roman"/>
          <w:sz w:val="24"/>
          <w:szCs w:val="24"/>
          <w:lang w:eastAsia="ru-RU"/>
        </w:rPr>
      </w:pPr>
      <w:r w:rsidRPr="006B2554">
        <w:rPr>
          <w:rFonts w:ascii="Times New Roman" w:eastAsia="Times New Roman" w:hAnsi="Times New Roman"/>
          <w:sz w:val="24"/>
          <w:szCs w:val="24"/>
          <w:lang w:eastAsia="ru-RU"/>
        </w:rPr>
        <w:t>Покупатель не имеет права раскрывать ни одному Лицу или использовать в каких бы то ни было целях, за исключением исполне</w:t>
      </w:r>
      <w:r w:rsidRPr="00665635">
        <w:rPr>
          <w:rFonts w:ascii="Times New Roman" w:eastAsia="Times New Roman" w:hAnsi="Times New Roman"/>
          <w:sz w:val="24"/>
          <w:szCs w:val="24"/>
          <w:lang w:eastAsia="ru-RU"/>
        </w:rPr>
        <w:t xml:space="preserve">ния настоящего Договора, любую информацию и/или документацию, которые имеют отношение к Продавцу и/или </w:t>
      </w:r>
      <w:r w:rsidR="005D40FD">
        <w:rPr>
          <w:rFonts w:ascii="Times New Roman" w:eastAsia="Times New Roman" w:hAnsi="Times New Roman"/>
          <w:sz w:val="24"/>
          <w:szCs w:val="24"/>
          <w:lang w:eastAsia="ru-RU"/>
        </w:rPr>
        <w:t>ТОО «Тегис Мунай» и/или ТОО «Мангышлак-Мунай»</w:t>
      </w:r>
      <w:r w:rsidRPr="00665635">
        <w:rPr>
          <w:rFonts w:ascii="Times New Roman" w:eastAsia="Times New Roman" w:hAnsi="Times New Roman"/>
          <w:sz w:val="24"/>
          <w:szCs w:val="24"/>
          <w:lang w:eastAsia="ru-RU"/>
        </w:rPr>
        <w:t>, получаемые или полученные Покупателем в связи участием в торгах и/ил</w:t>
      </w:r>
      <w:r w:rsidRPr="004059E7">
        <w:rPr>
          <w:rFonts w:ascii="Times New Roman" w:eastAsia="Times New Roman" w:hAnsi="Times New Roman"/>
          <w:sz w:val="24"/>
          <w:szCs w:val="24"/>
          <w:lang w:eastAsia="ru-RU"/>
        </w:rPr>
        <w:t>и заключением и/или исполнением настоящего Договора.</w:t>
      </w:r>
    </w:p>
    <w:p w:rsidR="00DC1A3A" w:rsidRPr="00C74CD0" w:rsidRDefault="00DC1A3A" w:rsidP="00E26D61">
      <w:pPr>
        <w:numPr>
          <w:ilvl w:val="0"/>
          <w:numId w:val="77"/>
        </w:numPr>
        <w:tabs>
          <w:tab w:val="left" w:pos="0"/>
        </w:tabs>
        <w:spacing w:after="120" w:line="237"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Продавец не имеет права раскрывать какому-либо Лицу обозначенные Покупателем как конфиденциальная информация сведения, которые Продавец получает от Покупателя в отношении планов и/или деятельности последнего в связи с заключением и/или исполнением настоящего Договора.</w:t>
      </w:r>
    </w:p>
    <w:p w:rsidR="00DC1A3A" w:rsidRPr="002D5ADB" w:rsidRDefault="00DC1A3A" w:rsidP="00E26D61">
      <w:pPr>
        <w:numPr>
          <w:ilvl w:val="0"/>
          <w:numId w:val="77"/>
        </w:numPr>
        <w:tabs>
          <w:tab w:val="left" w:pos="0"/>
        </w:tabs>
        <w:spacing w:after="120" w:line="234"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lastRenderedPageBreak/>
        <w:t xml:space="preserve">Положения подпунктов </w:t>
      </w:r>
      <w:hyperlink w:anchor="page12" w:history="1">
        <w:r w:rsidRPr="005747C0">
          <w:rPr>
            <w:rFonts w:ascii="Times New Roman" w:eastAsia="Times New Roman" w:hAnsi="Times New Roman"/>
            <w:sz w:val="24"/>
            <w:szCs w:val="24"/>
            <w:lang w:eastAsia="ru-RU"/>
          </w:rPr>
          <w:t xml:space="preserve">11.9.1 </w:t>
        </w:r>
      </w:hyperlink>
      <w:r w:rsidRPr="002D5ADB">
        <w:rPr>
          <w:rFonts w:ascii="Times New Roman" w:eastAsia="Times New Roman" w:hAnsi="Times New Roman"/>
          <w:sz w:val="24"/>
          <w:szCs w:val="24"/>
          <w:lang w:eastAsia="ru-RU"/>
        </w:rPr>
        <w:t xml:space="preserve">и </w:t>
      </w:r>
      <w:hyperlink w:anchor="page12" w:history="1">
        <w:r w:rsidRPr="005747C0">
          <w:rPr>
            <w:rFonts w:ascii="Times New Roman" w:eastAsia="Times New Roman" w:hAnsi="Times New Roman"/>
            <w:sz w:val="24"/>
            <w:szCs w:val="24"/>
            <w:lang w:eastAsia="ru-RU"/>
          </w:rPr>
          <w:t xml:space="preserve">11.9.2 </w:t>
        </w:r>
      </w:hyperlink>
      <w:r w:rsidRPr="002D5ADB">
        <w:rPr>
          <w:rFonts w:ascii="Times New Roman" w:eastAsia="Times New Roman" w:hAnsi="Times New Roman"/>
          <w:sz w:val="24"/>
          <w:szCs w:val="24"/>
          <w:lang w:eastAsia="ru-RU"/>
        </w:rPr>
        <w:t>настоящего Договора не применяются в следующих случаях:</w:t>
      </w:r>
    </w:p>
    <w:p w:rsidR="00DC1A3A" w:rsidRPr="00545006" w:rsidRDefault="00DC1A3A" w:rsidP="00E26D61">
      <w:pPr>
        <w:numPr>
          <w:ilvl w:val="0"/>
          <w:numId w:val="78"/>
        </w:numPr>
        <w:tabs>
          <w:tab w:val="left" w:pos="0"/>
        </w:tabs>
        <w:spacing w:after="120" w:line="234" w:lineRule="auto"/>
        <w:ind w:right="20"/>
        <w:jc w:val="both"/>
        <w:rPr>
          <w:rFonts w:ascii="Times New Roman" w:eastAsia="Times New Roman" w:hAnsi="Times New Roman"/>
          <w:sz w:val="24"/>
          <w:szCs w:val="24"/>
          <w:lang w:eastAsia="ru-RU"/>
        </w:rPr>
      </w:pPr>
      <w:r w:rsidRPr="00545006">
        <w:rPr>
          <w:rFonts w:ascii="Times New Roman" w:eastAsia="Times New Roman" w:hAnsi="Times New Roman"/>
          <w:sz w:val="24"/>
          <w:szCs w:val="24"/>
          <w:lang w:eastAsia="ru-RU"/>
        </w:rPr>
        <w:t>в случае получения выраженного предварительного письменного согласия соответствующей Стороны,</w:t>
      </w:r>
    </w:p>
    <w:p w:rsidR="00DC1A3A" w:rsidRPr="00665635" w:rsidRDefault="00DC1A3A" w:rsidP="00E26D61">
      <w:pPr>
        <w:numPr>
          <w:ilvl w:val="0"/>
          <w:numId w:val="78"/>
        </w:numPr>
        <w:tabs>
          <w:tab w:val="left" w:pos="0"/>
        </w:tabs>
        <w:spacing w:after="120" w:line="237" w:lineRule="auto"/>
        <w:jc w:val="both"/>
        <w:rPr>
          <w:rFonts w:ascii="Times New Roman" w:eastAsia="Times New Roman" w:hAnsi="Times New Roman"/>
          <w:sz w:val="24"/>
          <w:szCs w:val="24"/>
          <w:lang w:eastAsia="ru-RU"/>
        </w:rPr>
      </w:pPr>
      <w:r w:rsidRPr="006B2554">
        <w:rPr>
          <w:rFonts w:ascii="Times New Roman" w:eastAsia="Times New Roman" w:hAnsi="Times New Roman"/>
          <w:sz w:val="24"/>
          <w:szCs w:val="24"/>
          <w:lang w:eastAsia="ru-RU"/>
        </w:rPr>
        <w:t>когда это может потребоваться в соответствии с требованиями применимого законодательства, действующих правил бухгалтерской отчетности или в связи с принятием соответствующего решения судом соответствующей юрисди</w:t>
      </w:r>
      <w:r w:rsidRPr="00665635">
        <w:rPr>
          <w:rFonts w:ascii="Times New Roman" w:eastAsia="Times New Roman" w:hAnsi="Times New Roman"/>
          <w:sz w:val="24"/>
          <w:szCs w:val="24"/>
          <w:lang w:eastAsia="ru-RU"/>
        </w:rPr>
        <w:t>кции или по требованию компетентного органа;</w:t>
      </w:r>
    </w:p>
    <w:p w:rsidR="00DC1A3A" w:rsidRPr="004059E7" w:rsidRDefault="00DC1A3A" w:rsidP="00E26D61">
      <w:pPr>
        <w:numPr>
          <w:ilvl w:val="0"/>
          <w:numId w:val="78"/>
        </w:numPr>
        <w:tabs>
          <w:tab w:val="left" w:pos="0"/>
        </w:tabs>
        <w:spacing w:after="120" w:line="0" w:lineRule="atLeast"/>
        <w:jc w:val="both"/>
        <w:rPr>
          <w:rFonts w:ascii="Times New Roman" w:eastAsia="Times New Roman" w:hAnsi="Times New Roman"/>
          <w:sz w:val="24"/>
          <w:szCs w:val="24"/>
          <w:lang w:eastAsia="ru-RU"/>
        </w:rPr>
      </w:pPr>
      <w:r w:rsidRPr="004059E7">
        <w:rPr>
          <w:rFonts w:ascii="Times New Roman" w:eastAsia="Times New Roman" w:hAnsi="Times New Roman"/>
          <w:sz w:val="24"/>
          <w:szCs w:val="24"/>
          <w:lang w:eastAsia="ru-RU"/>
        </w:rPr>
        <w:t xml:space="preserve"> когда информация и/или документация передаются консультантам соответствующей стороны;</w:t>
      </w:r>
    </w:p>
    <w:p w:rsidR="00DC1A3A" w:rsidRPr="00C74CD0" w:rsidRDefault="00DC1A3A" w:rsidP="00E26D61">
      <w:pPr>
        <w:numPr>
          <w:ilvl w:val="0"/>
          <w:numId w:val="78"/>
        </w:numPr>
        <w:tabs>
          <w:tab w:val="left" w:pos="0"/>
        </w:tabs>
        <w:spacing w:after="120" w:line="0" w:lineRule="atLeast"/>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в случаях, когда это прямо разрешено настоящим Договором.</w:t>
      </w:r>
    </w:p>
    <w:p w:rsidR="00DC1A3A" w:rsidRPr="005747C0" w:rsidRDefault="00DC1A3A" w:rsidP="00E26D61">
      <w:pPr>
        <w:tabs>
          <w:tab w:val="left" w:pos="0"/>
        </w:tabs>
        <w:spacing w:after="120" w:line="0" w:lineRule="atLeast"/>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11.9.4.</w:t>
      </w:r>
      <w:r w:rsidRPr="005747C0">
        <w:rPr>
          <w:rFonts w:ascii="Times New Roman" w:eastAsia="Times New Roman" w:hAnsi="Times New Roman"/>
          <w:sz w:val="24"/>
          <w:szCs w:val="24"/>
          <w:lang w:eastAsia="ru-RU"/>
        </w:rPr>
        <w:tab/>
        <w:t>Положения настоящего пункта 11.9. не распространяются на сведения, которые:</w:t>
      </w:r>
    </w:p>
    <w:p w:rsidR="00DC1A3A" w:rsidRPr="00545006" w:rsidRDefault="00DC1A3A" w:rsidP="00E26D61">
      <w:pPr>
        <w:numPr>
          <w:ilvl w:val="0"/>
          <w:numId w:val="79"/>
        </w:numPr>
        <w:tabs>
          <w:tab w:val="left" w:pos="0"/>
        </w:tabs>
        <w:spacing w:after="120" w:line="0" w:lineRule="atLeast"/>
        <w:jc w:val="both"/>
        <w:rPr>
          <w:rFonts w:ascii="Times New Roman" w:eastAsia="Times New Roman" w:hAnsi="Times New Roman"/>
          <w:sz w:val="24"/>
          <w:szCs w:val="24"/>
          <w:lang w:eastAsia="ru-RU"/>
        </w:rPr>
      </w:pPr>
      <w:bookmarkStart w:id="12" w:name="page13"/>
      <w:bookmarkEnd w:id="12"/>
      <w:r w:rsidRPr="002D5ADB">
        <w:rPr>
          <w:rFonts w:ascii="Times New Roman" w:eastAsia="Times New Roman" w:hAnsi="Times New Roman"/>
          <w:sz w:val="24"/>
          <w:szCs w:val="24"/>
          <w:lang w:eastAsia="ru-RU"/>
        </w:rPr>
        <w:t xml:space="preserve"> являются общедоступными ко времени их использования или </w:t>
      </w:r>
      <w:r w:rsidRPr="00545006">
        <w:rPr>
          <w:rFonts w:ascii="Times New Roman" w:eastAsia="Times New Roman" w:hAnsi="Times New Roman"/>
          <w:sz w:val="24"/>
          <w:szCs w:val="24"/>
          <w:lang w:eastAsia="ru-RU"/>
        </w:rPr>
        <w:t>разглашения;</w:t>
      </w:r>
    </w:p>
    <w:p w:rsidR="00DC1A3A" w:rsidRPr="006B2554" w:rsidRDefault="00DC1A3A" w:rsidP="00E26D61">
      <w:pPr>
        <w:numPr>
          <w:ilvl w:val="0"/>
          <w:numId w:val="79"/>
        </w:numPr>
        <w:tabs>
          <w:tab w:val="left" w:pos="0"/>
        </w:tabs>
        <w:spacing w:after="120" w:line="234" w:lineRule="auto"/>
        <w:jc w:val="both"/>
        <w:rPr>
          <w:rFonts w:ascii="Times New Roman" w:eastAsia="Times New Roman" w:hAnsi="Times New Roman"/>
          <w:sz w:val="24"/>
          <w:szCs w:val="24"/>
          <w:lang w:eastAsia="ru-RU"/>
        </w:rPr>
      </w:pPr>
      <w:r w:rsidRPr="006B2554">
        <w:rPr>
          <w:rFonts w:ascii="Times New Roman" w:eastAsia="Times New Roman" w:hAnsi="Times New Roman"/>
          <w:sz w:val="24"/>
          <w:szCs w:val="24"/>
          <w:lang w:eastAsia="ru-RU"/>
        </w:rPr>
        <w:t>становятся общедоступными (иначе, чем путем их несанкционированного разглашения или использования); или</w:t>
      </w:r>
    </w:p>
    <w:p w:rsidR="00DC1A3A" w:rsidRPr="004059E7" w:rsidRDefault="00DC1A3A" w:rsidP="00E26D61">
      <w:pPr>
        <w:numPr>
          <w:ilvl w:val="0"/>
          <w:numId w:val="79"/>
        </w:numPr>
        <w:tabs>
          <w:tab w:val="left" w:pos="0"/>
        </w:tabs>
        <w:spacing w:after="120" w:line="234" w:lineRule="auto"/>
        <w:jc w:val="both"/>
        <w:rPr>
          <w:rFonts w:ascii="Times New Roman" w:eastAsia="Times New Roman" w:hAnsi="Times New Roman"/>
          <w:sz w:val="24"/>
          <w:szCs w:val="24"/>
          <w:lang w:eastAsia="ru-RU"/>
        </w:rPr>
      </w:pPr>
      <w:r w:rsidRPr="00665635">
        <w:rPr>
          <w:rFonts w:ascii="Times New Roman" w:eastAsia="Times New Roman" w:hAnsi="Times New Roman"/>
          <w:sz w:val="24"/>
          <w:szCs w:val="24"/>
          <w:lang w:eastAsia="ru-RU"/>
        </w:rPr>
        <w:t>предоставлены Стороне Лицом, правомерно получившим такие сведения и имеющим право распространять или использовать такие сведения третьим Ли</w:t>
      </w:r>
      <w:r w:rsidRPr="004059E7">
        <w:rPr>
          <w:rFonts w:ascii="Times New Roman" w:eastAsia="Times New Roman" w:hAnsi="Times New Roman"/>
          <w:sz w:val="24"/>
          <w:szCs w:val="24"/>
          <w:lang w:eastAsia="ru-RU"/>
        </w:rPr>
        <w:t>цам.</w:t>
      </w:r>
    </w:p>
    <w:p w:rsidR="00DC1A3A" w:rsidRPr="00C74CD0" w:rsidRDefault="00DC1A3A" w:rsidP="00E26D61">
      <w:pPr>
        <w:numPr>
          <w:ilvl w:val="0"/>
          <w:numId w:val="80"/>
        </w:numPr>
        <w:tabs>
          <w:tab w:val="left" w:pos="0"/>
        </w:tabs>
        <w:spacing w:after="120" w:line="237"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Стороны предпримут все им доступные меры для того, чтобы их соответствующие советники, бухгалтеры, консультанты, работники, агенты и представители с учетом положений настоящего Договора сохраняли конфиденциальность полученных ими сведений, и не использовали их в каких бы то ни было иных целях, за исключением исполнения настоящего Договора.</w:t>
      </w:r>
    </w:p>
    <w:p w:rsidR="00DC1A3A" w:rsidRPr="00C74CD0" w:rsidRDefault="00DC1A3A" w:rsidP="00E26D61">
      <w:pPr>
        <w:numPr>
          <w:ilvl w:val="0"/>
          <w:numId w:val="80"/>
        </w:numPr>
        <w:tabs>
          <w:tab w:val="left" w:pos="0"/>
        </w:tabs>
        <w:spacing w:after="120" w:line="237" w:lineRule="auto"/>
        <w:ind w:right="20"/>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До передачи сведений, соответствующая Сторона обеспечит заключение соглашения о конфиденциальности с каждым из таких Лиц. Такое соглашение о конфиденциальности должно предусматривать условия, аналогичные соответствующим положениям настоящего Договора.</w:t>
      </w:r>
    </w:p>
    <w:p w:rsidR="00DC1A3A" w:rsidRPr="00C74CD0" w:rsidRDefault="00DC1A3A" w:rsidP="00E26D61">
      <w:pPr>
        <w:numPr>
          <w:ilvl w:val="0"/>
          <w:numId w:val="80"/>
        </w:numPr>
        <w:tabs>
          <w:tab w:val="left" w:pos="0"/>
        </w:tabs>
        <w:spacing w:after="120" w:line="237"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В случае прекращения действия настоящего Договора каждая Сторона возвращает другой Стороне всю документацию, содержащую сведения, которые находились ранее в ее распоряжении или под ее контролем и которые были получены ею от другой Стороны.</w:t>
      </w:r>
    </w:p>
    <w:p w:rsidR="00DC1A3A" w:rsidRPr="00DA6169" w:rsidRDefault="00DC1A3A" w:rsidP="00E26D61">
      <w:pPr>
        <w:numPr>
          <w:ilvl w:val="0"/>
          <w:numId w:val="80"/>
        </w:numPr>
        <w:tabs>
          <w:tab w:val="left" w:pos="0"/>
        </w:tabs>
        <w:spacing w:after="120" w:line="238" w:lineRule="auto"/>
        <w:jc w:val="both"/>
        <w:rPr>
          <w:rFonts w:ascii="Times New Roman" w:eastAsia="Times New Roman" w:hAnsi="Times New Roman"/>
          <w:sz w:val="24"/>
          <w:szCs w:val="24"/>
          <w:lang w:eastAsia="ru-RU"/>
        </w:rPr>
      </w:pPr>
      <w:r w:rsidRPr="003D5043">
        <w:rPr>
          <w:rFonts w:ascii="Times New Roman" w:eastAsia="Times New Roman" w:hAnsi="Times New Roman"/>
          <w:sz w:val="24"/>
          <w:szCs w:val="24"/>
          <w:lang w:eastAsia="ru-RU"/>
        </w:rPr>
        <w:t>Покупатель соглашается, что Продавец имеет право раскрывать АО «Самрук-Қазына» и аффилированным с ним юридическим лицам  инф</w:t>
      </w:r>
      <w:r w:rsidRPr="006C121D">
        <w:rPr>
          <w:rFonts w:ascii="Times New Roman" w:eastAsia="Times New Roman" w:hAnsi="Times New Roman"/>
          <w:sz w:val="24"/>
          <w:szCs w:val="24"/>
          <w:lang w:eastAsia="ru-RU"/>
        </w:rPr>
        <w:t>ормацию по Договору, включая, но не ограничиваясь, информацию о реквизитах и деталях платежа, путем направления обслуживающими Продавца банками-контрагентами выписок через защищенный канал передачи данных в информационно-аналитическую систему АО «Самрук-Қа</w:t>
      </w:r>
      <w:r w:rsidRPr="00DA6169">
        <w:rPr>
          <w:rFonts w:ascii="Times New Roman" w:eastAsia="Times New Roman" w:hAnsi="Times New Roman"/>
          <w:sz w:val="24"/>
          <w:szCs w:val="24"/>
          <w:lang w:eastAsia="ru-RU"/>
        </w:rPr>
        <w:t>зына» с использованием требуемых протоколов каналов связи.</w:t>
      </w:r>
    </w:p>
    <w:p w:rsidR="00DC1A3A" w:rsidRPr="005747C0" w:rsidRDefault="00DC1A3A" w:rsidP="007B26A8">
      <w:pPr>
        <w:numPr>
          <w:ilvl w:val="0"/>
          <w:numId w:val="81"/>
        </w:numPr>
        <w:tabs>
          <w:tab w:val="left" w:pos="858"/>
        </w:tabs>
        <w:spacing w:after="120" w:line="0" w:lineRule="atLeast"/>
        <w:ind w:left="858" w:hanging="858"/>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Период Конфиденциальности</w:t>
      </w:r>
    </w:p>
    <w:p w:rsidR="00DC1A3A" w:rsidRPr="002D5ADB" w:rsidRDefault="00DC1A3A" w:rsidP="00DC1A3A">
      <w:pPr>
        <w:spacing w:after="120" w:line="236" w:lineRule="auto"/>
        <w:jc w:val="both"/>
        <w:rPr>
          <w:rFonts w:ascii="Times New Roman" w:eastAsia="Times New Roman" w:hAnsi="Times New Roman"/>
          <w:sz w:val="24"/>
          <w:szCs w:val="24"/>
          <w:lang w:eastAsia="ru-RU"/>
        </w:rPr>
      </w:pPr>
      <w:r w:rsidRPr="00961AE4">
        <w:rPr>
          <w:rFonts w:ascii="Times New Roman" w:eastAsia="Times New Roman" w:hAnsi="Times New Roman"/>
          <w:sz w:val="24"/>
          <w:szCs w:val="24"/>
          <w:lang w:eastAsia="ru-RU"/>
        </w:rPr>
        <w:t xml:space="preserve">Обязательства Сторон по соблюдению положений о конфиденциальности, изложенные в пункте </w:t>
      </w:r>
      <w:hyperlink w:anchor="page12" w:history="1">
        <w:r w:rsidRPr="005747C0">
          <w:rPr>
            <w:rFonts w:ascii="Times New Roman" w:eastAsia="Times New Roman" w:hAnsi="Times New Roman"/>
            <w:sz w:val="24"/>
            <w:szCs w:val="24"/>
            <w:lang w:eastAsia="ru-RU"/>
          </w:rPr>
          <w:t xml:space="preserve">11.9 </w:t>
        </w:r>
      </w:hyperlink>
      <w:r w:rsidRPr="002D5ADB">
        <w:rPr>
          <w:rFonts w:ascii="Times New Roman" w:eastAsia="Times New Roman" w:hAnsi="Times New Roman"/>
          <w:sz w:val="24"/>
          <w:szCs w:val="24"/>
          <w:lang w:eastAsia="ru-RU"/>
        </w:rPr>
        <w:t>настоящего Договора, остаются в силе в течение 5 лет после прекращения действия настоящего Договора.</w:t>
      </w:r>
    </w:p>
    <w:p w:rsidR="00DC1A3A" w:rsidRPr="005747C0" w:rsidRDefault="00DC1A3A" w:rsidP="007B26A8">
      <w:pPr>
        <w:numPr>
          <w:ilvl w:val="0"/>
          <w:numId w:val="81"/>
        </w:numPr>
        <w:tabs>
          <w:tab w:val="left" w:pos="858"/>
        </w:tabs>
        <w:spacing w:after="120" w:line="0" w:lineRule="atLeast"/>
        <w:ind w:left="858" w:hanging="858"/>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Целостность</w:t>
      </w:r>
    </w:p>
    <w:p w:rsidR="00DC1A3A" w:rsidRPr="00C74CD0" w:rsidRDefault="00DC1A3A" w:rsidP="00DC1A3A">
      <w:pPr>
        <w:spacing w:after="120" w:line="237" w:lineRule="auto"/>
        <w:jc w:val="both"/>
        <w:rPr>
          <w:rFonts w:ascii="Times New Roman" w:eastAsia="Times New Roman" w:hAnsi="Times New Roman"/>
          <w:sz w:val="24"/>
          <w:szCs w:val="24"/>
          <w:lang w:eastAsia="ru-RU"/>
        </w:rPr>
      </w:pPr>
      <w:r w:rsidRPr="00665635">
        <w:rPr>
          <w:rFonts w:ascii="Times New Roman" w:eastAsia="Times New Roman" w:hAnsi="Times New Roman"/>
          <w:sz w:val="24"/>
          <w:szCs w:val="24"/>
          <w:lang w:eastAsia="ru-RU"/>
        </w:rPr>
        <w:t>Нас</w:t>
      </w:r>
      <w:r w:rsidRPr="00F43DD4">
        <w:rPr>
          <w:rFonts w:ascii="Times New Roman" w:eastAsia="Times New Roman" w:hAnsi="Times New Roman"/>
          <w:sz w:val="24"/>
          <w:szCs w:val="24"/>
          <w:lang w:eastAsia="ru-RU"/>
        </w:rPr>
        <w:t xml:space="preserve">тоящий Договор, а также приложения к нему составляют целостное и единое соглашение Сторон. Все устные и письменные договоренности сторон, переписка, </w:t>
      </w:r>
      <w:r w:rsidRPr="00F43DD4">
        <w:rPr>
          <w:rFonts w:ascii="Times New Roman" w:eastAsia="Times New Roman" w:hAnsi="Times New Roman"/>
          <w:sz w:val="24"/>
          <w:szCs w:val="24"/>
          <w:lang w:eastAsia="ru-RU"/>
        </w:rPr>
        <w:lastRenderedPageBreak/>
        <w:t>протоколы о результатах перегово</w:t>
      </w:r>
      <w:r w:rsidRPr="004059E7">
        <w:rPr>
          <w:rFonts w:ascii="Times New Roman" w:eastAsia="Times New Roman" w:hAnsi="Times New Roman"/>
          <w:sz w:val="24"/>
          <w:szCs w:val="24"/>
          <w:lang w:eastAsia="ru-RU"/>
        </w:rPr>
        <w:t>ров и иные подписанные сторонами документы относительно предмета настоящего</w:t>
      </w:r>
      <w:r w:rsidRPr="00C74CD0">
        <w:rPr>
          <w:rFonts w:ascii="Times New Roman" w:eastAsia="Times New Roman" w:hAnsi="Times New Roman"/>
          <w:sz w:val="24"/>
          <w:szCs w:val="24"/>
          <w:lang w:eastAsia="ru-RU"/>
        </w:rPr>
        <w:t xml:space="preserve"> Договора и приложений к Договору утрачивают силу с момента подписания настоящего Договора и приложений к нему.</w:t>
      </w:r>
    </w:p>
    <w:p w:rsidR="00DC1A3A" w:rsidRPr="00C74CD0" w:rsidRDefault="00DC1A3A" w:rsidP="00DC1A3A">
      <w:pPr>
        <w:spacing w:after="120" w:line="236"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Положения настоящего пункта не распространяются на заявления, заявки, предложения, протоколы и иные документы, составленные в ходе проведения торгов и подготовки к ним.</w:t>
      </w:r>
    </w:p>
    <w:p w:rsidR="00DC1A3A" w:rsidRPr="005747C0" w:rsidRDefault="00DC1A3A" w:rsidP="007B26A8">
      <w:pPr>
        <w:numPr>
          <w:ilvl w:val="0"/>
          <w:numId w:val="81"/>
        </w:numPr>
        <w:tabs>
          <w:tab w:val="left" w:pos="858"/>
        </w:tabs>
        <w:spacing w:after="120" w:line="0" w:lineRule="atLeast"/>
        <w:ind w:left="858" w:hanging="858"/>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Уведомления</w:t>
      </w:r>
    </w:p>
    <w:p w:rsidR="00DC1A3A" w:rsidRPr="003D5043" w:rsidRDefault="00DC1A3A" w:rsidP="00DC1A3A">
      <w:pPr>
        <w:spacing w:after="120" w:line="237" w:lineRule="auto"/>
        <w:jc w:val="both"/>
        <w:rPr>
          <w:rFonts w:ascii="Times New Roman" w:eastAsia="Times New Roman" w:hAnsi="Times New Roman"/>
          <w:sz w:val="24"/>
          <w:szCs w:val="24"/>
          <w:lang w:eastAsia="ru-RU"/>
        </w:rPr>
      </w:pPr>
      <w:r w:rsidRPr="00C74CD0">
        <w:rPr>
          <w:rFonts w:ascii="Times New Roman" w:eastAsia="Times New Roman" w:hAnsi="Times New Roman"/>
          <w:sz w:val="24"/>
          <w:szCs w:val="24"/>
          <w:lang w:eastAsia="ru-RU"/>
        </w:rPr>
        <w:t xml:space="preserve">Все уведомления и иная корреспонденция по настоящему Договору должны быть выполнены в письменной форме на казахском и/или русском языке, и (при отсутствии письменного указания на иной способ передачи или при отсутствии </w:t>
      </w:r>
      <w:r w:rsidRPr="003D5043">
        <w:rPr>
          <w:rFonts w:ascii="Times New Roman" w:eastAsia="Times New Roman" w:hAnsi="Times New Roman"/>
          <w:sz w:val="24"/>
          <w:szCs w:val="24"/>
          <w:lang w:eastAsia="ru-RU"/>
        </w:rPr>
        <w:t>иного способа принятого получающей Стороной) считаются действительными и имеющими силу:</w:t>
      </w:r>
    </w:p>
    <w:p w:rsidR="00DC1A3A" w:rsidRPr="00921FDB" w:rsidRDefault="00DC1A3A" w:rsidP="00DC1A3A">
      <w:pPr>
        <w:spacing w:after="120" w:line="237" w:lineRule="auto"/>
        <w:jc w:val="both"/>
        <w:rPr>
          <w:rFonts w:ascii="Times New Roman" w:eastAsia="Times New Roman" w:hAnsi="Times New Roman"/>
          <w:sz w:val="24"/>
          <w:szCs w:val="24"/>
          <w:lang w:eastAsia="ru-RU"/>
        </w:rPr>
      </w:pPr>
      <w:bookmarkStart w:id="13" w:name="page14"/>
      <w:bookmarkEnd w:id="13"/>
      <w:r w:rsidRPr="006C121D">
        <w:rPr>
          <w:rFonts w:ascii="Times New Roman" w:eastAsia="Times New Roman" w:hAnsi="Times New Roman"/>
          <w:sz w:val="24"/>
          <w:szCs w:val="24"/>
          <w:lang w:eastAsia="ru-RU"/>
        </w:rPr>
        <w:t>(i) при передаче лично в руки, в том числе при доставке авиапочтой срочной курьерской службы; или (ii) на д</w:t>
      </w:r>
      <w:r w:rsidRPr="00DA6169">
        <w:rPr>
          <w:rFonts w:ascii="Times New Roman" w:eastAsia="Times New Roman" w:hAnsi="Times New Roman"/>
          <w:sz w:val="24"/>
          <w:szCs w:val="24"/>
          <w:lang w:eastAsia="ru-RU"/>
        </w:rPr>
        <w:t>ату получения, указанную в любом уведомлении о вручении, если были переданы в почтовую службу, удостоверены или зарегистрированы с требованием об уведомлении о вручении и почтовые расходы были полностью предоплачены, адресованы получателю на основной адрес</w:t>
      </w:r>
      <w:r w:rsidRPr="00921FDB">
        <w:rPr>
          <w:rFonts w:ascii="Times New Roman" w:eastAsia="Times New Roman" w:hAnsi="Times New Roman"/>
          <w:sz w:val="24"/>
          <w:szCs w:val="24"/>
          <w:lang w:eastAsia="ru-RU"/>
        </w:rPr>
        <w:t xml:space="preserve"> Стороны.</w:t>
      </w:r>
    </w:p>
    <w:p w:rsidR="00DC1A3A" w:rsidRPr="00097326" w:rsidRDefault="00DC1A3A" w:rsidP="00DC1A3A">
      <w:pPr>
        <w:spacing w:after="120" w:line="234" w:lineRule="auto"/>
        <w:ind w:right="20"/>
        <w:jc w:val="both"/>
        <w:rPr>
          <w:rFonts w:ascii="Times New Roman" w:eastAsia="Times New Roman" w:hAnsi="Times New Roman"/>
          <w:sz w:val="24"/>
          <w:szCs w:val="24"/>
          <w:lang w:eastAsia="ru-RU"/>
        </w:rPr>
      </w:pPr>
      <w:r w:rsidRPr="00097326">
        <w:rPr>
          <w:rFonts w:ascii="Times New Roman" w:eastAsia="Times New Roman" w:hAnsi="Times New Roman"/>
          <w:sz w:val="24"/>
          <w:szCs w:val="24"/>
          <w:lang w:eastAsia="ru-RU"/>
        </w:rPr>
        <w:t>Любое уведомление, полученное после обычных часов рабочего времени в месте доставки не будет считаться доставленным до начала следующего Рабочего дня.</w:t>
      </w:r>
    </w:p>
    <w:p w:rsidR="00DC1A3A" w:rsidRPr="00F555B5" w:rsidRDefault="00DC1A3A" w:rsidP="00DC1A3A">
      <w:pPr>
        <w:spacing w:after="120" w:line="236" w:lineRule="auto"/>
        <w:jc w:val="both"/>
        <w:rPr>
          <w:rFonts w:ascii="Times New Roman" w:eastAsia="Times New Roman" w:hAnsi="Times New Roman"/>
          <w:sz w:val="24"/>
          <w:szCs w:val="24"/>
          <w:lang w:eastAsia="ru-RU"/>
        </w:rPr>
      </w:pPr>
      <w:r w:rsidRPr="00961AE4">
        <w:rPr>
          <w:rFonts w:ascii="Times New Roman" w:eastAsia="Times New Roman" w:hAnsi="Times New Roman"/>
          <w:sz w:val="24"/>
          <w:szCs w:val="24"/>
          <w:lang w:eastAsia="ru-RU"/>
        </w:rPr>
        <w:t xml:space="preserve">Если иное не указано посредством уведомления, для направления любых уведомлений и сообщений по </w:t>
      </w:r>
      <w:r w:rsidRPr="00F555B5">
        <w:rPr>
          <w:rFonts w:ascii="Times New Roman" w:eastAsia="Times New Roman" w:hAnsi="Times New Roman"/>
          <w:sz w:val="24"/>
          <w:szCs w:val="24"/>
          <w:lang w:eastAsia="ru-RU"/>
        </w:rPr>
        <w:t>настоящему Договору должны использоваться адреса, указанные в пункте 11.14.</w:t>
      </w:r>
    </w:p>
    <w:p w:rsidR="00DC1A3A" w:rsidRPr="005747C0" w:rsidRDefault="00DC1A3A" w:rsidP="007B26A8">
      <w:pPr>
        <w:numPr>
          <w:ilvl w:val="0"/>
          <w:numId w:val="82"/>
        </w:numPr>
        <w:tabs>
          <w:tab w:val="left" w:pos="860"/>
        </w:tabs>
        <w:spacing w:after="120" w:line="0" w:lineRule="atLeast"/>
        <w:ind w:left="860" w:hanging="858"/>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Срок действия Договора</w:t>
      </w:r>
    </w:p>
    <w:p w:rsidR="00DC1A3A" w:rsidRPr="007B7E07" w:rsidRDefault="00DC1A3A" w:rsidP="00DC1A3A">
      <w:pPr>
        <w:spacing w:after="120" w:line="236" w:lineRule="auto"/>
        <w:jc w:val="both"/>
        <w:rPr>
          <w:rFonts w:ascii="Times New Roman" w:eastAsia="Times New Roman" w:hAnsi="Times New Roman"/>
          <w:sz w:val="24"/>
          <w:szCs w:val="24"/>
          <w:lang w:eastAsia="ru-RU"/>
        </w:rPr>
      </w:pPr>
      <w:r w:rsidRPr="00936DCB">
        <w:rPr>
          <w:rFonts w:ascii="Times New Roman" w:eastAsia="Times New Roman" w:hAnsi="Times New Roman"/>
          <w:sz w:val="24"/>
          <w:szCs w:val="24"/>
          <w:lang w:eastAsia="ru-RU"/>
        </w:rPr>
        <w:t>Настоящий Договор вступает в силу со дня подписания прекращает свое действие после полного исполнения всех принятых по настоящему Договору обязательств Сторо</w:t>
      </w:r>
      <w:r w:rsidRPr="007B7E07">
        <w:rPr>
          <w:rFonts w:ascii="Times New Roman" w:eastAsia="Times New Roman" w:hAnsi="Times New Roman"/>
          <w:sz w:val="24"/>
          <w:szCs w:val="24"/>
          <w:lang w:eastAsia="ru-RU"/>
        </w:rPr>
        <w:t>н.</w:t>
      </w:r>
    </w:p>
    <w:p w:rsidR="00DC1A3A" w:rsidRPr="005747C0" w:rsidRDefault="00DC1A3A" w:rsidP="007B26A8">
      <w:pPr>
        <w:numPr>
          <w:ilvl w:val="0"/>
          <w:numId w:val="82"/>
        </w:numPr>
        <w:tabs>
          <w:tab w:val="left" w:pos="860"/>
        </w:tabs>
        <w:spacing w:after="0" w:line="0" w:lineRule="atLeast"/>
        <w:ind w:left="860" w:hanging="858"/>
        <w:jc w:val="both"/>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Реквизиты Сторон</w:t>
      </w:r>
    </w:p>
    <w:p w:rsidR="00DC1A3A" w:rsidRPr="007862E5" w:rsidRDefault="00DC1A3A" w:rsidP="00DC1A3A">
      <w:pPr>
        <w:spacing w:after="0" w:line="0" w:lineRule="atLeast"/>
        <w:rPr>
          <w:rFonts w:ascii="Times New Roman" w:eastAsia="Times New Roman" w:hAnsi="Times New Roman"/>
          <w:b/>
          <w:sz w:val="24"/>
          <w:szCs w:val="24"/>
          <w:lang w:eastAsia="ru-RU"/>
        </w:rPr>
      </w:pPr>
      <w:r w:rsidRPr="005747C0">
        <w:rPr>
          <w:rFonts w:ascii="Times New Roman" w:eastAsia="Times New Roman" w:hAnsi="Times New Roman"/>
          <w:b/>
          <w:sz w:val="24"/>
          <w:szCs w:val="24"/>
          <w:lang w:eastAsia="ru-RU"/>
        </w:rPr>
        <w:t xml:space="preserve">11.14.1. </w:t>
      </w:r>
      <w:r w:rsidRPr="007862E5">
        <w:rPr>
          <w:rFonts w:ascii="Times New Roman" w:eastAsia="Times New Roman" w:hAnsi="Times New Roman"/>
          <w:b/>
          <w:sz w:val="24"/>
          <w:szCs w:val="24"/>
          <w:lang w:eastAsia="ru-RU"/>
        </w:rPr>
        <w:t>Продавец:</w:t>
      </w:r>
    </w:p>
    <w:p w:rsidR="00DC1A3A" w:rsidRPr="00E92970" w:rsidRDefault="00DC1A3A" w:rsidP="00DC1A3A">
      <w:pPr>
        <w:spacing w:after="0" w:line="120" w:lineRule="exact"/>
        <w:rPr>
          <w:rFonts w:ascii="Times New Roman" w:eastAsia="Times New Roman" w:hAnsi="Times New Roman"/>
          <w:sz w:val="24"/>
          <w:szCs w:val="24"/>
          <w:lang w:eastAsia="ru-RU"/>
        </w:rPr>
      </w:pPr>
    </w:p>
    <w:p w:rsidR="00DC1A3A" w:rsidRPr="00E92970" w:rsidRDefault="00DC1A3A" w:rsidP="00DC1A3A">
      <w:pPr>
        <w:spacing w:after="0" w:line="0" w:lineRule="atLeast"/>
        <w:rPr>
          <w:rFonts w:ascii="Times New Roman" w:eastAsia="Times New Roman" w:hAnsi="Times New Roman"/>
          <w:b/>
          <w:sz w:val="24"/>
          <w:szCs w:val="24"/>
          <w:lang w:eastAsia="ru-RU"/>
        </w:rPr>
      </w:pPr>
      <w:r w:rsidRPr="00E92970">
        <w:rPr>
          <w:rFonts w:ascii="Times New Roman" w:eastAsia="Times New Roman" w:hAnsi="Times New Roman"/>
          <w:b/>
          <w:sz w:val="24"/>
          <w:szCs w:val="24"/>
          <w:lang w:eastAsia="ru-RU"/>
        </w:rPr>
        <w:t>Реквизиты для зачисления в KZT</w:t>
      </w:r>
    </w:p>
    <w:p w:rsidR="00DC1A3A" w:rsidRPr="00E26D61" w:rsidRDefault="00DC1A3A" w:rsidP="00DC1A3A">
      <w:pPr>
        <w:spacing w:after="0" w:line="235" w:lineRule="auto"/>
        <w:rPr>
          <w:rFonts w:ascii="Times New Roman" w:eastAsia="Times New Roman" w:hAnsi="Times New Roman"/>
          <w:i/>
          <w:sz w:val="24"/>
          <w:szCs w:val="24"/>
          <w:lang w:eastAsia="ru-RU"/>
        </w:rPr>
      </w:pPr>
      <w:r w:rsidRPr="00E26D61">
        <w:rPr>
          <w:rFonts w:ascii="Times New Roman" w:eastAsia="Times New Roman" w:hAnsi="Times New Roman"/>
          <w:i/>
          <w:sz w:val="24"/>
          <w:szCs w:val="24"/>
          <w:lang w:eastAsia="ru-RU"/>
        </w:rPr>
        <w:t>Бенефициар:</w:t>
      </w:r>
    </w:p>
    <w:p w:rsidR="00DC1A3A" w:rsidRPr="00495BF2" w:rsidRDefault="00DC1A3A" w:rsidP="00DC1A3A">
      <w:pPr>
        <w:spacing w:after="0" w:line="6" w:lineRule="exact"/>
        <w:rPr>
          <w:rFonts w:ascii="Times New Roman" w:eastAsia="Times New Roman" w:hAnsi="Times New Roman"/>
          <w:sz w:val="24"/>
          <w:szCs w:val="24"/>
          <w:lang w:eastAsia="ru-RU"/>
        </w:rPr>
      </w:pPr>
    </w:p>
    <w:p w:rsidR="00DC1A3A" w:rsidRPr="0035266F" w:rsidRDefault="00DC1A3A" w:rsidP="00DC1A3A">
      <w:pPr>
        <w:spacing w:after="0" w:line="0" w:lineRule="atLeast"/>
        <w:rPr>
          <w:rFonts w:ascii="Times New Roman" w:eastAsia="Times New Roman" w:hAnsi="Times New Roman"/>
          <w:b/>
          <w:sz w:val="24"/>
          <w:szCs w:val="24"/>
          <w:lang w:eastAsia="ru-RU"/>
        </w:rPr>
      </w:pPr>
      <w:r w:rsidRPr="0035266F">
        <w:rPr>
          <w:rFonts w:ascii="Times New Roman" w:eastAsia="Times New Roman" w:hAnsi="Times New Roman"/>
          <w:b/>
          <w:sz w:val="24"/>
          <w:szCs w:val="24"/>
          <w:lang w:eastAsia="ru-RU"/>
        </w:rPr>
        <w:t>АО «Самрук-Энерго»</w:t>
      </w:r>
    </w:p>
    <w:p w:rsidR="00DC1A3A" w:rsidRPr="0035266F" w:rsidRDefault="00DC1A3A" w:rsidP="00DC1A3A">
      <w:pPr>
        <w:spacing w:after="0" w:line="235" w:lineRule="auto"/>
        <w:rPr>
          <w:rFonts w:ascii="Times New Roman" w:eastAsia="Times New Roman" w:hAnsi="Times New Roman"/>
          <w:sz w:val="24"/>
          <w:szCs w:val="24"/>
          <w:lang w:eastAsia="ru-RU"/>
        </w:rPr>
      </w:pPr>
      <w:r w:rsidRPr="0035266F">
        <w:rPr>
          <w:rFonts w:ascii="Times New Roman" w:eastAsia="Times New Roman" w:hAnsi="Times New Roman"/>
          <w:sz w:val="24"/>
          <w:szCs w:val="24"/>
          <w:lang w:eastAsia="ru-RU"/>
        </w:rPr>
        <w:t xml:space="preserve">РНН </w:t>
      </w:r>
    </w:p>
    <w:p w:rsidR="00DC1A3A" w:rsidRPr="00BD70EE" w:rsidRDefault="00DC1A3A" w:rsidP="00DC1A3A">
      <w:pPr>
        <w:spacing w:after="0" w:line="1" w:lineRule="exact"/>
        <w:rPr>
          <w:rFonts w:ascii="Times New Roman" w:eastAsia="Times New Roman" w:hAnsi="Times New Roman"/>
          <w:sz w:val="24"/>
          <w:szCs w:val="24"/>
          <w:lang w:eastAsia="ru-RU"/>
        </w:rPr>
      </w:pPr>
    </w:p>
    <w:p w:rsidR="00DC1A3A" w:rsidRPr="00BD70EE" w:rsidRDefault="00DC1A3A" w:rsidP="00DC1A3A">
      <w:pPr>
        <w:spacing w:after="0" w:line="0" w:lineRule="atLeast"/>
        <w:rPr>
          <w:rFonts w:ascii="Times New Roman" w:eastAsia="Times New Roman" w:hAnsi="Times New Roman"/>
          <w:sz w:val="24"/>
          <w:szCs w:val="24"/>
          <w:lang w:eastAsia="ru-RU"/>
        </w:rPr>
      </w:pPr>
      <w:r w:rsidRPr="00BD70EE">
        <w:rPr>
          <w:rFonts w:ascii="Times New Roman" w:eastAsia="Times New Roman" w:hAnsi="Times New Roman"/>
          <w:sz w:val="24"/>
          <w:szCs w:val="24"/>
          <w:lang w:eastAsia="ru-RU"/>
        </w:rPr>
        <w:t xml:space="preserve">БИН </w:t>
      </w:r>
    </w:p>
    <w:p w:rsidR="00DC1A3A" w:rsidRPr="00BD70EE" w:rsidRDefault="00DC1A3A" w:rsidP="00DC1A3A">
      <w:pPr>
        <w:spacing w:after="0" w:line="0" w:lineRule="atLeast"/>
        <w:rPr>
          <w:rFonts w:ascii="Times New Roman" w:eastAsia="Times New Roman" w:hAnsi="Times New Roman"/>
          <w:sz w:val="24"/>
          <w:szCs w:val="24"/>
          <w:lang w:eastAsia="ru-RU"/>
        </w:rPr>
      </w:pPr>
      <w:r w:rsidRPr="00BD70EE">
        <w:rPr>
          <w:rFonts w:ascii="Times New Roman" w:eastAsia="Times New Roman" w:hAnsi="Times New Roman"/>
          <w:sz w:val="24"/>
          <w:szCs w:val="24"/>
          <w:lang w:eastAsia="ru-RU"/>
        </w:rPr>
        <w:t>Кбе,</w:t>
      </w:r>
    </w:p>
    <w:p w:rsidR="00DC1A3A" w:rsidRPr="00BD70EE" w:rsidRDefault="00DC1A3A" w:rsidP="00DC1A3A">
      <w:pPr>
        <w:spacing w:after="0" w:line="0" w:lineRule="atLeast"/>
        <w:rPr>
          <w:rFonts w:ascii="Times New Roman" w:eastAsia="Times New Roman" w:hAnsi="Times New Roman"/>
          <w:i/>
          <w:sz w:val="24"/>
          <w:szCs w:val="24"/>
          <w:lang w:eastAsia="ru-RU"/>
        </w:rPr>
      </w:pPr>
      <w:r w:rsidRPr="00BD70EE">
        <w:rPr>
          <w:rFonts w:ascii="Times New Roman" w:eastAsia="Times New Roman" w:hAnsi="Times New Roman"/>
          <w:i/>
          <w:sz w:val="24"/>
          <w:szCs w:val="24"/>
          <w:lang w:eastAsia="ru-RU"/>
        </w:rPr>
        <w:t>Адрес бенефициара:</w:t>
      </w:r>
    </w:p>
    <w:p w:rsidR="00DC1A3A" w:rsidRPr="00BD70EE" w:rsidRDefault="00DC1A3A" w:rsidP="00DC1A3A">
      <w:pPr>
        <w:spacing w:after="0" w:line="0" w:lineRule="atLeast"/>
        <w:rPr>
          <w:rFonts w:ascii="Times New Roman" w:eastAsia="Times New Roman" w:hAnsi="Times New Roman"/>
          <w:sz w:val="24"/>
          <w:szCs w:val="24"/>
          <w:lang w:eastAsia="ru-RU"/>
        </w:rPr>
      </w:pPr>
      <w:r w:rsidRPr="00BD70EE">
        <w:rPr>
          <w:rFonts w:ascii="Times New Roman" w:eastAsia="Times New Roman" w:hAnsi="Times New Roman"/>
          <w:sz w:val="24"/>
          <w:szCs w:val="24"/>
          <w:lang w:eastAsia="ru-RU"/>
        </w:rPr>
        <w:t>010000, г. Астана,</w:t>
      </w:r>
    </w:p>
    <w:p w:rsidR="00DC1A3A" w:rsidRPr="00BE674E" w:rsidRDefault="00DC1A3A" w:rsidP="00DC1A3A">
      <w:pPr>
        <w:spacing w:after="0" w:line="0" w:lineRule="atLeast"/>
        <w:rPr>
          <w:rFonts w:ascii="Times New Roman" w:eastAsia="Times New Roman" w:hAnsi="Times New Roman"/>
          <w:i/>
          <w:sz w:val="24"/>
          <w:szCs w:val="24"/>
          <w:lang w:eastAsia="ru-RU"/>
        </w:rPr>
      </w:pPr>
      <w:r w:rsidRPr="00BE674E">
        <w:rPr>
          <w:rFonts w:ascii="Times New Roman" w:eastAsia="Times New Roman" w:hAnsi="Times New Roman"/>
          <w:i/>
          <w:sz w:val="24"/>
          <w:szCs w:val="24"/>
          <w:lang w:eastAsia="ru-RU"/>
        </w:rPr>
        <w:t>_________________</w:t>
      </w:r>
    </w:p>
    <w:p w:rsidR="00DC1A3A" w:rsidRPr="00BE674E" w:rsidRDefault="00DC1A3A" w:rsidP="00DC1A3A">
      <w:pPr>
        <w:spacing w:after="0" w:line="0" w:lineRule="atLeast"/>
        <w:rPr>
          <w:rFonts w:ascii="Times New Roman" w:eastAsia="Times New Roman" w:hAnsi="Times New Roman"/>
          <w:i/>
          <w:sz w:val="24"/>
          <w:szCs w:val="24"/>
          <w:lang w:eastAsia="ru-RU"/>
        </w:rPr>
      </w:pPr>
      <w:r w:rsidRPr="00BE674E">
        <w:rPr>
          <w:rFonts w:ascii="Times New Roman" w:eastAsia="Times New Roman" w:hAnsi="Times New Roman"/>
          <w:i/>
          <w:sz w:val="24"/>
          <w:szCs w:val="24"/>
          <w:lang w:eastAsia="ru-RU"/>
        </w:rPr>
        <w:t>Номер счета в KZT:</w:t>
      </w:r>
    </w:p>
    <w:p w:rsidR="00DC1A3A" w:rsidRPr="00BE674E" w:rsidRDefault="00DC1A3A" w:rsidP="00DC1A3A">
      <w:pPr>
        <w:spacing w:after="0" w:line="0" w:lineRule="atLeast"/>
        <w:rPr>
          <w:rFonts w:ascii="Times New Roman" w:eastAsia="Times New Roman" w:hAnsi="Times New Roman"/>
          <w:sz w:val="24"/>
          <w:szCs w:val="24"/>
          <w:lang w:eastAsia="ru-RU"/>
        </w:rPr>
      </w:pPr>
      <w:r w:rsidRPr="00BE674E">
        <w:rPr>
          <w:rFonts w:ascii="Times New Roman" w:eastAsia="Times New Roman" w:hAnsi="Times New Roman"/>
          <w:sz w:val="24"/>
          <w:szCs w:val="24"/>
          <w:lang w:eastAsia="ru-RU"/>
        </w:rPr>
        <w:t>KZ____________________</w:t>
      </w:r>
    </w:p>
    <w:p w:rsidR="00DC1A3A" w:rsidRPr="00BE674E" w:rsidRDefault="00DC1A3A" w:rsidP="00DC1A3A">
      <w:pPr>
        <w:spacing w:after="0" w:line="12" w:lineRule="exact"/>
        <w:rPr>
          <w:rFonts w:ascii="Times New Roman" w:eastAsia="Times New Roman" w:hAnsi="Times New Roman"/>
          <w:sz w:val="24"/>
          <w:szCs w:val="24"/>
          <w:lang w:eastAsia="ru-RU"/>
        </w:rPr>
      </w:pPr>
    </w:p>
    <w:p w:rsidR="00DC1A3A" w:rsidRPr="00460498" w:rsidRDefault="00DC1A3A" w:rsidP="00DC1A3A">
      <w:pPr>
        <w:spacing w:after="0" w:line="234" w:lineRule="auto"/>
        <w:ind w:right="4920"/>
        <w:rPr>
          <w:rFonts w:ascii="Times New Roman" w:eastAsia="Times New Roman" w:hAnsi="Times New Roman"/>
          <w:i/>
          <w:sz w:val="24"/>
          <w:szCs w:val="24"/>
          <w:lang w:eastAsia="ru-RU"/>
        </w:rPr>
      </w:pPr>
      <w:r w:rsidRPr="00BE674E">
        <w:rPr>
          <w:rFonts w:ascii="Times New Roman" w:eastAsia="Times New Roman" w:hAnsi="Times New Roman"/>
          <w:i/>
          <w:sz w:val="24"/>
          <w:szCs w:val="24"/>
          <w:lang w:eastAsia="ru-RU"/>
        </w:rPr>
        <w:t>БИК/SWIFT банка бен</w:t>
      </w:r>
      <w:r w:rsidRPr="00136563">
        <w:rPr>
          <w:rFonts w:ascii="Times New Roman" w:eastAsia="Times New Roman" w:hAnsi="Times New Roman"/>
          <w:i/>
          <w:sz w:val="24"/>
          <w:szCs w:val="24"/>
          <w:lang w:eastAsia="ru-RU"/>
        </w:rPr>
        <w:t xml:space="preserve">ефициара: </w:t>
      </w:r>
      <w:r w:rsidRPr="00460498">
        <w:rPr>
          <w:rFonts w:ascii="Times New Roman" w:eastAsia="Times New Roman" w:hAnsi="Times New Roman"/>
          <w:sz w:val="24"/>
          <w:szCs w:val="24"/>
          <w:lang w:eastAsia="ru-RU"/>
        </w:rPr>
        <w:t>___________</w:t>
      </w:r>
      <w:r w:rsidRPr="00460498">
        <w:rPr>
          <w:rFonts w:ascii="Times New Roman" w:eastAsia="Times New Roman" w:hAnsi="Times New Roman"/>
          <w:i/>
          <w:sz w:val="24"/>
          <w:szCs w:val="24"/>
          <w:lang w:eastAsia="ru-RU"/>
        </w:rPr>
        <w:t xml:space="preserve"> Наименование банка бенефициара:</w:t>
      </w:r>
    </w:p>
    <w:p w:rsidR="00DC1A3A" w:rsidRPr="000D06D4" w:rsidRDefault="00DC1A3A" w:rsidP="00DC1A3A">
      <w:pPr>
        <w:spacing w:after="0" w:line="2" w:lineRule="exact"/>
        <w:rPr>
          <w:rFonts w:ascii="Times New Roman" w:eastAsia="Times New Roman" w:hAnsi="Times New Roman"/>
          <w:sz w:val="24"/>
          <w:szCs w:val="24"/>
          <w:lang w:eastAsia="ru-RU"/>
        </w:rPr>
      </w:pPr>
    </w:p>
    <w:p w:rsidR="00DC1A3A" w:rsidRPr="007862E5" w:rsidRDefault="00DC1A3A" w:rsidP="00DC1A3A">
      <w:pPr>
        <w:spacing w:after="0" w:line="0" w:lineRule="atLeast"/>
        <w:rPr>
          <w:rFonts w:ascii="Times New Roman" w:eastAsia="Times New Roman" w:hAnsi="Times New Roman"/>
          <w:sz w:val="24"/>
          <w:szCs w:val="24"/>
          <w:lang w:eastAsia="ru-RU"/>
        </w:rPr>
      </w:pPr>
      <w:r w:rsidRPr="007862E5">
        <w:rPr>
          <w:rFonts w:ascii="Times New Roman" w:eastAsia="Times New Roman" w:hAnsi="Times New Roman"/>
          <w:sz w:val="24"/>
          <w:szCs w:val="24"/>
          <w:lang w:eastAsia="ru-RU"/>
        </w:rPr>
        <w:t>АО «_____________________»</w:t>
      </w:r>
    </w:p>
    <w:p w:rsidR="00DC1A3A" w:rsidRPr="007862E5" w:rsidRDefault="00DC1A3A" w:rsidP="00DC1A3A">
      <w:pPr>
        <w:spacing w:after="0" w:line="281" w:lineRule="exact"/>
        <w:rPr>
          <w:rFonts w:ascii="Times New Roman" w:eastAsia="Times New Roman" w:hAnsi="Times New Roman"/>
          <w:sz w:val="24"/>
          <w:szCs w:val="24"/>
          <w:lang w:eastAsia="ru-RU"/>
        </w:rPr>
      </w:pPr>
    </w:p>
    <w:p w:rsidR="00DC1A3A" w:rsidRPr="007862E5" w:rsidRDefault="00DC1A3A" w:rsidP="007B26A8">
      <w:pPr>
        <w:numPr>
          <w:ilvl w:val="0"/>
          <w:numId w:val="83"/>
        </w:numPr>
        <w:tabs>
          <w:tab w:val="left" w:pos="860"/>
        </w:tabs>
        <w:spacing w:after="0" w:line="0" w:lineRule="atLeast"/>
        <w:ind w:left="860" w:hanging="858"/>
        <w:jc w:val="both"/>
        <w:rPr>
          <w:rFonts w:ascii="Times New Roman" w:eastAsia="Times New Roman" w:hAnsi="Times New Roman"/>
          <w:sz w:val="24"/>
          <w:szCs w:val="24"/>
          <w:lang w:eastAsia="ru-RU"/>
        </w:rPr>
      </w:pPr>
      <w:r w:rsidRPr="007862E5">
        <w:rPr>
          <w:rFonts w:ascii="Times New Roman" w:eastAsia="Times New Roman" w:hAnsi="Times New Roman"/>
          <w:b/>
          <w:sz w:val="24"/>
          <w:szCs w:val="24"/>
          <w:lang w:eastAsia="ru-RU"/>
        </w:rPr>
        <w:t>Покупатель:</w:t>
      </w:r>
    </w:p>
    <w:p w:rsidR="00DC1A3A" w:rsidRPr="007862E5" w:rsidRDefault="00DC1A3A" w:rsidP="00DC1A3A">
      <w:pPr>
        <w:spacing w:after="0" w:line="115" w:lineRule="exact"/>
        <w:rPr>
          <w:rFonts w:ascii="Times New Roman" w:eastAsia="Times New Roman" w:hAnsi="Times New Roman"/>
          <w:sz w:val="24"/>
          <w:szCs w:val="24"/>
          <w:lang w:eastAsia="ru-RU"/>
        </w:rPr>
      </w:pPr>
    </w:p>
    <w:p w:rsidR="00DC1A3A" w:rsidRPr="007862E5" w:rsidRDefault="00DC1A3A" w:rsidP="00DC1A3A">
      <w:pPr>
        <w:spacing w:after="0" w:line="0" w:lineRule="atLeast"/>
        <w:jc w:val="both"/>
        <w:rPr>
          <w:rFonts w:ascii="Times New Roman" w:eastAsia="Times New Roman" w:hAnsi="Times New Roman"/>
          <w:i/>
          <w:sz w:val="24"/>
          <w:szCs w:val="24"/>
          <w:lang w:eastAsia="ru-RU"/>
        </w:rPr>
      </w:pPr>
      <w:r w:rsidRPr="007862E5">
        <w:rPr>
          <w:rFonts w:ascii="Times New Roman" w:eastAsia="Times New Roman" w:hAnsi="Times New Roman"/>
          <w:i/>
          <w:sz w:val="24"/>
          <w:szCs w:val="24"/>
          <w:lang w:eastAsia="ru-RU"/>
        </w:rPr>
        <w:t>[реквизиты Покупателя]</w:t>
      </w:r>
    </w:p>
    <w:p w:rsidR="00DC1A3A" w:rsidRPr="007862E5" w:rsidRDefault="00DC1A3A" w:rsidP="00DC1A3A">
      <w:pPr>
        <w:spacing w:after="0" w:line="200" w:lineRule="exact"/>
        <w:rPr>
          <w:rFonts w:ascii="Times New Roman" w:eastAsia="Times New Roman" w:hAnsi="Times New Roman"/>
          <w:sz w:val="24"/>
          <w:szCs w:val="24"/>
          <w:lang w:eastAsia="ru-RU"/>
        </w:rPr>
      </w:pPr>
    </w:p>
    <w:p w:rsidR="00DC1A3A" w:rsidRPr="007862E5" w:rsidRDefault="00DC1A3A" w:rsidP="00DC1A3A">
      <w:pPr>
        <w:spacing w:after="0" w:line="321" w:lineRule="exact"/>
        <w:rPr>
          <w:rFonts w:ascii="Times New Roman" w:eastAsia="Times New Roman" w:hAnsi="Times New Roman"/>
          <w:sz w:val="24"/>
          <w:szCs w:val="24"/>
          <w:lang w:eastAsia="ru-RU"/>
        </w:rPr>
      </w:pPr>
    </w:p>
    <w:p w:rsidR="00DC1A3A" w:rsidRPr="007862E5" w:rsidRDefault="00DC1A3A" w:rsidP="00DC1A3A">
      <w:pPr>
        <w:tabs>
          <w:tab w:val="left" w:pos="4780"/>
        </w:tabs>
        <w:spacing w:after="0" w:line="0" w:lineRule="atLeast"/>
        <w:rPr>
          <w:rFonts w:ascii="Times New Roman" w:eastAsia="Times New Roman" w:hAnsi="Times New Roman"/>
          <w:b/>
          <w:sz w:val="24"/>
          <w:szCs w:val="24"/>
          <w:lang w:eastAsia="ru-RU"/>
        </w:rPr>
      </w:pPr>
      <w:r w:rsidRPr="007862E5">
        <w:rPr>
          <w:rFonts w:ascii="Times New Roman" w:eastAsia="Times New Roman" w:hAnsi="Times New Roman"/>
          <w:b/>
          <w:sz w:val="24"/>
          <w:szCs w:val="24"/>
          <w:lang w:eastAsia="ru-RU"/>
        </w:rPr>
        <w:t>От имени Покупателя</w:t>
      </w:r>
      <w:r w:rsidRPr="007862E5">
        <w:rPr>
          <w:rFonts w:ascii="Times New Roman" w:eastAsia="Times New Roman" w:hAnsi="Times New Roman"/>
          <w:sz w:val="24"/>
          <w:szCs w:val="24"/>
          <w:lang w:eastAsia="ru-RU"/>
        </w:rPr>
        <w:tab/>
      </w:r>
      <w:r w:rsidRPr="007862E5">
        <w:rPr>
          <w:rFonts w:ascii="Times New Roman" w:eastAsia="Times New Roman" w:hAnsi="Times New Roman"/>
          <w:b/>
          <w:sz w:val="24"/>
          <w:szCs w:val="24"/>
          <w:lang w:eastAsia="ru-RU"/>
        </w:rPr>
        <w:t>От имени Продавца</w:t>
      </w:r>
    </w:p>
    <w:p w:rsidR="00DC1A3A" w:rsidRPr="007862E5" w:rsidRDefault="00DC1A3A" w:rsidP="00DC1A3A">
      <w:pPr>
        <w:spacing w:after="0" w:line="200" w:lineRule="exact"/>
        <w:rPr>
          <w:rFonts w:ascii="Times New Roman" w:eastAsia="Times New Roman" w:hAnsi="Times New Roman"/>
          <w:sz w:val="24"/>
          <w:szCs w:val="24"/>
          <w:lang w:eastAsia="ru-RU"/>
        </w:rPr>
      </w:pPr>
    </w:p>
    <w:p w:rsidR="00DC1A3A" w:rsidRPr="006329D5" w:rsidRDefault="00DC1A3A" w:rsidP="00DC1A3A">
      <w:pPr>
        <w:spacing w:after="0" w:line="311" w:lineRule="exact"/>
        <w:rPr>
          <w:rFonts w:ascii="Times New Roman" w:eastAsia="Times New Roman" w:hAnsi="Times New Roman"/>
          <w:sz w:val="24"/>
          <w:szCs w:val="24"/>
          <w:lang w:eastAsia="ru-RU"/>
        </w:rPr>
      </w:pPr>
    </w:p>
    <w:p w:rsidR="00DC1A3A" w:rsidRPr="001079FB" w:rsidRDefault="00DC1A3A" w:rsidP="00DC1A3A">
      <w:pPr>
        <w:tabs>
          <w:tab w:val="left" w:pos="4800"/>
        </w:tabs>
        <w:spacing w:after="0" w:line="0" w:lineRule="atLeast"/>
        <w:rPr>
          <w:rFonts w:ascii="Times New Roman" w:eastAsia="Times New Roman" w:hAnsi="Times New Roman"/>
          <w:sz w:val="24"/>
          <w:szCs w:val="24"/>
          <w:lang w:eastAsia="ru-RU"/>
        </w:rPr>
      </w:pPr>
      <w:r w:rsidRPr="001079FB">
        <w:rPr>
          <w:rFonts w:ascii="Times New Roman" w:eastAsia="Times New Roman" w:hAnsi="Times New Roman"/>
          <w:sz w:val="24"/>
          <w:szCs w:val="24"/>
          <w:lang w:eastAsia="ru-RU"/>
        </w:rPr>
        <w:t>Подпись: __________________________</w:t>
      </w:r>
      <w:r w:rsidRPr="001079FB">
        <w:rPr>
          <w:rFonts w:ascii="Times New Roman" w:eastAsia="Times New Roman" w:hAnsi="Times New Roman"/>
          <w:sz w:val="24"/>
          <w:szCs w:val="24"/>
          <w:lang w:eastAsia="ru-RU"/>
        </w:rPr>
        <w:tab/>
        <w:t>Подпись:_____________________________</w:t>
      </w:r>
    </w:p>
    <w:p w:rsidR="00DC1A3A" w:rsidRPr="00000F61" w:rsidRDefault="00DC1A3A" w:rsidP="00DC1A3A">
      <w:pPr>
        <w:spacing w:after="0" w:line="200" w:lineRule="exact"/>
        <w:rPr>
          <w:rFonts w:ascii="Times New Roman" w:eastAsia="Times New Roman" w:hAnsi="Times New Roman"/>
          <w:sz w:val="24"/>
          <w:szCs w:val="24"/>
          <w:lang w:eastAsia="ru-RU"/>
        </w:rPr>
      </w:pPr>
    </w:p>
    <w:p w:rsidR="00DC1A3A" w:rsidRPr="00000F61" w:rsidRDefault="00DC1A3A" w:rsidP="00DC1A3A">
      <w:pPr>
        <w:spacing w:after="0" w:line="316" w:lineRule="exact"/>
        <w:rPr>
          <w:rFonts w:ascii="Times New Roman" w:eastAsia="Times New Roman" w:hAnsi="Times New Roman"/>
          <w:sz w:val="24"/>
          <w:szCs w:val="24"/>
          <w:lang w:eastAsia="ru-RU"/>
        </w:rPr>
      </w:pPr>
    </w:p>
    <w:p w:rsidR="00BB659F" w:rsidRDefault="00DC1A3A" w:rsidP="003861B9">
      <w:pPr>
        <w:tabs>
          <w:tab w:val="left" w:pos="4800"/>
        </w:tabs>
        <w:spacing w:after="0" w:line="0" w:lineRule="atLeast"/>
        <w:rPr>
          <w:rFonts w:ascii="Times New Roman" w:eastAsia="Times New Roman" w:hAnsi="Times New Roman"/>
          <w:i/>
          <w:sz w:val="24"/>
          <w:szCs w:val="24"/>
          <w:lang w:eastAsia="ru-RU"/>
        </w:rPr>
      </w:pPr>
      <w:r w:rsidRPr="00A97855">
        <w:rPr>
          <w:rFonts w:ascii="Times New Roman" w:eastAsia="Times New Roman" w:hAnsi="Times New Roman"/>
          <w:sz w:val="24"/>
          <w:szCs w:val="24"/>
          <w:lang w:eastAsia="ru-RU"/>
        </w:rPr>
        <w:t xml:space="preserve">Имя: </w:t>
      </w:r>
      <w:r w:rsidRPr="00A97855">
        <w:rPr>
          <w:rFonts w:ascii="Times New Roman" w:eastAsia="Times New Roman" w:hAnsi="Times New Roman"/>
          <w:i/>
          <w:sz w:val="24"/>
          <w:szCs w:val="24"/>
          <w:lang w:eastAsia="ru-RU"/>
        </w:rPr>
        <w:t>[ФИО</w:t>
      </w:r>
      <w:r w:rsidRPr="0076613A">
        <w:rPr>
          <w:rFonts w:ascii="Times New Roman" w:eastAsia="Times New Roman" w:hAnsi="Times New Roman"/>
          <w:sz w:val="24"/>
          <w:szCs w:val="24"/>
          <w:lang w:eastAsia="ru-RU"/>
        </w:rPr>
        <w:t xml:space="preserve"> </w:t>
      </w:r>
      <w:r w:rsidRPr="0076613A">
        <w:rPr>
          <w:rFonts w:ascii="Times New Roman" w:eastAsia="Times New Roman" w:hAnsi="Times New Roman"/>
          <w:i/>
          <w:sz w:val="24"/>
          <w:szCs w:val="24"/>
          <w:lang w:eastAsia="ru-RU"/>
        </w:rPr>
        <w:t>(представителя)</w:t>
      </w:r>
      <w:r w:rsidRPr="0076613A">
        <w:rPr>
          <w:rFonts w:ascii="Times New Roman" w:eastAsia="Times New Roman" w:hAnsi="Times New Roman"/>
          <w:sz w:val="24"/>
          <w:szCs w:val="24"/>
          <w:lang w:eastAsia="ru-RU"/>
        </w:rPr>
        <w:t xml:space="preserve"> </w:t>
      </w:r>
      <w:r w:rsidRPr="0076613A">
        <w:rPr>
          <w:rFonts w:ascii="Times New Roman" w:eastAsia="Times New Roman" w:hAnsi="Times New Roman"/>
          <w:i/>
          <w:sz w:val="24"/>
          <w:szCs w:val="24"/>
          <w:lang w:eastAsia="ru-RU"/>
        </w:rPr>
        <w:t>Покупател</w:t>
      </w:r>
      <w:r w:rsidRPr="007862E5">
        <w:rPr>
          <w:rFonts w:ascii="Times New Roman" w:eastAsia="Times New Roman" w:hAnsi="Times New Roman"/>
          <w:i/>
          <w:sz w:val="24"/>
          <w:szCs w:val="24"/>
          <w:lang w:eastAsia="ru-RU"/>
        </w:rPr>
        <w:t>я]</w:t>
      </w:r>
      <w:r w:rsidRPr="007862E5">
        <w:rPr>
          <w:rFonts w:ascii="Times New Roman" w:eastAsia="Times New Roman" w:hAnsi="Times New Roman"/>
          <w:sz w:val="24"/>
          <w:szCs w:val="24"/>
          <w:lang w:eastAsia="ru-RU"/>
        </w:rPr>
        <w:tab/>
        <w:t xml:space="preserve">Имя: </w:t>
      </w:r>
      <w:r w:rsidRPr="007862E5">
        <w:rPr>
          <w:rFonts w:ascii="Times New Roman" w:eastAsia="Times New Roman" w:hAnsi="Times New Roman"/>
          <w:i/>
          <w:sz w:val="24"/>
          <w:szCs w:val="24"/>
          <w:lang w:eastAsia="ru-RU"/>
        </w:rPr>
        <w:t>[ФИО представителя Покупателя]</w:t>
      </w:r>
      <w:bookmarkStart w:id="14" w:name="page15"/>
      <w:bookmarkEnd w:id="14"/>
    </w:p>
    <w:p w:rsidR="007862E5" w:rsidRDefault="007862E5" w:rsidP="003861B9">
      <w:pPr>
        <w:tabs>
          <w:tab w:val="left" w:pos="4800"/>
        </w:tabs>
        <w:spacing w:after="0" w:line="0" w:lineRule="atLeast"/>
        <w:rPr>
          <w:rFonts w:ascii="Times New Roman" w:eastAsia="Times New Roman" w:hAnsi="Times New Roman"/>
          <w:i/>
          <w:sz w:val="24"/>
          <w:szCs w:val="24"/>
          <w:lang w:eastAsia="ru-RU"/>
        </w:rPr>
      </w:pPr>
    </w:p>
    <w:p w:rsidR="00A878CA" w:rsidRPr="00080D5D" w:rsidRDefault="009900BA" w:rsidP="003861B9">
      <w:pPr>
        <w:tabs>
          <w:tab w:val="left" w:pos="4800"/>
        </w:tabs>
        <w:spacing w:after="0" w:line="0" w:lineRule="atLeast"/>
        <w:rPr>
          <w:rFonts w:ascii="Times New Roman" w:eastAsia="Times New Roman" w:hAnsi="Times New Roman"/>
          <w:i/>
          <w:sz w:val="24"/>
          <w:szCs w:val="24"/>
          <w:lang w:eastAsia="ru-RU"/>
        </w:rPr>
      </w:pPr>
      <w:r w:rsidRPr="00080D5D">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ТОО «Тегис Мунай включается в реквизиты Договора в случае если Покупателем будет являться одно юридическое или одно физическое лицо</w:t>
      </w:r>
      <w:r w:rsidRPr="00080D5D">
        <w:rPr>
          <w:rFonts w:ascii="Times New Roman" w:eastAsia="Times New Roman" w:hAnsi="Times New Roman"/>
          <w:i/>
          <w:sz w:val="24"/>
          <w:szCs w:val="24"/>
          <w:lang w:eastAsia="ru-RU"/>
        </w:rPr>
        <w:t>]</w:t>
      </w:r>
    </w:p>
    <w:p w:rsidR="007862E5" w:rsidRPr="005747C0" w:rsidRDefault="007862E5" w:rsidP="003861B9">
      <w:pPr>
        <w:tabs>
          <w:tab w:val="left" w:pos="4800"/>
        </w:tabs>
        <w:spacing w:after="0" w:line="0" w:lineRule="atLeast"/>
        <w:rPr>
          <w:rFonts w:ascii="Times New Roman" w:eastAsia="Times New Roman" w:hAnsi="Times New Roman"/>
          <w:b/>
          <w:sz w:val="24"/>
          <w:szCs w:val="24"/>
          <w:lang w:eastAsia="ru-RU"/>
        </w:rPr>
      </w:pPr>
      <w:r w:rsidRPr="005747C0">
        <w:rPr>
          <w:rFonts w:ascii="Times New Roman" w:eastAsia="Times New Roman" w:hAnsi="Times New Roman"/>
          <w:b/>
          <w:sz w:val="24"/>
          <w:szCs w:val="24"/>
          <w:lang w:eastAsia="ru-RU"/>
        </w:rPr>
        <w:t>От имени ТОО «Тегис Мунай»</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ab/>
      </w:r>
    </w:p>
    <w:p w:rsidR="007862E5" w:rsidRDefault="007862E5" w:rsidP="003861B9">
      <w:pPr>
        <w:tabs>
          <w:tab w:val="left" w:pos="4800"/>
        </w:tabs>
        <w:spacing w:after="0" w:line="0" w:lineRule="atLeast"/>
        <w:rPr>
          <w:rFonts w:ascii="Times New Roman" w:eastAsia="Times New Roman" w:hAnsi="Times New Roman"/>
          <w:sz w:val="24"/>
          <w:szCs w:val="24"/>
          <w:lang w:eastAsia="ru-RU"/>
        </w:rPr>
      </w:pPr>
    </w:p>
    <w:p w:rsidR="007862E5" w:rsidRDefault="007862E5" w:rsidP="003861B9">
      <w:pPr>
        <w:tabs>
          <w:tab w:val="left" w:pos="4800"/>
        </w:tabs>
        <w:spacing w:after="0" w:line="0" w:lineRule="atLeast"/>
        <w:rPr>
          <w:rFonts w:ascii="Times New Roman" w:eastAsia="Times New Roman" w:hAnsi="Times New Roman"/>
          <w:sz w:val="24"/>
          <w:szCs w:val="24"/>
          <w:lang w:eastAsia="ru-RU"/>
        </w:rPr>
      </w:pPr>
    </w:p>
    <w:p w:rsidR="00021E17" w:rsidRDefault="007862E5" w:rsidP="007862E5">
      <w:pPr>
        <w:tabs>
          <w:tab w:val="left" w:pos="4800"/>
        </w:tabs>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__________________________</w:t>
      </w:r>
    </w:p>
    <w:p w:rsidR="007862E5" w:rsidRPr="007862E5" w:rsidRDefault="007862E5" w:rsidP="007862E5">
      <w:pPr>
        <w:tabs>
          <w:tab w:val="left" w:pos="4800"/>
        </w:tabs>
        <w:spacing w:after="0" w:line="0" w:lineRule="atLeast"/>
        <w:rPr>
          <w:rFonts w:ascii="Times New Roman" w:eastAsia="Times New Roman" w:hAnsi="Times New Roman"/>
          <w:i/>
          <w:sz w:val="24"/>
          <w:szCs w:val="24"/>
          <w:lang w:eastAsia="ru-RU"/>
        </w:rPr>
      </w:pPr>
      <w:r w:rsidRPr="00D91191">
        <w:rPr>
          <w:rFonts w:ascii="Times New Roman" w:eastAsia="Times New Roman" w:hAnsi="Times New Roman"/>
          <w:sz w:val="24"/>
          <w:szCs w:val="24"/>
          <w:lang w:eastAsia="ru-RU"/>
        </w:rPr>
        <w:t>Имя:</w:t>
      </w:r>
      <w:r>
        <w:rPr>
          <w:rFonts w:ascii="Times New Roman" w:eastAsia="Times New Roman" w:hAnsi="Times New Roman"/>
          <w:sz w:val="24"/>
          <w:szCs w:val="24"/>
          <w:lang w:eastAsia="ru-RU"/>
        </w:rPr>
        <w:t xml:space="preserve"> </w:t>
      </w:r>
      <w:r w:rsidRPr="00D91191">
        <w:rPr>
          <w:rFonts w:ascii="Times New Roman" w:eastAsia="Times New Roman" w:hAnsi="Times New Roman"/>
          <w:i/>
          <w:sz w:val="24"/>
          <w:szCs w:val="24"/>
          <w:lang w:eastAsia="ru-RU"/>
        </w:rPr>
        <w:t>[ФИО</w:t>
      </w:r>
      <w:r w:rsidRPr="00D91191">
        <w:rPr>
          <w:rFonts w:ascii="Times New Roman" w:eastAsia="Times New Roman" w:hAnsi="Times New Roman"/>
          <w:sz w:val="24"/>
          <w:szCs w:val="24"/>
          <w:lang w:eastAsia="ru-RU"/>
        </w:rPr>
        <w:t xml:space="preserve"> </w:t>
      </w:r>
      <w:r w:rsidRPr="00D91191">
        <w:rPr>
          <w:rFonts w:ascii="Times New Roman" w:eastAsia="Times New Roman" w:hAnsi="Times New Roman"/>
          <w:i/>
          <w:sz w:val="24"/>
          <w:szCs w:val="24"/>
          <w:lang w:eastAsia="ru-RU"/>
        </w:rPr>
        <w:t>(представителя)</w:t>
      </w:r>
      <w:r w:rsidRPr="007862E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r>
    </w:p>
    <w:p w:rsidR="007862E5" w:rsidRPr="007862E5" w:rsidRDefault="007862E5" w:rsidP="003861B9">
      <w:pPr>
        <w:tabs>
          <w:tab w:val="left" w:pos="4800"/>
        </w:tabs>
        <w:spacing w:after="0" w:line="0" w:lineRule="atLeast"/>
        <w:rPr>
          <w:rFonts w:ascii="Times New Roman" w:eastAsia="Times New Roman" w:hAnsi="Times New Roman"/>
          <w:sz w:val="24"/>
          <w:szCs w:val="24"/>
          <w:highlight w:val="yellow"/>
          <w:lang w:eastAsia="ru-RU"/>
        </w:rPr>
      </w:pPr>
      <w:r>
        <w:rPr>
          <w:rFonts w:ascii="Times New Roman" w:eastAsia="Times New Roman" w:hAnsi="Times New Roman"/>
          <w:i/>
          <w:sz w:val="24"/>
          <w:szCs w:val="24"/>
          <w:lang w:eastAsia="ru-RU"/>
        </w:rPr>
        <w:t xml:space="preserve"> </w:t>
      </w:r>
    </w:p>
    <w:p w:rsidR="0059708E" w:rsidRDefault="0059708E" w:rsidP="003861B9">
      <w:pPr>
        <w:spacing w:after="0" w:line="0" w:lineRule="atLeast"/>
        <w:rPr>
          <w:rFonts w:ascii="Times New Roman" w:eastAsia="Times New Roman" w:hAnsi="Times New Roman" w:cs="Arial"/>
          <w:sz w:val="20"/>
          <w:szCs w:val="20"/>
          <w:lang w:eastAsia="ru-RU"/>
        </w:rPr>
      </w:pPr>
      <w:r w:rsidRPr="005747C0">
        <w:rPr>
          <w:rFonts w:ascii="Times New Roman" w:eastAsia="Times New Roman" w:hAnsi="Times New Roman"/>
          <w:sz w:val="24"/>
          <w:szCs w:val="24"/>
          <w:highlight w:val="yellow"/>
          <w:lang w:eastAsia="ru-RU"/>
        </w:rPr>
        <w:br w:type="page"/>
      </w:r>
      <w:r w:rsidR="003650D1" w:rsidRPr="0031598B" w:rsidDel="003650D1">
        <w:rPr>
          <w:rFonts w:ascii="Times New Roman" w:eastAsia="Times New Roman" w:hAnsi="Times New Roman" w:cs="Arial"/>
          <w:sz w:val="20"/>
          <w:szCs w:val="20"/>
          <w:lang w:eastAsia="ru-RU"/>
        </w:rPr>
        <w:lastRenderedPageBreak/>
        <w:t xml:space="preserve"> </w:t>
      </w:r>
      <w:bookmarkStart w:id="15" w:name="page16"/>
      <w:bookmarkStart w:id="16" w:name="page18"/>
      <w:bookmarkStart w:id="17" w:name="page19"/>
      <w:bookmarkEnd w:id="15"/>
      <w:bookmarkEnd w:id="16"/>
      <w:bookmarkEnd w:id="17"/>
    </w:p>
    <w:p w:rsidR="0059708E" w:rsidRDefault="00DC1A3A" w:rsidP="003861B9">
      <w:pPr>
        <w:spacing w:after="0" w:line="234" w:lineRule="auto"/>
        <w:ind w:left="3969"/>
        <w:jc w:val="right"/>
        <w:rPr>
          <w:rFonts w:ascii="Times New Roman" w:eastAsia="Times New Roman" w:hAnsi="Times New Roman" w:cs="Arial"/>
          <w:sz w:val="20"/>
          <w:szCs w:val="20"/>
          <w:lang w:eastAsia="ru-RU"/>
        </w:rPr>
      </w:pPr>
      <w:r w:rsidRPr="00DC1A3A">
        <w:rPr>
          <w:rFonts w:ascii="Times New Roman" w:eastAsia="Times New Roman" w:hAnsi="Times New Roman" w:cs="Arial"/>
          <w:sz w:val="20"/>
          <w:szCs w:val="20"/>
          <w:lang w:eastAsia="ru-RU"/>
        </w:rPr>
        <w:t>Приложение №</w:t>
      </w:r>
      <w:r w:rsidR="003B11B3">
        <w:rPr>
          <w:rFonts w:ascii="Times New Roman" w:eastAsia="Times New Roman" w:hAnsi="Times New Roman" w:cs="Arial"/>
          <w:sz w:val="20"/>
          <w:szCs w:val="20"/>
          <w:lang w:eastAsia="ru-RU"/>
        </w:rPr>
        <w:t xml:space="preserve"> </w:t>
      </w:r>
      <w:r w:rsidR="003650D1">
        <w:rPr>
          <w:rFonts w:ascii="Times New Roman" w:eastAsia="Times New Roman" w:hAnsi="Times New Roman" w:cs="Arial"/>
          <w:sz w:val="20"/>
          <w:szCs w:val="20"/>
          <w:lang w:eastAsia="ru-RU"/>
        </w:rPr>
        <w:t>1</w:t>
      </w:r>
    </w:p>
    <w:p w:rsidR="0074152C" w:rsidRPr="00DC1A3A" w:rsidRDefault="00DC1A3A" w:rsidP="003861B9">
      <w:pPr>
        <w:spacing w:after="0" w:line="234" w:lineRule="auto"/>
        <w:ind w:left="3969"/>
        <w:jc w:val="right"/>
        <w:rPr>
          <w:rFonts w:ascii="Times New Roman" w:eastAsia="Times New Roman" w:hAnsi="Times New Roman" w:cs="Arial"/>
          <w:sz w:val="20"/>
          <w:szCs w:val="20"/>
          <w:lang w:eastAsia="ru-RU"/>
        </w:rPr>
      </w:pPr>
      <w:r w:rsidRPr="00DC1A3A">
        <w:rPr>
          <w:rFonts w:ascii="Times New Roman" w:eastAsia="Times New Roman" w:hAnsi="Times New Roman" w:cs="Arial"/>
          <w:sz w:val="20"/>
          <w:szCs w:val="20"/>
          <w:lang w:eastAsia="ru-RU"/>
        </w:rPr>
        <w:t xml:space="preserve"> к Договору купли-продажи</w:t>
      </w:r>
      <w:r w:rsidR="003B11B3">
        <w:rPr>
          <w:rFonts w:ascii="Times New Roman" w:eastAsia="Times New Roman" w:hAnsi="Times New Roman" w:cs="Arial"/>
          <w:sz w:val="20"/>
          <w:szCs w:val="20"/>
          <w:lang w:eastAsia="ru-RU"/>
        </w:rPr>
        <w:t xml:space="preserve"> </w:t>
      </w:r>
      <w:r w:rsidR="0033385C">
        <w:rPr>
          <w:rFonts w:ascii="Times New Roman" w:eastAsia="Times New Roman" w:hAnsi="Times New Roman" w:cs="Arial"/>
          <w:sz w:val="20"/>
          <w:szCs w:val="20"/>
          <w:lang w:eastAsia="ru-RU"/>
        </w:rPr>
        <w:t xml:space="preserve">100 </w:t>
      </w:r>
      <w:r w:rsidR="0074152C" w:rsidRPr="00DC1A3A">
        <w:rPr>
          <w:rFonts w:ascii="Times New Roman" w:eastAsia="Times New Roman" w:hAnsi="Times New Roman" w:cs="Arial"/>
          <w:sz w:val="20"/>
          <w:szCs w:val="20"/>
          <w:lang w:eastAsia="ru-RU"/>
        </w:rPr>
        <w:t xml:space="preserve">% </w:t>
      </w:r>
      <w:r w:rsidR="0074152C">
        <w:rPr>
          <w:rFonts w:ascii="Times New Roman" w:eastAsia="Times New Roman" w:hAnsi="Times New Roman" w:cs="Arial"/>
          <w:sz w:val="20"/>
          <w:szCs w:val="20"/>
          <w:lang w:eastAsia="ru-RU"/>
        </w:rPr>
        <w:t xml:space="preserve"> </w:t>
      </w:r>
      <w:r w:rsidR="003B11B3">
        <w:rPr>
          <w:rFonts w:ascii="Times New Roman" w:eastAsia="Times New Roman" w:hAnsi="Times New Roman" w:cs="Arial"/>
          <w:sz w:val="20"/>
          <w:szCs w:val="20"/>
          <w:lang w:eastAsia="ru-RU"/>
        </w:rPr>
        <w:t>Д</w:t>
      </w:r>
      <w:r w:rsidR="0074152C">
        <w:rPr>
          <w:rFonts w:ascii="Times New Roman" w:eastAsia="Times New Roman" w:hAnsi="Times New Roman" w:cs="Arial"/>
          <w:sz w:val="20"/>
          <w:szCs w:val="20"/>
          <w:lang w:eastAsia="ru-RU"/>
        </w:rPr>
        <w:t>ол</w:t>
      </w:r>
      <w:r w:rsidR="0033385C">
        <w:rPr>
          <w:rFonts w:ascii="Times New Roman" w:eastAsia="Times New Roman" w:hAnsi="Times New Roman" w:cs="Arial"/>
          <w:sz w:val="20"/>
          <w:szCs w:val="20"/>
          <w:lang w:eastAsia="ru-RU"/>
        </w:rPr>
        <w:t xml:space="preserve">ей </w:t>
      </w:r>
      <w:r w:rsidR="0074152C">
        <w:rPr>
          <w:rFonts w:ascii="Times New Roman" w:eastAsia="Times New Roman" w:hAnsi="Times New Roman" w:cs="Arial"/>
          <w:sz w:val="20"/>
          <w:szCs w:val="20"/>
          <w:lang w:eastAsia="ru-RU"/>
        </w:rPr>
        <w:t xml:space="preserve">участия </w:t>
      </w:r>
      <w:r w:rsidR="0033385C">
        <w:rPr>
          <w:rFonts w:ascii="Times New Roman" w:eastAsia="Times New Roman" w:hAnsi="Times New Roman" w:cs="Arial"/>
          <w:sz w:val="20"/>
          <w:szCs w:val="20"/>
          <w:lang w:eastAsia="ru-RU"/>
        </w:rPr>
        <w:t>в ТОО «Тегис Мунай»</w:t>
      </w:r>
    </w:p>
    <w:p w:rsidR="00DC1A3A" w:rsidRPr="00DC1A3A" w:rsidRDefault="00DC1A3A" w:rsidP="0074152C">
      <w:pPr>
        <w:spacing w:after="0" w:line="234" w:lineRule="auto"/>
        <w:ind w:left="3828"/>
        <w:rPr>
          <w:rFonts w:ascii="Times New Roman" w:eastAsia="Times New Roman" w:hAnsi="Times New Roman" w:cs="Arial"/>
          <w:sz w:val="20"/>
          <w:szCs w:val="20"/>
          <w:lang w:eastAsia="ru-RU"/>
        </w:rPr>
      </w:pPr>
    </w:p>
    <w:p w:rsidR="00DC1A3A" w:rsidRDefault="00DC1A3A" w:rsidP="00DC1A3A">
      <w:pPr>
        <w:spacing w:after="0" w:line="200" w:lineRule="exact"/>
        <w:jc w:val="center"/>
        <w:rPr>
          <w:rFonts w:ascii="Times New Roman" w:eastAsia="Times New Roman" w:hAnsi="Times New Roman" w:cs="Arial"/>
          <w:b/>
          <w:sz w:val="24"/>
          <w:szCs w:val="24"/>
          <w:lang w:eastAsia="ru-RU"/>
        </w:rPr>
      </w:pPr>
    </w:p>
    <w:p w:rsidR="00DC1A3A" w:rsidRPr="00DC1A3A" w:rsidRDefault="00DC1A3A" w:rsidP="00DC1A3A">
      <w:pPr>
        <w:spacing w:after="0" w:line="200" w:lineRule="exact"/>
        <w:jc w:val="center"/>
        <w:rPr>
          <w:rFonts w:ascii="Times New Roman" w:eastAsia="Times New Roman" w:hAnsi="Times New Roman" w:cs="Arial"/>
          <w:b/>
          <w:sz w:val="24"/>
          <w:szCs w:val="24"/>
          <w:lang w:eastAsia="ru-RU"/>
        </w:rPr>
      </w:pPr>
      <w:r w:rsidRPr="00DC1A3A">
        <w:rPr>
          <w:rFonts w:ascii="Times New Roman" w:eastAsia="Times New Roman" w:hAnsi="Times New Roman" w:cs="Arial"/>
          <w:b/>
          <w:sz w:val="24"/>
          <w:szCs w:val="24"/>
          <w:lang w:eastAsia="ru-RU"/>
        </w:rPr>
        <w:t xml:space="preserve">Особые условия реализации </w:t>
      </w:r>
      <w:r w:rsidR="00CE4E2B">
        <w:rPr>
          <w:rFonts w:ascii="Times New Roman" w:eastAsia="Times New Roman" w:hAnsi="Times New Roman" w:cs="Arial"/>
          <w:b/>
          <w:sz w:val="24"/>
          <w:szCs w:val="24"/>
          <w:lang w:eastAsia="ru-RU"/>
        </w:rPr>
        <w:t xml:space="preserve">Доли </w:t>
      </w:r>
    </w:p>
    <w:p w:rsidR="00DC1A3A" w:rsidRPr="00DC1A3A" w:rsidRDefault="00DC1A3A" w:rsidP="00DC1A3A">
      <w:pPr>
        <w:spacing w:after="0" w:line="200" w:lineRule="exact"/>
        <w:jc w:val="both"/>
        <w:rPr>
          <w:rFonts w:ascii="Times New Roman" w:eastAsia="Times New Roman" w:hAnsi="Times New Roman" w:cs="Arial"/>
          <w:sz w:val="24"/>
          <w:szCs w:val="24"/>
          <w:lang w:eastAsia="ru-RU"/>
        </w:rPr>
      </w:pPr>
    </w:p>
    <w:p w:rsidR="00DC1A3A" w:rsidRPr="00DC1A3A" w:rsidRDefault="00DC1A3A" w:rsidP="00DC1A3A">
      <w:pPr>
        <w:spacing w:after="0" w:line="200" w:lineRule="exact"/>
        <w:jc w:val="both"/>
        <w:rPr>
          <w:rFonts w:ascii="Times New Roman" w:eastAsia="Times New Roman" w:hAnsi="Times New Roman" w:cs="Arial"/>
          <w:b/>
          <w:sz w:val="24"/>
          <w:szCs w:val="24"/>
          <w:lang w:eastAsia="ru-RU"/>
        </w:rPr>
      </w:pPr>
      <w:r w:rsidRPr="00DC1A3A">
        <w:rPr>
          <w:rFonts w:ascii="Times New Roman" w:eastAsia="Times New Roman" w:hAnsi="Times New Roman" w:cs="Arial"/>
          <w:b/>
          <w:sz w:val="24"/>
          <w:szCs w:val="24"/>
          <w:lang w:eastAsia="ru-RU"/>
        </w:rPr>
        <w:t>Покупатель обязан:</w:t>
      </w:r>
    </w:p>
    <w:p w:rsidR="00DC1A3A" w:rsidRPr="00DC1A3A" w:rsidRDefault="00DC1A3A" w:rsidP="00DC1A3A">
      <w:pPr>
        <w:spacing w:after="0" w:line="200" w:lineRule="exact"/>
        <w:jc w:val="both"/>
        <w:rPr>
          <w:rFonts w:ascii="ArialMT" w:hAnsi="ArialMT" w:cs="Arial"/>
          <w:color w:val="000000"/>
          <w:sz w:val="16"/>
          <w:szCs w:val="16"/>
          <w:lang w:eastAsia="ru-RU"/>
        </w:rPr>
      </w:pPr>
    </w:p>
    <w:p w:rsidR="00164ED6" w:rsidRPr="00F865AB" w:rsidRDefault="00D74360" w:rsidP="00C71861">
      <w:pPr>
        <w:numPr>
          <w:ilvl w:val="0"/>
          <w:numId w:val="92"/>
        </w:numPr>
        <w:spacing w:after="120" w:line="240" w:lineRule="auto"/>
        <w:ind w:left="714" w:hanging="357"/>
        <w:jc w:val="both"/>
        <w:rPr>
          <w:rFonts w:ascii="ArialMT" w:hAnsi="ArialMT" w:cs="Arial"/>
          <w:color w:val="000000"/>
          <w:sz w:val="24"/>
          <w:szCs w:val="24"/>
          <w:lang w:eastAsia="ru-RU"/>
        </w:rPr>
      </w:pPr>
      <w:r w:rsidRPr="00823A66">
        <w:rPr>
          <w:rFonts w:ascii="Times New Roman" w:hAnsi="Times New Roman"/>
          <w:sz w:val="24"/>
          <w:szCs w:val="24"/>
        </w:rPr>
        <w:t xml:space="preserve">без согласия СЭ не совершать в отношении какой-либо части </w:t>
      </w:r>
      <w:r w:rsidR="006A50A5">
        <w:rPr>
          <w:rFonts w:ascii="Times New Roman" w:eastAsia="Times New Roman" w:hAnsi="Times New Roman"/>
          <w:bCs/>
          <w:sz w:val="24"/>
          <w:szCs w:val="24"/>
          <w:lang w:eastAsia="ru-RU"/>
        </w:rPr>
        <w:t>Долей У</w:t>
      </w:r>
      <w:r>
        <w:rPr>
          <w:rFonts w:ascii="Times New Roman" w:eastAsia="Times New Roman" w:hAnsi="Times New Roman"/>
          <w:bCs/>
          <w:sz w:val="24"/>
          <w:szCs w:val="24"/>
          <w:lang w:eastAsia="ru-RU"/>
        </w:rPr>
        <w:t xml:space="preserve">частия </w:t>
      </w:r>
      <w:r w:rsidRPr="00823A66">
        <w:rPr>
          <w:rFonts w:ascii="Times New Roman" w:hAnsi="Times New Roman"/>
          <w:sz w:val="24"/>
          <w:szCs w:val="24"/>
        </w:rPr>
        <w:t>сделки,</w:t>
      </w:r>
      <w:r w:rsidRPr="00E157DB">
        <w:rPr>
          <w:rFonts w:ascii="Times New Roman" w:hAnsi="Times New Roman"/>
          <w:sz w:val="24"/>
          <w:szCs w:val="24"/>
        </w:rPr>
        <w:t xml:space="preserve"> влекущие отчуждение, зал</w:t>
      </w:r>
      <w:r w:rsidR="006A50A5">
        <w:rPr>
          <w:rFonts w:ascii="Times New Roman" w:hAnsi="Times New Roman"/>
          <w:sz w:val="24"/>
          <w:szCs w:val="24"/>
        </w:rPr>
        <w:t>ог, передачу в управление Доли У</w:t>
      </w:r>
      <w:r w:rsidRPr="00E157DB">
        <w:rPr>
          <w:rFonts w:ascii="Times New Roman" w:hAnsi="Times New Roman"/>
          <w:sz w:val="24"/>
          <w:szCs w:val="24"/>
        </w:rPr>
        <w:t>частия</w:t>
      </w:r>
      <w:r>
        <w:rPr>
          <w:rFonts w:ascii="Times New Roman" w:hAnsi="Times New Roman"/>
          <w:sz w:val="24"/>
          <w:szCs w:val="24"/>
        </w:rPr>
        <w:t xml:space="preserve"> </w:t>
      </w:r>
      <w:r w:rsidRPr="00E157DB">
        <w:rPr>
          <w:rFonts w:ascii="Times New Roman" w:hAnsi="Times New Roman"/>
          <w:sz w:val="24"/>
          <w:szCs w:val="24"/>
        </w:rPr>
        <w:t>или потерю управ</w:t>
      </w:r>
      <w:r>
        <w:rPr>
          <w:rFonts w:ascii="Times New Roman" w:hAnsi="Times New Roman"/>
          <w:sz w:val="24"/>
          <w:szCs w:val="24"/>
        </w:rPr>
        <w:t xml:space="preserve">ления Долей </w:t>
      </w:r>
      <w:r w:rsidR="006A50A5">
        <w:rPr>
          <w:rFonts w:ascii="Times New Roman" w:hAnsi="Times New Roman"/>
          <w:sz w:val="24"/>
          <w:szCs w:val="24"/>
        </w:rPr>
        <w:t>У</w:t>
      </w:r>
      <w:r>
        <w:rPr>
          <w:rFonts w:ascii="Times New Roman" w:hAnsi="Times New Roman"/>
          <w:sz w:val="24"/>
          <w:szCs w:val="24"/>
        </w:rPr>
        <w:t>частия в течение 12</w:t>
      </w:r>
      <w:r w:rsidRPr="00E157DB">
        <w:rPr>
          <w:rFonts w:ascii="Times New Roman" w:hAnsi="Times New Roman"/>
          <w:sz w:val="24"/>
          <w:szCs w:val="24"/>
        </w:rPr>
        <w:t xml:space="preserve"> (</w:t>
      </w:r>
      <w:r>
        <w:rPr>
          <w:rFonts w:ascii="Times New Roman" w:hAnsi="Times New Roman"/>
          <w:sz w:val="24"/>
          <w:szCs w:val="24"/>
        </w:rPr>
        <w:t>двенадцать</w:t>
      </w:r>
      <w:r w:rsidRPr="00E157DB">
        <w:rPr>
          <w:rFonts w:ascii="Times New Roman" w:hAnsi="Times New Roman"/>
          <w:sz w:val="24"/>
          <w:szCs w:val="24"/>
        </w:rPr>
        <w:t>) месяцев с момента перехода пр</w:t>
      </w:r>
      <w:r w:rsidRPr="009E3F96">
        <w:rPr>
          <w:rFonts w:ascii="Times New Roman" w:hAnsi="Times New Roman"/>
          <w:sz w:val="24"/>
          <w:szCs w:val="24"/>
        </w:rPr>
        <w:t>ава собственности на Долю. В случае получения согласия СЭ на совершение вышеуказанных сделок, они должны быть заключены на условиях, определенных СЭ</w:t>
      </w:r>
      <w:r w:rsidR="00164ED6" w:rsidRPr="00F762A4">
        <w:rPr>
          <w:rFonts w:ascii="Times New Roman" w:hAnsi="Times New Roman"/>
          <w:color w:val="000000"/>
          <w:sz w:val="24"/>
          <w:szCs w:val="24"/>
        </w:rPr>
        <w:t>;</w:t>
      </w:r>
    </w:p>
    <w:p w:rsidR="003E6F78" w:rsidRPr="0033385C" w:rsidRDefault="00B20C5F" w:rsidP="003E6F78">
      <w:pPr>
        <w:numPr>
          <w:ilvl w:val="0"/>
          <w:numId w:val="92"/>
        </w:numPr>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обеспечить сохранение профиля деятельности </w:t>
      </w:r>
      <w:r w:rsidRPr="00C71861">
        <w:rPr>
          <w:rFonts w:ascii="Times New Roman" w:hAnsi="Times New Roman"/>
          <w:color w:val="000000"/>
          <w:sz w:val="24"/>
          <w:szCs w:val="24"/>
          <w:lang w:eastAsia="ru-RU"/>
        </w:rPr>
        <w:t xml:space="preserve">ТОО «Тегис Мунай» по организации предприятий по геологической разведке, добыче и переработке минеральных ресурсов и по проведению геологической разведки и изысканий, </w:t>
      </w:r>
      <w:r>
        <w:rPr>
          <w:rFonts w:ascii="Times New Roman" w:hAnsi="Times New Roman"/>
          <w:color w:val="000000"/>
          <w:sz w:val="24"/>
          <w:szCs w:val="24"/>
          <w:lang w:eastAsia="ru-RU"/>
        </w:rPr>
        <w:t>а также сохранение</w:t>
      </w:r>
      <w:r w:rsidRPr="00C71861">
        <w:rPr>
          <w:rFonts w:ascii="Times New Roman" w:hAnsi="Times New Roman"/>
          <w:color w:val="000000"/>
          <w:sz w:val="24"/>
          <w:szCs w:val="24"/>
          <w:lang w:eastAsia="ru-RU"/>
        </w:rPr>
        <w:t xml:space="preserve"> профиля деятельности ТОО «Мангышлак Мунай» по разведке и/или добыче углеводородного сырья на месторождении «Придорожное»</w:t>
      </w:r>
      <w:r w:rsidR="009461B8">
        <w:rPr>
          <w:rFonts w:ascii="Times New Roman" w:hAnsi="Times New Roman"/>
          <w:color w:val="000000"/>
          <w:sz w:val="24"/>
          <w:szCs w:val="24"/>
          <w:lang w:eastAsia="ru-RU"/>
        </w:rPr>
        <w:t xml:space="preserve"> </w:t>
      </w:r>
      <w:r w:rsidR="009461B8">
        <w:rPr>
          <w:rFonts w:ascii="Times New Roman" w:eastAsia="Times New Roman" w:hAnsi="Times New Roman"/>
          <w:bCs/>
          <w:sz w:val="24"/>
          <w:szCs w:val="24"/>
          <w:lang w:eastAsia="ru-RU"/>
        </w:rPr>
        <w:t>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 xml:space="preserve">от Продавца к </w:t>
      </w:r>
      <w:r w:rsidR="009461B8" w:rsidRPr="0033385C">
        <w:rPr>
          <w:rFonts w:ascii="Times New Roman" w:hAnsi="Times New Roman"/>
          <w:color w:val="000000"/>
          <w:sz w:val="24"/>
          <w:szCs w:val="24"/>
          <w:lang w:eastAsia="ru-RU"/>
        </w:rPr>
        <w:t>Покупателю</w:t>
      </w:r>
      <w:r w:rsidRPr="0033385C">
        <w:rPr>
          <w:rFonts w:ascii="Times New Roman" w:hAnsi="Times New Roman"/>
          <w:color w:val="000000"/>
          <w:sz w:val="24"/>
          <w:szCs w:val="24"/>
          <w:lang w:eastAsia="ru-RU"/>
        </w:rPr>
        <w:t>;</w:t>
      </w:r>
    </w:p>
    <w:p w:rsidR="003E6F78" w:rsidRPr="0033385C" w:rsidRDefault="003E6F78" w:rsidP="003E6F78">
      <w:pPr>
        <w:numPr>
          <w:ilvl w:val="0"/>
          <w:numId w:val="92"/>
        </w:numPr>
        <w:jc w:val="both"/>
        <w:rPr>
          <w:rFonts w:ascii="Times New Roman" w:hAnsi="Times New Roman"/>
          <w:color w:val="000000"/>
          <w:sz w:val="24"/>
          <w:szCs w:val="24"/>
          <w:lang w:eastAsia="ru-RU"/>
        </w:rPr>
      </w:pPr>
      <w:r w:rsidRPr="0033385C">
        <w:rPr>
          <w:rFonts w:ascii="Times New Roman" w:hAnsi="Times New Roman"/>
          <w:sz w:val="24"/>
          <w:szCs w:val="24"/>
        </w:rPr>
        <w:t xml:space="preserve">обеспечить сохранение и создание новых рабочих мест в ТОО «Тегис Мунай» </w:t>
      </w:r>
      <w:r w:rsidR="00E9145D" w:rsidRPr="0033385C">
        <w:rPr>
          <w:rFonts w:ascii="Times New Roman" w:hAnsi="Times New Roman"/>
          <w:sz w:val="24"/>
          <w:szCs w:val="24"/>
        </w:rPr>
        <w:t xml:space="preserve">в количестве </w:t>
      </w:r>
      <w:r w:rsidR="00DE445B">
        <w:rPr>
          <w:rFonts w:ascii="Times New Roman" w:hAnsi="Times New Roman"/>
          <w:sz w:val="24"/>
          <w:szCs w:val="24"/>
        </w:rPr>
        <w:t xml:space="preserve">не менее </w:t>
      </w:r>
      <w:r w:rsidR="00DE445B" w:rsidRPr="00DE445B">
        <w:rPr>
          <w:rFonts w:ascii="Times New Roman" w:hAnsi="Times New Roman"/>
          <w:sz w:val="24"/>
          <w:szCs w:val="24"/>
        </w:rPr>
        <w:t>2 (</w:t>
      </w:r>
      <w:r w:rsidR="00DE445B">
        <w:rPr>
          <w:rFonts w:ascii="Times New Roman" w:hAnsi="Times New Roman"/>
          <w:sz w:val="24"/>
          <w:szCs w:val="24"/>
        </w:rPr>
        <w:t xml:space="preserve">двух) рабочих мест, и в ТОО «Мангышлак-Мунай» в количестве не менее </w:t>
      </w:r>
      <w:r w:rsidR="00DE445B" w:rsidRPr="00DE445B">
        <w:rPr>
          <w:rFonts w:ascii="Times New Roman" w:hAnsi="Times New Roman"/>
          <w:sz w:val="24"/>
          <w:szCs w:val="24"/>
        </w:rPr>
        <w:t>15</w:t>
      </w:r>
      <w:r w:rsidR="00DE445B" w:rsidRPr="009461B8">
        <w:rPr>
          <w:rFonts w:ascii="Times New Roman" w:hAnsi="Times New Roman"/>
          <w:sz w:val="24"/>
          <w:szCs w:val="24"/>
        </w:rPr>
        <w:t xml:space="preserve"> </w:t>
      </w:r>
      <w:r w:rsidR="00DE445B">
        <w:rPr>
          <w:rFonts w:ascii="Times New Roman" w:hAnsi="Times New Roman"/>
          <w:sz w:val="24"/>
          <w:szCs w:val="24"/>
        </w:rPr>
        <w:t xml:space="preserve">(пятнадцати) рабочих мест </w:t>
      </w:r>
      <w:r w:rsidR="009461B8" w:rsidRPr="0033385C">
        <w:rPr>
          <w:rFonts w:ascii="Times New Roman" w:eastAsia="Times New Roman" w:hAnsi="Times New Roman"/>
          <w:bCs/>
          <w:sz w:val="24"/>
          <w:szCs w:val="24"/>
          <w:lang w:eastAsia="ru-RU"/>
        </w:rPr>
        <w:t>в течение 12 (двенадцати) месяцев с момента перехода права собственности на Долю</w:t>
      </w:r>
      <w:r w:rsidR="009461B8" w:rsidRPr="0033385C">
        <w:rPr>
          <w:rFonts w:ascii="Times New Roman" w:hAnsi="Times New Roman"/>
          <w:color w:val="000000"/>
          <w:sz w:val="24"/>
          <w:szCs w:val="24"/>
          <w:lang w:eastAsia="ru-RU"/>
        </w:rPr>
        <w:t xml:space="preserve"> от Продавца к Покупателю</w:t>
      </w:r>
      <w:r w:rsidRPr="0033385C">
        <w:rPr>
          <w:rFonts w:ascii="Times New Roman" w:hAnsi="Times New Roman"/>
          <w:sz w:val="24"/>
          <w:szCs w:val="24"/>
        </w:rPr>
        <w:t>;</w:t>
      </w:r>
    </w:p>
    <w:p w:rsidR="003E6F78" w:rsidRPr="003E6F78" w:rsidRDefault="003E6F78" w:rsidP="003E6F78">
      <w:pPr>
        <w:numPr>
          <w:ilvl w:val="0"/>
          <w:numId w:val="92"/>
        </w:numPr>
        <w:jc w:val="both"/>
        <w:rPr>
          <w:rFonts w:ascii="Times New Roman" w:hAnsi="Times New Roman"/>
          <w:color w:val="000000"/>
          <w:sz w:val="24"/>
          <w:szCs w:val="24"/>
          <w:lang w:eastAsia="ru-RU"/>
        </w:rPr>
      </w:pPr>
      <w:r>
        <w:rPr>
          <w:rFonts w:ascii="Times New Roman" w:eastAsia="Times New Roman" w:hAnsi="Times New Roman"/>
          <w:bCs/>
          <w:sz w:val="24"/>
          <w:szCs w:val="24"/>
          <w:lang w:eastAsia="ru-RU"/>
        </w:rPr>
        <w:t xml:space="preserve">обеспечить </w:t>
      </w:r>
      <w:r w:rsidRPr="003E6F78">
        <w:rPr>
          <w:rFonts w:ascii="Times New Roman" w:eastAsia="Times New Roman" w:hAnsi="Times New Roman"/>
          <w:bCs/>
          <w:sz w:val="24"/>
          <w:szCs w:val="24"/>
          <w:lang w:eastAsia="ru-RU"/>
        </w:rPr>
        <w:t>сохранение порядка</w:t>
      </w:r>
      <w:r>
        <w:rPr>
          <w:rFonts w:ascii="Times New Roman" w:eastAsia="Times New Roman" w:hAnsi="Times New Roman"/>
          <w:bCs/>
          <w:sz w:val="24"/>
          <w:szCs w:val="24"/>
          <w:lang w:eastAsia="ru-RU"/>
        </w:rPr>
        <w:t xml:space="preserve"> и условий</w:t>
      </w:r>
      <w:r w:rsidRPr="003E6F78">
        <w:rPr>
          <w:rFonts w:ascii="Times New Roman" w:eastAsia="Times New Roman" w:hAnsi="Times New Roman"/>
          <w:bCs/>
          <w:sz w:val="24"/>
          <w:szCs w:val="24"/>
          <w:lang w:eastAsia="ru-RU"/>
        </w:rPr>
        <w:t xml:space="preserve"> использования объектов производственной и социальной инфраструктуры на месторождении «Придорожное»</w:t>
      </w:r>
      <w:r w:rsidR="009461B8">
        <w:rPr>
          <w:rFonts w:ascii="Times New Roman" w:eastAsia="Times New Roman" w:hAnsi="Times New Roman"/>
          <w:bCs/>
          <w:sz w:val="24"/>
          <w:szCs w:val="24"/>
          <w:lang w:eastAsia="ru-RU"/>
        </w:rPr>
        <w:t xml:space="preserve"> 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от Продавца к Покупателю.</w:t>
      </w:r>
    </w:p>
    <w:p w:rsidR="003E6F78" w:rsidRPr="00C71861" w:rsidRDefault="003E6F78" w:rsidP="003E6F78">
      <w:pPr>
        <w:ind w:left="720"/>
        <w:jc w:val="both"/>
        <w:rPr>
          <w:rFonts w:ascii="Times New Roman" w:hAnsi="Times New Roman"/>
          <w:color w:val="000000"/>
          <w:sz w:val="24"/>
          <w:szCs w:val="24"/>
          <w:lang w:eastAsia="ru-RU"/>
        </w:rPr>
      </w:pPr>
    </w:p>
    <w:p w:rsidR="00DC1A3A" w:rsidRPr="00DC1A3A" w:rsidRDefault="00DC1A3A" w:rsidP="00DC1A3A">
      <w:pPr>
        <w:spacing w:after="0" w:line="240" w:lineRule="auto"/>
        <w:jc w:val="both"/>
        <w:rPr>
          <w:rFonts w:ascii="Times New Roman" w:eastAsia="Times New Roman" w:hAnsi="Times New Roman" w:cs="Arial"/>
          <w:sz w:val="20"/>
          <w:szCs w:val="20"/>
          <w:lang w:eastAsia="ru-RU"/>
        </w:rPr>
      </w:pPr>
    </w:p>
    <w:p w:rsidR="00DC1A3A" w:rsidRPr="00DC1A3A" w:rsidRDefault="00DC1A3A" w:rsidP="00DC1A3A">
      <w:pPr>
        <w:tabs>
          <w:tab w:val="left" w:pos="4780"/>
        </w:tabs>
        <w:spacing w:after="0" w:line="0" w:lineRule="atLeast"/>
        <w:jc w:val="both"/>
        <w:rPr>
          <w:rFonts w:ascii="Times New Roman" w:eastAsia="Times New Roman" w:hAnsi="Times New Roman" w:cs="Arial"/>
          <w:b/>
          <w:sz w:val="24"/>
          <w:szCs w:val="20"/>
          <w:lang w:eastAsia="ru-RU"/>
        </w:rPr>
      </w:pPr>
      <w:r w:rsidRPr="00DC1A3A">
        <w:rPr>
          <w:rFonts w:ascii="Times New Roman" w:eastAsia="Times New Roman" w:hAnsi="Times New Roman" w:cs="Arial"/>
          <w:b/>
          <w:sz w:val="24"/>
          <w:szCs w:val="20"/>
          <w:lang w:eastAsia="ru-RU"/>
        </w:rPr>
        <w:t>От имени Покупателя</w:t>
      </w:r>
      <w:r w:rsidRPr="00DC1A3A">
        <w:rPr>
          <w:rFonts w:ascii="Times New Roman" w:eastAsia="Times New Roman" w:hAnsi="Times New Roman" w:cs="Arial"/>
          <w:sz w:val="20"/>
          <w:szCs w:val="20"/>
          <w:lang w:eastAsia="ru-RU"/>
        </w:rPr>
        <w:tab/>
      </w:r>
      <w:r w:rsidRPr="00DC1A3A">
        <w:rPr>
          <w:rFonts w:ascii="Times New Roman" w:eastAsia="Times New Roman" w:hAnsi="Times New Roman" w:cs="Arial"/>
          <w:b/>
          <w:sz w:val="24"/>
          <w:szCs w:val="20"/>
          <w:lang w:eastAsia="ru-RU"/>
        </w:rPr>
        <w:t>От имени Продавца</w:t>
      </w:r>
    </w:p>
    <w:p w:rsidR="00DC1A3A" w:rsidRPr="00DC1A3A" w:rsidRDefault="00DC1A3A" w:rsidP="00DC1A3A">
      <w:pPr>
        <w:spacing w:after="0" w:line="200" w:lineRule="exact"/>
        <w:jc w:val="both"/>
        <w:rPr>
          <w:rFonts w:ascii="Times New Roman" w:eastAsia="Times New Roman" w:hAnsi="Times New Roman" w:cs="Arial"/>
          <w:sz w:val="20"/>
          <w:szCs w:val="20"/>
          <w:lang w:eastAsia="ru-RU"/>
        </w:rPr>
      </w:pPr>
    </w:p>
    <w:p w:rsidR="00DC1A3A" w:rsidRPr="00DC1A3A" w:rsidRDefault="00DC1A3A" w:rsidP="00DC1A3A">
      <w:pPr>
        <w:tabs>
          <w:tab w:val="left" w:pos="4800"/>
        </w:tabs>
        <w:spacing w:after="0" w:line="0" w:lineRule="atLeast"/>
        <w:jc w:val="both"/>
        <w:rPr>
          <w:rFonts w:ascii="Times New Roman" w:eastAsia="Times New Roman" w:hAnsi="Times New Roman" w:cs="Arial"/>
          <w:sz w:val="24"/>
          <w:szCs w:val="20"/>
          <w:lang w:eastAsia="ru-RU"/>
        </w:rPr>
      </w:pPr>
      <w:r w:rsidRPr="00DC1A3A">
        <w:rPr>
          <w:rFonts w:ascii="Times New Roman" w:eastAsia="Times New Roman" w:hAnsi="Times New Roman" w:cs="Arial"/>
          <w:sz w:val="24"/>
          <w:szCs w:val="20"/>
          <w:lang w:eastAsia="ru-RU"/>
        </w:rPr>
        <w:t>Подпись: __________________________</w:t>
      </w:r>
      <w:r w:rsidRPr="00DC1A3A">
        <w:rPr>
          <w:rFonts w:ascii="Times New Roman" w:eastAsia="Times New Roman" w:hAnsi="Times New Roman" w:cs="Arial"/>
          <w:sz w:val="20"/>
          <w:szCs w:val="20"/>
          <w:lang w:eastAsia="ru-RU"/>
        </w:rPr>
        <w:tab/>
      </w:r>
      <w:r w:rsidRPr="00DC1A3A">
        <w:rPr>
          <w:rFonts w:ascii="Times New Roman" w:eastAsia="Times New Roman" w:hAnsi="Times New Roman" w:cs="Arial"/>
          <w:sz w:val="24"/>
          <w:szCs w:val="20"/>
          <w:lang w:eastAsia="ru-RU"/>
        </w:rPr>
        <w:t>Подпись:_____________________________</w:t>
      </w:r>
    </w:p>
    <w:p w:rsidR="00DC1A3A" w:rsidRPr="00DC1A3A" w:rsidRDefault="00DC1A3A" w:rsidP="00DC1A3A">
      <w:pPr>
        <w:spacing w:after="0" w:line="200" w:lineRule="exact"/>
        <w:jc w:val="both"/>
        <w:rPr>
          <w:rFonts w:ascii="Times New Roman" w:eastAsia="Times New Roman" w:hAnsi="Times New Roman" w:cs="Arial"/>
          <w:sz w:val="20"/>
          <w:szCs w:val="20"/>
          <w:lang w:eastAsia="ru-RU"/>
        </w:rPr>
      </w:pPr>
    </w:p>
    <w:p w:rsidR="00DC1A3A" w:rsidRPr="00DC1A3A" w:rsidRDefault="00DC1A3A" w:rsidP="00DC1A3A">
      <w:pPr>
        <w:tabs>
          <w:tab w:val="left" w:pos="4800"/>
        </w:tabs>
        <w:spacing w:after="0" w:line="0" w:lineRule="atLeast"/>
        <w:jc w:val="both"/>
        <w:rPr>
          <w:rFonts w:ascii="Times New Roman" w:eastAsia="Times New Roman" w:hAnsi="Times New Roman" w:cs="Arial"/>
          <w:i/>
          <w:sz w:val="23"/>
          <w:szCs w:val="20"/>
          <w:lang w:eastAsia="ru-RU"/>
        </w:rPr>
      </w:pPr>
      <w:r w:rsidRPr="00DC1A3A">
        <w:rPr>
          <w:rFonts w:ascii="Times New Roman" w:eastAsia="Times New Roman" w:hAnsi="Times New Roman" w:cs="Arial"/>
          <w:sz w:val="24"/>
          <w:szCs w:val="20"/>
          <w:lang w:eastAsia="ru-RU"/>
        </w:rPr>
        <w:t xml:space="preserve">Имя: </w:t>
      </w:r>
      <w:r w:rsidRPr="00DC1A3A">
        <w:rPr>
          <w:rFonts w:ascii="Times New Roman" w:eastAsia="Times New Roman" w:hAnsi="Times New Roman" w:cs="Arial"/>
          <w:i/>
          <w:sz w:val="24"/>
          <w:szCs w:val="20"/>
          <w:lang w:eastAsia="ru-RU"/>
        </w:rPr>
        <w:t>[ФИО</w:t>
      </w:r>
      <w:r w:rsidRPr="00DC1A3A">
        <w:rPr>
          <w:rFonts w:ascii="Times New Roman" w:eastAsia="Times New Roman" w:hAnsi="Times New Roman" w:cs="Arial"/>
          <w:sz w:val="24"/>
          <w:szCs w:val="20"/>
          <w:lang w:eastAsia="ru-RU"/>
        </w:rPr>
        <w:t xml:space="preserve"> </w:t>
      </w:r>
      <w:r w:rsidRPr="00DC1A3A">
        <w:rPr>
          <w:rFonts w:ascii="Times New Roman" w:eastAsia="Times New Roman" w:hAnsi="Times New Roman" w:cs="Arial"/>
          <w:i/>
          <w:sz w:val="24"/>
          <w:szCs w:val="20"/>
          <w:lang w:eastAsia="ru-RU"/>
        </w:rPr>
        <w:t>(представителя)</w:t>
      </w:r>
      <w:r w:rsidRPr="00DC1A3A">
        <w:rPr>
          <w:rFonts w:ascii="Times New Roman" w:eastAsia="Times New Roman" w:hAnsi="Times New Roman" w:cs="Arial"/>
          <w:sz w:val="24"/>
          <w:szCs w:val="20"/>
          <w:lang w:eastAsia="ru-RU"/>
        </w:rPr>
        <w:t xml:space="preserve"> </w:t>
      </w:r>
      <w:r w:rsidRPr="00DC1A3A">
        <w:rPr>
          <w:rFonts w:ascii="Times New Roman" w:eastAsia="Times New Roman" w:hAnsi="Times New Roman" w:cs="Arial"/>
          <w:i/>
          <w:sz w:val="24"/>
          <w:szCs w:val="20"/>
          <w:lang w:eastAsia="ru-RU"/>
        </w:rPr>
        <w:t>Покупателя]</w:t>
      </w:r>
      <w:r w:rsidRPr="00DC1A3A">
        <w:rPr>
          <w:rFonts w:ascii="Times New Roman" w:eastAsia="Times New Roman" w:hAnsi="Times New Roman" w:cs="Arial"/>
          <w:sz w:val="20"/>
          <w:szCs w:val="20"/>
          <w:lang w:eastAsia="ru-RU"/>
        </w:rPr>
        <w:tab/>
      </w:r>
      <w:r w:rsidRPr="00DC1A3A">
        <w:rPr>
          <w:rFonts w:ascii="Times New Roman" w:eastAsia="Times New Roman" w:hAnsi="Times New Roman" w:cs="Arial"/>
          <w:sz w:val="23"/>
          <w:szCs w:val="20"/>
          <w:lang w:eastAsia="ru-RU"/>
        </w:rPr>
        <w:t xml:space="preserve">Имя: </w:t>
      </w:r>
      <w:r w:rsidRPr="00DC1A3A">
        <w:rPr>
          <w:rFonts w:ascii="Times New Roman" w:eastAsia="Times New Roman" w:hAnsi="Times New Roman" w:cs="Arial"/>
          <w:i/>
          <w:sz w:val="23"/>
          <w:szCs w:val="20"/>
          <w:lang w:eastAsia="ru-RU"/>
        </w:rPr>
        <w:t>[ФИО представителя Покупателя]</w:t>
      </w:r>
    </w:p>
    <w:p w:rsidR="00DC1A3A" w:rsidRDefault="00DC1A3A" w:rsidP="00DC1A3A">
      <w:pPr>
        <w:tabs>
          <w:tab w:val="left" w:pos="4800"/>
        </w:tabs>
        <w:spacing w:after="0" w:line="0" w:lineRule="atLeast"/>
        <w:jc w:val="both"/>
        <w:rPr>
          <w:rFonts w:ascii="Times New Roman" w:eastAsia="Times New Roman" w:hAnsi="Times New Roman" w:cs="Arial"/>
          <w:i/>
          <w:sz w:val="23"/>
          <w:szCs w:val="20"/>
          <w:lang w:eastAsia="ru-RU"/>
        </w:rPr>
      </w:pPr>
    </w:p>
    <w:p w:rsidR="00021E17" w:rsidRPr="00DC1A3A" w:rsidRDefault="00021E17" w:rsidP="00DC1A3A">
      <w:pPr>
        <w:tabs>
          <w:tab w:val="left" w:pos="4800"/>
        </w:tabs>
        <w:spacing w:after="0" w:line="0" w:lineRule="atLeast"/>
        <w:jc w:val="both"/>
        <w:rPr>
          <w:rFonts w:ascii="Times New Roman" w:eastAsia="Times New Roman" w:hAnsi="Times New Roman" w:cs="Arial"/>
          <w:i/>
          <w:sz w:val="23"/>
          <w:szCs w:val="20"/>
          <w:lang w:eastAsia="ru-RU"/>
        </w:rPr>
      </w:pPr>
    </w:p>
    <w:p w:rsidR="00021E17" w:rsidRPr="005747C0" w:rsidRDefault="00021E17" w:rsidP="000C7350">
      <w:pPr>
        <w:tabs>
          <w:tab w:val="left" w:pos="4800"/>
        </w:tabs>
        <w:spacing w:after="0" w:line="0" w:lineRule="atLeast"/>
        <w:jc w:val="both"/>
        <w:rPr>
          <w:rFonts w:ascii="Times New Roman" w:eastAsia="Times New Roman" w:hAnsi="Times New Roman"/>
          <w:b/>
          <w:sz w:val="24"/>
          <w:szCs w:val="24"/>
          <w:lang w:eastAsia="ru-RU"/>
        </w:rPr>
      </w:pPr>
      <w:r w:rsidRPr="005747C0">
        <w:rPr>
          <w:rFonts w:ascii="Times New Roman" w:eastAsia="Times New Roman" w:hAnsi="Times New Roman"/>
          <w:b/>
          <w:sz w:val="24"/>
          <w:szCs w:val="24"/>
          <w:lang w:eastAsia="ru-RU"/>
        </w:rPr>
        <w:t>От имени ТОО «Тегис Мунай»</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ab/>
      </w:r>
    </w:p>
    <w:p w:rsidR="00021E17" w:rsidRDefault="00021E17" w:rsidP="00021E17">
      <w:pPr>
        <w:tabs>
          <w:tab w:val="left" w:pos="4800"/>
        </w:tabs>
        <w:spacing w:after="0" w:line="0" w:lineRule="atLeast"/>
        <w:rPr>
          <w:rFonts w:ascii="Times New Roman" w:eastAsia="Times New Roman" w:hAnsi="Times New Roman"/>
          <w:sz w:val="24"/>
          <w:szCs w:val="24"/>
          <w:lang w:eastAsia="ru-RU"/>
        </w:rPr>
      </w:pPr>
    </w:p>
    <w:p w:rsidR="00021E17" w:rsidRDefault="00021E17" w:rsidP="000C7350">
      <w:pPr>
        <w:tabs>
          <w:tab w:val="left" w:pos="4800"/>
        </w:tabs>
        <w:spacing w:after="0" w:line="0" w:lineRule="atLeast"/>
        <w:jc w:val="both"/>
        <w:rPr>
          <w:rFonts w:ascii="Times New Roman" w:eastAsia="Times New Roman" w:hAnsi="Times New Roman"/>
          <w:sz w:val="24"/>
          <w:szCs w:val="24"/>
          <w:lang w:eastAsia="ru-RU"/>
        </w:rPr>
      </w:pPr>
    </w:p>
    <w:p w:rsidR="000C7350" w:rsidRDefault="00021E17" w:rsidP="000C7350">
      <w:pPr>
        <w:tabs>
          <w:tab w:val="left" w:pos="4253"/>
          <w:tab w:val="left" w:pos="4820"/>
        </w:tabs>
        <w:spacing w:after="0" w:line="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_________________________</w:t>
      </w:r>
      <w:r w:rsidR="000C7350" w:rsidRPr="00DC1A3A">
        <w:rPr>
          <w:rFonts w:ascii="Times New Roman" w:eastAsia="Times New Roman" w:hAnsi="Times New Roman" w:cs="Arial"/>
          <w:sz w:val="20"/>
          <w:szCs w:val="20"/>
          <w:lang w:eastAsia="ru-RU"/>
        </w:rPr>
        <w:tab/>
      </w:r>
    </w:p>
    <w:p w:rsidR="00021E17" w:rsidRDefault="00021E17" w:rsidP="000C7350">
      <w:pPr>
        <w:tabs>
          <w:tab w:val="left" w:pos="4253"/>
          <w:tab w:val="left" w:pos="4820"/>
        </w:tabs>
        <w:spacing w:after="0" w:line="0" w:lineRule="atLeast"/>
        <w:rPr>
          <w:rFonts w:ascii="Times New Roman" w:eastAsia="Times New Roman" w:hAnsi="Times New Roman"/>
          <w:sz w:val="24"/>
          <w:szCs w:val="24"/>
          <w:lang w:eastAsia="ru-RU"/>
        </w:rPr>
      </w:pPr>
    </w:p>
    <w:p w:rsidR="00021E17" w:rsidRPr="000C7350" w:rsidRDefault="00021E17" w:rsidP="000C7350">
      <w:pPr>
        <w:tabs>
          <w:tab w:val="left" w:pos="4800"/>
        </w:tabs>
        <w:spacing w:after="0" w:line="0" w:lineRule="atLeast"/>
        <w:rPr>
          <w:rFonts w:ascii="Times New Roman" w:eastAsia="Times New Roman" w:hAnsi="Times New Roman"/>
          <w:sz w:val="24"/>
          <w:szCs w:val="24"/>
          <w:lang w:eastAsia="ru-RU"/>
        </w:rPr>
      </w:pPr>
      <w:r w:rsidRPr="00D91191">
        <w:rPr>
          <w:rFonts w:ascii="Times New Roman" w:eastAsia="Times New Roman" w:hAnsi="Times New Roman"/>
          <w:sz w:val="24"/>
          <w:szCs w:val="24"/>
          <w:lang w:eastAsia="ru-RU"/>
        </w:rPr>
        <w:lastRenderedPageBreak/>
        <w:t>Имя:</w:t>
      </w:r>
      <w:r>
        <w:rPr>
          <w:rFonts w:ascii="Times New Roman" w:eastAsia="Times New Roman" w:hAnsi="Times New Roman"/>
          <w:sz w:val="24"/>
          <w:szCs w:val="24"/>
          <w:lang w:eastAsia="ru-RU"/>
        </w:rPr>
        <w:t xml:space="preserve"> </w:t>
      </w:r>
      <w:r w:rsidRPr="00D91191">
        <w:rPr>
          <w:rFonts w:ascii="Times New Roman" w:eastAsia="Times New Roman" w:hAnsi="Times New Roman"/>
          <w:i/>
          <w:sz w:val="24"/>
          <w:szCs w:val="24"/>
          <w:lang w:eastAsia="ru-RU"/>
        </w:rPr>
        <w:t>[ФИО</w:t>
      </w:r>
      <w:r w:rsidRPr="00D91191">
        <w:rPr>
          <w:rFonts w:ascii="Times New Roman" w:eastAsia="Times New Roman" w:hAnsi="Times New Roman"/>
          <w:sz w:val="24"/>
          <w:szCs w:val="24"/>
          <w:lang w:eastAsia="ru-RU"/>
        </w:rPr>
        <w:t xml:space="preserve"> </w:t>
      </w:r>
      <w:r w:rsidRPr="00D91191">
        <w:rPr>
          <w:rFonts w:ascii="Times New Roman" w:eastAsia="Times New Roman" w:hAnsi="Times New Roman"/>
          <w:i/>
          <w:sz w:val="24"/>
          <w:szCs w:val="24"/>
          <w:lang w:eastAsia="ru-RU"/>
        </w:rPr>
        <w:t>(представителя)</w:t>
      </w:r>
      <w:r w:rsidRPr="007862E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r>
    </w:p>
    <w:p w:rsidR="002E071D" w:rsidRPr="0033385C" w:rsidRDefault="003650D1" w:rsidP="0033385C">
      <w:pPr>
        <w:tabs>
          <w:tab w:val="left" w:pos="4800"/>
        </w:tabs>
        <w:spacing w:after="0" w:line="0" w:lineRule="atLeast"/>
        <w:jc w:val="right"/>
        <w:rPr>
          <w:rFonts w:ascii="Times New Roman" w:eastAsia="Times New Roman" w:hAnsi="Times New Roman"/>
          <w:sz w:val="24"/>
          <w:szCs w:val="24"/>
          <w:highlight w:val="yellow"/>
          <w:lang w:eastAsia="ru-RU"/>
        </w:rPr>
      </w:pPr>
      <w:r>
        <w:rPr>
          <w:rFonts w:ascii="Times New Roman" w:eastAsia="Times New Roman" w:hAnsi="Times New Roman" w:cs="Arial"/>
          <w:i/>
          <w:sz w:val="23"/>
          <w:szCs w:val="20"/>
          <w:lang w:eastAsia="ru-RU"/>
        </w:rPr>
        <w:br w:type="page"/>
      </w:r>
      <w:r w:rsidR="002E071D" w:rsidRPr="003861B9">
        <w:rPr>
          <w:rFonts w:ascii="Times New Roman" w:eastAsia="Times New Roman" w:hAnsi="Times New Roman" w:cs="Arial"/>
          <w:sz w:val="23"/>
          <w:szCs w:val="20"/>
          <w:lang w:eastAsia="ru-RU"/>
        </w:rPr>
        <w:lastRenderedPageBreak/>
        <w:t>П</w:t>
      </w:r>
      <w:r w:rsidR="002E071D" w:rsidRPr="003861B9">
        <w:rPr>
          <w:rFonts w:ascii="Times New Roman" w:eastAsia="Times New Roman" w:hAnsi="Times New Roman" w:cs="Arial"/>
          <w:sz w:val="20"/>
          <w:szCs w:val="20"/>
          <w:lang w:eastAsia="ru-RU"/>
        </w:rPr>
        <w:t>риложение №</w:t>
      </w:r>
      <w:r w:rsidRPr="003861B9">
        <w:rPr>
          <w:rFonts w:ascii="Times New Roman" w:eastAsia="Times New Roman" w:hAnsi="Times New Roman" w:cs="Arial"/>
          <w:sz w:val="20"/>
          <w:szCs w:val="20"/>
          <w:lang w:eastAsia="ru-RU"/>
        </w:rPr>
        <w:t>2</w:t>
      </w:r>
    </w:p>
    <w:p w:rsidR="0033385C" w:rsidRDefault="0033385C" w:rsidP="003861B9">
      <w:pPr>
        <w:spacing w:after="0" w:line="234" w:lineRule="auto"/>
        <w:ind w:left="3828"/>
        <w:jc w:val="right"/>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 xml:space="preserve">к Договору купли-продажи </w:t>
      </w:r>
    </w:p>
    <w:p w:rsidR="002E071D" w:rsidRPr="003861B9" w:rsidRDefault="0033385C" w:rsidP="003861B9">
      <w:pPr>
        <w:spacing w:after="0" w:line="234" w:lineRule="auto"/>
        <w:ind w:left="3828"/>
        <w:jc w:val="right"/>
        <w:rPr>
          <w:rFonts w:ascii="Times New Roman" w:eastAsia="Times New Roman" w:hAnsi="Times New Roman" w:cs="Arial"/>
          <w:i/>
          <w:sz w:val="23"/>
          <w:szCs w:val="20"/>
          <w:lang w:eastAsia="ru-RU"/>
        </w:rPr>
      </w:pPr>
      <w:r>
        <w:rPr>
          <w:rFonts w:ascii="Times New Roman" w:eastAsia="Times New Roman" w:hAnsi="Times New Roman" w:cs="Arial"/>
          <w:sz w:val="20"/>
          <w:szCs w:val="20"/>
          <w:lang w:eastAsia="ru-RU"/>
        </w:rPr>
        <w:t xml:space="preserve">100 </w:t>
      </w:r>
      <w:r w:rsidR="006E034F">
        <w:rPr>
          <w:rFonts w:ascii="Times New Roman" w:eastAsia="Times New Roman" w:hAnsi="Times New Roman" w:cs="Arial"/>
          <w:sz w:val="20"/>
          <w:szCs w:val="20"/>
          <w:lang w:eastAsia="ru-RU"/>
        </w:rPr>
        <w:t>% долей</w:t>
      </w:r>
      <w:r w:rsidR="002E071D" w:rsidRPr="003861B9">
        <w:rPr>
          <w:rFonts w:ascii="Times New Roman" w:eastAsia="Times New Roman" w:hAnsi="Times New Roman" w:cs="Arial"/>
          <w:sz w:val="20"/>
          <w:szCs w:val="20"/>
          <w:lang w:eastAsia="ru-RU"/>
        </w:rPr>
        <w:t xml:space="preserve"> участия</w:t>
      </w:r>
      <w:r>
        <w:rPr>
          <w:rFonts w:ascii="Times New Roman" w:eastAsia="Times New Roman" w:hAnsi="Times New Roman" w:cs="Arial"/>
          <w:sz w:val="20"/>
          <w:szCs w:val="20"/>
          <w:lang w:eastAsia="ru-RU"/>
        </w:rPr>
        <w:t xml:space="preserve"> ТОО «Тегис Мунай»</w:t>
      </w:r>
    </w:p>
    <w:p w:rsidR="002E071D" w:rsidRPr="003861B9" w:rsidRDefault="002E071D" w:rsidP="002E071D">
      <w:pPr>
        <w:tabs>
          <w:tab w:val="left" w:pos="4800"/>
        </w:tabs>
        <w:spacing w:after="0" w:line="0" w:lineRule="atLeast"/>
        <w:jc w:val="both"/>
        <w:rPr>
          <w:rFonts w:ascii="Times New Roman" w:eastAsia="Times New Roman" w:hAnsi="Times New Roman" w:cs="Arial"/>
          <w:i/>
          <w:sz w:val="23"/>
          <w:szCs w:val="20"/>
          <w:lang w:eastAsia="ru-RU"/>
        </w:rPr>
      </w:pPr>
    </w:p>
    <w:p w:rsidR="00D74360" w:rsidRPr="0088437B" w:rsidRDefault="00D74360" w:rsidP="00D74360">
      <w:pPr>
        <w:spacing w:after="0" w:line="234" w:lineRule="auto"/>
        <w:ind w:right="340"/>
        <w:jc w:val="center"/>
        <w:rPr>
          <w:rFonts w:ascii="Times New Roman" w:eastAsia="Times New Roman" w:hAnsi="Times New Roman"/>
          <w:b/>
          <w:sz w:val="24"/>
          <w:szCs w:val="20"/>
          <w:lang w:eastAsia="ru-RU"/>
        </w:rPr>
      </w:pPr>
      <w:r w:rsidRPr="0088437B">
        <w:rPr>
          <w:rFonts w:ascii="Times New Roman" w:eastAsia="Times New Roman" w:hAnsi="Times New Roman"/>
          <w:b/>
          <w:sz w:val="24"/>
          <w:szCs w:val="20"/>
          <w:lang w:eastAsia="ru-RU"/>
        </w:rPr>
        <w:t>Договор об обеспечении</w:t>
      </w:r>
    </w:p>
    <w:p w:rsidR="00D74360" w:rsidRPr="0088437B" w:rsidRDefault="00D74360" w:rsidP="00080D5D">
      <w:pPr>
        <w:spacing w:after="0" w:line="234" w:lineRule="auto"/>
        <w:ind w:right="340"/>
        <w:jc w:val="center"/>
        <w:rPr>
          <w:rFonts w:ascii="Times New Roman" w:eastAsia="Times New Roman" w:hAnsi="Times New Roman"/>
          <w:b/>
          <w:sz w:val="24"/>
          <w:szCs w:val="20"/>
          <w:lang w:eastAsia="ru-RU"/>
        </w:rPr>
      </w:pPr>
      <w:r w:rsidRPr="0088437B">
        <w:rPr>
          <w:rFonts w:ascii="Times New Roman" w:eastAsia="Times New Roman" w:hAnsi="Times New Roman"/>
          <w:b/>
          <w:sz w:val="24"/>
          <w:szCs w:val="20"/>
          <w:lang w:eastAsia="ru-RU"/>
        </w:rPr>
        <w:t xml:space="preserve">исполнения особых условий </w:t>
      </w:r>
      <w:r w:rsidR="00F56F23">
        <w:rPr>
          <w:rFonts w:ascii="Times New Roman" w:eastAsia="Times New Roman" w:hAnsi="Times New Roman"/>
          <w:b/>
          <w:sz w:val="24"/>
          <w:szCs w:val="20"/>
          <w:lang w:eastAsia="ru-RU"/>
        </w:rPr>
        <w:t xml:space="preserve">  </w:t>
      </w:r>
    </w:p>
    <w:p w:rsidR="00D74360" w:rsidRPr="0088437B" w:rsidRDefault="00D74360" w:rsidP="00D74360">
      <w:pPr>
        <w:spacing w:after="0" w:line="236" w:lineRule="auto"/>
        <w:ind w:right="340"/>
        <w:jc w:val="both"/>
        <w:rPr>
          <w:rFonts w:ascii="Times New Roman" w:eastAsia="Times New Roman" w:hAnsi="Times New Roman"/>
          <w:sz w:val="24"/>
          <w:szCs w:val="20"/>
          <w:lang w:eastAsia="ru-RU"/>
        </w:rPr>
      </w:pPr>
    </w:p>
    <w:p w:rsidR="00D74360" w:rsidRPr="0088437B" w:rsidRDefault="00D74360" w:rsidP="00D74360">
      <w:pPr>
        <w:spacing w:after="0" w:line="234" w:lineRule="auto"/>
        <w:ind w:right="340"/>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Настоящий договор об обеспечении исполнения особых условий приобретения 100 % </w:t>
      </w:r>
      <w:r w:rsidR="00961AE4">
        <w:rPr>
          <w:rFonts w:ascii="Times New Roman" w:eastAsia="Times New Roman" w:hAnsi="Times New Roman"/>
          <w:sz w:val="24"/>
          <w:szCs w:val="20"/>
          <w:lang w:eastAsia="ru-RU"/>
        </w:rPr>
        <w:t>долей</w:t>
      </w:r>
      <w:r w:rsidR="00B22890">
        <w:rPr>
          <w:rFonts w:ascii="Times New Roman" w:eastAsia="Times New Roman" w:hAnsi="Times New Roman"/>
          <w:sz w:val="24"/>
          <w:szCs w:val="20"/>
          <w:lang w:eastAsia="ru-RU"/>
        </w:rPr>
        <w:t xml:space="preserve"> участия в</w:t>
      </w:r>
      <w:r w:rsidR="00961AE4">
        <w:rPr>
          <w:rFonts w:ascii="Times New Roman" w:eastAsia="Times New Roman" w:hAnsi="Times New Roman"/>
          <w:sz w:val="24"/>
          <w:szCs w:val="20"/>
          <w:lang w:eastAsia="ru-RU"/>
        </w:rPr>
        <w:t xml:space="preserve"> уставном капитале</w:t>
      </w:r>
      <w:r w:rsidR="00B22890">
        <w:rPr>
          <w:rFonts w:ascii="Times New Roman" w:eastAsia="Times New Roman" w:hAnsi="Times New Roman"/>
          <w:sz w:val="24"/>
          <w:szCs w:val="20"/>
          <w:lang w:eastAsia="ru-RU"/>
        </w:rPr>
        <w:t xml:space="preserve"> ТОО «Тегис Мунай» </w:t>
      </w:r>
      <w:r w:rsidR="00B22890" w:rsidRPr="00D90C43">
        <w:rPr>
          <w:rFonts w:ascii="Times New Roman" w:eastAsia="Times New Roman" w:hAnsi="Times New Roman"/>
          <w:bCs/>
          <w:color w:val="000000"/>
          <w:sz w:val="24"/>
          <w:szCs w:val="24"/>
          <w:lang w:eastAsia="ru-RU"/>
        </w:rPr>
        <w:t>(в составе которого ТОО «Мангышлак-Мунай»)</w:t>
      </w:r>
      <w:r w:rsidR="00B22890">
        <w:rPr>
          <w:rFonts w:ascii="Times New Roman" w:eastAsia="Times New Roman" w:hAnsi="Times New Roman"/>
          <w:bCs/>
          <w:color w:val="000000"/>
          <w:sz w:val="24"/>
          <w:szCs w:val="24"/>
          <w:lang w:eastAsia="ru-RU"/>
        </w:rPr>
        <w:t>.</w:t>
      </w:r>
      <w:r w:rsidRPr="0088437B">
        <w:rPr>
          <w:rFonts w:ascii="Times New Roman" w:eastAsia="Times New Roman" w:hAnsi="Times New Roman"/>
          <w:sz w:val="24"/>
          <w:szCs w:val="20"/>
          <w:lang w:eastAsia="ru-RU"/>
        </w:rPr>
        <w:t xml:space="preserve"> (далее — «Договор</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заключен [</w:t>
      </w:r>
      <w:r w:rsidRPr="0088437B">
        <w:rPr>
          <w:rFonts w:ascii="Times New Roman" w:eastAsia="Arial" w:hAnsi="Times New Roman"/>
          <w:sz w:val="24"/>
          <w:szCs w:val="20"/>
          <w:lang w:eastAsia="ru-RU"/>
        </w:rPr>
        <w:t>●</w:t>
      </w:r>
      <w:r>
        <w:rPr>
          <w:rFonts w:ascii="Times New Roman" w:eastAsia="Times New Roman" w:hAnsi="Times New Roman"/>
          <w:sz w:val="24"/>
          <w:szCs w:val="20"/>
          <w:lang w:eastAsia="ru-RU"/>
        </w:rPr>
        <w:t>] 201_</w:t>
      </w:r>
      <w:r w:rsidRPr="0088437B">
        <w:rPr>
          <w:rFonts w:ascii="Times New Roman" w:eastAsia="Times New Roman" w:hAnsi="Times New Roman"/>
          <w:sz w:val="24"/>
          <w:szCs w:val="20"/>
          <w:lang w:eastAsia="ru-RU"/>
        </w:rPr>
        <w:t xml:space="preserve"> года между:</w:t>
      </w:r>
    </w:p>
    <w:p w:rsidR="00D74360" w:rsidRPr="0088437B" w:rsidRDefault="00D74360" w:rsidP="00D74360">
      <w:pPr>
        <w:spacing w:after="120" w:line="126" w:lineRule="exact"/>
        <w:ind w:right="340"/>
        <w:rPr>
          <w:rFonts w:ascii="Times New Roman" w:eastAsia="Times New Roman" w:hAnsi="Times New Roman"/>
          <w:sz w:val="20"/>
          <w:szCs w:val="20"/>
          <w:lang w:eastAsia="ru-RU"/>
        </w:rPr>
      </w:pPr>
    </w:p>
    <w:p w:rsidR="00D74360" w:rsidRPr="0088437B" w:rsidRDefault="00D74360" w:rsidP="00E26D61">
      <w:pPr>
        <w:numPr>
          <w:ilvl w:val="0"/>
          <w:numId w:val="84"/>
        </w:numPr>
        <w:tabs>
          <w:tab w:val="left" w:pos="0"/>
        </w:tabs>
        <w:spacing w:after="120" w:line="0" w:lineRule="atLeast"/>
        <w:ind w:right="340" w:firstLine="2"/>
        <w:jc w:val="both"/>
        <w:rPr>
          <w:rFonts w:ascii="Times New Roman" w:eastAsia="Times New Roman" w:hAnsi="Times New Roman"/>
          <w:sz w:val="24"/>
          <w:szCs w:val="20"/>
          <w:lang w:eastAsia="ru-RU"/>
        </w:rPr>
      </w:pPr>
      <w:r w:rsidRPr="0088437B">
        <w:rPr>
          <w:rFonts w:ascii="Times New Roman" w:eastAsia="Times New Roman" w:hAnsi="Times New Roman"/>
          <w:b/>
          <w:sz w:val="24"/>
          <w:szCs w:val="20"/>
          <w:lang w:eastAsia="ru-RU"/>
        </w:rPr>
        <w:t>Акционерным обществом «Самрук-Энерго»,</w:t>
      </w:r>
    </w:p>
    <w:p w:rsidR="00D74360" w:rsidRPr="0088437B" w:rsidRDefault="00D74360" w:rsidP="00E26D61">
      <w:pPr>
        <w:tabs>
          <w:tab w:val="left" w:pos="0"/>
        </w:tabs>
        <w:spacing w:after="120" w:line="7" w:lineRule="exact"/>
        <w:ind w:right="340" w:firstLine="2"/>
        <w:rPr>
          <w:rFonts w:ascii="Times New Roman" w:eastAsia="Times New Roman" w:hAnsi="Times New Roman"/>
          <w:sz w:val="24"/>
          <w:szCs w:val="20"/>
          <w:lang w:eastAsia="ru-RU"/>
        </w:rPr>
      </w:pPr>
    </w:p>
    <w:p w:rsidR="00D74360" w:rsidRPr="0088437B" w:rsidRDefault="00D74360" w:rsidP="005747C0">
      <w:pPr>
        <w:tabs>
          <w:tab w:val="left" w:pos="0"/>
        </w:tabs>
        <w:spacing w:after="120" w:line="236" w:lineRule="auto"/>
        <w:ind w:right="340" w:firstLine="2"/>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юридическим лицом, созданным по законодательству Республики Казахстан, расположенным по адресу, указанному в настоящем Договоре</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xml:space="preserve">, в лице </w:t>
      </w:r>
      <w:r w:rsidRPr="0088437B">
        <w:rPr>
          <w:rFonts w:ascii="Times New Roman" w:eastAsia="Times New Roman" w:hAnsi="Times New Roman"/>
          <w:i/>
          <w:sz w:val="24"/>
          <w:szCs w:val="20"/>
          <w:lang w:eastAsia="ru-RU"/>
        </w:rPr>
        <w:t>[указать</w:t>
      </w:r>
      <w:r w:rsidRPr="0088437B">
        <w:rPr>
          <w:rFonts w:ascii="Times New Roman" w:eastAsia="Times New Roman" w:hAnsi="Times New Roman"/>
          <w:sz w:val="24"/>
          <w:szCs w:val="20"/>
          <w:lang w:eastAsia="ru-RU"/>
        </w:rPr>
        <w:t xml:space="preserve"> </w:t>
      </w:r>
      <w:r w:rsidRPr="0088437B">
        <w:rPr>
          <w:rFonts w:ascii="Times New Roman" w:eastAsia="Times New Roman" w:hAnsi="Times New Roman"/>
          <w:i/>
          <w:sz w:val="24"/>
          <w:szCs w:val="20"/>
          <w:lang w:eastAsia="ru-RU"/>
        </w:rPr>
        <w:t>должность] [указать имя]</w:t>
      </w:r>
      <w:r w:rsidRPr="0088437B">
        <w:rPr>
          <w:rFonts w:ascii="Times New Roman" w:eastAsia="Times New Roman" w:hAnsi="Times New Roman"/>
          <w:sz w:val="24"/>
          <w:szCs w:val="20"/>
          <w:lang w:eastAsia="ru-RU"/>
        </w:rPr>
        <w:t>, действующего на основании</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[Устава]</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(далее</w:t>
      </w:r>
      <w:r w:rsidRPr="0088437B">
        <w:rPr>
          <w:rFonts w:ascii="Times New Roman" w:eastAsia="Times New Roman" w:hAnsi="Times New Roman"/>
          <w:i/>
          <w:sz w:val="24"/>
          <w:szCs w:val="20"/>
          <w:lang w:eastAsia="ru-RU"/>
        </w:rPr>
        <w:t xml:space="preserve"> </w:t>
      </w:r>
      <w:r w:rsidR="004D2021">
        <w:rPr>
          <w:rFonts w:ascii="Times New Roman" w:eastAsia="Times New Roman" w:hAnsi="Times New Roman"/>
          <w:sz w:val="24"/>
          <w:szCs w:val="20"/>
          <w:lang w:eastAsia="ru-RU"/>
        </w:rPr>
        <w:t xml:space="preserve">- </w:t>
      </w:r>
      <w:r w:rsidRPr="0088437B">
        <w:rPr>
          <w:rFonts w:ascii="Times New Roman" w:eastAsia="Times New Roman" w:hAnsi="Times New Roman"/>
          <w:sz w:val="24"/>
          <w:szCs w:val="20"/>
          <w:lang w:eastAsia="ru-RU"/>
        </w:rPr>
        <w:t>«</w:t>
      </w:r>
      <w:r w:rsidRPr="0088437B">
        <w:rPr>
          <w:rFonts w:ascii="Times New Roman" w:eastAsia="Times New Roman" w:hAnsi="Times New Roman"/>
          <w:b/>
          <w:sz w:val="24"/>
          <w:szCs w:val="20"/>
          <w:lang w:eastAsia="ru-RU"/>
        </w:rPr>
        <w:t>Продавец</w:t>
      </w:r>
      <w:r w:rsidRPr="0088437B">
        <w:rPr>
          <w:rFonts w:ascii="Times New Roman" w:eastAsia="Times New Roman" w:hAnsi="Times New Roman"/>
          <w:sz w:val="24"/>
          <w:szCs w:val="20"/>
          <w:lang w:eastAsia="ru-RU"/>
        </w:rPr>
        <w:t>»); и</w:t>
      </w:r>
    </w:p>
    <w:p w:rsidR="00D74360" w:rsidRPr="004D2021" w:rsidRDefault="00D74360" w:rsidP="005747C0">
      <w:pPr>
        <w:numPr>
          <w:ilvl w:val="0"/>
          <w:numId w:val="84"/>
        </w:numPr>
        <w:tabs>
          <w:tab w:val="left" w:pos="0"/>
        </w:tabs>
        <w:spacing w:after="120" w:line="236" w:lineRule="auto"/>
        <w:ind w:right="340" w:firstLine="2"/>
        <w:jc w:val="both"/>
        <w:rPr>
          <w:rFonts w:ascii="Times New Roman" w:eastAsia="Times New Roman" w:hAnsi="Times New Roman"/>
          <w:sz w:val="24"/>
          <w:szCs w:val="20"/>
          <w:lang w:eastAsia="ru-RU"/>
        </w:rPr>
      </w:pPr>
      <w:r w:rsidRPr="0088437B">
        <w:rPr>
          <w:rFonts w:ascii="Times New Roman" w:eastAsia="Times New Roman" w:hAnsi="Times New Roman"/>
          <w:b/>
          <w:sz w:val="24"/>
          <w:szCs w:val="20"/>
          <w:lang w:eastAsia="ru-RU"/>
        </w:rPr>
        <w:t>[</w:t>
      </w:r>
      <w:r w:rsidRPr="0088437B">
        <w:rPr>
          <w:rFonts w:ascii="Times New Roman" w:eastAsia="Times New Roman" w:hAnsi="Times New Roman"/>
          <w:b/>
          <w:i/>
          <w:sz w:val="24"/>
          <w:szCs w:val="20"/>
          <w:lang w:eastAsia="ru-RU"/>
        </w:rPr>
        <w:t>наименование Покупателя</w:t>
      </w:r>
      <w:r w:rsidRPr="0088437B">
        <w:rPr>
          <w:rFonts w:ascii="Times New Roman" w:eastAsia="Times New Roman" w:hAnsi="Times New Roman"/>
          <w:b/>
          <w:sz w:val="24"/>
          <w:szCs w:val="20"/>
          <w:lang w:eastAsia="ru-RU"/>
        </w:rPr>
        <w:t xml:space="preserve">], </w:t>
      </w:r>
      <w:r w:rsidRPr="0088437B">
        <w:rPr>
          <w:rFonts w:ascii="Times New Roman" w:eastAsia="Times New Roman" w:hAnsi="Times New Roman"/>
          <w:sz w:val="24"/>
          <w:szCs w:val="20"/>
          <w:lang w:eastAsia="ru-RU"/>
        </w:rPr>
        <w:t>юридическим лицом, созданным по законодательству</w:t>
      </w:r>
      <w:r w:rsidRPr="0088437B">
        <w:rPr>
          <w:rFonts w:ascii="Times New Roman" w:eastAsia="Times New Roman" w:hAnsi="Times New Roman"/>
          <w:b/>
          <w:sz w:val="24"/>
          <w:szCs w:val="20"/>
          <w:lang w:eastAsia="ru-RU"/>
        </w:rPr>
        <w:t xml:space="preserve"> </w:t>
      </w:r>
      <w:r w:rsidRPr="0088437B">
        <w:rPr>
          <w:rFonts w:ascii="Times New Roman" w:eastAsia="Times New Roman" w:hAnsi="Times New Roman"/>
          <w:sz w:val="24"/>
          <w:szCs w:val="20"/>
          <w:lang w:eastAsia="ru-RU"/>
        </w:rPr>
        <w:t>[</w:t>
      </w:r>
      <w:r w:rsidRPr="0088437B">
        <w:rPr>
          <w:rFonts w:ascii="Times New Roman" w:eastAsia="Arial" w:hAnsi="Times New Roman"/>
          <w:sz w:val="24"/>
          <w:szCs w:val="20"/>
          <w:lang w:eastAsia="ru-RU"/>
        </w:rPr>
        <w:t>●</w:t>
      </w:r>
      <w:r w:rsidRPr="0088437B">
        <w:rPr>
          <w:rFonts w:ascii="Times New Roman" w:eastAsia="Times New Roman" w:hAnsi="Times New Roman"/>
          <w:sz w:val="24"/>
          <w:szCs w:val="20"/>
          <w:lang w:eastAsia="ru-RU"/>
        </w:rPr>
        <w:t>], расположенным по адресу, указанному в настоящем Договоре</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xml:space="preserve">, в лице </w:t>
      </w:r>
      <w:r w:rsidRPr="0088437B">
        <w:rPr>
          <w:rFonts w:ascii="Times New Roman" w:eastAsia="Times New Roman" w:hAnsi="Times New Roman"/>
          <w:i/>
          <w:sz w:val="24"/>
          <w:szCs w:val="20"/>
          <w:lang w:eastAsia="ru-RU"/>
        </w:rPr>
        <w:t>[указать</w:t>
      </w:r>
      <w:r w:rsidRPr="0088437B">
        <w:rPr>
          <w:rFonts w:ascii="Times New Roman" w:eastAsia="Times New Roman" w:hAnsi="Times New Roman"/>
          <w:sz w:val="24"/>
          <w:szCs w:val="20"/>
          <w:lang w:eastAsia="ru-RU"/>
        </w:rPr>
        <w:t xml:space="preserve"> </w:t>
      </w:r>
      <w:r w:rsidRPr="0088437B">
        <w:rPr>
          <w:rFonts w:ascii="Times New Roman" w:eastAsia="Times New Roman" w:hAnsi="Times New Roman"/>
          <w:i/>
          <w:sz w:val="24"/>
          <w:szCs w:val="20"/>
          <w:lang w:eastAsia="ru-RU"/>
        </w:rPr>
        <w:t>должность] [указать имя]</w:t>
      </w:r>
      <w:r w:rsidRPr="0088437B">
        <w:rPr>
          <w:rFonts w:ascii="Times New Roman" w:eastAsia="Times New Roman" w:hAnsi="Times New Roman"/>
          <w:sz w:val="24"/>
          <w:szCs w:val="20"/>
          <w:lang w:eastAsia="ru-RU"/>
        </w:rPr>
        <w:t>, действующего на основании</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[Устава]</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(далее</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w:t>
      </w:r>
      <w:r w:rsidR="004D2021">
        <w:rPr>
          <w:rFonts w:ascii="Times New Roman" w:eastAsia="Times New Roman" w:hAnsi="Times New Roman"/>
          <w:sz w:val="24"/>
          <w:szCs w:val="20"/>
          <w:lang w:eastAsia="ru-RU"/>
        </w:rPr>
        <w:t xml:space="preserve"> </w:t>
      </w:r>
      <w:r w:rsidRPr="004D2021">
        <w:rPr>
          <w:rFonts w:ascii="Times New Roman" w:eastAsia="Times New Roman" w:hAnsi="Times New Roman"/>
          <w:b/>
          <w:sz w:val="24"/>
          <w:szCs w:val="20"/>
          <w:lang w:eastAsia="ru-RU"/>
        </w:rPr>
        <w:t>«Покупатель»</w:t>
      </w:r>
      <w:r w:rsidRPr="004D2021">
        <w:rPr>
          <w:rFonts w:ascii="Times New Roman" w:eastAsia="Times New Roman" w:hAnsi="Times New Roman"/>
          <w:sz w:val="24"/>
          <w:szCs w:val="20"/>
          <w:lang w:eastAsia="ru-RU"/>
        </w:rPr>
        <w:t>),</w:t>
      </w:r>
      <w:r w:rsidRPr="004D2021">
        <w:rPr>
          <w:rFonts w:ascii="Times New Roman" w:eastAsia="Times New Roman" w:hAnsi="Times New Roman"/>
          <w:b/>
          <w:sz w:val="24"/>
          <w:szCs w:val="20"/>
          <w:lang w:eastAsia="ru-RU"/>
        </w:rPr>
        <w:t xml:space="preserve"> </w:t>
      </w:r>
      <w:r w:rsidRPr="004D2021">
        <w:rPr>
          <w:rFonts w:ascii="Times New Roman" w:eastAsia="Times New Roman" w:hAnsi="Times New Roman"/>
          <w:sz w:val="24"/>
          <w:szCs w:val="20"/>
          <w:lang w:eastAsia="ru-RU"/>
        </w:rPr>
        <w:t>и</w:t>
      </w:r>
    </w:p>
    <w:p w:rsidR="00D74360" w:rsidRDefault="00D74360" w:rsidP="00E26D61">
      <w:pPr>
        <w:numPr>
          <w:ilvl w:val="0"/>
          <w:numId w:val="84"/>
        </w:numPr>
        <w:tabs>
          <w:tab w:val="left" w:pos="0"/>
        </w:tabs>
        <w:spacing w:after="120" w:line="237" w:lineRule="auto"/>
        <w:ind w:right="340" w:firstLine="2"/>
        <w:jc w:val="both"/>
        <w:rPr>
          <w:rFonts w:ascii="Times New Roman" w:eastAsia="Times New Roman" w:hAnsi="Times New Roman"/>
          <w:sz w:val="24"/>
          <w:szCs w:val="20"/>
          <w:lang w:eastAsia="ru-RU"/>
        </w:rPr>
      </w:pPr>
      <w:r w:rsidRPr="0088437B">
        <w:rPr>
          <w:rFonts w:ascii="Times New Roman" w:eastAsia="Times New Roman" w:hAnsi="Times New Roman"/>
          <w:b/>
          <w:sz w:val="24"/>
          <w:szCs w:val="20"/>
          <w:lang w:eastAsia="ru-RU"/>
        </w:rPr>
        <w:t xml:space="preserve">Товариществом с ограниченной ответственностью «Тегис Мунай», </w:t>
      </w:r>
      <w:r w:rsidRPr="0088437B">
        <w:rPr>
          <w:rFonts w:ascii="Times New Roman" w:eastAsia="Times New Roman" w:hAnsi="Times New Roman"/>
          <w:sz w:val="24"/>
          <w:szCs w:val="20"/>
          <w:lang w:eastAsia="ru-RU"/>
        </w:rPr>
        <w:t>юридическим</w:t>
      </w:r>
      <w:r w:rsidRPr="0088437B">
        <w:rPr>
          <w:rFonts w:ascii="Times New Roman" w:eastAsia="Times New Roman" w:hAnsi="Times New Roman"/>
          <w:b/>
          <w:sz w:val="24"/>
          <w:szCs w:val="20"/>
          <w:lang w:eastAsia="ru-RU"/>
        </w:rPr>
        <w:t xml:space="preserve"> </w:t>
      </w:r>
      <w:r w:rsidRPr="0088437B">
        <w:rPr>
          <w:rFonts w:ascii="Times New Roman" w:eastAsia="Times New Roman" w:hAnsi="Times New Roman"/>
          <w:sz w:val="24"/>
          <w:szCs w:val="20"/>
          <w:lang w:eastAsia="ru-RU"/>
        </w:rPr>
        <w:t>лицом, созданным по законодательству Республики Казахстан, расположенным по адресу, указанному в настоящем Договоре</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xml:space="preserve">, в лице </w:t>
      </w:r>
      <w:r w:rsidRPr="0088437B">
        <w:rPr>
          <w:rFonts w:ascii="Times New Roman" w:eastAsia="Times New Roman" w:hAnsi="Times New Roman"/>
          <w:i/>
          <w:sz w:val="24"/>
          <w:szCs w:val="20"/>
          <w:lang w:eastAsia="ru-RU"/>
        </w:rPr>
        <w:t>[указать должность] [указать</w:t>
      </w:r>
      <w:r w:rsidRPr="0088437B">
        <w:rPr>
          <w:rFonts w:ascii="Times New Roman" w:eastAsia="Times New Roman" w:hAnsi="Times New Roman"/>
          <w:sz w:val="24"/>
          <w:szCs w:val="20"/>
          <w:lang w:eastAsia="ru-RU"/>
        </w:rPr>
        <w:t xml:space="preserve"> </w:t>
      </w:r>
      <w:r w:rsidRPr="0088437B">
        <w:rPr>
          <w:rFonts w:ascii="Times New Roman" w:eastAsia="Times New Roman" w:hAnsi="Times New Roman"/>
          <w:i/>
          <w:sz w:val="24"/>
          <w:szCs w:val="20"/>
          <w:lang w:eastAsia="ru-RU"/>
        </w:rPr>
        <w:t>имя]</w:t>
      </w:r>
      <w:r w:rsidRPr="0088437B">
        <w:rPr>
          <w:rFonts w:ascii="Times New Roman" w:eastAsia="Times New Roman" w:hAnsi="Times New Roman"/>
          <w:sz w:val="24"/>
          <w:szCs w:val="20"/>
          <w:lang w:eastAsia="ru-RU"/>
        </w:rPr>
        <w:t>, действующего на основании</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[Устава]</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(далее</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b/>
          <w:sz w:val="24"/>
          <w:szCs w:val="20"/>
          <w:lang w:eastAsia="ru-RU"/>
        </w:rPr>
        <w:t>-</w:t>
      </w:r>
      <w:r w:rsidRPr="0088437B">
        <w:rPr>
          <w:rFonts w:ascii="Times New Roman" w:eastAsia="Times New Roman" w:hAnsi="Times New Roman"/>
          <w:i/>
          <w:sz w:val="24"/>
          <w:szCs w:val="20"/>
          <w:lang w:eastAsia="ru-RU"/>
        </w:rPr>
        <w:t xml:space="preserve"> </w:t>
      </w:r>
      <w:r w:rsidRPr="0088437B">
        <w:rPr>
          <w:rFonts w:ascii="Times New Roman" w:eastAsia="Times New Roman" w:hAnsi="Times New Roman"/>
          <w:sz w:val="24"/>
          <w:szCs w:val="20"/>
          <w:lang w:eastAsia="ru-RU"/>
        </w:rPr>
        <w:t>«</w:t>
      </w:r>
      <w:r w:rsidR="004D2021">
        <w:rPr>
          <w:rFonts w:ascii="Times New Roman" w:eastAsia="Times New Roman" w:hAnsi="Times New Roman"/>
          <w:b/>
          <w:sz w:val="24"/>
          <w:szCs w:val="20"/>
          <w:lang w:eastAsia="ru-RU"/>
        </w:rPr>
        <w:t>ТОО «Тегис Мунай</w:t>
      </w:r>
      <w:r w:rsidRPr="0088437B">
        <w:rPr>
          <w:rFonts w:ascii="Times New Roman" w:eastAsia="Times New Roman" w:hAnsi="Times New Roman"/>
          <w:sz w:val="24"/>
          <w:szCs w:val="20"/>
          <w:lang w:eastAsia="ru-RU"/>
        </w:rPr>
        <w:t>»),</w:t>
      </w:r>
    </w:p>
    <w:p w:rsidR="004D2021" w:rsidRPr="00D91191" w:rsidRDefault="004D2021" w:rsidP="004D2021">
      <w:pPr>
        <w:numPr>
          <w:ilvl w:val="0"/>
          <w:numId w:val="84"/>
        </w:numPr>
        <w:spacing w:after="120" w:line="0" w:lineRule="atLeast"/>
        <w:jc w:val="both"/>
        <w:rPr>
          <w:rFonts w:ascii="Times New Roman" w:eastAsia="Times New Roman" w:hAnsi="Times New Roman"/>
          <w:b/>
          <w:sz w:val="24"/>
          <w:szCs w:val="24"/>
          <w:lang w:eastAsia="ru-RU"/>
        </w:rPr>
      </w:pPr>
      <w:r w:rsidRPr="00D91191">
        <w:rPr>
          <w:rFonts w:ascii="Times New Roman" w:eastAsia="Times New Roman" w:hAnsi="Times New Roman"/>
          <w:b/>
          <w:sz w:val="24"/>
          <w:szCs w:val="24"/>
          <w:lang w:eastAsia="ru-RU"/>
        </w:rPr>
        <w:t>Товарищество с ограниченной ответственностью «Мангышлак-Мунай»,</w:t>
      </w:r>
    </w:p>
    <w:p w:rsidR="004D2021" w:rsidRPr="004D2021" w:rsidRDefault="004D2021" w:rsidP="005747C0">
      <w:pPr>
        <w:spacing w:after="120" w:line="236" w:lineRule="auto"/>
        <w:jc w:val="both"/>
        <w:rPr>
          <w:rFonts w:ascii="Times New Roman" w:eastAsia="Times New Roman" w:hAnsi="Times New Roman"/>
          <w:sz w:val="24"/>
          <w:szCs w:val="24"/>
          <w:lang w:eastAsia="ru-RU"/>
        </w:rPr>
      </w:pPr>
      <w:r w:rsidRPr="006B2554">
        <w:rPr>
          <w:rFonts w:ascii="Times New Roman" w:eastAsia="Times New Roman" w:hAnsi="Times New Roman"/>
          <w:sz w:val="24"/>
          <w:szCs w:val="24"/>
          <w:lang w:eastAsia="ru-RU"/>
        </w:rPr>
        <w:t xml:space="preserve">юридическим лицом, созданным по законодательству Республики Казахстан, расположенным по адресу, указанному в настоящем Договоре, в лице </w:t>
      </w:r>
      <w:r w:rsidRPr="00665635">
        <w:rPr>
          <w:rFonts w:ascii="Times New Roman" w:eastAsia="Times New Roman" w:hAnsi="Times New Roman"/>
          <w:i/>
          <w:sz w:val="24"/>
          <w:szCs w:val="24"/>
          <w:lang w:eastAsia="ru-RU"/>
        </w:rPr>
        <w:t>[указать</w:t>
      </w:r>
      <w:r w:rsidRPr="004059E7">
        <w:rPr>
          <w:rFonts w:ascii="Times New Roman" w:eastAsia="Times New Roman" w:hAnsi="Times New Roman"/>
          <w:sz w:val="24"/>
          <w:szCs w:val="24"/>
          <w:lang w:eastAsia="ru-RU"/>
        </w:rPr>
        <w:t xml:space="preserve"> </w:t>
      </w:r>
      <w:r w:rsidRPr="00C74CD0">
        <w:rPr>
          <w:rFonts w:ascii="Times New Roman" w:eastAsia="Times New Roman" w:hAnsi="Times New Roman"/>
          <w:i/>
          <w:sz w:val="24"/>
          <w:szCs w:val="24"/>
          <w:lang w:eastAsia="ru-RU"/>
        </w:rPr>
        <w:t>должность] [указать имя]</w:t>
      </w:r>
      <w:r w:rsidRPr="00C74CD0">
        <w:rPr>
          <w:rFonts w:ascii="Times New Roman" w:eastAsia="Times New Roman" w:hAnsi="Times New Roman"/>
          <w:sz w:val="24"/>
          <w:szCs w:val="24"/>
          <w:lang w:eastAsia="ru-RU"/>
        </w:rPr>
        <w:t>, действующего на основании</w:t>
      </w:r>
      <w:r w:rsidRPr="00C74CD0">
        <w:rPr>
          <w:rFonts w:ascii="Times New Roman" w:eastAsia="Times New Roman" w:hAnsi="Times New Roman"/>
          <w:i/>
          <w:sz w:val="24"/>
          <w:szCs w:val="24"/>
          <w:lang w:eastAsia="ru-RU"/>
        </w:rPr>
        <w:t xml:space="preserve"> </w:t>
      </w:r>
      <w:r w:rsidRPr="00C74CD0">
        <w:rPr>
          <w:rFonts w:ascii="Times New Roman" w:eastAsia="Times New Roman" w:hAnsi="Times New Roman"/>
          <w:sz w:val="24"/>
          <w:szCs w:val="24"/>
          <w:lang w:eastAsia="ru-RU"/>
        </w:rPr>
        <w:t>[Устава]</w:t>
      </w:r>
      <w:r w:rsidRPr="006329D5">
        <w:rPr>
          <w:rFonts w:ascii="Times New Roman" w:eastAsia="Times New Roman" w:hAnsi="Times New Roman"/>
          <w:sz w:val="24"/>
          <w:szCs w:val="24"/>
          <w:lang w:eastAsia="ru-RU"/>
        </w:rPr>
        <w:t xml:space="preserve"> </w:t>
      </w:r>
      <w:r w:rsidRPr="00E6536D">
        <w:rPr>
          <w:rFonts w:ascii="Times New Roman" w:eastAsia="Times New Roman" w:hAnsi="Times New Roman"/>
          <w:sz w:val="24"/>
          <w:szCs w:val="24"/>
          <w:lang w:eastAsia="ru-RU"/>
        </w:rPr>
        <w:t>(далее</w:t>
      </w:r>
      <w:r w:rsidRPr="003D5043">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 </w:t>
      </w:r>
      <w:r w:rsidRPr="00D91191">
        <w:rPr>
          <w:rFonts w:ascii="Times New Roman" w:eastAsia="Times New Roman" w:hAnsi="Times New Roman"/>
          <w:b/>
          <w:sz w:val="24"/>
          <w:szCs w:val="24"/>
          <w:lang w:eastAsia="ru-RU"/>
        </w:rPr>
        <w:t>«ТОО «Мангышлак-Мунай»</w:t>
      </w:r>
      <w:r>
        <w:rPr>
          <w:rFonts w:ascii="Times New Roman" w:eastAsia="Times New Roman" w:hAnsi="Times New Roman"/>
          <w:b/>
          <w:sz w:val="24"/>
          <w:szCs w:val="24"/>
          <w:lang w:eastAsia="ru-RU"/>
        </w:rPr>
        <w:t>),</w:t>
      </w:r>
    </w:p>
    <w:p w:rsidR="00D74360" w:rsidRPr="0088437B" w:rsidRDefault="00D74360" w:rsidP="00D74360">
      <w:pPr>
        <w:tabs>
          <w:tab w:val="left" w:pos="732"/>
        </w:tabs>
        <w:spacing w:after="120" w:line="237" w:lineRule="auto"/>
        <w:ind w:left="720" w:right="340"/>
        <w:jc w:val="both"/>
        <w:rPr>
          <w:rFonts w:ascii="Times New Roman" w:eastAsia="Times New Roman" w:hAnsi="Times New Roman"/>
          <w:sz w:val="24"/>
          <w:szCs w:val="20"/>
          <w:lang w:eastAsia="ru-RU"/>
        </w:rPr>
      </w:pPr>
    </w:p>
    <w:p w:rsidR="00D74360" w:rsidRPr="0088437B" w:rsidRDefault="00D74360" w:rsidP="00D74360">
      <w:pPr>
        <w:spacing w:after="120" w:line="234" w:lineRule="auto"/>
        <w:ind w:right="340"/>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Покупатель, Продавец</w:t>
      </w:r>
      <w:r w:rsidR="004D2021">
        <w:rPr>
          <w:rFonts w:ascii="Times New Roman" w:eastAsia="Times New Roman" w:hAnsi="Times New Roman"/>
          <w:sz w:val="24"/>
          <w:szCs w:val="20"/>
          <w:lang w:eastAsia="ru-RU"/>
        </w:rPr>
        <w:t>, ТОО «Тегис Мунай» и ТОО «Мангышлак-Мунай»</w:t>
      </w:r>
      <w:r w:rsidRPr="0088437B">
        <w:rPr>
          <w:rFonts w:ascii="Times New Roman" w:eastAsia="Times New Roman" w:hAnsi="Times New Roman"/>
          <w:sz w:val="24"/>
          <w:szCs w:val="20"/>
          <w:lang w:eastAsia="ru-RU"/>
        </w:rPr>
        <w:t>, далее совместно именуемые как «</w:t>
      </w:r>
      <w:r w:rsidRPr="0088437B">
        <w:rPr>
          <w:rFonts w:ascii="Times New Roman" w:eastAsia="Times New Roman" w:hAnsi="Times New Roman"/>
          <w:b/>
          <w:sz w:val="24"/>
          <w:szCs w:val="20"/>
          <w:lang w:eastAsia="ru-RU"/>
        </w:rPr>
        <w:t>Стороны</w:t>
      </w:r>
      <w:r w:rsidRPr="0088437B">
        <w:rPr>
          <w:rFonts w:ascii="Times New Roman" w:eastAsia="Times New Roman" w:hAnsi="Times New Roman"/>
          <w:sz w:val="24"/>
          <w:szCs w:val="20"/>
          <w:lang w:eastAsia="ru-RU"/>
        </w:rPr>
        <w:t>», а по отдельности «</w:t>
      </w:r>
      <w:r w:rsidRPr="0088437B">
        <w:rPr>
          <w:rFonts w:ascii="Times New Roman" w:eastAsia="Times New Roman" w:hAnsi="Times New Roman"/>
          <w:b/>
          <w:sz w:val="24"/>
          <w:szCs w:val="20"/>
          <w:lang w:eastAsia="ru-RU"/>
        </w:rPr>
        <w:t>Сторона</w:t>
      </w:r>
      <w:r w:rsidRPr="0088437B">
        <w:rPr>
          <w:rFonts w:ascii="Times New Roman" w:eastAsia="Times New Roman" w:hAnsi="Times New Roman"/>
          <w:sz w:val="24"/>
          <w:szCs w:val="20"/>
          <w:lang w:eastAsia="ru-RU"/>
        </w:rPr>
        <w:t>» или как указано выше,</w:t>
      </w:r>
    </w:p>
    <w:p w:rsidR="00D74360" w:rsidRPr="0088437B" w:rsidRDefault="00D74360" w:rsidP="00D74360">
      <w:pPr>
        <w:spacing w:after="120" w:line="236" w:lineRule="auto"/>
        <w:ind w:right="340"/>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Во исполнение Д</w:t>
      </w:r>
      <w:r w:rsidR="00961AE4">
        <w:rPr>
          <w:rFonts w:ascii="Times New Roman" w:eastAsia="Times New Roman" w:hAnsi="Times New Roman"/>
          <w:sz w:val="24"/>
          <w:szCs w:val="20"/>
          <w:lang w:eastAsia="ru-RU"/>
        </w:rPr>
        <w:t>оговора купли продажи 100 % долей</w:t>
      </w:r>
      <w:r w:rsidRPr="0088437B">
        <w:rPr>
          <w:rFonts w:ascii="Times New Roman" w:eastAsia="Times New Roman" w:hAnsi="Times New Roman"/>
          <w:sz w:val="24"/>
          <w:szCs w:val="20"/>
          <w:lang w:eastAsia="ru-RU"/>
        </w:rPr>
        <w:t xml:space="preserve"> участия в</w:t>
      </w:r>
      <w:r w:rsidR="00961AE4">
        <w:rPr>
          <w:rFonts w:ascii="Times New Roman" w:eastAsia="Times New Roman" w:hAnsi="Times New Roman"/>
          <w:sz w:val="24"/>
          <w:szCs w:val="20"/>
          <w:lang w:eastAsia="ru-RU"/>
        </w:rPr>
        <w:t xml:space="preserve"> уставном капитале</w:t>
      </w:r>
      <w:r w:rsidRPr="0088437B">
        <w:rPr>
          <w:rFonts w:ascii="Times New Roman" w:eastAsia="Times New Roman" w:hAnsi="Times New Roman"/>
          <w:sz w:val="24"/>
          <w:szCs w:val="20"/>
          <w:lang w:eastAsia="ru-RU"/>
        </w:rPr>
        <w:t xml:space="preserve"> ТОО «Тегис Мунай»</w:t>
      </w:r>
      <w:r w:rsidRPr="0088437B">
        <w:rPr>
          <w:rFonts w:ascii="Times New Roman" w:eastAsia="Times New Roman" w:hAnsi="Times New Roman"/>
          <w:b/>
          <w:sz w:val="24"/>
          <w:szCs w:val="20"/>
          <w:lang w:eastAsia="ru-RU"/>
        </w:rPr>
        <w:t xml:space="preserve"> </w:t>
      </w:r>
      <w:r w:rsidRPr="0088437B">
        <w:rPr>
          <w:rFonts w:ascii="Times New Roman" w:eastAsia="Times New Roman" w:hAnsi="Times New Roman"/>
          <w:sz w:val="24"/>
          <w:szCs w:val="20"/>
          <w:lang w:eastAsia="ru-RU"/>
        </w:rPr>
        <w:t xml:space="preserve"> от [</w:t>
      </w:r>
      <w:r w:rsidRPr="0088437B">
        <w:rPr>
          <w:rFonts w:ascii="Times New Roman" w:eastAsia="Arial" w:hAnsi="Times New Roman"/>
          <w:sz w:val="24"/>
          <w:szCs w:val="20"/>
          <w:lang w:eastAsia="ru-RU"/>
        </w:rPr>
        <w:t>●</w:t>
      </w:r>
      <w:r w:rsidR="002F65D8">
        <w:rPr>
          <w:rFonts w:ascii="Times New Roman" w:eastAsia="Times New Roman" w:hAnsi="Times New Roman"/>
          <w:sz w:val="24"/>
          <w:szCs w:val="20"/>
          <w:lang w:eastAsia="ru-RU"/>
        </w:rPr>
        <w:t>] 201_</w:t>
      </w:r>
      <w:r w:rsidRPr="0088437B">
        <w:rPr>
          <w:rFonts w:ascii="Times New Roman" w:eastAsia="Times New Roman" w:hAnsi="Times New Roman"/>
          <w:sz w:val="24"/>
          <w:szCs w:val="20"/>
          <w:lang w:eastAsia="ru-RU"/>
        </w:rPr>
        <w:t xml:space="preserve"> года, з</w:t>
      </w:r>
      <w:r w:rsidR="00FE620D">
        <w:rPr>
          <w:rFonts w:ascii="Times New Roman" w:eastAsia="Times New Roman" w:hAnsi="Times New Roman"/>
          <w:sz w:val="24"/>
          <w:szCs w:val="20"/>
          <w:lang w:eastAsia="ru-RU"/>
        </w:rPr>
        <w:t xml:space="preserve">аключенного между Покупателем, </w:t>
      </w:r>
      <w:r w:rsidRPr="0088437B">
        <w:rPr>
          <w:rFonts w:ascii="Times New Roman" w:eastAsia="Times New Roman" w:hAnsi="Times New Roman"/>
          <w:sz w:val="24"/>
          <w:szCs w:val="20"/>
          <w:lang w:eastAsia="ru-RU"/>
        </w:rPr>
        <w:t>Продавцом</w:t>
      </w:r>
      <w:r w:rsidR="00FE620D">
        <w:rPr>
          <w:rFonts w:ascii="Times New Roman" w:eastAsia="Times New Roman" w:hAnsi="Times New Roman"/>
          <w:sz w:val="24"/>
          <w:szCs w:val="20"/>
          <w:lang w:eastAsia="ru-RU"/>
        </w:rPr>
        <w:t>, ТОО «Тегис Мунай» и ТОО «Мангышлак-Мунай»</w:t>
      </w:r>
      <w:r w:rsidRPr="0088437B">
        <w:rPr>
          <w:rFonts w:ascii="Times New Roman" w:eastAsia="Times New Roman" w:hAnsi="Times New Roman"/>
          <w:sz w:val="24"/>
          <w:szCs w:val="20"/>
          <w:lang w:eastAsia="ru-RU"/>
        </w:rPr>
        <w:t xml:space="preserve"> (далее – «</w:t>
      </w:r>
      <w:r w:rsidRPr="0088437B">
        <w:rPr>
          <w:rFonts w:ascii="Times New Roman" w:eastAsia="Times New Roman" w:hAnsi="Times New Roman"/>
          <w:b/>
          <w:sz w:val="24"/>
          <w:szCs w:val="20"/>
          <w:lang w:eastAsia="ru-RU"/>
        </w:rPr>
        <w:t>Договор</w:t>
      </w:r>
      <w:r w:rsidRPr="0088437B">
        <w:rPr>
          <w:rFonts w:ascii="Times New Roman" w:eastAsia="Times New Roman" w:hAnsi="Times New Roman"/>
          <w:sz w:val="24"/>
          <w:szCs w:val="20"/>
          <w:lang w:eastAsia="ru-RU"/>
        </w:rPr>
        <w:t xml:space="preserve"> </w:t>
      </w:r>
      <w:r w:rsidRPr="0088437B">
        <w:rPr>
          <w:rFonts w:ascii="Times New Roman" w:eastAsia="Times New Roman" w:hAnsi="Times New Roman"/>
          <w:b/>
          <w:sz w:val="24"/>
          <w:szCs w:val="20"/>
          <w:lang w:eastAsia="ru-RU"/>
        </w:rPr>
        <w:t>купли-продажи</w:t>
      </w:r>
      <w:r w:rsidRPr="0088437B">
        <w:rPr>
          <w:rFonts w:ascii="Times New Roman" w:eastAsia="Times New Roman" w:hAnsi="Times New Roman"/>
          <w:sz w:val="24"/>
          <w:szCs w:val="20"/>
          <w:lang w:eastAsia="ru-RU"/>
        </w:rPr>
        <w:t>»),</w:t>
      </w:r>
    </w:p>
    <w:p w:rsidR="00D74360" w:rsidRPr="0088437B" w:rsidRDefault="00D74360" w:rsidP="00D74360">
      <w:pPr>
        <w:spacing w:after="120" w:line="0" w:lineRule="atLeast"/>
        <w:ind w:right="340"/>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заключили настоящий Договор о нижеследующем.</w:t>
      </w:r>
    </w:p>
    <w:p w:rsidR="00D74360" w:rsidRPr="0088437B" w:rsidRDefault="00D74360" w:rsidP="007848B1">
      <w:pPr>
        <w:numPr>
          <w:ilvl w:val="0"/>
          <w:numId w:val="85"/>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Настоящий Договор</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xml:space="preserve"> направлен на обеспечение выполнения Покупателем особых</w:t>
      </w:r>
      <w:r w:rsidR="00961AE4">
        <w:rPr>
          <w:rFonts w:ascii="Times New Roman" w:eastAsia="Times New Roman" w:hAnsi="Times New Roman"/>
          <w:sz w:val="24"/>
          <w:szCs w:val="20"/>
          <w:lang w:eastAsia="ru-RU"/>
        </w:rPr>
        <w:t xml:space="preserve"> условий приобретения 100 % долей</w:t>
      </w:r>
      <w:r w:rsidRPr="0088437B">
        <w:rPr>
          <w:rFonts w:ascii="Times New Roman" w:eastAsia="Times New Roman" w:hAnsi="Times New Roman"/>
          <w:sz w:val="24"/>
          <w:szCs w:val="20"/>
          <w:lang w:eastAsia="ru-RU"/>
        </w:rPr>
        <w:t xml:space="preserve"> участия в</w:t>
      </w:r>
      <w:r w:rsidR="00961AE4">
        <w:rPr>
          <w:rFonts w:ascii="Times New Roman" w:eastAsia="Times New Roman" w:hAnsi="Times New Roman"/>
          <w:sz w:val="24"/>
          <w:szCs w:val="20"/>
          <w:lang w:eastAsia="ru-RU"/>
        </w:rPr>
        <w:t xml:space="preserve"> уставном капитале</w:t>
      </w:r>
      <w:r w:rsidRPr="0088437B">
        <w:rPr>
          <w:rFonts w:ascii="Times New Roman" w:eastAsia="Times New Roman" w:hAnsi="Times New Roman"/>
          <w:sz w:val="24"/>
          <w:szCs w:val="20"/>
          <w:lang w:eastAsia="ru-RU"/>
        </w:rPr>
        <w:t xml:space="preserve"> ТОО «Тегис Мунай»</w:t>
      </w:r>
      <w:r w:rsidR="00B22890">
        <w:rPr>
          <w:rFonts w:ascii="Times New Roman" w:eastAsia="Times New Roman" w:hAnsi="Times New Roman"/>
          <w:sz w:val="24"/>
          <w:szCs w:val="20"/>
          <w:lang w:eastAsia="ru-RU"/>
        </w:rPr>
        <w:t xml:space="preserve"> </w:t>
      </w:r>
      <w:r w:rsidR="00B22890" w:rsidRPr="00D90C43">
        <w:rPr>
          <w:rFonts w:ascii="Times New Roman" w:eastAsia="Times New Roman" w:hAnsi="Times New Roman"/>
          <w:bCs/>
          <w:color w:val="000000"/>
          <w:sz w:val="24"/>
          <w:szCs w:val="24"/>
          <w:lang w:eastAsia="ru-RU"/>
        </w:rPr>
        <w:t>(в составе которого ТОО «Мангышлак-Мунай»)</w:t>
      </w:r>
      <w:r w:rsidRPr="0088437B">
        <w:rPr>
          <w:rFonts w:ascii="Times New Roman" w:eastAsia="Times New Roman" w:hAnsi="Times New Roman"/>
          <w:b/>
          <w:sz w:val="24"/>
          <w:szCs w:val="20"/>
          <w:lang w:eastAsia="ru-RU"/>
        </w:rPr>
        <w:t xml:space="preserve"> </w:t>
      </w:r>
      <w:r w:rsidRPr="0088437B">
        <w:rPr>
          <w:rFonts w:ascii="Times New Roman" w:eastAsia="Times New Roman" w:hAnsi="Times New Roman"/>
          <w:sz w:val="24"/>
          <w:szCs w:val="20"/>
          <w:lang w:eastAsia="ru-RU"/>
        </w:rPr>
        <w:t xml:space="preserve">(далее – Доля участия), </w:t>
      </w:r>
      <w:r w:rsidR="007848B1">
        <w:rPr>
          <w:rFonts w:ascii="Times New Roman" w:eastAsia="Times New Roman" w:hAnsi="Times New Roman"/>
          <w:sz w:val="24"/>
          <w:szCs w:val="20"/>
          <w:lang w:eastAsia="ru-RU"/>
        </w:rPr>
        <w:t>предусмотренных в Приложении № 1</w:t>
      </w:r>
      <w:r w:rsidRPr="0088437B">
        <w:rPr>
          <w:rFonts w:ascii="Times New Roman" w:eastAsia="Times New Roman" w:hAnsi="Times New Roman"/>
          <w:sz w:val="24"/>
          <w:szCs w:val="20"/>
          <w:lang w:eastAsia="ru-RU"/>
        </w:rPr>
        <w:t xml:space="preserve"> </w:t>
      </w:r>
      <w:r w:rsidR="00FE620D">
        <w:rPr>
          <w:rFonts w:ascii="Times New Roman" w:eastAsia="Times New Roman" w:hAnsi="Times New Roman"/>
          <w:sz w:val="24"/>
          <w:szCs w:val="20"/>
          <w:lang w:eastAsia="ru-RU"/>
        </w:rPr>
        <w:t xml:space="preserve">к </w:t>
      </w:r>
      <w:r w:rsidRPr="0088437B">
        <w:rPr>
          <w:rFonts w:ascii="Times New Roman" w:eastAsia="Times New Roman" w:hAnsi="Times New Roman"/>
          <w:sz w:val="24"/>
          <w:szCs w:val="20"/>
          <w:lang w:eastAsia="ru-RU"/>
        </w:rPr>
        <w:t>Договор</w:t>
      </w:r>
      <w:r w:rsidR="00FE620D">
        <w:rPr>
          <w:rFonts w:ascii="Times New Roman" w:eastAsia="Times New Roman" w:hAnsi="Times New Roman"/>
          <w:sz w:val="24"/>
          <w:szCs w:val="20"/>
          <w:lang w:eastAsia="ru-RU"/>
        </w:rPr>
        <w:t>у</w:t>
      </w:r>
      <w:r w:rsidRPr="0088437B">
        <w:rPr>
          <w:rFonts w:ascii="Times New Roman" w:eastAsia="Times New Roman" w:hAnsi="Times New Roman"/>
          <w:sz w:val="24"/>
          <w:szCs w:val="20"/>
          <w:lang w:eastAsia="ru-RU"/>
        </w:rPr>
        <w:t xml:space="preserve"> купли-продажи (далее – Особые условия).</w:t>
      </w:r>
    </w:p>
    <w:p w:rsidR="00D74360" w:rsidRPr="0088437B" w:rsidRDefault="00D74360" w:rsidP="005747C0">
      <w:pPr>
        <w:numPr>
          <w:ilvl w:val="0"/>
          <w:numId w:val="85"/>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lastRenderedPageBreak/>
        <w:t xml:space="preserve">Принимая во внимание тот факт, что некоторые из Особых условий подлежат исполнению не непосредственно Покупателем, а </w:t>
      </w:r>
      <w:r w:rsidR="004D2021">
        <w:rPr>
          <w:rFonts w:ascii="Times New Roman" w:eastAsia="Times New Roman" w:hAnsi="Times New Roman"/>
          <w:sz w:val="24"/>
          <w:szCs w:val="20"/>
          <w:lang w:eastAsia="ru-RU"/>
        </w:rPr>
        <w:t>ТОО «Тегис Мунай» и ТОО «Мангышлак-Мунай» как отдельным юридическим лица</w:t>
      </w:r>
      <w:r w:rsidR="00FE620D">
        <w:rPr>
          <w:rFonts w:ascii="Times New Roman" w:eastAsia="Times New Roman" w:hAnsi="Times New Roman"/>
          <w:sz w:val="24"/>
          <w:szCs w:val="20"/>
          <w:lang w:eastAsia="ru-RU"/>
        </w:rPr>
        <w:t>м (субъекта</w:t>
      </w:r>
      <w:r w:rsidRPr="0088437B">
        <w:rPr>
          <w:rFonts w:ascii="Times New Roman" w:eastAsia="Times New Roman" w:hAnsi="Times New Roman"/>
          <w:sz w:val="24"/>
          <w:szCs w:val="20"/>
          <w:lang w:eastAsia="ru-RU"/>
        </w:rPr>
        <w:t xml:space="preserve">м административных, гражданско-правовых и трудовых отношений), Покупатель обязуется в рамках применимого законодательства и учредительных документов </w:t>
      </w:r>
      <w:r w:rsidR="00FE620D">
        <w:rPr>
          <w:rFonts w:ascii="Times New Roman" w:eastAsia="Times New Roman" w:hAnsi="Times New Roman"/>
          <w:sz w:val="24"/>
          <w:szCs w:val="20"/>
          <w:lang w:eastAsia="ru-RU"/>
        </w:rPr>
        <w:t>ТОО «Тегис Мунай» и ТОО «Мангышлак-Мунай»</w:t>
      </w:r>
      <w:r w:rsidRPr="0088437B">
        <w:rPr>
          <w:rFonts w:ascii="Times New Roman" w:eastAsia="Times New Roman" w:hAnsi="Times New Roman"/>
          <w:sz w:val="24"/>
          <w:szCs w:val="20"/>
          <w:lang w:eastAsia="ru-RU"/>
        </w:rPr>
        <w:t>, в течение срока выполнения Особых условий, установленного Договором купли-продажи, обеспечить выполнение Особых условий как сам</w:t>
      </w:r>
      <w:r w:rsidR="00FE620D">
        <w:rPr>
          <w:rFonts w:ascii="Times New Roman" w:eastAsia="Times New Roman" w:hAnsi="Times New Roman"/>
          <w:sz w:val="24"/>
          <w:szCs w:val="20"/>
          <w:lang w:eastAsia="ru-RU"/>
        </w:rPr>
        <w:t>ими</w:t>
      </w:r>
      <w:r w:rsidRPr="0088437B">
        <w:rPr>
          <w:rFonts w:ascii="Times New Roman" w:eastAsia="Times New Roman" w:hAnsi="Times New Roman"/>
          <w:sz w:val="24"/>
          <w:szCs w:val="20"/>
          <w:lang w:eastAsia="ru-RU"/>
        </w:rPr>
        <w:t xml:space="preserve"> </w:t>
      </w:r>
      <w:r w:rsidR="00FE620D">
        <w:rPr>
          <w:rFonts w:ascii="Times New Roman" w:eastAsia="Times New Roman" w:hAnsi="Times New Roman"/>
          <w:sz w:val="24"/>
          <w:szCs w:val="20"/>
          <w:lang w:eastAsia="ru-RU"/>
        </w:rPr>
        <w:t>ТОО «Тегис Мунай» и ТОО «Мангышлак-Мунай»</w:t>
      </w:r>
      <w:r w:rsidRPr="0088437B">
        <w:rPr>
          <w:rFonts w:ascii="Times New Roman" w:eastAsia="Times New Roman" w:hAnsi="Times New Roman"/>
          <w:sz w:val="24"/>
          <w:szCs w:val="20"/>
          <w:lang w:eastAsia="ru-RU"/>
        </w:rPr>
        <w:t>, так и ее органами (должностными лицами).</w:t>
      </w:r>
    </w:p>
    <w:p w:rsidR="00D74360" w:rsidRPr="0088437B" w:rsidRDefault="00FE620D" w:rsidP="005747C0">
      <w:pPr>
        <w:numPr>
          <w:ilvl w:val="0"/>
          <w:numId w:val="86"/>
        </w:numPr>
        <w:tabs>
          <w:tab w:val="left" w:pos="0"/>
        </w:tabs>
        <w:spacing w:after="120" w:line="240" w:lineRule="auto"/>
        <w:ind w:right="340" w:firstLine="426"/>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Настоящим Покупатель, ТОО «Тегис Мунай» и ТОО «Мангышлак-Мунай» </w:t>
      </w:r>
      <w:r w:rsidR="00D74360" w:rsidRPr="0088437B">
        <w:rPr>
          <w:rFonts w:ascii="Times New Roman" w:eastAsia="Times New Roman" w:hAnsi="Times New Roman"/>
          <w:sz w:val="24"/>
          <w:szCs w:val="20"/>
          <w:lang w:eastAsia="ru-RU"/>
        </w:rPr>
        <w:t>обязуются неукоснительно следовать и обеспечивать надлежащее исполнение Особых условий, исходя из следующего:</w:t>
      </w:r>
    </w:p>
    <w:p w:rsidR="00D74360" w:rsidRPr="0088437B" w:rsidRDefault="00D74360" w:rsidP="005747C0">
      <w:pPr>
        <w:numPr>
          <w:ilvl w:val="0"/>
          <w:numId w:val="87"/>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в той мере, в какой соответствующее Особое условие включает в себя обязанность выполнить (осуществлять) определенные действия, Покупатель и/или </w:t>
      </w:r>
      <w:r w:rsidR="00FE620D">
        <w:rPr>
          <w:rFonts w:ascii="Times New Roman" w:eastAsia="Times New Roman" w:hAnsi="Times New Roman"/>
          <w:sz w:val="24"/>
          <w:szCs w:val="20"/>
          <w:lang w:eastAsia="ru-RU"/>
        </w:rPr>
        <w:t>ТОО «Тегис Мунай» и</w:t>
      </w:r>
      <w:r w:rsidR="00804138">
        <w:rPr>
          <w:rFonts w:ascii="Times New Roman" w:eastAsia="Times New Roman" w:hAnsi="Times New Roman"/>
          <w:sz w:val="24"/>
          <w:szCs w:val="20"/>
          <w:lang w:eastAsia="ru-RU"/>
        </w:rPr>
        <w:t>/или</w:t>
      </w:r>
      <w:r w:rsidR="00FE620D">
        <w:rPr>
          <w:rFonts w:ascii="Times New Roman" w:eastAsia="Times New Roman" w:hAnsi="Times New Roman"/>
          <w:sz w:val="24"/>
          <w:szCs w:val="20"/>
          <w:lang w:eastAsia="ru-RU"/>
        </w:rPr>
        <w:t xml:space="preserve"> ТОО «Мангышлак-Мунай»</w:t>
      </w:r>
      <w:r w:rsidRPr="0088437B">
        <w:rPr>
          <w:rFonts w:ascii="Times New Roman" w:eastAsia="Times New Roman" w:hAnsi="Times New Roman"/>
          <w:sz w:val="24"/>
          <w:szCs w:val="20"/>
          <w:lang w:eastAsia="ru-RU"/>
        </w:rPr>
        <w:t xml:space="preserve"> обязана(ы) выполнить (осуществлять) такие действия;</w:t>
      </w:r>
    </w:p>
    <w:p w:rsidR="00D74360" w:rsidRPr="0088437B" w:rsidRDefault="00D74360" w:rsidP="005747C0">
      <w:pPr>
        <w:numPr>
          <w:ilvl w:val="0"/>
          <w:numId w:val="87"/>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в той мере, в какой соответствующее Особое условие включает в себя обязанность воздержаться от выполнения (осуществления) оп</w:t>
      </w:r>
      <w:r w:rsidR="00FE620D">
        <w:rPr>
          <w:rFonts w:ascii="Times New Roman" w:eastAsia="Times New Roman" w:hAnsi="Times New Roman"/>
          <w:sz w:val="24"/>
          <w:szCs w:val="20"/>
          <w:lang w:eastAsia="ru-RU"/>
        </w:rPr>
        <w:t>ределенных действий, Покупатель</w:t>
      </w:r>
      <w:r w:rsidR="00804138">
        <w:rPr>
          <w:rFonts w:ascii="Times New Roman" w:eastAsia="Times New Roman" w:hAnsi="Times New Roman"/>
          <w:sz w:val="24"/>
          <w:szCs w:val="20"/>
          <w:lang w:eastAsia="ru-RU"/>
        </w:rPr>
        <w:t xml:space="preserve"> и/или</w:t>
      </w:r>
      <w:r w:rsidR="00FE620D">
        <w:rPr>
          <w:rFonts w:ascii="Times New Roman" w:eastAsia="Times New Roman" w:hAnsi="Times New Roman"/>
          <w:sz w:val="24"/>
          <w:szCs w:val="20"/>
          <w:lang w:eastAsia="ru-RU"/>
        </w:rPr>
        <w:t xml:space="preserve"> ТОО «Тегис Мунай» и/или ТОО «Мангышлак-Мунай» </w:t>
      </w:r>
      <w:r w:rsidRPr="0088437B">
        <w:rPr>
          <w:rFonts w:ascii="Times New Roman" w:eastAsia="Times New Roman" w:hAnsi="Times New Roman"/>
          <w:sz w:val="24"/>
          <w:szCs w:val="20"/>
          <w:lang w:eastAsia="ru-RU"/>
        </w:rPr>
        <w:t>обязана(ы) воздержаться от выполнения (осуществления) таких действий;</w:t>
      </w:r>
    </w:p>
    <w:p w:rsidR="00D74360" w:rsidRPr="0088437B" w:rsidRDefault="00D74360" w:rsidP="005747C0">
      <w:pPr>
        <w:numPr>
          <w:ilvl w:val="0"/>
          <w:numId w:val="87"/>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в той мере, в какой соответствующее Особое условие включает в себя обязанность достичь опред</w:t>
      </w:r>
      <w:r w:rsidR="00FE620D">
        <w:rPr>
          <w:rFonts w:ascii="Times New Roman" w:eastAsia="Times New Roman" w:hAnsi="Times New Roman"/>
          <w:sz w:val="24"/>
          <w:szCs w:val="20"/>
          <w:lang w:eastAsia="ru-RU"/>
        </w:rPr>
        <w:t>е</w:t>
      </w:r>
      <w:r w:rsidR="00804138">
        <w:rPr>
          <w:rFonts w:ascii="Times New Roman" w:eastAsia="Times New Roman" w:hAnsi="Times New Roman"/>
          <w:sz w:val="24"/>
          <w:szCs w:val="20"/>
          <w:lang w:eastAsia="ru-RU"/>
        </w:rPr>
        <w:t xml:space="preserve">ленного результата, Покупатель и/или </w:t>
      </w:r>
      <w:r w:rsidR="00FE620D">
        <w:rPr>
          <w:rFonts w:ascii="Times New Roman" w:eastAsia="Times New Roman" w:hAnsi="Times New Roman"/>
          <w:sz w:val="24"/>
          <w:szCs w:val="20"/>
          <w:lang w:eastAsia="ru-RU"/>
        </w:rPr>
        <w:t>ТОО «Тегис Мунай» и/или ТОО «Мангышлак-Мунай»</w:t>
      </w:r>
      <w:r w:rsidRPr="0088437B">
        <w:rPr>
          <w:rFonts w:ascii="Times New Roman" w:eastAsia="Times New Roman" w:hAnsi="Times New Roman"/>
          <w:sz w:val="24"/>
          <w:szCs w:val="20"/>
          <w:lang w:eastAsia="ru-RU"/>
        </w:rPr>
        <w:t xml:space="preserve"> обязана(ы) достичь такого результата;</w:t>
      </w:r>
    </w:p>
    <w:p w:rsidR="00D74360" w:rsidRPr="0088437B" w:rsidRDefault="00D74360" w:rsidP="005747C0">
      <w:pPr>
        <w:numPr>
          <w:ilvl w:val="0"/>
          <w:numId w:val="87"/>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в той мере, в какой соответствующее Особое условие подразумевает обязанность предпринять максимально возможные усилия при выполнении (осуществлении) </w:t>
      </w:r>
      <w:r w:rsidR="00FE620D">
        <w:rPr>
          <w:rFonts w:ascii="Times New Roman" w:eastAsia="Times New Roman" w:hAnsi="Times New Roman"/>
          <w:sz w:val="24"/>
          <w:szCs w:val="20"/>
          <w:lang w:eastAsia="ru-RU"/>
        </w:rPr>
        <w:t>каких-либо действий, Покупатель</w:t>
      </w:r>
      <w:r w:rsidR="00804138">
        <w:rPr>
          <w:rFonts w:ascii="Times New Roman" w:eastAsia="Times New Roman" w:hAnsi="Times New Roman"/>
          <w:sz w:val="24"/>
          <w:szCs w:val="20"/>
          <w:lang w:eastAsia="ru-RU"/>
        </w:rPr>
        <w:t xml:space="preserve"> и/или</w:t>
      </w:r>
      <w:r w:rsidR="00FE620D">
        <w:rPr>
          <w:rFonts w:ascii="Times New Roman" w:eastAsia="Times New Roman" w:hAnsi="Times New Roman"/>
          <w:sz w:val="24"/>
          <w:szCs w:val="20"/>
          <w:lang w:eastAsia="ru-RU"/>
        </w:rPr>
        <w:t xml:space="preserve"> ТОО «Тегис Мунай» и/или ТОО «Мангышлак-Мунай»</w:t>
      </w:r>
      <w:r w:rsidRPr="0088437B">
        <w:rPr>
          <w:rFonts w:ascii="Times New Roman" w:eastAsia="Times New Roman" w:hAnsi="Times New Roman"/>
          <w:sz w:val="24"/>
          <w:szCs w:val="20"/>
          <w:lang w:eastAsia="ru-RU"/>
        </w:rPr>
        <w:t xml:space="preserve"> обязана(ы) предпринимать усилия, которые разумно предпринимало бы аналогичное ей (им) разумно и добросовестно действующее лицо в таких же обстоятельствах.</w:t>
      </w:r>
    </w:p>
    <w:p w:rsidR="00D74360" w:rsidRPr="0088437B" w:rsidRDefault="00D74360" w:rsidP="005747C0">
      <w:pPr>
        <w:numPr>
          <w:ilvl w:val="0"/>
          <w:numId w:val="158"/>
        </w:numPr>
        <w:tabs>
          <w:tab w:val="left" w:pos="1418"/>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Без ущерба для существования или исполнения своих обязательств, Покупатель и/или </w:t>
      </w:r>
      <w:r w:rsidR="00FE620D">
        <w:rPr>
          <w:rFonts w:ascii="Times New Roman" w:eastAsia="Times New Roman" w:hAnsi="Times New Roman"/>
          <w:sz w:val="24"/>
          <w:szCs w:val="20"/>
          <w:lang w:eastAsia="ru-RU"/>
        </w:rPr>
        <w:t>ТОО «Тегис Мунай» и</w:t>
      </w:r>
      <w:r w:rsidR="00804138">
        <w:rPr>
          <w:rFonts w:ascii="Times New Roman" w:eastAsia="Times New Roman" w:hAnsi="Times New Roman"/>
          <w:sz w:val="24"/>
          <w:szCs w:val="20"/>
          <w:lang w:eastAsia="ru-RU"/>
        </w:rPr>
        <w:t>/или</w:t>
      </w:r>
      <w:r w:rsidR="00FE620D">
        <w:rPr>
          <w:rFonts w:ascii="Times New Roman" w:eastAsia="Times New Roman" w:hAnsi="Times New Roman"/>
          <w:sz w:val="24"/>
          <w:szCs w:val="20"/>
          <w:lang w:eastAsia="ru-RU"/>
        </w:rPr>
        <w:t xml:space="preserve"> ТОО «Мангышлак-Мунай»</w:t>
      </w:r>
      <w:r w:rsidRPr="0088437B">
        <w:rPr>
          <w:rFonts w:ascii="Times New Roman" w:eastAsia="Times New Roman" w:hAnsi="Times New Roman"/>
          <w:sz w:val="24"/>
          <w:szCs w:val="20"/>
          <w:lang w:eastAsia="ru-RU"/>
        </w:rPr>
        <w:t xml:space="preserve"> обязуются уведомлять Продавца о любом и каждом факте неисполнения или ненадлежащего исполнения какого-либо из Особых условий или об угрозе их неисполнения или ненадлежащего исполнения в течение 3 рабочих дней с момента возникновения факта или угрозы.</w:t>
      </w:r>
    </w:p>
    <w:p w:rsidR="00D74360" w:rsidRPr="0088437B" w:rsidRDefault="00D74360" w:rsidP="005747C0">
      <w:pPr>
        <w:numPr>
          <w:ilvl w:val="0"/>
          <w:numId w:val="158"/>
        </w:numPr>
        <w:tabs>
          <w:tab w:val="left" w:pos="1418"/>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Покупатель и/или </w:t>
      </w:r>
      <w:r w:rsidR="00FE620D">
        <w:rPr>
          <w:rFonts w:ascii="Times New Roman" w:eastAsia="Times New Roman" w:hAnsi="Times New Roman"/>
          <w:sz w:val="24"/>
          <w:szCs w:val="20"/>
          <w:lang w:eastAsia="ru-RU"/>
        </w:rPr>
        <w:t>ТОО «Тегис Мунай» и</w:t>
      </w:r>
      <w:r w:rsidR="003D645D">
        <w:rPr>
          <w:rFonts w:ascii="Times New Roman" w:eastAsia="Times New Roman" w:hAnsi="Times New Roman"/>
          <w:sz w:val="24"/>
          <w:szCs w:val="20"/>
          <w:lang w:eastAsia="ru-RU"/>
        </w:rPr>
        <w:t>/или</w:t>
      </w:r>
      <w:r w:rsidR="00FE620D">
        <w:rPr>
          <w:rFonts w:ascii="Times New Roman" w:eastAsia="Times New Roman" w:hAnsi="Times New Roman"/>
          <w:sz w:val="24"/>
          <w:szCs w:val="20"/>
          <w:lang w:eastAsia="ru-RU"/>
        </w:rPr>
        <w:t xml:space="preserve"> ТОО «Мангышлак-Мунай»</w:t>
      </w:r>
      <w:r w:rsidRPr="0088437B">
        <w:rPr>
          <w:rFonts w:ascii="Times New Roman" w:eastAsia="Times New Roman" w:hAnsi="Times New Roman"/>
          <w:sz w:val="24"/>
          <w:szCs w:val="20"/>
          <w:lang w:eastAsia="ru-RU"/>
        </w:rPr>
        <w:t xml:space="preserve"> обязан(а) предпринять все возможные и разумные, с учетом сложившейся обстановки, действия, необходимые для предотвращения наступления вышеуказанных обстоятельств, а в случае объективной невозможности предотвращения их наступления – действия, необходимые для устранения указанных обстоятельств в кратчайший возможный срок.</w:t>
      </w:r>
    </w:p>
    <w:p w:rsidR="00D74360" w:rsidRPr="0088437B" w:rsidRDefault="00D74360" w:rsidP="005747C0">
      <w:pPr>
        <w:numPr>
          <w:ilvl w:val="0"/>
          <w:numId w:val="158"/>
        </w:numPr>
        <w:tabs>
          <w:tab w:val="left" w:pos="1418"/>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Продавец вправе запросить у Покупателя и/или </w:t>
      </w:r>
      <w:r w:rsidR="00FE620D">
        <w:rPr>
          <w:rFonts w:ascii="Times New Roman" w:eastAsia="Times New Roman" w:hAnsi="Times New Roman"/>
          <w:sz w:val="24"/>
          <w:szCs w:val="20"/>
          <w:lang w:eastAsia="ru-RU"/>
        </w:rPr>
        <w:t>ТОО «Тегис Мунай» и</w:t>
      </w:r>
      <w:r w:rsidR="003D645D">
        <w:rPr>
          <w:rFonts w:ascii="Times New Roman" w:eastAsia="Times New Roman" w:hAnsi="Times New Roman"/>
          <w:sz w:val="24"/>
          <w:szCs w:val="20"/>
          <w:lang w:eastAsia="ru-RU"/>
        </w:rPr>
        <w:t>/или</w:t>
      </w:r>
      <w:r w:rsidR="00FE620D">
        <w:rPr>
          <w:rFonts w:ascii="Times New Roman" w:eastAsia="Times New Roman" w:hAnsi="Times New Roman"/>
          <w:sz w:val="24"/>
          <w:szCs w:val="20"/>
          <w:lang w:eastAsia="ru-RU"/>
        </w:rPr>
        <w:t xml:space="preserve"> ТОО «Мангышлак-Мунай»</w:t>
      </w:r>
      <w:r w:rsidRPr="0088437B">
        <w:rPr>
          <w:rFonts w:ascii="Times New Roman" w:eastAsia="Times New Roman" w:hAnsi="Times New Roman"/>
          <w:sz w:val="24"/>
          <w:szCs w:val="20"/>
          <w:lang w:eastAsia="ru-RU"/>
        </w:rPr>
        <w:t xml:space="preserve"> любую информацию (в том числе конфиденциальную), необходимую ему для проверки исполнения Особых условий. Такая информация должны быть предоставлена Продавцу</w:t>
      </w:r>
      <w:r w:rsidR="00804138">
        <w:rPr>
          <w:rFonts w:ascii="Times New Roman" w:eastAsia="Times New Roman" w:hAnsi="Times New Roman"/>
          <w:sz w:val="24"/>
          <w:szCs w:val="20"/>
          <w:lang w:eastAsia="ru-RU"/>
        </w:rPr>
        <w:t xml:space="preserve">, </w:t>
      </w:r>
      <w:r w:rsidRPr="0088437B">
        <w:rPr>
          <w:rFonts w:ascii="Times New Roman" w:eastAsia="Times New Roman" w:hAnsi="Times New Roman"/>
          <w:sz w:val="24"/>
          <w:szCs w:val="20"/>
          <w:lang w:eastAsia="ru-RU"/>
        </w:rPr>
        <w:t xml:space="preserve">Покупателем и/или </w:t>
      </w:r>
      <w:r w:rsidR="00FE620D">
        <w:rPr>
          <w:rFonts w:ascii="Times New Roman" w:eastAsia="Times New Roman" w:hAnsi="Times New Roman"/>
          <w:sz w:val="24"/>
          <w:szCs w:val="20"/>
          <w:lang w:eastAsia="ru-RU"/>
        </w:rPr>
        <w:t>ТОО «Тегис Мунай» и</w:t>
      </w:r>
      <w:r w:rsidR="003D645D">
        <w:rPr>
          <w:rFonts w:ascii="Times New Roman" w:eastAsia="Times New Roman" w:hAnsi="Times New Roman"/>
          <w:sz w:val="24"/>
          <w:szCs w:val="20"/>
          <w:lang w:eastAsia="ru-RU"/>
        </w:rPr>
        <w:t>/или</w:t>
      </w:r>
      <w:r w:rsidR="00FE620D">
        <w:rPr>
          <w:rFonts w:ascii="Times New Roman" w:eastAsia="Times New Roman" w:hAnsi="Times New Roman"/>
          <w:sz w:val="24"/>
          <w:szCs w:val="20"/>
          <w:lang w:eastAsia="ru-RU"/>
        </w:rPr>
        <w:t xml:space="preserve"> </w:t>
      </w:r>
      <w:r w:rsidR="00FE620D">
        <w:rPr>
          <w:rFonts w:ascii="Times New Roman" w:eastAsia="Times New Roman" w:hAnsi="Times New Roman"/>
          <w:sz w:val="24"/>
          <w:szCs w:val="20"/>
          <w:lang w:eastAsia="ru-RU"/>
        </w:rPr>
        <w:lastRenderedPageBreak/>
        <w:t>ТОО «Мангышлак-Мунай»</w:t>
      </w:r>
      <w:r w:rsidRPr="0088437B">
        <w:rPr>
          <w:rFonts w:ascii="Times New Roman" w:eastAsia="Times New Roman" w:hAnsi="Times New Roman"/>
          <w:sz w:val="24"/>
          <w:szCs w:val="20"/>
          <w:lang w:eastAsia="ru-RU"/>
        </w:rPr>
        <w:t xml:space="preserve"> в письменном виде в срок не позднее 5 дней с даты получения ими соответствующего запроса.</w:t>
      </w:r>
    </w:p>
    <w:p w:rsidR="00D74360" w:rsidRPr="0088437B" w:rsidRDefault="00D74360" w:rsidP="005747C0">
      <w:pPr>
        <w:numPr>
          <w:ilvl w:val="0"/>
          <w:numId w:val="158"/>
        </w:numPr>
        <w:tabs>
          <w:tab w:val="left" w:pos="1418"/>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Покупатель и/или </w:t>
      </w:r>
      <w:r w:rsidR="00FE620D">
        <w:rPr>
          <w:rFonts w:ascii="Times New Roman" w:eastAsia="Times New Roman" w:hAnsi="Times New Roman"/>
          <w:sz w:val="24"/>
          <w:szCs w:val="20"/>
          <w:lang w:eastAsia="ru-RU"/>
        </w:rPr>
        <w:t>ТОО «Тегис Мунай» и</w:t>
      </w:r>
      <w:r w:rsidR="003D645D">
        <w:rPr>
          <w:rFonts w:ascii="Times New Roman" w:eastAsia="Times New Roman" w:hAnsi="Times New Roman"/>
          <w:sz w:val="24"/>
          <w:szCs w:val="20"/>
          <w:lang w:eastAsia="ru-RU"/>
        </w:rPr>
        <w:t>/или</w:t>
      </w:r>
      <w:r w:rsidR="00FE620D">
        <w:rPr>
          <w:rFonts w:ascii="Times New Roman" w:eastAsia="Times New Roman" w:hAnsi="Times New Roman"/>
          <w:sz w:val="24"/>
          <w:szCs w:val="20"/>
          <w:lang w:eastAsia="ru-RU"/>
        </w:rPr>
        <w:t xml:space="preserve"> ТОО «Мангышлак-Мунай» обязан(ы</w:t>
      </w:r>
      <w:r w:rsidRPr="0088437B">
        <w:rPr>
          <w:rFonts w:ascii="Times New Roman" w:eastAsia="Times New Roman" w:hAnsi="Times New Roman"/>
          <w:sz w:val="24"/>
          <w:szCs w:val="20"/>
          <w:lang w:eastAsia="ru-RU"/>
        </w:rPr>
        <w:t xml:space="preserve">) на ежегодной основе в срок не позднее 1 февраля года, следующего за отчетным, предоставлять Продавцу отчетность (в том по финансовым и техническим вопросам), необходимую ему для проверки исполнения Особых условий. Порядок и содержание отчетности определяется Продавцом в соответствующем письме, направляемом в адрес Покупателя и/или </w:t>
      </w:r>
      <w:r w:rsidR="00FE620D">
        <w:rPr>
          <w:rFonts w:ascii="Times New Roman" w:eastAsia="Times New Roman" w:hAnsi="Times New Roman"/>
          <w:sz w:val="24"/>
          <w:szCs w:val="20"/>
          <w:lang w:eastAsia="ru-RU"/>
        </w:rPr>
        <w:t>ТОО «Тегис Мунай» и ТОО «Мангышлак-Мунай»</w:t>
      </w:r>
      <w:r w:rsidRPr="0088437B">
        <w:rPr>
          <w:rFonts w:ascii="Times New Roman" w:eastAsia="Times New Roman" w:hAnsi="Times New Roman"/>
          <w:sz w:val="24"/>
          <w:szCs w:val="20"/>
          <w:lang w:eastAsia="ru-RU"/>
        </w:rPr>
        <w:t>.</w:t>
      </w:r>
    </w:p>
    <w:p w:rsidR="007848B1" w:rsidRDefault="00D74360" w:rsidP="005747C0">
      <w:pPr>
        <w:numPr>
          <w:ilvl w:val="0"/>
          <w:numId w:val="158"/>
        </w:numPr>
        <w:tabs>
          <w:tab w:val="left" w:pos="1418"/>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В случае нарушения Покупателем и/или </w:t>
      </w:r>
      <w:r w:rsidR="00FE620D">
        <w:rPr>
          <w:rFonts w:ascii="Times New Roman" w:eastAsia="Times New Roman" w:hAnsi="Times New Roman"/>
          <w:sz w:val="24"/>
          <w:szCs w:val="20"/>
          <w:lang w:eastAsia="ru-RU"/>
        </w:rPr>
        <w:t>ТОО «Тегис Мунай» и</w:t>
      </w:r>
      <w:r w:rsidR="003D645D">
        <w:rPr>
          <w:rFonts w:ascii="Times New Roman" w:eastAsia="Times New Roman" w:hAnsi="Times New Roman"/>
          <w:sz w:val="24"/>
          <w:szCs w:val="20"/>
          <w:lang w:eastAsia="ru-RU"/>
        </w:rPr>
        <w:t>/или</w:t>
      </w:r>
      <w:r w:rsidR="00FE620D">
        <w:rPr>
          <w:rFonts w:ascii="Times New Roman" w:eastAsia="Times New Roman" w:hAnsi="Times New Roman"/>
          <w:sz w:val="24"/>
          <w:szCs w:val="20"/>
          <w:lang w:eastAsia="ru-RU"/>
        </w:rPr>
        <w:t xml:space="preserve"> ТОО «Мангышлак-Мунай»</w:t>
      </w:r>
      <w:r w:rsidRPr="0088437B">
        <w:rPr>
          <w:rFonts w:ascii="Times New Roman" w:eastAsia="Times New Roman" w:hAnsi="Times New Roman"/>
          <w:sz w:val="24"/>
          <w:szCs w:val="20"/>
          <w:lang w:eastAsia="ru-RU"/>
        </w:rPr>
        <w:t xml:space="preserve"> порядка, содержания и сроков предоставления отчетности Продавцу, определяемых в порядке, указанном в п. 7 Договора</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а  равно в случае предоставления недостоверной отчетности, Покупатель уплачивает Продавцу штраф  в размере 0,0001 % от указанной в Д</w:t>
      </w:r>
      <w:r w:rsidR="00C6410D">
        <w:rPr>
          <w:rFonts w:ascii="Times New Roman" w:eastAsia="Times New Roman" w:hAnsi="Times New Roman"/>
          <w:sz w:val="24"/>
          <w:szCs w:val="20"/>
          <w:lang w:eastAsia="ru-RU"/>
        </w:rPr>
        <w:t>оговоре купли-продажи Покупной Ц</w:t>
      </w:r>
      <w:r w:rsidRPr="0088437B">
        <w:rPr>
          <w:rFonts w:ascii="Times New Roman" w:eastAsia="Times New Roman" w:hAnsi="Times New Roman"/>
          <w:sz w:val="24"/>
          <w:szCs w:val="20"/>
          <w:lang w:eastAsia="ru-RU"/>
        </w:rPr>
        <w:t>ены за каждый случай такого нарушения. Помимо указанного штрафа, за нарушение сроков предоставления отчетности Покупатель уплачивает Продавцу пеню в размере 0,00001 % от указанной в Д</w:t>
      </w:r>
      <w:r w:rsidR="00C6410D">
        <w:rPr>
          <w:rFonts w:ascii="Times New Roman" w:eastAsia="Times New Roman" w:hAnsi="Times New Roman"/>
          <w:sz w:val="24"/>
          <w:szCs w:val="20"/>
          <w:lang w:eastAsia="ru-RU"/>
        </w:rPr>
        <w:t>оговоре купли-продажи Покупной Ц</w:t>
      </w:r>
      <w:r w:rsidRPr="0088437B">
        <w:rPr>
          <w:rFonts w:ascii="Times New Roman" w:eastAsia="Times New Roman" w:hAnsi="Times New Roman"/>
          <w:sz w:val="24"/>
          <w:szCs w:val="20"/>
          <w:lang w:eastAsia="ru-RU"/>
        </w:rPr>
        <w:t>ены</w:t>
      </w:r>
      <w:r w:rsidRPr="0088437B" w:rsidDel="00417758">
        <w:rPr>
          <w:rFonts w:ascii="Times New Roman" w:eastAsia="Times New Roman" w:hAnsi="Times New Roman"/>
          <w:sz w:val="24"/>
          <w:szCs w:val="20"/>
          <w:lang w:eastAsia="ru-RU"/>
        </w:rPr>
        <w:t xml:space="preserve"> </w:t>
      </w:r>
      <w:r w:rsidRPr="0088437B">
        <w:rPr>
          <w:rFonts w:ascii="Times New Roman" w:eastAsia="Times New Roman" w:hAnsi="Times New Roman"/>
          <w:sz w:val="24"/>
          <w:szCs w:val="20"/>
          <w:lang w:eastAsia="ru-RU"/>
        </w:rPr>
        <w:t>за каждый день просрочки предоставления отчетности.</w:t>
      </w:r>
    </w:p>
    <w:p w:rsidR="00F56F23" w:rsidRPr="00080D5D" w:rsidRDefault="00F56F23" w:rsidP="00080D5D">
      <w:pPr>
        <w:numPr>
          <w:ilvl w:val="0"/>
          <w:numId w:val="158"/>
        </w:numPr>
        <w:tabs>
          <w:tab w:val="left" w:pos="1418"/>
        </w:tabs>
        <w:spacing w:after="120" w:line="240" w:lineRule="auto"/>
        <w:ind w:right="340" w:firstLine="426"/>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Покупатель гарантирует Продавцу выполнение ТОО «Тегис Мунай» и ТОО «Мангышлак Мунай» обязательств, принятых ими в соответствии с настоящим Договором об обеспечении исполнения особых условий.</w:t>
      </w:r>
      <w:r w:rsidRPr="00F56F23">
        <w:t xml:space="preserve"> </w:t>
      </w:r>
      <w:r w:rsidRPr="00F56F23">
        <w:rPr>
          <w:rFonts w:ascii="Times New Roman" w:eastAsia="Times New Roman" w:hAnsi="Times New Roman"/>
          <w:sz w:val="24"/>
          <w:szCs w:val="20"/>
          <w:lang w:eastAsia="ru-RU"/>
        </w:rPr>
        <w:t xml:space="preserve">приобретения </w:t>
      </w:r>
      <w:r w:rsidRPr="00080D5D">
        <w:rPr>
          <w:rFonts w:ascii="Times New Roman" w:eastAsia="Times New Roman" w:hAnsi="Times New Roman"/>
          <w:sz w:val="24"/>
          <w:szCs w:val="20"/>
          <w:lang w:eastAsia="ru-RU"/>
        </w:rPr>
        <w:t>100 % долей участия в уставном капитале ТОО «Тегис Мунай»</w:t>
      </w:r>
      <w:r>
        <w:rPr>
          <w:rFonts w:ascii="Times New Roman" w:eastAsia="Times New Roman" w:hAnsi="Times New Roman"/>
          <w:sz w:val="24"/>
          <w:szCs w:val="20"/>
          <w:lang w:eastAsia="ru-RU"/>
        </w:rPr>
        <w:t>.</w:t>
      </w:r>
    </w:p>
    <w:p w:rsidR="00D74360" w:rsidRPr="007848B1" w:rsidRDefault="00FE620D" w:rsidP="005747C0">
      <w:pPr>
        <w:numPr>
          <w:ilvl w:val="0"/>
          <w:numId w:val="158"/>
        </w:numPr>
        <w:tabs>
          <w:tab w:val="left" w:pos="1418"/>
        </w:tabs>
        <w:spacing w:after="120" w:line="240" w:lineRule="auto"/>
        <w:ind w:right="340" w:firstLine="426"/>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Покупатель,ТОО «Тегис Мунай» и ТОО «Мангышлак-Мунай»</w:t>
      </w:r>
      <w:r w:rsidR="00D74360" w:rsidRPr="007848B1">
        <w:rPr>
          <w:rFonts w:ascii="Times New Roman" w:eastAsia="Times New Roman" w:hAnsi="Times New Roman"/>
          <w:sz w:val="24"/>
          <w:szCs w:val="20"/>
          <w:lang w:eastAsia="ru-RU"/>
        </w:rPr>
        <w:t xml:space="preserve"> не несут ответственность за неисполнение или ненадлежащее исполнение Особых условий или иных обязательств по настоящему Договору</w:t>
      </w:r>
      <w:r w:rsidR="004D2021">
        <w:rPr>
          <w:rFonts w:ascii="Times New Roman" w:eastAsia="Times New Roman" w:hAnsi="Times New Roman"/>
          <w:sz w:val="24"/>
          <w:szCs w:val="20"/>
          <w:lang w:eastAsia="ru-RU"/>
        </w:rPr>
        <w:t xml:space="preserve"> об обеспечении</w:t>
      </w:r>
      <w:r w:rsidR="00D74360" w:rsidRPr="007848B1">
        <w:rPr>
          <w:rFonts w:ascii="Times New Roman" w:eastAsia="Times New Roman" w:hAnsi="Times New Roman"/>
          <w:sz w:val="24"/>
          <w:szCs w:val="20"/>
          <w:lang w:eastAsia="ru-RU"/>
        </w:rPr>
        <w:t>, имевшее место в результате причин, находящихся за пределами их разумного контроля, включая, но, не ограничиваясь, природные явления, пожары, эпидемии, правительственные ограничения, войны, бунты, землетрясения, бури и наводнения (далее – «</w:t>
      </w:r>
      <w:r w:rsidR="00D74360" w:rsidRPr="007848B1">
        <w:rPr>
          <w:rFonts w:ascii="Times New Roman" w:eastAsia="Times New Roman" w:hAnsi="Times New Roman"/>
          <w:b/>
          <w:sz w:val="24"/>
          <w:szCs w:val="20"/>
          <w:lang w:eastAsia="ru-RU"/>
        </w:rPr>
        <w:t>Форс-мажор</w:t>
      </w:r>
      <w:r w:rsidR="00D74360" w:rsidRPr="007848B1">
        <w:rPr>
          <w:rFonts w:ascii="Times New Roman" w:eastAsia="Times New Roman" w:hAnsi="Times New Roman"/>
          <w:sz w:val="24"/>
          <w:szCs w:val="20"/>
          <w:lang w:eastAsia="ru-RU"/>
        </w:rPr>
        <w:t>»).</w:t>
      </w:r>
    </w:p>
    <w:p w:rsidR="00D74360" w:rsidRPr="0088437B" w:rsidRDefault="00D74360" w:rsidP="00804138">
      <w:p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Форс-мажором ни при каких обстоятельствах не являются и не признаются события (действия), являющиеся следствием действий (бездействия) Сторон, их работников и/или аффилированных лиц.</w:t>
      </w:r>
    </w:p>
    <w:p w:rsidR="007848B1" w:rsidRDefault="00D74360" w:rsidP="005747C0">
      <w:pPr>
        <w:numPr>
          <w:ilvl w:val="0"/>
          <w:numId w:val="158"/>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Настоящий Договор</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xml:space="preserve"> вступает в силу с момента его подписания уполномоченными представителями Сторон и действует до момента надлежащего исполнения Сторонами всех принятых на себя обязательств.</w:t>
      </w:r>
    </w:p>
    <w:p w:rsidR="007848B1" w:rsidRDefault="00D74360" w:rsidP="005747C0">
      <w:pPr>
        <w:numPr>
          <w:ilvl w:val="0"/>
          <w:numId w:val="158"/>
        </w:numPr>
        <w:tabs>
          <w:tab w:val="left" w:pos="0"/>
        </w:tabs>
        <w:spacing w:after="120" w:line="240" w:lineRule="auto"/>
        <w:ind w:right="340" w:firstLine="426"/>
        <w:jc w:val="both"/>
        <w:rPr>
          <w:rFonts w:ascii="Times New Roman" w:eastAsia="Times New Roman" w:hAnsi="Times New Roman"/>
          <w:sz w:val="24"/>
          <w:szCs w:val="20"/>
          <w:lang w:eastAsia="ru-RU"/>
        </w:rPr>
      </w:pPr>
      <w:r w:rsidRPr="007848B1">
        <w:rPr>
          <w:rFonts w:ascii="Times New Roman" w:eastAsia="Times New Roman" w:hAnsi="Times New Roman"/>
          <w:sz w:val="24"/>
          <w:szCs w:val="20"/>
          <w:lang w:eastAsia="ru-RU"/>
        </w:rPr>
        <w:t xml:space="preserve">Односторонний отказ Стороны от исполнения настоящего Договора </w:t>
      </w:r>
      <w:r w:rsidR="004D2021">
        <w:rPr>
          <w:rFonts w:ascii="Times New Roman" w:eastAsia="Times New Roman" w:hAnsi="Times New Roman"/>
          <w:sz w:val="24"/>
          <w:szCs w:val="20"/>
          <w:lang w:eastAsia="ru-RU"/>
        </w:rPr>
        <w:t xml:space="preserve"> об обеспечении</w:t>
      </w:r>
      <w:r w:rsidR="004D2021" w:rsidRPr="007848B1">
        <w:rPr>
          <w:rFonts w:ascii="Times New Roman" w:eastAsia="Times New Roman" w:hAnsi="Times New Roman"/>
          <w:sz w:val="24"/>
          <w:szCs w:val="20"/>
          <w:lang w:eastAsia="ru-RU"/>
        </w:rPr>
        <w:t xml:space="preserve"> </w:t>
      </w:r>
      <w:r w:rsidRPr="007848B1">
        <w:rPr>
          <w:rFonts w:ascii="Times New Roman" w:eastAsia="Times New Roman" w:hAnsi="Times New Roman"/>
          <w:sz w:val="24"/>
          <w:szCs w:val="20"/>
          <w:lang w:eastAsia="ru-RU"/>
        </w:rPr>
        <w:t>и/или любого из принятых на себя обязательств не допускается.</w:t>
      </w:r>
    </w:p>
    <w:p w:rsidR="007848B1" w:rsidRDefault="00D74360" w:rsidP="005747C0">
      <w:pPr>
        <w:numPr>
          <w:ilvl w:val="0"/>
          <w:numId w:val="158"/>
        </w:numPr>
        <w:tabs>
          <w:tab w:val="left" w:pos="0"/>
        </w:tabs>
        <w:spacing w:after="120" w:line="240" w:lineRule="auto"/>
        <w:ind w:right="340" w:firstLine="426"/>
        <w:jc w:val="both"/>
        <w:rPr>
          <w:rFonts w:ascii="Times New Roman" w:eastAsia="Times New Roman" w:hAnsi="Times New Roman"/>
          <w:sz w:val="24"/>
          <w:szCs w:val="20"/>
          <w:lang w:eastAsia="ru-RU"/>
        </w:rPr>
      </w:pPr>
      <w:r w:rsidRPr="007848B1">
        <w:rPr>
          <w:rFonts w:ascii="Times New Roman" w:eastAsia="Times New Roman" w:hAnsi="Times New Roman"/>
          <w:sz w:val="24"/>
          <w:szCs w:val="20"/>
          <w:lang w:eastAsia="ru-RU"/>
        </w:rPr>
        <w:t>Настоящий Договор</w:t>
      </w:r>
      <w:r w:rsidR="004D2021">
        <w:rPr>
          <w:rFonts w:ascii="Times New Roman" w:eastAsia="Times New Roman" w:hAnsi="Times New Roman"/>
          <w:sz w:val="24"/>
          <w:szCs w:val="20"/>
          <w:lang w:eastAsia="ru-RU"/>
        </w:rPr>
        <w:t xml:space="preserve"> об обеспечении</w:t>
      </w:r>
      <w:r w:rsidRPr="007848B1">
        <w:rPr>
          <w:rFonts w:ascii="Times New Roman" w:eastAsia="Times New Roman" w:hAnsi="Times New Roman"/>
          <w:sz w:val="24"/>
          <w:szCs w:val="20"/>
          <w:lang w:eastAsia="ru-RU"/>
        </w:rPr>
        <w:t xml:space="preserve"> составлен и подписан в трёх экземплярах, на казахском и русском языках, имеющих одинаковую юридическую силу, по одному для каждой Стороны.</w:t>
      </w:r>
    </w:p>
    <w:p w:rsidR="00B96FAD" w:rsidRPr="001079FB" w:rsidRDefault="00B96FAD" w:rsidP="005747C0">
      <w:pPr>
        <w:numPr>
          <w:ilvl w:val="0"/>
          <w:numId w:val="158"/>
        </w:numPr>
        <w:tabs>
          <w:tab w:val="left" w:pos="0"/>
        </w:tabs>
        <w:spacing w:after="120" w:line="238" w:lineRule="auto"/>
        <w:ind w:firstLine="426"/>
        <w:jc w:val="both"/>
        <w:rPr>
          <w:rFonts w:ascii="Times New Roman" w:eastAsia="Times New Roman" w:hAnsi="Times New Roman"/>
          <w:sz w:val="24"/>
          <w:szCs w:val="24"/>
          <w:lang w:eastAsia="ru-RU"/>
        </w:rPr>
      </w:pPr>
      <w:r w:rsidRPr="006329D5">
        <w:rPr>
          <w:rFonts w:ascii="Times New Roman" w:eastAsia="Times New Roman" w:hAnsi="Times New Roman"/>
          <w:sz w:val="24"/>
          <w:szCs w:val="24"/>
          <w:lang w:eastAsia="ru-RU"/>
        </w:rPr>
        <w:t>Настоящий Договор</w:t>
      </w:r>
      <w:r>
        <w:rPr>
          <w:rFonts w:ascii="Times New Roman" w:eastAsia="Times New Roman" w:hAnsi="Times New Roman"/>
          <w:sz w:val="24"/>
          <w:szCs w:val="24"/>
          <w:lang w:eastAsia="ru-RU"/>
        </w:rPr>
        <w:t xml:space="preserve"> об обеспечении</w:t>
      </w:r>
      <w:r w:rsidRPr="006329D5">
        <w:rPr>
          <w:rFonts w:ascii="Times New Roman" w:eastAsia="Times New Roman" w:hAnsi="Times New Roman"/>
          <w:sz w:val="24"/>
          <w:szCs w:val="24"/>
          <w:lang w:eastAsia="ru-RU"/>
        </w:rPr>
        <w:t xml:space="preserve"> регулируется и толкуется в соответствии с законодательством Республики Казахстан. Все споры, разногласия или претензии, которые могут возникнуть из или в связи с настоящим Договором</w:t>
      </w:r>
      <w:r w:rsidR="00D66751">
        <w:rPr>
          <w:rFonts w:ascii="Times New Roman" w:eastAsia="Times New Roman" w:hAnsi="Times New Roman"/>
          <w:sz w:val="24"/>
          <w:szCs w:val="24"/>
          <w:lang w:eastAsia="ru-RU"/>
        </w:rPr>
        <w:t xml:space="preserve"> об обеспечении</w:t>
      </w:r>
      <w:r w:rsidRPr="006329D5">
        <w:rPr>
          <w:rFonts w:ascii="Times New Roman" w:eastAsia="Times New Roman" w:hAnsi="Times New Roman"/>
          <w:sz w:val="24"/>
          <w:szCs w:val="24"/>
          <w:lang w:eastAsia="ru-RU"/>
        </w:rPr>
        <w:t xml:space="preserve">, в том числе в отношении его подписания, исполнения, нарушения, прекращения или признания </w:t>
      </w:r>
      <w:r w:rsidRPr="006329D5">
        <w:rPr>
          <w:rFonts w:ascii="Times New Roman" w:eastAsia="Times New Roman" w:hAnsi="Times New Roman"/>
          <w:sz w:val="24"/>
          <w:szCs w:val="24"/>
          <w:lang w:eastAsia="ru-RU"/>
        </w:rPr>
        <w:lastRenderedPageBreak/>
        <w:t>недействительным подлежат передаче на рассмотре</w:t>
      </w:r>
      <w:r w:rsidRPr="001079FB">
        <w:rPr>
          <w:rFonts w:ascii="Times New Roman" w:eastAsia="Times New Roman" w:hAnsi="Times New Roman"/>
          <w:sz w:val="24"/>
          <w:szCs w:val="24"/>
          <w:lang w:eastAsia="ru-RU"/>
        </w:rPr>
        <w:t>ние Специализированного межрайонного экономического суда г. Астаны.</w:t>
      </w:r>
    </w:p>
    <w:p w:rsidR="007848B1" w:rsidRDefault="00D74360" w:rsidP="005747C0">
      <w:pPr>
        <w:numPr>
          <w:ilvl w:val="0"/>
          <w:numId w:val="158"/>
        </w:numPr>
        <w:tabs>
          <w:tab w:val="left" w:pos="0"/>
        </w:tabs>
        <w:spacing w:after="120" w:line="240" w:lineRule="auto"/>
        <w:ind w:right="340" w:firstLine="426"/>
        <w:jc w:val="both"/>
        <w:rPr>
          <w:rFonts w:ascii="Times New Roman" w:eastAsia="Times New Roman" w:hAnsi="Times New Roman"/>
          <w:sz w:val="24"/>
          <w:szCs w:val="20"/>
          <w:lang w:eastAsia="ru-RU"/>
        </w:rPr>
      </w:pPr>
      <w:r w:rsidRPr="007848B1">
        <w:rPr>
          <w:rFonts w:ascii="Times New Roman" w:eastAsia="Times New Roman" w:hAnsi="Times New Roman"/>
          <w:sz w:val="24"/>
          <w:szCs w:val="20"/>
          <w:lang w:eastAsia="ru-RU"/>
        </w:rPr>
        <w:t>Настоящий Договор</w:t>
      </w:r>
      <w:r w:rsidR="004D2021">
        <w:rPr>
          <w:rFonts w:ascii="Times New Roman" w:eastAsia="Times New Roman" w:hAnsi="Times New Roman"/>
          <w:sz w:val="24"/>
          <w:szCs w:val="20"/>
          <w:lang w:eastAsia="ru-RU"/>
        </w:rPr>
        <w:t xml:space="preserve"> об обеспечении</w:t>
      </w:r>
      <w:r w:rsidRPr="007848B1">
        <w:rPr>
          <w:rFonts w:ascii="Times New Roman" w:eastAsia="Times New Roman" w:hAnsi="Times New Roman"/>
          <w:sz w:val="24"/>
          <w:szCs w:val="20"/>
          <w:lang w:eastAsia="ru-RU"/>
        </w:rPr>
        <w:t xml:space="preserve"> является обязательным и действует в интересах Сторон и их соответствующих правопреемников и правомочных цессионариев.</w:t>
      </w:r>
    </w:p>
    <w:p w:rsidR="007848B1" w:rsidRDefault="00D74360" w:rsidP="005747C0">
      <w:pPr>
        <w:numPr>
          <w:ilvl w:val="0"/>
          <w:numId w:val="158"/>
        </w:numPr>
        <w:tabs>
          <w:tab w:val="left" w:pos="0"/>
        </w:tabs>
        <w:spacing w:after="120" w:line="240" w:lineRule="auto"/>
        <w:ind w:right="340" w:firstLine="426"/>
        <w:jc w:val="both"/>
        <w:rPr>
          <w:rFonts w:ascii="Times New Roman" w:eastAsia="Times New Roman" w:hAnsi="Times New Roman"/>
          <w:sz w:val="24"/>
          <w:szCs w:val="20"/>
          <w:lang w:eastAsia="ru-RU"/>
        </w:rPr>
      </w:pPr>
      <w:r w:rsidRPr="007848B1">
        <w:rPr>
          <w:rFonts w:ascii="Times New Roman" w:eastAsia="Times New Roman" w:hAnsi="Times New Roman"/>
          <w:sz w:val="24"/>
          <w:szCs w:val="20"/>
          <w:lang w:eastAsia="ru-RU"/>
        </w:rPr>
        <w:t>Ни одна из Сторон не вправе уступать или иным образом отчуждать свои права и обязательства по настоящему Договору</w:t>
      </w:r>
      <w:r w:rsidR="004D2021">
        <w:rPr>
          <w:rFonts w:ascii="Times New Roman" w:eastAsia="Times New Roman" w:hAnsi="Times New Roman"/>
          <w:sz w:val="24"/>
          <w:szCs w:val="20"/>
          <w:lang w:eastAsia="ru-RU"/>
        </w:rPr>
        <w:t xml:space="preserve"> об обеспечении</w:t>
      </w:r>
      <w:r w:rsidRPr="007848B1">
        <w:rPr>
          <w:rFonts w:ascii="Times New Roman" w:eastAsia="Times New Roman" w:hAnsi="Times New Roman"/>
          <w:sz w:val="24"/>
          <w:szCs w:val="20"/>
          <w:lang w:eastAsia="ru-RU"/>
        </w:rPr>
        <w:t xml:space="preserve"> какой-либо третьей стороне без предварительного письменного согласия других Сторон.</w:t>
      </w:r>
    </w:p>
    <w:p w:rsidR="00D74360" w:rsidRPr="007848B1" w:rsidRDefault="00D74360" w:rsidP="005747C0">
      <w:pPr>
        <w:numPr>
          <w:ilvl w:val="0"/>
          <w:numId w:val="158"/>
        </w:numPr>
        <w:tabs>
          <w:tab w:val="left" w:pos="0"/>
        </w:tabs>
        <w:spacing w:after="120" w:line="240" w:lineRule="auto"/>
        <w:ind w:right="340" w:firstLine="426"/>
        <w:jc w:val="both"/>
        <w:rPr>
          <w:rFonts w:ascii="Times New Roman" w:eastAsia="Times New Roman" w:hAnsi="Times New Roman"/>
          <w:sz w:val="24"/>
          <w:szCs w:val="20"/>
          <w:lang w:eastAsia="ru-RU"/>
        </w:rPr>
      </w:pPr>
      <w:r w:rsidRPr="007848B1">
        <w:rPr>
          <w:rFonts w:ascii="Times New Roman" w:eastAsia="Times New Roman" w:hAnsi="Times New Roman"/>
          <w:sz w:val="24"/>
          <w:szCs w:val="20"/>
          <w:lang w:eastAsia="ru-RU"/>
        </w:rPr>
        <w:t>В случае если какое-либо положение настоящего Договора</w:t>
      </w:r>
      <w:r w:rsidR="004D2021">
        <w:rPr>
          <w:rFonts w:ascii="Times New Roman" w:eastAsia="Times New Roman" w:hAnsi="Times New Roman"/>
          <w:sz w:val="24"/>
          <w:szCs w:val="20"/>
          <w:lang w:eastAsia="ru-RU"/>
        </w:rPr>
        <w:t xml:space="preserve"> об обеспечении</w:t>
      </w:r>
      <w:r w:rsidRPr="007848B1">
        <w:rPr>
          <w:rFonts w:ascii="Times New Roman" w:eastAsia="Times New Roman" w:hAnsi="Times New Roman"/>
          <w:sz w:val="24"/>
          <w:szCs w:val="20"/>
          <w:lang w:eastAsia="ru-RU"/>
        </w:rPr>
        <w:t xml:space="preserve"> становится недействительным, незаконным или неисполнимым по каким-либо причинам или по решению судебных органов, остальные условия и положения настоящего Договора </w:t>
      </w:r>
      <w:r w:rsidR="004D2021">
        <w:rPr>
          <w:rFonts w:ascii="Times New Roman" w:eastAsia="Times New Roman" w:hAnsi="Times New Roman"/>
          <w:sz w:val="24"/>
          <w:szCs w:val="20"/>
          <w:lang w:eastAsia="ru-RU"/>
        </w:rPr>
        <w:t>об обеспечении</w:t>
      </w:r>
      <w:r w:rsidR="004D2021" w:rsidRPr="007848B1">
        <w:rPr>
          <w:rFonts w:ascii="Times New Roman" w:eastAsia="Times New Roman" w:hAnsi="Times New Roman"/>
          <w:sz w:val="24"/>
          <w:szCs w:val="20"/>
          <w:lang w:eastAsia="ru-RU"/>
        </w:rPr>
        <w:t xml:space="preserve"> </w:t>
      </w:r>
      <w:r w:rsidRPr="007848B1">
        <w:rPr>
          <w:rFonts w:ascii="Times New Roman" w:eastAsia="Times New Roman" w:hAnsi="Times New Roman"/>
          <w:sz w:val="24"/>
          <w:szCs w:val="20"/>
          <w:lang w:eastAsia="ru-RU"/>
        </w:rPr>
        <w:t>сохраняют свое действие и юридическую силу.</w:t>
      </w:r>
    </w:p>
    <w:p w:rsidR="007848B1" w:rsidRDefault="00D74360" w:rsidP="005747C0">
      <w:p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 xml:space="preserve">В случае если будет установлено, что какое-либо условие или положение является недействительным, незаконным или невозможным к принудительному исполнению, Стороны добросовестно согласуют условия внесения изменений и дополнений в настоящий Договор </w:t>
      </w:r>
      <w:r w:rsidR="004D2021">
        <w:rPr>
          <w:rFonts w:ascii="Times New Roman" w:eastAsia="Times New Roman" w:hAnsi="Times New Roman"/>
          <w:sz w:val="24"/>
          <w:szCs w:val="20"/>
          <w:lang w:eastAsia="ru-RU"/>
        </w:rPr>
        <w:t>об обеспечении</w:t>
      </w:r>
      <w:r w:rsidR="004D2021" w:rsidRPr="0088437B">
        <w:rPr>
          <w:rFonts w:ascii="Times New Roman" w:eastAsia="Times New Roman" w:hAnsi="Times New Roman"/>
          <w:sz w:val="24"/>
          <w:szCs w:val="20"/>
          <w:lang w:eastAsia="ru-RU"/>
        </w:rPr>
        <w:t xml:space="preserve"> </w:t>
      </w:r>
      <w:r w:rsidRPr="0088437B">
        <w:rPr>
          <w:rFonts w:ascii="Times New Roman" w:eastAsia="Times New Roman" w:hAnsi="Times New Roman"/>
          <w:sz w:val="24"/>
          <w:szCs w:val="20"/>
          <w:lang w:eastAsia="ru-RU"/>
        </w:rPr>
        <w:t>с целью достижения первоначальных договоренностей Сторон по настоящему Договору</w:t>
      </w:r>
      <w:r w:rsidR="004D2021">
        <w:rPr>
          <w:rFonts w:ascii="Times New Roman" w:eastAsia="Times New Roman" w:hAnsi="Times New Roman"/>
          <w:sz w:val="24"/>
          <w:szCs w:val="20"/>
          <w:lang w:eastAsia="ru-RU"/>
        </w:rPr>
        <w:t xml:space="preserve"> об обеспечении</w:t>
      </w:r>
      <w:r w:rsidRPr="0088437B">
        <w:rPr>
          <w:rFonts w:ascii="Times New Roman" w:eastAsia="Times New Roman" w:hAnsi="Times New Roman"/>
          <w:sz w:val="24"/>
          <w:szCs w:val="20"/>
          <w:lang w:eastAsia="ru-RU"/>
        </w:rPr>
        <w:t>, в</w:t>
      </w:r>
      <w:r w:rsidR="007848B1">
        <w:rPr>
          <w:rFonts w:ascii="Times New Roman" w:eastAsia="Times New Roman" w:hAnsi="Times New Roman"/>
          <w:sz w:val="24"/>
          <w:szCs w:val="20"/>
          <w:lang w:eastAsia="ru-RU"/>
        </w:rPr>
        <w:t xml:space="preserve"> максимально возможной степени.</w:t>
      </w:r>
    </w:p>
    <w:p w:rsidR="00D74360" w:rsidRPr="0088437B" w:rsidRDefault="00D74360" w:rsidP="005747C0">
      <w:pPr>
        <w:numPr>
          <w:ilvl w:val="0"/>
          <w:numId w:val="158"/>
        </w:numPr>
        <w:tabs>
          <w:tab w:val="left" w:pos="0"/>
        </w:tabs>
        <w:spacing w:after="120" w:line="240" w:lineRule="auto"/>
        <w:ind w:right="340" w:firstLine="426"/>
        <w:jc w:val="both"/>
        <w:rPr>
          <w:rFonts w:ascii="Times New Roman" w:eastAsia="Times New Roman" w:hAnsi="Times New Roman"/>
          <w:sz w:val="24"/>
          <w:szCs w:val="20"/>
          <w:lang w:eastAsia="ru-RU"/>
        </w:rPr>
      </w:pPr>
      <w:r w:rsidRPr="0088437B">
        <w:rPr>
          <w:rFonts w:ascii="Times New Roman" w:eastAsia="Times New Roman" w:hAnsi="Times New Roman"/>
          <w:sz w:val="24"/>
          <w:szCs w:val="20"/>
          <w:lang w:eastAsia="ru-RU"/>
        </w:rPr>
        <w:t>Реквизиты и подписи Сторон:</w:t>
      </w:r>
    </w:p>
    <w:p w:rsidR="00D74360" w:rsidRPr="0088437B" w:rsidRDefault="00D74360" w:rsidP="005747C0">
      <w:pPr>
        <w:tabs>
          <w:tab w:val="left" w:pos="0"/>
        </w:tabs>
        <w:spacing w:after="0" w:line="125" w:lineRule="exact"/>
        <w:ind w:right="340" w:firstLine="426"/>
        <w:jc w:val="both"/>
        <w:rPr>
          <w:rFonts w:ascii="Times New Roman" w:eastAsia="Times New Roman" w:hAnsi="Times New Roman"/>
          <w:sz w:val="20"/>
          <w:szCs w:val="20"/>
          <w:lang w:eastAsia="ru-RU"/>
        </w:rPr>
      </w:pPr>
    </w:p>
    <w:p w:rsidR="00D74360" w:rsidRPr="0088437B" w:rsidRDefault="00D74360" w:rsidP="005747C0">
      <w:pPr>
        <w:tabs>
          <w:tab w:val="left" w:pos="0"/>
          <w:tab w:val="left" w:pos="4940"/>
        </w:tabs>
        <w:spacing w:after="0" w:line="0" w:lineRule="atLeast"/>
        <w:ind w:right="340" w:firstLine="426"/>
        <w:jc w:val="both"/>
        <w:rPr>
          <w:rFonts w:ascii="Times New Roman" w:eastAsia="Times New Roman" w:hAnsi="Times New Roman"/>
          <w:b/>
          <w:lang w:eastAsia="ru-RU"/>
        </w:rPr>
      </w:pPr>
      <w:r w:rsidRPr="0088437B">
        <w:rPr>
          <w:rFonts w:ascii="Times New Roman" w:eastAsia="Times New Roman" w:hAnsi="Times New Roman"/>
          <w:b/>
          <w:lang w:eastAsia="ru-RU"/>
        </w:rPr>
        <w:t>П</w:t>
      </w:r>
      <w:r w:rsidR="00281CFC">
        <w:rPr>
          <w:rFonts w:ascii="Times New Roman" w:eastAsia="Times New Roman" w:hAnsi="Times New Roman"/>
          <w:b/>
          <w:lang w:eastAsia="ru-RU"/>
        </w:rPr>
        <w:t>родавец</w:t>
      </w:r>
      <w:r w:rsidRPr="0088437B">
        <w:rPr>
          <w:rFonts w:ascii="Times New Roman" w:eastAsia="Times New Roman" w:hAnsi="Times New Roman"/>
          <w:lang w:eastAsia="ru-RU"/>
        </w:rPr>
        <w:tab/>
      </w:r>
      <w:r w:rsidR="00281CFC">
        <w:rPr>
          <w:rFonts w:ascii="Times New Roman" w:eastAsia="Times New Roman" w:hAnsi="Times New Roman"/>
          <w:b/>
          <w:lang w:eastAsia="ru-RU"/>
        </w:rPr>
        <w:t>Покупатель</w:t>
      </w:r>
    </w:p>
    <w:p w:rsidR="00D74360" w:rsidRPr="0088437B" w:rsidRDefault="00D74360" w:rsidP="00D74360">
      <w:pPr>
        <w:spacing w:after="0" w:line="0" w:lineRule="atLeast"/>
        <w:ind w:right="340"/>
        <w:rPr>
          <w:rFonts w:ascii="Times New Roman" w:eastAsia="Times New Roman" w:hAnsi="Times New Roman"/>
          <w:b/>
          <w:lang w:eastAsia="ru-RU"/>
        </w:rPr>
      </w:pPr>
      <w:r w:rsidRPr="0088437B">
        <w:rPr>
          <w:rFonts w:ascii="Times New Roman" w:eastAsia="Times New Roman" w:hAnsi="Times New Roman"/>
          <w:b/>
          <w:lang w:eastAsia="ru-RU"/>
        </w:rPr>
        <w:t>Реквизиты для зачисления в KZT</w:t>
      </w:r>
    </w:p>
    <w:p w:rsidR="00D74360" w:rsidRPr="0088437B" w:rsidRDefault="00D74360" w:rsidP="00D74360">
      <w:pPr>
        <w:spacing w:after="0" w:line="235" w:lineRule="auto"/>
        <w:ind w:right="340"/>
        <w:rPr>
          <w:rFonts w:ascii="Times New Roman" w:eastAsia="Times New Roman" w:hAnsi="Times New Roman"/>
          <w:i/>
          <w:lang w:eastAsia="ru-RU"/>
        </w:rPr>
      </w:pPr>
      <w:r w:rsidRPr="0088437B">
        <w:rPr>
          <w:rFonts w:ascii="Times New Roman" w:eastAsia="Times New Roman" w:hAnsi="Times New Roman"/>
          <w:i/>
          <w:lang w:eastAsia="ru-RU"/>
        </w:rPr>
        <w:t>Бенефициар:</w:t>
      </w:r>
    </w:p>
    <w:p w:rsidR="00D74360" w:rsidRPr="0088437B" w:rsidRDefault="00D74360" w:rsidP="00D74360">
      <w:pPr>
        <w:spacing w:after="0" w:line="6" w:lineRule="exact"/>
        <w:ind w:right="340"/>
        <w:rPr>
          <w:rFonts w:ascii="Times New Roman" w:eastAsia="Times New Roman" w:hAnsi="Times New Roman"/>
          <w:lang w:eastAsia="ru-RU"/>
        </w:rPr>
      </w:pPr>
    </w:p>
    <w:p w:rsidR="00D74360" w:rsidRPr="0088437B" w:rsidRDefault="00D74360" w:rsidP="00D74360">
      <w:pPr>
        <w:spacing w:after="0" w:line="0" w:lineRule="atLeast"/>
        <w:ind w:right="340"/>
        <w:rPr>
          <w:rFonts w:ascii="Times New Roman" w:eastAsia="Times New Roman" w:hAnsi="Times New Roman"/>
          <w:b/>
          <w:lang w:eastAsia="ru-RU"/>
        </w:rPr>
      </w:pPr>
      <w:r w:rsidRPr="0088437B">
        <w:rPr>
          <w:rFonts w:ascii="Times New Roman" w:eastAsia="Times New Roman" w:hAnsi="Times New Roman"/>
          <w:b/>
          <w:lang w:eastAsia="ru-RU"/>
        </w:rPr>
        <w:t>АО «Самрук-Энерго»</w:t>
      </w:r>
    </w:p>
    <w:p w:rsidR="00D74360" w:rsidRPr="0088437B" w:rsidRDefault="00D74360" w:rsidP="00D74360">
      <w:pPr>
        <w:spacing w:after="0" w:line="235" w:lineRule="auto"/>
        <w:ind w:right="340"/>
        <w:rPr>
          <w:rFonts w:ascii="Times New Roman" w:eastAsia="Times New Roman" w:hAnsi="Times New Roman"/>
          <w:lang w:eastAsia="ru-RU"/>
        </w:rPr>
      </w:pPr>
      <w:r w:rsidRPr="0088437B">
        <w:rPr>
          <w:rFonts w:ascii="Times New Roman" w:eastAsia="Times New Roman" w:hAnsi="Times New Roman"/>
          <w:lang w:eastAsia="ru-RU"/>
        </w:rPr>
        <w:t>РНН _____________</w:t>
      </w:r>
    </w:p>
    <w:p w:rsidR="00D74360" w:rsidRPr="0088437B" w:rsidRDefault="00D74360" w:rsidP="00D74360">
      <w:pPr>
        <w:spacing w:after="0" w:line="1" w:lineRule="exact"/>
        <w:ind w:right="340"/>
        <w:rPr>
          <w:rFonts w:ascii="Times New Roman" w:eastAsia="Times New Roman" w:hAnsi="Times New Roman"/>
          <w:lang w:eastAsia="ru-RU"/>
        </w:rPr>
      </w:pPr>
    </w:p>
    <w:p w:rsidR="00D74360" w:rsidRPr="0088437B" w:rsidRDefault="00D74360" w:rsidP="00D74360">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БИН _______________</w:t>
      </w:r>
    </w:p>
    <w:p w:rsidR="00D74360" w:rsidRPr="0088437B" w:rsidRDefault="00D74360" w:rsidP="00D74360">
      <w:pPr>
        <w:spacing w:after="0" w:line="1" w:lineRule="exact"/>
        <w:ind w:right="340"/>
        <w:rPr>
          <w:rFonts w:ascii="Times New Roman" w:eastAsia="Times New Roman" w:hAnsi="Times New Roman"/>
          <w:lang w:eastAsia="ru-RU"/>
        </w:rPr>
      </w:pPr>
    </w:p>
    <w:p w:rsidR="00D74360" w:rsidRPr="0088437B" w:rsidRDefault="00D74360" w:rsidP="00D74360">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Кбе _______,</w:t>
      </w:r>
    </w:p>
    <w:p w:rsidR="00D74360" w:rsidRPr="0088437B" w:rsidRDefault="00D74360" w:rsidP="00D74360">
      <w:pPr>
        <w:spacing w:after="0" w:line="0" w:lineRule="atLeast"/>
        <w:ind w:right="340"/>
        <w:rPr>
          <w:rFonts w:ascii="Times New Roman" w:eastAsia="Times New Roman" w:hAnsi="Times New Roman"/>
          <w:i/>
          <w:lang w:eastAsia="ru-RU"/>
        </w:rPr>
      </w:pPr>
      <w:r w:rsidRPr="0088437B">
        <w:rPr>
          <w:rFonts w:ascii="Times New Roman" w:eastAsia="Times New Roman" w:hAnsi="Times New Roman"/>
          <w:i/>
          <w:lang w:eastAsia="ru-RU"/>
        </w:rPr>
        <w:t>Адрес бенефициара:</w:t>
      </w:r>
    </w:p>
    <w:p w:rsidR="00D74360" w:rsidRPr="0088437B" w:rsidRDefault="00D74360" w:rsidP="00D74360">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010000, г. Астана,</w:t>
      </w:r>
    </w:p>
    <w:p w:rsidR="00D74360" w:rsidRPr="0088437B" w:rsidRDefault="00D74360" w:rsidP="00D74360">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 xml:space="preserve"> _________________</w:t>
      </w:r>
    </w:p>
    <w:p w:rsidR="00D74360" w:rsidRPr="0088437B" w:rsidRDefault="00D74360" w:rsidP="00D74360">
      <w:pPr>
        <w:spacing w:after="0" w:line="0" w:lineRule="atLeast"/>
        <w:ind w:right="340"/>
        <w:rPr>
          <w:rFonts w:ascii="Times New Roman" w:eastAsia="Times New Roman" w:hAnsi="Times New Roman"/>
          <w:i/>
          <w:lang w:eastAsia="ru-RU"/>
        </w:rPr>
      </w:pPr>
      <w:r w:rsidRPr="0088437B">
        <w:rPr>
          <w:rFonts w:ascii="Times New Roman" w:eastAsia="Times New Roman" w:hAnsi="Times New Roman"/>
          <w:i/>
          <w:lang w:eastAsia="ru-RU"/>
        </w:rPr>
        <w:t>Номер счета в KZT:</w:t>
      </w:r>
    </w:p>
    <w:p w:rsidR="00D74360" w:rsidRPr="0088437B" w:rsidRDefault="00D74360" w:rsidP="00D74360">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KZ___________________</w:t>
      </w:r>
    </w:p>
    <w:p w:rsidR="00D74360" w:rsidRPr="0088437B" w:rsidRDefault="00D74360" w:rsidP="00D74360">
      <w:pPr>
        <w:spacing w:after="0" w:line="0" w:lineRule="atLeast"/>
        <w:ind w:right="340"/>
        <w:rPr>
          <w:rFonts w:ascii="Times New Roman" w:eastAsia="Times New Roman" w:hAnsi="Times New Roman"/>
          <w:i/>
          <w:lang w:eastAsia="ru-RU"/>
        </w:rPr>
      </w:pPr>
      <w:r w:rsidRPr="0088437B">
        <w:rPr>
          <w:rFonts w:ascii="Times New Roman" w:eastAsia="Times New Roman" w:hAnsi="Times New Roman"/>
          <w:i/>
          <w:lang w:eastAsia="ru-RU"/>
        </w:rPr>
        <w:t>БИК/SWIFT банка бенефициара:</w:t>
      </w:r>
    </w:p>
    <w:p w:rsidR="00D74360" w:rsidRPr="0088437B" w:rsidRDefault="00D74360" w:rsidP="00D74360">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_____________________</w:t>
      </w:r>
    </w:p>
    <w:p w:rsidR="00D74360" w:rsidRPr="0088437B" w:rsidRDefault="00D74360" w:rsidP="00D74360">
      <w:pPr>
        <w:spacing w:after="0" w:line="0" w:lineRule="atLeast"/>
        <w:ind w:right="340"/>
        <w:rPr>
          <w:rFonts w:ascii="Times New Roman" w:eastAsia="Times New Roman" w:hAnsi="Times New Roman"/>
          <w:i/>
          <w:lang w:eastAsia="ru-RU"/>
        </w:rPr>
      </w:pPr>
      <w:r w:rsidRPr="0088437B">
        <w:rPr>
          <w:rFonts w:ascii="Times New Roman" w:eastAsia="Times New Roman" w:hAnsi="Times New Roman"/>
          <w:i/>
          <w:lang w:eastAsia="ru-RU"/>
        </w:rPr>
        <w:t>Наименование банка бенефициара:</w:t>
      </w:r>
    </w:p>
    <w:p w:rsidR="00021E17" w:rsidRDefault="00D74360" w:rsidP="00D74360">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АО «_______________________»</w:t>
      </w:r>
    </w:p>
    <w:p w:rsidR="00021E17" w:rsidRDefault="00021E17" w:rsidP="00D74360">
      <w:pPr>
        <w:spacing w:after="0" w:line="0" w:lineRule="atLeast"/>
        <w:ind w:right="340"/>
        <w:rPr>
          <w:rFonts w:ascii="Times New Roman" w:eastAsia="Times New Roman" w:hAnsi="Times New Roman"/>
          <w:lang w:eastAsia="ru-RU"/>
        </w:rPr>
      </w:pPr>
    </w:p>
    <w:p w:rsidR="00021E17" w:rsidRPr="0088437B" w:rsidRDefault="00021E17" w:rsidP="00021E17">
      <w:pPr>
        <w:spacing w:after="0" w:line="0" w:lineRule="atLeast"/>
        <w:ind w:right="340"/>
        <w:rPr>
          <w:rFonts w:ascii="Times New Roman" w:eastAsia="Times New Roman" w:hAnsi="Times New Roman"/>
          <w:lang w:eastAsia="ru-RU"/>
        </w:rPr>
      </w:pPr>
      <w:r w:rsidRPr="0088437B">
        <w:rPr>
          <w:rFonts w:ascii="Times New Roman" w:eastAsia="Times New Roman" w:hAnsi="Times New Roman"/>
          <w:lang w:eastAsia="ru-RU"/>
        </w:rPr>
        <w:t>____________________</w:t>
      </w:r>
    </w:p>
    <w:p w:rsidR="00021E17" w:rsidRPr="0088437B" w:rsidRDefault="00021E17" w:rsidP="00021E17">
      <w:pPr>
        <w:spacing w:after="0" w:line="0" w:lineRule="atLeast"/>
        <w:ind w:right="340"/>
        <w:rPr>
          <w:rFonts w:ascii="Times New Roman" w:eastAsia="Times New Roman" w:hAnsi="Times New Roman"/>
          <w:b/>
          <w:lang w:eastAsia="ru-RU"/>
        </w:rPr>
      </w:pPr>
      <w:r w:rsidRPr="0088437B">
        <w:rPr>
          <w:rFonts w:ascii="Times New Roman" w:eastAsia="Times New Roman" w:hAnsi="Times New Roman"/>
          <w:b/>
          <w:lang w:eastAsia="ru-RU"/>
        </w:rPr>
        <w:t>М.П.</w:t>
      </w:r>
    </w:p>
    <w:p w:rsidR="00021E17" w:rsidRDefault="00021E17" w:rsidP="00D74360">
      <w:pPr>
        <w:spacing w:after="0" w:line="0" w:lineRule="atLeast"/>
        <w:ind w:right="340"/>
        <w:rPr>
          <w:rFonts w:ascii="Times New Roman" w:eastAsia="Times New Roman" w:hAnsi="Times New Roman"/>
          <w:lang w:eastAsia="ru-RU"/>
        </w:rPr>
      </w:pPr>
    </w:p>
    <w:p w:rsidR="00021E17" w:rsidRDefault="00021E17" w:rsidP="00D74360">
      <w:pPr>
        <w:spacing w:after="0" w:line="0" w:lineRule="atLeast"/>
        <w:ind w:right="340"/>
        <w:rPr>
          <w:rFonts w:ascii="Times New Roman" w:eastAsia="Times New Roman" w:hAnsi="Times New Roman"/>
          <w:lang w:eastAsia="ru-RU"/>
        </w:rPr>
      </w:pPr>
    </w:p>
    <w:p w:rsidR="00021E17" w:rsidRDefault="00021E17" w:rsidP="00D74360">
      <w:pPr>
        <w:spacing w:after="0" w:line="0" w:lineRule="atLeast"/>
        <w:ind w:right="340"/>
        <w:rPr>
          <w:rFonts w:ascii="Times New Roman" w:eastAsia="Times New Roman" w:hAnsi="Times New Roman"/>
          <w:lang w:eastAsia="ru-RU"/>
        </w:rPr>
      </w:pPr>
    </w:p>
    <w:p w:rsidR="00021E17" w:rsidRPr="0088437B" w:rsidRDefault="00021E17" w:rsidP="00D74360">
      <w:pPr>
        <w:spacing w:after="0" w:line="0" w:lineRule="atLeast"/>
        <w:ind w:right="340"/>
        <w:rPr>
          <w:rFonts w:ascii="Times New Roman" w:eastAsia="Times New Roman" w:hAnsi="Times New Roman"/>
          <w:lang w:eastAsia="ru-RU"/>
        </w:rPr>
      </w:pPr>
    </w:p>
    <w:p w:rsidR="00D74360" w:rsidRPr="005747C0" w:rsidRDefault="00FE620D" w:rsidP="00D74360">
      <w:pPr>
        <w:spacing w:after="0" w:line="276" w:lineRule="exact"/>
        <w:ind w:right="340"/>
        <w:rPr>
          <w:rFonts w:ascii="Times New Roman" w:eastAsia="Times New Roman" w:hAnsi="Times New Roman"/>
          <w:b/>
          <w:lang w:eastAsia="ru-RU"/>
        </w:rPr>
      </w:pPr>
      <w:r w:rsidRPr="005747C0">
        <w:rPr>
          <w:rFonts w:ascii="Times New Roman" w:eastAsia="Times New Roman" w:hAnsi="Times New Roman"/>
          <w:b/>
          <w:sz w:val="24"/>
          <w:szCs w:val="20"/>
          <w:lang w:eastAsia="ru-RU"/>
        </w:rPr>
        <w:t xml:space="preserve">ТОО «Тегис Мунай» </w:t>
      </w:r>
      <w:r w:rsidRPr="005747C0">
        <w:rPr>
          <w:rFonts w:ascii="Times New Roman" w:eastAsia="Times New Roman" w:hAnsi="Times New Roman"/>
          <w:b/>
          <w:sz w:val="24"/>
          <w:szCs w:val="20"/>
          <w:lang w:eastAsia="ru-RU"/>
        </w:rPr>
        <w:tab/>
      </w:r>
      <w:r w:rsidRPr="005747C0">
        <w:rPr>
          <w:rFonts w:ascii="Times New Roman" w:eastAsia="Times New Roman" w:hAnsi="Times New Roman"/>
          <w:b/>
          <w:sz w:val="24"/>
          <w:szCs w:val="20"/>
          <w:lang w:eastAsia="ru-RU"/>
        </w:rPr>
        <w:tab/>
      </w:r>
      <w:r w:rsidRPr="005747C0">
        <w:rPr>
          <w:rFonts w:ascii="Times New Roman" w:eastAsia="Times New Roman" w:hAnsi="Times New Roman"/>
          <w:b/>
          <w:sz w:val="24"/>
          <w:szCs w:val="20"/>
          <w:lang w:eastAsia="ru-RU"/>
        </w:rPr>
        <w:tab/>
      </w:r>
      <w:r w:rsidRPr="005747C0">
        <w:rPr>
          <w:rFonts w:ascii="Times New Roman" w:eastAsia="Times New Roman" w:hAnsi="Times New Roman"/>
          <w:b/>
          <w:sz w:val="24"/>
          <w:szCs w:val="20"/>
          <w:lang w:eastAsia="ru-RU"/>
        </w:rPr>
        <w:tab/>
      </w:r>
      <w:r w:rsidRPr="005747C0">
        <w:rPr>
          <w:rFonts w:ascii="Times New Roman" w:eastAsia="Times New Roman" w:hAnsi="Times New Roman"/>
          <w:b/>
          <w:sz w:val="24"/>
          <w:szCs w:val="20"/>
          <w:lang w:eastAsia="ru-RU"/>
        </w:rPr>
        <w:tab/>
        <w:t xml:space="preserve"> ТОО «Мангышлак-Мунай»</w:t>
      </w:r>
    </w:p>
    <w:p w:rsidR="00D74360" w:rsidRPr="0088437B" w:rsidRDefault="00D74360" w:rsidP="00D74360">
      <w:pPr>
        <w:spacing w:after="0" w:line="234" w:lineRule="auto"/>
        <w:ind w:right="340"/>
        <w:rPr>
          <w:rFonts w:ascii="Times New Roman" w:eastAsia="Times New Roman" w:hAnsi="Times New Roman"/>
          <w:sz w:val="20"/>
          <w:szCs w:val="20"/>
          <w:lang w:eastAsia="ru-RU"/>
        </w:rPr>
      </w:pPr>
    </w:p>
    <w:p w:rsidR="00D74360" w:rsidRPr="0088437B" w:rsidRDefault="00D74360" w:rsidP="00D74360">
      <w:pPr>
        <w:spacing w:after="0" w:line="234" w:lineRule="auto"/>
        <w:ind w:right="340"/>
        <w:rPr>
          <w:rFonts w:ascii="Times New Roman" w:eastAsia="Times New Roman" w:hAnsi="Times New Roman"/>
          <w:sz w:val="20"/>
          <w:szCs w:val="20"/>
          <w:lang w:eastAsia="ru-RU"/>
        </w:rPr>
      </w:pPr>
    </w:p>
    <w:p w:rsidR="00D74360" w:rsidRPr="0088437B" w:rsidRDefault="00D74360" w:rsidP="00D74360">
      <w:pPr>
        <w:spacing w:after="0" w:line="234" w:lineRule="auto"/>
        <w:ind w:right="340"/>
        <w:rPr>
          <w:rFonts w:ascii="Times New Roman" w:eastAsia="Times New Roman" w:hAnsi="Times New Roman"/>
          <w:sz w:val="20"/>
          <w:szCs w:val="20"/>
          <w:lang w:eastAsia="ru-RU"/>
        </w:rPr>
      </w:pPr>
    </w:p>
    <w:p w:rsidR="00D74360" w:rsidRPr="0088437B" w:rsidRDefault="00D74360" w:rsidP="00D74360">
      <w:pPr>
        <w:spacing w:after="0" w:line="234" w:lineRule="auto"/>
        <w:ind w:right="340"/>
        <w:rPr>
          <w:rFonts w:ascii="Times New Roman" w:eastAsia="Times New Roman" w:hAnsi="Times New Roman"/>
          <w:sz w:val="20"/>
          <w:szCs w:val="20"/>
          <w:lang w:eastAsia="ru-RU"/>
        </w:rPr>
      </w:pPr>
    </w:p>
    <w:p w:rsidR="00D74360" w:rsidRPr="0088437B" w:rsidRDefault="00D74360" w:rsidP="00D74360">
      <w:pPr>
        <w:spacing w:after="0" w:line="234" w:lineRule="auto"/>
        <w:ind w:right="340"/>
        <w:rPr>
          <w:rFonts w:ascii="Times New Roman" w:eastAsia="Times New Roman" w:hAnsi="Times New Roman"/>
          <w:sz w:val="20"/>
          <w:szCs w:val="20"/>
          <w:lang w:eastAsia="ru-RU"/>
        </w:rPr>
      </w:pPr>
    </w:p>
    <w:p w:rsidR="002E071D" w:rsidRDefault="002E071D" w:rsidP="005747C0">
      <w:pPr>
        <w:spacing w:after="0" w:line="240" w:lineRule="auto"/>
        <w:jc w:val="both"/>
        <w:rPr>
          <w:rFonts w:ascii="Times New Roman" w:eastAsia="Times New Roman" w:hAnsi="Times New Roman"/>
          <w:b/>
          <w:bCs/>
          <w:i/>
          <w:sz w:val="24"/>
          <w:szCs w:val="24"/>
          <w:lang w:eastAsia="ru-RU"/>
        </w:rPr>
      </w:pPr>
    </w:p>
    <w:p w:rsidR="00B7660B" w:rsidRPr="006D0AB9" w:rsidRDefault="00B7660B" w:rsidP="00A43291">
      <w:pPr>
        <w:spacing w:after="0" w:line="240" w:lineRule="auto"/>
        <w:ind w:left="6237"/>
        <w:jc w:val="both"/>
        <w:rPr>
          <w:rFonts w:ascii="Times New Roman" w:eastAsia="Times New Roman" w:hAnsi="Times New Roman"/>
          <w:b/>
          <w:bCs/>
          <w:i/>
          <w:sz w:val="24"/>
          <w:szCs w:val="24"/>
          <w:lang w:eastAsia="ru-RU"/>
        </w:rPr>
      </w:pPr>
      <w:r w:rsidRPr="006D0AB9">
        <w:rPr>
          <w:rFonts w:ascii="Times New Roman" w:eastAsia="Times New Roman" w:hAnsi="Times New Roman"/>
          <w:b/>
          <w:bCs/>
          <w:i/>
          <w:sz w:val="24"/>
          <w:szCs w:val="24"/>
          <w:lang w:eastAsia="ru-RU"/>
        </w:rPr>
        <w:lastRenderedPageBreak/>
        <w:t xml:space="preserve">Приложение № 4 </w:t>
      </w:r>
    </w:p>
    <w:p w:rsidR="00B7660B" w:rsidRPr="006D0AB9" w:rsidRDefault="00B7660B" w:rsidP="00A43291">
      <w:pPr>
        <w:spacing w:after="0" w:line="240" w:lineRule="auto"/>
        <w:ind w:left="6237"/>
        <w:jc w:val="both"/>
        <w:rPr>
          <w:rFonts w:ascii="Times New Roman" w:eastAsia="Times New Roman" w:hAnsi="Times New Roman"/>
          <w:b/>
          <w:bCs/>
          <w:i/>
          <w:sz w:val="24"/>
          <w:szCs w:val="24"/>
          <w:lang w:eastAsia="ru-RU"/>
        </w:rPr>
      </w:pPr>
      <w:r w:rsidRPr="006D0AB9">
        <w:rPr>
          <w:rFonts w:ascii="Times New Roman" w:eastAsia="Times New Roman" w:hAnsi="Times New Roman"/>
          <w:b/>
          <w:bCs/>
          <w:i/>
          <w:sz w:val="24"/>
          <w:szCs w:val="24"/>
          <w:lang w:eastAsia="ru-RU"/>
        </w:rPr>
        <w:t>к Конкурсной документации</w:t>
      </w:r>
    </w:p>
    <w:p w:rsidR="006C29A4" w:rsidRPr="006C29A4" w:rsidRDefault="006C29A4" w:rsidP="006C29A4">
      <w:pPr>
        <w:spacing w:after="0" w:line="240" w:lineRule="auto"/>
        <w:jc w:val="both"/>
        <w:rPr>
          <w:rFonts w:ascii="Times New Roman" w:eastAsia="Times New Roman" w:hAnsi="Times New Roman"/>
          <w:i/>
          <w:color w:val="000000"/>
          <w:sz w:val="24"/>
          <w:szCs w:val="24"/>
          <w:vertAlign w:val="superscript"/>
          <w:lang w:eastAsia="kk-KZ"/>
        </w:rPr>
      </w:pPr>
      <w:r w:rsidRPr="006C29A4">
        <w:rPr>
          <w:rFonts w:ascii="Times New Roman" w:eastAsia="Times New Roman" w:hAnsi="Times New Roman"/>
          <w:i/>
          <w:color w:val="000000"/>
          <w:sz w:val="24"/>
          <w:szCs w:val="24"/>
          <w:vertAlign w:val="superscript"/>
          <w:lang w:eastAsia="kk-KZ"/>
        </w:rPr>
        <w:t> </w:t>
      </w:r>
    </w:p>
    <w:p w:rsidR="006C29A4" w:rsidRDefault="006C29A4" w:rsidP="006C29A4">
      <w:pPr>
        <w:spacing w:after="0" w:line="240" w:lineRule="auto"/>
        <w:jc w:val="both"/>
        <w:rPr>
          <w:rFonts w:ascii="Times New Roman" w:eastAsia="Times New Roman" w:hAnsi="Times New Roman"/>
          <w:sz w:val="24"/>
          <w:szCs w:val="24"/>
          <w:lang w:eastAsia="kk-KZ"/>
        </w:rPr>
      </w:pPr>
    </w:p>
    <w:p w:rsidR="00A43291" w:rsidRPr="00A43291" w:rsidRDefault="004517C7" w:rsidP="00A43291">
      <w:pPr>
        <w:spacing w:after="0" w:line="240" w:lineRule="auto"/>
        <w:jc w:val="center"/>
        <w:rPr>
          <w:rFonts w:ascii="Times New Roman" w:eastAsia="Times New Roman" w:hAnsi="Times New Roman"/>
          <w:color w:val="000000"/>
          <w:sz w:val="24"/>
          <w:szCs w:val="24"/>
          <w:lang w:eastAsia="kk-KZ"/>
        </w:rPr>
      </w:pPr>
      <w:r>
        <w:rPr>
          <w:rFonts w:ascii="Times New Roman" w:eastAsia="Times New Roman" w:hAnsi="Times New Roman"/>
          <w:b/>
          <w:bCs/>
          <w:color w:val="000000"/>
          <w:sz w:val="24"/>
          <w:szCs w:val="24"/>
          <w:lang w:eastAsia="kk-KZ"/>
        </w:rPr>
        <w:t>З</w:t>
      </w:r>
      <w:r w:rsidR="00A43291" w:rsidRPr="00A43291">
        <w:rPr>
          <w:rFonts w:ascii="Times New Roman" w:eastAsia="Times New Roman" w:hAnsi="Times New Roman"/>
          <w:b/>
          <w:bCs/>
          <w:color w:val="000000"/>
          <w:sz w:val="24"/>
          <w:szCs w:val="24"/>
          <w:lang w:eastAsia="kk-KZ"/>
        </w:rPr>
        <w:t>аявка</w:t>
      </w:r>
      <w:r w:rsidR="005D2546">
        <w:rPr>
          <w:rFonts w:ascii="Times New Roman" w:eastAsia="Times New Roman" w:hAnsi="Times New Roman"/>
          <w:b/>
          <w:bCs/>
          <w:color w:val="000000"/>
          <w:sz w:val="24"/>
          <w:szCs w:val="24"/>
          <w:lang w:eastAsia="kk-KZ"/>
        </w:rPr>
        <w:t xml:space="preserve"> на участие в Конкурсе</w:t>
      </w:r>
    </w:p>
    <w:p w:rsidR="00A43291" w:rsidRPr="00A43291" w:rsidRDefault="00A43291" w:rsidP="00A43291">
      <w:pPr>
        <w:spacing w:after="0" w:line="240" w:lineRule="auto"/>
        <w:jc w:val="both"/>
        <w:rPr>
          <w:rFonts w:ascii="Times New Roman" w:eastAsia="Times New Roman" w:hAnsi="Times New Roman"/>
          <w:sz w:val="24"/>
          <w:szCs w:val="24"/>
          <w:lang w:eastAsia="kk-KZ"/>
        </w:rPr>
      </w:pP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Настоящим _____________________ (далее - «Заявитель») заявляет (ют) о своем участ</w:t>
      </w:r>
      <w:r w:rsidR="00F20546">
        <w:rPr>
          <w:rFonts w:ascii="Times New Roman" w:eastAsia="Times New Roman" w:hAnsi="Times New Roman"/>
          <w:color w:val="000000"/>
          <w:sz w:val="24"/>
          <w:szCs w:val="24"/>
          <w:lang w:eastAsia="kk-KZ"/>
        </w:rPr>
        <w:t>ии</w:t>
      </w:r>
      <w:r w:rsidR="0067283B">
        <w:rPr>
          <w:rFonts w:ascii="Times New Roman" w:eastAsia="Times New Roman" w:hAnsi="Times New Roman"/>
          <w:color w:val="000000"/>
          <w:sz w:val="24"/>
          <w:szCs w:val="24"/>
          <w:lang w:eastAsia="kk-KZ"/>
        </w:rPr>
        <w:t xml:space="preserve"> </w:t>
      </w:r>
      <w:r w:rsidRPr="00A43291">
        <w:rPr>
          <w:rFonts w:ascii="Times New Roman" w:eastAsia="Times New Roman" w:hAnsi="Times New Roman"/>
          <w:color w:val="000000"/>
          <w:sz w:val="24"/>
          <w:szCs w:val="24"/>
          <w:lang w:eastAsia="kk-KZ"/>
        </w:rPr>
        <w:t>в</w:t>
      </w:r>
      <w:r w:rsidR="0067283B">
        <w:rPr>
          <w:rFonts w:ascii="Times New Roman" w:eastAsia="Times New Roman" w:hAnsi="Times New Roman"/>
          <w:color w:val="000000"/>
          <w:sz w:val="24"/>
          <w:szCs w:val="24"/>
          <w:lang w:eastAsia="kk-KZ"/>
        </w:rPr>
        <w:t xml:space="preserve"> </w:t>
      </w:r>
      <w:r w:rsidR="00D478D7">
        <w:rPr>
          <w:rFonts w:ascii="Times New Roman" w:eastAsia="Times New Roman" w:hAnsi="Times New Roman"/>
          <w:color w:val="000000"/>
          <w:sz w:val="24"/>
          <w:szCs w:val="24"/>
          <w:lang w:eastAsia="kk-KZ"/>
        </w:rPr>
        <w:t>о</w:t>
      </w:r>
      <w:r w:rsidR="0067283B" w:rsidRPr="0067283B">
        <w:rPr>
          <w:rFonts w:ascii="Times New Roman" w:eastAsia="Times New Roman" w:hAnsi="Times New Roman"/>
          <w:bCs/>
          <w:color w:val="000000"/>
          <w:sz w:val="24"/>
          <w:szCs w:val="24"/>
          <w:lang w:eastAsia="kk-KZ"/>
        </w:rPr>
        <w:t>ткрыт</w:t>
      </w:r>
      <w:r w:rsidR="0067283B">
        <w:rPr>
          <w:rFonts w:ascii="Times New Roman" w:eastAsia="Times New Roman" w:hAnsi="Times New Roman"/>
          <w:bCs/>
          <w:color w:val="000000"/>
          <w:sz w:val="24"/>
          <w:szCs w:val="24"/>
          <w:lang w:eastAsia="kk-KZ"/>
        </w:rPr>
        <w:t>ом</w:t>
      </w:r>
      <w:r w:rsidR="0067283B" w:rsidRPr="0067283B">
        <w:rPr>
          <w:rFonts w:ascii="Times New Roman" w:eastAsia="Times New Roman" w:hAnsi="Times New Roman"/>
          <w:bCs/>
          <w:color w:val="000000"/>
          <w:sz w:val="24"/>
          <w:szCs w:val="24"/>
          <w:lang w:eastAsia="kk-KZ"/>
        </w:rPr>
        <w:t xml:space="preserve"> двухэтапн</w:t>
      </w:r>
      <w:r w:rsidR="0067283B">
        <w:rPr>
          <w:rFonts w:ascii="Times New Roman" w:eastAsia="Times New Roman" w:hAnsi="Times New Roman"/>
          <w:bCs/>
          <w:color w:val="000000"/>
          <w:sz w:val="24"/>
          <w:szCs w:val="24"/>
          <w:lang w:eastAsia="kk-KZ"/>
        </w:rPr>
        <w:t>ом</w:t>
      </w:r>
      <w:r w:rsidR="0067283B" w:rsidRPr="0067283B">
        <w:rPr>
          <w:rFonts w:ascii="Times New Roman" w:eastAsia="Times New Roman" w:hAnsi="Times New Roman"/>
          <w:bCs/>
          <w:color w:val="000000"/>
          <w:sz w:val="24"/>
          <w:szCs w:val="24"/>
          <w:lang w:eastAsia="kk-KZ"/>
        </w:rPr>
        <w:t xml:space="preserve"> конкурс</w:t>
      </w:r>
      <w:r w:rsidR="0067283B">
        <w:rPr>
          <w:rFonts w:ascii="Times New Roman" w:eastAsia="Times New Roman" w:hAnsi="Times New Roman"/>
          <w:bCs/>
          <w:color w:val="000000"/>
          <w:sz w:val="24"/>
          <w:szCs w:val="24"/>
          <w:lang w:eastAsia="kk-KZ"/>
        </w:rPr>
        <w:t>е</w:t>
      </w:r>
      <w:r w:rsidR="0067283B" w:rsidRPr="0067283B">
        <w:rPr>
          <w:rFonts w:ascii="Times New Roman" w:eastAsia="Times New Roman" w:hAnsi="Times New Roman"/>
          <w:bCs/>
          <w:color w:val="000000"/>
          <w:sz w:val="24"/>
          <w:szCs w:val="24"/>
          <w:lang w:eastAsia="kk-KZ"/>
        </w:rPr>
        <w:t xml:space="preserve"> по реализации АО «Самрук-Энерго» 100% долей участия в уставном капитале</w:t>
      </w:r>
      <w:r w:rsidR="0067283B" w:rsidRPr="0067283B">
        <w:rPr>
          <w:rFonts w:ascii="Times New Roman" w:eastAsia="Times New Roman" w:hAnsi="Times New Roman"/>
          <w:color w:val="000000"/>
          <w:sz w:val="24"/>
          <w:szCs w:val="24"/>
          <w:lang w:eastAsia="kk-KZ"/>
        </w:rPr>
        <w:t xml:space="preserve"> </w:t>
      </w:r>
      <w:r w:rsidR="0067283B" w:rsidRPr="0067283B">
        <w:rPr>
          <w:rFonts w:ascii="Times New Roman" w:eastAsia="Times New Roman" w:hAnsi="Times New Roman"/>
          <w:bCs/>
          <w:color w:val="000000"/>
          <w:sz w:val="24"/>
          <w:szCs w:val="24"/>
          <w:lang w:eastAsia="kk-KZ"/>
        </w:rPr>
        <w:t>ТОО «Тегис Мунай»</w:t>
      </w:r>
      <w:r w:rsidR="00B22890" w:rsidRPr="00B22890">
        <w:rPr>
          <w:rFonts w:ascii="Times New Roman" w:eastAsia="Times New Roman" w:hAnsi="Times New Roman"/>
          <w:bCs/>
          <w:color w:val="000000"/>
          <w:sz w:val="24"/>
          <w:szCs w:val="24"/>
          <w:lang w:eastAsia="ru-RU"/>
        </w:rPr>
        <w:t xml:space="preserve"> </w:t>
      </w:r>
      <w:r w:rsidR="00B22890" w:rsidRPr="00D90C43">
        <w:rPr>
          <w:rFonts w:ascii="Times New Roman" w:eastAsia="Times New Roman" w:hAnsi="Times New Roman"/>
          <w:bCs/>
          <w:color w:val="000000"/>
          <w:sz w:val="24"/>
          <w:szCs w:val="24"/>
          <w:lang w:eastAsia="ru-RU"/>
        </w:rPr>
        <w:t>(в составе которого ТОО «Мангышлак-Мунай»)</w:t>
      </w:r>
      <w:r w:rsidR="0067283B">
        <w:rPr>
          <w:rFonts w:ascii="Times New Roman" w:eastAsia="Times New Roman" w:hAnsi="Times New Roman"/>
          <w:bCs/>
          <w:color w:val="000000"/>
          <w:sz w:val="24"/>
          <w:szCs w:val="24"/>
          <w:lang w:eastAsia="kk-KZ"/>
        </w:rPr>
        <w:t xml:space="preserve"> </w:t>
      </w:r>
      <w:r w:rsidRPr="00A43291">
        <w:rPr>
          <w:rFonts w:ascii="Times New Roman" w:eastAsia="Times New Roman" w:hAnsi="Times New Roman"/>
          <w:color w:val="000000"/>
          <w:sz w:val="24"/>
          <w:szCs w:val="24"/>
          <w:lang w:eastAsia="kk-KZ"/>
        </w:rPr>
        <w:t>(</w:t>
      </w:r>
      <w:r w:rsidRPr="00A43291">
        <w:rPr>
          <w:rFonts w:ascii="Times New Roman" w:eastAsia="Times New Roman" w:hAnsi="Times New Roman"/>
          <w:i/>
          <w:color w:val="000000"/>
          <w:sz w:val="24"/>
          <w:szCs w:val="24"/>
          <w:lang w:eastAsia="kk-KZ"/>
        </w:rPr>
        <w:t>далее - «Торги»)</w:t>
      </w:r>
      <w:r w:rsidR="0067283B">
        <w:rPr>
          <w:rFonts w:ascii="Times New Roman" w:eastAsia="Times New Roman" w:hAnsi="Times New Roman"/>
          <w:color w:val="000000"/>
          <w:sz w:val="24"/>
          <w:szCs w:val="24"/>
          <w:lang w:eastAsia="kk-KZ"/>
        </w:rPr>
        <w:t>.</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 xml:space="preserve">1. Рассмотрев опубликованное извещение о Торгах от </w:t>
      </w:r>
      <w:r w:rsidR="008E7DF3">
        <w:rPr>
          <w:rFonts w:ascii="Times New Roman" w:eastAsia="Times New Roman" w:hAnsi="Times New Roman"/>
          <w:color w:val="000000"/>
          <w:sz w:val="24"/>
          <w:szCs w:val="24"/>
          <w:lang w:eastAsia="kk-KZ"/>
        </w:rPr>
        <w:t>02.08.2018г.</w:t>
      </w:r>
      <w:r w:rsidR="008E7DF3" w:rsidRPr="00A43291">
        <w:rPr>
          <w:rFonts w:ascii="Times New Roman" w:eastAsia="Times New Roman" w:hAnsi="Times New Roman"/>
          <w:color w:val="000000"/>
          <w:sz w:val="24"/>
          <w:szCs w:val="24"/>
          <w:lang w:eastAsia="kk-KZ"/>
        </w:rPr>
        <w:t xml:space="preserve"> </w:t>
      </w:r>
      <w:r w:rsidRPr="00A43291">
        <w:rPr>
          <w:rFonts w:ascii="Times New Roman" w:eastAsia="Times New Roman" w:hAnsi="Times New Roman"/>
          <w:color w:val="000000"/>
          <w:sz w:val="24"/>
          <w:szCs w:val="24"/>
          <w:lang w:eastAsia="kk-KZ"/>
        </w:rPr>
        <w:t xml:space="preserve">и ознакомившись с Едиными правилам реализации, реструктуризации активов акционерным обществом «Фонд национального благосостояния «Самрук-Қазына» и организациями, более пятидесяти процентов голосующих акций (долей участия) которых прямо или косвенно принадлежат АО «Самрук-Қазына» на праве </w:t>
      </w:r>
      <w:r w:rsidRPr="00A43291">
        <w:rPr>
          <w:rFonts w:ascii="Times New Roman" w:eastAsia="Times New Roman" w:hAnsi="Times New Roman"/>
          <w:i/>
          <w:color w:val="000000"/>
          <w:sz w:val="24"/>
          <w:szCs w:val="24"/>
          <w:lang w:eastAsia="kk-KZ"/>
        </w:rPr>
        <w:t>собственности (далее - «Правила»),</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i/>
          <w:color w:val="000000"/>
          <w:sz w:val="24"/>
          <w:szCs w:val="24"/>
          <w:vertAlign w:val="superscript"/>
          <w:lang w:eastAsia="kk-KZ"/>
        </w:rPr>
      </w:pPr>
      <w:r w:rsidRPr="00A43291">
        <w:rPr>
          <w:rFonts w:ascii="Times New Roman" w:eastAsia="Times New Roman" w:hAnsi="Times New Roman"/>
          <w:i/>
          <w:color w:val="000000"/>
          <w:sz w:val="24"/>
          <w:szCs w:val="24"/>
          <w:vertAlign w:val="superscript"/>
          <w:lang w:eastAsia="kk-KZ"/>
        </w:rPr>
        <w:t>(Ф.И.О. физических лиц или наименование юридических лиц и Ф.И.О. руководителей или их уполномоченных представителей действующих на основании доверенности)</w:t>
      </w:r>
    </w:p>
    <w:p w:rsidR="00A43291" w:rsidRPr="00A43291" w:rsidRDefault="00A43291" w:rsidP="0040067C">
      <w:pPr>
        <w:spacing w:after="0" w:line="240" w:lineRule="auto"/>
        <w:jc w:val="both"/>
        <w:rPr>
          <w:rFonts w:ascii="Times New Roman" w:eastAsia="Times New Roman" w:hAnsi="Times New Roman"/>
          <w:i/>
          <w:color w:val="000000"/>
          <w:sz w:val="24"/>
          <w:szCs w:val="24"/>
          <w:vertAlign w:val="superscript"/>
          <w:lang w:eastAsia="kk-KZ"/>
        </w:rPr>
      </w:pPr>
      <w:r w:rsidRPr="00A43291">
        <w:rPr>
          <w:rFonts w:ascii="Times New Roman" w:eastAsia="Times New Roman" w:hAnsi="Times New Roman"/>
          <w:color w:val="000000"/>
          <w:sz w:val="24"/>
          <w:szCs w:val="24"/>
          <w:lang w:eastAsia="kk-KZ"/>
        </w:rPr>
        <w:t>желает принять участие в Торгах, которые состоятся «</w:t>
      </w:r>
      <w:r w:rsidR="008E7DF3">
        <w:rPr>
          <w:rFonts w:ascii="Times New Roman" w:eastAsia="Times New Roman" w:hAnsi="Times New Roman"/>
          <w:color w:val="000000"/>
          <w:sz w:val="24"/>
          <w:szCs w:val="24"/>
          <w:lang w:eastAsia="kk-KZ"/>
        </w:rPr>
        <w:t xml:space="preserve">24» августа </w:t>
      </w:r>
      <w:r w:rsidRPr="00A43291">
        <w:rPr>
          <w:rFonts w:ascii="Times New Roman" w:eastAsia="Times New Roman" w:hAnsi="Times New Roman"/>
          <w:color w:val="000000"/>
          <w:sz w:val="24"/>
          <w:szCs w:val="24"/>
          <w:lang w:eastAsia="kk-KZ"/>
        </w:rPr>
        <w:t>20</w:t>
      </w:r>
      <w:r w:rsidR="008E7DF3">
        <w:rPr>
          <w:rFonts w:ascii="Times New Roman" w:eastAsia="Times New Roman" w:hAnsi="Times New Roman"/>
          <w:color w:val="000000"/>
          <w:sz w:val="24"/>
          <w:szCs w:val="24"/>
          <w:lang w:eastAsia="kk-KZ"/>
        </w:rPr>
        <w:t xml:space="preserve">18 </w:t>
      </w:r>
      <w:r w:rsidRPr="00A43291">
        <w:rPr>
          <w:rFonts w:ascii="Times New Roman" w:eastAsia="Times New Roman" w:hAnsi="Times New Roman"/>
          <w:color w:val="000000"/>
          <w:sz w:val="24"/>
          <w:szCs w:val="24"/>
          <w:lang w:eastAsia="kk-KZ"/>
        </w:rPr>
        <w:t>года</w:t>
      </w:r>
      <w:r w:rsidR="00F13461">
        <w:rPr>
          <w:rFonts w:ascii="Times New Roman" w:eastAsia="Times New Roman" w:hAnsi="Times New Roman"/>
          <w:color w:val="000000"/>
          <w:sz w:val="24"/>
          <w:szCs w:val="24"/>
          <w:lang w:eastAsia="kk-KZ"/>
        </w:rPr>
        <w:t xml:space="preserve"> </w:t>
      </w:r>
      <w:r w:rsidRPr="00A43291">
        <w:rPr>
          <w:rFonts w:ascii="Times New Roman" w:eastAsia="Times New Roman" w:hAnsi="Times New Roman"/>
          <w:color w:val="000000"/>
          <w:sz w:val="24"/>
          <w:szCs w:val="24"/>
          <w:lang w:eastAsia="kk-KZ"/>
        </w:rPr>
        <w:t>по</w:t>
      </w:r>
      <w:r w:rsidR="00F13461">
        <w:rPr>
          <w:rFonts w:ascii="Times New Roman" w:eastAsia="Times New Roman" w:hAnsi="Times New Roman"/>
          <w:color w:val="000000"/>
          <w:sz w:val="24"/>
          <w:szCs w:val="24"/>
          <w:lang w:eastAsia="kk-KZ"/>
        </w:rPr>
        <w:t xml:space="preserve"> </w:t>
      </w:r>
      <w:r w:rsidRPr="00A43291">
        <w:rPr>
          <w:rFonts w:ascii="Times New Roman" w:eastAsia="Times New Roman" w:hAnsi="Times New Roman"/>
          <w:color w:val="000000"/>
          <w:sz w:val="24"/>
          <w:szCs w:val="24"/>
          <w:lang w:eastAsia="kk-KZ"/>
        </w:rPr>
        <w:t>адресу:</w:t>
      </w:r>
      <w:r w:rsidR="0040067C">
        <w:rPr>
          <w:rFonts w:ascii="Times New Roman" w:eastAsia="Times New Roman" w:hAnsi="Times New Roman"/>
          <w:color w:val="000000"/>
          <w:sz w:val="24"/>
          <w:szCs w:val="24"/>
          <w:lang w:eastAsia="kk-KZ"/>
        </w:rPr>
        <w:t xml:space="preserve"> </w:t>
      </w:r>
      <w:r w:rsidR="0040067C">
        <w:rPr>
          <w:rFonts w:ascii="Times New Roman" w:hAnsi="Times New Roman"/>
          <w:sz w:val="24"/>
          <w:szCs w:val="24"/>
        </w:rPr>
        <w:t xml:space="preserve">Республика Казахстан, 010000, г. Астана, </w:t>
      </w:r>
      <w:r w:rsidR="0040067C" w:rsidRPr="000302C5">
        <w:rPr>
          <w:rFonts w:ascii="Times New Roman" w:hAnsi="Times New Roman"/>
          <w:sz w:val="24"/>
          <w:szCs w:val="24"/>
        </w:rPr>
        <w:t>пр. Кабанбай Батыра, 15 А.</w:t>
      </w:r>
    </w:p>
    <w:p w:rsidR="00A43291" w:rsidRPr="00A43291" w:rsidRDefault="00A43291" w:rsidP="00A43291">
      <w:pPr>
        <w:spacing w:after="0" w:line="240" w:lineRule="auto"/>
        <w:jc w:val="both"/>
        <w:rPr>
          <w:rFonts w:ascii="Times New Roman" w:eastAsia="Times New Roman" w:hAnsi="Times New Roman"/>
          <w:i/>
          <w:color w:val="000000"/>
          <w:sz w:val="24"/>
          <w:szCs w:val="24"/>
          <w:vertAlign w:val="superscript"/>
          <w:lang w:eastAsia="kk-KZ"/>
        </w:rPr>
      </w:pPr>
      <w:r w:rsidRPr="00A43291">
        <w:rPr>
          <w:rFonts w:ascii="Times New Roman" w:eastAsia="Times New Roman" w:hAnsi="Times New Roman"/>
          <w:color w:val="000000"/>
          <w:sz w:val="24"/>
          <w:szCs w:val="24"/>
          <w:lang w:eastAsia="kk-KZ"/>
        </w:rPr>
        <w:t>2. Заявителем внесен гарантийный взнос (Обеспечение) для участия в Торгах суммой _______</w:t>
      </w:r>
      <w:r w:rsidR="0040067C" w:rsidRPr="0040067C">
        <w:rPr>
          <w:rFonts w:ascii="Times New Roman" w:eastAsia="Times New Roman" w:hAnsi="Times New Roman"/>
          <w:color w:val="000000"/>
          <w:sz w:val="24"/>
          <w:szCs w:val="24"/>
          <w:lang w:eastAsia="kk-KZ"/>
        </w:rPr>
        <w:t xml:space="preserve"> </w:t>
      </w:r>
      <w:r w:rsidRPr="00A43291">
        <w:rPr>
          <w:rFonts w:ascii="Times New Roman" w:eastAsia="Times New Roman" w:hAnsi="Times New Roman"/>
          <w:color w:val="000000"/>
          <w:sz w:val="24"/>
          <w:szCs w:val="24"/>
          <w:lang w:eastAsia="kk-KZ"/>
        </w:rPr>
        <w:t xml:space="preserve">(________________________) </w:t>
      </w:r>
      <w:r w:rsidRPr="00A43291">
        <w:rPr>
          <w:rFonts w:ascii="Times New Roman" w:eastAsia="Times New Roman" w:hAnsi="Times New Roman"/>
          <w:color w:val="000000"/>
          <w:sz w:val="18"/>
          <w:szCs w:val="18"/>
          <w:lang w:eastAsia="kk-KZ"/>
        </w:rPr>
        <w:t>(цифрами) (сумма прописью)</w:t>
      </w:r>
      <w:r w:rsidRPr="00A43291">
        <w:rPr>
          <w:rFonts w:ascii="Times New Roman" w:eastAsia="Times New Roman" w:hAnsi="Times New Roman"/>
          <w:color w:val="000000"/>
          <w:sz w:val="24"/>
          <w:szCs w:val="24"/>
          <w:lang w:eastAsia="kk-KZ"/>
        </w:rPr>
        <w:t xml:space="preserve"> тенге на счет </w:t>
      </w:r>
      <w:r w:rsidRPr="00A43291">
        <w:rPr>
          <w:rFonts w:ascii="Times New Roman" w:eastAsia="Times New Roman" w:hAnsi="Times New Roman"/>
          <w:bCs/>
          <w:iCs/>
          <w:color w:val="000000"/>
          <w:sz w:val="24"/>
          <w:szCs w:val="24"/>
          <w:lang w:eastAsia="kk-KZ"/>
        </w:rPr>
        <w:t>АО «Самрук-Энерго».</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Реквизиты счета____________________________________________________</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код назначения платежа_____________________________________________,</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код учреждения____________________________________________________,</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 платежного документа____________________________________________,</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Дата платежного документа__________________________________________.</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 xml:space="preserve">3. Заявитель настоящим подтверждает свою осведомлённость о том, что не подлежат регистрации в качестве участника Торгов лица, указанные в соответствующем пункте Правил, а также не соответствующие требованиям </w:t>
      </w:r>
      <w:r w:rsidR="00F55932">
        <w:rPr>
          <w:rFonts w:ascii="Times New Roman" w:eastAsia="Times New Roman" w:hAnsi="Times New Roman"/>
          <w:color w:val="000000"/>
          <w:sz w:val="24"/>
          <w:szCs w:val="24"/>
          <w:lang w:eastAsia="kk-KZ"/>
        </w:rPr>
        <w:t>К</w:t>
      </w:r>
      <w:r w:rsidRPr="00A43291">
        <w:rPr>
          <w:rFonts w:ascii="Times New Roman" w:eastAsia="Times New Roman" w:hAnsi="Times New Roman"/>
          <w:color w:val="000000"/>
          <w:sz w:val="24"/>
          <w:szCs w:val="24"/>
          <w:lang w:eastAsia="kk-KZ"/>
        </w:rPr>
        <w:t>онкурсной документации и извещения о Торгах.</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4. Заявитель настоящим выражает полное и безоговорочное согласие с тем, что в случае обнаружения несоответствия Заявителя требованиям, предъявляемым к участнику Торгов, Заявитель лишается права на участие в Торгах, и признает недействительность подписанного Заявителем (или от его имени) протокола о результатах Торгов и соответствующего договора купли-продажи.</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5. В случае, определения победителем Торгов, Заявитель настоящим принимает на себя обязательства подписать протокол о результатах Торгов в</w:t>
      </w:r>
      <w:r w:rsidR="009C025C">
        <w:rPr>
          <w:rFonts w:ascii="Times New Roman" w:eastAsia="Times New Roman" w:hAnsi="Times New Roman"/>
          <w:color w:val="000000"/>
          <w:sz w:val="24"/>
          <w:szCs w:val="24"/>
          <w:lang w:eastAsia="kk-KZ"/>
        </w:rPr>
        <w:t xml:space="preserve"> срок, указанный в</w:t>
      </w:r>
      <w:r w:rsidRPr="00A43291">
        <w:rPr>
          <w:rFonts w:ascii="Times New Roman" w:eastAsia="Times New Roman" w:hAnsi="Times New Roman"/>
          <w:color w:val="000000"/>
          <w:sz w:val="24"/>
          <w:szCs w:val="24"/>
          <w:lang w:eastAsia="kk-KZ"/>
        </w:rPr>
        <w:t xml:space="preserve"> </w:t>
      </w:r>
      <w:r w:rsidR="00F55932">
        <w:rPr>
          <w:rFonts w:ascii="Times New Roman" w:eastAsia="Times New Roman" w:hAnsi="Times New Roman"/>
          <w:color w:val="000000"/>
          <w:sz w:val="24"/>
          <w:szCs w:val="24"/>
          <w:lang w:eastAsia="kk-KZ"/>
        </w:rPr>
        <w:t>К</w:t>
      </w:r>
      <w:r w:rsidRPr="00A43291">
        <w:rPr>
          <w:rFonts w:ascii="Times New Roman" w:eastAsia="Times New Roman" w:hAnsi="Times New Roman"/>
          <w:color w:val="000000"/>
          <w:sz w:val="24"/>
          <w:szCs w:val="24"/>
          <w:lang w:eastAsia="kk-KZ"/>
        </w:rPr>
        <w:t>онкурсной документации, и подписать договор купли-продажи в отношении реализуем</w:t>
      </w:r>
      <w:r w:rsidR="0061356E">
        <w:rPr>
          <w:rFonts w:ascii="Times New Roman" w:eastAsia="Times New Roman" w:hAnsi="Times New Roman"/>
          <w:color w:val="000000"/>
          <w:sz w:val="24"/>
          <w:szCs w:val="24"/>
          <w:lang w:eastAsia="kk-KZ"/>
        </w:rPr>
        <w:t>ых</w:t>
      </w:r>
      <w:r w:rsidR="004517C7">
        <w:rPr>
          <w:rFonts w:ascii="Times New Roman" w:eastAsia="Times New Roman" w:hAnsi="Times New Roman"/>
          <w:color w:val="000000"/>
          <w:sz w:val="24"/>
          <w:szCs w:val="24"/>
          <w:lang w:eastAsia="kk-KZ"/>
        </w:rPr>
        <w:t xml:space="preserve"> </w:t>
      </w:r>
      <w:r w:rsidR="004517C7" w:rsidRPr="0067283B">
        <w:rPr>
          <w:rFonts w:ascii="Times New Roman" w:eastAsia="Times New Roman" w:hAnsi="Times New Roman"/>
          <w:bCs/>
          <w:color w:val="000000"/>
          <w:sz w:val="24"/>
          <w:szCs w:val="24"/>
          <w:lang w:eastAsia="kk-KZ"/>
        </w:rPr>
        <w:t>100% долей участия в уставном капитале</w:t>
      </w:r>
      <w:r w:rsidR="004517C7" w:rsidRPr="0067283B">
        <w:rPr>
          <w:rFonts w:ascii="Times New Roman" w:eastAsia="Times New Roman" w:hAnsi="Times New Roman"/>
          <w:color w:val="000000"/>
          <w:sz w:val="24"/>
          <w:szCs w:val="24"/>
          <w:lang w:eastAsia="kk-KZ"/>
        </w:rPr>
        <w:t xml:space="preserve"> </w:t>
      </w:r>
      <w:r w:rsidR="004517C7" w:rsidRPr="0067283B">
        <w:rPr>
          <w:rFonts w:ascii="Times New Roman" w:eastAsia="Times New Roman" w:hAnsi="Times New Roman"/>
          <w:bCs/>
          <w:color w:val="000000"/>
          <w:sz w:val="24"/>
          <w:szCs w:val="24"/>
          <w:lang w:eastAsia="kk-KZ"/>
        </w:rPr>
        <w:t xml:space="preserve">ТОО «Тегис Мунай» </w:t>
      </w:r>
      <w:r w:rsidRPr="00A43291">
        <w:rPr>
          <w:rFonts w:ascii="Times New Roman" w:eastAsia="Times New Roman" w:hAnsi="Times New Roman"/>
          <w:color w:val="000000"/>
          <w:sz w:val="24"/>
          <w:szCs w:val="24"/>
          <w:lang w:eastAsia="kk-KZ"/>
        </w:rPr>
        <w:t xml:space="preserve">в течение срока, предусмотренного протоколом о результатах Торгов или </w:t>
      </w:r>
      <w:r w:rsidR="00F55932">
        <w:rPr>
          <w:rFonts w:ascii="Times New Roman" w:eastAsia="Times New Roman" w:hAnsi="Times New Roman"/>
          <w:color w:val="000000"/>
          <w:sz w:val="24"/>
          <w:szCs w:val="24"/>
          <w:lang w:eastAsia="kk-KZ"/>
        </w:rPr>
        <w:t>К</w:t>
      </w:r>
      <w:r w:rsidRPr="00A43291">
        <w:rPr>
          <w:rFonts w:ascii="Times New Roman" w:eastAsia="Times New Roman" w:hAnsi="Times New Roman"/>
          <w:color w:val="000000"/>
          <w:sz w:val="24"/>
          <w:szCs w:val="24"/>
          <w:lang w:eastAsia="kk-KZ"/>
        </w:rPr>
        <w:t xml:space="preserve">онкурсной документации на условиях, определенных в ходе Торгов, </w:t>
      </w:r>
      <w:r w:rsidR="00F55932">
        <w:rPr>
          <w:rFonts w:ascii="Times New Roman" w:eastAsia="Times New Roman" w:hAnsi="Times New Roman"/>
          <w:color w:val="000000"/>
          <w:sz w:val="24"/>
          <w:szCs w:val="24"/>
          <w:lang w:eastAsia="kk-KZ"/>
        </w:rPr>
        <w:t>К</w:t>
      </w:r>
      <w:r w:rsidRPr="00A43291">
        <w:rPr>
          <w:rFonts w:ascii="Times New Roman" w:eastAsia="Times New Roman" w:hAnsi="Times New Roman"/>
          <w:color w:val="000000"/>
          <w:sz w:val="24"/>
          <w:szCs w:val="24"/>
          <w:lang w:eastAsia="kk-KZ"/>
        </w:rPr>
        <w:t xml:space="preserve">онкурсной документацией, извещением о Торгах, проектом договора купли-продажи </w:t>
      </w:r>
      <w:r w:rsidR="004517C7" w:rsidRPr="0067283B">
        <w:rPr>
          <w:rFonts w:ascii="Times New Roman" w:eastAsia="Times New Roman" w:hAnsi="Times New Roman"/>
          <w:bCs/>
          <w:color w:val="000000"/>
          <w:sz w:val="24"/>
          <w:szCs w:val="24"/>
          <w:lang w:eastAsia="kk-KZ"/>
        </w:rPr>
        <w:t>100% долей участия в уставном капитале</w:t>
      </w:r>
      <w:r w:rsidR="004517C7" w:rsidRPr="0067283B">
        <w:rPr>
          <w:rFonts w:ascii="Times New Roman" w:eastAsia="Times New Roman" w:hAnsi="Times New Roman"/>
          <w:color w:val="000000"/>
          <w:sz w:val="24"/>
          <w:szCs w:val="24"/>
          <w:lang w:eastAsia="kk-KZ"/>
        </w:rPr>
        <w:t xml:space="preserve"> </w:t>
      </w:r>
      <w:r w:rsidR="004517C7" w:rsidRPr="0067283B">
        <w:rPr>
          <w:rFonts w:ascii="Times New Roman" w:eastAsia="Times New Roman" w:hAnsi="Times New Roman"/>
          <w:bCs/>
          <w:color w:val="000000"/>
          <w:sz w:val="24"/>
          <w:szCs w:val="24"/>
          <w:lang w:eastAsia="kk-KZ"/>
        </w:rPr>
        <w:t xml:space="preserve">ТОО «Тегис Мунай» </w:t>
      </w:r>
      <w:r w:rsidR="00B22890">
        <w:rPr>
          <w:rFonts w:ascii="Times New Roman" w:eastAsia="Times New Roman" w:hAnsi="Times New Roman"/>
          <w:bCs/>
          <w:color w:val="000000"/>
          <w:sz w:val="24"/>
          <w:szCs w:val="24"/>
          <w:lang w:eastAsia="kk-KZ"/>
        </w:rPr>
        <w:t xml:space="preserve">  </w:t>
      </w:r>
      <w:r w:rsidR="00F55932">
        <w:rPr>
          <w:rFonts w:ascii="Times New Roman" w:eastAsia="Times New Roman" w:hAnsi="Times New Roman"/>
          <w:color w:val="000000"/>
          <w:sz w:val="24"/>
          <w:szCs w:val="24"/>
          <w:lang w:eastAsia="kk-KZ"/>
        </w:rPr>
        <w:t>К</w:t>
      </w:r>
      <w:r w:rsidRPr="00A43291">
        <w:rPr>
          <w:rFonts w:ascii="Times New Roman" w:eastAsia="Times New Roman" w:hAnsi="Times New Roman"/>
          <w:color w:val="000000"/>
          <w:sz w:val="24"/>
          <w:szCs w:val="24"/>
          <w:lang w:eastAsia="kk-KZ"/>
        </w:rPr>
        <w:t xml:space="preserve">онкурсному предложению Заявителя по цене и на условиях, предложенных Заявителем </w:t>
      </w:r>
      <w:r w:rsidRPr="00A43291">
        <w:rPr>
          <w:rFonts w:ascii="Times New Roman" w:eastAsia="Times New Roman" w:hAnsi="Times New Roman"/>
          <w:color w:val="000000"/>
          <w:sz w:val="24"/>
          <w:szCs w:val="24"/>
          <w:lang w:eastAsia="kk-KZ"/>
        </w:rPr>
        <w:lastRenderedPageBreak/>
        <w:t>или на которые Заявитель в рамках проведения Торгов выразил согласие (непосредственно или через уполномоченного представителя).</w:t>
      </w:r>
    </w:p>
    <w:p w:rsidR="00A43291" w:rsidRPr="00A43291" w:rsidRDefault="00A43291" w:rsidP="00A43291">
      <w:pPr>
        <w:spacing w:before="120" w:after="120" w:line="240" w:lineRule="auto"/>
        <w:jc w:val="both"/>
        <w:rPr>
          <w:rFonts w:ascii="Times New Roman" w:eastAsia="Times New Roman" w:hAnsi="Times New Roman"/>
          <w:bCs/>
          <w:iCs/>
          <w:sz w:val="24"/>
          <w:szCs w:val="24"/>
          <w:lang w:eastAsia="ru-RU"/>
        </w:rPr>
      </w:pPr>
      <w:r w:rsidRPr="00A43291">
        <w:rPr>
          <w:rFonts w:ascii="Times New Roman" w:eastAsia="Times New Roman" w:hAnsi="Times New Roman"/>
          <w:color w:val="000000"/>
          <w:sz w:val="24"/>
          <w:szCs w:val="24"/>
          <w:lang w:eastAsia="kk-KZ"/>
        </w:rPr>
        <w:t>6. Заявитель настоящим выражает полное и безоговорочное согласие с тем, что г</w:t>
      </w:r>
      <w:r w:rsidRPr="00A43291">
        <w:rPr>
          <w:rFonts w:ascii="Times New Roman" w:hAnsi="Times New Roman"/>
          <w:sz w:val="24"/>
          <w:szCs w:val="24"/>
        </w:rPr>
        <w:t xml:space="preserve">арантийный взнос (Обеспечение) </w:t>
      </w:r>
      <w:r w:rsidRPr="00A43291">
        <w:rPr>
          <w:rFonts w:ascii="Times New Roman" w:eastAsia="Times New Roman" w:hAnsi="Times New Roman"/>
          <w:bCs/>
          <w:iCs/>
          <w:sz w:val="24"/>
          <w:szCs w:val="24"/>
          <w:lang w:eastAsia="ru-RU"/>
        </w:rPr>
        <w:t>вносится в качестве полного и безоговорочного согласия с тем, что внесенная денежная сумма не возвращается и остается у АО «Самрук-Энерго» в случаях:</w:t>
      </w:r>
    </w:p>
    <w:p w:rsidR="00A43291" w:rsidRDefault="00A43291" w:rsidP="007B26A8">
      <w:pPr>
        <w:numPr>
          <w:ilvl w:val="0"/>
          <w:numId w:val="22"/>
        </w:numPr>
        <w:tabs>
          <w:tab w:val="left" w:pos="567"/>
        </w:tabs>
        <w:spacing w:before="120" w:after="120" w:line="240" w:lineRule="auto"/>
        <w:ind w:left="0" w:firstLine="0"/>
        <w:jc w:val="both"/>
        <w:rPr>
          <w:rFonts w:ascii="Times New Roman" w:eastAsia="Times New Roman" w:hAnsi="Times New Roman"/>
          <w:bCs/>
          <w:iCs/>
          <w:sz w:val="24"/>
          <w:szCs w:val="24"/>
          <w:lang w:eastAsia="ru-RU"/>
        </w:rPr>
      </w:pPr>
      <w:r w:rsidRPr="00A43291">
        <w:rPr>
          <w:rFonts w:ascii="Times New Roman" w:eastAsia="Times New Roman" w:hAnsi="Times New Roman"/>
          <w:bCs/>
          <w:iCs/>
          <w:sz w:val="24"/>
          <w:szCs w:val="24"/>
          <w:lang w:eastAsia="ru-RU"/>
        </w:rPr>
        <w:t xml:space="preserve">отказа от участия в Торгах после даты окончания срока для подачи </w:t>
      </w:r>
      <w:r w:rsidR="00F55932">
        <w:rPr>
          <w:rFonts w:ascii="Times New Roman" w:eastAsia="Times New Roman" w:hAnsi="Times New Roman"/>
          <w:bCs/>
          <w:iCs/>
          <w:sz w:val="24"/>
          <w:szCs w:val="24"/>
          <w:lang w:eastAsia="ru-RU"/>
        </w:rPr>
        <w:t>К</w:t>
      </w:r>
      <w:r w:rsidRPr="00A43291">
        <w:rPr>
          <w:rFonts w:ascii="Times New Roman" w:eastAsia="Times New Roman" w:hAnsi="Times New Roman"/>
          <w:bCs/>
          <w:iCs/>
          <w:sz w:val="24"/>
          <w:szCs w:val="24"/>
          <w:lang w:eastAsia="ru-RU"/>
        </w:rPr>
        <w:t>онкурсных заявок;</w:t>
      </w:r>
    </w:p>
    <w:p w:rsidR="00A43291" w:rsidRDefault="00A43291" w:rsidP="007B26A8">
      <w:pPr>
        <w:numPr>
          <w:ilvl w:val="0"/>
          <w:numId w:val="22"/>
        </w:numPr>
        <w:tabs>
          <w:tab w:val="left" w:pos="567"/>
        </w:tabs>
        <w:spacing w:before="120" w:after="120" w:line="240" w:lineRule="auto"/>
        <w:ind w:left="0" w:firstLine="0"/>
        <w:jc w:val="both"/>
        <w:rPr>
          <w:rFonts w:ascii="Times New Roman" w:eastAsia="Times New Roman" w:hAnsi="Times New Roman"/>
          <w:bCs/>
          <w:iCs/>
          <w:sz w:val="24"/>
          <w:szCs w:val="24"/>
          <w:lang w:eastAsia="ru-RU"/>
        </w:rPr>
      </w:pPr>
      <w:r w:rsidRPr="00A43291">
        <w:rPr>
          <w:rFonts w:ascii="Times New Roman" w:eastAsia="Times New Roman" w:hAnsi="Times New Roman"/>
          <w:bCs/>
          <w:iCs/>
          <w:sz w:val="24"/>
          <w:szCs w:val="24"/>
          <w:lang w:eastAsia="ru-RU"/>
        </w:rPr>
        <w:t>по решению конкурсной комиссии, как это предусмотрено Правилами, в случае нарушения Правил или в связи с нарушением порядка и условий проведения Торгов, созданием помех или препятствованием проведению Торгов</w:t>
      </w:r>
      <w:r w:rsidR="00A351AB" w:rsidRPr="00A351AB">
        <w:rPr>
          <w:rFonts w:ascii="Times New Roman" w:eastAsia="Times New Roman" w:hAnsi="Times New Roman"/>
          <w:bCs/>
          <w:iCs/>
          <w:sz w:val="24"/>
          <w:szCs w:val="24"/>
          <w:lang w:eastAsia="ru-RU"/>
        </w:rPr>
        <w:t>,</w:t>
      </w:r>
      <w:r w:rsidR="009A4F7A">
        <w:rPr>
          <w:rFonts w:ascii="Times New Roman" w:eastAsia="Times New Roman" w:hAnsi="Times New Roman"/>
          <w:bCs/>
          <w:iCs/>
          <w:sz w:val="24"/>
          <w:szCs w:val="24"/>
          <w:lang w:eastAsia="ru-RU"/>
        </w:rPr>
        <w:t xml:space="preserve"> при наличии документально закрепленных оснований,</w:t>
      </w:r>
      <w:r w:rsidR="00A351AB" w:rsidRPr="00A351AB">
        <w:rPr>
          <w:rFonts w:ascii="Times New Roman" w:eastAsia="Times New Roman" w:hAnsi="Times New Roman"/>
          <w:bCs/>
          <w:iCs/>
          <w:sz w:val="24"/>
          <w:szCs w:val="24"/>
          <w:lang w:eastAsia="ru-RU"/>
        </w:rPr>
        <w:t xml:space="preserve"> в том числе, но не ограничиваясь, </w:t>
      </w:r>
      <w:r w:rsidR="009A4F7A">
        <w:rPr>
          <w:rFonts w:ascii="Times New Roman" w:eastAsia="Times New Roman" w:hAnsi="Times New Roman"/>
          <w:bCs/>
          <w:iCs/>
          <w:sz w:val="24"/>
          <w:szCs w:val="24"/>
          <w:lang w:eastAsia="ru-RU"/>
        </w:rPr>
        <w:t xml:space="preserve">(1) </w:t>
      </w:r>
      <w:r w:rsidR="00A351AB" w:rsidRPr="00A351AB">
        <w:rPr>
          <w:rFonts w:ascii="Times New Roman" w:eastAsia="Times New Roman" w:hAnsi="Times New Roman"/>
          <w:bCs/>
          <w:iCs/>
          <w:sz w:val="24"/>
          <w:szCs w:val="24"/>
          <w:lang w:eastAsia="ru-RU"/>
        </w:rPr>
        <w:t xml:space="preserve">если в предварительном предложении или в Конкурсном предложении цена покупки </w:t>
      </w:r>
      <w:r w:rsidR="004517C7" w:rsidRPr="0067283B">
        <w:rPr>
          <w:rFonts w:ascii="Times New Roman" w:eastAsia="Times New Roman" w:hAnsi="Times New Roman"/>
          <w:bCs/>
          <w:color w:val="000000"/>
          <w:sz w:val="24"/>
          <w:szCs w:val="24"/>
          <w:lang w:eastAsia="kk-KZ"/>
        </w:rPr>
        <w:t>100% долей участия в уставном капитале</w:t>
      </w:r>
      <w:r w:rsidR="004517C7" w:rsidRPr="0067283B">
        <w:rPr>
          <w:rFonts w:ascii="Times New Roman" w:eastAsia="Times New Roman" w:hAnsi="Times New Roman"/>
          <w:color w:val="000000"/>
          <w:sz w:val="24"/>
          <w:szCs w:val="24"/>
          <w:lang w:eastAsia="kk-KZ"/>
        </w:rPr>
        <w:t xml:space="preserve"> </w:t>
      </w:r>
      <w:r w:rsidR="004517C7" w:rsidRPr="0067283B">
        <w:rPr>
          <w:rFonts w:ascii="Times New Roman" w:eastAsia="Times New Roman" w:hAnsi="Times New Roman"/>
          <w:bCs/>
          <w:color w:val="000000"/>
          <w:sz w:val="24"/>
          <w:szCs w:val="24"/>
          <w:lang w:eastAsia="kk-KZ"/>
        </w:rPr>
        <w:t xml:space="preserve">ТОО «Тегис Мунай» </w:t>
      </w:r>
      <w:r w:rsidR="00A351AB" w:rsidRPr="00A351AB">
        <w:rPr>
          <w:rFonts w:ascii="Times New Roman" w:eastAsia="Times New Roman" w:hAnsi="Times New Roman"/>
          <w:bCs/>
          <w:iCs/>
          <w:sz w:val="24"/>
          <w:szCs w:val="24"/>
          <w:lang w:eastAsia="ru-RU"/>
        </w:rPr>
        <w:t>составляет ниже Начальной цены;</w:t>
      </w:r>
      <w:r w:rsidR="009A4F7A">
        <w:rPr>
          <w:rFonts w:ascii="Times New Roman" w:eastAsia="Times New Roman" w:hAnsi="Times New Roman"/>
          <w:bCs/>
          <w:iCs/>
          <w:sz w:val="24"/>
          <w:szCs w:val="24"/>
          <w:lang w:eastAsia="ru-RU"/>
        </w:rPr>
        <w:t xml:space="preserve"> (2)</w:t>
      </w:r>
      <w:r w:rsidR="00A351AB" w:rsidRPr="00A351AB">
        <w:rPr>
          <w:rFonts w:ascii="Times New Roman" w:eastAsia="Times New Roman" w:hAnsi="Times New Roman"/>
          <w:bCs/>
          <w:iCs/>
          <w:sz w:val="24"/>
          <w:szCs w:val="24"/>
          <w:lang w:eastAsia="ru-RU"/>
        </w:rPr>
        <w:t xml:space="preserve"> в случае подачи Конкурсного предложения, в котором Участником предложена цена за </w:t>
      </w:r>
      <w:r w:rsidR="004517C7" w:rsidRPr="0067283B">
        <w:rPr>
          <w:rFonts w:ascii="Times New Roman" w:eastAsia="Times New Roman" w:hAnsi="Times New Roman"/>
          <w:bCs/>
          <w:color w:val="000000"/>
          <w:sz w:val="24"/>
          <w:szCs w:val="24"/>
          <w:lang w:eastAsia="kk-KZ"/>
        </w:rPr>
        <w:t xml:space="preserve">100% долей участия </w:t>
      </w:r>
      <w:r w:rsidR="004517C7">
        <w:rPr>
          <w:rFonts w:ascii="Times New Roman" w:eastAsia="Times New Roman" w:hAnsi="Times New Roman"/>
          <w:bCs/>
          <w:color w:val="000000"/>
          <w:sz w:val="24"/>
          <w:szCs w:val="24"/>
          <w:lang w:eastAsia="kk-KZ"/>
        </w:rPr>
        <w:t xml:space="preserve">в </w:t>
      </w:r>
      <w:r w:rsidR="004517C7" w:rsidRPr="0067283B">
        <w:rPr>
          <w:rFonts w:ascii="Times New Roman" w:eastAsia="Times New Roman" w:hAnsi="Times New Roman"/>
          <w:bCs/>
          <w:color w:val="000000"/>
          <w:sz w:val="24"/>
          <w:szCs w:val="24"/>
          <w:lang w:eastAsia="kk-KZ"/>
        </w:rPr>
        <w:t>ТОО «Тегис Мунай</w:t>
      </w:r>
      <w:r w:rsidR="0018580A">
        <w:rPr>
          <w:rFonts w:ascii="Times New Roman" w:eastAsia="Times New Roman" w:hAnsi="Times New Roman"/>
          <w:bCs/>
          <w:iCs/>
          <w:sz w:val="24"/>
          <w:szCs w:val="24"/>
          <w:lang w:eastAsia="ru-RU"/>
        </w:rPr>
        <w:t xml:space="preserve"> </w:t>
      </w:r>
      <w:r w:rsidR="00A351AB" w:rsidRPr="00A351AB">
        <w:rPr>
          <w:rFonts w:ascii="Times New Roman" w:eastAsia="Times New Roman" w:hAnsi="Times New Roman"/>
          <w:bCs/>
          <w:iCs/>
          <w:sz w:val="24"/>
          <w:szCs w:val="24"/>
          <w:lang w:eastAsia="ru-RU"/>
        </w:rPr>
        <w:t xml:space="preserve">в размере ниже предложенной этим Участником цены за </w:t>
      </w:r>
      <w:r w:rsidR="004517C7" w:rsidRPr="0067283B">
        <w:rPr>
          <w:rFonts w:ascii="Times New Roman" w:eastAsia="Times New Roman" w:hAnsi="Times New Roman"/>
          <w:bCs/>
          <w:color w:val="000000"/>
          <w:sz w:val="24"/>
          <w:szCs w:val="24"/>
          <w:lang w:eastAsia="kk-KZ"/>
        </w:rPr>
        <w:t>100% долей участия в уставном капитале</w:t>
      </w:r>
      <w:r w:rsidR="004517C7" w:rsidRPr="0067283B">
        <w:rPr>
          <w:rFonts w:ascii="Times New Roman" w:eastAsia="Times New Roman" w:hAnsi="Times New Roman"/>
          <w:color w:val="000000"/>
          <w:sz w:val="24"/>
          <w:szCs w:val="24"/>
          <w:lang w:eastAsia="kk-KZ"/>
        </w:rPr>
        <w:t xml:space="preserve"> </w:t>
      </w:r>
      <w:r w:rsidR="004517C7" w:rsidRPr="0067283B">
        <w:rPr>
          <w:rFonts w:ascii="Times New Roman" w:eastAsia="Times New Roman" w:hAnsi="Times New Roman"/>
          <w:bCs/>
          <w:color w:val="000000"/>
          <w:sz w:val="24"/>
          <w:szCs w:val="24"/>
          <w:lang w:eastAsia="kk-KZ"/>
        </w:rPr>
        <w:t>ТОО «Тегис Мунай</w:t>
      </w:r>
      <w:r w:rsidR="00DD21B6">
        <w:rPr>
          <w:rFonts w:ascii="Times New Roman" w:eastAsia="Times New Roman" w:hAnsi="Times New Roman"/>
          <w:bCs/>
          <w:color w:val="000000"/>
          <w:sz w:val="24"/>
          <w:szCs w:val="24"/>
          <w:lang w:eastAsia="kk-KZ"/>
        </w:rPr>
        <w:t xml:space="preserve">» </w:t>
      </w:r>
      <w:r w:rsidR="00A351AB" w:rsidRPr="00A351AB">
        <w:rPr>
          <w:rFonts w:ascii="Times New Roman" w:eastAsia="Times New Roman" w:hAnsi="Times New Roman"/>
          <w:bCs/>
          <w:iCs/>
          <w:sz w:val="24"/>
          <w:szCs w:val="24"/>
          <w:lang w:eastAsia="ru-RU"/>
        </w:rPr>
        <w:t xml:space="preserve">в Конкурсной заявке, поданной им для участия в Конкурсе </w:t>
      </w:r>
      <w:r w:rsidR="00125849">
        <w:rPr>
          <w:rFonts w:ascii="Times New Roman" w:eastAsia="Times New Roman" w:hAnsi="Times New Roman"/>
          <w:bCs/>
          <w:iCs/>
          <w:sz w:val="24"/>
          <w:szCs w:val="24"/>
          <w:lang w:eastAsia="ru-RU"/>
        </w:rPr>
        <w:t>в</w:t>
      </w:r>
      <w:r w:rsidR="00A351AB" w:rsidRPr="00A351AB">
        <w:rPr>
          <w:rFonts w:ascii="Times New Roman" w:eastAsia="Times New Roman" w:hAnsi="Times New Roman"/>
          <w:bCs/>
          <w:iCs/>
          <w:sz w:val="24"/>
          <w:szCs w:val="24"/>
          <w:lang w:eastAsia="ru-RU"/>
        </w:rPr>
        <w:t xml:space="preserve"> </w:t>
      </w:r>
      <w:r w:rsidR="00125849">
        <w:rPr>
          <w:rFonts w:ascii="Times New Roman" w:eastAsia="Times New Roman" w:hAnsi="Times New Roman"/>
          <w:bCs/>
          <w:iCs/>
          <w:sz w:val="24"/>
          <w:szCs w:val="24"/>
          <w:lang w:eastAsia="ru-RU"/>
        </w:rPr>
        <w:t>Первом э</w:t>
      </w:r>
      <w:r w:rsidR="00A351AB" w:rsidRPr="00A351AB">
        <w:rPr>
          <w:rFonts w:ascii="Times New Roman" w:eastAsia="Times New Roman" w:hAnsi="Times New Roman"/>
          <w:bCs/>
          <w:iCs/>
          <w:sz w:val="24"/>
          <w:szCs w:val="24"/>
          <w:lang w:eastAsia="ru-RU"/>
        </w:rPr>
        <w:t>тапе</w:t>
      </w:r>
      <w:r w:rsidR="00BB659F" w:rsidRPr="003861B9">
        <w:rPr>
          <w:rFonts w:ascii="Times New Roman" w:eastAsia="Times New Roman" w:hAnsi="Times New Roman"/>
          <w:bCs/>
          <w:iCs/>
          <w:sz w:val="24"/>
          <w:szCs w:val="24"/>
          <w:lang w:eastAsia="ru-RU"/>
        </w:rPr>
        <w:t>;</w:t>
      </w:r>
    </w:p>
    <w:p w:rsidR="00A43291" w:rsidRDefault="00A43291" w:rsidP="007B26A8">
      <w:pPr>
        <w:numPr>
          <w:ilvl w:val="0"/>
          <w:numId w:val="22"/>
        </w:numPr>
        <w:tabs>
          <w:tab w:val="left" w:pos="567"/>
        </w:tabs>
        <w:spacing w:before="120" w:after="120" w:line="240" w:lineRule="auto"/>
        <w:ind w:left="0" w:firstLine="0"/>
        <w:jc w:val="both"/>
        <w:rPr>
          <w:rFonts w:ascii="Times New Roman" w:eastAsia="Times New Roman" w:hAnsi="Times New Roman"/>
          <w:bCs/>
          <w:iCs/>
          <w:sz w:val="24"/>
          <w:szCs w:val="24"/>
          <w:lang w:eastAsia="ru-RU"/>
        </w:rPr>
      </w:pPr>
      <w:r w:rsidRPr="00A43291">
        <w:rPr>
          <w:rFonts w:ascii="Times New Roman" w:eastAsia="Times New Roman" w:hAnsi="Times New Roman"/>
          <w:bCs/>
          <w:iCs/>
          <w:sz w:val="24"/>
          <w:szCs w:val="24"/>
          <w:lang w:eastAsia="ru-RU"/>
        </w:rPr>
        <w:t xml:space="preserve">в случае непредставления </w:t>
      </w:r>
      <w:r w:rsidR="00F55932">
        <w:rPr>
          <w:rFonts w:ascii="Times New Roman" w:eastAsia="Times New Roman" w:hAnsi="Times New Roman"/>
          <w:bCs/>
          <w:iCs/>
          <w:sz w:val="24"/>
          <w:szCs w:val="24"/>
          <w:lang w:eastAsia="ru-RU"/>
        </w:rPr>
        <w:t>К</w:t>
      </w:r>
      <w:r w:rsidRPr="00A43291">
        <w:rPr>
          <w:rFonts w:ascii="Times New Roman" w:eastAsia="Times New Roman" w:hAnsi="Times New Roman"/>
          <w:bCs/>
          <w:iCs/>
          <w:sz w:val="24"/>
          <w:szCs w:val="24"/>
          <w:lang w:eastAsia="ru-RU"/>
        </w:rPr>
        <w:t xml:space="preserve">онкурсного предложения или </w:t>
      </w:r>
      <w:r w:rsidR="00F55932">
        <w:rPr>
          <w:rFonts w:ascii="Times New Roman" w:eastAsia="Times New Roman" w:hAnsi="Times New Roman"/>
          <w:bCs/>
          <w:iCs/>
          <w:sz w:val="24"/>
          <w:szCs w:val="24"/>
          <w:lang w:eastAsia="ru-RU"/>
        </w:rPr>
        <w:t>К</w:t>
      </w:r>
      <w:r w:rsidRPr="00A43291">
        <w:rPr>
          <w:rFonts w:ascii="Times New Roman" w:eastAsia="Times New Roman" w:hAnsi="Times New Roman"/>
          <w:bCs/>
          <w:iCs/>
          <w:sz w:val="24"/>
          <w:szCs w:val="24"/>
          <w:lang w:eastAsia="ru-RU"/>
        </w:rPr>
        <w:t>онкурсной заявки в установленный срок;</w:t>
      </w:r>
    </w:p>
    <w:p w:rsidR="00A43291" w:rsidRDefault="00A43291" w:rsidP="007B26A8">
      <w:pPr>
        <w:numPr>
          <w:ilvl w:val="0"/>
          <w:numId w:val="22"/>
        </w:numPr>
        <w:tabs>
          <w:tab w:val="left" w:pos="567"/>
        </w:tabs>
        <w:spacing w:before="120" w:after="120" w:line="240" w:lineRule="auto"/>
        <w:ind w:left="0" w:firstLine="0"/>
        <w:jc w:val="both"/>
        <w:rPr>
          <w:rFonts w:ascii="Times New Roman" w:eastAsia="Times New Roman" w:hAnsi="Times New Roman"/>
          <w:bCs/>
          <w:iCs/>
          <w:sz w:val="24"/>
          <w:szCs w:val="24"/>
          <w:lang w:eastAsia="ru-RU"/>
        </w:rPr>
      </w:pPr>
      <w:r w:rsidRPr="00A43291">
        <w:rPr>
          <w:rFonts w:ascii="Times New Roman" w:eastAsia="Times New Roman" w:hAnsi="Times New Roman"/>
          <w:bCs/>
          <w:iCs/>
          <w:sz w:val="24"/>
          <w:szCs w:val="24"/>
          <w:lang w:eastAsia="ru-RU"/>
        </w:rPr>
        <w:t xml:space="preserve">если условия поданного </w:t>
      </w:r>
      <w:r w:rsidR="00F55932">
        <w:rPr>
          <w:rFonts w:ascii="Times New Roman" w:eastAsia="Times New Roman" w:hAnsi="Times New Roman"/>
          <w:bCs/>
          <w:iCs/>
          <w:sz w:val="24"/>
          <w:szCs w:val="24"/>
          <w:lang w:eastAsia="ru-RU"/>
        </w:rPr>
        <w:t>К</w:t>
      </w:r>
      <w:r w:rsidRPr="00A43291">
        <w:rPr>
          <w:rFonts w:ascii="Times New Roman" w:eastAsia="Times New Roman" w:hAnsi="Times New Roman"/>
          <w:bCs/>
          <w:iCs/>
          <w:sz w:val="24"/>
          <w:szCs w:val="24"/>
          <w:lang w:eastAsia="ru-RU"/>
        </w:rPr>
        <w:t xml:space="preserve">онкурсного предложения или </w:t>
      </w:r>
      <w:r w:rsidR="00F55932">
        <w:rPr>
          <w:rFonts w:ascii="Times New Roman" w:eastAsia="Times New Roman" w:hAnsi="Times New Roman"/>
          <w:bCs/>
          <w:iCs/>
          <w:sz w:val="24"/>
          <w:szCs w:val="24"/>
          <w:lang w:eastAsia="ru-RU"/>
        </w:rPr>
        <w:t>К</w:t>
      </w:r>
      <w:r w:rsidRPr="00A43291">
        <w:rPr>
          <w:rFonts w:ascii="Times New Roman" w:eastAsia="Times New Roman" w:hAnsi="Times New Roman"/>
          <w:bCs/>
          <w:iCs/>
          <w:sz w:val="24"/>
          <w:szCs w:val="24"/>
          <w:lang w:eastAsia="ru-RU"/>
        </w:rPr>
        <w:t>онкурсной заявки заведомо не соответствовали минимальным требованиям, согласно указываемым в извещении о Торгах критериям оценки предложений, уведомлениям, направляемым согласно конкурсной документации к Торгам, положениям Правил;</w:t>
      </w:r>
    </w:p>
    <w:p w:rsidR="00A43291" w:rsidRDefault="00A43291" w:rsidP="007B26A8">
      <w:pPr>
        <w:numPr>
          <w:ilvl w:val="0"/>
          <w:numId w:val="22"/>
        </w:numPr>
        <w:tabs>
          <w:tab w:val="left" w:pos="567"/>
        </w:tabs>
        <w:spacing w:before="120" w:after="120" w:line="240" w:lineRule="auto"/>
        <w:ind w:left="0" w:firstLine="0"/>
        <w:jc w:val="both"/>
        <w:rPr>
          <w:rFonts w:ascii="Times New Roman" w:eastAsia="Times New Roman" w:hAnsi="Times New Roman"/>
          <w:bCs/>
          <w:iCs/>
          <w:sz w:val="24"/>
          <w:szCs w:val="24"/>
          <w:lang w:eastAsia="ru-RU"/>
        </w:rPr>
      </w:pPr>
      <w:r w:rsidRPr="00A43291">
        <w:rPr>
          <w:rFonts w:ascii="Times New Roman" w:eastAsia="Times New Roman" w:hAnsi="Times New Roman"/>
          <w:bCs/>
          <w:iCs/>
          <w:sz w:val="24"/>
          <w:szCs w:val="24"/>
          <w:lang w:eastAsia="ru-RU"/>
        </w:rPr>
        <w:t xml:space="preserve">в случае отказа от подписания протокола о результатах Торгов либо от подписания договора купли-продажи </w:t>
      </w:r>
      <w:r w:rsidR="0067283B">
        <w:rPr>
          <w:rFonts w:ascii="Times New Roman" w:eastAsia="Times New Roman" w:hAnsi="Times New Roman"/>
          <w:bCs/>
          <w:iCs/>
          <w:sz w:val="24"/>
          <w:szCs w:val="24"/>
          <w:lang w:eastAsia="ru-RU"/>
        </w:rPr>
        <w:t xml:space="preserve">100% </w:t>
      </w:r>
      <w:r w:rsidRPr="00A43291">
        <w:rPr>
          <w:rFonts w:ascii="Times New Roman" w:eastAsia="Times New Roman" w:hAnsi="Times New Roman"/>
          <w:bCs/>
          <w:iCs/>
          <w:sz w:val="24"/>
          <w:szCs w:val="24"/>
          <w:lang w:eastAsia="ru-RU"/>
        </w:rPr>
        <w:t>долей участия</w:t>
      </w:r>
      <w:r w:rsidR="00873BAD">
        <w:rPr>
          <w:rFonts w:ascii="Times New Roman" w:eastAsia="Times New Roman" w:hAnsi="Times New Roman"/>
          <w:bCs/>
          <w:iCs/>
          <w:sz w:val="24"/>
          <w:szCs w:val="24"/>
          <w:lang w:eastAsia="ru-RU"/>
        </w:rPr>
        <w:t xml:space="preserve"> в уставном капитале</w:t>
      </w:r>
      <w:r w:rsidR="0067283B" w:rsidRPr="0067283B">
        <w:rPr>
          <w:rFonts w:ascii="Times New Roman" w:hAnsi="Times New Roman"/>
          <w:sz w:val="24"/>
          <w:szCs w:val="24"/>
        </w:rPr>
        <w:t xml:space="preserve"> </w:t>
      </w:r>
      <w:r w:rsidR="0067283B" w:rsidRPr="0067283B">
        <w:rPr>
          <w:rFonts w:ascii="Times New Roman" w:eastAsia="Times New Roman" w:hAnsi="Times New Roman"/>
          <w:bCs/>
          <w:iCs/>
          <w:sz w:val="24"/>
          <w:szCs w:val="24"/>
          <w:lang w:eastAsia="ru-RU"/>
        </w:rPr>
        <w:t xml:space="preserve">ТОО «Тегис Мунай» </w:t>
      </w:r>
      <w:r w:rsidRPr="00A43291">
        <w:rPr>
          <w:rFonts w:ascii="Times New Roman" w:eastAsia="Times New Roman" w:hAnsi="Times New Roman"/>
          <w:bCs/>
          <w:iCs/>
          <w:sz w:val="24"/>
          <w:szCs w:val="24"/>
          <w:lang w:eastAsia="ru-RU"/>
        </w:rPr>
        <w:t>в установленный</w:t>
      </w:r>
      <w:r w:rsidRPr="00A43291">
        <w:rPr>
          <w:rFonts w:ascii="Times New Roman" w:hAnsi="Times New Roman"/>
          <w:sz w:val="24"/>
          <w:szCs w:val="24"/>
        </w:rPr>
        <w:t xml:space="preserve"> </w:t>
      </w:r>
      <w:r w:rsidRPr="00A43291">
        <w:rPr>
          <w:rFonts w:ascii="Times New Roman" w:eastAsia="Times New Roman" w:hAnsi="Times New Roman"/>
          <w:bCs/>
          <w:iCs/>
          <w:sz w:val="24"/>
          <w:szCs w:val="24"/>
          <w:lang w:eastAsia="ru-RU"/>
        </w:rPr>
        <w:t>срок;</w:t>
      </w:r>
    </w:p>
    <w:p w:rsidR="00A43291" w:rsidRDefault="00A43291" w:rsidP="007B26A8">
      <w:pPr>
        <w:numPr>
          <w:ilvl w:val="0"/>
          <w:numId w:val="22"/>
        </w:numPr>
        <w:tabs>
          <w:tab w:val="left" w:pos="567"/>
        </w:tabs>
        <w:spacing w:before="120" w:after="120" w:line="240" w:lineRule="auto"/>
        <w:ind w:left="0" w:firstLine="0"/>
        <w:jc w:val="both"/>
        <w:rPr>
          <w:rFonts w:ascii="Times New Roman" w:eastAsia="Times New Roman" w:hAnsi="Times New Roman"/>
          <w:bCs/>
          <w:iCs/>
          <w:sz w:val="24"/>
          <w:szCs w:val="24"/>
          <w:lang w:eastAsia="ru-RU"/>
        </w:rPr>
      </w:pPr>
      <w:r w:rsidRPr="00A43291">
        <w:rPr>
          <w:rFonts w:ascii="Times New Roman" w:eastAsia="Times New Roman" w:hAnsi="Times New Roman"/>
          <w:bCs/>
          <w:iCs/>
          <w:sz w:val="24"/>
          <w:szCs w:val="24"/>
          <w:lang w:eastAsia="ru-RU"/>
        </w:rPr>
        <w:t>в случае неисполнения или ненадлежащего исполнения обязательств по договору купли-продажи</w:t>
      </w:r>
      <w:r w:rsidR="0067283B">
        <w:rPr>
          <w:rFonts w:ascii="Times New Roman" w:eastAsia="Times New Roman" w:hAnsi="Times New Roman"/>
          <w:bCs/>
          <w:iCs/>
          <w:sz w:val="24"/>
          <w:szCs w:val="24"/>
          <w:lang w:eastAsia="ru-RU"/>
        </w:rPr>
        <w:t xml:space="preserve"> </w:t>
      </w:r>
      <w:r w:rsidR="0067283B" w:rsidRPr="0067283B">
        <w:rPr>
          <w:rFonts w:ascii="Times New Roman" w:eastAsia="Times New Roman" w:hAnsi="Times New Roman"/>
          <w:bCs/>
          <w:iCs/>
          <w:sz w:val="24"/>
          <w:szCs w:val="24"/>
          <w:lang w:eastAsia="ru-RU"/>
        </w:rPr>
        <w:t>100% долей участия в уставном капитале ТОО «Тегис Мунай»</w:t>
      </w:r>
      <w:r w:rsidRPr="00A43291">
        <w:rPr>
          <w:rFonts w:ascii="Times New Roman" w:eastAsia="Times New Roman" w:hAnsi="Times New Roman"/>
          <w:bCs/>
          <w:iCs/>
          <w:sz w:val="24"/>
          <w:szCs w:val="24"/>
          <w:lang w:eastAsia="ru-RU"/>
        </w:rPr>
        <w:t>;</w:t>
      </w:r>
    </w:p>
    <w:p w:rsidR="00A43291" w:rsidRPr="00A43291" w:rsidRDefault="00A43291" w:rsidP="007B26A8">
      <w:pPr>
        <w:numPr>
          <w:ilvl w:val="0"/>
          <w:numId w:val="22"/>
        </w:numPr>
        <w:tabs>
          <w:tab w:val="left" w:pos="567"/>
        </w:tabs>
        <w:spacing w:before="120" w:after="120" w:line="240" w:lineRule="auto"/>
        <w:ind w:left="0" w:firstLine="0"/>
        <w:jc w:val="both"/>
        <w:rPr>
          <w:rFonts w:ascii="Times New Roman" w:eastAsia="Times New Roman" w:hAnsi="Times New Roman"/>
          <w:bCs/>
          <w:iCs/>
          <w:sz w:val="24"/>
          <w:szCs w:val="24"/>
          <w:lang w:eastAsia="ru-RU"/>
        </w:rPr>
      </w:pPr>
      <w:r w:rsidRPr="00A43291">
        <w:rPr>
          <w:rFonts w:ascii="Times New Roman" w:eastAsia="Times New Roman" w:hAnsi="Times New Roman"/>
          <w:bCs/>
          <w:iCs/>
          <w:sz w:val="24"/>
          <w:szCs w:val="24"/>
          <w:lang w:eastAsia="ru-RU"/>
        </w:rPr>
        <w:t>в иных случаях, предусмотренных Правилами.</w:t>
      </w:r>
      <w:r w:rsidRPr="00A43291">
        <w:rPr>
          <w:rFonts w:ascii="Times New Roman" w:eastAsia="Times New Roman" w:hAnsi="Times New Roman"/>
          <w:bCs/>
          <w:sz w:val="24"/>
          <w:szCs w:val="24"/>
          <w:highlight w:val="red"/>
          <w:lang w:eastAsia="ru-RU"/>
        </w:rPr>
        <w:t xml:space="preserve"> </w:t>
      </w:r>
    </w:p>
    <w:p w:rsidR="007B30B8" w:rsidRPr="003861B9" w:rsidRDefault="00A43291" w:rsidP="003861B9">
      <w:pPr>
        <w:tabs>
          <w:tab w:val="left" w:pos="567"/>
        </w:tabs>
        <w:spacing w:before="120" w:after="120" w:line="240" w:lineRule="auto"/>
        <w:jc w:val="both"/>
        <w:rPr>
          <w:rFonts w:ascii="Times New Roman" w:eastAsia="Times New Roman" w:hAnsi="Times New Roman"/>
          <w:color w:val="000000"/>
          <w:sz w:val="24"/>
          <w:szCs w:val="24"/>
          <w:highlight w:val="yellow"/>
          <w:lang w:eastAsia="kk-KZ"/>
        </w:rPr>
      </w:pPr>
      <w:r w:rsidRPr="00A43291">
        <w:rPr>
          <w:rFonts w:ascii="Times New Roman" w:eastAsia="Times New Roman" w:hAnsi="Times New Roman"/>
          <w:bCs/>
          <w:sz w:val="24"/>
          <w:szCs w:val="24"/>
          <w:lang w:eastAsia="ru-RU"/>
        </w:rPr>
        <w:t xml:space="preserve">Гарантийный взнос (Обеспечение) возвращается АО «Самрук-Энерго» в течение </w:t>
      </w:r>
      <w:r w:rsidR="005D2546">
        <w:rPr>
          <w:rFonts w:ascii="Times New Roman" w:eastAsia="Times New Roman" w:hAnsi="Times New Roman"/>
          <w:bCs/>
          <w:sz w:val="24"/>
          <w:szCs w:val="24"/>
          <w:lang w:eastAsia="ru-RU"/>
        </w:rPr>
        <w:t>3</w:t>
      </w:r>
      <w:r w:rsidR="005D2546" w:rsidRPr="00A43291">
        <w:rPr>
          <w:rFonts w:ascii="Times New Roman" w:eastAsia="Times New Roman" w:hAnsi="Times New Roman"/>
          <w:bCs/>
          <w:sz w:val="24"/>
          <w:szCs w:val="24"/>
          <w:lang w:eastAsia="ru-RU"/>
        </w:rPr>
        <w:t xml:space="preserve"> </w:t>
      </w:r>
      <w:r w:rsidRPr="00A43291">
        <w:rPr>
          <w:rFonts w:ascii="Times New Roman" w:eastAsia="Times New Roman" w:hAnsi="Times New Roman"/>
          <w:bCs/>
          <w:sz w:val="24"/>
          <w:szCs w:val="24"/>
          <w:lang w:eastAsia="ru-RU"/>
        </w:rPr>
        <w:t>(</w:t>
      </w:r>
      <w:r w:rsidR="005D2546">
        <w:rPr>
          <w:rFonts w:ascii="Times New Roman" w:eastAsia="Times New Roman" w:hAnsi="Times New Roman"/>
          <w:bCs/>
          <w:sz w:val="24"/>
          <w:szCs w:val="24"/>
          <w:lang w:eastAsia="ru-RU"/>
        </w:rPr>
        <w:t>трех</w:t>
      </w:r>
      <w:r w:rsidRPr="00A43291">
        <w:rPr>
          <w:rFonts w:ascii="Times New Roman" w:eastAsia="Times New Roman" w:hAnsi="Times New Roman"/>
          <w:bCs/>
          <w:sz w:val="24"/>
          <w:szCs w:val="24"/>
          <w:lang w:eastAsia="ru-RU"/>
        </w:rPr>
        <w:t>) рабочих дней</w:t>
      </w:r>
      <w:r w:rsidR="007A0C12">
        <w:rPr>
          <w:rFonts w:ascii="Times New Roman" w:eastAsia="Times New Roman" w:hAnsi="Times New Roman"/>
          <w:bCs/>
          <w:sz w:val="24"/>
          <w:szCs w:val="24"/>
          <w:lang w:eastAsia="ru-RU"/>
        </w:rPr>
        <w:t xml:space="preserve"> с момента направления АО «Самрук Энерго» официального письма об отказе в допуске ко второму этапу Конкурса</w:t>
      </w:r>
      <w:r w:rsidR="006C121D">
        <w:rPr>
          <w:rFonts w:ascii="Times New Roman" w:eastAsia="Times New Roman" w:hAnsi="Times New Roman"/>
          <w:bCs/>
          <w:sz w:val="24"/>
          <w:szCs w:val="24"/>
          <w:lang w:eastAsia="ru-RU"/>
        </w:rPr>
        <w:t>, а также в иных случаях, установленных в конкурсной документации</w:t>
      </w: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 xml:space="preserve">7. Настоящее заявление является формой выражения полного и безоговорочного согласия Заявителя на участие в Торгах на условиях, изложенных в </w:t>
      </w:r>
      <w:r w:rsidR="00B35B13">
        <w:rPr>
          <w:rFonts w:ascii="Times New Roman" w:eastAsia="Times New Roman" w:hAnsi="Times New Roman"/>
          <w:color w:val="000000"/>
          <w:sz w:val="24"/>
          <w:szCs w:val="24"/>
          <w:lang w:eastAsia="kk-KZ"/>
        </w:rPr>
        <w:t>К</w:t>
      </w:r>
      <w:r w:rsidRPr="00A43291">
        <w:rPr>
          <w:rFonts w:ascii="Times New Roman" w:eastAsia="Times New Roman" w:hAnsi="Times New Roman"/>
          <w:color w:val="000000"/>
          <w:sz w:val="24"/>
          <w:szCs w:val="24"/>
          <w:lang w:eastAsia="kk-KZ"/>
        </w:rPr>
        <w:t>онкурсной документации, Правилах и извещении о Торгах от</w:t>
      </w:r>
      <w:r w:rsidR="008E7DF3">
        <w:rPr>
          <w:rFonts w:ascii="Times New Roman" w:eastAsia="Times New Roman" w:hAnsi="Times New Roman"/>
          <w:color w:val="000000"/>
          <w:sz w:val="24"/>
          <w:szCs w:val="24"/>
          <w:lang w:eastAsia="kk-KZ"/>
        </w:rPr>
        <w:t xml:space="preserve"> 24 августа 2018 года, опубликованном в ______________.</w:t>
      </w:r>
      <w:r w:rsidRPr="00A43291">
        <w:rPr>
          <w:rFonts w:ascii="Times New Roman" w:eastAsia="Times New Roman" w:hAnsi="Times New Roman"/>
          <w:color w:val="000000"/>
          <w:sz w:val="24"/>
          <w:szCs w:val="24"/>
          <w:lang w:eastAsia="kk-KZ"/>
        </w:rPr>
        <w:t>.</w:t>
      </w:r>
    </w:p>
    <w:p w:rsidR="00A43291" w:rsidRPr="00A43291" w:rsidRDefault="005D2546" w:rsidP="00A43291">
      <w:pPr>
        <w:spacing w:before="120" w:after="120" w:line="240" w:lineRule="auto"/>
        <w:jc w:val="both"/>
        <w:rPr>
          <w:rFonts w:ascii="Times New Roman" w:eastAsia="Times New Roman" w:hAnsi="Times New Roman"/>
          <w:color w:val="000000"/>
          <w:sz w:val="24"/>
          <w:szCs w:val="24"/>
          <w:lang w:eastAsia="kk-KZ"/>
        </w:rPr>
      </w:pPr>
      <w:r>
        <w:rPr>
          <w:rFonts w:ascii="Times New Roman" w:eastAsia="Times New Roman" w:hAnsi="Times New Roman"/>
          <w:color w:val="000000"/>
          <w:sz w:val="24"/>
          <w:szCs w:val="24"/>
          <w:lang w:eastAsia="kk-KZ"/>
        </w:rPr>
        <w:t>8</w:t>
      </w:r>
      <w:r w:rsidR="00A43291" w:rsidRPr="00A43291">
        <w:rPr>
          <w:rFonts w:ascii="Times New Roman" w:eastAsia="Times New Roman" w:hAnsi="Times New Roman"/>
          <w:color w:val="000000"/>
          <w:sz w:val="24"/>
          <w:szCs w:val="24"/>
          <w:lang w:eastAsia="kk-KZ"/>
        </w:rPr>
        <w:t xml:space="preserve">. Заявитель </w:t>
      </w:r>
      <w:r w:rsidR="00A43291" w:rsidRPr="00A43291">
        <w:rPr>
          <w:rFonts w:ascii="Times New Roman" w:eastAsia="Times New Roman" w:hAnsi="Times New Roman"/>
          <w:bCs/>
          <w:color w:val="000000"/>
          <w:sz w:val="24"/>
          <w:szCs w:val="24"/>
          <w:lang w:eastAsia="kk-KZ"/>
        </w:rPr>
        <w:t xml:space="preserve">ознакомлен со всеми условиями Торгов на дату подачи Конкурсной заявки, в том числе, но, не ограничиваясь с условиями не возврата гарантийного взноса (Обеспечения) и соглашается со всеми условиями Торгов, изложенных в </w:t>
      </w:r>
      <w:r w:rsidR="005E3B0C">
        <w:rPr>
          <w:rFonts w:ascii="Times New Roman" w:eastAsia="Times New Roman" w:hAnsi="Times New Roman"/>
          <w:bCs/>
          <w:color w:val="000000"/>
          <w:sz w:val="24"/>
          <w:szCs w:val="24"/>
          <w:lang w:eastAsia="kk-KZ"/>
        </w:rPr>
        <w:t>К</w:t>
      </w:r>
      <w:r w:rsidR="00A43291" w:rsidRPr="00A43291">
        <w:rPr>
          <w:rFonts w:ascii="Times New Roman" w:eastAsia="Times New Roman" w:hAnsi="Times New Roman"/>
          <w:bCs/>
          <w:color w:val="000000"/>
          <w:sz w:val="24"/>
          <w:szCs w:val="24"/>
          <w:lang w:eastAsia="kk-KZ"/>
        </w:rPr>
        <w:t>онкурсной документации, извещении о Торгах и Правилах;</w:t>
      </w:r>
    </w:p>
    <w:p w:rsidR="00A43291" w:rsidRDefault="005D2546" w:rsidP="00A43291">
      <w:pPr>
        <w:spacing w:before="120" w:after="120" w:line="240" w:lineRule="auto"/>
        <w:jc w:val="both"/>
        <w:rPr>
          <w:rFonts w:ascii="Times New Roman" w:eastAsia="Times New Roman" w:hAnsi="Times New Roman"/>
          <w:color w:val="000000"/>
          <w:sz w:val="24"/>
          <w:szCs w:val="24"/>
          <w:lang w:eastAsia="kk-KZ"/>
        </w:rPr>
      </w:pPr>
      <w:r>
        <w:rPr>
          <w:rFonts w:ascii="Times New Roman" w:eastAsia="Times New Roman" w:hAnsi="Times New Roman"/>
          <w:color w:val="000000"/>
          <w:sz w:val="24"/>
          <w:szCs w:val="24"/>
          <w:lang w:eastAsia="kk-KZ"/>
        </w:rPr>
        <w:lastRenderedPageBreak/>
        <w:t>9</w:t>
      </w:r>
      <w:r w:rsidR="00A43291" w:rsidRPr="00A43291">
        <w:rPr>
          <w:rFonts w:ascii="Times New Roman" w:eastAsia="Times New Roman" w:hAnsi="Times New Roman"/>
          <w:color w:val="000000"/>
          <w:sz w:val="24"/>
          <w:szCs w:val="24"/>
          <w:lang w:eastAsia="kk-KZ"/>
        </w:rPr>
        <w:t>. Настоящее заявление вместе с протоколом о результатах торгов имеет силу договора, действующего до заключения договора купли-продажи.</w:t>
      </w:r>
    </w:p>
    <w:p w:rsidR="00632257" w:rsidRDefault="00632257" w:rsidP="00A43291">
      <w:pPr>
        <w:spacing w:before="120" w:after="120" w:line="240" w:lineRule="auto"/>
        <w:jc w:val="both"/>
        <w:rPr>
          <w:rFonts w:ascii="Times New Roman" w:eastAsia="Times New Roman" w:hAnsi="Times New Roman"/>
          <w:color w:val="000000"/>
          <w:sz w:val="24"/>
          <w:szCs w:val="24"/>
          <w:lang w:eastAsia="kk-KZ"/>
        </w:rPr>
      </w:pPr>
    </w:p>
    <w:p w:rsidR="00A43291" w:rsidRPr="00A43291" w:rsidRDefault="00A43291" w:rsidP="00A43291">
      <w:pPr>
        <w:spacing w:before="120" w:after="12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 xml:space="preserve">Для юридического лица: </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Наименование</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БИН_____________________________________________________________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Ф.И.О. руководителя</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Адрес:</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Номер телефона (факса):</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Банковские реквизиты:</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ИИК_____________________________________________________________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БИК 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Наименование банка</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Кбе______________________________________________________________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К заявке прилагаются:</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1)________________________________________________________________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2)________________________________________________________________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 </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Для физического лица:</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Ф.И.О.___________________________________________________________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ИИН_____________________________________________________________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Паспортные данные 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Адрес: 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Номер телефона (факса): 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Банковские реквизиты:</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ИИК_____________________________________________________________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БИК 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Наименование банка 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Кбе______________________________________________________________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К заявке прилагаются:</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1)________________________________________________________________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2)________________________________________________________________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3)________________________________________________________________</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w:t>
      </w:r>
      <w:r w:rsidR="00F36F04">
        <w:rPr>
          <w:rFonts w:ascii="Times New Roman" w:eastAsia="Times New Roman" w:hAnsi="Times New Roman"/>
          <w:color w:val="000000"/>
          <w:sz w:val="24"/>
          <w:szCs w:val="24"/>
          <w:lang w:eastAsia="kk-KZ"/>
        </w:rPr>
        <w:t xml:space="preserve">                    </w:t>
      </w:r>
      <w:r w:rsidRPr="00A43291">
        <w:rPr>
          <w:rFonts w:ascii="Times New Roman" w:eastAsia="Times New Roman" w:hAnsi="Times New Roman"/>
          <w:color w:val="000000"/>
          <w:sz w:val="24"/>
          <w:szCs w:val="24"/>
          <w:lang w:eastAsia="kk-KZ"/>
        </w:rPr>
        <w:t>________________________________________</w:t>
      </w:r>
    </w:p>
    <w:p w:rsidR="00A43291" w:rsidRPr="00A43291" w:rsidRDefault="00A43291" w:rsidP="00A43291">
      <w:pPr>
        <w:spacing w:after="0" w:line="240" w:lineRule="auto"/>
        <w:jc w:val="both"/>
        <w:rPr>
          <w:rFonts w:ascii="Times New Roman" w:eastAsia="Times New Roman" w:hAnsi="Times New Roman"/>
          <w:i/>
          <w:color w:val="000000"/>
          <w:sz w:val="24"/>
          <w:szCs w:val="24"/>
          <w:vertAlign w:val="superscript"/>
          <w:lang w:eastAsia="kk-KZ"/>
        </w:rPr>
      </w:pPr>
      <w:r w:rsidRPr="00A43291">
        <w:rPr>
          <w:rFonts w:ascii="Times New Roman" w:eastAsia="Times New Roman" w:hAnsi="Times New Roman"/>
          <w:i/>
          <w:color w:val="000000"/>
          <w:sz w:val="24"/>
          <w:szCs w:val="24"/>
          <w:vertAlign w:val="superscript"/>
          <w:lang w:eastAsia="kk-KZ"/>
        </w:rPr>
        <w:t>(подпись)</w:t>
      </w:r>
      <w:r w:rsidR="00F36F04">
        <w:rPr>
          <w:rFonts w:ascii="Times New Roman" w:eastAsia="Times New Roman" w:hAnsi="Times New Roman"/>
          <w:i/>
          <w:color w:val="000000"/>
          <w:sz w:val="24"/>
          <w:szCs w:val="24"/>
          <w:vertAlign w:val="superscript"/>
          <w:lang w:eastAsia="kk-KZ"/>
        </w:rPr>
        <w:t xml:space="preserve">        </w:t>
      </w:r>
      <w:r w:rsidR="00F36F04">
        <w:rPr>
          <w:rFonts w:ascii="Times New Roman" w:eastAsia="Times New Roman" w:hAnsi="Times New Roman"/>
          <w:color w:val="000000"/>
          <w:sz w:val="24"/>
          <w:szCs w:val="24"/>
          <w:lang w:eastAsia="kk-KZ"/>
        </w:rPr>
        <w:t xml:space="preserve">                            </w:t>
      </w:r>
      <w:r w:rsidRPr="00A43291">
        <w:rPr>
          <w:rFonts w:ascii="Times New Roman" w:eastAsia="Times New Roman" w:hAnsi="Times New Roman"/>
          <w:i/>
          <w:color w:val="000000"/>
          <w:sz w:val="24"/>
          <w:szCs w:val="24"/>
          <w:vertAlign w:val="superscript"/>
          <w:lang w:eastAsia="kk-KZ"/>
        </w:rPr>
        <w:t>(Ф.И.О. физического лица или наименование юридического лица</w:t>
      </w:r>
      <w:r w:rsidR="00F36F04">
        <w:rPr>
          <w:rFonts w:ascii="Times New Roman" w:eastAsia="Times New Roman" w:hAnsi="Times New Roman"/>
          <w:i/>
          <w:color w:val="000000"/>
          <w:sz w:val="24"/>
          <w:szCs w:val="24"/>
          <w:vertAlign w:val="superscript"/>
          <w:lang w:eastAsia="kk-KZ"/>
        </w:rPr>
        <w:t xml:space="preserve">  </w:t>
      </w:r>
      <w:r w:rsidRPr="00A43291">
        <w:rPr>
          <w:rFonts w:ascii="Times New Roman" w:eastAsia="Times New Roman" w:hAnsi="Times New Roman"/>
          <w:i/>
          <w:color w:val="000000"/>
          <w:sz w:val="24"/>
          <w:szCs w:val="24"/>
          <w:vertAlign w:val="superscript"/>
          <w:lang w:eastAsia="kk-KZ"/>
        </w:rPr>
        <w:t>и Ф.И.О. руководителя или уполномоченного</w:t>
      </w:r>
      <w:r w:rsidR="00F36F04">
        <w:rPr>
          <w:rFonts w:ascii="Times New Roman" w:eastAsia="Times New Roman" w:hAnsi="Times New Roman"/>
          <w:i/>
          <w:color w:val="000000"/>
          <w:sz w:val="24"/>
          <w:szCs w:val="24"/>
          <w:vertAlign w:val="superscript"/>
          <w:lang w:eastAsia="kk-KZ"/>
        </w:rPr>
        <w:t xml:space="preserve">  </w:t>
      </w:r>
      <w:r w:rsidRPr="00A43291">
        <w:rPr>
          <w:rFonts w:ascii="Times New Roman" w:eastAsia="Times New Roman" w:hAnsi="Times New Roman"/>
          <w:i/>
          <w:color w:val="000000"/>
          <w:sz w:val="24"/>
          <w:szCs w:val="24"/>
          <w:vertAlign w:val="superscript"/>
          <w:lang w:eastAsia="kk-KZ"/>
        </w:rPr>
        <w:t>представителя юридического лица, действующего на основании доверенности)</w:t>
      </w:r>
    </w:p>
    <w:p w:rsidR="00A43291"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sz w:val="24"/>
          <w:szCs w:val="24"/>
          <w:lang w:eastAsia="kk-KZ"/>
        </w:rPr>
        <w:t> </w:t>
      </w:r>
    </w:p>
    <w:p w:rsidR="005D2546" w:rsidRPr="00A43291" w:rsidRDefault="00A43291" w:rsidP="00A43291">
      <w:pPr>
        <w:spacing w:after="0" w:line="240" w:lineRule="auto"/>
        <w:jc w:val="both"/>
        <w:rPr>
          <w:rFonts w:ascii="Times New Roman" w:eastAsia="Times New Roman" w:hAnsi="Times New Roman"/>
          <w:color w:val="000000"/>
          <w:sz w:val="24"/>
          <w:szCs w:val="24"/>
          <w:lang w:eastAsia="kk-KZ"/>
        </w:rPr>
      </w:pPr>
      <w:r w:rsidRPr="00A43291">
        <w:rPr>
          <w:rFonts w:ascii="Times New Roman" w:eastAsia="Times New Roman" w:hAnsi="Times New Roman"/>
          <w:color w:val="000000"/>
          <w:sz w:val="24"/>
          <w:szCs w:val="24"/>
          <w:lang w:eastAsia="kk-KZ"/>
        </w:rPr>
        <w:t>«___»_________________20__г.</w:t>
      </w:r>
    </w:p>
    <w:p w:rsidR="00A43291" w:rsidRPr="00A43291" w:rsidRDefault="00A43291" w:rsidP="00A43291">
      <w:pPr>
        <w:spacing w:after="0" w:line="240" w:lineRule="auto"/>
        <w:jc w:val="both"/>
        <w:rPr>
          <w:rFonts w:ascii="Times New Roman" w:eastAsia="Times New Roman" w:hAnsi="Times New Roman"/>
          <w:i/>
          <w:color w:val="000000"/>
          <w:sz w:val="24"/>
          <w:szCs w:val="24"/>
          <w:vertAlign w:val="superscript"/>
          <w:lang w:eastAsia="kk-KZ"/>
        </w:rPr>
      </w:pPr>
      <w:r w:rsidRPr="00A43291">
        <w:rPr>
          <w:rFonts w:ascii="Times New Roman" w:eastAsia="Times New Roman" w:hAnsi="Times New Roman"/>
          <w:i/>
          <w:color w:val="000000"/>
          <w:sz w:val="24"/>
          <w:szCs w:val="24"/>
          <w:vertAlign w:val="superscript"/>
          <w:lang w:eastAsia="kk-KZ"/>
        </w:rPr>
        <w:t>М.П.</w:t>
      </w:r>
    </w:p>
    <w:p w:rsidR="004B59C4" w:rsidRDefault="004B59C4" w:rsidP="00080D5D">
      <w:pPr>
        <w:spacing w:after="0" w:line="240" w:lineRule="auto"/>
        <w:jc w:val="both"/>
        <w:rPr>
          <w:rFonts w:ascii="Times New Roman" w:hAnsi="Times New Roman"/>
          <w:b/>
          <w:i/>
          <w:sz w:val="24"/>
          <w:szCs w:val="24"/>
        </w:rPr>
      </w:pPr>
    </w:p>
    <w:p w:rsidR="001A2A9B" w:rsidRDefault="001A2A9B" w:rsidP="00080D5D">
      <w:pPr>
        <w:spacing w:after="0" w:line="240" w:lineRule="auto"/>
        <w:jc w:val="both"/>
        <w:rPr>
          <w:rFonts w:ascii="Times New Roman" w:hAnsi="Times New Roman"/>
          <w:b/>
          <w:i/>
          <w:sz w:val="24"/>
          <w:szCs w:val="24"/>
        </w:rPr>
      </w:pPr>
    </w:p>
    <w:p w:rsidR="001A2A9B" w:rsidRDefault="001A2A9B" w:rsidP="00080D5D">
      <w:pPr>
        <w:spacing w:after="0" w:line="240" w:lineRule="auto"/>
        <w:jc w:val="both"/>
        <w:rPr>
          <w:rFonts w:ascii="Times New Roman" w:hAnsi="Times New Roman"/>
          <w:b/>
          <w:i/>
          <w:sz w:val="24"/>
          <w:szCs w:val="24"/>
        </w:rPr>
      </w:pPr>
    </w:p>
    <w:p w:rsidR="007E051C" w:rsidRPr="00A43291" w:rsidRDefault="007E051C" w:rsidP="00D52443">
      <w:pPr>
        <w:spacing w:after="0" w:line="240" w:lineRule="auto"/>
        <w:ind w:left="6237"/>
        <w:jc w:val="both"/>
        <w:rPr>
          <w:rFonts w:ascii="Times New Roman" w:hAnsi="Times New Roman"/>
          <w:b/>
          <w:i/>
          <w:sz w:val="24"/>
          <w:szCs w:val="24"/>
        </w:rPr>
      </w:pPr>
      <w:r w:rsidRPr="00A43291">
        <w:rPr>
          <w:rFonts w:ascii="Times New Roman" w:hAnsi="Times New Roman"/>
          <w:b/>
          <w:i/>
          <w:sz w:val="24"/>
          <w:szCs w:val="24"/>
        </w:rPr>
        <w:lastRenderedPageBreak/>
        <w:t>Приложение №</w:t>
      </w:r>
      <w:r>
        <w:rPr>
          <w:rFonts w:ascii="Times New Roman" w:hAnsi="Times New Roman"/>
          <w:b/>
          <w:i/>
          <w:sz w:val="24"/>
          <w:szCs w:val="24"/>
        </w:rPr>
        <w:t>5</w:t>
      </w:r>
      <w:r w:rsidRPr="00A43291">
        <w:rPr>
          <w:rFonts w:ascii="Times New Roman" w:hAnsi="Times New Roman"/>
          <w:b/>
          <w:i/>
          <w:sz w:val="24"/>
          <w:szCs w:val="24"/>
        </w:rPr>
        <w:t xml:space="preserve"> </w:t>
      </w:r>
    </w:p>
    <w:p w:rsidR="007E051C" w:rsidRDefault="007E051C" w:rsidP="00D52443">
      <w:pPr>
        <w:spacing w:after="0" w:line="240" w:lineRule="auto"/>
        <w:ind w:left="6237"/>
        <w:jc w:val="both"/>
        <w:rPr>
          <w:rFonts w:ascii="Times New Roman" w:hAnsi="Times New Roman"/>
          <w:b/>
          <w:i/>
          <w:sz w:val="24"/>
          <w:szCs w:val="24"/>
        </w:rPr>
      </w:pPr>
      <w:r w:rsidRPr="00A43291">
        <w:rPr>
          <w:rFonts w:ascii="Times New Roman" w:hAnsi="Times New Roman"/>
          <w:b/>
          <w:i/>
          <w:sz w:val="24"/>
          <w:szCs w:val="24"/>
        </w:rPr>
        <w:t>к Конкурсной документации</w:t>
      </w:r>
    </w:p>
    <w:p w:rsidR="007E051C" w:rsidRPr="00A43291" w:rsidRDefault="007E051C" w:rsidP="007E051C">
      <w:pPr>
        <w:spacing w:after="0" w:line="240" w:lineRule="auto"/>
        <w:ind w:left="6521"/>
        <w:jc w:val="both"/>
        <w:rPr>
          <w:rFonts w:ascii="Times New Roman" w:hAnsi="Times New Roman"/>
          <w:b/>
          <w:i/>
          <w:sz w:val="24"/>
          <w:szCs w:val="24"/>
        </w:rPr>
      </w:pPr>
    </w:p>
    <w:tbl>
      <w:tblPr>
        <w:tblW w:w="0" w:type="auto"/>
        <w:tblInd w:w="4786" w:type="dxa"/>
        <w:tblLook w:val="04A0" w:firstRow="1" w:lastRow="0" w:firstColumn="1" w:lastColumn="0" w:noHBand="0" w:noVBand="1"/>
      </w:tblPr>
      <w:tblGrid>
        <w:gridCol w:w="835"/>
        <w:gridCol w:w="4066"/>
      </w:tblGrid>
      <w:tr w:rsidR="007E051C" w:rsidRPr="00A43291" w:rsidTr="009C5132">
        <w:tc>
          <w:tcPr>
            <w:tcW w:w="819" w:type="dxa"/>
          </w:tcPr>
          <w:p w:rsidR="007E051C" w:rsidRPr="009C5132" w:rsidRDefault="007E051C" w:rsidP="009C5132">
            <w:pPr>
              <w:spacing w:before="120" w:after="120" w:line="240" w:lineRule="auto"/>
              <w:jc w:val="both"/>
              <w:rPr>
                <w:rFonts w:ascii="Times New Roman" w:hAnsi="Times New Roman"/>
                <w:i/>
                <w:sz w:val="24"/>
                <w:szCs w:val="24"/>
              </w:rPr>
            </w:pPr>
            <w:r w:rsidRPr="009C5132">
              <w:rPr>
                <w:rFonts w:ascii="Times New Roman" w:hAnsi="Times New Roman"/>
                <w:i/>
                <w:sz w:val="24"/>
                <w:szCs w:val="24"/>
              </w:rPr>
              <w:t>Куда:</w:t>
            </w:r>
          </w:p>
        </w:tc>
        <w:tc>
          <w:tcPr>
            <w:tcW w:w="3966" w:type="dxa"/>
          </w:tcPr>
          <w:p w:rsidR="007E051C" w:rsidRPr="009C5132" w:rsidRDefault="007E051C" w:rsidP="009C5132">
            <w:pPr>
              <w:spacing w:before="120" w:after="120" w:line="240" w:lineRule="auto"/>
              <w:jc w:val="both"/>
              <w:rPr>
                <w:rFonts w:ascii="Times New Roman" w:hAnsi="Times New Roman"/>
                <w:b/>
                <w:sz w:val="24"/>
                <w:szCs w:val="24"/>
              </w:rPr>
            </w:pPr>
            <w:r w:rsidRPr="009C5132">
              <w:rPr>
                <w:rFonts w:ascii="Times New Roman" w:hAnsi="Times New Roman"/>
                <w:b/>
                <w:sz w:val="24"/>
                <w:szCs w:val="24"/>
              </w:rPr>
              <w:t>АО «Самрук-Энерго»</w:t>
            </w:r>
          </w:p>
        </w:tc>
      </w:tr>
      <w:tr w:rsidR="007E051C" w:rsidRPr="00A43291" w:rsidTr="009C5132">
        <w:tc>
          <w:tcPr>
            <w:tcW w:w="819" w:type="dxa"/>
          </w:tcPr>
          <w:p w:rsidR="007E051C" w:rsidRPr="009C5132" w:rsidRDefault="007E051C" w:rsidP="009C5132">
            <w:pPr>
              <w:spacing w:before="120" w:after="120" w:line="240" w:lineRule="auto"/>
              <w:jc w:val="both"/>
              <w:rPr>
                <w:rFonts w:ascii="Times New Roman" w:hAnsi="Times New Roman"/>
                <w:i/>
                <w:sz w:val="24"/>
                <w:szCs w:val="24"/>
              </w:rPr>
            </w:pPr>
            <w:r w:rsidRPr="009C5132">
              <w:rPr>
                <w:rFonts w:ascii="Times New Roman" w:hAnsi="Times New Roman"/>
                <w:i/>
                <w:sz w:val="24"/>
                <w:szCs w:val="24"/>
              </w:rPr>
              <w:t>Кому:</w:t>
            </w:r>
          </w:p>
        </w:tc>
        <w:tc>
          <w:tcPr>
            <w:tcW w:w="3966" w:type="dxa"/>
          </w:tcPr>
          <w:p w:rsidR="007E051C" w:rsidRPr="009C5132" w:rsidRDefault="007E051C" w:rsidP="009C5132">
            <w:pPr>
              <w:spacing w:before="120" w:after="120" w:line="240" w:lineRule="auto"/>
              <w:jc w:val="both"/>
              <w:rPr>
                <w:rFonts w:ascii="Times New Roman" w:hAnsi="Times New Roman"/>
              </w:rPr>
            </w:pPr>
            <w:r w:rsidRPr="009C5132">
              <w:rPr>
                <w:rFonts w:ascii="Times New Roman" w:hAnsi="Times New Roman"/>
              </w:rPr>
              <w:t>___________________________________</w:t>
            </w:r>
          </w:p>
          <w:p w:rsidR="007E051C" w:rsidRPr="009C5132" w:rsidRDefault="007E051C" w:rsidP="009C5132">
            <w:pPr>
              <w:spacing w:before="120" w:after="120" w:line="240" w:lineRule="auto"/>
              <w:jc w:val="both"/>
              <w:rPr>
                <w:rFonts w:ascii="Times New Roman" w:hAnsi="Times New Roman"/>
                <w:i/>
                <w:sz w:val="18"/>
                <w:szCs w:val="18"/>
              </w:rPr>
            </w:pPr>
            <w:r w:rsidRPr="009C5132">
              <w:rPr>
                <w:rFonts w:ascii="Times New Roman" w:hAnsi="Times New Roman"/>
                <w:i/>
                <w:sz w:val="18"/>
                <w:szCs w:val="18"/>
              </w:rPr>
              <w:t xml:space="preserve">(полное наименование или ФИО лица, БИН/ИИН, адрес место нахождения и регистрации, контактные данные: телефоны, </w:t>
            </w:r>
            <w:r w:rsidRPr="009C5132">
              <w:rPr>
                <w:rFonts w:ascii="Times New Roman" w:hAnsi="Times New Roman"/>
                <w:i/>
                <w:sz w:val="18"/>
                <w:szCs w:val="18"/>
                <w:lang w:val="en-US"/>
              </w:rPr>
              <w:t>e</w:t>
            </w:r>
            <w:r w:rsidRPr="009C5132">
              <w:rPr>
                <w:rFonts w:ascii="Times New Roman" w:hAnsi="Times New Roman"/>
                <w:i/>
                <w:sz w:val="18"/>
                <w:szCs w:val="18"/>
              </w:rPr>
              <w:t>-</w:t>
            </w:r>
            <w:r w:rsidRPr="009C5132">
              <w:rPr>
                <w:rFonts w:ascii="Times New Roman" w:hAnsi="Times New Roman"/>
                <w:i/>
                <w:sz w:val="18"/>
                <w:szCs w:val="18"/>
                <w:lang w:val="en-US"/>
              </w:rPr>
              <w:t>mail</w:t>
            </w:r>
            <w:r w:rsidRPr="009C5132">
              <w:rPr>
                <w:rFonts w:ascii="Times New Roman" w:hAnsi="Times New Roman"/>
                <w:i/>
                <w:sz w:val="18"/>
                <w:szCs w:val="18"/>
              </w:rPr>
              <w:t>)</w:t>
            </w:r>
          </w:p>
        </w:tc>
      </w:tr>
    </w:tbl>
    <w:p w:rsidR="007E051C" w:rsidRDefault="007E051C" w:rsidP="007E051C">
      <w:pPr>
        <w:spacing w:before="120" w:after="120" w:line="240" w:lineRule="auto"/>
        <w:jc w:val="both"/>
        <w:rPr>
          <w:rFonts w:ascii="Times New Roman" w:hAnsi="Times New Roman"/>
          <w:sz w:val="24"/>
          <w:szCs w:val="24"/>
        </w:rPr>
      </w:pPr>
    </w:p>
    <w:p w:rsidR="007E051C" w:rsidRDefault="007E051C" w:rsidP="007E051C">
      <w:pPr>
        <w:spacing w:before="120" w:after="120" w:line="240" w:lineRule="auto"/>
        <w:jc w:val="both"/>
        <w:rPr>
          <w:rFonts w:ascii="Times New Roman" w:hAnsi="Times New Roman"/>
          <w:sz w:val="24"/>
          <w:szCs w:val="24"/>
        </w:rPr>
      </w:pPr>
      <w:r w:rsidRPr="00A43291">
        <w:rPr>
          <w:rFonts w:ascii="Times New Roman" w:hAnsi="Times New Roman"/>
          <w:sz w:val="24"/>
          <w:szCs w:val="24"/>
        </w:rPr>
        <w:t xml:space="preserve">В целях участия в Конкурсе _______________________ </w:t>
      </w:r>
      <w:r w:rsidRPr="00A43291">
        <w:rPr>
          <w:rFonts w:ascii="Times New Roman" w:hAnsi="Times New Roman"/>
          <w:i/>
          <w:sz w:val="18"/>
          <w:szCs w:val="18"/>
        </w:rPr>
        <w:t>(наименование или ФИО лица)</w:t>
      </w:r>
      <w:r w:rsidRPr="00A43291">
        <w:rPr>
          <w:rFonts w:ascii="Times New Roman" w:hAnsi="Times New Roman"/>
          <w:sz w:val="18"/>
          <w:szCs w:val="18"/>
        </w:rPr>
        <w:t xml:space="preserve"> </w:t>
      </w:r>
      <w:r w:rsidRPr="00A43291">
        <w:rPr>
          <w:rFonts w:ascii="Times New Roman" w:hAnsi="Times New Roman"/>
          <w:sz w:val="24"/>
          <w:szCs w:val="24"/>
        </w:rPr>
        <w:t>намеревается подтвердить</w:t>
      </w:r>
      <w:r w:rsidR="001552FA">
        <w:rPr>
          <w:rFonts w:ascii="Times New Roman" w:hAnsi="Times New Roman"/>
          <w:sz w:val="24"/>
          <w:szCs w:val="24"/>
        </w:rPr>
        <w:t xml:space="preserve"> </w:t>
      </w:r>
      <w:r w:rsidR="001552FA" w:rsidRPr="00A43291">
        <w:rPr>
          <w:rFonts w:ascii="Times New Roman" w:hAnsi="Times New Roman"/>
          <w:sz w:val="24"/>
          <w:szCs w:val="24"/>
        </w:rPr>
        <w:t>свое соответствие квалификационным требованиям</w:t>
      </w:r>
      <w:r w:rsidR="001552FA">
        <w:rPr>
          <w:rFonts w:ascii="Times New Roman" w:hAnsi="Times New Roman"/>
          <w:sz w:val="24"/>
          <w:szCs w:val="24"/>
        </w:rPr>
        <w:t xml:space="preserve">, </w:t>
      </w:r>
      <w:r w:rsidR="001552FA" w:rsidRPr="00A43291">
        <w:rPr>
          <w:rFonts w:ascii="Times New Roman" w:hAnsi="Times New Roman"/>
          <w:sz w:val="24"/>
          <w:szCs w:val="24"/>
        </w:rPr>
        <w:t>изложенным в конкурсной документации, регулирующей порядок проведения Конкурса</w:t>
      </w:r>
      <w:r w:rsidR="001552FA">
        <w:rPr>
          <w:rFonts w:ascii="Times New Roman" w:hAnsi="Times New Roman"/>
          <w:sz w:val="24"/>
          <w:szCs w:val="24"/>
        </w:rPr>
        <w:t>, а также</w:t>
      </w:r>
      <w:r w:rsidR="007F0F97">
        <w:rPr>
          <w:rFonts w:ascii="Times New Roman" w:hAnsi="Times New Roman"/>
          <w:sz w:val="24"/>
          <w:szCs w:val="24"/>
        </w:rPr>
        <w:t xml:space="preserve"> </w:t>
      </w:r>
      <w:r w:rsidR="007F0F97" w:rsidRPr="00BD130B">
        <w:rPr>
          <w:rFonts w:ascii="Times New Roman" w:eastAsia="Times New Roman" w:hAnsi="Times New Roman"/>
          <w:bCs/>
          <w:sz w:val="24"/>
          <w:szCs w:val="24"/>
          <w:lang w:eastAsia="ru-RU"/>
        </w:rPr>
        <w:t>о том, что голосующие акции</w:t>
      </w:r>
      <w:r w:rsidR="007F0F97">
        <w:rPr>
          <w:rFonts w:ascii="Times New Roman" w:eastAsia="Times New Roman" w:hAnsi="Times New Roman"/>
          <w:bCs/>
          <w:sz w:val="24"/>
          <w:szCs w:val="24"/>
          <w:lang w:eastAsia="ru-RU"/>
        </w:rPr>
        <w:t>/</w:t>
      </w:r>
      <w:r w:rsidR="007F0F97" w:rsidRPr="00BD130B">
        <w:rPr>
          <w:rFonts w:ascii="Times New Roman" w:eastAsia="Times New Roman" w:hAnsi="Times New Roman"/>
          <w:bCs/>
          <w:sz w:val="24"/>
          <w:szCs w:val="24"/>
          <w:lang w:eastAsia="ru-RU"/>
        </w:rPr>
        <w:t>доли участия в уставном капитале Потенциальн</w:t>
      </w:r>
      <w:r w:rsidR="007F0F97">
        <w:rPr>
          <w:rFonts w:ascii="Times New Roman" w:eastAsia="Times New Roman" w:hAnsi="Times New Roman"/>
          <w:bCs/>
          <w:sz w:val="24"/>
          <w:szCs w:val="24"/>
          <w:lang w:eastAsia="ru-RU"/>
        </w:rPr>
        <w:t>ого</w:t>
      </w:r>
      <w:r w:rsidR="007F0F97" w:rsidRPr="00BD130B">
        <w:rPr>
          <w:rFonts w:ascii="Times New Roman" w:eastAsia="Times New Roman" w:hAnsi="Times New Roman"/>
          <w:bCs/>
          <w:sz w:val="24"/>
          <w:szCs w:val="24"/>
          <w:lang w:eastAsia="ru-RU"/>
        </w:rPr>
        <w:t xml:space="preserve"> участник</w:t>
      </w:r>
      <w:r w:rsidR="007F0F97">
        <w:rPr>
          <w:rFonts w:ascii="Times New Roman" w:eastAsia="Times New Roman" w:hAnsi="Times New Roman"/>
          <w:bCs/>
          <w:sz w:val="24"/>
          <w:szCs w:val="24"/>
          <w:lang w:eastAsia="ru-RU"/>
        </w:rPr>
        <w:t xml:space="preserve">а </w:t>
      </w:r>
      <w:r w:rsidR="007F0F97" w:rsidRPr="00BD130B">
        <w:rPr>
          <w:rFonts w:ascii="Times New Roman" w:eastAsia="Times New Roman" w:hAnsi="Times New Roman"/>
          <w:bCs/>
          <w:sz w:val="24"/>
          <w:szCs w:val="24"/>
          <w:lang w:eastAsia="ru-RU"/>
        </w:rPr>
        <w:t xml:space="preserve">не </w:t>
      </w:r>
      <w:r w:rsidR="007F0F97">
        <w:rPr>
          <w:rFonts w:ascii="Times New Roman" w:eastAsia="Times New Roman" w:hAnsi="Times New Roman"/>
          <w:bCs/>
          <w:sz w:val="24"/>
          <w:szCs w:val="24"/>
          <w:lang w:eastAsia="ru-RU"/>
        </w:rPr>
        <w:t xml:space="preserve">принадлежат государству Республике Казахстан, </w:t>
      </w:r>
      <w:r w:rsidR="003038A8">
        <w:rPr>
          <w:rFonts w:ascii="Times New Roman" w:eastAsia="Times New Roman" w:hAnsi="Times New Roman"/>
          <w:bCs/>
          <w:sz w:val="24"/>
          <w:szCs w:val="24"/>
          <w:lang w:eastAsia="ru-RU"/>
        </w:rPr>
        <w:t xml:space="preserve">в том числе </w:t>
      </w:r>
      <w:r w:rsidR="007F0F97">
        <w:rPr>
          <w:rFonts w:ascii="Times New Roman" w:eastAsia="Times New Roman" w:hAnsi="Times New Roman"/>
          <w:bCs/>
          <w:sz w:val="24"/>
          <w:szCs w:val="24"/>
          <w:lang w:eastAsia="ru-RU"/>
        </w:rPr>
        <w:t>не принадлежат прямо или косвенно Холдингу</w:t>
      </w:r>
      <w:r w:rsidR="003038A8">
        <w:rPr>
          <w:rFonts w:ascii="Times New Roman" w:eastAsia="Times New Roman" w:hAnsi="Times New Roman"/>
          <w:bCs/>
          <w:sz w:val="24"/>
          <w:szCs w:val="24"/>
          <w:lang w:eastAsia="ru-RU"/>
        </w:rPr>
        <w:t>, в соответствии с Едиными правилами реализации, реструктуризации активов АО «Фонд национального благосостояния «</w:t>
      </w:r>
      <w:r w:rsidR="003038A8">
        <w:rPr>
          <w:rFonts w:ascii="Times New Roman" w:eastAsia="Times New Roman" w:hAnsi="Times New Roman"/>
          <w:bCs/>
          <w:sz w:val="24"/>
          <w:szCs w:val="24"/>
          <w:lang w:val="kk-KZ" w:eastAsia="ru-RU"/>
        </w:rPr>
        <w:t>Самрук-Қазына</w:t>
      </w:r>
      <w:r w:rsidR="003038A8">
        <w:rPr>
          <w:rFonts w:ascii="Times New Roman" w:eastAsia="Times New Roman" w:hAnsi="Times New Roman"/>
          <w:bCs/>
          <w:sz w:val="24"/>
          <w:szCs w:val="24"/>
          <w:lang w:eastAsia="ru-RU"/>
        </w:rPr>
        <w:t>»</w:t>
      </w:r>
      <w:r w:rsidR="001552FA">
        <w:rPr>
          <w:rFonts w:ascii="Times New Roman" w:hAnsi="Times New Roman"/>
          <w:sz w:val="24"/>
          <w:szCs w:val="24"/>
        </w:rPr>
        <w:t>.</w:t>
      </w:r>
    </w:p>
    <w:p w:rsidR="007E051C" w:rsidRPr="00A43291" w:rsidRDefault="007E051C" w:rsidP="007B26A8">
      <w:pPr>
        <w:numPr>
          <w:ilvl w:val="0"/>
          <w:numId w:val="20"/>
        </w:numPr>
        <w:tabs>
          <w:tab w:val="left" w:pos="567"/>
        </w:tabs>
        <w:spacing w:before="120" w:after="120" w:line="240" w:lineRule="auto"/>
        <w:ind w:left="0" w:firstLine="0"/>
        <w:contextualSpacing/>
        <w:jc w:val="both"/>
        <w:rPr>
          <w:rFonts w:ascii="Times New Roman" w:hAnsi="Times New Roman"/>
          <w:bCs/>
          <w:i/>
          <w:sz w:val="18"/>
          <w:szCs w:val="18"/>
        </w:rPr>
      </w:pPr>
      <w:r w:rsidRPr="00A43291">
        <w:rPr>
          <w:rFonts w:ascii="Times New Roman" w:hAnsi="Times New Roman"/>
          <w:bCs/>
          <w:sz w:val="24"/>
          <w:szCs w:val="24"/>
        </w:rPr>
        <w:t xml:space="preserve">Информация относительно всей структуры владения акциями/долями участия </w:t>
      </w:r>
      <w:r w:rsidRPr="00A43291">
        <w:rPr>
          <w:rFonts w:ascii="Times New Roman" w:hAnsi="Times New Roman"/>
          <w:sz w:val="24"/>
          <w:szCs w:val="24"/>
        </w:rPr>
        <w:t xml:space="preserve">_______________________ </w:t>
      </w:r>
      <w:r w:rsidRPr="00A43291">
        <w:rPr>
          <w:rFonts w:ascii="Times New Roman" w:hAnsi="Times New Roman"/>
          <w:i/>
          <w:sz w:val="18"/>
          <w:szCs w:val="18"/>
        </w:rPr>
        <w:t>(наименование лица) (предоставляется в отношении</w:t>
      </w:r>
      <w:r>
        <w:rPr>
          <w:rFonts w:ascii="Times New Roman" w:hAnsi="Times New Roman"/>
          <w:i/>
          <w:sz w:val="18"/>
          <w:szCs w:val="18"/>
        </w:rPr>
        <w:t xml:space="preserve"> </w:t>
      </w:r>
      <w:r w:rsidRPr="00A43291">
        <w:rPr>
          <w:rFonts w:ascii="Times New Roman" w:hAnsi="Times New Roman"/>
          <w:bCs/>
          <w:i/>
          <w:sz w:val="18"/>
          <w:szCs w:val="18"/>
        </w:rPr>
        <w:t>акционеров/участников Потенциального участника и до всех последующих прямых и косвенных владельцев, включая конечного владельца</w:t>
      </w:r>
      <w:r w:rsidR="00220B77">
        <w:rPr>
          <w:rStyle w:val="af8"/>
          <w:rFonts w:ascii="Times New Roman" w:hAnsi="Times New Roman"/>
          <w:bCs/>
          <w:i/>
          <w:sz w:val="18"/>
          <w:szCs w:val="18"/>
        </w:rPr>
        <w:footnoteReference w:id="2"/>
      </w:r>
      <w:r w:rsidRPr="00A43291">
        <w:rPr>
          <w:rFonts w:ascii="Times New Roman" w:hAnsi="Times New Roman"/>
          <w:bCs/>
          <w:i/>
          <w:sz w:val="18"/>
          <w:szCs w:val="18"/>
        </w:rPr>
        <w:t>):</w:t>
      </w:r>
    </w:p>
    <w:p w:rsidR="007E051C" w:rsidRPr="00A43291" w:rsidRDefault="007E051C" w:rsidP="007B26A8">
      <w:pPr>
        <w:numPr>
          <w:ilvl w:val="0"/>
          <w:numId w:val="21"/>
        </w:numPr>
        <w:tabs>
          <w:tab w:val="left" w:pos="567"/>
        </w:tabs>
        <w:spacing w:after="0" w:line="240" w:lineRule="auto"/>
        <w:ind w:left="0" w:firstLine="0"/>
        <w:jc w:val="both"/>
        <w:rPr>
          <w:rFonts w:ascii="Times New Roman" w:hAnsi="Times New Roman"/>
          <w:sz w:val="24"/>
          <w:szCs w:val="24"/>
        </w:rPr>
      </w:pPr>
      <w:r w:rsidRPr="00A43291">
        <w:rPr>
          <w:rFonts w:ascii="Times New Roman" w:hAnsi="Times New Roman"/>
          <w:sz w:val="24"/>
          <w:szCs w:val="24"/>
        </w:rPr>
        <w:t xml:space="preserve">_________________________________________________ </w:t>
      </w:r>
      <w:r w:rsidRPr="00A43291">
        <w:rPr>
          <w:rFonts w:ascii="Times New Roman" w:hAnsi="Times New Roman"/>
          <w:i/>
          <w:sz w:val="18"/>
          <w:szCs w:val="18"/>
        </w:rPr>
        <w:t>(указываются: полное наименование</w:t>
      </w:r>
      <w:r>
        <w:rPr>
          <w:rFonts w:ascii="Times New Roman" w:hAnsi="Times New Roman"/>
          <w:i/>
          <w:sz w:val="18"/>
          <w:szCs w:val="18"/>
        </w:rPr>
        <w:t xml:space="preserve">  </w:t>
      </w:r>
      <w:r w:rsidRPr="00A43291">
        <w:rPr>
          <w:rFonts w:ascii="Times New Roman" w:hAnsi="Times New Roman"/>
          <w:i/>
          <w:sz w:val="18"/>
          <w:szCs w:val="18"/>
        </w:rPr>
        <w:t>собственников акций/долей участия Потенциального участника, количество акций/долей участия в пропорциональном соотношении между собственниками)</w:t>
      </w:r>
      <w:r w:rsidRPr="00A43291">
        <w:rPr>
          <w:rFonts w:ascii="Times New Roman" w:hAnsi="Times New Roman"/>
          <w:sz w:val="24"/>
          <w:szCs w:val="24"/>
        </w:rPr>
        <w:t>;</w:t>
      </w:r>
    </w:p>
    <w:p w:rsidR="007E051C" w:rsidRPr="00A43291" w:rsidRDefault="007E051C" w:rsidP="007B26A8">
      <w:pPr>
        <w:numPr>
          <w:ilvl w:val="0"/>
          <w:numId w:val="21"/>
        </w:numPr>
        <w:tabs>
          <w:tab w:val="left" w:pos="567"/>
        </w:tabs>
        <w:spacing w:before="120" w:after="120" w:line="240" w:lineRule="auto"/>
        <w:ind w:left="0" w:firstLine="0"/>
        <w:contextualSpacing/>
        <w:jc w:val="both"/>
        <w:rPr>
          <w:rFonts w:ascii="Times New Roman" w:hAnsi="Times New Roman"/>
          <w:sz w:val="24"/>
          <w:szCs w:val="24"/>
        </w:rPr>
      </w:pPr>
      <w:r w:rsidRPr="00A43291">
        <w:rPr>
          <w:rFonts w:ascii="Times New Roman" w:hAnsi="Times New Roman"/>
          <w:sz w:val="24"/>
          <w:szCs w:val="24"/>
        </w:rPr>
        <w:t xml:space="preserve">_________________________________________________ </w:t>
      </w:r>
      <w:r w:rsidRPr="00A43291">
        <w:rPr>
          <w:rFonts w:ascii="Times New Roman" w:hAnsi="Times New Roman"/>
          <w:i/>
          <w:sz w:val="18"/>
          <w:szCs w:val="18"/>
        </w:rPr>
        <w:t>(указываются: полное наименование</w:t>
      </w:r>
      <w:r>
        <w:rPr>
          <w:rFonts w:ascii="Times New Roman" w:hAnsi="Times New Roman"/>
          <w:i/>
          <w:sz w:val="18"/>
          <w:szCs w:val="18"/>
        </w:rPr>
        <w:t xml:space="preserve">  </w:t>
      </w:r>
      <w:r w:rsidRPr="00A43291">
        <w:rPr>
          <w:rFonts w:ascii="Times New Roman" w:hAnsi="Times New Roman"/>
          <w:i/>
          <w:sz w:val="18"/>
          <w:szCs w:val="18"/>
        </w:rPr>
        <w:t>собственников акций/долей участия акционера/участника Потенциального участника, количество акций/долей участия в пропорциональном соотношении между собственниками)</w:t>
      </w:r>
      <w:r w:rsidRPr="00A43291">
        <w:rPr>
          <w:rFonts w:ascii="Times New Roman" w:hAnsi="Times New Roman"/>
          <w:sz w:val="24"/>
          <w:szCs w:val="24"/>
        </w:rPr>
        <w:t>;</w:t>
      </w:r>
    </w:p>
    <w:p w:rsidR="007E051C" w:rsidRPr="00A43291" w:rsidRDefault="007E051C" w:rsidP="007B26A8">
      <w:pPr>
        <w:numPr>
          <w:ilvl w:val="0"/>
          <w:numId w:val="21"/>
        </w:numPr>
        <w:tabs>
          <w:tab w:val="left" w:pos="567"/>
        </w:tabs>
        <w:spacing w:before="120" w:after="120" w:line="240" w:lineRule="auto"/>
        <w:ind w:left="0" w:firstLine="0"/>
        <w:jc w:val="both"/>
        <w:rPr>
          <w:rFonts w:ascii="Times New Roman" w:hAnsi="Times New Roman"/>
          <w:sz w:val="24"/>
          <w:szCs w:val="24"/>
        </w:rPr>
      </w:pPr>
      <w:r w:rsidRPr="00A43291">
        <w:rPr>
          <w:rFonts w:ascii="Times New Roman" w:hAnsi="Times New Roman"/>
          <w:sz w:val="24"/>
          <w:szCs w:val="24"/>
        </w:rPr>
        <w:t xml:space="preserve">________________________________________________ </w:t>
      </w:r>
      <w:r w:rsidRPr="00A43291">
        <w:rPr>
          <w:rFonts w:ascii="Times New Roman" w:hAnsi="Times New Roman"/>
          <w:i/>
          <w:sz w:val="18"/>
          <w:szCs w:val="18"/>
        </w:rPr>
        <w:t>(и т.д. до конечного собственника)</w:t>
      </w:r>
      <w:r w:rsidRPr="00A43291">
        <w:rPr>
          <w:rFonts w:ascii="Times New Roman" w:hAnsi="Times New Roman"/>
          <w:sz w:val="24"/>
          <w:szCs w:val="24"/>
        </w:rPr>
        <w:t>;</w:t>
      </w:r>
    </w:p>
    <w:p w:rsidR="007E051C" w:rsidRPr="00A43291" w:rsidRDefault="007E051C" w:rsidP="007B26A8">
      <w:pPr>
        <w:numPr>
          <w:ilvl w:val="0"/>
          <w:numId w:val="20"/>
        </w:numPr>
        <w:tabs>
          <w:tab w:val="left" w:pos="567"/>
        </w:tabs>
        <w:spacing w:before="120" w:after="120" w:line="240" w:lineRule="auto"/>
        <w:ind w:left="0" w:firstLine="0"/>
        <w:jc w:val="both"/>
        <w:rPr>
          <w:rFonts w:ascii="Times New Roman" w:hAnsi="Times New Roman"/>
          <w:sz w:val="24"/>
          <w:szCs w:val="24"/>
        </w:rPr>
      </w:pPr>
      <w:r w:rsidRPr="00A43291">
        <w:rPr>
          <w:rFonts w:ascii="Times New Roman" w:hAnsi="Times New Roman"/>
          <w:sz w:val="24"/>
          <w:szCs w:val="24"/>
        </w:rPr>
        <w:t xml:space="preserve">В подтверждение соответствия квалификационным </w:t>
      </w:r>
      <w:r w:rsidRPr="0040067C">
        <w:rPr>
          <w:rFonts w:ascii="Times New Roman" w:hAnsi="Times New Roman"/>
          <w:sz w:val="24"/>
          <w:szCs w:val="24"/>
        </w:rPr>
        <w:t>требованиям ________</w:t>
      </w:r>
      <w:r w:rsidRPr="00A43291">
        <w:rPr>
          <w:rFonts w:ascii="Times New Roman" w:hAnsi="Times New Roman"/>
          <w:sz w:val="24"/>
          <w:szCs w:val="24"/>
        </w:rPr>
        <w:t xml:space="preserve"> </w:t>
      </w:r>
      <w:r w:rsidRPr="00A43291">
        <w:rPr>
          <w:rFonts w:ascii="Times New Roman" w:hAnsi="Times New Roman"/>
          <w:i/>
          <w:sz w:val="18"/>
          <w:szCs w:val="18"/>
        </w:rPr>
        <w:t xml:space="preserve">(наименование </w:t>
      </w:r>
      <w:r w:rsidRPr="003B6BE7">
        <w:rPr>
          <w:rFonts w:ascii="Times New Roman" w:hAnsi="Times New Roman"/>
          <w:i/>
          <w:sz w:val="18"/>
          <w:szCs w:val="18"/>
        </w:rPr>
        <w:t>или ФИО лица</w:t>
      </w:r>
      <w:r w:rsidRPr="00A43291">
        <w:rPr>
          <w:rFonts w:ascii="Times New Roman" w:hAnsi="Times New Roman"/>
          <w:i/>
          <w:sz w:val="18"/>
          <w:szCs w:val="18"/>
        </w:rPr>
        <w:t>)</w:t>
      </w:r>
      <w:r w:rsidRPr="00A43291">
        <w:rPr>
          <w:rFonts w:ascii="Times New Roman" w:hAnsi="Times New Roman"/>
          <w:sz w:val="24"/>
          <w:szCs w:val="24"/>
        </w:rPr>
        <w:t xml:space="preserve">, в соответствии с пунктом </w:t>
      </w:r>
      <w:r>
        <w:rPr>
          <w:rFonts w:ascii="Times New Roman" w:hAnsi="Times New Roman"/>
          <w:sz w:val="24"/>
          <w:szCs w:val="24"/>
        </w:rPr>
        <w:t>6.1 и 6.</w:t>
      </w:r>
      <w:r w:rsidR="005D2546">
        <w:rPr>
          <w:rFonts w:ascii="Times New Roman" w:hAnsi="Times New Roman"/>
          <w:sz w:val="24"/>
          <w:szCs w:val="24"/>
        </w:rPr>
        <w:t>3</w:t>
      </w:r>
      <w:r w:rsidRPr="00A43291">
        <w:rPr>
          <w:rFonts w:ascii="Times New Roman" w:hAnsi="Times New Roman"/>
          <w:sz w:val="24"/>
          <w:szCs w:val="24"/>
        </w:rPr>
        <w:t xml:space="preserve"> </w:t>
      </w:r>
      <w:r w:rsidR="00E93C52">
        <w:rPr>
          <w:rFonts w:ascii="Times New Roman" w:hAnsi="Times New Roman"/>
          <w:sz w:val="24"/>
          <w:szCs w:val="24"/>
        </w:rPr>
        <w:t>К</w:t>
      </w:r>
      <w:r w:rsidRPr="00A43291">
        <w:rPr>
          <w:rFonts w:ascii="Times New Roman" w:hAnsi="Times New Roman"/>
          <w:sz w:val="24"/>
          <w:szCs w:val="24"/>
        </w:rPr>
        <w:t>онкурсной документации к Конкурсу прилагает к настоящему письму следующие документ</w:t>
      </w:r>
      <w:r w:rsidR="00ED5B68">
        <w:rPr>
          <w:rFonts w:ascii="Times New Roman" w:hAnsi="Times New Roman"/>
          <w:sz w:val="24"/>
          <w:szCs w:val="24"/>
        </w:rPr>
        <w:t>ы</w:t>
      </w:r>
      <w:r w:rsidRPr="00A43291">
        <w:rPr>
          <w:rFonts w:ascii="Times New Roman" w:hAnsi="Times New Roman"/>
          <w:sz w:val="24"/>
          <w:szCs w:val="24"/>
        </w:rPr>
        <w:t>:</w:t>
      </w:r>
    </w:p>
    <w:p w:rsidR="007E051C" w:rsidRPr="00A43291" w:rsidRDefault="007E051C" w:rsidP="007E051C">
      <w:pPr>
        <w:spacing w:before="120" w:after="120" w:line="240" w:lineRule="auto"/>
        <w:jc w:val="both"/>
        <w:rPr>
          <w:rFonts w:ascii="Times New Roman" w:hAnsi="Times New Roman"/>
          <w:sz w:val="24"/>
          <w:szCs w:val="24"/>
        </w:rPr>
      </w:pPr>
      <w:r w:rsidRPr="00A43291">
        <w:rPr>
          <w:rFonts w:ascii="Times New Roman" w:hAnsi="Times New Roman"/>
          <w:sz w:val="24"/>
          <w:szCs w:val="24"/>
        </w:rPr>
        <w:t xml:space="preserve">_______________________________________________ </w:t>
      </w:r>
      <w:r w:rsidRPr="00A43291">
        <w:rPr>
          <w:rFonts w:ascii="Times New Roman" w:hAnsi="Times New Roman"/>
          <w:i/>
          <w:sz w:val="18"/>
          <w:szCs w:val="18"/>
        </w:rPr>
        <w:t xml:space="preserve">(прикладываются и перечисляются документы, указанные в пунктах </w:t>
      </w:r>
      <w:r>
        <w:rPr>
          <w:rFonts w:ascii="Times New Roman" w:hAnsi="Times New Roman"/>
          <w:i/>
          <w:sz w:val="18"/>
          <w:szCs w:val="18"/>
        </w:rPr>
        <w:t>6</w:t>
      </w:r>
      <w:r w:rsidRPr="00A43291">
        <w:rPr>
          <w:rFonts w:ascii="Times New Roman" w:hAnsi="Times New Roman"/>
          <w:i/>
          <w:sz w:val="18"/>
          <w:szCs w:val="18"/>
        </w:rPr>
        <w:t xml:space="preserve">.1, </w:t>
      </w:r>
      <w:r>
        <w:rPr>
          <w:rFonts w:ascii="Times New Roman" w:hAnsi="Times New Roman"/>
          <w:i/>
          <w:sz w:val="18"/>
          <w:szCs w:val="18"/>
        </w:rPr>
        <w:t>6</w:t>
      </w:r>
      <w:r w:rsidRPr="00A43291">
        <w:rPr>
          <w:rFonts w:ascii="Times New Roman" w:hAnsi="Times New Roman"/>
          <w:i/>
          <w:sz w:val="18"/>
          <w:szCs w:val="18"/>
        </w:rPr>
        <w:t>.</w:t>
      </w:r>
      <w:r w:rsidR="005D2546">
        <w:rPr>
          <w:rFonts w:ascii="Times New Roman" w:hAnsi="Times New Roman"/>
          <w:i/>
          <w:sz w:val="18"/>
          <w:szCs w:val="18"/>
        </w:rPr>
        <w:t>3</w:t>
      </w:r>
      <w:r w:rsidRPr="00A43291">
        <w:rPr>
          <w:rFonts w:ascii="Times New Roman" w:hAnsi="Times New Roman"/>
          <w:i/>
          <w:sz w:val="18"/>
          <w:szCs w:val="18"/>
        </w:rPr>
        <w:t xml:space="preserve"> Конкурсной документации)</w:t>
      </w:r>
      <w:r w:rsidRPr="00A43291">
        <w:rPr>
          <w:rFonts w:ascii="Times New Roman" w:hAnsi="Times New Roman"/>
          <w:sz w:val="24"/>
          <w:szCs w:val="24"/>
        </w:rPr>
        <w:t>.</w:t>
      </w:r>
    </w:p>
    <w:p w:rsidR="007E051C" w:rsidRPr="00A43291" w:rsidRDefault="007E051C" w:rsidP="007E051C">
      <w:pPr>
        <w:spacing w:before="120" w:after="120" w:line="240" w:lineRule="auto"/>
        <w:jc w:val="both"/>
        <w:rPr>
          <w:rFonts w:ascii="Times New Roman" w:hAnsi="Times New Roman"/>
          <w:sz w:val="24"/>
          <w:szCs w:val="24"/>
        </w:rPr>
      </w:pPr>
    </w:p>
    <w:p w:rsidR="007E051C" w:rsidRPr="00A43291" w:rsidRDefault="007E051C" w:rsidP="007E051C">
      <w:pPr>
        <w:spacing w:before="120" w:after="120" w:line="240" w:lineRule="auto"/>
        <w:jc w:val="both"/>
        <w:rPr>
          <w:rFonts w:ascii="Times New Roman" w:hAnsi="Times New Roman"/>
          <w:i/>
          <w:sz w:val="24"/>
          <w:szCs w:val="24"/>
        </w:rPr>
      </w:pPr>
      <w:r w:rsidRPr="00A43291">
        <w:rPr>
          <w:rFonts w:ascii="Times New Roman" w:hAnsi="Times New Roman"/>
          <w:i/>
          <w:sz w:val="24"/>
          <w:szCs w:val="24"/>
        </w:rPr>
        <w:t>ФИО первого руководителя, уполномоченного подписывать настоящее письмо или доверенного лица (прилагается доверенность), подпись, дата, печать (при наличии)</w:t>
      </w:r>
    </w:p>
    <w:p w:rsidR="00BC129E" w:rsidRDefault="00BC129E" w:rsidP="00BC129E">
      <w:pPr>
        <w:spacing w:after="0" w:line="240" w:lineRule="auto"/>
        <w:ind w:left="6521"/>
        <w:jc w:val="both"/>
        <w:rPr>
          <w:rFonts w:ascii="Times New Roman" w:hAnsi="Times New Roman"/>
          <w:b/>
          <w:i/>
          <w:sz w:val="24"/>
          <w:szCs w:val="24"/>
        </w:rPr>
      </w:pPr>
    </w:p>
    <w:p w:rsidR="00BC129E" w:rsidRDefault="00BC129E" w:rsidP="00BC129E">
      <w:pPr>
        <w:spacing w:after="0" w:line="240" w:lineRule="auto"/>
        <w:ind w:left="6521"/>
        <w:jc w:val="both"/>
        <w:rPr>
          <w:rFonts w:ascii="Times New Roman" w:hAnsi="Times New Roman"/>
          <w:b/>
          <w:i/>
          <w:sz w:val="24"/>
          <w:szCs w:val="24"/>
        </w:rPr>
      </w:pPr>
    </w:p>
    <w:p w:rsidR="005D2546" w:rsidRDefault="005D2546" w:rsidP="00BC129E">
      <w:pPr>
        <w:spacing w:after="0" w:line="240" w:lineRule="auto"/>
        <w:ind w:left="6521"/>
        <w:jc w:val="both"/>
        <w:rPr>
          <w:rFonts w:ascii="Times New Roman" w:hAnsi="Times New Roman"/>
          <w:b/>
          <w:i/>
          <w:sz w:val="24"/>
          <w:szCs w:val="24"/>
        </w:rPr>
      </w:pPr>
    </w:p>
    <w:p w:rsidR="005D2546" w:rsidRPr="003861B9" w:rsidRDefault="005D2546" w:rsidP="00BC129E">
      <w:pPr>
        <w:spacing w:after="0" w:line="240" w:lineRule="auto"/>
        <w:ind w:left="6521"/>
        <w:jc w:val="both"/>
        <w:rPr>
          <w:rFonts w:ascii="Times New Roman" w:hAnsi="Times New Roman"/>
          <w:b/>
          <w:i/>
          <w:sz w:val="24"/>
          <w:szCs w:val="24"/>
        </w:rPr>
      </w:pPr>
    </w:p>
    <w:p w:rsidR="001F44B4" w:rsidRPr="003861B9" w:rsidRDefault="001F44B4" w:rsidP="003861B9">
      <w:pPr>
        <w:spacing w:after="0" w:line="240" w:lineRule="auto"/>
        <w:jc w:val="both"/>
        <w:rPr>
          <w:rFonts w:ascii="Times New Roman" w:hAnsi="Times New Roman"/>
          <w:b/>
          <w:i/>
          <w:sz w:val="24"/>
          <w:szCs w:val="24"/>
        </w:rPr>
      </w:pPr>
    </w:p>
    <w:p w:rsidR="004B59C4" w:rsidRDefault="004B59C4" w:rsidP="00D52443">
      <w:pPr>
        <w:spacing w:after="0" w:line="240" w:lineRule="auto"/>
        <w:ind w:left="6237"/>
        <w:jc w:val="both"/>
        <w:rPr>
          <w:rFonts w:ascii="Times New Roman" w:hAnsi="Times New Roman"/>
          <w:b/>
          <w:i/>
          <w:sz w:val="24"/>
          <w:szCs w:val="24"/>
        </w:rPr>
      </w:pPr>
    </w:p>
    <w:p w:rsidR="00BC129E" w:rsidRPr="00A43291" w:rsidRDefault="00BC129E" w:rsidP="00D52443">
      <w:pPr>
        <w:spacing w:after="0" w:line="240" w:lineRule="auto"/>
        <w:ind w:left="6237"/>
        <w:jc w:val="both"/>
        <w:rPr>
          <w:rFonts w:ascii="Times New Roman" w:hAnsi="Times New Roman"/>
          <w:b/>
          <w:i/>
          <w:sz w:val="24"/>
          <w:szCs w:val="24"/>
        </w:rPr>
      </w:pPr>
      <w:r w:rsidRPr="00A43291">
        <w:rPr>
          <w:rFonts w:ascii="Times New Roman" w:hAnsi="Times New Roman"/>
          <w:b/>
          <w:i/>
          <w:sz w:val="24"/>
          <w:szCs w:val="24"/>
        </w:rPr>
        <w:lastRenderedPageBreak/>
        <w:t>Приложение №</w:t>
      </w:r>
      <w:r w:rsidR="007E051C">
        <w:rPr>
          <w:rFonts w:ascii="Times New Roman" w:hAnsi="Times New Roman"/>
          <w:b/>
          <w:i/>
          <w:sz w:val="24"/>
          <w:szCs w:val="24"/>
        </w:rPr>
        <w:t>6</w:t>
      </w:r>
      <w:r w:rsidRPr="00A43291">
        <w:rPr>
          <w:rFonts w:ascii="Times New Roman" w:hAnsi="Times New Roman"/>
          <w:b/>
          <w:i/>
          <w:sz w:val="24"/>
          <w:szCs w:val="24"/>
        </w:rPr>
        <w:t xml:space="preserve"> </w:t>
      </w:r>
    </w:p>
    <w:p w:rsidR="00BC129E" w:rsidRDefault="00BC129E" w:rsidP="00D52443">
      <w:pPr>
        <w:spacing w:after="0" w:line="240" w:lineRule="auto"/>
        <w:ind w:left="6237"/>
        <w:jc w:val="both"/>
        <w:rPr>
          <w:rFonts w:ascii="Times New Roman" w:hAnsi="Times New Roman"/>
          <w:b/>
          <w:i/>
          <w:sz w:val="24"/>
          <w:szCs w:val="24"/>
        </w:rPr>
      </w:pPr>
      <w:r w:rsidRPr="00A43291">
        <w:rPr>
          <w:rFonts w:ascii="Times New Roman" w:hAnsi="Times New Roman"/>
          <w:b/>
          <w:i/>
          <w:sz w:val="24"/>
          <w:szCs w:val="24"/>
        </w:rPr>
        <w:t>к Конкурсной документации</w:t>
      </w:r>
    </w:p>
    <w:tbl>
      <w:tblPr>
        <w:tblW w:w="0" w:type="auto"/>
        <w:tblInd w:w="4786" w:type="dxa"/>
        <w:tblLook w:val="04A0" w:firstRow="1" w:lastRow="0" w:firstColumn="1" w:lastColumn="0" w:noHBand="0" w:noVBand="1"/>
      </w:tblPr>
      <w:tblGrid>
        <w:gridCol w:w="835"/>
        <w:gridCol w:w="4066"/>
      </w:tblGrid>
      <w:tr w:rsidR="00BC129E" w:rsidRPr="00A43291" w:rsidTr="009C5132">
        <w:tc>
          <w:tcPr>
            <w:tcW w:w="819" w:type="dxa"/>
          </w:tcPr>
          <w:p w:rsidR="00BC129E" w:rsidRPr="009C5132" w:rsidRDefault="00BC129E" w:rsidP="009C5132">
            <w:pPr>
              <w:spacing w:before="120" w:after="120" w:line="240" w:lineRule="auto"/>
              <w:jc w:val="both"/>
              <w:rPr>
                <w:rFonts w:ascii="Times New Roman" w:hAnsi="Times New Roman"/>
                <w:i/>
                <w:sz w:val="24"/>
                <w:szCs w:val="24"/>
              </w:rPr>
            </w:pPr>
            <w:r w:rsidRPr="009C5132">
              <w:rPr>
                <w:rFonts w:ascii="Times New Roman" w:hAnsi="Times New Roman"/>
                <w:i/>
                <w:sz w:val="24"/>
                <w:szCs w:val="24"/>
              </w:rPr>
              <w:t>Куда:</w:t>
            </w:r>
          </w:p>
        </w:tc>
        <w:tc>
          <w:tcPr>
            <w:tcW w:w="3966" w:type="dxa"/>
          </w:tcPr>
          <w:p w:rsidR="00BC129E" w:rsidRPr="009C5132" w:rsidRDefault="00BC129E" w:rsidP="009C5132">
            <w:pPr>
              <w:spacing w:before="120" w:after="120" w:line="240" w:lineRule="auto"/>
              <w:jc w:val="both"/>
              <w:rPr>
                <w:rFonts w:ascii="Times New Roman" w:hAnsi="Times New Roman"/>
                <w:b/>
                <w:sz w:val="24"/>
                <w:szCs w:val="24"/>
              </w:rPr>
            </w:pPr>
            <w:r w:rsidRPr="009C5132">
              <w:rPr>
                <w:rFonts w:ascii="Times New Roman" w:hAnsi="Times New Roman"/>
                <w:b/>
                <w:sz w:val="24"/>
                <w:szCs w:val="24"/>
              </w:rPr>
              <w:t>АО «Самрук-Энерго»</w:t>
            </w:r>
          </w:p>
        </w:tc>
      </w:tr>
      <w:tr w:rsidR="00BC129E" w:rsidRPr="00A43291" w:rsidTr="009C5132">
        <w:tc>
          <w:tcPr>
            <w:tcW w:w="819" w:type="dxa"/>
          </w:tcPr>
          <w:p w:rsidR="00BC129E" w:rsidRPr="009C5132" w:rsidRDefault="00BC129E" w:rsidP="009C5132">
            <w:pPr>
              <w:spacing w:before="120" w:after="120" w:line="240" w:lineRule="auto"/>
              <w:jc w:val="both"/>
              <w:rPr>
                <w:rFonts w:ascii="Times New Roman" w:hAnsi="Times New Roman"/>
                <w:i/>
                <w:sz w:val="24"/>
                <w:szCs w:val="24"/>
              </w:rPr>
            </w:pPr>
            <w:r w:rsidRPr="009C5132">
              <w:rPr>
                <w:rFonts w:ascii="Times New Roman" w:hAnsi="Times New Roman"/>
                <w:i/>
                <w:sz w:val="24"/>
                <w:szCs w:val="24"/>
              </w:rPr>
              <w:t>Кому:</w:t>
            </w:r>
          </w:p>
        </w:tc>
        <w:tc>
          <w:tcPr>
            <w:tcW w:w="3966" w:type="dxa"/>
          </w:tcPr>
          <w:p w:rsidR="00BC129E" w:rsidRPr="009C5132" w:rsidRDefault="00BC129E" w:rsidP="009C5132">
            <w:pPr>
              <w:spacing w:before="120" w:after="120" w:line="240" w:lineRule="auto"/>
              <w:jc w:val="both"/>
              <w:rPr>
                <w:rFonts w:ascii="Times New Roman" w:hAnsi="Times New Roman"/>
              </w:rPr>
            </w:pPr>
            <w:r w:rsidRPr="009C5132">
              <w:rPr>
                <w:rFonts w:ascii="Times New Roman" w:hAnsi="Times New Roman"/>
              </w:rPr>
              <w:t>___________________________________</w:t>
            </w:r>
          </w:p>
          <w:p w:rsidR="00BC129E" w:rsidRPr="009C5132" w:rsidRDefault="00BC129E" w:rsidP="009C5132">
            <w:pPr>
              <w:spacing w:before="120" w:after="120" w:line="240" w:lineRule="auto"/>
              <w:jc w:val="both"/>
              <w:rPr>
                <w:rFonts w:ascii="Times New Roman" w:hAnsi="Times New Roman"/>
                <w:i/>
                <w:sz w:val="18"/>
                <w:szCs w:val="18"/>
              </w:rPr>
            </w:pPr>
            <w:r w:rsidRPr="009C5132">
              <w:rPr>
                <w:rFonts w:ascii="Times New Roman" w:hAnsi="Times New Roman"/>
                <w:i/>
                <w:sz w:val="18"/>
                <w:szCs w:val="18"/>
              </w:rPr>
              <w:t xml:space="preserve">(полное наименование или ФИО лица, БИН/ИИН, адрес место нахождения и регистрации, контактные данные: телефоны, </w:t>
            </w:r>
            <w:r w:rsidRPr="009C5132">
              <w:rPr>
                <w:rFonts w:ascii="Times New Roman" w:hAnsi="Times New Roman"/>
                <w:i/>
                <w:sz w:val="18"/>
                <w:szCs w:val="18"/>
                <w:lang w:val="en-US"/>
              </w:rPr>
              <w:t>e</w:t>
            </w:r>
            <w:r w:rsidRPr="009C5132">
              <w:rPr>
                <w:rFonts w:ascii="Times New Roman" w:hAnsi="Times New Roman"/>
                <w:i/>
                <w:sz w:val="18"/>
                <w:szCs w:val="18"/>
              </w:rPr>
              <w:t>-</w:t>
            </w:r>
            <w:r w:rsidRPr="009C5132">
              <w:rPr>
                <w:rFonts w:ascii="Times New Roman" w:hAnsi="Times New Roman"/>
                <w:i/>
                <w:sz w:val="18"/>
                <w:szCs w:val="18"/>
                <w:lang w:val="en-US"/>
              </w:rPr>
              <w:t>mail</w:t>
            </w:r>
            <w:r w:rsidRPr="009C5132">
              <w:rPr>
                <w:rFonts w:ascii="Times New Roman" w:hAnsi="Times New Roman"/>
                <w:i/>
                <w:sz w:val="18"/>
                <w:szCs w:val="18"/>
              </w:rPr>
              <w:t>)</w:t>
            </w:r>
          </w:p>
        </w:tc>
      </w:tr>
    </w:tbl>
    <w:p w:rsidR="00BC129E" w:rsidRPr="00BC129E" w:rsidRDefault="00BC129E" w:rsidP="00BC129E">
      <w:pPr>
        <w:spacing w:before="120" w:after="120" w:line="240" w:lineRule="auto"/>
        <w:jc w:val="center"/>
        <w:rPr>
          <w:rFonts w:ascii="Times New Roman" w:hAnsi="Times New Roman"/>
          <w:b/>
          <w:sz w:val="24"/>
          <w:szCs w:val="24"/>
        </w:rPr>
      </w:pPr>
      <w:r w:rsidRPr="00BC129E">
        <w:rPr>
          <w:rFonts w:ascii="Times New Roman" w:hAnsi="Times New Roman"/>
          <w:b/>
          <w:sz w:val="24"/>
          <w:szCs w:val="24"/>
        </w:rPr>
        <w:t>Конкурсное предложение</w:t>
      </w:r>
    </w:p>
    <w:p w:rsidR="00AD7A2B" w:rsidRPr="00F20546" w:rsidRDefault="00AD7A2B" w:rsidP="00AD7A2B">
      <w:pPr>
        <w:spacing w:before="120" w:after="120" w:line="240" w:lineRule="auto"/>
        <w:jc w:val="both"/>
        <w:rPr>
          <w:rFonts w:ascii="Times New Roman" w:hAnsi="Times New Roman"/>
          <w:sz w:val="24"/>
          <w:szCs w:val="24"/>
        </w:rPr>
      </w:pPr>
      <w:r>
        <w:rPr>
          <w:rFonts w:ascii="Times New Roman" w:hAnsi="Times New Roman"/>
          <w:sz w:val="24"/>
          <w:szCs w:val="24"/>
        </w:rPr>
        <w:t xml:space="preserve">Настоящим </w:t>
      </w:r>
      <w:r w:rsidRPr="00AD7A2B">
        <w:rPr>
          <w:rFonts w:ascii="Times New Roman" w:hAnsi="Times New Roman"/>
          <w:sz w:val="24"/>
          <w:szCs w:val="24"/>
        </w:rPr>
        <w:t>_____________________ (далее (совместно) - «Заявитель») заявляет (ют) о своем участ</w:t>
      </w:r>
      <w:r w:rsidR="00F20546">
        <w:rPr>
          <w:rFonts w:ascii="Times New Roman" w:hAnsi="Times New Roman"/>
          <w:sz w:val="24"/>
          <w:szCs w:val="24"/>
        </w:rPr>
        <w:t>ии</w:t>
      </w:r>
      <w:r>
        <w:rPr>
          <w:rFonts w:ascii="Times New Roman" w:hAnsi="Times New Roman"/>
          <w:sz w:val="24"/>
          <w:szCs w:val="24"/>
        </w:rPr>
        <w:t xml:space="preserve"> </w:t>
      </w:r>
      <w:r w:rsidRPr="00AD7A2B">
        <w:rPr>
          <w:rFonts w:ascii="Times New Roman" w:hAnsi="Times New Roman"/>
          <w:sz w:val="24"/>
          <w:szCs w:val="24"/>
        </w:rPr>
        <w:t>в</w:t>
      </w:r>
      <w:r>
        <w:rPr>
          <w:rFonts w:ascii="Times New Roman" w:hAnsi="Times New Roman"/>
          <w:sz w:val="24"/>
          <w:szCs w:val="24"/>
        </w:rPr>
        <w:t xml:space="preserve">о </w:t>
      </w:r>
      <w:r w:rsidR="00125849">
        <w:rPr>
          <w:rFonts w:ascii="Times New Roman" w:hAnsi="Times New Roman"/>
          <w:sz w:val="24"/>
          <w:szCs w:val="24"/>
        </w:rPr>
        <w:t>В</w:t>
      </w:r>
      <w:r>
        <w:rPr>
          <w:rFonts w:ascii="Times New Roman" w:hAnsi="Times New Roman"/>
          <w:sz w:val="24"/>
          <w:szCs w:val="24"/>
        </w:rPr>
        <w:t xml:space="preserve">тором этапе открытого двухэтапного конкурса </w:t>
      </w:r>
      <w:r w:rsidRPr="00AD7A2B">
        <w:rPr>
          <w:rFonts w:ascii="Times New Roman" w:hAnsi="Times New Roman"/>
          <w:sz w:val="24"/>
          <w:szCs w:val="24"/>
        </w:rPr>
        <w:t>по реализации</w:t>
      </w:r>
      <w:r>
        <w:rPr>
          <w:rFonts w:ascii="Times New Roman" w:hAnsi="Times New Roman"/>
          <w:sz w:val="24"/>
          <w:szCs w:val="24"/>
        </w:rPr>
        <w:t xml:space="preserve"> </w:t>
      </w:r>
      <w:r w:rsidR="00D478D7" w:rsidRPr="00D478D7">
        <w:rPr>
          <w:rFonts w:ascii="Times New Roman" w:hAnsi="Times New Roman"/>
          <w:bCs/>
          <w:sz w:val="24"/>
          <w:szCs w:val="24"/>
        </w:rPr>
        <w:t>АО «Самрук-Энерго» 100% долей участия в уставном капитале</w:t>
      </w:r>
      <w:r w:rsidR="00D478D7" w:rsidRPr="00D478D7">
        <w:rPr>
          <w:rFonts w:ascii="Times New Roman" w:hAnsi="Times New Roman"/>
          <w:sz w:val="24"/>
          <w:szCs w:val="24"/>
        </w:rPr>
        <w:t xml:space="preserve"> </w:t>
      </w:r>
      <w:r w:rsidR="00D478D7" w:rsidRPr="00D478D7">
        <w:rPr>
          <w:rFonts w:ascii="Times New Roman" w:hAnsi="Times New Roman"/>
          <w:bCs/>
          <w:sz w:val="24"/>
          <w:szCs w:val="24"/>
        </w:rPr>
        <w:t>ТОО «Тегис Мунай»</w:t>
      </w:r>
      <w:r w:rsidR="00F20546">
        <w:rPr>
          <w:rFonts w:ascii="Times New Roman" w:hAnsi="Times New Roman"/>
          <w:sz w:val="24"/>
          <w:szCs w:val="24"/>
        </w:rPr>
        <w:t>.</w:t>
      </w:r>
    </w:p>
    <w:p w:rsidR="002A11A8" w:rsidRDefault="008448A2" w:rsidP="00F20546">
      <w:pPr>
        <w:spacing w:before="120" w:after="120" w:line="240" w:lineRule="auto"/>
        <w:jc w:val="both"/>
        <w:rPr>
          <w:rFonts w:ascii="Times New Roman" w:hAnsi="Times New Roman"/>
          <w:sz w:val="24"/>
          <w:szCs w:val="24"/>
        </w:rPr>
      </w:pPr>
      <w:r>
        <w:rPr>
          <w:rFonts w:ascii="Times New Roman" w:hAnsi="Times New Roman"/>
          <w:sz w:val="24"/>
          <w:szCs w:val="24"/>
        </w:rPr>
        <w:t xml:space="preserve">1. </w:t>
      </w:r>
      <w:r w:rsidR="002A11A8">
        <w:rPr>
          <w:rFonts w:ascii="Times New Roman" w:hAnsi="Times New Roman"/>
          <w:sz w:val="24"/>
          <w:szCs w:val="24"/>
        </w:rPr>
        <w:t xml:space="preserve">Заявитель предлагает АО «Самрук Энерго» заключить купли-продажи </w:t>
      </w:r>
      <w:r w:rsidR="00D478D7" w:rsidRPr="00D478D7">
        <w:rPr>
          <w:rFonts w:ascii="Times New Roman" w:hAnsi="Times New Roman"/>
          <w:bCs/>
          <w:sz w:val="24"/>
          <w:szCs w:val="24"/>
        </w:rPr>
        <w:t>100% долей участия в уставном капитале</w:t>
      </w:r>
      <w:r w:rsidR="00D478D7" w:rsidRPr="00D478D7">
        <w:rPr>
          <w:rFonts w:ascii="Times New Roman" w:hAnsi="Times New Roman"/>
          <w:sz w:val="24"/>
          <w:szCs w:val="24"/>
        </w:rPr>
        <w:t xml:space="preserve"> </w:t>
      </w:r>
      <w:r w:rsidR="00D478D7" w:rsidRPr="00D478D7">
        <w:rPr>
          <w:rFonts w:ascii="Times New Roman" w:hAnsi="Times New Roman"/>
          <w:bCs/>
          <w:sz w:val="24"/>
          <w:szCs w:val="24"/>
        </w:rPr>
        <w:t>ТОО «Тегис Мунай»</w:t>
      </w:r>
      <w:r w:rsidR="002A11A8">
        <w:rPr>
          <w:rFonts w:ascii="Times New Roman" w:hAnsi="Times New Roman"/>
          <w:sz w:val="24"/>
          <w:szCs w:val="24"/>
        </w:rPr>
        <w:t xml:space="preserve">. Предлагаемая Заявителем цена за реализуемые </w:t>
      </w:r>
      <w:r w:rsidR="00D478D7" w:rsidRPr="00D478D7">
        <w:rPr>
          <w:rFonts w:ascii="Times New Roman" w:hAnsi="Times New Roman"/>
          <w:bCs/>
          <w:sz w:val="24"/>
          <w:szCs w:val="24"/>
        </w:rPr>
        <w:t>100% долей участия в уставном капитале</w:t>
      </w:r>
      <w:r w:rsidR="00D478D7" w:rsidRPr="00D478D7">
        <w:rPr>
          <w:rFonts w:ascii="Times New Roman" w:hAnsi="Times New Roman"/>
          <w:sz w:val="24"/>
          <w:szCs w:val="24"/>
        </w:rPr>
        <w:t xml:space="preserve"> </w:t>
      </w:r>
      <w:r w:rsidR="00D478D7" w:rsidRPr="00D478D7">
        <w:rPr>
          <w:rFonts w:ascii="Times New Roman" w:hAnsi="Times New Roman"/>
          <w:bCs/>
          <w:sz w:val="24"/>
          <w:szCs w:val="24"/>
        </w:rPr>
        <w:t xml:space="preserve">ТОО «Тегис Мунай» </w:t>
      </w:r>
      <w:r w:rsidR="002A11A8">
        <w:rPr>
          <w:rFonts w:ascii="Times New Roman" w:hAnsi="Times New Roman"/>
          <w:sz w:val="24"/>
          <w:szCs w:val="24"/>
        </w:rPr>
        <w:t xml:space="preserve">составляет ________________________________________ </w:t>
      </w:r>
      <w:r w:rsidR="002A11A8" w:rsidRPr="002A11A8">
        <w:rPr>
          <w:rFonts w:ascii="Times New Roman" w:hAnsi="Times New Roman"/>
          <w:i/>
          <w:sz w:val="18"/>
          <w:szCs w:val="18"/>
        </w:rPr>
        <w:t>(цифрами и прописью)</w:t>
      </w:r>
      <w:r w:rsidR="002A11A8">
        <w:rPr>
          <w:rFonts w:ascii="Times New Roman" w:hAnsi="Times New Roman"/>
          <w:sz w:val="24"/>
          <w:szCs w:val="24"/>
        </w:rPr>
        <w:t xml:space="preserve"> тенге.</w:t>
      </w:r>
    </w:p>
    <w:p w:rsidR="00232972" w:rsidRDefault="00232972" w:rsidP="00F20546">
      <w:pPr>
        <w:spacing w:before="120" w:after="120" w:line="240" w:lineRule="auto"/>
        <w:jc w:val="both"/>
        <w:rPr>
          <w:rFonts w:ascii="Times New Roman" w:hAnsi="Times New Roman"/>
          <w:sz w:val="24"/>
          <w:szCs w:val="24"/>
        </w:rPr>
      </w:pPr>
    </w:p>
    <w:p w:rsidR="00BC129E" w:rsidRPr="00A43291" w:rsidRDefault="00BC129E" w:rsidP="00F20546">
      <w:pPr>
        <w:spacing w:before="120" w:after="120" w:line="240" w:lineRule="auto"/>
        <w:jc w:val="both"/>
        <w:rPr>
          <w:rFonts w:ascii="Times New Roman" w:hAnsi="Times New Roman"/>
          <w:sz w:val="24"/>
          <w:szCs w:val="24"/>
        </w:rPr>
      </w:pPr>
      <w:r w:rsidRPr="00A43291">
        <w:rPr>
          <w:rFonts w:ascii="Times New Roman" w:hAnsi="Times New Roman"/>
          <w:sz w:val="24"/>
          <w:szCs w:val="24"/>
        </w:rPr>
        <w:t>К настоящему письму прилагаются следующи</w:t>
      </w:r>
      <w:r w:rsidR="00ED5B68">
        <w:rPr>
          <w:rFonts w:ascii="Times New Roman" w:hAnsi="Times New Roman"/>
          <w:sz w:val="24"/>
          <w:szCs w:val="24"/>
        </w:rPr>
        <w:t>е</w:t>
      </w:r>
      <w:r w:rsidRPr="00A43291">
        <w:rPr>
          <w:rFonts w:ascii="Times New Roman" w:hAnsi="Times New Roman"/>
          <w:sz w:val="24"/>
          <w:szCs w:val="24"/>
        </w:rPr>
        <w:t xml:space="preserve"> документ</w:t>
      </w:r>
      <w:r w:rsidR="00ED5B68">
        <w:rPr>
          <w:rFonts w:ascii="Times New Roman" w:hAnsi="Times New Roman"/>
          <w:sz w:val="24"/>
          <w:szCs w:val="24"/>
        </w:rPr>
        <w:t>ы</w:t>
      </w:r>
      <w:r w:rsidRPr="00A43291">
        <w:rPr>
          <w:rFonts w:ascii="Times New Roman" w:hAnsi="Times New Roman"/>
          <w:sz w:val="24"/>
          <w:szCs w:val="24"/>
        </w:rPr>
        <w:t>:</w:t>
      </w:r>
    </w:p>
    <w:p w:rsidR="00BC129E" w:rsidRPr="00A43291" w:rsidRDefault="00BC129E" w:rsidP="00BC129E">
      <w:pPr>
        <w:spacing w:before="120" w:after="120" w:line="240" w:lineRule="auto"/>
        <w:jc w:val="both"/>
        <w:rPr>
          <w:rFonts w:ascii="Times New Roman" w:hAnsi="Times New Roman"/>
          <w:sz w:val="24"/>
          <w:szCs w:val="24"/>
        </w:rPr>
      </w:pPr>
      <w:r w:rsidRPr="00A43291">
        <w:rPr>
          <w:rFonts w:ascii="Times New Roman" w:hAnsi="Times New Roman"/>
          <w:sz w:val="24"/>
          <w:szCs w:val="24"/>
        </w:rPr>
        <w:t xml:space="preserve">_______________________________________________ </w:t>
      </w:r>
      <w:r w:rsidRPr="00A43291">
        <w:rPr>
          <w:rFonts w:ascii="Times New Roman" w:hAnsi="Times New Roman"/>
          <w:i/>
          <w:sz w:val="18"/>
          <w:szCs w:val="18"/>
        </w:rPr>
        <w:t xml:space="preserve">(прикладываются и перечисляются документы, </w:t>
      </w:r>
      <w:r w:rsidR="00954C41">
        <w:rPr>
          <w:rFonts w:ascii="Times New Roman" w:hAnsi="Times New Roman"/>
          <w:i/>
          <w:sz w:val="18"/>
          <w:szCs w:val="18"/>
        </w:rPr>
        <w:t xml:space="preserve">согласно </w:t>
      </w:r>
      <w:r w:rsidRPr="00A43291">
        <w:rPr>
          <w:rFonts w:ascii="Times New Roman" w:hAnsi="Times New Roman"/>
          <w:i/>
          <w:sz w:val="18"/>
          <w:szCs w:val="18"/>
        </w:rPr>
        <w:t>Конкурсной документации)</w:t>
      </w:r>
    </w:p>
    <w:p w:rsidR="00BC129E" w:rsidRPr="008D4CCD" w:rsidRDefault="00BC129E" w:rsidP="00BC129E">
      <w:pPr>
        <w:spacing w:before="120" w:after="120" w:line="240" w:lineRule="auto"/>
        <w:jc w:val="both"/>
        <w:rPr>
          <w:rFonts w:ascii="Times New Roman" w:hAnsi="Times New Roman"/>
          <w:i/>
          <w:sz w:val="20"/>
          <w:szCs w:val="20"/>
        </w:rPr>
      </w:pPr>
      <w:r w:rsidRPr="008D4CCD">
        <w:rPr>
          <w:rFonts w:ascii="Times New Roman" w:hAnsi="Times New Roman"/>
          <w:i/>
          <w:sz w:val="20"/>
          <w:szCs w:val="20"/>
        </w:rPr>
        <w:t xml:space="preserve">ФИО первого руководителя, уполномоченного подписывать настоящее </w:t>
      </w:r>
      <w:r w:rsidR="00763EA8" w:rsidRPr="008D4CCD">
        <w:rPr>
          <w:rFonts w:ascii="Times New Roman" w:hAnsi="Times New Roman"/>
          <w:i/>
          <w:sz w:val="20"/>
          <w:szCs w:val="20"/>
        </w:rPr>
        <w:t xml:space="preserve">Конкурсное предложение </w:t>
      </w:r>
      <w:r w:rsidRPr="008D4CCD">
        <w:rPr>
          <w:rFonts w:ascii="Times New Roman" w:hAnsi="Times New Roman"/>
          <w:i/>
          <w:sz w:val="20"/>
          <w:szCs w:val="20"/>
        </w:rPr>
        <w:t>или доверенного лица (прилагается доверенность), подпись, дата, печать (при наличии)</w:t>
      </w:r>
    </w:p>
    <w:p w:rsidR="001F44B4" w:rsidRPr="003861B9" w:rsidRDefault="001F44B4" w:rsidP="00632EE8">
      <w:pPr>
        <w:spacing w:after="0" w:line="240" w:lineRule="auto"/>
        <w:ind w:left="6372"/>
        <w:jc w:val="both"/>
        <w:rPr>
          <w:rFonts w:ascii="Times New Roman" w:eastAsia="Times New Roman" w:hAnsi="Times New Roman"/>
          <w:b/>
          <w:bCs/>
          <w:i/>
          <w:sz w:val="24"/>
          <w:szCs w:val="24"/>
          <w:lang w:eastAsia="ru-RU"/>
        </w:rPr>
      </w:pPr>
    </w:p>
    <w:p w:rsidR="00633938" w:rsidRPr="003861B9" w:rsidRDefault="00B1205C" w:rsidP="005747C0">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br w:type="page"/>
      </w:r>
      <w:r w:rsidR="00633938" w:rsidRPr="003861B9">
        <w:rPr>
          <w:rFonts w:ascii="Times New Roman" w:eastAsia="Times New Roman" w:hAnsi="Times New Roman"/>
          <w:b/>
          <w:bCs/>
          <w:i/>
          <w:sz w:val="24"/>
          <w:szCs w:val="24"/>
          <w:lang w:eastAsia="ru-RU"/>
        </w:rPr>
        <w:lastRenderedPageBreak/>
        <w:t>Приложение №</w:t>
      </w:r>
      <w:r w:rsidR="007F0F97" w:rsidRPr="003861B9">
        <w:rPr>
          <w:rFonts w:ascii="Times New Roman" w:eastAsia="Times New Roman" w:hAnsi="Times New Roman"/>
          <w:b/>
          <w:bCs/>
          <w:i/>
          <w:sz w:val="24"/>
          <w:szCs w:val="24"/>
          <w:lang w:eastAsia="ru-RU"/>
        </w:rPr>
        <w:t>7</w:t>
      </w:r>
    </w:p>
    <w:p w:rsidR="00633938" w:rsidRPr="003861B9" w:rsidRDefault="00633938" w:rsidP="00633938">
      <w:pPr>
        <w:spacing w:after="0" w:line="240" w:lineRule="auto"/>
        <w:ind w:left="6372"/>
        <w:jc w:val="both"/>
        <w:rPr>
          <w:rFonts w:ascii="Times New Roman" w:eastAsia="Times New Roman" w:hAnsi="Times New Roman"/>
          <w:b/>
          <w:bCs/>
          <w:i/>
          <w:sz w:val="24"/>
          <w:szCs w:val="24"/>
          <w:lang w:eastAsia="ru-RU"/>
        </w:rPr>
      </w:pPr>
      <w:r w:rsidRPr="003861B9">
        <w:rPr>
          <w:rFonts w:ascii="Times New Roman" w:eastAsia="Times New Roman" w:hAnsi="Times New Roman"/>
          <w:b/>
          <w:bCs/>
          <w:i/>
          <w:sz w:val="24"/>
          <w:szCs w:val="24"/>
          <w:lang w:eastAsia="ru-RU"/>
        </w:rPr>
        <w:t>к Конкурсной документации</w:t>
      </w:r>
    </w:p>
    <w:p w:rsidR="00633938" w:rsidRPr="003861B9" w:rsidRDefault="00633938" w:rsidP="00633938">
      <w:pPr>
        <w:spacing w:after="0" w:line="240" w:lineRule="auto"/>
        <w:jc w:val="both"/>
        <w:rPr>
          <w:rFonts w:ascii="Times New Roman" w:eastAsia="Times New Roman" w:hAnsi="Times New Roman"/>
          <w:b/>
          <w:bCs/>
          <w:sz w:val="24"/>
          <w:szCs w:val="24"/>
          <w:lang w:eastAsia="ru-RU"/>
        </w:rPr>
      </w:pPr>
    </w:p>
    <w:p w:rsidR="00633938" w:rsidRPr="003861B9" w:rsidRDefault="00633938" w:rsidP="00633938">
      <w:pPr>
        <w:spacing w:after="0" w:line="240" w:lineRule="auto"/>
        <w:jc w:val="center"/>
        <w:rPr>
          <w:rFonts w:ascii="Times New Roman" w:eastAsia="Times New Roman" w:hAnsi="Times New Roman"/>
          <w:b/>
          <w:bCs/>
          <w:sz w:val="24"/>
          <w:szCs w:val="24"/>
          <w:lang w:eastAsia="ru-RU"/>
        </w:rPr>
      </w:pPr>
    </w:p>
    <w:p w:rsidR="00633938" w:rsidRPr="003861B9" w:rsidRDefault="00633938" w:rsidP="00633938">
      <w:pPr>
        <w:spacing w:line="240" w:lineRule="auto"/>
        <w:jc w:val="center"/>
        <w:rPr>
          <w:rFonts w:ascii="Times New Roman" w:hAnsi="Times New Roman"/>
          <w:b/>
          <w:color w:val="000000"/>
          <w:sz w:val="24"/>
          <w:szCs w:val="24"/>
        </w:rPr>
      </w:pPr>
      <w:r w:rsidRPr="003861B9">
        <w:rPr>
          <w:rFonts w:ascii="Times New Roman" w:hAnsi="Times New Roman"/>
          <w:b/>
          <w:color w:val="000000"/>
          <w:sz w:val="24"/>
          <w:szCs w:val="24"/>
        </w:rPr>
        <w:t xml:space="preserve">Общие правила работы с </w:t>
      </w:r>
      <w:r w:rsidRPr="003861B9">
        <w:rPr>
          <w:rFonts w:ascii="Times New Roman" w:hAnsi="Times New Roman"/>
          <w:b/>
          <w:color w:val="000000"/>
          <w:sz w:val="24"/>
          <w:szCs w:val="24"/>
          <w:lang w:val="en-US"/>
        </w:rPr>
        <w:t>Data</w:t>
      </w:r>
      <w:r w:rsidRPr="003861B9">
        <w:rPr>
          <w:rFonts w:ascii="Times New Roman" w:hAnsi="Times New Roman"/>
          <w:b/>
          <w:color w:val="000000"/>
          <w:sz w:val="24"/>
          <w:szCs w:val="24"/>
        </w:rPr>
        <w:t xml:space="preserve"> </w:t>
      </w:r>
      <w:r w:rsidRPr="003861B9">
        <w:rPr>
          <w:rFonts w:ascii="Times New Roman" w:hAnsi="Times New Roman"/>
          <w:b/>
          <w:color w:val="000000"/>
          <w:sz w:val="24"/>
          <w:szCs w:val="24"/>
          <w:lang w:val="en-US"/>
        </w:rPr>
        <w:t>room</w:t>
      </w:r>
      <w:r w:rsidRPr="003861B9">
        <w:rPr>
          <w:rFonts w:ascii="Times New Roman" w:hAnsi="Times New Roman"/>
          <w:b/>
          <w:color w:val="000000"/>
          <w:sz w:val="24"/>
          <w:szCs w:val="24"/>
        </w:rPr>
        <w:t xml:space="preserve"> и порядок ознакомления с Активом</w:t>
      </w:r>
    </w:p>
    <w:p w:rsidR="00633938" w:rsidRPr="003861B9" w:rsidRDefault="00633938" w:rsidP="007213BA">
      <w:pPr>
        <w:pStyle w:val="af1"/>
        <w:numPr>
          <w:ilvl w:val="0"/>
          <w:numId w:val="104"/>
        </w:numPr>
        <w:tabs>
          <w:tab w:val="clear" w:pos="360"/>
        </w:tabs>
        <w:spacing w:before="80"/>
        <w:ind w:left="0" w:firstLine="0"/>
        <w:jc w:val="both"/>
        <w:rPr>
          <w:b/>
          <w:lang w:val="en-US"/>
        </w:rPr>
      </w:pPr>
      <w:r w:rsidRPr="003861B9">
        <w:rPr>
          <w:b/>
        </w:rPr>
        <w:t>Доступ и сроки</w:t>
      </w:r>
    </w:p>
    <w:p w:rsidR="00633938" w:rsidRPr="003861B9" w:rsidRDefault="00633938" w:rsidP="007213BA">
      <w:pPr>
        <w:pStyle w:val="af1"/>
        <w:numPr>
          <w:ilvl w:val="1"/>
          <w:numId w:val="104"/>
        </w:numPr>
        <w:spacing w:before="80"/>
        <w:ind w:left="0" w:firstLine="0"/>
        <w:jc w:val="both"/>
      </w:pPr>
      <w:r w:rsidRPr="003861B9">
        <w:t xml:space="preserve">Доступ в Комнату данных будет открыт с </w:t>
      </w:r>
      <w:r w:rsidR="00F81201" w:rsidRPr="003861B9">
        <w:t>даты публикации Извещения о Конкурсе</w:t>
      </w:r>
      <w:r w:rsidR="00465A8A" w:rsidRPr="003861B9">
        <w:t xml:space="preserve"> </w:t>
      </w:r>
      <w:r w:rsidRPr="003861B9">
        <w:t xml:space="preserve">до </w:t>
      </w:r>
      <w:r w:rsidR="00F81201" w:rsidRPr="003861B9">
        <w:rPr>
          <w:bCs/>
        </w:rPr>
        <w:t>«</w:t>
      </w:r>
      <w:r w:rsidR="006E034F">
        <w:rPr>
          <w:bCs/>
        </w:rPr>
        <w:t>15</w:t>
      </w:r>
      <w:r w:rsidR="00F81201" w:rsidRPr="003861B9">
        <w:rPr>
          <w:bCs/>
        </w:rPr>
        <w:t>» часов «</w:t>
      </w:r>
      <w:r w:rsidR="006E034F">
        <w:rPr>
          <w:bCs/>
        </w:rPr>
        <w:t>00</w:t>
      </w:r>
      <w:r w:rsidR="00F81201" w:rsidRPr="003861B9">
        <w:rPr>
          <w:bCs/>
        </w:rPr>
        <w:t>» минут «</w:t>
      </w:r>
      <w:r w:rsidR="006E034F">
        <w:rPr>
          <w:bCs/>
        </w:rPr>
        <w:t>24</w:t>
      </w:r>
      <w:r w:rsidR="00F81201" w:rsidRPr="003861B9">
        <w:rPr>
          <w:bCs/>
        </w:rPr>
        <w:t xml:space="preserve">» </w:t>
      </w:r>
      <w:r w:rsidR="006E034F">
        <w:rPr>
          <w:bCs/>
        </w:rPr>
        <w:t xml:space="preserve">августа </w:t>
      </w:r>
      <w:r w:rsidR="00F81201" w:rsidRPr="003861B9">
        <w:rPr>
          <w:bCs/>
        </w:rPr>
        <w:t>201</w:t>
      </w:r>
      <w:r w:rsidR="006E034F">
        <w:rPr>
          <w:bCs/>
        </w:rPr>
        <w:t>8</w:t>
      </w:r>
      <w:r w:rsidR="00F81201" w:rsidRPr="003861B9">
        <w:rPr>
          <w:bCs/>
        </w:rPr>
        <w:t xml:space="preserve"> года»</w:t>
      </w:r>
      <w:r w:rsidR="00F81201" w:rsidRPr="003861B9">
        <w:t xml:space="preserve"> </w:t>
      </w:r>
      <w:r w:rsidRPr="003861B9">
        <w:t xml:space="preserve">(далее </w:t>
      </w:r>
      <w:r w:rsidR="007213BA" w:rsidRPr="003861B9">
        <w:t>- «</w:t>
      </w:r>
      <w:r w:rsidRPr="003861B9">
        <w:rPr>
          <w:i/>
        </w:rPr>
        <w:t xml:space="preserve">Период работы </w:t>
      </w:r>
      <w:r w:rsidRPr="003861B9">
        <w:rPr>
          <w:bCs/>
          <w:i/>
        </w:rPr>
        <w:t>Data room</w:t>
      </w:r>
      <w:r w:rsidR="007213BA" w:rsidRPr="003861B9">
        <w:rPr>
          <w:bCs/>
        </w:rPr>
        <w:t>»</w:t>
      </w:r>
      <w:r w:rsidRPr="003861B9">
        <w:t xml:space="preserve">). </w:t>
      </w:r>
    </w:p>
    <w:p w:rsidR="000E4001" w:rsidRPr="003861B9" w:rsidRDefault="00633938" w:rsidP="007213BA">
      <w:pPr>
        <w:pStyle w:val="af1"/>
        <w:numPr>
          <w:ilvl w:val="1"/>
          <w:numId w:val="104"/>
        </w:numPr>
        <w:spacing w:before="80"/>
        <w:ind w:left="0" w:firstLine="0"/>
        <w:jc w:val="both"/>
      </w:pPr>
      <w:r w:rsidRPr="003861B9">
        <w:t xml:space="preserve">Для получения прав доступа </w:t>
      </w:r>
      <w:r w:rsidR="005C358A" w:rsidRPr="003861B9">
        <w:t xml:space="preserve">Потенциальным участникам </w:t>
      </w:r>
      <w:r w:rsidRPr="003861B9">
        <w:t>необходимо предоставить</w:t>
      </w:r>
      <w:r w:rsidR="000E4001" w:rsidRPr="003861B9">
        <w:t xml:space="preserve"> следующее:</w:t>
      </w:r>
    </w:p>
    <w:p w:rsidR="000E4001" w:rsidRPr="003861B9" w:rsidRDefault="00633938" w:rsidP="000E4001">
      <w:pPr>
        <w:pStyle w:val="af1"/>
        <w:numPr>
          <w:ilvl w:val="2"/>
          <w:numId w:val="104"/>
        </w:numPr>
        <w:tabs>
          <w:tab w:val="clear" w:pos="1224"/>
        </w:tabs>
        <w:spacing w:before="80"/>
        <w:ind w:left="0" w:firstLine="0"/>
        <w:jc w:val="both"/>
      </w:pPr>
      <w:r w:rsidRPr="003861B9">
        <w:t xml:space="preserve"> </w:t>
      </w:r>
      <w:r w:rsidR="005C358A" w:rsidRPr="003861B9">
        <w:t xml:space="preserve">данные о </w:t>
      </w:r>
      <w:r w:rsidRPr="003861B9">
        <w:t>контактно</w:t>
      </w:r>
      <w:r w:rsidR="005C358A" w:rsidRPr="003861B9">
        <w:t>м</w:t>
      </w:r>
      <w:r w:rsidRPr="003861B9">
        <w:t xml:space="preserve"> лиц</w:t>
      </w:r>
      <w:r w:rsidR="005C358A" w:rsidRPr="003861B9">
        <w:t>е</w:t>
      </w:r>
      <w:r w:rsidRPr="003861B9">
        <w:t xml:space="preserve"> </w:t>
      </w:r>
      <w:r w:rsidR="005C358A" w:rsidRPr="003861B9">
        <w:t>–</w:t>
      </w:r>
      <w:r w:rsidRPr="003861B9">
        <w:t xml:space="preserve"> координатор</w:t>
      </w:r>
      <w:r w:rsidR="005C358A" w:rsidRPr="003861B9">
        <w:t>е от Потенциального участника</w:t>
      </w:r>
      <w:r w:rsidRPr="003861B9">
        <w:t xml:space="preserve">, </w:t>
      </w:r>
      <w:r w:rsidR="005C358A" w:rsidRPr="003861B9">
        <w:t xml:space="preserve">включая его фамилию, имя, его </w:t>
      </w:r>
      <w:r w:rsidRPr="003861B9">
        <w:rPr>
          <w:lang w:val="en-US"/>
        </w:rPr>
        <w:t>e</w:t>
      </w:r>
      <w:r w:rsidRPr="003861B9">
        <w:t>-</w:t>
      </w:r>
      <w:r w:rsidRPr="003861B9">
        <w:rPr>
          <w:lang w:val="en-US"/>
        </w:rPr>
        <w:t>mail</w:t>
      </w:r>
      <w:r w:rsidR="005C358A" w:rsidRPr="003861B9">
        <w:t xml:space="preserve"> и номера </w:t>
      </w:r>
      <w:r w:rsidRPr="003861B9">
        <w:t>тел</w:t>
      </w:r>
      <w:r w:rsidR="005C358A" w:rsidRPr="003861B9">
        <w:t>ефонов</w:t>
      </w:r>
      <w:r w:rsidR="000E4001" w:rsidRPr="003861B9">
        <w:t>;</w:t>
      </w:r>
    </w:p>
    <w:p w:rsidR="00FC43FB" w:rsidRPr="003861B9" w:rsidRDefault="00633938" w:rsidP="000E4001">
      <w:pPr>
        <w:pStyle w:val="af1"/>
        <w:numPr>
          <w:ilvl w:val="2"/>
          <w:numId w:val="104"/>
        </w:numPr>
        <w:tabs>
          <w:tab w:val="clear" w:pos="1224"/>
        </w:tabs>
        <w:spacing w:before="80"/>
        <w:ind w:left="0" w:firstLine="0"/>
        <w:jc w:val="both"/>
      </w:pPr>
      <w:r w:rsidRPr="003861B9">
        <w:t>список всех участников команды</w:t>
      </w:r>
      <w:r w:rsidR="000E4001" w:rsidRPr="003861B9">
        <w:t xml:space="preserve"> от Потенциального участника</w:t>
      </w:r>
      <w:r w:rsidRPr="003861B9">
        <w:t>, которая будет осуществлять</w:t>
      </w:r>
      <w:r w:rsidR="005C358A" w:rsidRPr="003861B9">
        <w:t xml:space="preserve"> ознакомление с Активом</w:t>
      </w:r>
      <w:r w:rsidR="00FC43FB" w:rsidRPr="003861B9">
        <w:t>;</w:t>
      </w:r>
    </w:p>
    <w:p w:rsidR="00633938" w:rsidRPr="003861B9" w:rsidRDefault="00FC43FB" w:rsidP="000E4001">
      <w:pPr>
        <w:pStyle w:val="af1"/>
        <w:numPr>
          <w:ilvl w:val="2"/>
          <w:numId w:val="104"/>
        </w:numPr>
        <w:tabs>
          <w:tab w:val="clear" w:pos="1224"/>
        </w:tabs>
        <w:spacing w:before="80"/>
        <w:ind w:left="0" w:firstLine="0"/>
        <w:jc w:val="both"/>
      </w:pPr>
      <w:r w:rsidRPr="003861B9">
        <w:t>выполнить действия, указанные в пункте 2.1 Конкурсной документации</w:t>
      </w:r>
      <w:r w:rsidR="00633938" w:rsidRPr="003861B9">
        <w:t>.</w:t>
      </w:r>
    </w:p>
    <w:p w:rsidR="00633938" w:rsidRPr="003861B9" w:rsidRDefault="00633938" w:rsidP="007213BA">
      <w:pPr>
        <w:pStyle w:val="af1"/>
        <w:numPr>
          <w:ilvl w:val="1"/>
          <w:numId w:val="104"/>
        </w:numPr>
        <w:spacing w:before="80"/>
        <w:ind w:left="0" w:firstLine="0"/>
        <w:jc w:val="both"/>
      </w:pPr>
      <w:r w:rsidRPr="003861B9">
        <w:t>Прав</w:t>
      </w:r>
      <w:r w:rsidR="00F828A8" w:rsidRPr="003861B9">
        <w:t>о</w:t>
      </w:r>
      <w:r w:rsidRPr="003861B9">
        <w:t xml:space="preserve"> доступа </w:t>
      </w:r>
      <w:r w:rsidR="00F828A8" w:rsidRPr="003861B9">
        <w:t xml:space="preserve">к </w:t>
      </w:r>
      <w:r w:rsidR="00F828A8" w:rsidRPr="003861B9">
        <w:rPr>
          <w:bCs/>
        </w:rPr>
        <w:t>Data room</w:t>
      </w:r>
      <w:r w:rsidR="00F828A8" w:rsidRPr="003861B9">
        <w:t xml:space="preserve"> </w:t>
      </w:r>
      <w:r w:rsidRPr="003861B9">
        <w:t>буд</w:t>
      </w:r>
      <w:r w:rsidR="00F828A8" w:rsidRPr="003861B9">
        <w:t>е</w:t>
      </w:r>
      <w:r w:rsidRPr="003861B9">
        <w:t>т предоставлен</w:t>
      </w:r>
      <w:r w:rsidR="00F828A8" w:rsidRPr="003861B9">
        <w:t>о</w:t>
      </w:r>
      <w:r w:rsidRPr="003861B9">
        <w:t xml:space="preserve"> только </w:t>
      </w:r>
      <w:r w:rsidR="00F828A8" w:rsidRPr="003861B9">
        <w:t>лицам, указанным в  пункте 1.2</w:t>
      </w:r>
      <w:r w:rsidR="009900BA">
        <w:t>.</w:t>
      </w:r>
      <w:r w:rsidR="00F828A8" w:rsidRPr="003861B9">
        <w:t xml:space="preserve"> настоящего Приложения №</w:t>
      </w:r>
      <w:r w:rsidR="00007076" w:rsidRPr="003861B9">
        <w:t>7</w:t>
      </w:r>
      <w:r w:rsidR="00F828A8" w:rsidRPr="003861B9">
        <w:t xml:space="preserve"> к Конкурсной документации</w:t>
      </w:r>
      <w:r w:rsidRPr="003861B9">
        <w:t>. Передача пароля/логина от комнаты данных третьим лицам строго запрещена.</w:t>
      </w:r>
    </w:p>
    <w:p w:rsidR="00633938" w:rsidRPr="003861B9" w:rsidRDefault="00633938" w:rsidP="007213BA">
      <w:pPr>
        <w:pStyle w:val="af1"/>
        <w:numPr>
          <w:ilvl w:val="0"/>
          <w:numId w:val="104"/>
        </w:numPr>
        <w:tabs>
          <w:tab w:val="clear" w:pos="360"/>
        </w:tabs>
        <w:spacing w:before="80"/>
        <w:ind w:left="0" w:firstLine="0"/>
        <w:jc w:val="both"/>
        <w:rPr>
          <w:b/>
          <w:lang w:val="en-US"/>
        </w:rPr>
      </w:pPr>
      <w:r w:rsidRPr="003861B9">
        <w:rPr>
          <w:b/>
        </w:rPr>
        <w:t>Содержание Комнаты данных</w:t>
      </w:r>
    </w:p>
    <w:p w:rsidR="00633938" w:rsidRPr="003861B9" w:rsidRDefault="00633938" w:rsidP="007213BA">
      <w:pPr>
        <w:pStyle w:val="af1"/>
        <w:numPr>
          <w:ilvl w:val="1"/>
          <w:numId w:val="104"/>
        </w:numPr>
        <w:spacing w:before="80"/>
        <w:ind w:left="0" w:firstLine="0"/>
        <w:jc w:val="both"/>
      </w:pPr>
      <w:r w:rsidRPr="003861B9">
        <w:t xml:space="preserve">Дополнительная информация </w:t>
      </w:r>
      <w:r w:rsidR="002E71D5" w:rsidRPr="003861B9">
        <w:t xml:space="preserve">в </w:t>
      </w:r>
      <w:r w:rsidR="002E71D5" w:rsidRPr="003861B9">
        <w:rPr>
          <w:bCs/>
        </w:rPr>
        <w:t>Data room</w:t>
      </w:r>
      <w:r w:rsidR="002E71D5" w:rsidRPr="003861B9">
        <w:t xml:space="preserve"> </w:t>
      </w:r>
      <w:r w:rsidRPr="003861B9">
        <w:t xml:space="preserve">может быть добавлена в течении Периода работы </w:t>
      </w:r>
      <w:r w:rsidR="002E71D5" w:rsidRPr="003861B9">
        <w:rPr>
          <w:bCs/>
        </w:rPr>
        <w:t>Data room</w:t>
      </w:r>
      <w:r w:rsidRPr="003861B9">
        <w:t xml:space="preserve">. Новая информация будет доступна всем пользователям </w:t>
      </w:r>
      <w:r w:rsidR="002E71D5" w:rsidRPr="003861B9">
        <w:rPr>
          <w:bCs/>
        </w:rPr>
        <w:t>Data room</w:t>
      </w:r>
      <w:r w:rsidRPr="003861B9">
        <w:t>.</w:t>
      </w:r>
    </w:p>
    <w:p w:rsidR="00633938" w:rsidRPr="003861B9" w:rsidRDefault="00633938" w:rsidP="007213BA">
      <w:pPr>
        <w:pStyle w:val="af1"/>
        <w:numPr>
          <w:ilvl w:val="1"/>
          <w:numId w:val="104"/>
        </w:numPr>
        <w:spacing w:before="80"/>
        <w:ind w:left="0" w:firstLine="0"/>
        <w:jc w:val="both"/>
      </w:pPr>
      <w:r w:rsidRPr="003861B9">
        <w:t>Документы в комнате данных будут представлены на русском либо на английском языке. Услуги перевода документов из</w:t>
      </w:r>
      <w:r w:rsidR="002E71D5" w:rsidRPr="003861B9">
        <w:rPr>
          <w:rFonts w:ascii="Calibri" w:eastAsia="Calibri" w:hAnsi="Calibri"/>
          <w:bCs/>
          <w:sz w:val="22"/>
          <w:szCs w:val="22"/>
          <w:lang w:eastAsia="en-US"/>
        </w:rPr>
        <w:t xml:space="preserve"> </w:t>
      </w:r>
      <w:r w:rsidR="002E71D5" w:rsidRPr="003861B9">
        <w:rPr>
          <w:bCs/>
        </w:rPr>
        <w:t>Data room</w:t>
      </w:r>
      <w:r w:rsidRPr="003861B9">
        <w:t xml:space="preserve"> предоставляться не будут. </w:t>
      </w:r>
    </w:p>
    <w:p w:rsidR="00633938" w:rsidRPr="003861B9" w:rsidRDefault="00633938" w:rsidP="007213BA">
      <w:pPr>
        <w:pStyle w:val="af1"/>
        <w:numPr>
          <w:ilvl w:val="0"/>
          <w:numId w:val="104"/>
        </w:numPr>
        <w:tabs>
          <w:tab w:val="clear" w:pos="360"/>
        </w:tabs>
        <w:spacing w:before="80"/>
        <w:ind w:left="0" w:firstLine="0"/>
        <w:jc w:val="both"/>
        <w:rPr>
          <w:b/>
          <w:lang w:val="en-US"/>
        </w:rPr>
      </w:pPr>
      <w:r w:rsidRPr="003861B9">
        <w:rPr>
          <w:b/>
        </w:rPr>
        <w:t>Конфиденциальность</w:t>
      </w:r>
    </w:p>
    <w:p w:rsidR="00633938" w:rsidRPr="003861B9" w:rsidRDefault="00633938" w:rsidP="000E4001">
      <w:pPr>
        <w:pStyle w:val="af1"/>
        <w:numPr>
          <w:ilvl w:val="1"/>
          <w:numId w:val="105"/>
        </w:numPr>
        <w:spacing w:before="80"/>
        <w:ind w:left="0" w:firstLine="0"/>
        <w:jc w:val="both"/>
      </w:pPr>
      <w:r w:rsidRPr="003861B9">
        <w:t xml:space="preserve">Условия Соглашения о конфиденциальности распространяются на всю информацию, предоставленную в </w:t>
      </w:r>
      <w:r w:rsidR="00D1087F" w:rsidRPr="003861B9">
        <w:rPr>
          <w:bCs/>
        </w:rPr>
        <w:t>Data room</w:t>
      </w:r>
      <w:r w:rsidRPr="003861B9">
        <w:t>.</w:t>
      </w:r>
    </w:p>
    <w:p w:rsidR="00633938" w:rsidRPr="003861B9" w:rsidRDefault="00A97264" w:rsidP="00D1087F">
      <w:pPr>
        <w:pStyle w:val="af1"/>
        <w:numPr>
          <w:ilvl w:val="1"/>
          <w:numId w:val="105"/>
        </w:numPr>
        <w:spacing w:before="80"/>
        <w:ind w:left="0" w:firstLine="0"/>
        <w:jc w:val="both"/>
      </w:pPr>
      <w:r w:rsidRPr="003861B9">
        <w:t xml:space="preserve">С лицами, которым информация может быть передана в силу Соглашения о конфиденциальности, Потенциальным участникам </w:t>
      </w:r>
      <w:r w:rsidR="00D1087F" w:rsidRPr="003861B9">
        <w:t>необходимо заключить  соответствующее соглашение о нераспространении информации, приобретаемой в результате ознакомления с Активом на условиях</w:t>
      </w:r>
      <w:r w:rsidR="000911C7" w:rsidRPr="003861B9">
        <w:t>,</w:t>
      </w:r>
      <w:r w:rsidR="00D1087F" w:rsidRPr="003861B9">
        <w:t xml:space="preserve"> идентичных Соглашению о конфиденциальности</w:t>
      </w:r>
      <w:r w:rsidR="000911C7" w:rsidRPr="003861B9">
        <w:t xml:space="preserve"> (приложение № </w:t>
      </w:r>
      <w:r w:rsidRPr="003861B9">
        <w:t>1 к Конкурсной документации</w:t>
      </w:r>
      <w:r w:rsidR="000911C7" w:rsidRPr="003861B9">
        <w:t>)</w:t>
      </w:r>
      <w:r w:rsidR="00D1087F" w:rsidRPr="003861B9">
        <w:t>.</w:t>
      </w:r>
    </w:p>
    <w:p w:rsidR="00633938" w:rsidRPr="003861B9" w:rsidRDefault="00633938" w:rsidP="00583C33">
      <w:pPr>
        <w:pStyle w:val="af1"/>
        <w:numPr>
          <w:ilvl w:val="0"/>
          <w:numId w:val="104"/>
        </w:numPr>
        <w:tabs>
          <w:tab w:val="clear" w:pos="360"/>
        </w:tabs>
        <w:spacing w:before="80"/>
        <w:ind w:left="0" w:firstLine="0"/>
        <w:jc w:val="both"/>
        <w:rPr>
          <w:b/>
          <w:lang w:val="en-US"/>
        </w:rPr>
      </w:pPr>
      <w:r w:rsidRPr="003861B9">
        <w:rPr>
          <w:b/>
        </w:rPr>
        <w:t>Вопросы/обращения/запросы</w:t>
      </w:r>
    </w:p>
    <w:p w:rsidR="00633938" w:rsidRPr="003861B9" w:rsidRDefault="00633938" w:rsidP="00583C33">
      <w:pPr>
        <w:pStyle w:val="af1"/>
        <w:spacing w:before="80"/>
        <w:ind w:left="0"/>
        <w:jc w:val="both"/>
      </w:pPr>
      <w:r w:rsidRPr="003861B9">
        <w:t>Возможность задавать вопросы и присылать запросы информации (</w:t>
      </w:r>
      <w:r w:rsidRPr="003861B9">
        <w:rPr>
          <w:lang w:val="en-US"/>
        </w:rPr>
        <w:t>Q</w:t>
      </w:r>
      <w:r w:rsidRPr="003861B9">
        <w:t>&amp;</w:t>
      </w:r>
      <w:r w:rsidRPr="003861B9">
        <w:rPr>
          <w:lang w:val="en-US"/>
        </w:rPr>
        <w:t>A</w:t>
      </w:r>
      <w:r w:rsidRPr="003861B9">
        <w:t xml:space="preserve"> </w:t>
      </w:r>
      <w:r w:rsidRPr="003861B9">
        <w:rPr>
          <w:lang w:val="en-US"/>
        </w:rPr>
        <w:t>session</w:t>
      </w:r>
      <w:r w:rsidRPr="003861B9">
        <w:t xml:space="preserve">) </w:t>
      </w:r>
      <w:r w:rsidR="00320680" w:rsidRPr="003861B9">
        <w:t xml:space="preserve">в отношении Актива </w:t>
      </w:r>
      <w:r w:rsidRPr="003861B9">
        <w:t xml:space="preserve">будет доступна с </w:t>
      </w:r>
      <w:r w:rsidR="00F81201" w:rsidRPr="003861B9">
        <w:t xml:space="preserve">момента заключения Соглашения о конфиденциальности до </w:t>
      </w:r>
      <w:r w:rsidR="00320680" w:rsidRPr="003861B9">
        <w:t>«</w:t>
      </w:r>
      <w:r w:rsidR="006E034F">
        <w:t>21</w:t>
      </w:r>
      <w:r w:rsidR="00320680" w:rsidRPr="003861B9">
        <w:t>»</w:t>
      </w:r>
      <w:r w:rsidRPr="003861B9">
        <w:t xml:space="preserve"> </w:t>
      </w:r>
      <w:r w:rsidR="006E034F">
        <w:t xml:space="preserve">августа </w:t>
      </w:r>
      <w:r w:rsidR="00320680" w:rsidRPr="003861B9">
        <w:t>201</w:t>
      </w:r>
      <w:r w:rsidR="006E034F">
        <w:t xml:space="preserve">8 </w:t>
      </w:r>
      <w:r w:rsidR="00320680" w:rsidRPr="003861B9">
        <w:t>года</w:t>
      </w:r>
      <w:r w:rsidRPr="003861B9">
        <w:t xml:space="preserve"> (далее </w:t>
      </w:r>
      <w:r w:rsidR="00320680" w:rsidRPr="003861B9">
        <w:t>– «</w:t>
      </w:r>
      <w:r w:rsidRPr="003861B9">
        <w:rPr>
          <w:b/>
        </w:rPr>
        <w:t>Срок подачи вопросов</w:t>
      </w:r>
      <w:r w:rsidR="00320680" w:rsidRPr="003861B9">
        <w:rPr>
          <w:b/>
        </w:rPr>
        <w:t>»</w:t>
      </w:r>
      <w:r w:rsidRPr="003861B9">
        <w:t xml:space="preserve">). </w:t>
      </w:r>
      <w:r w:rsidR="00320680" w:rsidRPr="003861B9">
        <w:t>П</w:t>
      </w:r>
      <w:r w:rsidRPr="003861B9">
        <w:rPr>
          <w:shd w:val="clear" w:color="auto" w:fill="FFFFFF"/>
        </w:rPr>
        <w:t>одач</w:t>
      </w:r>
      <w:r w:rsidR="00320680" w:rsidRPr="003861B9">
        <w:rPr>
          <w:shd w:val="clear" w:color="auto" w:fill="FFFFFF"/>
        </w:rPr>
        <w:t>а</w:t>
      </w:r>
      <w:r w:rsidRPr="003861B9">
        <w:rPr>
          <w:shd w:val="clear" w:color="auto" w:fill="FFFFFF"/>
        </w:rPr>
        <w:t xml:space="preserve"> вопросов</w:t>
      </w:r>
      <w:r w:rsidR="00B2402D" w:rsidRPr="003861B9">
        <w:rPr>
          <w:shd w:val="clear" w:color="auto" w:fill="FFFFFF"/>
        </w:rPr>
        <w:t>/запросов/</w:t>
      </w:r>
      <w:r w:rsidRPr="003861B9">
        <w:rPr>
          <w:shd w:val="clear" w:color="auto" w:fill="FFFFFF"/>
        </w:rPr>
        <w:t xml:space="preserve">обращений </w:t>
      </w:r>
      <w:r w:rsidR="00320680" w:rsidRPr="003861B9">
        <w:rPr>
          <w:shd w:val="clear" w:color="auto" w:fill="FFFFFF"/>
        </w:rPr>
        <w:t xml:space="preserve">должна осуществляться от </w:t>
      </w:r>
      <w:r w:rsidRPr="003861B9">
        <w:rPr>
          <w:shd w:val="clear" w:color="auto" w:fill="FFFFFF"/>
        </w:rPr>
        <w:t>одно</w:t>
      </w:r>
      <w:r w:rsidR="00320680" w:rsidRPr="003861B9">
        <w:rPr>
          <w:shd w:val="clear" w:color="auto" w:fill="FFFFFF"/>
        </w:rPr>
        <w:t>го</w:t>
      </w:r>
      <w:r w:rsidRPr="003861B9">
        <w:rPr>
          <w:shd w:val="clear" w:color="auto" w:fill="FFFFFF"/>
        </w:rPr>
        <w:t xml:space="preserve"> контактно</w:t>
      </w:r>
      <w:r w:rsidR="00320680" w:rsidRPr="003861B9">
        <w:rPr>
          <w:shd w:val="clear" w:color="auto" w:fill="FFFFFF"/>
        </w:rPr>
        <w:t>го</w:t>
      </w:r>
      <w:r w:rsidRPr="003861B9">
        <w:rPr>
          <w:shd w:val="clear" w:color="auto" w:fill="FFFFFF"/>
        </w:rPr>
        <w:t xml:space="preserve"> лиц</w:t>
      </w:r>
      <w:r w:rsidR="00320680" w:rsidRPr="003861B9">
        <w:rPr>
          <w:shd w:val="clear" w:color="auto" w:fill="FFFFFF"/>
        </w:rPr>
        <w:t xml:space="preserve">а – </w:t>
      </w:r>
      <w:r w:rsidRPr="003861B9">
        <w:rPr>
          <w:shd w:val="clear" w:color="auto" w:fill="FFFFFF"/>
        </w:rPr>
        <w:t>координатор</w:t>
      </w:r>
      <w:r w:rsidR="00320680" w:rsidRPr="003861B9">
        <w:rPr>
          <w:shd w:val="clear" w:color="auto" w:fill="FFFFFF"/>
        </w:rPr>
        <w:t>а, указанного в пункте 1.2</w:t>
      </w:r>
      <w:r w:rsidR="009900BA">
        <w:rPr>
          <w:shd w:val="clear" w:color="auto" w:fill="FFFFFF"/>
        </w:rPr>
        <w:t>.1.</w:t>
      </w:r>
      <w:r w:rsidR="00320680" w:rsidRPr="003861B9">
        <w:rPr>
          <w:shd w:val="clear" w:color="auto" w:fill="FFFFFF"/>
        </w:rPr>
        <w:t xml:space="preserve"> настоящего Приложения №</w:t>
      </w:r>
      <w:r w:rsidR="00007076" w:rsidRPr="003861B9">
        <w:rPr>
          <w:shd w:val="clear" w:color="auto" w:fill="FFFFFF"/>
        </w:rPr>
        <w:t>7</w:t>
      </w:r>
      <w:r w:rsidR="00320680" w:rsidRPr="003861B9">
        <w:rPr>
          <w:shd w:val="clear" w:color="auto" w:fill="FFFFFF"/>
        </w:rPr>
        <w:t xml:space="preserve"> к Конкурсной документации</w:t>
      </w:r>
      <w:r w:rsidRPr="003861B9">
        <w:rPr>
          <w:shd w:val="clear" w:color="auto" w:fill="FFFFFF"/>
        </w:rPr>
        <w:t xml:space="preserve">. </w:t>
      </w:r>
      <w:r w:rsidRPr="003861B9">
        <w:t xml:space="preserve">Вопросы, которые поступят позже </w:t>
      </w:r>
      <w:r w:rsidR="00583C33" w:rsidRPr="003861B9">
        <w:t xml:space="preserve">по времени г. </w:t>
      </w:r>
      <w:r w:rsidR="00CD30F0" w:rsidRPr="003861B9">
        <w:t>Астаны</w:t>
      </w:r>
      <w:r w:rsidR="00583C33" w:rsidRPr="003861B9">
        <w:t xml:space="preserve"> </w:t>
      </w:r>
      <w:r w:rsidRPr="003861B9">
        <w:t>[</w:t>
      </w:r>
      <w:r w:rsidR="006E034F">
        <w:t>18</w:t>
      </w:r>
      <w:r w:rsidRPr="003861B9">
        <w:t>:</w:t>
      </w:r>
      <w:r w:rsidR="006E034F">
        <w:t>00</w:t>
      </w:r>
      <w:r w:rsidR="006E034F" w:rsidRPr="006E034F">
        <w:t xml:space="preserve">] </w:t>
      </w:r>
      <w:r w:rsidR="00583C33" w:rsidRPr="003861B9">
        <w:t>календарного дня</w:t>
      </w:r>
      <w:r w:rsidRPr="003861B9">
        <w:t>, будут приняты к рассмотрению в следующий рабочий день. Все ответы на поступившие вопросы/</w:t>
      </w:r>
      <w:r w:rsidR="00B2402D" w:rsidRPr="003861B9">
        <w:t>обращения/з</w:t>
      </w:r>
      <w:r w:rsidRPr="003861B9">
        <w:t>апросы будут предоставлены не позднее [</w:t>
      </w:r>
      <w:r w:rsidR="006E034F">
        <w:t>3</w:t>
      </w:r>
      <w:r w:rsidRPr="003861B9">
        <w:t xml:space="preserve">] рабочих дней с момента окончания Срока подачи вопросов, т.е. не позднее </w:t>
      </w:r>
      <w:r w:rsidR="00A837E0" w:rsidRPr="003861B9">
        <w:t>«</w:t>
      </w:r>
      <w:r w:rsidR="006E034F">
        <w:t>24</w:t>
      </w:r>
      <w:r w:rsidR="00A837E0" w:rsidRPr="003861B9">
        <w:t>»</w:t>
      </w:r>
      <w:r w:rsidRPr="003861B9">
        <w:t xml:space="preserve"> </w:t>
      </w:r>
      <w:r w:rsidR="006E034F">
        <w:t xml:space="preserve">августа </w:t>
      </w:r>
      <w:r w:rsidRPr="003861B9">
        <w:t>201</w:t>
      </w:r>
      <w:r w:rsidR="006E034F">
        <w:t>8</w:t>
      </w:r>
      <w:r w:rsidRPr="003861B9">
        <w:t xml:space="preserve"> г</w:t>
      </w:r>
      <w:r w:rsidR="006645F2" w:rsidRPr="003861B9">
        <w:t>ода</w:t>
      </w:r>
      <w:r w:rsidRPr="003861B9">
        <w:t>.</w:t>
      </w:r>
    </w:p>
    <w:p w:rsidR="00633938" w:rsidRPr="003861B9" w:rsidRDefault="00633938" w:rsidP="00583C33">
      <w:pPr>
        <w:pStyle w:val="af1"/>
        <w:spacing w:before="80"/>
        <w:ind w:left="0"/>
        <w:jc w:val="both"/>
      </w:pPr>
      <w:r w:rsidRPr="003861B9">
        <w:t>В процессе подготовки вопросов должны соблюдаться следующие требования:</w:t>
      </w:r>
    </w:p>
    <w:p w:rsidR="00633938" w:rsidRPr="003861B9" w:rsidRDefault="00633938" w:rsidP="00583C33">
      <w:pPr>
        <w:pStyle w:val="af1"/>
        <w:numPr>
          <w:ilvl w:val="1"/>
          <w:numId w:val="104"/>
        </w:numPr>
        <w:spacing w:before="80"/>
        <w:ind w:left="0" w:firstLine="0"/>
        <w:jc w:val="both"/>
      </w:pPr>
      <w:r w:rsidRPr="003861B9">
        <w:lastRenderedPageBreak/>
        <w:t>Все вопросы/обращения/запросы должны направляться в Комнату данных на английском языке</w:t>
      </w:r>
      <w:r w:rsidR="000911C7" w:rsidRPr="003861B9">
        <w:t>,</w:t>
      </w:r>
      <w:r w:rsidR="006645F2" w:rsidRPr="003861B9">
        <w:t xml:space="preserve"> </w:t>
      </w:r>
      <w:r w:rsidRPr="003861B9">
        <w:t xml:space="preserve">русском или казахском языках. </w:t>
      </w:r>
    </w:p>
    <w:p w:rsidR="00633938" w:rsidRPr="006E034F" w:rsidRDefault="000911C7" w:rsidP="007213BA">
      <w:pPr>
        <w:pStyle w:val="af1"/>
        <w:numPr>
          <w:ilvl w:val="1"/>
          <w:numId w:val="104"/>
        </w:numPr>
        <w:spacing w:before="80"/>
        <w:ind w:left="0" w:firstLine="0"/>
        <w:jc w:val="both"/>
      </w:pPr>
      <w:r w:rsidRPr="003861B9">
        <w:t xml:space="preserve">Все вопросы, поступающие от координатора Потенциального участника, указанного в пункте 1.2.1 настоящего Приложения № </w:t>
      </w:r>
      <w:r w:rsidR="00007076" w:rsidRPr="003861B9">
        <w:t>7</w:t>
      </w:r>
      <w:r w:rsidRPr="003861B9">
        <w:t xml:space="preserve"> </w:t>
      </w:r>
      <w:r w:rsidR="00481222" w:rsidRPr="003861B9">
        <w:t xml:space="preserve">должны быть адресованы </w:t>
      </w:r>
      <w:r w:rsidR="006645F2" w:rsidRPr="003861B9">
        <w:t xml:space="preserve">всем </w:t>
      </w:r>
      <w:r w:rsidR="00481222" w:rsidRPr="003861B9">
        <w:t xml:space="preserve">следующим контактным лицам: </w:t>
      </w:r>
    </w:p>
    <w:p w:rsidR="006E034F" w:rsidRPr="003861B9" w:rsidRDefault="006E034F" w:rsidP="006E034F">
      <w:pPr>
        <w:pStyle w:val="af1"/>
        <w:spacing w:before="80"/>
        <w:ind w:left="0"/>
        <w:jc w:val="both"/>
      </w:pPr>
    </w:p>
    <w:p w:rsidR="007E280E" w:rsidRPr="003861B9" w:rsidRDefault="007E280E" w:rsidP="007E280E">
      <w:pPr>
        <w:pStyle w:val="af1"/>
        <w:spacing w:before="120" w:after="120"/>
        <w:ind w:left="0"/>
        <w:contextualSpacing/>
        <w:jc w:val="both"/>
      </w:pPr>
      <w:r w:rsidRPr="003861B9">
        <w:t>Основной контакт:</w:t>
      </w:r>
    </w:p>
    <w:p w:rsidR="006E034F" w:rsidRDefault="006E034F" w:rsidP="006E034F">
      <w:pPr>
        <w:pStyle w:val="af1"/>
        <w:spacing w:before="80"/>
        <w:ind w:left="0"/>
        <w:jc w:val="both"/>
        <w:rPr>
          <w:i/>
          <w:iCs/>
        </w:rPr>
      </w:pPr>
      <w:r>
        <w:rPr>
          <w:i/>
          <w:iCs/>
        </w:rPr>
        <w:t>Олег Коваленко</w:t>
      </w:r>
    </w:p>
    <w:p w:rsidR="006E034F" w:rsidRDefault="006E034F" w:rsidP="006E034F">
      <w:pPr>
        <w:pStyle w:val="af1"/>
        <w:spacing w:before="120" w:after="120"/>
        <w:ind w:left="0"/>
        <w:contextualSpacing/>
        <w:jc w:val="both"/>
      </w:pPr>
      <w:r>
        <w:t>Тел.: +7 (495) 937 44 77 вн. 14330</w:t>
      </w:r>
    </w:p>
    <w:p w:rsidR="006E034F" w:rsidRDefault="006E034F" w:rsidP="006E034F">
      <w:pPr>
        <w:pStyle w:val="af1"/>
        <w:spacing w:before="120" w:after="120"/>
        <w:ind w:left="0"/>
        <w:contextualSpacing/>
        <w:jc w:val="both"/>
      </w:pPr>
      <w:r>
        <w:t>Моб.: +7 (915) 196 96 35</w:t>
      </w:r>
    </w:p>
    <w:p w:rsidR="006E034F" w:rsidRPr="006E034F" w:rsidRDefault="006E034F" w:rsidP="006E034F">
      <w:pPr>
        <w:pStyle w:val="af1"/>
        <w:spacing w:before="120" w:after="120"/>
        <w:ind w:left="0"/>
        <w:contextualSpacing/>
        <w:jc w:val="both"/>
        <w:rPr>
          <w:rStyle w:val="aa"/>
        </w:rPr>
      </w:pPr>
      <w:hyperlink r:id="rId18" w:history="1">
        <w:r>
          <w:rPr>
            <w:rStyle w:val="aa"/>
            <w:lang w:val="en-GB"/>
          </w:rPr>
          <w:t>olegkovalenko</w:t>
        </w:r>
        <w:r w:rsidRPr="006E034F">
          <w:rPr>
            <w:rStyle w:val="aa"/>
          </w:rPr>
          <w:t>@</w:t>
        </w:r>
        <w:r>
          <w:rPr>
            <w:rStyle w:val="aa"/>
            <w:lang w:val="en-GB"/>
          </w:rPr>
          <w:t>kpmg</w:t>
        </w:r>
        <w:r w:rsidRPr="006E034F">
          <w:rPr>
            <w:rStyle w:val="aa"/>
          </w:rPr>
          <w:t>.</w:t>
        </w:r>
        <w:r>
          <w:rPr>
            <w:rStyle w:val="aa"/>
            <w:lang w:val="en-GB"/>
          </w:rPr>
          <w:t>ru</w:t>
        </w:r>
      </w:hyperlink>
    </w:p>
    <w:p w:rsidR="006E034F" w:rsidRDefault="006E034F" w:rsidP="00007076">
      <w:pPr>
        <w:pStyle w:val="af1"/>
        <w:spacing w:before="120" w:after="120"/>
        <w:ind w:left="0"/>
        <w:contextualSpacing/>
        <w:jc w:val="both"/>
        <w:rPr>
          <w:lang w:val="en-US"/>
        </w:rPr>
      </w:pPr>
    </w:p>
    <w:p w:rsidR="00007076" w:rsidRPr="003861B9" w:rsidRDefault="00007076" w:rsidP="00007076">
      <w:pPr>
        <w:pStyle w:val="af1"/>
        <w:spacing w:before="120" w:after="120"/>
        <w:ind w:left="0"/>
        <w:contextualSpacing/>
        <w:jc w:val="both"/>
      </w:pPr>
      <w:r w:rsidRPr="003861B9">
        <w:t>Дополнительные контакты:</w:t>
      </w:r>
    </w:p>
    <w:p w:rsidR="006E034F" w:rsidRDefault="006E034F" w:rsidP="006E034F">
      <w:pPr>
        <w:pStyle w:val="af1"/>
        <w:spacing w:before="80"/>
        <w:ind w:left="0"/>
        <w:jc w:val="both"/>
        <w:rPr>
          <w:i/>
          <w:iCs/>
        </w:rPr>
      </w:pPr>
      <w:r>
        <w:rPr>
          <w:i/>
          <w:iCs/>
        </w:rPr>
        <w:t>Анна Киреева</w:t>
      </w:r>
    </w:p>
    <w:p w:rsidR="006E034F" w:rsidRDefault="006E034F" w:rsidP="006E034F">
      <w:pPr>
        <w:pStyle w:val="af1"/>
        <w:spacing w:before="120" w:after="120"/>
        <w:ind w:left="0"/>
        <w:contextualSpacing/>
        <w:jc w:val="both"/>
      </w:pPr>
      <w:r>
        <w:t>Тел.: +7 (495) 937 44 77 вн. 10048</w:t>
      </w:r>
    </w:p>
    <w:p w:rsidR="006E034F" w:rsidRDefault="006E034F" w:rsidP="006E034F">
      <w:pPr>
        <w:pStyle w:val="af1"/>
        <w:spacing w:before="120" w:after="120"/>
        <w:ind w:left="0"/>
        <w:contextualSpacing/>
        <w:jc w:val="both"/>
        <w:rPr>
          <w:lang w:val="en-US"/>
        </w:rPr>
      </w:pPr>
      <w:r>
        <w:t xml:space="preserve">Моб.: +7 (771) 800 32 </w:t>
      </w:r>
      <w:r>
        <w:rPr>
          <w:lang w:val="en-US"/>
        </w:rPr>
        <w:t>31</w:t>
      </w:r>
    </w:p>
    <w:p w:rsidR="006E034F" w:rsidRDefault="006E034F" w:rsidP="006E034F">
      <w:pPr>
        <w:pStyle w:val="af1"/>
        <w:spacing w:before="120" w:after="120"/>
        <w:ind w:left="0"/>
        <w:contextualSpacing/>
        <w:jc w:val="both"/>
        <w:rPr>
          <w:rStyle w:val="aa"/>
          <w:lang w:val="en-GB"/>
        </w:rPr>
      </w:pPr>
      <w:hyperlink r:id="rId19" w:history="1">
        <w:r>
          <w:rPr>
            <w:rStyle w:val="aa"/>
            <w:lang w:val="en-GB"/>
          </w:rPr>
          <w:t>annakireeva</w:t>
        </w:r>
        <w:r>
          <w:rPr>
            <w:rStyle w:val="aa"/>
          </w:rPr>
          <w:t>@</w:t>
        </w:r>
        <w:r>
          <w:rPr>
            <w:rStyle w:val="aa"/>
            <w:lang w:val="en-GB"/>
          </w:rPr>
          <w:t>kpmg</w:t>
        </w:r>
        <w:r>
          <w:rPr>
            <w:rStyle w:val="aa"/>
          </w:rPr>
          <w:t>.</w:t>
        </w:r>
        <w:r>
          <w:rPr>
            <w:rStyle w:val="aa"/>
            <w:lang w:val="en-GB"/>
          </w:rPr>
          <w:t>ru</w:t>
        </w:r>
      </w:hyperlink>
      <w:r>
        <w:rPr>
          <w:rStyle w:val="aa"/>
          <w:lang w:val="en-GB"/>
        </w:rPr>
        <w:t xml:space="preserve"> </w:t>
      </w:r>
    </w:p>
    <w:p w:rsidR="006E034F" w:rsidRDefault="006E034F" w:rsidP="006E034F">
      <w:pPr>
        <w:pStyle w:val="af1"/>
        <w:spacing w:before="120" w:after="120"/>
        <w:ind w:left="0"/>
        <w:contextualSpacing/>
        <w:jc w:val="both"/>
        <w:rPr>
          <w:rStyle w:val="aa"/>
          <w:lang w:val="en-GB"/>
        </w:rPr>
      </w:pPr>
    </w:p>
    <w:p w:rsidR="006E034F" w:rsidRPr="006E034F" w:rsidRDefault="006E034F" w:rsidP="006E034F">
      <w:pPr>
        <w:pStyle w:val="af1"/>
        <w:spacing w:before="120" w:after="120"/>
        <w:ind w:left="0"/>
        <w:contextualSpacing/>
        <w:jc w:val="both"/>
        <w:rPr>
          <w:rStyle w:val="aa"/>
          <w:i/>
          <w:color w:val="auto"/>
          <w:u w:val="none"/>
        </w:rPr>
      </w:pPr>
      <w:r w:rsidRPr="006E034F">
        <w:rPr>
          <w:rStyle w:val="aa"/>
          <w:i/>
          <w:color w:val="auto"/>
          <w:u w:val="none"/>
        </w:rPr>
        <w:t xml:space="preserve">Дарья Привалова </w:t>
      </w:r>
    </w:p>
    <w:p w:rsidR="006E034F" w:rsidRPr="006E034F" w:rsidRDefault="006E034F" w:rsidP="006E034F">
      <w:pPr>
        <w:pStyle w:val="af1"/>
        <w:spacing w:before="120" w:after="120"/>
        <w:ind w:left="0"/>
        <w:contextualSpacing/>
        <w:jc w:val="both"/>
        <w:rPr>
          <w:rStyle w:val="aa"/>
          <w:color w:val="auto"/>
          <w:u w:val="none"/>
        </w:rPr>
      </w:pPr>
      <w:r w:rsidRPr="006E034F">
        <w:rPr>
          <w:rStyle w:val="aa"/>
          <w:color w:val="auto"/>
          <w:u w:val="none"/>
        </w:rPr>
        <w:t>Тел.: +7 (495) 937 44 77 вн. 12399</w:t>
      </w:r>
    </w:p>
    <w:p w:rsidR="006E034F" w:rsidRPr="006E034F" w:rsidRDefault="006E034F" w:rsidP="006E034F">
      <w:pPr>
        <w:pStyle w:val="af1"/>
        <w:spacing w:before="120" w:after="120"/>
        <w:ind w:left="0"/>
        <w:contextualSpacing/>
        <w:jc w:val="both"/>
        <w:rPr>
          <w:rStyle w:val="aa"/>
          <w:color w:val="auto"/>
          <w:u w:val="none"/>
        </w:rPr>
      </w:pPr>
      <w:r w:rsidRPr="006E034F">
        <w:rPr>
          <w:rStyle w:val="aa"/>
          <w:color w:val="auto"/>
          <w:u w:val="none"/>
        </w:rPr>
        <w:t>Моб.: +7 (777) 776 73 87</w:t>
      </w:r>
    </w:p>
    <w:p w:rsidR="006E034F" w:rsidRDefault="006E034F" w:rsidP="006E034F">
      <w:pPr>
        <w:pStyle w:val="af1"/>
        <w:spacing w:before="120" w:after="120"/>
        <w:ind w:left="0"/>
        <w:contextualSpacing/>
        <w:jc w:val="both"/>
        <w:rPr>
          <w:rStyle w:val="aa"/>
        </w:rPr>
      </w:pPr>
      <w:r w:rsidRPr="006E034F">
        <w:rPr>
          <w:rStyle w:val="aa"/>
        </w:rPr>
        <w:t>dprivalova@kpmg.ru</w:t>
      </w:r>
    </w:p>
    <w:p w:rsidR="00007076" w:rsidRPr="003861B9" w:rsidRDefault="00007076" w:rsidP="00007076">
      <w:pPr>
        <w:pStyle w:val="af1"/>
        <w:spacing w:before="120" w:after="120"/>
        <w:ind w:left="0"/>
        <w:contextualSpacing/>
        <w:jc w:val="both"/>
        <w:rPr>
          <w:i/>
        </w:rPr>
      </w:pPr>
    </w:p>
    <w:p w:rsidR="00633938" w:rsidRPr="003861B9" w:rsidRDefault="00633938" w:rsidP="007213BA">
      <w:pPr>
        <w:pStyle w:val="af1"/>
        <w:numPr>
          <w:ilvl w:val="1"/>
          <w:numId w:val="104"/>
        </w:numPr>
        <w:spacing w:before="80"/>
        <w:ind w:left="0" w:firstLine="0"/>
        <w:jc w:val="both"/>
      </w:pPr>
      <w:r w:rsidRPr="003861B9">
        <w:t>Все обращения должны содержать чёткий и понятный вопрос</w:t>
      </w:r>
      <w:r w:rsidR="007B64DD" w:rsidRPr="003861B9">
        <w:t xml:space="preserve"> в отношении Актива</w:t>
      </w:r>
      <w:r w:rsidRPr="003861B9">
        <w:t>.</w:t>
      </w:r>
    </w:p>
    <w:p w:rsidR="00633938" w:rsidRPr="003861B9" w:rsidRDefault="00633938" w:rsidP="007213BA">
      <w:pPr>
        <w:pStyle w:val="af1"/>
        <w:numPr>
          <w:ilvl w:val="1"/>
          <w:numId w:val="104"/>
        </w:numPr>
        <w:spacing w:before="80"/>
        <w:ind w:left="0" w:firstLine="0"/>
        <w:jc w:val="both"/>
      </w:pPr>
      <w:r w:rsidRPr="003861B9">
        <w:t>Для целей повышения эффективности обработки запросов</w:t>
      </w:r>
      <w:r w:rsidR="00481222" w:rsidRPr="003861B9">
        <w:t xml:space="preserve"> </w:t>
      </w:r>
      <w:r w:rsidR="00A837E0" w:rsidRPr="003861B9">
        <w:t xml:space="preserve">необходимо указывать </w:t>
      </w:r>
      <w:r w:rsidRPr="003861B9">
        <w:t>приоритет направляемого вопроса (Высокий, Средний или Низкий)</w:t>
      </w:r>
      <w:r w:rsidR="00481222" w:rsidRPr="003861B9">
        <w:t>.</w:t>
      </w:r>
    </w:p>
    <w:p w:rsidR="00633938" w:rsidRPr="003861B9" w:rsidRDefault="00633938" w:rsidP="007213BA">
      <w:pPr>
        <w:pStyle w:val="af1"/>
        <w:numPr>
          <w:ilvl w:val="1"/>
          <w:numId w:val="104"/>
        </w:numPr>
        <w:spacing w:before="80"/>
        <w:ind w:left="0" w:firstLine="0"/>
        <w:jc w:val="both"/>
      </w:pPr>
      <w:r w:rsidRPr="003861B9">
        <w:t xml:space="preserve">В каждом </w:t>
      </w:r>
      <w:r w:rsidR="00583C33" w:rsidRPr="003861B9">
        <w:t>вопросе/обращении/</w:t>
      </w:r>
      <w:r w:rsidRPr="003861B9">
        <w:t>запросе необходимо обозначать, к какой области проверки информации он</w:t>
      </w:r>
      <w:r w:rsidR="007B64DD" w:rsidRPr="003861B9">
        <w:t>и</w:t>
      </w:r>
      <w:r w:rsidRPr="003861B9">
        <w:t xml:space="preserve"> относ</w:t>
      </w:r>
      <w:r w:rsidR="007B64DD" w:rsidRPr="003861B9">
        <w:t>я</w:t>
      </w:r>
      <w:r w:rsidRPr="003861B9">
        <w:t>тся (финансовой, юридической или налоговой).</w:t>
      </w:r>
    </w:p>
    <w:p w:rsidR="00633938" w:rsidRPr="003861B9" w:rsidRDefault="00633938" w:rsidP="007213BA">
      <w:pPr>
        <w:pStyle w:val="af1"/>
        <w:numPr>
          <w:ilvl w:val="1"/>
          <w:numId w:val="104"/>
        </w:numPr>
        <w:spacing w:before="80"/>
        <w:ind w:left="0" w:firstLine="0"/>
        <w:jc w:val="both"/>
      </w:pPr>
      <w:r w:rsidRPr="003861B9">
        <w:t xml:space="preserve">Направляемые вопросы должны содержать ссылку на конкретную папку </w:t>
      </w:r>
      <w:r w:rsidR="007B64DD" w:rsidRPr="003861B9">
        <w:rPr>
          <w:bCs/>
        </w:rPr>
        <w:t>Data room</w:t>
      </w:r>
      <w:r w:rsidRPr="003861B9">
        <w:t>, название и страницу релевантных документов.</w:t>
      </w:r>
    </w:p>
    <w:p w:rsidR="00633938" w:rsidRPr="003861B9" w:rsidRDefault="007B64DD" w:rsidP="007213BA">
      <w:pPr>
        <w:pStyle w:val="af1"/>
        <w:numPr>
          <w:ilvl w:val="1"/>
          <w:numId w:val="104"/>
        </w:numPr>
        <w:spacing w:before="80"/>
        <w:ind w:left="0" w:firstLine="0"/>
        <w:jc w:val="both"/>
      </w:pPr>
      <w:r w:rsidRPr="003861B9">
        <w:t>При отсутствии информации и возможност</w:t>
      </w:r>
      <w:r w:rsidR="00481222" w:rsidRPr="003861B9">
        <w:t>и предоставить</w:t>
      </w:r>
      <w:r w:rsidRPr="003861B9">
        <w:t xml:space="preserve"> ответ на поступивший вопрос</w:t>
      </w:r>
      <w:r w:rsidR="00481222" w:rsidRPr="003861B9">
        <w:t>, Потенциальный участник ставится об этом в известность</w:t>
      </w:r>
      <w:r w:rsidR="00633938" w:rsidRPr="003861B9">
        <w:t>.</w:t>
      </w:r>
    </w:p>
    <w:p w:rsidR="00633938" w:rsidRPr="003861B9" w:rsidRDefault="00633938" w:rsidP="007213BA">
      <w:pPr>
        <w:pStyle w:val="af1"/>
        <w:numPr>
          <w:ilvl w:val="1"/>
          <w:numId w:val="104"/>
        </w:numPr>
        <w:spacing w:before="80"/>
        <w:ind w:left="0" w:firstLine="0"/>
        <w:jc w:val="both"/>
      </w:pPr>
      <w:r w:rsidRPr="003861B9">
        <w:t xml:space="preserve">Общее количество вопросов от одного участника не должно превышать 5 вопросов в </w:t>
      </w:r>
      <w:r w:rsidR="007B64DD" w:rsidRPr="003861B9">
        <w:t>один рабочий день</w:t>
      </w:r>
      <w:r w:rsidRPr="003861B9">
        <w:t>. Возможность задать дополнительные вопросы должна быть отдельно согласована с</w:t>
      </w:r>
      <w:r w:rsidR="00481222" w:rsidRPr="003861B9">
        <w:t xml:space="preserve"> контактными лицами, указанными в п. 4.2 настоящего Приложения № </w:t>
      </w:r>
      <w:r w:rsidR="00007076" w:rsidRPr="003861B9">
        <w:t>7</w:t>
      </w:r>
      <w:r w:rsidRPr="003861B9">
        <w:t>.</w:t>
      </w:r>
    </w:p>
    <w:p w:rsidR="00633938" w:rsidRPr="003861B9" w:rsidRDefault="00633938" w:rsidP="000E4001">
      <w:pPr>
        <w:pStyle w:val="af1"/>
        <w:numPr>
          <w:ilvl w:val="0"/>
          <w:numId w:val="104"/>
        </w:numPr>
        <w:tabs>
          <w:tab w:val="clear" w:pos="360"/>
        </w:tabs>
        <w:spacing w:before="80"/>
        <w:ind w:left="0" w:firstLine="0"/>
        <w:jc w:val="both"/>
        <w:rPr>
          <w:b/>
        </w:rPr>
      </w:pPr>
      <w:r w:rsidRPr="003861B9">
        <w:rPr>
          <w:b/>
        </w:rPr>
        <w:t xml:space="preserve">Ответственность сторон </w:t>
      </w:r>
    </w:p>
    <w:p w:rsidR="00633938" w:rsidRPr="003861B9" w:rsidRDefault="00481222" w:rsidP="00583C33">
      <w:pPr>
        <w:pStyle w:val="af1"/>
        <w:numPr>
          <w:ilvl w:val="1"/>
          <w:numId w:val="104"/>
        </w:numPr>
        <w:spacing w:before="80"/>
        <w:ind w:left="0" w:firstLine="0"/>
        <w:jc w:val="both"/>
        <w:rPr>
          <w:b/>
        </w:rPr>
      </w:pPr>
      <w:r w:rsidRPr="003861B9">
        <w:t xml:space="preserve">Консультанты СЭ </w:t>
      </w:r>
      <w:r w:rsidR="00633938" w:rsidRPr="003861B9">
        <w:t>не нес</w:t>
      </w:r>
      <w:r w:rsidRPr="003861B9">
        <w:t>у</w:t>
      </w:r>
      <w:r w:rsidR="00633938" w:rsidRPr="003861B9">
        <w:t xml:space="preserve">т ответственности за полноту и точность информации, представленной в </w:t>
      </w:r>
      <w:r w:rsidR="007B64DD" w:rsidRPr="003861B9">
        <w:rPr>
          <w:bCs/>
        </w:rPr>
        <w:t>Data room</w:t>
      </w:r>
      <w:r w:rsidR="007B64DD" w:rsidRPr="003861B9">
        <w:t xml:space="preserve"> </w:t>
      </w:r>
      <w:r w:rsidR="00633938" w:rsidRPr="003861B9">
        <w:t xml:space="preserve">для </w:t>
      </w:r>
      <w:r w:rsidRPr="003861B9">
        <w:t>Потенциальных у</w:t>
      </w:r>
      <w:r w:rsidR="00633938" w:rsidRPr="003861B9">
        <w:t>частнико</w:t>
      </w:r>
      <w:r w:rsidR="007B64DD" w:rsidRPr="003861B9">
        <w:t>в</w:t>
      </w:r>
      <w:r w:rsidR="00633938" w:rsidRPr="003861B9">
        <w:t>.</w:t>
      </w:r>
    </w:p>
    <w:p w:rsidR="003D622A" w:rsidRPr="00C95F4F" w:rsidRDefault="003861B9" w:rsidP="003D622A">
      <w:pPr>
        <w:spacing w:after="0" w:line="240" w:lineRule="auto"/>
        <w:jc w:val="right"/>
        <w:rPr>
          <w:rFonts w:ascii="Times New Roman" w:hAnsi="Times New Roman"/>
          <w:b/>
          <w:i/>
          <w:sz w:val="24"/>
          <w:szCs w:val="24"/>
        </w:rPr>
      </w:pPr>
      <w:r>
        <w:rPr>
          <w:rFonts w:ascii="Times New Roman" w:eastAsia="Times New Roman" w:hAnsi="Times New Roman"/>
          <w:b/>
          <w:bCs/>
          <w:sz w:val="24"/>
          <w:szCs w:val="24"/>
          <w:lang w:eastAsia="ru-RU"/>
        </w:rPr>
        <w:br w:type="page"/>
      </w:r>
      <w:r w:rsidR="003D622A" w:rsidRPr="00C95F4F">
        <w:rPr>
          <w:rFonts w:ascii="Times New Roman" w:hAnsi="Times New Roman"/>
          <w:b/>
          <w:i/>
          <w:sz w:val="24"/>
          <w:szCs w:val="24"/>
        </w:rPr>
        <w:lastRenderedPageBreak/>
        <w:t>Приложение № 8</w:t>
      </w:r>
    </w:p>
    <w:p w:rsidR="003D622A" w:rsidRPr="00C95F4F" w:rsidRDefault="003D622A" w:rsidP="003D622A">
      <w:pPr>
        <w:spacing w:after="0" w:line="240" w:lineRule="auto"/>
        <w:jc w:val="right"/>
        <w:rPr>
          <w:rFonts w:ascii="Times New Roman" w:hAnsi="Times New Roman"/>
          <w:b/>
          <w:i/>
          <w:sz w:val="24"/>
          <w:szCs w:val="24"/>
        </w:rPr>
      </w:pPr>
      <w:r w:rsidRPr="00C95F4F">
        <w:rPr>
          <w:rFonts w:ascii="Times New Roman" w:hAnsi="Times New Roman"/>
          <w:b/>
          <w:i/>
          <w:sz w:val="24"/>
          <w:szCs w:val="24"/>
        </w:rPr>
        <w:t>к Конкурсной документации</w:t>
      </w:r>
    </w:p>
    <w:p w:rsidR="003D622A" w:rsidRPr="00C95F4F" w:rsidRDefault="003D622A" w:rsidP="003D622A">
      <w:pPr>
        <w:spacing w:after="0" w:line="240" w:lineRule="auto"/>
        <w:jc w:val="right"/>
        <w:rPr>
          <w:rFonts w:ascii="Times New Roman" w:hAnsi="Times New Roman"/>
          <w:b/>
          <w:i/>
          <w:sz w:val="24"/>
          <w:szCs w:val="24"/>
        </w:rPr>
      </w:pPr>
    </w:p>
    <w:tbl>
      <w:tblPr>
        <w:tblW w:w="5122" w:type="dxa"/>
        <w:tblInd w:w="4361" w:type="dxa"/>
        <w:tblLook w:val="04A0" w:firstRow="1" w:lastRow="0" w:firstColumn="1" w:lastColumn="0" w:noHBand="0" w:noVBand="1"/>
      </w:tblPr>
      <w:tblGrid>
        <w:gridCol w:w="1276"/>
        <w:gridCol w:w="3846"/>
      </w:tblGrid>
      <w:tr w:rsidR="003D622A" w:rsidRPr="00A54E9A" w:rsidTr="00CA7531">
        <w:tc>
          <w:tcPr>
            <w:tcW w:w="1276" w:type="dxa"/>
            <w:shd w:val="clear" w:color="auto" w:fill="auto"/>
          </w:tcPr>
          <w:p w:rsidR="003D622A" w:rsidRPr="00CA7531" w:rsidRDefault="003D622A" w:rsidP="00CA7531">
            <w:pPr>
              <w:spacing w:before="120" w:after="120"/>
              <w:jc w:val="both"/>
              <w:rPr>
                <w:rFonts w:ascii="Times New Roman" w:hAnsi="Times New Roman"/>
                <w:i/>
                <w:sz w:val="24"/>
                <w:szCs w:val="24"/>
              </w:rPr>
            </w:pPr>
            <w:r w:rsidRPr="00CA7531">
              <w:rPr>
                <w:rFonts w:ascii="Times New Roman" w:hAnsi="Times New Roman"/>
                <w:i/>
                <w:sz w:val="24"/>
                <w:szCs w:val="24"/>
              </w:rPr>
              <w:t>Куда:</w:t>
            </w:r>
          </w:p>
        </w:tc>
        <w:tc>
          <w:tcPr>
            <w:tcW w:w="3846" w:type="dxa"/>
            <w:shd w:val="clear" w:color="auto" w:fill="auto"/>
          </w:tcPr>
          <w:p w:rsidR="003D622A" w:rsidRPr="00CA7531" w:rsidRDefault="003D622A" w:rsidP="00CA7531">
            <w:pPr>
              <w:spacing w:before="120" w:after="120"/>
              <w:jc w:val="both"/>
              <w:rPr>
                <w:rFonts w:ascii="Times New Roman" w:hAnsi="Times New Roman"/>
                <w:b/>
                <w:sz w:val="24"/>
                <w:szCs w:val="24"/>
              </w:rPr>
            </w:pPr>
            <w:r w:rsidRPr="00CA7531">
              <w:rPr>
                <w:rFonts w:ascii="Times New Roman" w:hAnsi="Times New Roman"/>
                <w:b/>
                <w:sz w:val="24"/>
                <w:szCs w:val="24"/>
              </w:rPr>
              <w:t>АО «Самрук-Энерго»</w:t>
            </w:r>
          </w:p>
        </w:tc>
      </w:tr>
      <w:tr w:rsidR="003D622A" w:rsidRPr="00A54E9A" w:rsidTr="00CA7531">
        <w:tc>
          <w:tcPr>
            <w:tcW w:w="1276" w:type="dxa"/>
            <w:shd w:val="clear" w:color="auto" w:fill="auto"/>
          </w:tcPr>
          <w:p w:rsidR="003D622A" w:rsidRPr="00CA7531" w:rsidRDefault="003D622A" w:rsidP="00CA7531">
            <w:pPr>
              <w:spacing w:before="120" w:after="120"/>
              <w:jc w:val="both"/>
              <w:rPr>
                <w:rFonts w:ascii="Times New Roman" w:hAnsi="Times New Roman"/>
                <w:i/>
                <w:sz w:val="24"/>
                <w:szCs w:val="24"/>
              </w:rPr>
            </w:pPr>
            <w:r w:rsidRPr="00CA7531">
              <w:rPr>
                <w:rFonts w:ascii="Times New Roman" w:hAnsi="Times New Roman"/>
                <w:i/>
                <w:sz w:val="24"/>
                <w:szCs w:val="24"/>
              </w:rPr>
              <w:t>От кого:</w:t>
            </w:r>
          </w:p>
        </w:tc>
        <w:tc>
          <w:tcPr>
            <w:tcW w:w="3846" w:type="dxa"/>
            <w:shd w:val="clear" w:color="auto" w:fill="auto"/>
          </w:tcPr>
          <w:p w:rsidR="003D622A" w:rsidRPr="00CA7531" w:rsidRDefault="003D622A" w:rsidP="00CA7531">
            <w:pPr>
              <w:spacing w:before="120" w:after="120"/>
              <w:jc w:val="both"/>
              <w:rPr>
                <w:rFonts w:ascii="Times New Roman" w:hAnsi="Times New Roman"/>
              </w:rPr>
            </w:pPr>
            <w:r w:rsidRPr="00CA7531">
              <w:rPr>
                <w:rFonts w:ascii="Times New Roman" w:hAnsi="Times New Roman"/>
              </w:rPr>
              <w:t>_________________________________</w:t>
            </w:r>
          </w:p>
          <w:p w:rsidR="003D622A" w:rsidRPr="00CA7531" w:rsidRDefault="003D622A" w:rsidP="00CA7531">
            <w:pPr>
              <w:spacing w:before="120" w:after="120"/>
              <w:jc w:val="both"/>
              <w:rPr>
                <w:rFonts w:ascii="Times New Roman" w:hAnsi="Times New Roman"/>
                <w:i/>
                <w:sz w:val="18"/>
                <w:szCs w:val="18"/>
              </w:rPr>
            </w:pPr>
            <w:r w:rsidRPr="00CA7531">
              <w:rPr>
                <w:rFonts w:ascii="Times New Roman" w:hAnsi="Times New Roman"/>
                <w:i/>
                <w:sz w:val="18"/>
                <w:szCs w:val="18"/>
              </w:rPr>
              <w:t xml:space="preserve">(полное наименование или ФИО лица, БИН/ИИН, адрес место нахождения и регистрации, контактные данные: телефоны, </w:t>
            </w:r>
            <w:r w:rsidRPr="00CA7531">
              <w:rPr>
                <w:rFonts w:ascii="Times New Roman" w:hAnsi="Times New Roman"/>
                <w:i/>
                <w:sz w:val="18"/>
                <w:szCs w:val="18"/>
                <w:lang w:val="en-US"/>
              </w:rPr>
              <w:t>e</w:t>
            </w:r>
            <w:r w:rsidRPr="00CA7531">
              <w:rPr>
                <w:rFonts w:ascii="Times New Roman" w:hAnsi="Times New Roman"/>
                <w:i/>
                <w:sz w:val="18"/>
                <w:szCs w:val="18"/>
              </w:rPr>
              <w:t>-</w:t>
            </w:r>
            <w:r w:rsidRPr="00CA7531">
              <w:rPr>
                <w:rFonts w:ascii="Times New Roman" w:hAnsi="Times New Roman"/>
                <w:i/>
                <w:sz w:val="18"/>
                <w:szCs w:val="18"/>
                <w:lang w:val="en-US"/>
              </w:rPr>
              <w:t>mail</w:t>
            </w:r>
            <w:r w:rsidRPr="00CA7531">
              <w:rPr>
                <w:rFonts w:ascii="Times New Roman" w:hAnsi="Times New Roman"/>
                <w:i/>
                <w:sz w:val="18"/>
                <w:szCs w:val="18"/>
              </w:rPr>
              <w:t>)</w:t>
            </w:r>
          </w:p>
        </w:tc>
      </w:tr>
    </w:tbl>
    <w:p w:rsidR="003D622A" w:rsidRPr="00C95F4F" w:rsidRDefault="003D622A" w:rsidP="003D622A">
      <w:pPr>
        <w:spacing w:after="0" w:line="240" w:lineRule="auto"/>
        <w:rPr>
          <w:rFonts w:ascii="Times New Roman" w:hAnsi="Times New Roman"/>
          <w:b/>
          <w:i/>
          <w:szCs w:val="24"/>
        </w:rPr>
      </w:pPr>
    </w:p>
    <w:p w:rsidR="003D622A" w:rsidRPr="00C95F4F" w:rsidRDefault="003D622A" w:rsidP="003D622A">
      <w:pPr>
        <w:spacing w:after="0" w:line="240" w:lineRule="auto"/>
        <w:jc w:val="center"/>
        <w:rPr>
          <w:rFonts w:ascii="Times New Roman" w:hAnsi="Times New Roman"/>
          <w:b/>
          <w:sz w:val="24"/>
          <w:szCs w:val="24"/>
        </w:rPr>
      </w:pPr>
      <w:r w:rsidRPr="00C95F4F">
        <w:rPr>
          <w:rFonts w:ascii="Times New Roman" w:hAnsi="Times New Roman"/>
          <w:b/>
          <w:sz w:val="24"/>
          <w:szCs w:val="24"/>
        </w:rPr>
        <w:t>Предварительное предложение</w:t>
      </w:r>
    </w:p>
    <w:p w:rsidR="003D622A" w:rsidRPr="00C95F4F" w:rsidRDefault="003D622A" w:rsidP="003D622A">
      <w:pPr>
        <w:spacing w:after="0" w:line="240" w:lineRule="auto"/>
        <w:jc w:val="center"/>
        <w:rPr>
          <w:rFonts w:ascii="Times New Roman" w:hAnsi="Times New Roman"/>
          <w:b/>
          <w:sz w:val="24"/>
          <w:szCs w:val="24"/>
        </w:rPr>
      </w:pPr>
    </w:p>
    <w:p w:rsidR="003D622A" w:rsidRPr="00A54E9A" w:rsidRDefault="003D622A" w:rsidP="003D622A">
      <w:pPr>
        <w:spacing w:after="0" w:line="240" w:lineRule="auto"/>
        <w:jc w:val="both"/>
        <w:rPr>
          <w:rFonts w:ascii="Times New Roman" w:eastAsia="Times New Roman" w:hAnsi="Times New Roman"/>
          <w:color w:val="000000"/>
          <w:sz w:val="24"/>
          <w:szCs w:val="24"/>
          <w:lang w:eastAsia="kk-KZ"/>
        </w:rPr>
      </w:pPr>
      <w:r w:rsidRPr="00A54E9A">
        <w:rPr>
          <w:rFonts w:ascii="Times New Roman" w:eastAsia="Times New Roman" w:hAnsi="Times New Roman"/>
          <w:color w:val="000000"/>
          <w:sz w:val="24"/>
          <w:szCs w:val="24"/>
          <w:lang w:eastAsia="kk-KZ"/>
        </w:rPr>
        <w:t>Настоящим _____________________ (далее - «Заявитель») в соответствии с пунктом 5.2.4 Конкурсной документации представляет предварительное предложение для участия в о</w:t>
      </w:r>
      <w:r w:rsidRPr="00A54E9A">
        <w:rPr>
          <w:rFonts w:ascii="Times New Roman" w:eastAsia="Times New Roman" w:hAnsi="Times New Roman"/>
          <w:bCs/>
          <w:color w:val="000000"/>
          <w:sz w:val="24"/>
          <w:szCs w:val="24"/>
          <w:lang w:eastAsia="kk-KZ"/>
        </w:rPr>
        <w:t xml:space="preserve">ткрытом двухэтапном конкурсе </w:t>
      </w:r>
      <w:r w:rsidRPr="00A54E9A">
        <w:rPr>
          <w:rFonts w:ascii="Times New Roman" w:eastAsia="Times New Roman" w:hAnsi="Times New Roman"/>
          <w:bCs/>
          <w:color w:val="000000"/>
          <w:sz w:val="24"/>
          <w:szCs w:val="24"/>
          <w:lang w:eastAsia="ru-RU"/>
        </w:rPr>
        <w:t>п</w:t>
      </w:r>
      <w:r w:rsidR="006C121D">
        <w:rPr>
          <w:rFonts w:ascii="Times New Roman" w:eastAsia="Times New Roman" w:hAnsi="Times New Roman"/>
          <w:bCs/>
          <w:color w:val="000000"/>
          <w:sz w:val="24"/>
          <w:szCs w:val="24"/>
          <w:lang w:eastAsia="ru-RU"/>
        </w:rPr>
        <w:t>о реализации АО «Самрук-Энерго» 100% долей</w:t>
      </w:r>
      <w:r>
        <w:rPr>
          <w:rFonts w:ascii="Times New Roman" w:eastAsia="Times New Roman" w:hAnsi="Times New Roman"/>
          <w:bCs/>
          <w:color w:val="000000"/>
          <w:sz w:val="24"/>
          <w:szCs w:val="24"/>
          <w:lang w:eastAsia="ru-RU"/>
        </w:rPr>
        <w:t xml:space="preserve"> участия в</w:t>
      </w:r>
      <w:r w:rsidR="006C121D">
        <w:rPr>
          <w:rFonts w:ascii="Times New Roman" w:eastAsia="Times New Roman" w:hAnsi="Times New Roman"/>
          <w:bCs/>
          <w:color w:val="000000"/>
          <w:sz w:val="24"/>
          <w:szCs w:val="24"/>
          <w:lang w:eastAsia="ru-RU"/>
        </w:rPr>
        <w:t xml:space="preserve"> уставном капитале ТОО «Тегис Мунай» </w:t>
      </w:r>
      <w:r>
        <w:rPr>
          <w:rFonts w:ascii="Times New Roman" w:eastAsia="Times New Roman" w:hAnsi="Times New Roman"/>
          <w:bCs/>
          <w:i/>
          <w:color w:val="000000"/>
          <w:sz w:val="18"/>
          <w:szCs w:val="18"/>
          <w:lang w:eastAsia="ru-RU"/>
        </w:rPr>
        <w:t>.</w:t>
      </w:r>
    </w:p>
    <w:p w:rsidR="003D622A" w:rsidRPr="00A54E9A" w:rsidRDefault="003D622A" w:rsidP="003D622A">
      <w:pPr>
        <w:spacing w:after="0" w:line="240" w:lineRule="auto"/>
        <w:jc w:val="both"/>
        <w:rPr>
          <w:rFonts w:ascii="Times New Roman" w:eastAsia="Times New Roman" w:hAnsi="Times New Roman"/>
          <w:color w:val="000000"/>
          <w:sz w:val="24"/>
          <w:szCs w:val="24"/>
          <w:lang w:eastAsia="kk-KZ"/>
        </w:rPr>
      </w:pPr>
    </w:p>
    <w:p w:rsidR="003D622A" w:rsidRPr="00080D5D" w:rsidRDefault="003D622A" w:rsidP="003D622A">
      <w:pPr>
        <w:numPr>
          <w:ilvl w:val="0"/>
          <w:numId w:val="126"/>
        </w:numPr>
        <w:spacing w:after="0"/>
        <w:ind w:left="0" w:firstLine="0"/>
        <w:contextualSpacing/>
        <w:jc w:val="both"/>
        <w:rPr>
          <w:rFonts w:ascii="Times New Roman" w:eastAsia="Times New Roman" w:hAnsi="Times New Roman"/>
          <w:color w:val="000000"/>
          <w:sz w:val="28"/>
          <w:szCs w:val="24"/>
          <w:lang w:eastAsia="kk-KZ"/>
        </w:rPr>
      </w:pPr>
      <w:r w:rsidRPr="00A54E9A">
        <w:rPr>
          <w:rFonts w:ascii="Times New Roman" w:eastAsia="Times New Roman" w:hAnsi="Times New Roman"/>
          <w:color w:val="000000"/>
          <w:sz w:val="24"/>
          <w:szCs w:val="24"/>
          <w:lang w:eastAsia="kk-KZ"/>
        </w:rPr>
        <w:t xml:space="preserve">Заявитель выражает желание приобрести </w:t>
      </w:r>
      <w:r w:rsidR="009900BA">
        <w:rPr>
          <w:rFonts w:ascii="Times New Roman" w:eastAsia="Times New Roman" w:hAnsi="Times New Roman"/>
          <w:color w:val="000000"/>
          <w:sz w:val="24"/>
          <w:szCs w:val="24"/>
          <w:lang w:eastAsia="kk-KZ"/>
        </w:rPr>
        <w:t xml:space="preserve">100% </w:t>
      </w:r>
      <w:r w:rsidRPr="00A54E9A">
        <w:rPr>
          <w:rFonts w:ascii="Times New Roman" w:eastAsia="Times New Roman" w:hAnsi="Times New Roman"/>
          <w:color w:val="000000"/>
          <w:szCs w:val="24"/>
          <w:lang w:eastAsia="kk-KZ"/>
        </w:rPr>
        <w:t xml:space="preserve"> </w:t>
      </w:r>
      <w:r w:rsidR="006C121D">
        <w:rPr>
          <w:rFonts w:ascii="Times New Roman" w:eastAsia="Times New Roman" w:hAnsi="Times New Roman"/>
          <w:color w:val="000000"/>
          <w:sz w:val="24"/>
          <w:szCs w:val="24"/>
          <w:lang w:eastAsia="kk-KZ"/>
        </w:rPr>
        <w:t>д</w:t>
      </w:r>
      <w:r w:rsidR="00DD21B6">
        <w:rPr>
          <w:rFonts w:ascii="Times New Roman" w:eastAsia="Times New Roman" w:hAnsi="Times New Roman"/>
          <w:color w:val="000000"/>
          <w:sz w:val="24"/>
          <w:szCs w:val="24"/>
          <w:lang w:eastAsia="kk-KZ"/>
        </w:rPr>
        <w:t>олей</w:t>
      </w:r>
      <w:r>
        <w:rPr>
          <w:rFonts w:ascii="Times New Roman" w:eastAsia="Times New Roman" w:hAnsi="Times New Roman"/>
          <w:color w:val="000000"/>
          <w:sz w:val="24"/>
          <w:szCs w:val="24"/>
          <w:lang w:eastAsia="kk-KZ"/>
        </w:rPr>
        <w:t xml:space="preserve"> участия в уставной капитале ТОО «Тегис Мунай» </w:t>
      </w:r>
      <w:r w:rsidRPr="00A54E9A">
        <w:rPr>
          <w:rFonts w:ascii="Times New Roman" w:eastAsia="Times New Roman" w:hAnsi="Times New Roman"/>
          <w:color w:val="000000"/>
          <w:sz w:val="24"/>
          <w:szCs w:val="24"/>
          <w:lang w:eastAsia="kk-KZ"/>
        </w:rPr>
        <w:t xml:space="preserve">по цене равной </w:t>
      </w:r>
      <w:r w:rsidRPr="00A54E9A">
        <w:rPr>
          <w:rFonts w:ascii="Times New Roman" w:eastAsia="Times New Roman" w:hAnsi="Times New Roman"/>
          <w:color w:val="000000"/>
          <w:szCs w:val="24"/>
          <w:lang w:eastAsia="kk-KZ"/>
        </w:rPr>
        <w:t xml:space="preserve">__________________ </w:t>
      </w:r>
      <w:r w:rsidRPr="00A54E9A">
        <w:rPr>
          <w:rFonts w:ascii="Times New Roman" w:eastAsia="Times New Roman" w:hAnsi="Times New Roman"/>
          <w:i/>
          <w:color w:val="000000"/>
          <w:sz w:val="18"/>
          <w:szCs w:val="24"/>
          <w:lang w:eastAsia="kk-KZ"/>
        </w:rPr>
        <w:t>(указать сумму)</w:t>
      </w:r>
      <w:r w:rsidRPr="00A54E9A">
        <w:rPr>
          <w:rFonts w:ascii="Times New Roman" w:eastAsia="Times New Roman" w:hAnsi="Times New Roman"/>
          <w:i/>
          <w:color w:val="000000"/>
          <w:sz w:val="20"/>
          <w:szCs w:val="24"/>
          <w:lang w:eastAsia="kk-KZ"/>
        </w:rPr>
        <w:t xml:space="preserve"> </w:t>
      </w:r>
      <w:r w:rsidR="00767F7C">
        <w:rPr>
          <w:rFonts w:ascii="Times New Roman" w:eastAsia="Times New Roman" w:hAnsi="Times New Roman"/>
          <w:color w:val="000000"/>
          <w:sz w:val="24"/>
          <w:szCs w:val="24"/>
          <w:lang w:eastAsia="kk-KZ"/>
        </w:rPr>
        <w:t>тенге (не менее н</w:t>
      </w:r>
      <w:r w:rsidRPr="00A54E9A">
        <w:rPr>
          <w:rFonts w:ascii="Times New Roman" w:eastAsia="Times New Roman" w:hAnsi="Times New Roman"/>
          <w:color w:val="000000"/>
          <w:sz w:val="24"/>
          <w:szCs w:val="24"/>
          <w:lang w:eastAsia="kk-KZ"/>
        </w:rPr>
        <w:t xml:space="preserve">ачальной цены, согласно Конкурсной документации). </w:t>
      </w:r>
    </w:p>
    <w:p w:rsidR="009900BA" w:rsidRPr="00A54E9A" w:rsidRDefault="009900BA" w:rsidP="00080D5D">
      <w:pPr>
        <w:spacing w:after="0"/>
        <w:contextualSpacing/>
        <w:jc w:val="both"/>
        <w:rPr>
          <w:rFonts w:ascii="Times New Roman" w:eastAsia="Times New Roman" w:hAnsi="Times New Roman"/>
          <w:color w:val="000000"/>
          <w:sz w:val="28"/>
          <w:szCs w:val="24"/>
          <w:lang w:eastAsia="kk-KZ"/>
        </w:rPr>
      </w:pPr>
    </w:p>
    <w:p w:rsidR="003D622A" w:rsidRPr="00A54E9A" w:rsidRDefault="009900BA" w:rsidP="003D622A">
      <w:pPr>
        <w:spacing w:after="0"/>
        <w:contextualSpacing/>
        <w:jc w:val="both"/>
        <w:rPr>
          <w:rFonts w:ascii="Times New Roman" w:eastAsia="Times New Roman" w:hAnsi="Times New Roman"/>
          <w:color w:val="000000"/>
          <w:sz w:val="28"/>
          <w:szCs w:val="24"/>
          <w:lang w:eastAsia="kk-KZ"/>
        </w:rPr>
      </w:pPr>
      <w:r w:rsidRPr="00080D5D">
        <w:rPr>
          <w:rFonts w:ascii="Times New Roman" w:eastAsia="Times New Roman" w:hAnsi="Times New Roman"/>
          <w:color w:val="000000"/>
          <w:sz w:val="24"/>
          <w:szCs w:val="24"/>
          <w:lang w:eastAsia="kk-KZ"/>
        </w:rPr>
        <w:t>[</w:t>
      </w:r>
      <w:r w:rsidRPr="00080D5D">
        <w:rPr>
          <w:rFonts w:ascii="Times New Roman" w:eastAsia="Times New Roman" w:hAnsi="Times New Roman"/>
          <w:i/>
          <w:color w:val="000000"/>
          <w:sz w:val="24"/>
          <w:szCs w:val="24"/>
          <w:lang w:eastAsia="kk-KZ"/>
        </w:rPr>
        <w:t>В случае приобретения 100% долей участия ТОО «Тегис Мунай» консорциумом необходимо указать долю участия приобретаемую каждым участником консорциума</w:t>
      </w:r>
      <w:r w:rsidRPr="00080D5D">
        <w:rPr>
          <w:rFonts w:ascii="Times New Roman" w:eastAsia="Times New Roman" w:hAnsi="Times New Roman"/>
          <w:color w:val="000000"/>
          <w:sz w:val="24"/>
          <w:szCs w:val="24"/>
          <w:lang w:eastAsia="kk-KZ"/>
        </w:rPr>
        <w:t>]</w:t>
      </w:r>
    </w:p>
    <w:p w:rsidR="009900BA" w:rsidRDefault="009900BA" w:rsidP="00080D5D">
      <w:pPr>
        <w:spacing w:after="0"/>
        <w:contextualSpacing/>
        <w:jc w:val="both"/>
        <w:rPr>
          <w:rFonts w:ascii="Times New Roman" w:eastAsia="Times New Roman" w:hAnsi="Times New Roman"/>
          <w:color w:val="000000"/>
          <w:sz w:val="24"/>
          <w:szCs w:val="24"/>
          <w:lang w:eastAsia="kk-KZ"/>
        </w:rPr>
      </w:pPr>
    </w:p>
    <w:p w:rsidR="003D622A" w:rsidRPr="00A54E9A" w:rsidRDefault="003D622A" w:rsidP="003D622A">
      <w:pPr>
        <w:numPr>
          <w:ilvl w:val="0"/>
          <w:numId w:val="126"/>
        </w:numPr>
        <w:spacing w:after="0"/>
        <w:ind w:left="0" w:firstLine="0"/>
        <w:contextualSpacing/>
        <w:jc w:val="both"/>
        <w:rPr>
          <w:rFonts w:ascii="Times New Roman" w:eastAsia="Times New Roman" w:hAnsi="Times New Roman"/>
          <w:color w:val="000000"/>
          <w:sz w:val="24"/>
          <w:szCs w:val="24"/>
          <w:lang w:eastAsia="kk-KZ"/>
        </w:rPr>
      </w:pPr>
      <w:r w:rsidRPr="00A54E9A">
        <w:rPr>
          <w:rFonts w:ascii="Times New Roman" w:eastAsia="Times New Roman" w:hAnsi="Times New Roman"/>
          <w:color w:val="000000"/>
          <w:sz w:val="24"/>
          <w:szCs w:val="24"/>
          <w:lang w:eastAsia="kk-KZ"/>
        </w:rPr>
        <w:t>Заявитель выражает полное и безоговорочное согласие с условиями реализации до</w:t>
      </w:r>
      <w:r>
        <w:rPr>
          <w:rFonts w:ascii="Times New Roman" w:eastAsia="Times New Roman" w:hAnsi="Times New Roman"/>
          <w:color w:val="000000"/>
          <w:sz w:val="24"/>
          <w:szCs w:val="24"/>
          <w:lang w:eastAsia="kk-KZ"/>
        </w:rPr>
        <w:t>лей участия в уставном капитале</w:t>
      </w:r>
      <w:r w:rsidRPr="00A54E9A">
        <w:rPr>
          <w:rFonts w:ascii="Times New Roman" w:eastAsia="Times New Roman" w:hAnsi="Times New Roman"/>
          <w:color w:val="000000"/>
          <w:sz w:val="24"/>
          <w:szCs w:val="24"/>
          <w:lang w:eastAsia="kk-KZ"/>
        </w:rPr>
        <w:t xml:space="preserve"> </w:t>
      </w:r>
      <w:r w:rsidR="009900BA">
        <w:rPr>
          <w:rFonts w:ascii="Times New Roman" w:eastAsia="Times New Roman" w:hAnsi="Times New Roman"/>
          <w:bCs/>
          <w:color w:val="000000"/>
          <w:sz w:val="24"/>
          <w:szCs w:val="24"/>
          <w:lang w:eastAsia="ru-RU"/>
        </w:rPr>
        <w:t>ТОО «Тегис Мунай»</w:t>
      </w:r>
      <w:r w:rsidRPr="00A54E9A">
        <w:rPr>
          <w:rFonts w:ascii="Times New Roman" w:eastAsia="Times New Roman" w:hAnsi="Times New Roman"/>
          <w:color w:val="000000"/>
          <w:sz w:val="24"/>
          <w:szCs w:val="24"/>
          <w:lang w:eastAsia="kk-KZ"/>
        </w:rPr>
        <w:t xml:space="preserve"> указанными в </w:t>
      </w:r>
      <w:r>
        <w:rPr>
          <w:rFonts w:ascii="Times New Roman" w:eastAsia="Times New Roman" w:hAnsi="Times New Roman"/>
          <w:color w:val="000000"/>
          <w:sz w:val="24"/>
          <w:szCs w:val="24"/>
          <w:lang w:eastAsia="kk-KZ"/>
        </w:rPr>
        <w:t>разделе 8</w:t>
      </w:r>
      <w:r w:rsidRPr="00A54E9A">
        <w:rPr>
          <w:rFonts w:ascii="Times New Roman" w:eastAsia="Times New Roman" w:hAnsi="Times New Roman"/>
          <w:color w:val="000000"/>
          <w:sz w:val="24"/>
          <w:szCs w:val="24"/>
          <w:lang w:eastAsia="kk-KZ"/>
        </w:rPr>
        <w:t xml:space="preserve"> Конкурсной документации.</w:t>
      </w:r>
    </w:p>
    <w:p w:rsidR="006C121D" w:rsidRPr="003E6F78" w:rsidRDefault="003D622A" w:rsidP="005747C0">
      <w:pPr>
        <w:numPr>
          <w:ilvl w:val="0"/>
          <w:numId w:val="126"/>
        </w:numPr>
        <w:spacing w:before="120" w:after="120" w:line="240" w:lineRule="auto"/>
        <w:ind w:left="0" w:firstLine="0"/>
        <w:contextualSpacing/>
        <w:jc w:val="both"/>
        <w:rPr>
          <w:rFonts w:ascii="Times New Roman" w:hAnsi="Times New Roman"/>
          <w:i/>
          <w:sz w:val="20"/>
          <w:szCs w:val="20"/>
        </w:rPr>
      </w:pPr>
      <w:r w:rsidRPr="006C121D">
        <w:rPr>
          <w:rFonts w:ascii="Times New Roman" w:eastAsia="Times New Roman" w:hAnsi="Times New Roman"/>
          <w:color w:val="000000"/>
          <w:sz w:val="24"/>
          <w:szCs w:val="24"/>
          <w:lang w:eastAsia="kk-KZ"/>
        </w:rPr>
        <w:t>Заявитель в целях описания соответствия критериям оценки предварительного предложения, в том числе минимал</w:t>
      </w:r>
      <w:r w:rsidRPr="00DA6169">
        <w:rPr>
          <w:rFonts w:ascii="Times New Roman" w:eastAsia="Times New Roman" w:hAnsi="Times New Roman"/>
          <w:color w:val="000000"/>
          <w:sz w:val="24"/>
          <w:szCs w:val="24"/>
          <w:lang w:eastAsia="kk-KZ"/>
        </w:rPr>
        <w:t>ьным требованиям критериев оценки предварительных предложений, принимает в</w:t>
      </w:r>
      <w:r w:rsidR="006C121D" w:rsidRPr="00DA6169">
        <w:rPr>
          <w:rFonts w:ascii="Times New Roman" w:eastAsia="Times New Roman" w:hAnsi="Times New Roman"/>
          <w:color w:val="000000"/>
          <w:sz w:val="24"/>
          <w:szCs w:val="24"/>
          <w:lang w:eastAsia="kk-KZ"/>
        </w:rPr>
        <w:t xml:space="preserve">се </w:t>
      </w:r>
      <w:r w:rsidR="00DA6169">
        <w:rPr>
          <w:rFonts w:ascii="Times New Roman" w:eastAsia="Times New Roman" w:hAnsi="Times New Roman"/>
          <w:color w:val="000000"/>
          <w:sz w:val="24"/>
          <w:szCs w:val="24"/>
          <w:lang w:eastAsia="kk-KZ"/>
        </w:rPr>
        <w:t>обязательные условия реал</w:t>
      </w:r>
      <w:r w:rsidR="00961AE4">
        <w:rPr>
          <w:rFonts w:ascii="Times New Roman" w:eastAsia="Times New Roman" w:hAnsi="Times New Roman"/>
          <w:color w:val="000000"/>
          <w:sz w:val="24"/>
          <w:szCs w:val="24"/>
          <w:lang w:eastAsia="kk-KZ"/>
        </w:rPr>
        <w:t>изации 100% долей участия в уставном капитале ТОО «Тегис Мунай»</w:t>
      </w:r>
      <w:r w:rsidR="006C121D">
        <w:rPr>
          <w:rFonts w:ascii="Times New Roman" w:eastAsia="Times New Roman" w:hAnsi="Times New Roman"/>
          <w:color w:val="000000"/>
          <w:sz w:val="24"/>
          <w:szCs w:val="24"/>
          <w:lang w:eastAsia="kk-KZ"/>
        </w:rPr>
        <w:t>:</w:t>
      </w:r>
    </w:p>
    <w:p w:rsidR="003E6F78" w:rsidRPr="005747C0" w:rsidRDefault="003E6F78" w:rsidP="003E6F78">
      <w:pPr>
        <w:spacing w:before="120" w:after="120" w:line="240" w:lineRule="auto"/>
        <w:contextualSpacing/>
        <w:jc w:val="both"/>
        <w:rPr>
          <w:rFonts w:ascii="Times New Roman" w:hAnsi="Times New Roman"/>
          <w:i/>
          <w:sz w:val="20"/>
          <w:szCs w:val="20"/>
        </w:rPr>
      </w:pPr>
    </w:p>
    <w:p w:rsidR="006C121D" w:rsidRPr="00A33107" w:rsidRDefault="006C121D" w:rsidP="005747C0">
      <w:pPr>
        <w:tabs>
          <w:tab w:val="left" w:pos="851"/>
        </w:tabs>
        <w:spacing w:before="120" w:after="120" w:line="240" w:lineRule="auto"/>
        <w:jc w:val="both"/>
        <w:rPr>
          <w:rFonts w:ascii="Times New Roman" w:hAnsi="Times New Roman"/>
          <w:sz w:val="24"/>
          <w:szCs w:val="24"/>
        </w:rPr>
      </w:pPr>
      <w:r>
        <w:rPr>
          <w:rFonts w:ascii="Times New Roman" w:eastAsia="Times New Roman" w:hAnsi="Times New Roman"/>
          <w:color w:val="000000"/>
          <w:sz w:val="24"/>
          <w:szCs w:val="24"/>
          <w:lang w:eastAsia="kk-KZ"/>
        </w:rPr>
        <w:t xml:space="preserve">3.1 </w:t>
      </w:r>
      <w:r w:rsidRPr="00823A66">
        <w:rPr>
          <w:rFonts w:ascii="Times New Roman" w:hAnsi="Times New Roman"/>
          <w:sz w:val="24"/>
          <w:szCs w:val="24"/>
        </w:rPr>
        <w:t xml:space="preserve">без согласия СЭ не совершать в отношении какой-либо части </w:t>
      </w:r>
      <w:r w:rsidR="00961AE4">
        <w:rPr>
          <w:rFonts w:ascii="Times New Roman" w:hAnsi="Times New Roman"/>
          <w:sz w:val="24"/>
          <w:szCs w:val="24"/>
        </w:rPr>
        <w:t>100%</w:t>
      </w:r>
      <w:r w:rsidR="00961AE4">
        <w:rPr>
          <w:rFonts w:ascii="Times New Roman" w:hAnsi="Times New Roman"/>
          <w:i/>
          <w:sz w:val="24"/>
          <w:szCs w:val="24"/>
        </w:rPr>
        <w:t xml:space="preserve"> </w:t>
      </w:r>
      <w:r w:rsidR="00961AE4">
        <w:rPr>
          <w:rFonts w:ascii="Times New Roman" w:hAnsi="Times New Roman"/>
          <w:sz w:val="24"/>
          <w:szCs w:val="24"/>
        </w:rPr>
        <w:t xml:space="preserve">долей участия в уставном капитале </w:t>
      </w:r>
      <w:r w:rsidR="00961AE4" w:rsidRPr="00B6013B">
        <w:rPr>
          <w:rFonts w:ascii="Times New Roman" w:eastAsia="Times New Roman" w:hAnsi="Times New Roman"/>
          <w:sz w:val="24"/>
          <w:szCs w:val="24"/>
          <w:lang w:eastAsia="ru-RU"/>
        </w:rPr>
        <w:t xml:space="preserve">ТОО «Тегис Мунай» и </w:t>
      </w:r>
      <w:r w:rsidR="00961AE4">
        <w:rPr>
          <w:rFonts w:ascii="Times New Roman" w:eastAsia="Times New Roman" w:hAnsi="Times New Roman"/>
          <w:sz w:val="24"/>
          <w:szCs w:val="24"/>
          <w:lang w:eastAsia="ru-RU"/>
        </w:rPr>
        <w:t xml:space="preserve">100% долей участия в уставном капитале </w:t>
      </w:r>
      <w:r w:rsidR="00961AE4" w:rsidRPr="00B6013B">
        <w:rPr>
          <w:rFonts w:ascii="Times New Roman" w:eastAsia="Times New Roman" w:hAnsi="Times New Roman"/>
          <w:sz w:val="24"/>
          <w:szCs w:val="24"/>
          <w:lang w:eastAsia="ru-RU"/>
        </w:rPr>
        <w:t>ТОО «Мангышлак</w:t>
      </w:r>
      <w:r w:rsidR="00961AE4">
        <w:rPr>
          <w:rFonts w:ascii="Times New Roman" w:eastAsia="Times New Roman" w:hAnsi="Times New Roman"/>
          <w:sz w:val="24"/>
          <w:szCs w:val="24"/>
          <w:lang w:eastAsia="ru-RU"/>
        </w:rPr>
        <w:t>-</w:t>
      </w:r>
      <w:r w:rsidR="00961AE4" w:rsidRPr="00B6013B">
        <w:rPr>
          <w:rFonts w:ascii="Times New Roman" w:eastAsia="Times New Roman" w:hAnsi="Times New Roman"/>
          <w:sz w:val="24"/>
          <w:szCs w:val="24"/>
          <w:lang w:eastAsia="ru-RU"/>
        </w:rPr>
        <w:t>Мунай»</w:t>
      </w:r>
      <w:r w:rsidR="00961AE4">
        <w:rPr>
          <w:rFonts w:ascii="Times New Roman" w:eastAsia="Times New Roman" w:hAnsi="Times New Roman"/>
          <w:sz w:val="24"/>
          <w:szCs w:val="24"/>
          <w:lang w:eastAsia="ru-RU"/>
        </w:rPr>
        <w:t xml:space="preserve"> (далее - </w:t>
      </w:r>
      <w:r w:rsidR="00961AE4" w:rsidRPr="00E157DB">
        <w:rPr>
          <w:rFonts w:ascii="Times New Roman" w:hAnsi="Times New Roman"/>
          <w:sz w:val="24"/>
          <w:szCs w:val="24"/>
        </w:rPr>
        <w:t xml:space="preserve">Доли </w:t>
      </w:r>
      <w:r w:rsidR="00961AE4">
        <w:rPr>
          <w:rFonts w:ascii="Times New Roman" w:hAnsi="Times New Roman"/>
          <w:sz w:val="24"/>
          <w:szCs w:val="24"/>
        </w:rPr>
        <w:t>У</w:t>
      </w:r>
      <w:r w:rsidR="00961AE4" w:rsidRPr="00E157DB">
        <w:rPr>
          <w:rFonts w:ascii="Times New Roman" w:hAnsi="Times New Roman"/>
          <w:sz w:val="24"/>
          <w:szCs w:val="24"/>
        </w:rPr>
        <w:t>частия</w:t>
      </w:r>
      <w:r w:rsidR="00961AE4">
        <w:rPr>
          <w:rFonts w:ascii="Times New Roman" w:hAnsi="Times New Roman"/>
          <w:sz w:val="24"/>
          <w:szCs w:val="24"/>
        </w:rPr>
        <w:t>)</w:t>
      </w:r>
      <w:r>
        <w:rPr>
          <w:rFonts w:ascii="Times New Roman" w:eastAsia="Times New Roman" w:hAnsi="Times New Roman"/>
          <w:bCs/>
          <w:sz w:val="24"/>
          <w:szCs w:val="24"/>
          <w:lang w:eastAsia="ru-RU"/>
        </w:rPr>
        <w:t xml:space="preserve"> </w:t>
      </w:r>
      <w:r w:rsidRPr="00823A66">
        <w:rPr>
          <w:rFonts w:ascii="Times New Roman" w:hAnsi="Times New Roman"/>
          <w:sz w:val="24"/>
          <w:szCs w:val="24"/>
        </w:rPr>
        <w:t>сделки,</w:t>
      </w:r>
      <w:r w:rsidRPr="00E157DB">
        <w:rPr>
          <w:rFonts w:ascii="Times New Roman" w:hAnsi="Times New Roman"/>
          <w:sz w:val="24"/>
          <w:szCs w:val="24"/>
        </w:rPr>
        <w:t xml:space="preserve"> влекущие отчуждение, залог, передачу в управление Доли </w:t>
      </w:r>
      <w:r>
        <w:rPr>
          <w:rFonts w:ascii="Times New Roman" w:hAnsi="Times New Roman"/>
          <w:sz w:val="24"/>
          <w:szCs w:val="24"/>
        </w:rPr>
        <w:t>У</w:t>
      </w:r>
      <w:r w:rsidRPr="00E157DB">
        <w:rPr>
          <w:rFonts w:ascii="Times New Roman" w:hAnsi="Times New Roman"/>
          <w:sz w:val="24"/>
          <w:szCs w:val="24"/>
        </w:rPr>
        <w:t>частия</w:t>
      </w:r>
      <w:r>
        <w:rPr>
          <w:rFonts w:ascii="Times New Roman" w:hAnsi="Times New Roman"/>
          <w:sz w:val="24"/>
          <w:szCs w:val="24"/>
        </w:rPr>
        <w:t xml:space="preserve"> </w:t>
      </w:r>
      <w:r w:rsidRPr="00E157DB">
        <w:rPr>
          <w:rFonts w:ascii="Times New Roman" w:hAnsi="Times New Roman"/>
          <w:sz w:val="24"/>
          <w:szCs w:val="24"/>
        </w:rPr>
        <w:t>или потерю управ</w:t>
      </w:r>
      <w:r>
        <w:rPr>
          <w:rFonts w:ascii="Times New Roman" w:hAnsi="Times New Roman"/>
          <w:sz w:val="24"/>
          <w:szCs w:val="24"/>
        </w:rPr>
        <w:t>ления Долей Участия в течение 12</w:t>
      </w:r>
      <w:r w:rsidRPr="00E157DB">
        <w:rPr>
          <w:rFonts w:ascii="Times New Roman" w:hAnsi="Times New Roman"/>
          <w:sz w:val="24"/>
          <w:szCs w:val="24"/>
        </w:rPr>
        <w:t xml:space="preserve"> (</w:t>
      </w:r>
      <w:r>
        <w:rPr>
          <w:rFonts w:ascii="Times New Roman" w:hAnsi="Times New Roman"/>
          <w:sz w:val="24"/>
          <w:szCs w:val="24"/>
        </w:rPr>
        <w:t>двенадцать</w:t>
      </w:r>
      <w:r w:rsidRPr="00E157DB">
        <w:rPr>
          <w:rFonts w:ascii="Times New Roman" w:hAnsi="Times New Roman"/>
          <w:sz w:val="24"/>
          <w:szCs w:val="24"/>
        </w:rPr>
        <w:t>) месяцев с момента перехода пр</w:t>
      </w:r>
      <w:r w:rsidRPr="009E3F96">
        <w:rPr>
          <w:rFonts w:ascii="Times New Roman" w:hAnsi="Times New Roman"/>
          <w:sz w:val="24"/>
          <w:szCs w:val="24"/>
        </w:rPr>
        <w:t xml:space="preserve">ава собственности на Долю. В случае получения согласия </w:t>
      </w:r>
      <w:r w:rsidR="00961AE4">
        <w:rPr>
          <w:rFonts w:ascii="Times New Roman" w:hAnsi="Times New Roman"/>
          <w:sz w:val="24"/>
          <w:szCs w:val="24"/>
        </w:rPr>
        <w:t xml:space="preserve">АО «Самрук-Энерго» </w:t>
      </w:r>
      <w:r w:rsidRPr="009E3F96">
        <w:rPr>
          <w:rFonts w:ascii="Times New Roman" w:hAnsi="Times New Roman"/>
          <w:sz w:val="24"/>
          <w:szCs w:val="24"/>
        </w:rPr>
        <w:t xml:space="preserve">на совершение вышеуказанных сделок, они должны быть заключены на условиях, определенных </w:t>
      </w:r>
      <w:r w:rsidR="00961AE4">
        <w:rPr>
          <w:rFonts w:ascii="Times New Roman" w:hAnsi="Times New Roman"/>
          <w:sz w:val="24"/>
          <w:szCs w:val="24"/>
        </w:rPr>
        <w:t>АО «Самрук-Энерго»</w:t>
      </w:r>
      <w:r w:rsidRPr="00BB659F">
        <w:rPr>
          <w:rFonts w:ascii="Times New Roman" w:hAnsi="Times New Roman"/>
          <w:sz w:val="24"/>
          <w:szCs w:val="24"/>
        </w:rPr>
        <w:t>;</w:t>
      </w:r>
    </w:p>
    <w:p w:rsidR="006C121D" w:rsidRPr="009461B8" w:rsidRDefault="00DA6169" w:rsidP="005747C0">
      <w:pPr>
        <w:spacing w:before="120" w:after="120" w:line="240" w:lineRule="auto"/>
        <w:contextualSpacing/>
        <w:jc w:val="both"/>
        <w:rPr>
          <w:rFonts w:ascii="Times New Roman" w:hAnsi="Times New Roman"/>
          <w:sz w:val="24"/>
          <w:szCs w:val="24"/>
        </w:rPr>
      </w:pPr>
      <w:r>
        <w:rPr>
          <w:rFonts w:ascii="Times New Roman" w:hAnsi="Times New Roman"/>
          <w:sz w:val="24"/>
          <w:szCs w:val="24"/>
        </w:rPr>
        <w:t xml:space="preserve">3.2 </w:t>
      </w:r>
      <w:r w:rsidR="00DC6695" w:rsidRPr="00DC6695">
        <w:rPr>
          <w:rFonts w:ascii="Times New Roman" w:hAnsi="Times New Roman"/>
          <w:sz w:val="24"/>
          <w:szCs w:val="24"/>
        </w:rPr>
        <w:tab/>
        <w:t xml:space="preserve">обеспечить сохранение профиля деятельности </w:t>
      </w:r>
      <w:r w:rsidR="00922DD8" w:rsidRPr="00DC6695">
        <w:rPr>
          <w:rFonts w:ascii="Times New Roman" w:hAnsi="Times New Roman"/>
          <w:sz w:val="24"/>
          <w:szCs w:val="24"/>
        </w:rPr>
        <w:t>ТОО «Тегис Мунай» по организации предприятий по геологической разведке, добыче и п</w:t>
      </w:r>
      <w:r w:rsidR="009461B8">
        <w:rPr>
          <w:rFonts w:ascii="Times New Roman" w:hAnsi="Times New Roman"/>
          <w:sz w:val="24"/>
          <w:szCs w:val="24"/>
        </w:rPr>
        <w:t>ереработке минеральных ресурсов</w:t>
      </w:r>
      <w:r w:rsidR="00922DD8">
        <w:rPr>
          <w:rFonts w:ascii="Times New Roman" w:hAnsi="Times New Roman"/>
          <w:sz w:val="24"/>
          <w:szCs w:val="24"/>
        </w:rPr>
        <w:t xml:space="preserve">, а также профиля деятельности </w:t>
      </w:r>
      <w:r w:rsidR="00922DD8" w:rsidRPr="00DC6695">
        <w:rPr>
          <w:rFonts w:ascii="Times New Roman" w:hAnsi="Times New Roman"/>
          <w:sz w:val="24"/>
          <w:szCs w:val="24"/>
        </w:rPr>
        <w:t>ТОО «Мангышлак Мунай» по разведке и/или добыче углеводородного сырья</w:t>
      </w:r>
      <w:r w:rsidR="00922DD8">
        <w:rPr>
          <w:rFonts w:ascii="Times New Roman" w:hAnsi="Times New Roman"/>
          <w:sz w:val="24"/>
          <w:szCs w:val="24"/>
        </w:rPr>
        <w:t xml:space="preserve"> на месторождении «Придорожное»</w:t>
      </w:r>
      <w:r w:rsidR="009461B8" w:rsidRPr="009461B8">
        <w:rPr>
          <w:rFonts w:ascii="Times New Roman" w:hAnsi="Times New Roman"/>
          <w:sz w:val="24"/>
          <w:szCs w:val="24"/>
        </w:rPr>
        <w:t xml:space="preserve"> </w:t>
      </w:r>
      <w:r w:rsidR="009461B8">
        <w:rPr>
          <w:rFonts w:ascii="Times New Roman" w:eastAsia="Times New Roman" w:hAnsi="Times New Roman"/>
          <w:bCs/>
          <w:sz w:val="24"/>
          <w:szCs w:val="24"/>
          <w:lang w:eastAsia="ru-RU"/>
        </w:rPr>
        <w:t>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от Продавца к Покупателю</w:t>
      </w:r>
      <w:r w:rsidR="009461B8" w:rsidRPr="00C71861">
        <w:rPr>
          <w:rFonts w:ascii="Times New Roman" w:hAnsi="Times New Roman"/>
          <w:color w:val="000000"/>
          <w:sz w:val="24"/>
          <w:szCs w:val="24"/>
          <w:lang w:eastAsia="ru-RU"/>
        </w:rPr>
        <w:t>;</w:t>
      </w:r>
    </w:p>
    <w:p w:rsidR="00DC6695" w:rsidRDefault="00DC6695" w:rsidP="005747C0">
      <w:pPr>
        <w:spacing w:before="120" w:after="120" w:line="240" w:lineRule="auto"/>
        <w:contextualSpacing/>
        <w:jc w:val="both"/>
        <w:rPr>
          <w:rFonts w:ascii="Times New Roman" w:hAnsi="Times New Roman"/>
          <w:sz w:val="24"/>
          <w:szCs w:val="24"/>
        </w:rPr>
      </w:pPr>
    </w:p>
    <w:p w:rsidR="003E6F78" w:rsidRDefault="003E6F78" w:rsidP="003E6F78">
      <w:pPr>
        <w:spacing w:before="120" w:after="120" w:line="240" w:lineRule="auto"/>
        <w:contextualSpacing/>
        <w:jc w:val="both"/>
        <w:rPr>
          <w:rFonts w:ascii="Times New Roman" w:hAnsi="Times New Roman"/>
          <w:sz w:val="24"/>
          <w:szCs w:val="24"/>
        </w:rPr>
      </w:pPr>
      <w:r>
        <w:rPr>
          <w:rFonts w:ascii="Times New Roman" w:hAnsi="Times New Roman"/>
          <w:sz w:val="24"/>
          <w:szCs w:val="24"/>
        </w:rPr>
        <w:lastRenderedPageBreak/>
        <w:t xml:space="preserve">3.3. обеспечить сохранение и создание новых рабочих мест в ТОО «Тегис Мунай» </w:t>
      </w:r>
      <w:r w:rsidR="00E9145D">
        <w:rPr>
          <w:rFonts w:ascii="Times New Roman" w:hAnsi="Times New Roman"/>
          <w:sz w:val="24"/>
          <w:szCs w:val="24"/>
        </w:rPr>
        <w:t xml:space="preserve">в количестве </w:t>
      </w:r>
      <w:r w:rsidR="003A4145">
        <w:rPr>
          <w:rFonts w:ascii="Times New Roman" w:hAnsi="Times New Roman"/>
          <w:sz w:val="24"/>
          <w:szCs w:val="24"/>
        </w:rPr>
        <w:t xml:space="preserve">не менее </w:t>
      </w:r>
      <w:r w:rsidR="00DE445B" w:rsidRPr="00DE445B">
        <w:rPr>
          <w:rFonts w:ascii="Times New Roman" w:hAnsi="Times New Roman"/>
          <w:sz w:val="24"/>
          <w:szCs w:val="24"/>
        </w:rPr>
        <w:t>2 (</w:t>
      </w:r>
      <w:r w:rsidR="00DE445B">
        <w:rPr>
          <w:rFonts w:ascii="Times New Roman" w:hAnsi="Times New Roman"/>
          <w:sz w:val="24"/>
          <w:szCs w:val="24"/>
        </w:rPr>
        <w:t>двух) рабочих мест</w:t>
      </w:r>
      <w:r w:rsidR="00E9145D">
        <w:rPr>
          <w:rFonts w:ascii="Times New Roman" w:hAnsi="Times New Roman"/>
          <w:sz w:val="24"/>
          <w:szCs w:val="24"/>
        </w:rPr>
        <w:t xml:space="preserve">, </w:t>
      </w:r>
      <w:r>
        <w:rPr>
          <w:rFonts w:ascii="Times New Roman" w:hAnsi="Times New Roman"/>
          <w:sz w:val="24"/>
          <w:szCs w:val="24"/>
        </w:rPr>
        <w:t xml:space="preserve">и </w:t>
      </w:r>
      <w:r w:rsidR="00E9145D">
        <w:rPr>
          <w:rFonts w:ascii="Times New Roman" w:hAnsi="Times New Roman"/>
          <w:sz w:val="24"/>
          <w:szCs w:val="24"/>
        </w:rPr>
        <w:t xml:space="preserve">в </w:t>
      </w:r>
      <w:r>
        <w:rPr>
          <w:rFonts w:ascii="Times New Roman" w:hAnsi="Times New Roman"/>
          <w:sz w:val="24"/>
          <w:szCs w:val="24"/>
        </w:rPr>
        <w:t>ТОО «Мангышлак-Мунай»</w:t>
      </w:r>
      <w:r w:rsidR="00E9145D">
        <w:rPr>
          <w:rFonts w:ascii="Times New Roman" w:hAnsi="Times New Roman"/>
          <w:sz w:val="24"/>
          <w:szCs w:val="24"/>
        </w:rPr>
        <w:t xml:space="preserve"> в количестве </w:t>
      </w:r>
      <w:r w:rsidR="003A4145">
        <w:rPr>
          <w:rFonts w:ascii="Times New Roman" w:hAnsi="Times New Roman"/>
          <w:sz w:val="24"/>
          <w:szCs w:val="24"/>
        </w:rPr>
        <w:t xml:space="preserve">не менее </w:t>
      </w:r>
      <w:r w:rsidR="00DE445B" w:rsidRPr="00DE445B">
        <w:rPr>
          <w:rFonts w:ascii="Times New Roman" w:hAnsi="Times New Roman"/>
          <w:sz w:val="24"/>
          <w:szCs w:val="24"/>
        </w:rPr>
        <w:t>15</w:t>
      </w:r>
      <w:r w:rsidR="009461B8" w:rsidRPr="009461B8">
        <w:rPr>
          <w:rFonts w:ascii="Times New Roman" w:hAnsi="Times New Roman"/>
          <w:sz w:val="24"/>
          <w:szCs w:val="24"/>
        </w:rPr>
        <w:t xml:space="preserve"> </w:t>
      </w:r>
      <w:r w:rsidR="00DE445B">
        <w:rPr>
          <w:rFonts w:ascii="Times New Roman" w:hAnsi="Times New Roman"/>
          <w:sz w:val="24"/>
          <w:szCs w:val="24"/>
        </w:rPr>
        <w:t xml:space="preserve">(пятнадцати) рабочих мест </w:t>
      </w:r>
      <w:r w:rsidR="009461B8">
        <w:rPr>
          <w:rFonts w:ascii="Times New Roman" w:eastAsia="Times New Roman" w:hAnsi="Times New Roman"/>
          <w:bCs/>
          <w:sz w:val="24"/>
          <w:szCs w:val="24"/>
          <w:lang w:eastAsia="ru-RU"/>
        </w:rPr>
        <w:t>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от Продавца к Покупателю;</w:t>
      </w:r>
    </w:p>
    <w:p w:rsidR="000C7350" w:rsidRDefault="003E6F78" w:rsidP="003E6F78">
      <w:pPr>
        <w:spacing w:before="120" w:after="120" w:line="240" w:lineRule="auto"/>
        <w:contextualSpacing/>
        <w:jc w:val="both"/>
        <w:rPr>
          <w:rFonts w:ascii="Times New Roman" w:eastAsia="Times New Roman" w:hAnsi="Times New Roman"/>
          <w:color w:val="000000"/>
          <w:sz w:val="24"/>
          <w:szCs w:val="24"/>
          <w:lang w:eastAsia="kk-KZ"/>
        </w:rPr>
      </w:pPr>
      <w:r>
        <w:rPr>
          <w:rFonts w:ascii="Times New Roman" w:hAnsi="Times New Roman"/>
          <w:sz w:val="24"/>
          <w:szCs w:val="24"/>
        </w:rPr>
        <w:t xml:space="preserve">3.4. </w:t>
      </w:r>
      <w:r w:rsidR="00E9145D">
        <w:rPr>
          <w:rFonts w:ascii="Times New Roman" w:hAnsi="Times New Roman"/>
          <w:sz w:val="24"/>
          <w:szCs w:val="24"/>
        </w:rPr>
        <w:t xml:space="preserve">обеспечить </w:t>
      </w:r>
      <w:r>
        <w:rPr>
          <w:rFonts w:ascii="Times New Roman" w:hAnsi="Times New Roman"/>
          <w:sz w:val="24"/>
          <w:szCs w:val="24"/>
        </w:rPr>
        <w:t>сохран</w:t>
      </w:r>
      <w:r w:rsidR="00E9145D">
        <w:rPr>
          <w:rFonts w:ascii="Times New Roman" w:hAnsi="Times New Roman"/>
          <w:sz w:val="24"/>
          <w:szCs w:val="24"/>
        </w:rPr>
        <w:t xml:space="preserve">ение </w:t>
      </w:r>
      <w:r>
        <w:rPr>
          <w:rFonts w:ascii="Times New Roman" w:hAnsi="Times New Roman"/>
          <w:sz w:val="24"/>
          <w:szCs w:val="24"/>
        </w:rPr>
        <w:t>поряд</w:t>
      </w:r>
      <w:r w:rsidR="00E9145D">
        <w:rPr>
          <w:rFonts w:ascii="Times New Roman" w:hAnsi="Times New Roman"/>
          <w:sz w:val="24"/>
          <w:szCs w:val="24"/>
        </w:rPr>
        <w:t xml:space="preserve">ка и условий </w:t>
      </w:r>
      <w:r w:rsidRPr="003E6F78">
        <w:rPr>
          <w:rFonts w:ascii="Times New Roman" w:hAnsi="Times New Roman"/>
          <w:sz w:val="24"/>
          <w:szCs w:val="24"/>
        </w:rPr>
        <w:t>использования объектов производственной и социальной инфраструктуры на месторождении «Придорожное»</w:t>
      </w:r>
      <w:r w:rsidR="009461B8" w:rsidRPr="009461B8">
        <w:rPr>
          <w:rFonts w:ascii="Times New Roman" w:hAnsi="Times New Roman"/>
          <w:sz w:val="24"/>
          <w:szCs w:val="24"/>
        </w:rPr>
        <w:t xml:space="preserve"> </w:t>
      </w:r>
      <w:r w:rsidR="009461B8">
        <w:rPr>
          <w:rFonts w:ascii="Times New Roman" w:eastAsia="Times New Roman" w:hAnsi="Times New Roman"/>
          <w:bCs/>
          <w:sz w:val="24"/>
          <w:szCs w:val="24"/>
          <w:lang w:eastAsia="ru-RU"/>
        </w:rPr>
        <w:t>в течение 12 (двенадцати) месяцев с момента перехода права собственности на Долю</w:t>
      </w:r>
      <w:r w:rsidR="009461B8" w:rsidRPr="009461B8">
        <w:rPr>
          <w:rFonts w:ascii="Times New Roman" w:hAnsi="Times New Roman"/>
          <w:color w:val="000000"/>
          <w:sz w:val="24"/>
          <w:szCs w:val="24"/>
          <w:lang w:eastAsia="ru-RU"/>
        </w:rPr>
        <w:t xml:space="preserve"> </w:t>
      </w:r>
      <w:r w:rsidR="009461B8">
        <w:rPr>
          <w:rFonts w:ascii="Times New Roman" w:hAnsi="Times New Roman"/>
          <w:color w:val="000000"/>
          <w:sz w:val="24"/>
          <w:szCs w:val="24"/>
          <w:lang w:eastAsia="ru-RU"/>
        </w:rPr>
        <w:t>от Продавца к Покупателю</w:t>
      </w:r>
      <w:r w:rsidRPr="003E6F78">
        <w:rPr>
          <w:rFonts w:ascii="Times New Roman" w:hAnsi="Times New Roman"/>
          <w:sz w:val="24"/>
          <w:szCs w:val="24"/>
        </w:rPr>
        <w:t>.</w:t>
      </w:r>
    </w:p>
    <w:p w:rsidR="00DC6695" w:rsidRPr="005747C0" w:rsidRDefault="00DC6695" w:rsidP="005747C0">
      <w:pPr>
        <w:spacing w:before="120" w:after="120" w:line="240" w:lineRule="auto"/>
        <w:contextualSpacing/>
        <w:jc w:val="both"/>
        <w:rPr>
          <w:rFonts w:ascii="Times New Roman" w:hAnsi="Times New Roman"/>
          <w:i/>
          <w:sz w:val="20"/>
          <w:szCs w:val="20"/>
        </w:rPr>
      </w:pPr>
    </w:p>
    <w:p w:rsidR="003D622A" w:rsidRPr="005747C0" w:rsidRDefault="003D622A" w:rsidP="005747C0">
      <w:pPr>
        <w:spacing w:before="120" w:after="120" w:line="240" w:lineRule="auto"/>
        <w:contextualSpacing/>
        <w:jc w:val="both"/>
        <w:rPr>
          <w:rFonts w:ascii="Times New Roman" w:hAnsi="Times New Roman"/>
          <w:i/>
          <w:sz w:val="20"/>
          <w:szCs w:val="20"/>
        </w:rPr>
      </w:pPr>
      <w:r w:rsidRPr="006C121D">
        <w:rPr>
          <w:rFonts w:ascii="Times New Roman" w:hAnsi="Times New Roman"/>
          <w:i/>
          <w:sz w:val="20"/>
          <w:szCs w:val="20"/>
        </w:rPr>
        <w:t>ФИО первого руководителя, уполномоченного подписывать настоящее Предварительное предложение или доверенного лица (прилагается доверенность), подпись, дата, печать (при наличии)</w:t>
      </w:r>
    </w:p>
    <w:p w:rsidR="00C6410D" w:rsidRDefault="00C6410D" w:rsidP="003861B9">
      <w:pPr>
        <w:spacing w:after="0" w:line="240" w:lineRule="auto"/>
        <w:ind w:left="6372"/>
        <w:jc w:val="both"/>
        <w:rPr>
          <w:rFonts w:ascii="Times New Roman" w:eastAsia="Times New Roman" w:hAnsi="Times New Roman"/>
          <w:b/>
          <w:bCs/>
          <w:i/>
          <w:sz w:val="24"/>
          <w:szCs w:val="24"/>
          <w:lang w:val="kk-KZ" w:eastAsia="ru-RU"/>
        </w:rPr>
      </w:pPr>
    </w:p>
    <w:p w:rsidR="00632EE8" w:rsidRDefault="00632EE8" w:rsidP="00080D5D">
      <w:pPr>
        <w:spacing w:after="0" w:line="240" w:lineRule="auto"/>
        <w:jc w:val="both"/>
        <w:rPr>
          <w:rFonts w:ascii="Times New Roman" w:eastAsia="Times New Roman" w:hAnsi="Times New Roman"/>
          <w:b/>
          <w:bCs/>
          <w:sz w:val="24"/>
          <w:szCs w:val="24"/>
          <w:lang w:eastAsia="ru-RU"/>
        </w:rPr>
      </w:pPr>
    </w:p>
    <w:sectPr w:rsidR="00632EE8" w:rsidSect="007848B1">
      <w:headerReference w:type="default" r:id="rId20"/>
      <w:footerReference w:type="default" r:id="rId21"/>
      <w:footerReference w:type="first" r:id="rId22"/>
      <w:pgSz w:w="11907" w:h="16840" w:code="9"/>
      <w:pgMar w:top="1134" w:right="850" w:bottom="56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9F" w:rsidRDefault="00AB799F">
      <w:pPr>
        <w:spacing w:after="0" w:line="240" w:lineRule="auto"/>
      </w:pPr>
      <w:r>
        <w:separator/>
      </w:r>
    </w:p>
  </w:endnote>
  <w:endnote w:type="continuationSeparator" w:id="0">
    <w:p w:rsidR="00AB799F" w:rsidRDefault="00AB799F">
      <w:pPr>
        <w:spacing w:after="0" w:line="240" w:lineRule="auto"/>
      </w:pPr>
      <w:r>
        <w:continuationSeparator/>
      </w:r>
    </w:p>
  </w:endnote>
  <w:endnote w:type="continuationNotice" w:id="1">
    <w:p w:rsidR="00AB799F" w:rsidRDefault="00AB7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86">
    <w:altName w:val="Times New Roman"/>
    <w:charset w:val="CC"/>
    <w:family w:val="auto"/>
    <w:pitch w:val="variable"/>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88" w:rsidRDefault="00A45E88">
    <w:pPr>
      <w:pStyle w:val="a0"/>
      <w:numPr>
        <w:ilvl w:val="1"/>
        <w:numId w:val="0"/>
      </w:numPr>
      <w:jc w:val="right"/>
    </w:pPr>
    <w:r>
      <w:fldChar w:fldCharType="begin"/>
    </w:r>
    <w:r>
      <w:instrText>PAGE   \* MERGEFORMAT</w:instrText>
    </w:r>
    <w:r>
      <w:fldChar w:fldCharType="separate"/>
    </w:r>
    <w:r w:rsidR="00C40930">
      <w:rPr>
        <w:noProof/>
      </w:rPr>
      <w:t>8</w:t>
    </w:r>
    <w:r>
      <w:fldChar w:fldCharType="end"/>
    </w:r>
  </w:p>
  <w:p w:rsidR="00A45E88" w:rsidRDefault="00A45E88">
    <w:pPr>
      <w:pStyle w:val="a0"/>
      <w:numPr>
        <w:ilvl w:val="1"/>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88" w:rsidRDefault="00A45E88" w:rsidP="008C5137">
    <w:pPr>
      <w:pStyle w:val="a0"/>
      <w:numPr>
        <w:ilvl w:val="0"/>
        <w:numId w:val="0"/>
      </w:numPr>
      <w:ind w:left="142"/>
      <w:jc w:val="right"/>
    </w:pPr>
    <w:r>
      <w:fldChar w:fldCharType="begin"/>
    </w:r>
    <w:r>
      <w:instrText>PAGE   \* MERGEFORMAT</w:instrText>
    </w:r>
    <w:r>
      <w:fldChar w:fldCharType="separate"/>
    </w:r>
    <w:r w:rsidR="00C40930">
      <w:rPr>
        <w:noProof/>
      </w:rPr>
      <w:t>51</w:t>
    </w:r>
    <w:r>
      <w:fldChar w:fldCharType="end"/>
    </w:r>
  </w:p>
  <w:p w:rsidR="00A45E88" w:rsidRDefault="00A45E88" w:rsidP="008C5137">
    <w:pPr>
      <w:pStyle w:val="a0"/>
      <w:numPr>
        <w:ilvl w:val="0"/>
        <w:numId w:val="0"/>
      </w:numPr>
      <w:ind w:left="142"/>
    </w:pPr>
  </w:p>
  <w:p w:rsidR="00A45E88" w:rsidRDefault="00A45E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88" w:rsidRDefault="00A45E88" w:rsidP="008C5137">
    <w:pPr>
      <w:pStyle w:val="a0"/>
      <w:numPr>
        <w:ilvl w:val="0"/>
        <w:numId w:val="0"/>
      </w:numPr>
      <w:ind w:lef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9F" w:rsidRDefault="00AB799F">
      <w:pPr>
        <w:spacing w:after="0" w:line="240" w:lineRule="auto"/>
      </w:pPr>
      <w:r>
        <w:separator/>
      </w:r>
    </w:p>
  </w:footnote>
  <w:footnote w:type="continuationSeparator" w:id="0">
    <w:p w:rsidR="00AB799F" w:rsidRDefault="00AB799F">
      <w:pPr>
        <w:spacing w:after="0" w:line="240" w:lineRule="auto"/>
      </w:pPr>
      <w:r>
        <w:continuationSeparator/>
      </w:r>
    </w:p>
  </w:footnote>
  <w:footnote w:type="continuationNotice" w:id="1">
    <w:p w:rsidR="00AB799F" w:rsidRDefault="00AB799F">
      <w:pPr>
        <w:spacing w:after="0" w:line="240" w:lineRule="auto"/>
      </w:pPr>
    </w:p>
  </w:footnote>
  <w:footnote w:id="2">
    <w:p w:rsidR="00A45E88" w:rsidRDefault="00A45E88" w:rsidP="00220B77">
      <w:pPr>
        <w:pStyle w:val="af6"/>
        <w:jc w:val="both"/>
      </w:pPr>
      <w:r>
        <w:rPr>
          <w:rStyle w:val="af8"/>
        </w:rPr>
        <w:footnoteRef/>
      </w:r>
      <w:r>
        <w:t xml:space="preserve">   </w:t>
      </w:r>
      <w:r w:rsidRPr="00AC48FD">
        <w:rPr>
          <w:bCs/>
        </w:rPr>
        <w:t>Информация указывается в отношении лиц, владеющих 20% и более процентами акций/долей участия Потенциального участника и каждой последующей компании, владеющей более чем 50% по цепочке контролирующих собственников.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E88" w:rsidRDefault="00A45E88">
    <w:pPr>
      <w:pStyle w:val="a8"/>
    </w:pPr>
  </w:p>
  <w:p w:rsidR="00A45E88" w:rsidRDefault="00A45E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88C9B8"/>
    <w:lvl w:ilvl="0" w:tplc="B7C48E6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85558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A2342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A6CEB07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A7D8AB2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25A06FA"/>
    <w:lvl w:ilvl="0" w:tplc="FFFFFFFF">
      <w:start w:val="5"/>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CD89A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98A69A92"/>
    <w:lvl w:ilvl="0" w:tplc="733E7764">
      <w:start w:val="1"/>
      <w:numFmt w:val="decimal"/>
      <w:lvlText w:val="3.%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A6D8D3C"/>
    <w:lvl w:ilvl="0" w:tplc="FFFFFFFF">
      <w:start w:val="1"/>
      <w:numFmt w:val="decimal"/>
      <w:lvlText w:val="3.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3AD211C2"/>
    <w:lvl w:ilvl="0" w:tplc="997A81D0">
      <w:start w:val="3"/>
      <w:numFmt w:val="decimal"/>
      <w:lvlText w:val="3.%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6DE91B18"/>
    <w:lvl w:ilvl="0" w:tplc="FFFFFFFF">
      <w:start w:val="1"/>
      <w:numFmt w:val="decimal"/>
      <w:lvlText w:val="3.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99443FC4"/>
    <w:lvl w:ilvl="0" w:tplc="9C141AE4">
      <w:start w:val="4"/>
      <w:numFmt w:val="decimal"/>
      <w:lvlText w:val="3.%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17A0DBB6"/>
    <w:lvl w:ilvl="0" w:tplc="4824E740">
      <w:start w:val="1"/>
      <w:numFmt w:val="decimal"/>
      <w:lvlText w:val="3.4.%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579478F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749ABB42"/>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3DC240FA"/>
    <w:lvl w:ilvl="0" w:tplc="FFFFFFFF">
      <w:start w:val="1"/>
      <w:numFmt w:val="decimal"/>
      <w:lvlText w:val="4.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4BF444C8"/>
    <w:lvl w:ilvl="0" w:tplc="264A60FC">
      <w:start w:val="3"/>
      <w:numFmt w:val="decimal"/>
      <w:lvlText w:val="4.%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79A1DEAA"/>
    <w:lvl w:ilvl="0" w:tplc="FFFFFFFF">
      <w:start w:val="1"/>
      <w:numFmt w:val="decimal"/>
      <w:lvlText w:val="4.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8"/>
    <w:multiLevelType w:val="hybridMultilevel"/>
    <w:tmpl w:val="12E685FA"/>
    <w:lvl w:ilvl="0" w:tplc="FFFFFFFF">
      <w:start w:val="4"/>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9"/>
    <w:multiLevelType w:val="hybridMultilevel"/>
    <w:tmpl w:val="70C6A528"/>
    <w:lvl w:ilvl="0" w:tplc="FFFFFFFF">
      <w:start w:val="1"/>
      <w:numFmt w:val="decimal"/>
      <w:lvlText w:val="4.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A"/>
    <w:multiLevelType w:val="hybridMultilevel"/>
    <w:tmpl w:val="520EEDD0"/>
    <w:lvl w:ilvl="0" w:tplc="FFFFFFFF">
      <w:start w:val="7"/>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F"/>
    <w:multiLevelType w:val="hybridMultilevel"/>
    <w:tmpl w:val="275AC79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0"/>
    <w:multiLevelType w:val="hybridMultilevel"/>
    <w:tmpl w:val="39386574"/>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1"/>
    <w:multiLevelType w:val="hybridMultilevel"/>
    <w:tmpl w:val="1CF10FD8"/>
    <w:lvl w:ilvl="0" w:tplc="FFFFFFFF">
      <w:start w:val="1"/>
      <w:numFmt w:val="decimal"/>
      <w:lvlText w:val="5.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2"/>
    <w:multiLevelType w:val="hybridMultilevel"/>
    <w:tmpl w:val="180115BE"/>
    <w:lvl w:ilvl="0" w:tplc="FFFFFFFF">
      <w:start w:val="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3"/>
    <w:multiLevelType w:val="hybridMultilevel"/>
    <w:tmpl w:val="235BA860"/>
    <w:lvl w:ilvl="0" w:tplc="FFFFFFFF">
      <w:start w:val="6"/>
      <w:numFmt w:val="decimal"/>
      <w:lvlText w:val="%1."/>
      <w:lvlJc w:val="left"/>
    </w:lvl>
    <w:lvl w:ilvl="1" w:tplc="FFFFFFFF">
      <w:start w:val="1"/>
      <w:numFmt w:val="decimal"/>
      <w:lvlText w:val="6.%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4"/>
    <w:multiLevelType w:val="hybridMultilevel"/>
    <w:tmpl w:val="47398C88"/>
    <w:lvl w:ilvl="0" w:tplc="FFFFFFFF">
      <w:start w:val="1"/>
      <w:numFmt w:val="decimal"/>
      <w:lvlText w:val="6.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5"/>
    <w:multiLevelType w:val="hybridMultilevel"/>
    <w:tmpl w:val="354FE9F8"/>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6"/>
    <w:multiLevelType w:val="hybridMultilevel"/>
    <w:tmpl w:val="15B5AF5C"/>
    <w:lvl w:ilvl="0" w:tplc="FFFFFFFF">
      <w:start w:val="1"/>
      <w:numFmt w:val="decimal"/>
      <w:lvlText w:val="6.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7"/>
    <w:multiLevelType w:val="hybridMultilevel"/>
    <w:tmpl w:val="741226B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8"/>
    <w:multiLevelType w:val="hybridMultilevel"/>
    <w:tmpl w:val="0D34B6A8"/>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9"/>
    <w:multiLevelType w:val="hybridMultilevel"/>
    <w:tmpl w:val="10233C98"/>
    <w:lvl w:ilvl="0" w:tplc="FFFFFFFF">
      <w:start w:val="1"/>
      <w:numFmt w:val="decimal"/>
      <w:lvlText w:val="7.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A"/>
    <w:multiLevelType w:val="hybridMultilevel"/>
    <w:tmpl w:val="3F6AB60E"/>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B"/>
    <w:multiLevelType w:val="hybridMultilevel"/>
    <w:tmpl w:val="61574094"/>
    <w:lvl w:ilvl="0" w:tplc="FFFFFFFF">
      <w:start w:val="1"/>
      <w:numFmt w:val="decimal"/>
      <w:lvlText w:val="7.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C"/>
    <w:multiLevelType w:val="hybridMultilevel"/>
    <w:tmpl w:val="7E0C57B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D"/>
    <w:multiLevelType w:val="hybridMultilevel"/>
    <w:tmpl w:val="6FFEFC02"/>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E"/>
    <w:multiLevelType w:val="hybridMultilevel"/>
    <w:tmpl w:val="579BE4F0"/>
    <w:lvl w:ilvl="0" w:tplc="FFFFFFFF">
      <w:start w:val="1"/>
      <w:numFmt w:val="decimal"/>
      <w:lvlText w:val="8.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F"/>
    <w:multiLevelType w:val="hybridMultilevel"/>
    <w:tmpl w:val="CE620BDA"/>
    <w:lvl w:ilvl="0" w:tplc="70665C2C">
      <w:start w:val="3"/>
      <w:numFmt w:val="decimal"/>
      <w:lvlText w:val="8.%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0"/>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31"/>
    <w:multiLevelType w:val="hybridMultilevel"/>
    <w:tmpl w:val="2F305DEE"/>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32"/>
    <w:multiLevelType w:val="hybridMultilevel"/>
    <w:tmpl w:val="25A70BF6"/>
    <w:lvl w:ilvl="0" w:tplc="FFFFFFFF">
      <w:start w:val="1"/>
      <w:numFmt w:val="decimal"/>
      <w:lvlText w:val="9.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33"/>
    <w:multiLevelType w:val="hybridMultilevel"/>
    <w:tmpl w:val="1DBABF0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34"/>
    <w:multiLevelType w:val="hybridMultilevel"/>
    <w:tmpl w:val="4AD084E8"/>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5"/>
    <w:multiLevelType w:val="hybridMultilevel"/>
    <w:tmpl w:val="1F48EAA0"/>
    <w:lvl w:ilvl="0" w:tplc="FFFFFFFF">
      <w:start w:val="1"/>
      <w:numFmt w:val="decimal"/>
      <w:lvlText w:val="1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6"/>
    <w:multiLevelType w:val="hybridMultilevel"/>
    <w:tmpl w:val="1381823A"/>
    <w:lvl w:ilvl="0" w:tplc="FFFFFFFF">
      <w:start w:val="2"/>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7"/>
    <w:multiLevelType w:val="hybridMultilevel"/>
    <w:tmpl w:val="5DB70AE4"/>
    <w:lvl w:ilvl="0" w:tplc="FFFFFFFF">
      <w:start w:val="1"/>
      <w:numFmt w:val="decimal"/>
      <w:lvlText w:val="10.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8"/>
    <w:multiLevelType w:val="hybridMultilevel"/>
    <w:tmpl w:val="100F8FCA"/>
    <w:lvl w:ilvl="0" w:tplc="FFFFFFFF">
      <w:start w:val="3"/>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9"/>
    <w:multiLevelType w:val="hybridMultilevel"/>
    <w:tmpl w:val="6590700A"/>
    <w:lvl w:ilvl="0" w:tplc="FFFFFFFF">
      <w:start w:val="1"/>
      <w:numFmt w:val="decimal"/>
      <w:lvlText w:val="10.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A"/>
    <w:multiLevelType w:val="hybridMultilevel"/>
    <w:tmpl w:val="15014AC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B"/>
    <w:multiLevelType w:val="hybridMultilevel"/>
    <w:tmpl w:val="5F5E7FD0"/>
    <w:lvl w:ilvl="0" w:tplc="FFFFFFFF">
      <w:start w:val="1"/>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C"/>
    <w:multiLevelType w:val="hybridMultilevel"/>
    <w:tmpl w:val="098A3148"/>
    <w:lvl w:ilvl="0" w:tplc="FFFFFFFF">
      <w:start w:val="6"/>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3D"/>
    <w:multiLevelType w:val="hybridMultilevel"/>
    <w:tmpl w:val="799D0246"/>
    <w:lvl w:ilvl="0" w:tplc="FFFFFFFF">
      <w:start w:val="1"/>
      <w:numFmt w:val="decimal"/>
      <w:lvlText w:val="11.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3E"/>
    <w:multiLevelType w:val="hybridMultilevel"/>
    <w:tmpl w:val="06B94764"/>
    <w:lvl w:ilvl="0" w:tplc="FFFFFFFF">
      <w:start w:val="1"/>
      <w:numFmt w:val="decimal"/>
      <w:lvlText w:val="11.9.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3F"/>
    <w:multiLevelType w:val="hybridMultilevel"/>
    <w:tmpl w:val="42C296BC"/>
    <w:lvl w:ilvl="0" w:tplc="FFFFFFFF">
      <w:start w:val="1"/>
      <w:numFmt w:val="decimal"/>
      <w:lvlText w:val="11.9.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40"/>
    <w:multiLevelType w:val="hybridMultilevel"/>
    <w:tmpl w:val="168E121E"/>
    <w:lvl w:ilvl="0" w:tplc="FFFFFFFF">
      <w:start w:val="5"/>
      <w:numFmt w:val="decimal"/>
      <w:lvlText w:val="11.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41"/>
    <w:multiLevelType w:val="hybridMultilevel"/>
    <w:tmpl w:val="1EBA5D22"/>
    <w:lvl w:ilvl="0" w:tplc="FFFFFFFF">
      <w:start w:val="10"/>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42"/>
    <w:multiLevelType w:val="hybridMultilevel"/>
    <w:tmpl w:val="661E3F1E"/>
    <w:lvl w:ilvl="0" w:tplc="FFFFFFFF">
      <w:start w:val="13"/>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00000043"/>
    <w:multiLevelType w:val="hybridMultilevel"/>
    <w:tmpl w:val="5DC79EA8"/>
    <w:lvl w:ilvl="0" w:tplc="FFFFFFFF">
      <w:start w:val="2"/>
      <w:numFmt w:val="decimal"/>
      <w:lvlText w:val="11.1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nsid w:val="00000044"/>
    <w:multiLevelType w:val="hybridMultilevel"/>
    <w:tmpl w:val="540A47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45"/>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46"/>
    <w:multiLevelType w:val="hybridMultilevel"/>
    <w:tmpl w:val="51D9C56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47"/>
    <w:multiLevelType w:val="hybridMultilevel"/>
    <w:tmpl w:val="BAD283DC"/>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48"/>
    <w:multiLevelType w:val="hybridMultilevel"/>
    <w:tmpl w:val="E5FEE21C"/>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4B"/>
    <w:multiLevelType w:val="hybridMultilevel"/>
    <w:tmpl w:val="0A0382C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4C"/>
    <w:multiLevelType w:val="hybridMultilevel"/>
    <w:tmpl w:val="025CD1F0"/>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9F702B"/>
    <w:multiLevelType w:val="hybridMultilevel"/>
    <w:tmpl w:val="019E5D6A"/>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67">
    <w:nsid w:val="04AD2010"/>
    <w:multiLevelType w:val="hybridMultilevel"/>
    <w:tmpl w:val="B14E7794"/>
    <w:lvl w:ilvl="0" w:tplc="FFFFFFFF">
      <w:start w:val="1"/>
      <w:numFmt w:val="decimal"/>
      <w:lvlText w:val="2.%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5FB2138"/>
    <w:multiLevelType w:val="hybridMultilevel"/>
    <w:tmpl w:val="3F2C0AB6"/>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69">
    <w:nsid w:val="06522283"/>
    <w:multiLevelType w:val="hybridMultilevel"/>
    <w:tmpl w:val="81A62506"/>
    <w:lvl w:ilvl="0" w:tplc="459CC1B0">
      <w:start w:val="1"/>
      <w:numFmt w:val="decimal"/>
      <w:lvlText w:val="1.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93E3C62"/>
    <w:multiLevelType w:val="hybridMultilevel"/>
    <w:tmpl w:val="598E06D6"/>
    <w:lvl w:ilvl="0" w:tplc="459CC1B0">
      <w:start w:val="1"/>
      <w:numFmt w:val="decimal"/>
      <w:lvlText w:val="1.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0B8D5DD8"/>
    <w:multiLevelType w:val="multilevel"/>
    <w:tmpl w:val="BCE2AD46"/>
    <w:lvl w:ilvl="0">
      <w:start w:val="1"/>
      <w:numFmt w:val="decimal"/>
      <w:lvlText w:val="%1"/>
      <w:lvlJc w:val="left"/>
      <w:pPr>
        <w:ind w:left="465" w:hanging="465"/>
      </w:pPr>
      <w:rPr>
        <w:rFonts w:eastAsia="Times New Roman" w:hint="default"/>
      </w:rPr>
    </w:lvl>
    <w:lvl w:ilvl="1">
      <w:start w:val="1"/>
      <w:numFmt w:val="decimal"/>
      <w:lvlText w:val="%1.%2"/>
      <w:lvlJc w:val="left"/>
      <w:pPr>
        <w:ind w:left="607" w:hanging="465"/>
      </w:pPr>
      <w:rPr>
        <w:rFonts w:eastAsia="Times New Roman" w:hint="default"/>
        <w:b w:val="0"/>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72">
    <w:nsid w:val="0BA73992"/>
    <w:multiLevelType w:val="multilevel"/>
    <w:tmpl w:val="79122484"/>
    <w:lvl w:ilvl="0">
      <w:start w:val="1"/>
      <w:numFmt w:val="decimal"/>
      <w:lvlText w:val="%1"/>
      <w:lvlJc w:val="left"/>
      <w:pPr>
        <w:tabs>
          <w:tab w:val="num" w:pos="432"/>
        </w:tabs>
        <w:ind w:left="432" w:hanging="432"/>
      </w:pPr>
      <w:rPr>
        <w:rFonts w:hint="default"/>
      </w:rPr>
    </w:lvl>
    <w:lvl w:ilvl="1">
      <w:start w:val="1"/>
      <w:numFmt w:val="decimal"/>
      <w:lvlRestart w:val="0"/>
      <w:pStyle w:val="Heading31"/>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0C2C3346"/>
    <w:multiLevelType w:val="hybridMultilevel"/>
    <w:tmpl w:val="8CD69158"/>
    <w:lvl w:ilvl="0" w:tplc="43F46B62">
      <w:start w:val="1"/>
      <w:numFmt w:val="decimal"/>
      <w:lvlText w:val="%1)"/>
      <w:lvlJc w:val="left"/>
      <w:pPr>
        <w:ind w:left="644" w:hanging="360"/>
      </w:pPr>
      <w:rPr>
        <w:rFonts w:eastAsia="SimSun" w:hint="default"/>
        <w:color w:val="auto"/>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nsid w:val="0C9F6F1B"/>
    <w:multiLevelType w:val="multilevel"/>
    <w:tmpl w:val="47FE375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0CAE1A7A"/>
    <w:multiLevelType w:val="multilevel"/>
    <w:tmpl w:val="02943D2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288" w:hanging="720"/>
      </w:pPr>
      <w:rPr>
        <w:rFonts w:ascii="Times New Roman" w:hAnsi="Times New Roman" w:cs="Times New Roman"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0E3C5686"/>
    <w:multiLevelType w:val="hybridMultilevel"/>
    <w:tmpl w:val="BAA27450"/>
    <w:lvl w:ilvl="0" w:tplc="D618F9FC">
      <w:start w:val="1"/>
      <w:numFmt w:val="decimal"/>
      <w:lvlText w:val="8.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132630E"/>
    <w:multiLevelType w:val="multilevel"/>
    <w:tmpl w:val="DE34FFB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decimal"/>
      <w:lvlText w:val="%4."/>
      <w:lvlJc w:val="left"/>
      <w:pPr>
        <w:tabs>
          <w:tab w:val="num" w:pos="1361"/>
        </w:tabs>
        <w:ind w:left="1361" w:hanging="341"/>
      </w:pPr>
    </w:lvl>
    <w:lvl w:ilvl="4">
      <w:start w:val="1"/>
      <w:numFmt w:val="lowerLetter"/>
      <w:lvlText w:val="%5."/>
      <w:lvlJc w:val="left"/>
      <w:pPr>
        <w:tabs>
          <w:tab w:val="num" w:pos="1701"/>
        </w:tabs>
        <w:ind w:left="1701" w:hanging="340"/>
      </w:p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78">
    <w:nsid w:val="11A46ACE"/>
    <w:multiLevelType w:val="multilevel"/>
    <w:tmpl w:val="3D1A660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decimal"/>
      <w:lvlText w:val="%4."/>
      <w:lvlJc w:val="left"/>
      <w:pPr>
        <w:tabs>
          <w:tab w:val="num" w:pos="1361"/>
        </w:tabs>
        <w:ind w:left="1361" w:hanging="341"/>
      </w:pPr>
    </w:lvl>
    <w:lvl w:ilvl="4">
      <w:start w:val="1"/>
      <w:numFmt w:val="lowerLetter"/>
      <w:lvlText w:val="%5."/>
      <w:lvlJc w:val="left"/>
      <w:pPr>
        <w:tabs>
          <w:tab w:val="num" w:pos="1701"/>
        </w:tabs>
        <w:ind w:left="1701" w:hanging="340"/>
      </w:p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79">
    <w:nsid w:val="13945749"/>
    <w:multiLevelType w:val="hybridMultilevel"/>
    <w:tmpl w:val="B4C44BC6"/>
    <w:lvl w:ilvl="0" w:tplc="4A9466FE">
      <w:start w:val="1"/>
      <w:numFmt w:val="decimal"/>
      <w:lvlText w:val="2.%1"/>
      <w:lvlJc w:val="left"/>
      <w:pPr>
        <w:ind w:left="1571" w:hanging="360"/>
      </w:pPr>
      <w:rPr>
        <w:rFonts w:hint="default"/>
      </w:rPr>
    </w:lvl>
    <w:lvl w:ilvl="1" w:tplc="043F0019" w:tentative="1">
      <w:start w:val="1"/>
      <w:numFmt w:val="lowerLetter"/>
      <w:lvlText w:val="%2."/>
      <w:lvlJc w:val="left"/>
      <w:pPr>
        <w:ind w:left="2291" w:hanging="360"/>
      </w:pPr>
    </w:lvl>
    <w:lvl w:ilvl="2" w:tplc="043F001B" w:tentative="1">
      <w:start w:val="1"/>
      <w:numFmt w:val="lowerRoman"/>
      <w:lvlText w:val="%3."/>
      <w:lvlJc w:val="right"/>
      <w:pPr>
        <w:ind w:left="3011" w:hanging="180"/>
      </w:pPr>
    </w:lvl>
    <w:lvl w:ilvl="3" w:tplc="043F000F" w:tentative="1">
      <w:start w:val="1"/>
      <w:numFmt w:val="decimal"/>
      <w:lvlText w:val="%4."/>
      <w:lvlJc w:val="left"/>
      <w:pPr>
        <w:ind w:left="3731" w:hanging="360"/>
      </w:pPr>
    </w:lvl>
    <w:lvl w:ilvl="4" w:tplc="043F0019" w:tentative="1">
      <w:start w:val="1"/>
      <w:numFmt w:val="lowerLetter"/>
      <w:lvlText w:val="%5."/>
      <w:lvlJc w:val="left"/>
      <w:pPr>
        <w:ind w:left="4451" w:hanging="360"/>
      </w:pPr>
    </w:lvl>
    <w:lvl w:ilvl="5" w:tplc="043F001B" w:tentative="1">
      <w:start w:val="1"/>
      <w:numFmt w:val="lowerRoman"/>
      <w:lvlText w:val="%6."/>
      <w:lvlJc w:val="right"/>
      <w:pPr>
        <w:ind w:left="5171" w:hanging="180"/>
      </w:pPr>
    </w:lvl>
    <w:lvl w:ilvl="6" w:tplc="043F000F" w:tentative="1">
      <w:start w:val="1"/>
      <w:numFmt w:val="decimal"/>
      <w:lvlText w:val="%7."/>
      <w:lvlJc w:val="left"/>
      <w:pPr>
        <w:ind w:left="5891" w:hanging="360"/>
      </w:pPr>
    </w:lvl>
    <w:lvl w:ilvl="7" w:tplc="043F0019" w:tentative="1">
      <w:start w:val="1"/>
      <w:numFmt w:val="lowerLetter"/>
      <w:lvlText w:val="%8."/>
      <w:lvlJc w:val="left"/>
      <w:pPr>
        <w:ind w:left="6611" w:hanging="360"/>
      </w:pPr>
    </w:lvl>
    <w:lvl w:ilvl="8" w:tplc="043F001B" w:tentative="1">
      <w:start w:val="1"/>
      <w:numFmt w:val="lowerRoman"/>
      <w:lvlText w:val="%9."/>
      <w:lvlJc w:val="right"/>
      <w:pPr>
        <w:ind w:left="7331" w:hanging="180"/>
      </w:pPr>
    </w:lvl>
  </w:abstractNum>
  <w:abstractNum w:abstractNumId="80">
    <w:nsid w:val="1545391C"/>
    <w:multiLevelType w:val="multilevel"/>
    <w:tmpl w:val="694E7032"/>
    <w:lvl w:ilvl="0">
      <w:start w:val="2"/>
      <w:numFmt w:val="decimal"/>
      <w:lvlText w:val="%1"/>
      <w:lvlJc w:val="left"/>
      <w:pPr>
        <w:ind w:left="660" w:hanging="660"/>
      </w:pPr>
      <w:rPr>
        <w:rFonts w:eastAsia="SimSun" w:hint="default"/>
        <w:color w:val="auto"/>
      </w:rPr>
    </w:lvl>
    <w:lvl w:ilvl="1">
      <w:start w:val="4"/>
      <w:numFmt w:val="decimal"/>
      <w:lvlText w:val="%1.%2"/>
      <w:lvlJc w:val="left"/>
      <w:pPr>
        <w:ind w:left="660" w:hanging="660"/>
      </w:pPr>
      <w:rPr>
        <w:rFonts w:eastAsia="SimSun" w:hint="default"/>
        <w:color w:val="auto"/>
      </w:rPr>
    </w:lvl>
    <w:lvl w:ilvl="2">
      <w:start w:val="4"/>
      <w:numFmt w:val="decimal"/>
      <w:lvlText w:val="%1.%2.%3"/>
      <w:lvlJc w:val="left"/>
      <w:pPr>
        <w:ind w:left="720" w:hanging="720"/>
      </w:pPr>
      <w:rPr>
        <w:rFonts w:eastAsia="SimSun" w:hint="default"/>
        <w:color w:val="auto"/>
      </w:rPr>
    </w:lvl>
    <w:lvl w:ilvl="3">
      <w:start w:val="3"/>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81">
    <w:nsid w:val="18C60842"/>
    <w:multiLevelType w:val="hybridMultilevel"/>
    <w:tmpl w:val="F0187B12"/>
    <w:lvl w:ilvl="0" w:tplc="FFFFFFFF">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2">
    <w:nsid w:val="198400D9"/>
    <w:multiLevelType w:val="multilevel"/>
    <w:tmpl w:val="3F5AE55E"/>
    <w:lvl w:ilvl="0">
      <w:start w:val="2"/>
      <w:numFmt w:val="decimal"/>
      <w:lvlText w:val="%1"/>
      <w:lvlJc w:val="left"/>
      <w:pPr>
        <w:ind w:left="660" w:hanging="660"/>
      </w:pPr>
      <w:rPr>
        <w:rFonts w:eastAsia="SimSun" w:hint="default"/>
        <w:color w:val="auto"/>
      </w:rPr>
    </w:lvl>
    <w:lvl w:ilvl="1">
      <w:start w:val="4"/>
      <w:numFmt w:val="decimal"/>
      <w:lvlText w:val="%1.%2"/>
      <w:lvlJc w:val="left"/>
      <w:pPr>
        <w:ind w:left="660" w:hanging="6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83">
    <w:nsid w:val="1B3F05EC"/>
    <w:multiLevelType w:val="hybridMultilevel"/>
    <w:tmpl w:val="9E4A0B0E"/>
    <w:lvl w:ilvl="0" w:tplc="8BAA8BA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1B7D3987"/>
    <w:multiLevelType w:val="hybridMultilevel"/>
    <w:tmpl w:val="07408A82"/>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85">
    <w:nsid w:val="1C45297A"/>
    <w:multiLevelType w:val="multilevel"/>
    <w:tmpl w:val="04190025"/>
    <w:lvl w:ilvl="0">
      <w:start w:val="1"/>
      <w:numFmt w:val="decimal"/>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6">
    <w:nsid w:val="1E1957CB"/>
    <w:multiLevelType w:val="multilevel"/>
    <w:tmpl w:val="BB16CCD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21B42B37"/>
    <w:multiLevelType w:val="hybridMultilevel"/>
    <w:tmpl w:val="52F2925C"/>
    <w:lvl w:ilvl="0" w:tplc="7206DA18">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31A628A"/>
    <w:multiLevelType w:val="hybridMultilevel"/>
    <w:tmpl w:val="15A6C7AA"/>
    <w:lvl w:ilvl="0" w:tplc="043F0001">
      <w:start w:val="1"/>
      <w:numFmt w:val="bullet"/>
      <w:lvlText w:val=""/>
      <w:lvlJc w:val="left"/>
      <w:pPr>
        <w:ind w:left="778" w:hanging="360"/>
      </w:pPr>
      <w:rPr>
        <w:rFonts w:ascii="Symbol" w:hAnsi="Symbol" w:hint="default"/>
      </w:rPr>
    </w:lvl>
    <w:lvl w:ilvl="1" w:tplc="043F0003" w:tentative="1">
      <w:start w:val="1"/>
      <w:numFmt w:val="bullet"/>
      <w:lvlText w:val="o"/>
      <w:lvlJc w:val="left"/>
      <w:pPr>
        <w:ind w:left="1498" w:hanging="360"/>
      </w:pPr>
      <w:rPr>
        <w:rFonts w:ascii="Courier New" w:hAnsi="Courier New" w:cs="Courier New" w:hint="default"/>
      </w:rPr>
    </w:lvl>
    <w:lvl w:ilvl="2" w:tplc="043F0005" w:tentative="1">
      <w:start w:val="1"/>
      <w:numFmt w:val="bullet"/>
      <w:lvlText w:val=""/>
      <w:lvlJc w:val="left"/>
      <w:pPr>
        <w:ind w:left="2218" w:hanging="360"/>
      </w:pPr>
      <w:rPr>
        <w:rFonts w:ascii="Wingdings" w:hAnsi="Wingdings" w:hint="default"/>
      </w:rPr>
    </w:lvl>
    <w:lvl w:ilvl="3" w:tplc="043F0001" w:tentative="1">
      <w:start w:val="1"/>
      <w:numFmt w:val="bullet"/>
      <w:lvlText w:val=""/>
      <w:lvlJc w:val="left"/>
      <w:pPr>
        <w:ind w:left="2938" w:hanging="360"/>
      </w:pPr>
      <w:rPr>
        <w:rFonts w:ascii="Symbol" w:hAnsi="Symbol" w:hint="default"/>
      </w:rPr>
    </w:lvl>
    <w:lvl w:ilvl="4" w:tplc="043F0003" w:tentative="1">
      <w:start w:val="1"/>
      <w:numFmt w:val="bullet"/>
      <w:lvlText w:val="o"/>
      <w:lvlJc w:val="left"/>
      <w:pPr>
        <w:ind w:left="3658" w:hanging="360"/>
      </w:pPr>
      <w:rPr>
        <w:rFonts w:ascii="Courier New" w:hAnsi="Courier New" w:cs="Courier New" w:hint="default"/>
      </w:rPr>
    </w:lvl>
    <w:lvl w:ilvl="5" w:tplc="043F0005" w:tentative="1">
      <w:start w:val="1"/>
      <w:numFmt w:val="bullet"/>
      <w:lvlText w:val=""/>
      <w:lvlJc w:val="left"/>
      <w:pPr>
        <w:ind w:left="4378" w:hanging="360"/>
      </w:pPr>
      <w:rPr>
        <w:rFonts w:ascii="Wingdings" w:hAnsi="Wingdings" w:hint="default"/>
      </w:rPr>
    </w:lvl>
    <w:lvl w:ilvl="6" w:tplc="043F0001" w:tentative="1">
      <w:start w:val="1"/>
      <w:numFmt w:val="bullet"/>
      <w:lvlText w:val=""/>
      <w:lvlJc w:val="left"/>
      <w:pPr>
        <w:ind w:left="5098" w:hanging="360"/>
      </w:pPr>
      <w:rPr>
        <w:rFonts w:ascii="Symbol" w:hAnsi="Symbol" w:hint="default"/>
      </w:rPr>
    </w:lvl>
    <w:lvl w:ilvl="7" w:tplc="043F0003" w:tentative="1">
      <w:start w:val="1"/>
      <w:numFmt w:val="bullet"/>
      <w:lvlText w:val="o"/>
      <w:lvlJc w:val="left"/>
      <w:pPr>
        <w:ind w:left="5818" w:hanging="360"/>
      </w:pPr>
      <w:rPr>
        <w:rFonts w:ascii="Courier New" w:hAnsi="Courier New" w:cs="Courier New" w:hint="default"/>
      </w:rPr>
    </w:lvl>
    <w:lvl w:ilvl="8" w:tplc="043F0005" w:tentative="1">
      <w:start w:val="1"/>
      <w:numFmt w:val="bullet"/>
      <w:lvlText w:val=""/>
      <w:lvlJc w:val="left"/>
      <w:pPr>
        <w:ind w:left="6538" w:hanging="360"/>
      </w:pPr>
      <w:rPr>
        <w:rFonts w:ascii="Wingdings" w:hAnsi="Wingdings" w:hint="default"/>
      </w:rPr>
    </w:lvl>
  </w:abstractNum>
  <w:abstractNum w:abstractNumId="89">
    <w:nsid w:val="2462085A"/>
    <w:multiLevelType w:val="hybridMultilevel"/>
    <w:tmpl w:val="17EC06DE"/>
    <w:lvl w:ilvl="0" w:tplc="FFFFFFFF">
      <w:start w:val="1"/>
      <w:numFmt w:val="decimal"/>
      <w:lvlText w:val="5.%1"/>
      <w:lvlJc w:val="left"/>
      <w:pPr>
        <w:ind w:left="1428" w:hanging="360"/>
      </w:pPr>
    </w:lvl>
    <w:lvl w:ilvl="1" w:tplc="043F0019" w:tentative="1">
      <w:start w:val="1"/>
      <w:numFmt w:val="lowerLetter"/>
      <w:lvlText w:val="%2."/>
      <w:lvlJc w:val="left"/>
      <w:pPr>
        <w:ind w:left="2148" w:hanging="360"/>
      </w:pPr>
    </w:lvl>
    <w:lvl w:ilvl="2" w:tplc="043F001B" w:tentative="1">
      <w:start w:val="1"/>
      <w:numFmt w:val="lowerRoman"/>
      <w:lvlText w:val="%3."/>
      <w:lvlJc w:val="right"/>
      <w:pPr>
        <w:ind w:left="2868" w:hanging="180"/>
      </w:pPr>
    </w:lvl>
    <w:lvl w:ilvl="3" w:tplc="043F000F" w:tentative="1">
      <w:start w:val="1"/>
      <w:numFmt w:val="decimal"/>
      <w:lvlText w:val="%4."/>
      <w:lvlJc w:val="left"/>
      <w:pPr>
        <w:ind w:left="3588" w:hanging="360"/>
      </w:pPr>
    </w:lvl>
    <w:lvl w:ilvl="4" w:tplc="043F0019" w:tentative="1">
      <w:start w:val="1"/>
      <w:numFmt w:val="lowerLetter"/>
      <w:lvlText w:val="%5."/>
      <w:lvlJc w:val="left"/>
      <w:pPr>
        <w:ind w:left="4308" w:hanging="360"/>
      </w:pPr>
    </w:lvl>
    <w:lvl w:ilvl="5" w:tplc="043F001B" w:tentative="1">
      <w:start w:val="1"/>
      <w:numFmt w:val="lowerRoman"/>
      <w:lvlText w:val="%6."/>
      <w:lvlJc w:val="right"/>
      <w:pPr>
        <w:ind w:left="5028" w:hanging="180"/>
      </w:pPr>
    </w:lvl>
    <w:lvl w:ilvl="6" w:tplc="043F000F" w:tentative="1">
      <w:start w:val="1"/>
      <w:numFmt w:val="decimal"/>
      <w:lvlText w:val="%7."/>
      <w:lvlJc w:val="left"/>
      <w:pPr>
        <w:ind w:left="5748" w:hanging="360"/>
      </w:pPr>
    </w:lvl>
    <w:lvl w:ilvl="7" w:tplc="043F0019" w:tentative="1">
      <w:start w:val="1"/>
      <w:numFmt w:val="lowerLetter"/>
      <w:lvlText w:val="%8."/>
      <w:lvlJc w:val="left"/>
      <w:pPr>
        <w:ind w:left="6468" w:hanging="360"/>
      </w:pPr>
    </w:lvl>
    <w:lvl w:ilvl="8" w:tplc="043F001B" w:tentative="1">
      <w:start w:val="1"/>
      <w:numFmt w:val="lowerRoman"/>
      <w:lvlText w:val="%9."/>
      <w:lvlJc w:val="right"/>
      <w:pPr>
        <w:ind w:left="7188" w:hanging="180"/>
      </w:pPr>
    </w:lvl>
  </w:abstractNum>
  <w:abstractNum w:abstractNumId="90">
    <w:nsid w:val="24865E33"/>
    <w:multiLevelType w:val="hybridMultilevel"/>
    <w:tmpl w:val="CB4A89A6"/>
    <w:lvl w:ilvl="0" w:tplc="C406AC02">
      <w:start w:val="1"/>
      <w:numFmt w:val="bullet"/>
      <w:pStyle w:val="a"/>
      <w:lvlText w:val="―"/>
      <w:lvlJc w:val="left"/>
      <w:pPr>
        <w:tabs>
          <w:tab w:val="num" w:pos="623"/>
        </w:tabs>
        <w:ind w:left="283" w:firstLine="0"/>
      </w:pPr>
      <w:rPr>
        <w:rFonts w:ascii="Arial" w:hAnsi="Arial" w:hint="default"/>
        <w:b w:val="0"/>
        <w:i w:val="0"/>
        <w:color w:val="auto"/>
        <w:spacing w:val="0"/>
        <w:w w:val="100"/>
        <w:sz w:val="18"/>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91">
    <w:nsid w:val="24CD0B43"/>
    <w:multiLevelType w:val="hybridMultilevel"/>
    <w:tmpl w:val="6562FD5C"/>
    <w:lvl w:ilvl="0" w:tplc="1CAE9D46">
      <w:start w:val="1"/>
      <w:numFmt w:val="decimal"/>
      <w:lvlText w:val="%1)"/>
      <w:lvlJc w:val="left"/>
      <w:pPr>
        <w:ind w:left="1360" w:hanging="360"/>
      </w:pPr>
      <w:rPr>
        <w:rFonts w:hint="default"/>
      </w:rPr>
    </w:lvl>
    <w:lvl w:ilvl="1" w:tplc="04190019" w:tentative="1">
      <w:start w:val="1"/>
      <w:numFmt w:val="lowerLetter"/>
      <w:lvlText w:val="%2."/>
      <w:lvlJc w:val="left"/>
      <w:pPr>
        <w:ind w:left="2298" w:hanging="360"/>
      </w:pPr>
    </w:lvl>
    <w:lvl w:ilvl="2" w:tplc="0419001B" w:tentative="1">
      <w:start w:val="1"/>
      <w:numFmt w:val="lowerRoman"/>
      <w:lvlText w:val="%3."/>
      <w:lvlJc w:val="right"/>
      <w:pPr>
        <w:ind w:left="3018" w:hanging="180"/>
      </w:pPr>
    </w:lvl>
    <w:lvl w:ilvl="3" w:tplc="0419000F" w:tentative="1">
      <w:start w:val="1"/>
      <w:numFmt w:val="decimal"/>
      <w:lvlText w:val="%4."/>
      <w:lvlJc w:val="left"/>
      <w:pPr>
        <w:ind w:left="3738" w:hanging="360"/>
      </w:pPr>
    </w:lvl>
    <w:lvl w:ilvl="4" w:tplc="04190019" w:tentative="1">
      <w:start w:val="1"/>
      <w:numFmt w:val="lowerLetter"/>
      <w:lvlText w:val="%5."/>
      <w:lvlJc w:val="left"/>
      <w:pPr>
        <w:ind w:left="4458" w:hanging="360"/>
      </w:pPr>
    </w:lvl>
    <w:lvl w:ilvl="5" w:tplc="0419001B" w:tentative="1">
      <w:start w:val="1"/>
      <w:numFmt w:val="lowerRoman"/>
      <w:lvlText w:val="%6."/>
      <w:lvlJc w:val="right"/>
      <w:pPr>
        <w:ind w:left="5178" w:hanging="180"/>
      </w:pPr>
    </w:lvl>
    <w:lvl w:ilvl="6" w:tplc="0419000F" w:tentative="1">
      <w:start w:val="1"/>
      <w:numFmt w:val="decimal"/>
      <w:lvlText w:val="%7."/>
      <w:lvlJc w:val="left"/>
      <w:pPr>
        <w:ind w:left="5898" w:hanging="360"/>
      </w:pPr>
    </w:lvl>
    <w:lvl w:ilvl="7" w:tplc="04190019" w:tentative="1">
      <w:start w:val="1"/>
      <w:numFmt w:val="lowerLetter"/>
      <w:lvlText w:val="%8."/>
      <w:lvlJc w:val="left"/>
      <w:pPr>
        <w:ind w:left="6618" w:hanging="360"/>
      </w:pPr>
    </w:lvl>
    <w:lvl w:ilvl="8" w:tplc="0419001B" w:tentative="1">
      <w:start w:val="1"/>
      <w:numFmt w:val="lowerRoman"/>
      <w:lvlText w:val="%9."/>
      <w:lvlJc w:val="right"/>
      <w:pPr>
        <w:ind w:left="7338" w:hanging="180"/>
      </w:pPr>
    </w:lvl>
  </w:abstractNum>
  <w:abstractNum w:abstractNumId="92">
    <w:nsid w:val="25CC2F2F"/>
    <w:multiLevelType w:val="hybridMultilevel"/>
    <w:tmpl w:val="9AAC405C"/>
    <w:lvl w:ilvl="0" w:tplc="7206DA18">
      <w:start w:val="2"/>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nsid w:val="2919562C"/>
    <w:multiLevelType w:val="hybridMultilevel"/>
    <w:tmpl w:val="41E2F72A"/>
    <w:lvl w:ilvl="0" w:tplc="B1C0A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A594AB7"/>
    <w:multiLevelType w:val="multilevel"/>
    <w:tmpl w:val="9DB47514"/>
    <w:lvl w:ilvl="0">
      <w:start w:val="1"/>
      <w:numFmt w:val="decimal"/>
      <w:pStyle w:val="Style2"/>
      <w:lvlText w:val="%1."/>
      <w:lvlJc w:val="left"/>
      <w:pPr>
        <w:tabs>
          <w:tab w:val="num" w:pos="927"/>
        </w:tabs>
        <w:ind w:left="927" w:hanging="360"/>
      </w:pPr>
      <w:rPr>
        <w:rFonts w:cs="Times New Roman" w:hint="default"/>
      </w:rPr>
    </w:lvl>
    <w:lvl w:ilvl="1">
      <w:start w:val="1"/>
      <w:numFmt w:val="decimal"/>
      <w:pStyle w:val="Style3"/>
      <w:isLgl/>
      <w:lvlText w:val="%1.%2."/>
      <w:lvlJc w:val="left"/>
      <w:pPr>
        <w:tabs>
          <w:tab w:val="num" w:pos="2834"/>
        </w:tabs>
        <w:ind w:left="2834" w:hanging="990"/>
      </w:pPr>
      <w:rPr>
        <w:rFonts w:cs="Times New Roman" w:hint="default"/>
        <w:b w:val="0"/>
      </w:rPr>
    </w:lvl>
    <w:lvl w:ilvl="2">
      <w:start w:val="1"/>
      <w:numFmt w:val="decimal"/>
      <w:isLgl/>
      <w:lvlText w:val="%1.%2.%3."/>
      <w:lvlJc w:val="left"/>
      <w:pPr>
        <w:tabs>
          <w:tab w:val="num" w:pos="1557"/>
        </w:tabs>
        <w:ind w:left="1557" w:hanging="990"/>
      </w:pPr>
      <w:rPr>
        <w:rFonts w:cs="Times New Roman" w:hint="default"/>
        <w:color w:val="auto"/>
      </w:rPr>
    </w:lvl>
    <w:lvl w:ilvl="3">
      <w:start w:val="1"/>
      <w:numFmt w:val="decimal"/>
      <w:isLgl/>
      <w:lvlText w:val="%1.%2.%3.%4."/>
      <w:lvlJc w:val="left"/>
      <w:pPr>
        <w:tabs>
          <w:tab w:val="num" w:pos="1557"/>
        </w:tabs>
        <w:ind w:left="1557" w:hanging="99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95">
    <w:nsid w:val="2BD67920"/>
    <w:multiLevelType w:val="hybridMultilevel"/>
    <w:tmpl w:val="7A104DAC"/>
    <w:lvl w:ilvl="0" w:tplc="EE62D8AA">
      <w:start w:val="1"/>
      <w:numFmt w:val="decimal"/>
      <w:lvlText w:val="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BE644D7"/>
    <w:multiLevelType w:val="hybridMultilevel"/>
    <w:tmpl w:val="59E8A4A2"/>
    <w:lvl w:ilvl="0" w:tplc="08028484">
      <w:start w:val="4"/>
      <w:numFmt w:val="decimal"/>
      <w:lvlText w:val="2.%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D5002C7"/>
    <w:multiLevelType w:val="hybridMultilevel"/>
    <w:tmpl w:val="B11E3B28"/>
    <w:lvl w:ilvl="0" w:tplc="043F0011">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32B20893"/>
    <w:multiLevelType w:val="hybridMultilevel"/>
    <w:tmpl w:val="1D22ECCA"/>
    <w:lvl w:ilvl="0" w:tplc="FFFFFFFF">
      <w:start w:val="1"/>
      <w:numFmt w:val="decimal"/>
      <w:lvlText w:val="3.2.%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2EA7AA7"/>
    <w:multiLevelType w:val="multilevel"/>
    <w:tmpl w:val="8D1CD02A"/>
    <w:lvl w:ilvl="0">
      <w:start w:val="1"/>
      <w:numFmt w:val="decimal"/>
      <w:pStyle w:val="1"/>
      <w:lvlText w:val="%1."/>
      <w:lvlJc w:val="left"/>
      <w:pPr>
        <w:tabs>
          <w:tab w:val="num" w:pos="720"/>
        </w:tabs>
        <w:ind w:left="720" w:hanging="720"/>
      </w:pPr>
      <w:rPr>
        <w:rFonts w:hint="default"/>
      </w:rPr>
    </w:lvl>
    <w:lvl w:ilvl="1">
      <w:start w:val="1"/>
      <w:numFmt w:val="decimal"/>
      <w:pStyle w:val="a0"/>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decimal"/>
      <w:lvlText w:val="(%7)"/>
      <w:lvlJc w:val="left"/>
      <w:pPr>
        <w:tabs>
          <w:tab w:val="num" w:pos="3600"/>
        </w:tabs>
        <w:ind w:left="3600" w:hanging="720"/>
      </w:pPr>
      <w:rPr>
        <w:rFonts w:hint="default"/>
      </w:rPr>
    </w:lvl>
    <w:lvl w:ilvl="7">
      <w:start w:val="1"/>
      <w:numFmt w:val="lowerLetter"/>
      <w:pStyle w:val="10"/>
      <w:lvlText w:val="%8)"/>
      <w:lvlJc w:val="left"/>
      <w:pPr>
        <w:tabs>
          <w:tab w:val="num" w:pos="4320"/>
        </w:tabs>
        <w:ind w:left="4320" w:hanging="720"/>
      </w:pPr>
      <w:rPr>
        <w:rFonts w:hint="default"/>
      </w:rPr>
    </w:lvl>
    <w:lvl w:ilvl="8">
      <w:start w:val="1"/>
      <w:numFmt w:val="none"/>
      <w:lvlText w:val=""/>
      <w:lvlJc w:val="left"/>
      <w:pPr>
        <w:tabs>
          <w:tab w:val="num" w:pos="0"/>
        </w:tabs>
        <w:ind w:left="0" w:firstLine="0"/>
      </w:pPr>
      <w:rPr>
        <w:rFonts w:hint="default"/>
      </w:rPr>
    </w:lvl>
  </w:abstractNum>
  <w:abstractNum w:abstractNumId="100">
    <w:nsid w:val="34D0539A"/>
    <w:multiLevelType w:val="hybridMultilevel"/>
    <w:tmpl w:val="DACC7358"/>
    <w:lvl w:ilvl="0" w:tplc="8F9600C0">
      <w:start w:val="1"/>
      <w:numFmt w:val="bullet"/>
      <w:lvlText w:val=""/>
      <w:lvlJc w:val="left"/>
      <w:pPr>
        <w:ind w:left="720" w:hanging="360"/>
      </w:pPr>
      <w:rPr>
        <w:rFonts w:ascii="Symbol" w:hAnsi="Symbol" w:hint="default"/>
        <w:i/>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01">
    <w:nsid w:val="35F371A1"/>
    <w:multiLevelType w:val="hybridMultilevel"/>
    <w:tmpl w:val="E05CC2F6"/>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02">
    <w:nsid w:val="36CA1767"/>
    <w:multiLevelType w:val="hybridMultilevel"/>
    <w:tmpl w:val="8AA2CBC8"/>
    <w:lvl w:ilvl="0" w:tplc="3DCC381E">
      <w:start w:val="1"/>
      <w:numFmt w:val="bullet"/>
      <w:pStyle w:val="EYBulletText"/>
      <w:lvlText w:val=""/>
      <w:lvlJc w:val="left"/>
      <w:pPr>
        <w:tabs>
          <w:tab w:val="num" w:pos="928"/>
        </w:tabs>
        <w:ind w:left="571" w:hanging="3"/>
      </w:pPr>
      <w:rPr>
        <w:rFonts w:ascii="Monotype Sorts" w:hAnsi="Monotype Sorts" w:hint="default"/>
        <w:color w:val="E41F1F"/>
        <w:sz w:val="18"/>
      </w:rPr>
    </w:lvl>
    <w:lvl w:ilvl="1" w:tplc="04090003">
      <w:start w:val="1"/>
      <w:numFmt w:val="bullet"/>
      <w:pStyle w:val="Heading21"/>
      <w:lvlText w:val=""/>
      <w:lvlJc w:val="left"/>
      <w:pPr>
        <w:tabs>
          <w:tab w:val="num" w:pos="1353"/>
        </w:tabs>
        <w:ind w:left="1277" w:hanging="284"/>
      </w:pPr>
      <w:rPr>
        <w:rFonts w:ascii="Symbol" w:hAnsi="Symbol" w:hint="default"/>
        <w:color w:val="E41F1F"/>
        <w:sz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731041E"/>
    <w:multiLevelType w:val="hybridMultilevel"/>
    <w:tmpl w:val="F9D03062"/>
    <w:lvl w:ilvl="0" w:tplc="041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nsid w:val="37811FFB"/>
    <w:multiLevelType w:val="hybridMultilevel"/>
    <w:tmpl w:val="3AEE4CCE"/>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05">
    <w:nsid w:val="38967F0A"/>
    <w:multiLevelType w:val="hybridMultilevel"/>
    <w:tmpl w:val="F52E7CD2"/>
    <w:lvl w:ilvl="0" w:tplc="FFFFFFFF">
      <w:start w:val="1"/>
      <w:numFmt w:val="decimal"/>
      <w:lvlText w:val="4.%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6">
    <w:nsid w:val="39227E8C"/>
    <w:multiLevelType w:val="multilevel"/>
    <w:tmpl w:val="38FEE4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3A96493F"/>
    <w:multiLevelType w:val="hybridMultilevel"/>
    <w:tmpl w:val="6418481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nsid w:val="3C746A81"/>
    <w:multiLevelType w:val="hybridMultilevel"/>
    <w:tmpl w:val="5C4891DA"/>
    <w:lvl w:ilvl="0" w:tplc="EE62D8A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FCE0E9E"/>
    <w:multiLevelType w:val="hybridMultilevel"/>
    <w:tmpl w:val="1E54CC74"/>
    <w:lvl w:ilvl="0" w:tplc="0D54D1BC">
      <w:start w:val="1"/>
      <w:numFmt w:val="decimal"/>
      <w:lvlText w:val="%1)"/>
      <w:lvlJc w:val="left"/>
      <w:pPr>
        <w:ind w:left="72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0">
    <w:nsid w:val="40A83850"/>
    <w:multiLevelType w:val="multilevel"/>
    <w:tmpl w:val="F996BBB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4"/>
      </w:rPr>
    </w:lvl>
    <w:lvl w:ilvl="2">
      <w:start w:val="1"/>
      <w:numFmt w:val="decimal"/>
      <w:isLgl/>
      <w:lvlText w:val="%1.%2.%3"/>
      <w:lvlJc w:val="left"/>
      <w:pPr>
        <w:ind w:left="1080" w:hanging="720"/>
      </w:pPr>
      <w:rPr>
        <w:rFonts w:ascii="Times New Roman" w:hAnsi="Times New Roman" w:cs="Times New Roman" w:hint="default"/>
        <w:b w:val="0"/>
        <w:sz w:val="24"/>
        <w:szCs w:val="24"/>
      </w:rPr>
    </w:lvl>
    <w:lvl w:ilvl="3">
      <w:start w:val="1"/>
      <w:numFmt w:val="decimal"/>
      <w:isLgl/>
      <w:lvlText w:val="%1.%2.%3.%4"/>
      <w:lvlJc w:val="left"/>
      <w:pPr>
        <w:ind w:left="1288" w:hanging="720"/>
      </w:pPr>
      <w:rPr>
        <w:rFonts w:ascii="Times New Roman" w:hAnsi="Times New Roman" w:cs="Times New Roman"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40C63A9D"/>
    <w:multiLevelType w:val="hybridMultilevel"/>
    <w:tmpl w:val="BAA27450"/>
    <w:lvl w:ilvl="0" w:tplc="D618F9FC">
      <w:start w:val="1"/>
      <w:numFmt w:val="decimal"/>
      <w:lvlText w:val="8.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0EF4AF0"/>
    <w:multiLevelType w:val="multilevel"/>
    <w:tmpl w:val="BE649860"/>
    <w:lvl w:ilvl="0">
      <w:start w:val="1"/>
      <w:numFmt w:val="decimal"/>
      <w:lvlText w:val="%1."/>
      <w:lvlJc w:val="left"/>
      <w:pPr>
        <w:ind w:left="720" w:hanging="360"/>
      </w:pPr>
      <w:rPr>
        <w:rFonts w:hint="default"/>
        <w:i w:val="0"/>
        <w:u w:val="none"/>
      </w:rPr>
    </w:lvl>
    <w:lvl w:ilvl="1">
      <w:start w:val="1"/>
      <w:numFmt w:val="decimal"/>
      <w:isLgl/>
      <w:lvlText w:val="%1.%2"/>
      <w:lvlJc w:val="left"/>
      <w:pPr>
        <w:ind w:left="735" w:hanging="375"/>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3">
    <w:nsid w:val="425B6DCB"/>
    <w:multiLevelType w:val="hybridMultilevel"/>
    <w:tmpl w:val="B6962B38"/>
    <w:lvl w:ilvl="0" w:tplc="EE62D8A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476E7837"/>
    <w:multiLevelType w:val="hybridMultilevel"/>
    <w:tmpl w:val="2CC2615A"/>
    <w:lvl w:ilvl="0" w:tplc="796CBE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93F388D"/>
    <w:multiLevelType w:val="hybridMultilevel"/>
    <w:tmpl w:val="7C28A37A"/>
    <w:lvl w:ilvl="0" w:tplc="796CBE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9CB22E5"/>
    <w:multiLevelType w:val="multilevel"/>
    <w:tmpl w:val="B25CDF4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17">
    <w:nsid w:val="4A1A078D"/>
    <w:multiLevelType w:val="multilevel"/>
    <w:tmpl w:val="0419001F"/>
    <w:numStyleLink w:val="111111"/>
  </w:abstractNum>
  <w:abstractNum w:abstractNumId="118">
    <w:nsid w:val="4B0B1F04"/>
    <w:multiLevelType w:val="hybridMultilevel"/>
    <w:tmpl w:val="6AAA6B52"/>
    <w:lvl w:ilvl="0" w:tplc="D4EE5726">
      <w:start w:val="1"/>
      <w:numFmt w:val="decimal"/>
      <w:lvlText w:val="1.%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9">
    <w:nsid w:val="4C8F4977"/>
    <w:multiLevelType w:val="hybridMultilevel"/>
    <w:tmpl w:val="41E0C304"/>
    <w:lvl w:ilvl="0" w:tplc="FFFFFFFF">
      <w:start w:val="1"/>
      <w:numFmt w:val="decimal"/>
      <w:lvlText w:val="2.%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20">
    <w:nsid w:val="4D771966"/>
    <w:multiLevelType w:val="hybridMultilevel"/>
    <w:tmpl w:val="9E4A0B0E"/>
    <w:lvl w:ilvl="0" w:tplc="8BAA8BA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4E6E21C7"/>
    <w:multiLevelType w:val="hybridMultilevel"/>
    <w:tmpl w:val="0C903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4046198"/>
    <w:multiLevelType w:val="hybridMultilevel"/>
    <w:tmpl w:val="555ADC5C"/>
    <w:lvl w:ilvl="0" w:tplc="FFFFFFFF">
      <w:start w:val="1"/>
      <w:numFmt w:val="upperLetter"/>
      <w:lvlText w:val="(%1)"/>
      <w:lvlJc w:val="left"/>
      <w:pPr>
        <w:ind w:left="502" w:hanging="360"/>
      </w:pPr>
      <w:rPr>
        <w:rFonts w:hint="default"/>
        <w:color w:val="auto"/>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3">
    <w:nsid w:val="545E5925"/>
    <w:multiLevelType w:val="hybridMultilevel"/>
    <w:tmpl w:val="17EC06DE"/>
    <w:lvl w:ilvl="0" w:tplc="FFFFFFFF">
      <w:start w:val="1"/>
      <w:numFmt w:val="decimal"/>
      <w:lvlText w:val="5.%1"/>
      <w:lvlJc w:val="left"/>
      <w:pPr>
        <w:ind w:left="1428" w:hanging="360"/>
      </w:pPr>
    </w:lvl>
    <w:lvl w:ilvl="1" w:tplc="043F0019" w:tentative="1">
      <w:start w:val="1"/>
      <w:numFmt w:val="lowerLetter"/>
      <w:lvlText w:val="%2."/>
      <w:lvlJc w:val="left"/>
      <w:pPr>
        <w:ind w:left="2148" w:hanging="360"/>
      </w:pPr>
    </w:lvl>
    <w:lvl w:ilvl="2" w:tplc="043F001B" w:tentative="1">
      <w:start w:val="1"/>
      <w:numFmt w:val="lowerRoman"/>
      <w:lvlText w:val="%3."/>
      <w:lvlJc w:val="right"/>
      <w:pPr>
        <w:ind w:left="2868" w:hanging="180"/>
      </w:pPr>
    </w:lvl>
    <w:lvl w:ilvl="3" w:tplc="043F000F" w:tentative="1">
      <w:start w:val="1"/>
      <w:numFmt w:val="decimal"/>
      <w:lvlText w:val="%4."/>
      <w:lvlJc w:val="left"/>
      <w:pPr>
        <w:ind w:left="3588" w:hanging="360"/>
      </w:pPr>
    </w:lvl>
    <w:lvl w:ilvl="4" w:tplc="043F0019" w:tentative="1">
      <w:start w:val="1"/>
      <w:numFmt w:val="lowerLetter"/>
      <w:lvlText w:val="%5."/>
      <w:lvlJc w:val="left"/>
      <w:pPr>
        <w:ind w:left="4308" w:hanging="360"/>
      </w:pPr>
    </w:lvl>
    <w:lvl w:ilvl="5" w:tplc="043F001B" w:tentative="1">
      <w:start w:val="1"/>
      <w:numFmt w:val="lowerRoman"/>
      <w:lvlText w:val="%6."/>
      <w:lvlJc w:val="right"/>
      <w:pPr>
        <w:ind w:left="5028" w:hanging="180"/>
      </w:pPr>
    </w:lvl>
    <w:lvl w:ilvl="6" w:tplc="043F000F" w:tentative="1">
      <w:start w:val="1"/>
      <w:numFmt w:val="decimal"/>
      <w:lvlText w:val="%7."/>
      <w:lvlJc w:val="left"/>
      <w:pPr>
        <w:ind w:left="5748" w:hanging="360"/>
      </w:pPr>
    </w:lvl>
    <w:lvl w:ilvl="7" w:tplc="043F0019" w:tentative="1">
      <w:start w:val="1"/>
      <w:numFmt w:val="lowerLetter"/>
      <w:lvlText w:val="%8."/>
      <w:lvlJc w:val="left"/>
      <w:pPr>
        <w:ind w:left="6468" w:hanging="360"/>
      </w:pPr>
    </w:lvl>
    <w:lvl w:ilvl="8" w:tplc="043F001B" w:tentative="1">
      <w:start w:val="1"/>
      <w:numFmt w:val="lowerRoman"/>
      <w:lvlText w:val="%9."/>
      <w:lvlJc w:val="right"/>
      <w:pPr>
        <w:ind w:left="7188" w:hanging="180"/>
      </w:pPr>
    </w:lvl>
  </w:abstractNum>
  <w:abstractNum w:abstractNumId="124">
    <w:nsid w:val="55486E6C"/>
    <w:multiLevelType w:val="hybridMultilevel"/>
    <w:tmpl w:val="675251AC"/>
    <w:lvl w:ilvl="0" w:tplc="0409000F">
      <w:start w:val="1"/>
      <w:numFmt w:val="bullet"/>
      <w:pStyle w:val="NormalJustified"/>
      <w:lvlText w:val=""/>
      <w:lvlJc w:val="left"/>
      <w:pPr>
        <w:tabs>
          <w:tab w:val="num" w:pos="1290"/>
        </w:tabs>
        <w:ind w:left="933" w:hanging="3"/>
      </w:pPr>
      <w:rPr>
        <w:rFonts w:ascii="Monotype Sorts" w:hAnsi="Monotype Sorts" w:hint="default"/>
        <w:color w:val="E41F1F"/>
        <w:sz w:val="18"/>
      </w:rPr>
    </w:lvl>
    <w:lvl w:ilvl="1" w:tplc="04090019">
      <w:start w:val="1"/>
      <w:numFmt w:val="decimal"/>
      <w:lvlText w:val="%2."/>
      <w:lvlJc w:val="left"/>
      <w:pPr>
        <w:tabs>
          <w:tab w:val="num" w:pos="2010"/>
        </w:tabs>
        <w:ind w:left="2010" w:hanging="2010"/>
      </w:pPr>
      <w:rPr>
        <w:rFonts w:hint="default"/>
        <w:color w:val="auto"/>
        <w:sz w:val="18"/>
      </w:rPr>
    </w:lvl>
    <w:lvl w:ilvl="2" w:tplc="0409001B">
      <w:start w:val="1"/>
      <w:numFmt w:val="decimal"/>
      <w:lvlText w:val="%3."/>
      <w:lvlJc w:val="left"/>
      <w:pPr>
        <w:tabs>
          <w:tab w:val="num" w:pos="4380"/>
        </w:tabs>
        <w:ind w:left="4380" w:hanging="2010"/>
      </w:pPr>
      <w:rPr>
        <w:rFonts w:hint="default"/>
        <w:color w:val="auto"/>
        <w:sz w:val="22"/>
      </w:rPr>
    </w:lvl>
    <w:lvl w:ilvl="3" w:tplc="0409000F" w:tentative="1">
      <w:start w:val="1"/>
      <w:numFmt w:val="bullet"/>
      <w:lvlText w:val=""/>
      <w:lvlJc w:val="left"/>
      <w:pPr>
        <w:tabs>
          <w:tab w:val="num" w:pos="3450"/>
        </w:tabs>
        <w:ind w:left="3450" w:hanging="360"/>
      </w:pPr>
      <w:rPr>
        <w:rFonts w:ascii="Symbol" w:hAnsi="Symbol" w:hint="default"/>
      </w:rPr>
    </w:lvl>
    <w:lvl w:ilvl="4" w:tplc="04090019" w:tentative="1">
      <w:start w:val="1"/>
      <w:numFmt w:val="bullet"/>
      <w:lvlText w:val="o"/>
      <w:lvlJc w:val="left"/>
      <w:pPr>
        <w:tabs>
          <w:tab w:val="num" w:pos="4170"/>
        </w:tabs>
        <w:ind w:left="4170" w:hanging="360"/>
      </w:pPr>
      <w:rPr>
        <w:rFonts w:ascii="Courier New" w:hAnsi="Courier New" w:cs="Courier New" w:hint="default"/>
      </w:rPr>
    </w:lvl>
    <w:lvl w:ilvl="5" w:tplc="0409001B" w:tentative="1">
      <w:start w:val="1"/>
      <w:numFmt w:val="bullet"/>
      <w:lvlText w:val=""/>
      <w:lvlJc w:val="left"/>
      <w:pPr>
        <w:tabs>
          <w:tab w:val="num" w:pos="4890"/>
        </w:tabs>
        <w:ind w:left="4890" w:hanging="360"/>
      </w:pPr>
      <w:rPr>
        <w:rFonts w:ascii="Wingdings" w:hAnsi="Wingdings" w:hint="default"/>
      </w:rPr>
    </w:lvl>
    <w:lvl w:ilvl="6" w:tplc="0409000F" w:tentative="1">
      <w:start w:val="1"/>
      <w:numFmt w:val="bullet"/>
      <w:lvlText w:val=""/>
      <w:lvlJc w:val="left"/>
      <w:pPr>
        <w:tabs>
          <w:tab w:val="num" w:pos="5610"/>
        </w:tabs>
        <w:ind w:left="5610" w:hanging="360"/>
      </w:pPr>
      <w:rPr>
        <w:rFonts w:ascii="Symbol" w:hAnsi="Symbol" w:hint="default"/>
      </w:rPr>
    </w:lvl>
    <w:lvl w:ilvl="7" w:tplc="04090019" w:tentative="1">
      <w:start w:val="1"/>
      <w:numFmt w:val="bullet"/>
      <w:lvlText w:val="o"/>
      <w:lvlJc w:val="left"/>
      <w:pPr>
        <w:tabs>
          <w:tab w:val="num" w:pos="6330"/>
        </w:tabs>
        <w:ind w:left="6330" w:hanging="360"/>
      </w:pPr>
      <w:rPr>
        <w:rFonts w:ascii="Courier New" w:hAnsi="Courier New" w:cs="Courier New" w:hint="default"/>
      </w:rPr>
    </w:lvl>
    <w:lvl w:ilvl="8" w:tplc="0409001B" w:tentative="1">
      <w:start w:val="1"/>
      <w:numFmt w:val="bullet"/>
      <w:lvlText w:val=""/>
      <w:lvlJc w:val="left"/>
      <w:pPr>
        <w:tabs>
          <w:tab w:val="num" w:pos="7050"/>
        </w:tabs>
        <w:ind w:left="7050" w:hanging="360"/>
      </w:pPr>
      <w:rPr>
        <w:rFonts w:ascii="Wingdings" w:hAnsi="Wingdings" w:hint="default"/>
      </w:rPr>
    </w:lvl>
  </w:abstractNum>
  <w:abstractNum w:abstractNumId="125">
    <w:nsid w:val="57C15D8E"/>
    <w:multiLevelType w:val="multilevel"/>
    <w:tmpl w:val="6688C9B8"/>
    <w:lvl w:ilvl="0">
      <w:start w:val="1"/>
      <w:numFmt w:val="decimal"/>
      <w:lvlText w:val="(%1)"/>
      <w:lvlJc w:val="left"/>
      <w:rPr>
        <w:b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6">
    <w:nsid w:val="59F9758E"/>
    <w:multiLevelType w:val="hybridMultilevel"/>
    <w:tmpl w:val="506469B2"/>
    <w:lvl w:ilvl="0" w:tplc="E98ADF58">
      <w:start w:val="4"/>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B0B748E"/>
    <w:multiLevelType w:val="multilevel"/>
    <w:tmpl w:val="F996BBB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4"/>
      </w:rPr>
    </w:lvl>
    <w:lvl w:ilvl="2">
      <w:start w:val="1"/>
      <w:numFmt w:val="decimal"/>
      <w:isLgl/>
      <w:lvlText w:val="%1.%2.%3"/>
      <w:lvlJc w:val="left"/>
      <w:pPr>
        <w:ind w:left="1080" w:hanging="720"/>
      </w:pPr>
      <w:rPr>
        <w:rFonts w:ascii="Times New Roman" w:hAnsi="Times New Roman" w:cs="Times New Roman" w:hint="default"/>
        <w:b w:val="0"/>
        <w:sz w:val="24"/>
        <w:szCs w:val="24"/>
      </w:rPr>
    </w:lvl>
    <w:lvl w:ilvl="3">
      <w:start w:val="1"/>
      <w:numFmt w:val="decimal"/>
      <w:isLgl/>
      <w:lvlText w:val="%1.%2.%3.%4"/>
      <w:lvlJc w:val="left"/>
      <w:pPr>
        <w:ind w:left="1288" w:hanging="720"/>
      </w:pPr>
      <w:rPr>
        <w:rFonts w:ascii="Times New Roman" w:hAnsi="Times New Roman" w:cs="Times New Roman"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5B9A5F52"/>
    <w:multiLevelType w:val="hybridMultilevel"/>
    <w:tmpl w:val="4B76495A"/>
    <w:lvl w:ilvl="0" w:tplc="7206DA18">
      <w:start w:val="2"/>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9">
    <w:nsid w:val="5C0E60A7"/>
    <w:multiLevelType w:val="hybridMultilevel"/>
    <w:tmpl w:val="C7E42FFA"/>
    <w:lvl w:ilvl="0" w:tplc="6FBE5D98">
      <w:start w:val="1"/>
      <w:numFmt w:val="decimal"/>
      <w:lvlText w:val="2.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C340A1F"/>
    <w:multiLevelType w:val="hybridMultilevel"/>
    <w:tmpl w:val="F3BE45C6"/>
    <w:lvl w:ilvl="0" w:tplc="FFFFFFFF">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C4634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5CBA1521"/>
    <w:multiLevelType w:val="hybridMultilevel"/>
    <w:tmpl w:val="FD461A24"/>
    <w:lvl w:ilvl="0" w:tplc="D4EE5726">
      <w:start w:val="1"/>
      <w:numFmt w:val="decimal"/>
      <w:lvlText w:val="1.%1"/>
      <w:lvlJc w:val="left"/>
      <w:pPr>
        <w:ind w:left="0" w:firstLine="0"/>
      </w:pPr>
      <w:rPr>
        <w:rFonts w:hint="default"/>
      </w:rPr>
    </w:lvl>
    <w:lvl w:ilvl="1" w:tplc="D4EE5726">
      <w:start w:val="1"/>
      <w:numFmt w:val="decimal"/>
      <w:lvlText w:val="1.%2"/>
      <w:lvlJc w:val="left"/>
      <w:pPr>
        <w:ind w:left="1440" w:hanging="360"/>
      </w:pPr>
      <w:rPr>
        <w:rFonts w:hint="default"/>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3">
    <w:nsid w:val="5CFC733E"/>
    <w:multiLevelType w:val="multilevel"/>
    <w:tmpl w:val="3F5AE55E"/>
    <w:lvl w:ilvl="0">
      <w:start w:val="2"/>
      <w:numFmt w:val="decimal"/>
      <w:lvlText w:val="%1"/>
      <w:lvlJc w:val="left"/>
      <w:pPr>
        <w:ind w:left="660" w:hanging="660"/>
      </w:pPr>
      <w:rPr>
        <w:rFonts w:eastAsia="SimSun" w:hint="default"/>
        <w:color w:val="auto"/>
      </w:rPr>
    </w:lvl>
    <w:lvl w:ilvl="1">
      <w:start w:val="4"/>
      <w:numFmt w:val="decimal"/>
      <w:lvlText w:val="%1.%2"/>
      <w:lvlJc w:val="left"/>
      <w:pPr>
        <w:ind w:left="660" w:hanging="6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134">
    <w:nsid w:val="5E263511"/>
    <w:multiLevelType w:val="hybridMultilevel"/>
    <w:tmpl w:val="123A8B8A"/>
    <w:lvl w:ilvl="0" w:tplc="9998FE5E">
      <w:start w:val="1"/>
      <w:numFmt w:val="none"/>
      <w:pStyle w:val="a2"/>
      <w:lvlText w:val="--  "/>
      <w:lvlJc w:val="left"/>
      <w:pPr>
        <w:tabs>
          <w:tab w:val="num" w:pos="0"/>
        </w:tabs>
        <w:ind w:left="0" w:firstLine="624"/>
      </w:pPr>
      <w:rPr>
        <w:rFonts w:ascii="Arial" w:hAnsi="Arial" w:hint="default"/>
        <w:b w:val="0"/>
        <w:i w:val="0"/>
        <w:color w:val="auto"/>
        <w:spacing w:val="-20"/>
        <w:w w:val="100"/>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2D41985"/>
    <w:multiLevelType w:val="hybridMultilevel"/>
    <w:tmpl w:val="6262AA04"/>
    <w:lvl w:ilvl="0" w:tplc="FFFFFFFF">
      <w:start w:val="1"/>
      <w:numFmt w:val="decimal"/>
      <w:lvlText w:val="3.2.%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3642FEF"/>
    <w:multiLevelType w:val="multilevel"/>
    <w:tmpl w:val="453EB48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64E15BFE"/>
    <w:multiLevelType w:val="hybridMultilevel"/>
    <w:tmpl w:val="2050015E"/>
    <w:lvl w:ilvl="0" w:tplc="7206DA18">
      <w:start w:val="2"/>
      <w:numFmt w:val="decimal"/>
      <w:lvlText w:val="2.%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8">
    <w:nsid w:val="65105973"/>
    <w:multiLevelType w:val="hybridMultilevel"/>
    <w:tmpl w:val="AD2296F4"/>
    <w:lvl w:ilvl="0" w:tplc="FFFFFFFF">
      <w:start w:val="1"/>
      <w:numFmt w:val="decimal"/>
      <w:lvlText w:val="3.%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9">
    <w:nsid w:val="663250C5"/>
    <w:multiLevelType w:val="multilevel"/>
    <w:tmpl w:val="F996BBB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4"/>
      </w:rPr>
    </w:lvl>
    <w:lvl w:ilvl="2">
      <w:start w:val="1"/>
      <w:numFmt w:val="decimal"/>
      <w:isLgl/>
      <w:lvlText w:val="%1.%2.%3"/>
      <w:lvlJc w:val="left"/>
      <w:pPr>
        <w:ind w:left="1080" w:hanging="720"/>
      </w:pPr>
      <w:rPr>
        <w:rFonts w:ascii="Times New Roman" w:hAnsi="Times New Roman" w:cs="Times New Roman" w:hint="default"/>
        <w:b w:val="0"/>
        <w:sz w:val="24"/>
        <w:szCs w:val="24"/>
      </w:rPr>
    </w:lvl>
    <w:lvl w:ilvl="3">
      <w:start w:val="1"/>
      <w:numFmt w:val="decimal"/>
      <w:isLgl/>
      <w:lvlText w:val="%1.%2.%3.%4"/>
      <w:lvlJc w:val="left"/>
      <w:pPr>
        <w:ind w:left="1288" w:hanging="720"/>
      </w:pPr>
      <w:rPr>
        <w:rFonts w:ascii="Times New Roman" w:hAnsi="Times New Roman" w:cs="Times New Roman"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nsid w:val="66D55468"/>
    <w:multiLevelType w:val="multilevel"/>
    <w:tmpl w:val="0419001F"/>
    <w:numStyleLink w:val="111111"/>
  </w:abstractNum>
  <w:abstractNum w:abstractNumId="141">
    <w:nsid w:val="67225576"/>
    <w:multiLevelType w:val="hybridMultilevel"/>
    <w:tmpl w:val="903CC890"/>
    <w:lvl w:ilvl="0" w:tplc="FFFFFFFF">
      <w:start w:val="1"/>
      <w:numFmt w:val="decimal"/>
      <w:lvlText w:val="4.%1."/>
      <w:lvlJc w:val="left"/>
      <w:pPr>
        <w:ind w:left="1428" w:hanging="360"/>
      </w:pPr>
    </w:lvl>
    <w:lvl w:ilvl="1" w:tplc="043F0019" w:tentative="1">
      <w:start w:val="1"/>
      <w:numFmt w:val="lowerLetter"/>
      <w:lvlText w:val="%2."/>
      <w:lvlJc w:val="left"/>
      <w:pPr>
        <w:ind w:left="2148" w:hanging="360"/>
      </w:pPr>
    </w:lvl>
    <w:lvl w:ilvl="2" w:tplc="043F001B" w:tentative="1">
      <w:start w:val="1"/>
      <w:numFmt w:val="lowerRoman"/>
      <w:lvlText w:val="%3."/>
      <w:lvlJc w:val="right"/>
      <w:pPr>
        <w:ind w:left="2868" w:hanging="180"/>
      </w:pPr>
    </w:lvl>
    <w:lvl w:ilvl="3" w:tplc="043F000F" w:tentative="1">
      <w:start w:val="1"/>
      <w:numFmt w:val="decimal"/>
      <w:lvlText w:val="%4."/>
      <w:lvlJc w:val="left"/>
      <w:pPr>
        <w:ind w:left="3588" w:hanging="360"/>
      </w:pPr>
    </w:lvl>
    <w:lvl w:ilvl="4" w:tplc="043F0019" w:tentative="1">
      <w:start w:val="1"/>
      <w:numFmt w:val="lowerLetter"/>
      <w:lvlText w:val="%5."/>
      <w:lvlJc w:val="left"/>
      <w:pPr>
        <w:ind w:left="4308" w:hanging="360"/>
      </w:pPr>
    </w:lvl>
    <w:lvl w:ilvl="5" w:tplc="043F001B" w:tentative="1">
      <w:start w:val="1"/>
      <w:numFmt w:val="lowerRoman"/>
      <w:lvlText w:val="%6."/>
      <w:lvlJc w:val="right"/>
      <w:pPr>
        <w:ind w:left="5028" w:hanging="180"/>
      </w:pPr>
    </w:lvl>
    <w:lvl w:ilvl="6" w:tplc="043F000F" w:tentative="1">
      <w:start w:val="1"/>
      <w:numFmt w:val="decimal"/>
      <w:lvlText w:val="%7."/>
      <w:lvlJc w:val="left"/>
      <w:pPr>
        <w:ind w:left="5748" w:hanging="360"/>
      </w:pPr>
    </w:lvl>
    <w:lvl w:ilvl="7" w:tplc="043F0019" w:tentative="1">
      <w:start w:val="1"/>
      <w:numFmt w:val="lowerLetter"/>
      <w:lvlText w:val="%8."/>
      <w:lvlJc w:val="left"/>
      <w:pPr>
        <w:ind w:left="6468" w:hanging="360"/>
      </w:pPr>
    </w:lvl>
    <w:lvl w:ilvl="8" w:tplc="043F001B" w:tentative="1">
      <w:start w:val="1"/>
      <w:numFmt w:val="lowerRoman"/>
      <w:lvlText w:val="%9."/>
      <w:lvlJc w:val="right"/>
      <w:pPr>
        <w:ind w:left="7188" w:hanging="180"/>
      </w:pPr>
    </w:lvl>
  </w:abstractNum>
  <w:abstractNum w:abstractNumId="142">
    <w:nsid w:val="676022E3"/>
    <w:multiLevelType w:val="hybridMultilevel"/>
    <w:tmpl w:val="B11E3B28"/>
    <w:lvl w:ilvl="0" w:tplc="043F0011">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nsid w:val="68F262B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4">
    <w:nsid w:val="69E71B69"/>
    <w:multiLevelType w:val="hybridMultilevel"/>
    <w:tmpl w:val="A782B33A"/>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5">
    <w:nsid w:val="6AF44F26"/>
    <w:multiLevelType w:val="multilevel"/>
    <w:tmpl w:val="F996BBB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4"/>
      </w:rPr>
    </w:lvl>
    <w:lvl w:ilvl="2">
      <w:start w:val="1"/>
      <w:numFmt w:val="decimal"/>
      <w:isLgl/>
      <w:lvlText w:val="%1.%2.%3"/>
      <w:lvlJc w:val="left"/>
      <w:pPr>
        <w:ind w:left="1713" w:hanging="720"/>
      </w:pPr>
      <w:rPr>
        <w:rFonts w:ascii="Times New Roman" w:hAnsi="Times New Roman" w:cs="Times New Roman" w:hint="default"/>
        <w:b w:val="0"/>
        <w:sz w:val="24"/>
        <w:szCs w:val="24"/>
      </w:rPr>
    </w:lvl>
    <w:lvl w:ilvl="3">
      <w:start w:val="1"/>
      <w:numFmt w:val="decimal"/>
      <w:isLgl/>
      <w:lvlText w:val="%1.%2.%3.%4"/>
      <w:lvlJc w:val="left"/>
      <w:pPr>
        <w:ind w:left="1288" w:hanging="720"/>
      </w:pPr>
      <w:rPr>
        <w:rFonts w:ascii="Times New Roman" w:hAnsi="Times New Roman" w:cs="Times New Roman"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6C5260EF"/>
    <w:multiLevelType w:val="multilevel"/>
    <w:tmpl w:val="1B76CC96"/>
    <w:lvl w:ilvl="0">
      <w:start w:val="1"/>
      <w:numFmt w:val="decimal"/>
      <w:lvlText w:val="%1."/>
      <w:lvlJc w:val="left"/>
      <w:pPr>
        <w:ind w:left="360" w:hanging="360"/>
      </w:pPr>
      <w:rPr>
        <w:i w:val="0"/>
        <w:sz w:val="24"/>
        <w:szCs w:val="24"/>
      </w:rPr>
    </w:lvl>
    <w:lvl w:ilvl="1">
      <w:start w:val="1"/>
      <w:numFmt w:val="decimal"/>
      <w:isLgl/>
      <w:lvlText w:val="%1.%2"/>
      <w:lvlJc w:val="left"/>
      <w:pPr>
        <w:ind w:left="1212" w:hanging="360"/>
      </w:pPr>
      <w:rPr>
        <w:rFonts w:hint="default"/>
        <w:i/>
      </w:rPr>
    </w:lvl>
    <w:lvl w:ilvl="2">
      <w:start w:val="1"/>
      <w:numFmt w:val="decimal"/>
      <w:isLgl/>
      <w:lvlText w:val="%1.%2.%3"/>
      <w:lvlJc w:val="left"/>
      <w:pPr>
        <w:ind w:left="720" w:hanging="720"/>
      </w:pPr>
      <w:rPr>
        <w:rFonts w:hint="default"/>
        <w:i w:val="0"/>
      </w:rPr>
    </w:lvl>
    <w:lvl w:ilvl="3">
      <w:start w:val="1"/>
      <w:numFmt w:val="decimal"/>
      <w:isLgl/>
      <w:lvlText w:val="%1.%2.%3.%4"/>
      <w:lvlJc w:val="left"/>
      <w:pPr>
        <w:ind w:left="2556" w:hanging="720"/>
      </w:pPr>
      <w:rPr>
        <w:rFonts w:hint="default"/>
        <w:i w:val="0"/>
      </w:rPr>
    </w:lvl>
    <w:lvl w:ilvl="4">
      <w:start w:val="1"/>
      <w:numFmt w:val="decimal"/>
      <w:isLgl/>
      <w:lvlText w:val="%1.%2.%3.%4.%5"/>
      <w:lvlJc w:val="left"/>
      <w:pPr>
        <w:ind w:left="3408" w:hanging="1080"/>
      </w:pPr>
      <w:rPr>
        <w:rFonts w:hint="default"/>
        <w:i/>
      </w:rPr>
    </w:lvl>
    <w:lvl w:ilvl="5">
      <w:start w:val="1"/>
      <w:numFmt w:val="decimal"/>
      <w:isLgl/>
      <w:lvlText w:val="%1.%2.%3.%4.%5.%6"/>
      <w:lvlJc w:val="left"/>
      <w:pPr>
        <w:ind w:left="3900" w:hanging="1080"/>
      </w:pPr>
      <w:rPr>
        <w:rFonts w:hint="default"/>
        <w:i/>
      </w:rPr>
    </w:lvl>
    <w:lvl w:ilvl="6">
      <w:start w:val="1"/>
      <w:numFmt w:val="decimal"/>
      <w:isLgl/>
      <w:lvlText w:val="%1.%2.%3.%4.%5.%6.%7"/>
      <w:lvlJc w:val="left"/>
      <w:pPr>
        <w:ind w:left="4752" w:hanging="1440"/>
      </w:pPr>
      <w:rPr>
        <w:rFonts w:hint="default"/>
        <w:i/>
      </w:rPr>
    </w:lvl>
    <w:lvl w:ilvl="7">
      <w:start w:val="1"/>
      <w:numFmt w:val="decimal"/>
      <w:isLgl/>
      <w:lvlText w:val="%1.%2.%3.%4.%5.%6.%7.%8"/>
      <w:lvlJc w:val="left"/>
      <w:pPr>
        <w:ind w:left="5244" w:hanging="1440"/>
      </w:pPr>
      <w:rPr>
        <w:rFonts w:hint="default"/>
        <w:i/>
      </w:rPr>
    </w:lvl>
    <w:lvl w:ilvl="8">
      <w:start w:val="1"/>
      <w:numFmt w:val="decimal"/>
      <w:isLgl/>
      <w:lvlText w:val="%1.%2.%3.%4.%5.%6.%7.%8.%9"/>
      <w:lvlJc w:val="left"/>
      <w:pPr>
        <w:ind w:left="6096" w:hanging="1800"/>
      </w:pPr>
      <w:rPr>
        <w:rFonts w:hint="default"/>
        <w:i/>
      </w:rPr>
    </w:lvl>
  </w:abstractNum>
  <w:abstractNum w:abstractNumId="147">
    <w:nsid w:val="6DD83B22"/>
    <w:multiLevelType w:val="hybridMultilevel"/>
    <w:tmpl w:val="B31A75B2"/>
    <w:lvl w:ilvl="0" w:tplc="7206DA18">
      <w:start w:val="2"/>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FC822E9"/>
    <w:multiLevelType w:val="hybridMultilevel"/>
    <w:tmpl w:val="03BA4C2E"/>
    <w:lvl w:ilvl="0" w:tplc="FFFFFFFF">
      <w:start w:val="1"/>
      <w:numFmt w:val="decimal"/>
      <w:lvlText w:val="3.%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9">
    <w:nsid w:val="719E0969"/>
    <w:multiLevelType w:val="hybridMultilevel"/>
    <w:tmpl w:val="A21A30B8"/>
    <w:lvl w:ilvl="0" w:tplc="CBF29BC0">
      <w:start w:val="1"/>
      <w:numFmt w:val="decimal"/>
      <w:lvlText w:val="4.7.%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220747C"/>
    <w:multiLevelType w:val="multilevel"/>
    <w:tmpl w:val="2C368238"/>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73D8635C"/>
    <w:multiLevelType w:val="hybridMultilevel"/>
    <w:tmpl w:val="50EA9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4A23204"/>
    <w:multiLevelType w:val="hybridMultilevel"/>
    <w:tmpl w:val="07FCBF0E"/>
    <w:lvl w:ilvl="0" w:tplc="FFFFFFFF">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3">
    <w:nsid w:val="74CC794C"/>
    <w:multiLevelType w:val="hybridMultilevel"/>
    <w:tmpl w:val="75A0F8FA"/>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4">
    <w:nsid w:val="77E26E02"/>
    <w:multiLevelType w:val="hybridMultilevel"/>
    <w:tmpl w:val="287C9BB8"/>
    <w:lvl w:ilvl="0" w:tplc="04190011">
      <w:start w:val="1"/>
      <w:numFmt w:val="decimal"/>
      <w:lvlText w:val="%1)"/>
      <w:lvlJc w:val="left"/>
      <w:pPr>
        <w:ind w:left="720" w:hanging="360"/>
      </w:pPr>
    </w:lvl>
    <w:lvl w:ilvl="1" w:tplc="04190005">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9EC2E4E"/>
    <w:multiLevelType w:val="hybridMultilevel"/>
    <w:tmpl w:val="FE00E738"/>
    <w:lvl w:ilvl="0" w:tplc="043F0011">
      <w:start w:val="1"/>
      <w:numFmt w:val="decimal"/>
      <w:lvlText w:val="%1)"/>
      <w:lvlJc w:val="left"/>
      <w:pPr>
        <w:ind w:left="720" w:hanging="360"/>
      </w:pPr>
      <w:rPr>
        <w:rFonts w:hint="default"/>
      </w:rPr>
    </w:lvl>
    <w:lvl w:ilvl="1" w:tplc="F3E8B80E">
      <w:start w:val="1"/>
      <w:numFmt w:val="decimal"/>
      <w:lvlText w:val="%2."/>
      <w:lvlJc w:val="left"/>
      <w:pPr>
        <w:ind w:left="1440" w:hanging="360"/>
      </w:pPr>
      <w:rPr>
        <w:rFonts w:hint="default"/>
        <w:b/>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6">
    <w:nsid w:val="7B9D11D2"/>
    <w:multiLevelType w:val="hybridMultilevel"/>
    <w:tmpl w:val="67D01882"/>
    <w:lvl w:ilvl="0" w:tplc="BEBA6288">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157">
    <w:nsid w:val="7C343879"/>
    <w:multiLevelType w:val="hybridMultilevel"/>
    <w:tmpl w:val="69AC505C"/>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8">
    <w:nsid w:val="7C732150"/>
    <w:multiLevelType w:val="hybridMultilevel"/>
    <w:tmpl w:val="5CD49D1A"/>
    <w:lvl w:ilvl="0" w:tplc="47702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EDC100E"/>
    <w:multiLevelType w:val="hybridMultilevel"/>
    <w:tmpl w:val="4D726F68"/>
    <w:lvl w:ilvl="0" w:tplc="58DA36DA">
      <w:start w:val="1"/>
      <w:numFmt w:val="decimal"/>
      <w:pStyle w:val="a3"/>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5"/>
  </w:num>
  <w:num w:numId="2">
    <w:abstractNumId w:val="159"/>
  </w:num>
  <w:num w:numId="3">
    <w:abstractNumId w:val="102"/>
  </w:num>
  <w:num w:numId="4">
    <w:abstractNumId w:val="124"/>
  </w:num>
  <w:num w:numId="5">
    <w:abstractNumId w:val="72"/>
  </w:num>
  <w:num w:numId="6">
    <w:abstractNumId w:val="143"/>
  </w:num>
  <w:num w:numId="7">
    <w:abstractNumId w:val="134"/>
  </w:num>
  <w:num w:numId="8">
    <w:abstractNumId w:val="90"/>
  </w:num>
  <w:num w:numId="9">
    <w:abstractNumId w:val="99"/>
  </w:num>
  <w:num w:numId="10">
    <w:abstractNumId w:val="94"/>
  </w:num>
  <w:num w:numId="11">
    <w:abstractNumId w:val="145"/>
  </w:num>
  <w:num w:numId="12">
    <w:abstractNumId w:val="88"/>
  </w:num>
  <w:num w:numId="13">
    <w:abstractNumId w:val="101"/>
  </w:num>
  <w:num w:numId="14">
    <w:abstractNumId w:val="155"/>
  </w:num>
  <w:num w:numId="15">
    <w:abstractNumId w:val="100"/>
  </w:num>
  <w:num w:numId="16">
    <w:abstractNumId w:val="151"/>
  </w:num>
  <w:num w:numId="17">
    <w:abstractNumId w:val="93"/>
  </w:num>
  <w:num w:numId="18">
    <w:abstractNumId w:val="156"/>
  </w:num>
  <w:num w:numId="19">
    <w:abstractNumId w:val="153"/>
  </w:num>
  <w:num w:numId="20">
    <w:abstractNumId w:val="150"/>
  </w:num>
  <w:num w:numId="21">
    <w:abstractNumId w:val="68"/>
  </w:num>
  <w:num w:numId="22">
    <w:abstractNumId w:val="84"/>
  </w:num>
  <w:num w:numId="23">
    <w:abstractNumId w:val="104"/>
  </w:num>
  <w:num w:numId="24">
    <w:abstractNumId w:val="157"/>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19"/>
  </w:num>
  <w:num w:numId="45">
    <w:abstractNumId w:val="20"/>
  </w:num>
  <w:num w:numId="46">
    <w:abstractNumId w:val="21"/>
  </w:num>
  <w:num w:numId="47">
    <w:abstractNumId w:val="22"/>
  </w:num>
  <w:num w:numId="48">
    <w:abstractNumId w:val="23"/>
  </w:num>
  <w:num w:numId="49">
    <w:abstractNumId w:val="24"/>
  </w:num>
  <w:num w:numId="50">
    <w:abstractNumId w:val="25"/>
  </w:num>
  <w:num w:numId="51">
    <w:abstractNumId w:val="26"/>
  </w:num>
  <w:num w:numId="52">
    <w:abstractNumId w:val="27"/>
  </w:num>
  <w:num w:numId="53">
    <w:abstractNumId w:val="28"/>
  </w:num>
  <w:num w:numId="54">
    <w:abstractNumId w:val="29"/>
  </w:num>
  <w:num w:numId="55">
    <w:abstractNumId w:val="30"/>
  </w:num>
  <w:num w:numId="56">
    <w:abstractNumId w:val="31"/>
  </w:num>
  <w:num w:numId="57">
    <w:abstractNumId w:val="32"/>
  </w:num>
  <w:num w:numId="58">
    <w:abstractNumId w:val="33"/>
  </w:num>
  <w:num w:numId="59">
    <w:abstractNumId w:val="34"/>
  </w:num>
  <w:num w:numId="60">
    <w:abstractNumId w:val="35"/>
  </w:num>
  <w:num w:numId="61">
    <w:abstractNumId w:val="36"/>
  </w:num>
  <w:num w:numId="62">
    <w:abstractNumId w:val="37"/>
  </w:num>
  <w:num w:numId="63">
    <w:abstractNumId w:val="38"/>
  </w:num>
  <w:num w:numId="64">
    <w:abstractNumId w:val="39"/>
  </w:num>
  <w:num w:numId="65">
    <w:abstractNumId w:val="40"/>
  </w:num>
  <w:num w:numId="66">
    <w:abstractNumId w:val="41"/>
  </w:num>
  <w:num w:numId="67">
    <w:abstractNumId w:val="42"/>
  </w:num>
  <w:num w:numId="68">
    <w:abstractNumId w:val="43"/>
  </w:num>
  <w:num w:numId="69">
    <w:abstractNumId w:val="44"/>
  </w:num>
  <w:num w:numId="70">
    <w:abstractNumId w:val="45"/>
  </w:num>
  <w:num w:numId="71">
    <w:abstractNumId w:val="46"/>
  </w:num>
  <w:num w:numId="72">
    <w:abstractNumId w:val="47"/>
  </w:num>
  <w:num w:numId="73">
    <w:abstractNumId w:val="48"/>
  </w:num>
  <w:num w:numId="74">
    <w:abstractNumId w:val="49"/>
  </w:num>
  <w:num w:numId="75">
    <w:abstractNumId w:val="50"/>
  </w:num>
  <w:num w:numId="76">
    <w:abstractNumId w:val="51"/>
  </w:num>
  <w:num w:numId="77">
    <w:abstractNumId w:val="52"/>
  </w:num>
  <w:num w:numId="78">
    <w:abstractNumId w:val="53"/>
  </w:num>
  <w:num w:numId="79">
    <w:abstractNumId w:val="54"/>
  </w:num>
  <w:num w:numId="80">
    <w:abstractNumId w:val="55"/>
  </w:num>
  <w:num w:numId="81">
    <w:abstractNumId w:val="56"/>
  </w:num>
  <w:num w:numId="82">
    <w:abstractNumId w:val="57"/>
  </w:num>
  <w:num w:numId="83">
    <w:abstractNumId w:val="58"/>
  </w:num>
  <w:num w:numId="84">
    <w:abstractNumId w:val="59"/>
  </w:num>
  <w:num w:numId="85">
    <w:abstractNumId w:val="60"/>
  </w:num>
  <w:num w:numId="86">
    <w:abstractNumId w:val="61"/>
  </w:num>
  <w:num w:numId="87">
    <w:abstractNumId w:val="62"/>
  </w:num>
  <w:num w:numId="88">
    <w:abstractNumId w:val="63"/>
  </w:num>
  <w:num w:numId="89">
    <w:abstractNumId w:val="64"/>
  </w:num>
  <w:num w:numId="90">
    <w:abstractNumId w:val="65"/>
  </w:num>
  <w:num w:numId="91">
    <w:abstractNumId w:val="149"/>
  </w:num>
  <w:num w:numId="92">
    <w:abstractNumId w:val="83"/>
  </w:num>
  <w:num w:numId="93">
    <w:abstractNumId w:val="154"/>
  </w:num>
  <w:num w:numId="94">
    <w:abstractNumId w:val="132"/>
  </w:num>
  <w:num w:numId="95">
    <w:abstractNumId w:val="79"/>
  </w:num>
  <w:num w:numId="96">
    <w:abstractNumId w:val="148"/>
  </w:num>
  <w:num w:numId="97">
    <w:abstractNumId w:val="141"/>
  </w:num>
  <w:num w:numId="98">
    <w:abstractNumId w:val="89"/>
  </w:num>
  <w:num w:numId="99">
    <w:abstractNumId w:val="118"/>
  </w:num>
  <w:num w:numId="100">
    <w:abstractNumId w:val="119"/>
  </w:num>
  <w:num w:numId="101">
    <w:abstractNumId w:val="138"/>
  </w:num>
  <w:num w:numId="102">
    <w:abstractNumId w:val="105"/>
  </w:num>
  <w:num w:numId="103">
    <w:abstractNumId w:val="123"/>
  </w:num>
  <w:num w:numId="104">
    <w:abstractNumId w:val="117"/>
  </w:num>
  <w:num w:numId="105">
    <w:abstractNumId w:val="117"/>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06">
    <w:abstractNumId w:val="83"/>
    <w:lvlOverride w:ilvl="0">
      <w:startOverride w:val="1"/>
    </w:lvlOverride>
    <w:lvlOverride w:ilvl="1"/>
    <w:lvlOverride w:ilvl="2"/>
    <w:lvlOverride w:ilvl="3">
      <w:startOverride w:val="1"/>
    </w:lvlOverride>
    <w:lvlOverride w:ilvl="4"/>
    <w:lvlOverride w:ilvl="5"/>
    <w:lvlOverride w:ilvl="6"/>
    <w:lvlOverride w:ilvl="7"/>
    <w:lvlOverride w:ilvl="8"/>
  </w:num>
  <w:num w:numId="107">
    <w:abstractNumId w:val="78"/>
    <w:lvlOverride w:ilvl="0">
      <w:startOverride w:val="1"/>
    </w:lvlOverride>
    <w:lvlOverride w:ilvl="1"/>
    <w:lvlOverride w:ilvl="2"/>
    <w:lvlOverride w:ilvl="3">
      <w:startOverride w:val="1"/>
    </w:lvlOverride>
    <w:lvlOverride w:ilvl="4">
      <w:startOverride w:val="1"/>
    </w:lvlOverride>
    <w:lvlOverride w:ilvl="5"/>
    <w:lvlOverride w:ilvl="6"/>
    <w:lvlOverride w:ilvl="7"/>
    <w:lvlOverride w:ilvl="8"/>
  </w:num>
  <w:num w:numId="108">
    <w:abstractNumId w:val="77"/>
    <w:lvlOverride w:ilvl="0">
      <w:startOverride w:val="1"/>
    </w:lvlOverride>
    <w:lvlOverride w:ilvl="1"/>
    <w:lvlOverride w:ilvl="2"/>
    <w:lvlOverride w:ilvl="3">
      <w:startOverride w:val="1"/>
    </w:lvlOverride>
    <w:lvlOverride w:ilvl="4">
      <w:startOverride w:val="1"/>
    </w:lvlOverride>
    <w:lvlOverride w:ilvl="5"/>
    <w:lvlOverride w:ilvl="6"/>
    <w:lvlOverride w:ilvl="7"/>
    <w:lvlOverride w:ilvl="8"/>
  </w:num>
  <w:num w:numId="10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7"/>
  </w:num>
  <w:num w:numId="111">
    <w:abstractNumId w:val="109"/>
  </w:num>
  <w:num w:numId="112">
    <w:abstractNumId w:val="142"/>
  </w:num>
  <w:num w:numId="113">
    <w:abstractNumId w:val="158"/>
  </w:num>
  <w:num w:numId="114">
    <w:abstractNumId w:val="129"/>
  </w:num>
  <w:num w:numId="115">
    <w:abstractNumId w:val="66"/>
  </w:num>
  <w:num w:numId="116">
    <w:abstractNumId w:val="75"/>
  </w:num>
  <w:num w:numId="11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1"/>
  </w:num>
  <w:num w:numId="120">
    <w:abstractNumId w:val="112"/>
  </w:num>
  <w:num w:numId="121">
    <w:abstractNumId w:val="106"/>
  </w:num>
  <w:num w:numId="122">
    <w:abstractNumId w:val="67"/>
  </w:num>
  <w:num w:numId="123">
    <w:abstractNumId w:val="96"/>
  </w:num>
  <w:num w:numId="124">
    <w:abstractNumId w:val="140"/>
  </w:num>
  <w:num w:numId="125">
    <w:abstractNumId w:val="114"/>
  </w:num>
  <w:num w:numId="126">
    <w:abstractNumId w:val="146"/>
  </w:num>
  <w:num w:numId="127">
    <w:abstractNumId w:val="122"/>
  </w:num>
  <w:num w:numId="128">
    <w:abstractNumId w:val="73"/>
  </w:num>
  <w:num w:numId="129">
    <w:abstractNumId w:val="81"/>
  </w:num>
  <w:num w:numId="130">
    <w:abstractNumId w:val="91"/>
  </w:num>
  <w:num w:numId="131">
    <w:abstractNumId w:val="152"/>
  </w:num>
  <w:num w:numId="132">
    <w:abstractNumId w:val="130"/>
  </w:num>
  <w:num w:numId="133">
    <w:abstractNumId w:val="139"/>
  </w:num>
  <w:num w:numId="134">
    <w:abstractNumId w:val="115"/>
  </w:num>
  <w:num w:numId="135">
    <w:abstractNumId w:val="110"/>
  </w:num>
  <w:num w:numId="136">
    <w:abstractNumId w:val="71"/>
  </w:num>
  <w:num w:numId="137">
    <w:abstractNumId w:val="80"/>
  </w:num>
  <w:num w:numId="138">
    <w:abstractNumId w:val="144"/>
  </w:num>
  <w:num w:numId="139">
    <w:abstractNumId w:val="82"/>
  </w:num>
  <w:num w:numId="140">
    <w:abstractNumId w:val="135"/>
  </w:num>
  <w:num w:numId="141">
    <w:abstractNumId w:val="131"/>
  </w:num>
  <w:num w:numId="142">
    <w:abstractNumId w:val="98"/>
  </w:num>
  <w:num w:numId="143">
    <w:abstractNumId w:val="70"/>
  </w:num>
  <w:num w:numId="144">
    <w:abstractNumId w:val="69"/>
  </w:num>
  <w:num w:numId="145">
    <w:abstractNumId w:val="95"/>
  </w:num>
  <w:num w:numId="146">
    <w:abstractNumId w:val="113"/>
  </w:num>
  <w:num w:numId="147">
    <w:abstractNumId w:val="76"/>
  </w:num>
  <w:num w:numId="148">
    <w:abstractNumId w:val="108"/>
  </w:num>
  <w:num w:numId="149">
    <w:abstractNumId w:val="137"/>
  </w:num>
  <w:num w:numId="150">
    <w:abstractNumId w:val="128"/>
  </w:num>
  <w:num w:numId="151">
    <w:abstractNumId w:val="87"/>
  </w:num>
  <w:num w:numId="152">
    <w:abstractNumId w:val="147"/>
  </w:num>
  <w:num w:numId="153">
    <w:abstractNumId w:val="92"/>
  </w:num>
  <w:num w:numId="154">
    <w:abstractNumId w:val="133"/>
  </w:num>
  <w:num w:numId="155">
    <w:abstractNumId w:val="125"/>
  </w:num>
  <w:num w:numId="156">
    <w:abstractNumId w:val="111"/>
  </w:num>
  <w:num w:numId="157">
    <w:abstractNumId w:val="103"/>
  </w:num>
  <w:num w:numId="158">
    <w:abstractNumId w:val="126"/>
  </w:num>
  <w:num w:numId="159">
    <w:abstractNumId w:val="116"/>
  </w:num>
  <w:num w:numId="160">
    <w:abstractNumId w:val="74"/>
  </w:num>
  <w:num w:numId="161">
    <w:abstractNumId w:val="127"/>
  </w:num>
  <w:num w:numId="162">
    <w:abstractNumId w:val="120"/>
  </w:num>
  <w:num w:numId="163">
    <w:abstractNumId w:val="86"/>
  </w:num>
  <w:num w:numId="164">
    <w:abstractNumId w:val="136"/>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4E"/>
    <w:rsid w:val="000009AB"/>
    <w:rsid w:val="00000F61"/>
    <w:rsid w:val="00003CE5"/>
    <w:rsid w:val="00003E64"/>
    <w:rsid w:val="00005ADD"/>
    <w:rsid w:val="00007076"/>
    <w:rsid w:val="000074B0"/>
    <w:rsid w:val="000103B5"/>
    <w:rsid w:val="0001056A"/>
    <w:rsid w:val="0001175E"/>
    <w:rsid w:val="00012D7B"/>
    <w:rsid w:val="00014706"/>
    <w:rsid w:val="00017983"/>
    <w:rsid w:val="000218BF"/>
    <w:rsid w:val="00021E17"/>
    <w:rsid w:val="0002256A"/>
    <w:rsid w:val="00023930"/>
    <w:rsid w:val="00024D5F"/>
    <w:rsid w:val="00025A2A"/>
    <w:rsid w:val="00026FA0"/>
    <w:rsid w:val="00027A61"/>
    <w:rsid w:val="000317D4"/>
    <w:rsid w:val="00033B1D"/>
    <w:rsid w:val="0003439C"/>
    <w:rsid w:val="000353BA"/>
    <w:rsid w:val="00035A30"/>
    <w:rsid w:val="00035C50"/>
    <w:rsid w:val="0003697A"/>
    <w:rsid w:val="00037379"/>
    <w:rsid w:val="000420B8"/>
    <w:rsid w:val="00042458"/>
    <w:rsid w:val="0004436B"/>
    <w:rsid w:val="00044FCE"/>
    <w:rsid w:val="00045301"/>
    <w:rsid w:val="00050A3B"/>
    <w:rsid w:val="00050C29"/>
    <w:rsid w:val="0005177A"/>
    <w:rsid w:val="00051A25"/>
    <w:rsid w:val="000544AA"/>
    <w:rsid w:val="000544AC"/>
    <w:rsid w:val="00054978"/>
    <w:rsid w:val="00055595"/>
    <w:rsid w:val="00055761"/>
    <w:rsid w:val="000574CD"/>
    <w:rsid w:val="00061B7A"/>
    <w:rsid w:val="00062354"/>
    <w:rsid w:val="00062625"/>
    <w:rsid w:val="00062979"/>
    <w:rsid w:val="00063153"/>
    <w:rsid w:val="00063F10"/>
    <w:rsid w:val="00065AC8"/>
    <w:rsid w:val="000708A7"/>
    <w:rsid w:val="00071017"/>
    <w:rsid w:val="000712DF"/>
    <w:rsid w:val="00072507"/>
    <w:rsid w:val="00073250"/>
    <w:rsid w:val="000744C2"/>
    <w:rsid w:val="0007587F"/>
    <w:rsid w:val="000759CA"/>
    <w:rsid w:val="00076CBC"/>
    <w:rsid w:val="0007747F"/>
    <w:rsid w:val="00080D5D"/>
    <w:rsid w:val="00083AC6"/>
    <w:rsid w:val="00085D87"/>
    <w:rsid w:val="000866AE"/>
    <w:rsid w:val="00086964"/>
    <w:rsid w:val="00086FA6"/>
    <w:rsid w:val="00090720"/>
    <w:rsid w:val="00090A8B"/>
    <w:rsid w:val="000911C7"/>
    <w:rsid w:val="0009394F"/>
    <w:rsid w:val="00094AF4"/>
    <w:rsid w:val="000955CB"/>
    <w:rsid w:val="00097326"/>
    <w:rsid w:val="000976E3"/>
    <w:rsid w:val="00097C41"/>
    <w:rsid w:val="000A1799"/>
    <w:rsid w:val="000A2C8E"/>
    <w:rsid w:val="000A3DCF"/>
    <w:rsid w:val="000B0236"/>
    <w:rsid w:val="000B10E5"/>
    <w:rsid w:val="000B4F85"/>
    <w:rsid w:val="000C08E0"/>
    <w:rsid w:val="000C2A3E"/>
    <w:rsid w:val="000C383B"/>
    <w:rsid w:val="000C3901"/>
    <w:rsid w:val="000C52EF"/>
    <w:rsid w:val="000C5926"/>
    <w:rsid w:val="000C65F9"/>
    <w:rsid w:val="000C67A6"/>
    <w:rsid w:val="000C7350"/>
    <w:rsid w:val="000D06D4"/>
    <w:rsid w:val="000D0C96"/>
    <w:rsid w:val="000D0D96"/>
    <w:rsid w:val="000D1E70"/>
    <w:rsid w:val="000D1EE7"/>
    <w:rsid w:val="000D5215"/>
    <w:rsid w:val="000D52F9"/>
    <w:rsid w:val="000D7E84"/>
    <w:rsid w:val="000D7FDA"/>
    <w:rsid w:val="000E01D4"/>
    <w:rsid w:val="000E34A6"/>
    <w:rsid w:val="000E3EA5"/>
    <w:rsid w:val="000E4001"/>
    <w:rsid w:val="000E5D48"/>
    <w:rsid w:val="000E6BB4"/>
    <w:rsid w:val="000E70D0"/>
    <w:rsid w:val="000E7590"/>
    <w:rsid w:val="000E7616"/>
    <w:rsid w:val="000F2C60"/>
    <w:rsid w:val="000F54E5"/>
    <w:rsid w:val="000F63FA"/>
    <w:rsid w:val="000F6F88"/>
    <w:rsid w:val="000F7343"/>
    <w:rsid w:val="000F75A5"/>
    <w:rsid w:val="00100082"/>
    <w:rsid w:val="00100632"/>
    <w:rsid w:val="0010098B"/>
    <w:rsid w:val="00100A61"/>
    <w:rsid w:val="00101DC0"/>
    <w:rsid w:val="00104F39"/>
    <w:rsid w:val="001053A7"/>
    <w:rsid w:val="001054B9"/>
    <w:rsid w:val="001079FB"/>
    <w:rsid w:val="00107B1F"/>
    <w:rsid w:val="0011056C"/>
    <w:rsid w:val="00112560"/>
    <w:rsid w:val="00112BB4"/>
    <w:rsid w:val="00114CBB"/>
    <w:rsid w:val="00116836"/>
    <w:rsid w:val="00120BAF"/>
    <w:rsid w:val="001215AC"/>
    <w:rsid w:val="00123D97"/>
    <w:rsid w:val="00123F26"/>
    <w:rsid w:val="00124479"/>
    <w:rsid w:val="00125039"/>
    <w:rsid w:val="00125849"/>
    <w:rsid w:val="00125FC4"/>
    <w:rsid w:val="001273B8"/>
    <w:rsid w:val="00127E53"/>
    <w:rsid w:val="001302BE"/>
    <w:rsid w:val="0013057A"/>
    <w:rsid w:val="00131C80"/>
    <w:rsid w:val="001326B5"/>
    <w:rsid w:val="00133B3C"/>
    <w:rsid w:val="00133D5D"/>
    <w:rsid w:val="001342ED"/>
    <w:rsid w:val="00134F1E"/>
    <w:rsid w:val="0013565F"/>
    <w:rsid w:val="00136563"/>
    <w:rsid w:val="0014064B"/>
    <w:rsid w:val="00140741"/>
    <w:rsid w:val="00140AB7"/>
    <w:rsid w:val="001416B8"/>
    <w:rsid w:val="00141A0C"/>
    <w:rsid w:val="001425EA"/>
    <w:rsid w:val="00143859"/>
    <w:rsid w:val="00143AD9"/>
    <w:rsid w:val="00144864"/>
    <w:rsid w:val="00146C0C"/>
    <w:rsid w:val="00147827"/>
    <w:rsid w:val="0015001E"/>
    <w:rsid w:val="001504B1"/>
    <w:rsid w:val="001513B5"/>
    <w:rsid w:val="00151C7D"/>
    <w:rsid w:val="001552FA"/>
    <w:rsid w:val="001572B8"/>
    <w:rsid w:val="00160336"/>
    <w:rsid w:val="00160B6A"/>
    <w:rsid w:val="00161058"/>
    <w:rsid w:val="00161948"/>
    <w:rsid w:val="00161B9D"/>
    <w:rsid w:val="00161D43"/>
    <w:rsid w:val="00163944"/>
    <w:rsid w:val="00163A47"/>
    <w:rsid w:val="001646E0"/>
    <w:rsid w:val="00164ED6"/>
    <w:rsid w:val="001656A1"/>
    <w:rsid w:val="00170F5E"/>
    <w:rsid w:val="00171395"/>
    <w:rsid w:val="00180264"/>
    <w:rsid w:val="001816EF"/>
    <w:rsid w:val="001831B3"/>
    <w:rsid w:val="00184750"/>
    <w:rsid w:val="0018580A"/>
    <w:rsid w:val="00190183"/>
    <w:rsid w:val="001921AA"/>
    <w:rsid w:val="00195598"/>
    <w:rsid w:val="00196A83"/>
    <w:rsid w:val="001A1698"/>
    <w:rsid w:val="001A2A9B"/>
    <w:rsid w:val="001A2FFF"/>
    <w:rsid w:val="001A361F"/>
    <w:rsid w:val="001A36A1"/>
    <w:rsid w:val="001B0E35"/>
    <w:rsid w:val="001B175C"/>
    <w:rsid w:val="001B1DE6"/>
    <w:rsid w:val="001B2A6D"/>
    <w:rsid w:val="001B50F8"/>
    <w:rsid w:val="001C08C2"/>
    <w:rsid w:val="001C23C6"/>
    <w:rsid w:val="001C46A1"/>
    <w:rsid w:val="001C4CA2"/>
    <w:rsid w:val="001C5905"/>
    <w:rsid w:val="001C6E46"/>
    <w:rsid w:val="001C7C71"/>
    <w:rsid w:val="001D0431"/>
    <w:rsid w:val="001D0677"/>
    <w:rsid w:val="001D0B0C"/>
    <w:rsid w:val="001D1F91"/>
    <w:rsid w:val="001D31DA"/>
    <w:rsid w:val="001D6909"/>
    <w:rsid w:val="001E1261"/>
    <w:rsid w:val="001E21D3"/>
    <w:rsid w:val="001E3B6E"/>
    <w:rsid w:val="001E544E"/>
    <w:rsid w:val="001E5606"/>
    <w:rsid w:val="001E697B"/>
    <w:rsid w:val="001E6E37"/>
    <w:rsid w:val="001E7E08"/>
    <w:rsid w:val="001F0E0B"/>
    <w:rsid w:val="001F32F7"/>
    <w:rsid w:val="001F3431"/>
    <w:rsid w:val="001F44B4"/>
    <w:rsid w:val="001F57DE"/>
    <w:rsid w:val="001F5A17"/>
    <w:rsid w:val="001F79B7"/>
    <w:rsid w:val="00200835"/>
    <w:rsid w:val="00200C4F"/>
    <w:rsid w:val="00201015"/>
    <w:rsid w:val="002016D4"/>
    <w:rsid w:val="00201C31"/>
    <w:rsid w:val="00202417"/>
    <w:rsid w:val="0020290D"/>
    <w:rsid w:val="002057A0"/>
    <w:rsid w:val="002065E2"/>
    <w:rsid w:val="00211491"/>
    <w:rsid w:val="002136E5"/>
    <w:rsid w:val="00213710"/>
    <w:rsid w:val="0021386A"/>
    <w:rsid w:val="00213909"/>
    <w:rsid w:val="00215A6A"/>
    <w:rsid w:val="00215D82"/>
    <w:rsid w:val="002160C2"/>
    <w:rsid w:val="0022060A"/>
    <w:rsid w:val="00220B27"/>
    <w:rsid w:val="00220B77"/>
    <w:rsid w:val="0022287F"/>
    <w:rsid w:val="002241A4"/>
    <w:rsid w:val="0022443C"/>
    <w:rsid w:val="0022573B"/>
    <w:rsid w:val="00225EF3"/>
    <w:rsid w:val="00231EBC"/>
    <w:rsid w:val="00232972"/>
    <w:rsid w:val="00232A37"/>
    <w:rsid w:val="00235149"/>
    <w:rsid w:val="00235E99"/>
    <w:rsid w:val="00237221"/>
    <w:rsid w:val="00242418"/>
    <w:rsid w:val="00243ECD"/>
    <w:rsid w:val="00244378"/>
    <w:rsid w:val="00246D8E"/>
    <w:rsid w:val="00250412"/>
    <w:rsid w:val="002515DF"/>
    <w:rsid w:val="00251E33"/>
    <w:rsid w:val="00252D9C"/>
    <w:rsid w:val="00252EC3"/>
    <w:rsid w:val="00253F97"/>
    <w:rsid w:val="0025462C"/>
    <w:rsid w:val="00255B3D"/>
    <w:rsid w:val="00256E9D"/>
    <w:rsid w:val="00257ECB"/>
    <w:rsid w:val="0026029E"/>
    <w:rsid w:val="00262AAB"/>
    <w:rsid w:val="002630FB"/>
    <w:rsid w:val="00265A65"/>
    <w:rsid w:val="0026619E"/>
    <w:rsid w:val="00266A52"/>
    <w:rsid w:val="00270541"/>
    <w:rsid w:val="00271256"/>
    <w:rsid w:val="00271B48"/>
    <w:rsid w:val="002731BC"/>
    <w:rsid w:val="00273B91"/>
    <w:rsid w:val="00274E85"/>
    <w:rsid w:val="00275B42"/>
    <w:rsid w:val="0027659D"/>
    <w:rsid w:val="00277E78"/>
    <w:rsid w:val="00280BD8"/>
    <w:rsid w:val="00281592"/>
    <w:rsid w:val="00281CFC"/>
    <w:rsid w:val="00282D29"/>
    <w:rsid w:val="00284166"/>
    <w:rsid w:val="00284F24"/>
    <w:rsid w:val="00285ABF"/>
    <w:rsid w:val="00286510"/>
    <w:rsid w:val="00291BA7"/>
    <w:rsid w:val="0029666D"/>
    <w:rsid w:val="00297C4E"/>
    <w:rsid w:val="002A0F12"/>
    <w:rsid w:val="002A1110"/>
    <w:rsid w:val="002A11A8"/>
    <w:rsid w:val="002A2F17"/>
    <w:rsid w:val="002A30B9"/>
    <w:rsid w:val="002A3C00"/>
    <w:rsid w:val="002B01F4"/>
    <w:rsid w:val="002B0980"/>
    <w:rsid w:val="002B1614"/>
    <w:rsid w:val="002B2308"/>
    <w:rsid w:val="002B26B0"/>
    <w:rsid w:val="002B2752"/>
    <w:rsid w:val="002B2CDC"/>
    <w:rsid w:val="002B3961"/>
    <w:rsid w:val="002C13FD"/>
    <w:rsid w:val="002C2256"/>
    <w:rsid w:val="002C3F92"/>
    <w:rsid w:val="002C68BD"/>
    <w:rsid w:val="002D2CD7"/>
    <w:rsid w:val="002D2E97"/>
    <w:rsid w:val="002D2F56"/>
    <w:rsid w:val="002D5ADB"/>
    <w:rsid w:val="002D70E5"/>
    <w:rsid w:val="002E0545"/>
    <w:rsid w:val="002E071D"/>
    <w:rsid w:val="002E088A"/>
    <w:rsid w:val="002E2026"/>
    <w:rsid w:val="002E2C77"/>
    <w:rsid w:val="002E546C"/>
    <w:rsid w:val="002E556F"/>
    <w:rsid w:val="002E6430"/>
    <w:rsid w:val="002E71D5"/>
    <w:rsid w:val="002E7555"/>
    <w:rsid w:val="002F10EB"/>
    <w:rsid w:val="002F14B5"/>
    <w:rsid w:val="002F2124"/>
    <w:rsid w:val="002F256D"/>
    <w:rsid w:val="002F2B1F"/>
    <w:rsid w:val="002F3B93"/>
    <w:rsid w:val="002F5D95"/>
    <w:rsid w:val="002F65D8"/>
    <w:rsid w:val="002F6C36"/>
    <w:rsid w:val="0030001E"/>
    <w:rsid w:val="00300614"/>
    <w:rsid w:val="00301A6D"/>
    <w:rsid w:val="003035B4"/>
    <w:rsid w:val="003038A8"/>
    <w:rsid w:val="003074C1"/>
    <w:rsid w:val="0031140A"/>
    <w:rsid w:val="00312344"/>
    <w:rsid w:val="0031383A"/>
    <w:rsid w:val="003142FC"/>
    <w:rsid w:val="0031598B"/>
    <w:rsid w:val="0031644E"/>
    <w:rsid w:val="0031736A"/>
    <w:rsid w:val="003178FC"/>
    <w:rsid w:val="0032051E"/>
    <w:rsid w:val="00320680"/>
    <w:rsid w:val="00320D35"/>
    <w:rsid w:val="0032115B"/>
    <w:rsid w:val="00322241"/>
    <w:rsid w:val="00322E8A"/>
    <w:rsid w:val="003245B9"/>
    <w:rsid w:val="00324DAC"/>
    <w:rsid w:val="0032526B"/>
    <w:rsid w:val="00325B3A"/>
    <w:rsid w:val="0033385C"/>
    <w:rsid w:val="00334F02"/>
    <w:rsid w:val="00335308"/>
    <w:rsid w:val="00335A08"/>
    <w:rsid w:val="003404F0"/>
    <w:rsid w:val="00342221"/>
    <w:rsid w:val="0034231F"/>
    <w:rsid w:val="00342F5B"/>
    <w:rsid w:val="00344896"/>
    <w:rsid w:val="003453B6"/>
    <w:rsid w:val="00347324"/>
    <w:rsid w:val="0035185E"/>
    <w:rsid w:val="0035266F"/>
    <w:rsid w:val="003531A0"/>
    <w:rsid w:val="00353B21"/>
    <w:rsid w:val="00355155"/>
    <w:rsid w:val="0035531D"/>
    <w:rsid w:val="003557A6"/>
    <w:rsid w:val="00355E47"/>
    <w:rsid w:val="003608C1"/>
    <w:rsid w:val="00362362"/>
    <w:rsid w:val="003629E3"/>
    <w:rsid w:val="00364455"/>
    <w:rsid w:val="003650D1"/>
    <w:rsid w:val="00367682"/>
    <w:rsid w:val="00371750"/>
    <w:rsid w:val="00372DE2"/>
    <w:rsid w:val="0037348B"/>
    <w:rsid w:val="00373A30"/>
    <w:rsid w:val="00373ACE"/>
    <w:rsid w:val="00375720"/>
    <w:rsid w:val="00380B81"/>
    <w:rsid w:val="003811EE"/>
    <w:rsid w:val="00382FCE"/>
    <w:rsid w:val="0038326B"/>
    <w:rsid w:val="003834A8"/>
    <w:rsid w:val="0038436F"/>
    <w:rsid w:val="00384F29"/>
    <w:rsid w:val="003861B9"/>
    <w:rsid w:val="003903F8"/>
    <w:rsid w:val="003904E8"/>
    <w:rsid w:val="00394308"/>
    <w:rsid w:val="0039496E"/>
    <w:rsid w:val="003950D7"/>
    <w:rsid w:val="003960FF"/>
    <w:rsid w:val="00396B69"/>
    <w:rsid w:val="003A047C"/>
    <w:rsid w:val="003A1017"/>
    <w:rsid w:val="003A105C"/>
    <w:rsid w:val="003A11C9"/>
    <w:rsid w:val="003A1593"/>
    <w:rsid w:val="003A15EF"/>
    <w:rsid w:val="003A2BA4"/>
    <w:rsid w:val="003A2EAF"/>
    <w:rsid w:val="003A3E4D"/>
    <w:rsid w:val="003A4145"/>
    <w:rsid w:val="003A54FD"/>
    <w:rsid w:val="003A75D9"/>
    <w:rsid w:val="003B054C"/>
    <w:rsid w:val="003B0F6A"/>
    <w:rsid w:val="003B11B3"/>
    <w:rsid w:val="003B1647"/>
    <w:rsid w:val="003B35FC"/>
    <w:rsid w:val="003B6222"/>
    <w:rsid w:val="003B6675"/>
    <w:rsid w:val="003B6BE7"/>
    <w:rsid w:val="003C17B1"/>
    <w:rsid w:val="003C1AF8"/>
    <w:rsid w:val="003C2A30"/>
    <w:rsid w:val="003C3A9A"/>
    <w:rsid w:val="003C6E19"/>
    <w:rsid w:val="003D04CC"/>
    <w:rsid w:val="003D0518"/>
    <w:rsid w:val="003D07DC"/>
    <w:rsid w:val="003D1414"/>
    <w:rsid w:val="003D14B8"/>
    <w:rsid w:val="003D1DD8"/>
    <w:rsid w:val="003D281A"/>
    <w:rsid w:val="003D39B6"/>
    <w:rsid w:val="003D40E0"/>
    <w:rsid w:val="003D5043"/>
    <w:rsid w:val="003D5181"/>
    <w:rsid w:val="003D5A19"/>
    <w:rsid w:val="003D622A"/>
    <w:rsid w:val="003D645D"/>
    <w:rsid w:val="003D6512"/>
    <w:rsid w:val="003E509F"/>
    <w:rsid w:val="003E5EA7"/>
    <w:rsid w:val="003E6F78"/>
    <w:rsid w:val="003F034D"/>
    <w:rsid w:val="003F08E7"/>
    <w:rsid w:val="003F1CE9"/>
    <w:rsid w:val="003F36A0"/>
    <w:rsid w:val="003F5CCE"/>
    <w:rsid w:val="0040067C"/>
    <w:rsid w:val="00401515"/>
    <w:rsid w:val="00401FF8"/>
    <w:rsid w:val="00402DC4"/>
    <w:rsid w:val="0040425E"/>
    <w:rsid w:val="004059E7"/>
    <w:rsid w:val="00406469"/>
    <w:rsid w:val="00406A09"/>
    <w:rsid w:val="00413053"/>
    <w:rsid w:val="00414086"/>
    <w:rsid w:val="00414D0D"/>
    <w:rsid w:val="00414E2F"/>
    <w:rsid w:val="00415EF4"/>
    <w:rsid w:val="00416689"/>
    <w:rsid w:val="004174AB"/>
    <w:rsid w:val="00417F5E"/>
    <w:rsid w:val="0042062A"/>
    <w:rsid w:val="00420BF8"/>
    <w:rsid w:val="00421E4D"/>
    <w:rsid w:val="00422BE6"/>
    <w:rsid w:val="004235D8"/>
    <w:rsid w:val="00424A06"/>
    <w:rsid w:val="00424C42"/>
    <w:rsid w:val="004260AA"/>
    <w:rsid w:val="004267CC"/>
    <w:rsid w:val="00426B51"/>
    <w:rsid w:val="00426D60"/>
    <w:rsid w:val="004274B1"/>
    <w:rsid w:val="004275AD"/>
    <w:rsid w:val="00430A26"/>
    <w:rsid w:val="00430D20"/>
    <w:rsid w:val="00430E91"/>
    <w:rsid w:val="0043169F"/>
    <w:rsid w:val="00431B5A"/>
    <w:rsid w:val="00433C59"/>
    <w:rsid w:val="00434BFC"/>
    <w:rsid w:val="00435B50"/>
    <w:rsid w:val="00440619"/>
    <w:rsid w:val="00442FFD"/>
    <w:rsid w:val="00444ADC"/>
    <w:rsid w:val="00444F71"/>
    <w:rsid w:val="0044564D"/>
    <w:rsid w:val="00445D0E"/>
    <w:rsid w:val="00450942"/>
    <w:rsid w:val="00450AF4"/>
    <w:rsid w:val="004517C7"/>
    <w:rsid w:val="00453C47"/>
    <w:rsid w:val="00455549"/>
    <w:rsid w:val="004576AE"/>
    <w:rsid w:val="00460498"/>
    <w:rsid w:val="00461847"/>
    <w:rsid w:val="00462F3A"/>
    <w:rsid w:val="00464785"/>
    <w:rsid w:val="00465A8A"/>
    <w:rsid w:val="004703ED"/>
    <w:rsid w:val="00471681"/>
    <w:rsid w:val="00471B26"/>
    <w:rsid w:val="00471B35"/>
    <w:rsid w:val="0047200D"/>
    <w:rsid w:val="0047288A"/>
    <w:rsid w:val="00473446"/>
    <w:rsid w:val="004736E9"/>
    <w:rsid w:val="00474C0E"/>
    <w:rsid w:val="00480501"/>
    <w:rsid w:val="00480A14"/>
    <w:rsid w:val="00480B94"/>
    <w:rsid w:val="00481222"/>
    <w:rsid w:val="00482EC4"/>
    <w:rsid w:val="00483D58"/>
    <w:rsid w:val="00483DA4"/>
    <w:rsid w:val="004843B7"/>
    <w:rsid w:val="00484700"/>
    <w:rsid w:val="004859D8"/>
    <w:rsid w:val="004865F8"/>
    <w:rsid w:val="0048799D"/>
    <w:rsid w:val="00490B4C"/>
    <w:rsid w:val="0049211F"/>
    <w:rsid w:val="00495BF2"/>
    <w:rsid w:val="00497F6D"/>
    <w:rsid w:val="004A1783"/>
    <w:rsid w:val="004A4920"/>
    <w:rsid w:val="004A57B5"/>
    <w:rsid w:val="004A5C6E"/>
    <w:rsid w:val="004A5C8D"/>
    <w:rsid w:val="004A6C6C"/>
    <w:rsid w:val="004A73C8"/>
    <w:rsid w:val="004A7571"/>
    <w:rsid w:val="004B091A"/>
    <w:rsid w:val="004B14B5"/>
    <w:rsid w:val="004B189A"/>
    <w:rsid w:val="004B2DAE"/>
    <w:rsid w:val="004B4B00"/>
    <w:rsid w:val="004B4FA0"/>
    <w:rsid w:val="004B53B3"/>
    <w:rsid w:val="004B53F4"/>
    <w:rsid w:val="004B59C4"/>
    <w:rsid w:val="004B61C8"/>
    <w:rsid w:val="004C2A0F"/>
    <w:rsid w:val="004C2E6E"/>
    <w:rsid w:val="004C4A76"/>
    <w:rsid w:val="004C4D55"/>
    <w:rsid w:val="004C53C9"/>
    <w:rsid w:val="004D2021"/>
    <w:rsid w:val="004D4F18"/>
    <w:rsid w:val="004D592B"/>
    <w:rsid w:val="004D6206"/>
    <w:rsid w:val="004E0694"/>
    <w:rsid w:val="004E0D08"/>
    <w:rsid w:val="004E0D80"/>
    <w:rsid w:val="004E145A"/>
    <w:rsid w:val="004E2347"/>
    <w:rsid w:val="004E42D3"/>
    <w:rsid w:val="004E6F49"/>
    <w:rsid w:val="004E7A3A"/>
    <w:rsid w:val="004E7CBA"/>
    <w:rsid w:val="004F08E8"/>
    <w:rsid w:val="004F1D26"/>
    <w:rsid w:val="004F22F3"/>
    <w:rsid w:val="004F2BD1"/>
    <w:rsid w:val="004F3605"/>
    <w:rsid w:val="004F3664"/>
    <w:rsid w:val="004F5673"/>
    <w:rsid w:val="004F75DE"/>
    <w:rsid w:val="004F7BC4"/>
    <w:rsid w:val="00500FA5"/>
    <w:rsid w:val="00501791"/>
    <w:rsid w:val="005029EB"/>
    <w:rsid w:val="00502AE1"/>
    <w:rsid w:val="00506E0E"/>
    <w:rsid w:val="00510F17"/>
    <w:rsid w:val="0051372D"/>
    <w:rsid w:val="00515657"/>
    <w:rsid w:val="005173E8"/>
    <w:rsid w:val="005213B6"/>
    <w:rsid w:val="005233E8"/>
    <w:rsid w:val="005239A4"/>
    <w:rsid w:val="00524CE3"/>
    <w:rsid w:val="00525121"/>
    <w:rsid w:val="00530A6D"/>
    <w:rsid w:val="00530F64"/>
    <w:rsid w:val="0053122B"/>
    <w:rsid w:val="00531F92"/>
    <w:rsid w:val="00532CF8"/>
    <w:rsid w:val="005343D6"/>
    <w:rsid w:val="005361F9"/>
    <w:rsid w:val="00536679"/>
    <w:rsid w:val="00540319"/>
    <w:rsid w:val="005427FC"/>
    <w:rsid w:val="005432D8"/>
    <w:rsid w:val="00545006"/>
    <w:rsid w:val="00545C4F"/>
    <w:rsid w:val="0054676F"/>
    <w:rsid w:val="005470BF"/>
    <w:rsid w:val="005478CE"/>
    <w:rsid w:val="005508BF"/>
    <w:rsid w:val="00552561"/>
    <w:rsid w:val="005538F5"/>
    <w:rsid w:val="005540AF"/>
    <w:rsid w:val="005609D7"/>
    <w:rsid w:val="0056519C"/>
    <w:rsid w:val="0057224E"/>
    <w:rsid w:val="00572AE5"/>
    <w:rsid w:val="00573955"/>
    <w:rsid w:val="00573AC8"/>
    <w:rsid w:val="005747C0"/>
    <w:rsid w:val="00574B9C"/>
    <w:rsid w:val="005751E9"/>
    <w:rsid w:val="00575E24"/>
    <w:rsid w:val="00575F64"/>
    <w:rsid w:val="00576659"/>
    <w:rsid w:val="00577B0D"/>
    <w:rsid w:val="00581A0C"/>
    <w:rsid w:val="005832E9"/>
    <w:rsid w:val="00583780"/>
    <w:rsid w:val="00583C33"/>
    <w:rsid w:val="00586AD8"/>
    <w:rsid w:val="00587C3B"/>
    <w:rsid w:val="00590C51"/>
    <w:rsid w:val="00592295"/>
    <w:rsid w:val="00592B31"/>
    <w:rsid w:val="00593A92"/>
    <w:rsid w:val="005949BD"/>
    <w:rsid w:val="0059632E"/>
    <w:rsid w:val="005969D3"/>
    <w:rsid w:val="0059708E"/>
    <w:rsid w:val="005A122F"/>
    <w:rsid w:val="005A1627"/>
    <w:rsid w:val="005A2644"/>
    <w:rsid w:val="005A466F"/>
    <w:rsid w:val="005B0791"/>
    <w:rsid w:val="005B3B36"/>
    <w:rsid w:val="005B4CED"/>
    <w:rsid w:val="005C1CF9"/>
    <w:rsid w:val="005C2B72"/>
    <w:rsid w:val="005C358A"/>
    <w:rsid w:val="005C5234"/>
    <w:rsid w:val="005C5826"/>
    <w:rsid w:val="005C5C1D"/>
    <w:rsid w:val="005D0045"/>
    <w:rsid w:val="005D0E9E"/>
    <w:rsid w:val="005D2546"/>
    <w:rsid w:val="005D34D9"/>
    <w:rsid w:val="005D38CB"/>
    <w:rsid w:val="005D40FD"/>
    <w:rsid w:val="005D4232"/>
    <w:rsid w:val="005D4F4A"/>
    <w:rsid w:val="005D7823"/>
    <w:rsid w:val="005D7D88"/>
    <w:rsid w:val="005E3B0C"/>
    <w:rsid w:val="005E4243"/>
    <w:rsid w:val="005E6C13"/>
    <w:rsid w:val="005F3BC3"/>
    <w:rsid w:val="005F44DE"/>
    <w:rsid w:val="005F4B34"/>
    <w:rsid w:val="005F55FE"/>
    <w:rsid w:val="00601438"/>
    <w:rsid w:val="0060199E"/>
    <w:rsid w:val="0060295F"/>
    <w:rsid w:val="00602EA4"/>
    <w:rsid w:val="00604DB9"/>
    <w:rsid w:val="00605366"/>
    <w:rsid w:val="00605677"/>
    <w:rsid w:val="00605B0C"/>
    <w:rsid w:val="00607B62"/>
    <w:rsid w:val="00611935"/>
    <w:rsid w:val="00611C37"/>
    <w:rsid w:val="0061262D"/>
    <w:rsid w:val="00613183"/>
    <w:rsid w:val="0061356E"/>
    <w:rsid w:val="00613CAC"/>
    <w:rsid w:val="00614D1C"/>
    <w:rsid w:val="0061598E"/>
    <w:rsid w:val="006163E4"/>
    <w:rsid w:val="006168A2"/>
    <w:rsid w:val="00620966"/>
    <w:rsid w:val="00622312"/>
    <w:rsid w:val="00622B54"/>
    <w:rsid w:val="006312F8"/>
    <w:rsid w:val="00632257"/>
    <w:rsid w:val="006329D5"/>
    <w:rsid w:val="00632EE8"/>
    <w:rsid w:val="00633938"/>
    <w:rsid w:val="00633E86"/>
    <w:rsid w:val="00634B38"/>
    <w:rsid w:val="00635716"/>
    <w:rsid w:val="00635A17"/>
    <w:rsid w:val="00636205"/>
    <w:rsid w:val="00636E78"/>
    <w:rsid w:val="006371B3"/>
    <w:rsid w:val="00637846"/>
    <w:rsid w:val="00640ECA"/>
    <w:rsid w:val="00642338"/>
    <w:rsid w:val="006425A6"/>
    <w:rsid w:val="006425F7"/>
    <w:rsid w:val="00643030"/>
    <w:rsid w:val="00644A5D"/>
    <w:rsid w:val="00645947"/>
    <w:rsid w:val="0065143A"/>
    <w:rsid w:val="00654FA4"/>
    <w:rsid w:val="006602CE"/>
    <w:rsid w:val="00660342"/>
    <w:rsid w:val="00662A23"/>
    <w:rsid w:val="00663EB6"/>
    <w:rsid w:val="006641C0"/>
    <w:rsid w:val="006645F2"/>
    <w:rsid w:val="00664619"/>
    <w:rsid w:val="0066501B"/>
    <w:rsid w:val="00665635"/>
    <w:rsid w:val="00665BD2"/>
    <w:rsid w:val="006664FC"/>
    <w:rsid w:val="006668DE"/>
    <w:rsid w:val="00667303"/>
    <w:rsid w:val="006674AD"/>
    <w:rsid w:val="00671709"/>
    <w:rsid w:val="00671EB2"/>
    <w:rsid w:val="0067283B"/>
    <w:rsid w:val="006730A6"/>
    <w:rsid w:val="00675BE6"/>
    <w:rsid w:val="0068241C"/>
    <w:rsid w:val="00683DF9"/>
    <w:rsid w:val="006859C5"/>
    <w:rsid w:val="00685D7F"/>
    <w:rsid w:val="00686A64"/>
    <w:rsid w:val="00686CD9"/>
    <w:rsid w:val="00687F99"/>
    <w:rsid w:val="00690A3A"/>
    <w:rsid w:val="00690B2A"/>
    <w:rsid w:val="00690D7D"/>
    <w:rsid w:val="00691336"/>
    <w:rsid w:val="00691372"/>
    <w:rsid w:val="006916C8"/>
    <w:rsid w:val="00691C60"/>
    <w:rsid w:val="00692DCF"/>
    <w:rsid w:val="0069372C"/>
    <w:rsid w:val="0069376E"/>
    <w:rsid w:val="00695461"/>
    <w:rsid w:val="00696B8A"/>
    <w:rsid w:val="006A278B"/>
    <w:rsid w:val="006A3E34"/>
    <w:rsid w:val="006A50A5"/>
    <w:rsid w:val="006A511B"/>
    <w:rsid w:val="006A5C4C"/>
    <w:rsid w:val="006A7E07"/>
    <w:rsid w:val="006B10E7"/>
    <w:rsid w:val="006B2554"/>
    <w:rsid w:val="006B62E8"/>
    <w:rsid w:val="006B6B60"/>
    <w:rsid w:val="006C03CE"/>
    <w:rsid w:val="006C121D"/>
    <w:rsid w:val="006C29A4"/>
    <w:rsid w:val="006C3F99"/>
    <w:rsid w:val="006C44CF"/>
    <w:rsid w:val="006C56FE"/>
    <w:rsid w:val="006C58D5"/>
    <w:rsid w:val="006C5CEE"/>
    <w:rsid w:val="006C645C"/>
    <w:rsid w:val="006D0AB9"/>
    <w:rsid w:val="006D12B2"/>
    <w:rsid w:val="006D1A79"/>
    <w:rsid w:val="006D34AB"/>
    <w:rsid w:val="006E013C"/>
    <w:rsid w:val="006E034F"/>
    <w:rsid w:val="006E0869"/>
    <w:rsid w:val="006E1DFB"/>
    <w:rsid w:val="006E24B9"/>
    <w:rsid w:val="006E2AD8"/>
    <w:rsid w:val="006E2B79"/>
    <w:rsid w:val="006E504F"/>
    <w:rsid w:val="006E59E8"/>
    <w:rsid w:val="006E6168"/>
    <w:rsid w:val="006E7B8E"/>
    <w:rsid w:val="006F002D"/>
    <w:rsid w:val="006F0626"/>
    <w:rsid w:val="006F0C9A"/>
    <w:rsid w:val="006F0E41"/>
    <w:rsid w:val="006F1C58"/>
    <w:rsid w:val="006F28C4"/>
    <w:rsid w:val="006F2C1D"/>
    <w:rsid w:val="006F3DA1"/>
    <w:rsid w:val="006F560B"/>
    <w:rsid w:val="006F7107"/>
    <w:rsid w:val="007002EA"/>
    <w:rsid w:val="007016B8"/>
    <w:rsid w:val="00701868"/>
    <w:rsid w:val="00703874"/>
    <w:rsid w:val="00703D6B"/>
    <w:rsid w:val="00704C68"/>
    <w:rsid w:val="00710227"/>
    <w:rsid w:val="0071093E"/>
    <w:rsid w:val="00711B9C"/>
    <w:rsid w:val="007121C9"/>
    <w:rsid w:val="007127BD"/>
    <w:rsid w:val="007133C4"/>
    <w:rsid w:val="007151B7"/>
    <w:rsid w:val="00716A36"/>
    <w:rsid w:val="00717117"/>
    <w:rsid w:val="007174CF"/>
    <w:rsid w:val="007178DE"/>
    <w:rsid w:val="00720008"/>
    <w:rsid w:val="00720609"/>
    <w:rsid w:val="007213BA"/>
    <w:rsid w:val="00721D5D"/>
    <w:rsid w:val="0072291B"/>
    <w:rsid w:val="007241EB"/>
    <w:rsid w:val="00724A0E"/>
    <w:rsid w:val="007266BA"/>
    <w:rsid w:val="007273A9"/>
    <w:rsid w:val="00732BF0"/>
    <w:rsid w:val="0073314B"/>
    <w:rsid w:val="0073373B"/>
    <w:rsid w:val="0073574F"/>
    <w:rsid w:val="00737894"/>
    <w:rsid w:val="00737C92"/>
    <w:rsid w:val="007408CC"/>
    <w:rsid w:val="00740BB1"/>
    <w:rsid w:val="00740E14"/>
    <w:rsid w:val="0074152C"/>
    <w:rsid w:val="00741F7B"/>
    <w:rsid w:val="00743102"/>
    <w:rsid w:val="0074466F"/>
    <w:rsid w:val="007453AD"/>
    <w:rsid w:val="00746306"/>
    <w:rsid w:val="0074772F"/>
    <w:rsid w:val="00747A6C"/>
    <w:rsid w:val="00747CEC"/>
    <w:rsid w:val="007506F5"/>
    <w:rsid w:val="007533DD"/>
    <w:rsid w:val="007539FE"/>
    <w:rsid w:val="00755BE2"/>
    <w:rsid w:val="00756D48"/>
    <w:rsid w:val="00757545"/>
    <w:rsid w:val="00757CA4"/>
    <w:rsid w:val="007617A8"/>
    <w:rsid w:val="00761F44"/>
    <w:rsid w:val="00763EA8"/>
    <w:rsid w:val="00764E6F"/>
    <w:rsid w:val="00765098"/>
    <w:rsid w:val="00765E6E"/>
    <w:rsid w:val="00765F8C"/>
    <w:rsid w:val="0076613A"/>
    <w:rsid w:val="007662C6"/>
    <w:rsid w:val="00767E62"/>
    <w:rsid w:val="00767F7C"/>
    <w:rsid w:val="00767FA6"/>
    <w:rsid w:val="007708AB"/>
    <w:rsid w:val="00772E7D"/>
    <w:rsid w:val="007735B2"/>
    <w:rsid w:val="007769E1"/>
    <w:rsid w:val="00780F9D"/>
    <w:rsid w:val="00781DDC"/>
    <w:rsid w:val="00782595"/>
    <w:rsid w:val="00782D84"/>
    <w:rsid w:val="007840CE"/>
    <w:rsid w:val="007848B1"/>
    <w:rsid w:val="00784DFF"/>
    <w:rsid w:val="007862E5"/>
    <w:rsid w:val="00786842"/>
    <w:rsid w:val="0079066B"/>
    <w:rsid w:val="00791104"/>
    <w:rsid w:val="00794708"/>
    <w:rsid w:val="00796961"/>
    <w:rsid w:val="007A0C12"/>
    <w:rsid w:val="007A0DA6"/>
    <w:rsid w:val="007A2DB8"/>
    <w:rsid w:val="007A42E1"/>
    <w:rsid w:val="007A5242"/>
    <w:rsid w:val="007A65FC"/>
    <w:rsid w:val="007A676B"/>
    <w:rsid w:val="007A73F5"/>
    <w:rsid w:val="007A7DFD"/>
    <w:rsid w:val="007B1651"/>
    <w:rsid w:val="007B26A8"/>
    <w:rsid w:val="007B30B8"/>
    <w:rsid w:val="007B64DD"/>
    <w:rsid w:val="007B6CBD"/>
    <w:rsid w:val="007B7D68"/>
    <w:rsid w:val="007B7E07"/>
    <w:rsid w:val="007C0636"/>
    <w:rsid w:val="007C107E"/>
    <w:rsid w:val="007C15F4"/>
    <w:rsid w:val="007C27FE"/>
    <w:rsid w:val="007C2C36"/>
    <w:rsid w:val="007C4DF4"/>
    <w:rsid w:val="007C718D"/>
    <w:rsid w:val="007D106A"/>
    <w:rsid w:val="007D1A0A"/>
    <w:rsid w:val="007D2A3B"/>
    <w:rsid w:val="007D3F4B"/>
    <w:rsid w:val="007D4829"/>
    <w:rsid w:val="007D54A4"/>
    <w:rsid w:val="007D616C"/>
    <w:rsid w:val="007D65FF"/>
    <w:rsid w:val="007D6842"/>
    <w:rsid w:val="007D7CB4"/>
    <w:rsid w:val="007E051C"/>
    <w:rsid w:val="007E1CAC"/>
    <w:rsid w:val="007E280E"/>
    <w:rsid w:val="007E3762"/>
    <w:rsid w:val="007E37E8"/>
    <w:rsid w:val="007E5566"/>
    <w:rsid w:val="007E5CC8"/>
    <w:rsid w:val="007E66F3"/>
    <w:rsid w:val="007E7B96"/>
    <w:rsid w:val="007F0790"/>
    <w:rsid w:val="007F0F97"/>
    <w:rsid w:val="007F1C30"/>
    <w:rsid w:val="007F2E9A"/>
    <w:rsid w:val="007F310E"/>
    <w:rsid w:val="007F55CF"/>
    <w:rsid w:val="007F6162"/>
    <w:rsid w:val="007F6DB3"/>
    <w:rsid w:val="007F7580"/>
    <w:rsid w:val="00801840"/>
    <w:rsid w:val="00802373"/>
    <w:rsid w:val="00802827"/>
    <w:rsid w:val="008031CF"/>
    <w:rsid w:val="00804138"/>
    <w:rsid w:val="00804E8A"/>
    <w:rsid w:val="008065A5"/>
    <w:rsid w:val="00806D3A"/>
    <w:rsid w:val="00806E3C"/>
    <w:rsid w:val="00807B9C"/>
    <w:rsid w:val="00807D60"/>
    <w:rsid w:val="008102BD"/>
    <w:rsid w:val="008114F3"/>
    <w:rsid w:val="00813D65"/>
    <w:rsid w:val="008145D4"/>
    <w:rsid w:val="008162EB"/>
    <w:rsid w:val="008169B2"/>
    <w:rsid w:val="008200C6"/>
    <w:rsid w:val="008216AC"/>
    <w:rsid w:val="0082198C"/>
    <w:rsid w:val="00823A66"/>
    <w:rsid w:val="008263E0"/>
    <w:rsid w:val="00827FAF"/>
    <w:rsid w:val="00830867"/>
    <w:rsid w:val="00830DB9"/>
    <w:rsid w:val="008326D6"/>
    <w:rsid w:val="00833236"/>
    <w:rsid w:val="00833B95"/>
    <w:rsid w:val="008340B3"/>
    <w:rsid w:val="0083481C"/>
    <w:rsid w:val="00835556"/>
    <w:rsid w:val="008357CC"/>
    <w:rsid w:val="00837F60"/>
    <w:rsid w:val="00840731"/>
    <w:rsid w:val="00840F9B"/>
    <w:rsid w:val="0084205E"/>
    <w:rsid w:val="008448A2"/>
    <w:rsid w:val="0084551A"/>
    <w:rsid w:val="00845B28"/>
    <w:rsid w:val="008460A3"/>
    <w:rsid w:val="00846597"/>
    <w:rsid w:val="00852BD5"/>
    <w:rsid w:val="00854BC0"/>
    <w:rsid w:val="00856171"/>
    <w:rsid w:val="00856D02"/>
    <w:rsid w:val="00856FC6"/>
    <w:rsid w:val="0085716C"/>
    <w:rsid w:val="008622C2"/>
    <w:rsid w:val="00863528"/>
    <w:rsid w:val="00863944"/>
    <w:rsid w:val="008640CC"/>
    <w:rsid w:val="00866928"/>
    <w:rsid w:val="00870140"/>
    <w:rsid w:val="008707F2"/>
    <w:rsid w:val="00870D38"/>
    <w:rsid w:val="00872824"/>
    <w:rsid w:val="00873BAD"/>
    <w:rsid w:val="008742B8"/>
    <w:rsid w:val="008748BD"/>
    <w:rsid w:val="008752D1"/>
    <w:rsid w:val="008758B7"/>
    <w:rsid w:val="00875EB3"/>
    <w:rsid w:val="00876D0A"/>
    <w:rsid w:val="00877122"/>
    <w:rsid w:val="00881658"/>
    <w:rsid w:val="00883556"/>
    <w:rsid w:val="008845A8"/>
    <w:rsid w:val="008845ED"/>
    <w:rsid w:val="00884694"/>
    <w:rsid w:val="0088479D"/>
    <w:rsid w:val="00886087"/>
    <w:rsid w:val="00892521"/>
    <w:rsid w:val="0089523E"/>
    <w:rsid w:val="008953E1"/>
    <w:rsid w:val="0089579A"/>
    <w:rsid w:val="00896575"/>
    <w:rsid w:val="00896A76"/>
    <w:rsid w:val="00897A70"/>
    <w:rsid w:val="008A064D"/>
    <w:rsid w:val="008A1CB4"/>
    <w:rsid w:val="008A2A91"/>
    <w:rsid w:val="008A3309"/>
    <w:rsid w:val="008A3402"/>
    <w:rsid w:val="008A3D48"/>
    <w:rsid w:val="008A60A9"/>
    <w:rsid w:val="008A7C6F"/>
    <w:rsid w:val="008B0175"/>
    <w:rsid w:val="008B0DF5"/>
    <w:rsid w:val="008B4B5B"/>
    <w:rsid w:val="008B64E0"/>
    <w:rsid w:val="008B6DB1"/>
    <w:rsid w:val="008C0207"/>
    <w:rsid w:val="008C08DA"/>
    <w:rsid w:val="008C0DF3"/>
    <w:rsid w:val="008C3646"/>
    <w:rsid w:val="008C39F9"/>
    <w:rsid w:val="008C3CA9"/>
    <w:rsid w:val="008C4A87"/>
    <w:rsid w:val="008C5137"/>
    <w:rsid w:val="008C5837"/>
    <w:rsid w:val="008C5E29"/>
    <w:rsid w:val="008D0661"/>
    <w:rsid w:val="008D0BBA"/>
    <w:rsid w:val="008D0C45"/>
    <w:rsid w:val="008D0D34"/>
    <w:rsid w:val="008D144C"/>
    <w:rsid w:val="008D3992"/>
    <w:rsid w:val="008D4CCD"/>
    <w:rsid w:val="008D517F"/>
    <w:rsid w:val="008D716A"/>
    <w:rsid w:val="008E0A37"/>
    <w:rsid w:val="008E0EE6"/>
    <w:rsid w:val="008E16A8"/>
    <w:rsid w:val="008E2180"/>
    <w:rsid w:val="008E239A"/>
    <w:rsid w:val="008E24C8"/>
    <w:rsid w:val="008E2719"/>
    <w:rsid w:val="008E4EC7"/>
    <w:rsid w:val="008E54A3"/>
    <w:rsid w:val="008E7DF3"/>
    <w:rsid w:val="008F008E"/>
    <w:rsid w:val="008F371B"/>
    <w:rsid w:val="008F3B06"/>
    <w:rsid w:val="008F3C71"/>
    <w:rsid w:val="008F3FA1"/>
    <w:rsid w:val="008F65BF"/>
    <w:rsid w:val="008F7AD5"/>
    <w:rsid w:val="009001FF"/>
    <w:rsid w:val="0090046A"/>
    <w:rsid w:val="00900471"/>
    <w:rsid w:val="0090079F"/>
    <w:rsid w:val="00901392"/>
    <w:rsid w:val="00903199"/>
    <w:rsid w:val="00903854"/>
    <w:rsid w:val="0090403C"/>
    <w:rsid w:val="009056FD"/>
    <w:rsid w:val="00905CB7"/>
    <w:rsid w:val="00905EA0"/>
    <w:rsid w:val="00910C2A"/>
    <w:rsid w:val="00914729"/>
    <w:rsid w:val="00914BC3"/>
    <w:rsid w:val="0091560E"/>
    <w:rsid w:val="009159A5"/>
    <w:rsid w:val="0092152B"/>
    <w:rsid w:val="00921FDB"/>
    <w:rsid w:val="00922DD8"/>
    <w:rsid w:val="00923782"/>
    <w:rsid w:val="00924B6D"/>
    <w:rsid w:val="009262C8"/>
    <w:rsid w:val="009265F2"/>
    <w:rsid w:val="00926A89"/>
    <w:rsid w:val="00931139"/>
    <w:rsid w:val="00931CF0"/>
    <w:rsid w:val="00933320"/>
    <w:rsid w:val="00933C83"/>
    <w:rsid w:val="00936DCB"/>
    <w:rsid w:val="009416A5"/>
    <w:rsid w:val="00941E9D"/>
    <w:rsid w:val="0094239A"/>
    <w:rsid w:val="00942ACB"/>
    <w:rsid w:val="009430A2"/>
    <w:rsid w:val="00943D36"/>
    <w:rsid w:val="00943D59"/>
    <w:rsid w:val="009461B8"/>
    <w:rsid w:val="00947461"/>
    <w:rsid w:val="009502B3"/>
    <w:rsid w:val="00950F11"/>
    <w:rsid w:val="00951FD5"/>
    <w:rsid w:val="00952929"/>
    <w:rsid w:val="00954070"/>
    <w:rsid w:val="00954467"/>
    <w:rsid w:val="00954C41"/>
    <w:rsid w:val="00956691"/>
    <w:rsid w:val="0096198B"/>
    <w:rsid w:val="00961AE4"/>
    <w:rsid w:val="00963D16"/>
    <w:rsid w:val="009650FF"/>
    <w:rsid w:val="00965C3E"/>
    <w:rsid w:val="0097108F"/>
    <w:rsid w:val="00971C0E"/>
    <w:rsid w:val="00971D39"/>
    <w:rsid w:val="00972042"/>
    <w:rsid w:val="00973A0A"/>
    <w:rsid w:val="00973EA4"/>
    <w:rsid w:val="009743D2"/>
    <w:rsid w:val="009759D7"/>
    <w:rsid w:val="00975ADD"/>
    <w:rsid w:val="00976FA1"/>
    <w:rsid w:val="0097737C"/>
    <w:rsid w:val="00977E21"/>
    <w:rsid w:val="009802DC"/>
    <w:rsid w:val="00980963"/>
    <w:rsid w:val="00981D02"/>
    <w:rsid w:val="009827ED"/>
    <w:rsid w:val="00982AE5"/>
    <w:rsid w:val="00984175"/>
    <w:rsid w:val="009848E8"/>
    <w:rsid w:val="0098552D"/>
    <w:rsid w:val="009900BA"/>
    <w:rsid w:val="00990DD1"/>
    <w:rsid w:val="00991392"/>
    <w:rsid w:val="00993864"/>
    <w:rsid w:val="009957E3"/>
    <w:rsid w:val="00996A16"/>
    <w:rsid w:val="009977F0"/>
    <w:rsid w:val="009A05DB"/>
    <w:rsid w:val="009A2C63"/>
    <w:rsid w:val="009A2DA2"/>
    <w:rsid w:val="009A3092"/>
    <w:rsid w:val="009A3E30"/>
    <w:rsid w:val="009A4CA1"/>
    <w:rsid w:val="009A4F7A"/>
    <w:rsid w:val="009A57D3"/>
    <w:rsid w:val="009A7B22"/>
    <w:rsid w:val="009B108A"/>
    <w:rsid w:val="009B1B86"/>
    <w:rsid w:val="009B1C19"/>
    <w:rsid w:val="009C018E"/>
    <w:rsid w:val="009C025B"/>
    <w:rsid w:val="009C025C"/>
    <w:rsid w:val="009C2686"/>
    <w:rsid w:val="009C2F25"/>
    <w:rsid w:val="009C34A0"/>
    <w:rsid w:val="009C35BB"/>
    <w:rsid w:val="009C4658"/>
    <w:rsid w:val="009C5132"/>
    <w:rsid w:val="009C775D"/>
    <w:rsid w:val="009C78AD"/>
    <w:rsid w:val="009D365E"/>
    <w:rsid w:val="009D6EDA"/>
    <w:rsid w:val="009D7375"/>
    <w:rsid w:val="009D7615"/>
    <w:rsid w:val="009E3D1B"/>
    <w:rsid w:val="009E3F96"/>
    <w:rsid w:val="009E4172"/>
    <w:rsid w:val="009E4E34"/>
    <w:rsid w:val="009E4E62"/>
    <w:rsid w:val="009E62D7"/>
    <w:rsid w:val="009E6C69"/>
    <w:rsid w:val="009F0591"/>
    <w:rsid w:val="009F0B97"/>
    <w:rsid w:val="009F17DF"/>
    <w:rsid w:val="009F285B"/>
    <w:rsid w:val="009F3674"/>
    <w:rsid w:val="009F458D"/>
    <w:rsid w:val="009F6708"/>
    <w:rsid w:val="009F6B4A"/>
    <w:rsid w:val="009F74EB"/>
    <w:rsid w:val="009F7E6D"/>
    <w:rsid w:val="00A02011"/>
    <w:rsid w:val="00A034F7"/>
    <w:rsid w:val="00A03FC2"/>
    <w:rsid w:val="00A05FD5"/>
    <w:rsid w:val="00A06A3D"/>
    <w:rsid w:val="00A06CA8"/>
    <w:rsid w:val="00A07BA5"/>
    <w:rsid w:val="00A178DE"/>
    <w:rsid w:val="00A21A55"/>
    <w:rsid w:val="00A22234"/>
    <w:rsid w:val="00A2365C"/>
    <w:rsid w:val="00A23CDC"/>
    <w:rsid w:val="00A24345"/>
    <w:rsid w:val="00A24961"/>
    <w:rsid w:val="00A24964"/>
    <w:rsid w:val="00A25422"/>
    <w:rsid w:val="00A3003A"/>
    <w:rsid w:val="00A31765"/>
    <w:rsid w:val="00A32D0B"/>
    <w:rsid w:val="00A330A9"/>
    <w:rsid w:val="00A33107"/>
    <w:rsid w:val="00A3391D"/>
    <w:rsid w:val="00A351AB"/>
    <w:rsid w:val="00A3779A"/>
    <w:rsid w:val="00A40FC5"/>
    <w:rsid w:val="00A41C22"/>
    <w:rsid w:val="00A43291"/>
    <w:rsid w:val="00A44C38"/>
    <w:rsid w:val="00A4509A"/>
    <w:rsid w:val="00A45E88"/>
    <w:rsid w:val="00A47EBB"/>
    <w:rsid w:val="00A5012E"/>
    <w:rsid w:val="00A509F0"/>
    <w:rsid w:val="00A5206E"/>
    <w:rsid w:val="00A526F7"/>
    <w:rsid w:val="00A54CF9"/>
    <w:rsid w:val="00A56419"/>
    <w:rsid w:val="00A57416"/>
    <w:rsid w:val="00A6034F"/>
    <w:rsid w:val="00A61B3B"/>
    <w:rsid w:val="00A61BD5"/>
    <w:rsid w:val="00A6365E"/>
    <w:rsid w:val="00A6614B"/>
    <w:rsid w:val="00A6654E"/>
    <w:rsid w:val="00A7073D"/>
    <w:rsid w:val="00A72494"/>
    <w:rsid w:val="00A72535"/>
    <w:rsid w:val="00A72CEE"/>
    <w:rsid w:val="00A738D4"/>
    <w:rsid w:val="00A73A04"/>
    <w:rsid w:val="00A76C87"/>
    <w:rsid w:val="00A818AD"/>
    <w:rsid w:val="00A837E0"/>
    <w:rsid w:val="00A839CB"/>
    <w:rsid w:val="00A85EA8"/>
    <w:rsid w:val="00A878CA"/>
    <w:rsid w:val="00A87D66"/>
    <w:rsid w:val="00A90090"/>
    <w:rsid w:val="00A90505"/>
    <w:rsid w:val="00A91911"/>
    <w:rsid w:val="00A922D1"/>
    <w:rsid w:val="00A93BFD"/>
    <w:rsid w:val="00A95D29"/>
    <w:rsid w:val="00A97264"/>
    <w:rsid w:val="00A97855"/>
    <w:rsid w:val="00AA0D3B"/>
    <w:rsid w:val="00AA2CB0"/>
    <w:rsid w:val="00AA36BC"/>
    <w:rsid w:val="00AA6FE6"/>
    <w:rsid w:val="00AB037E"/>
    <w:rsid w:val="00AB079E"/>
    <w:rsid w:val="00AB2F01"/>
    <w:rsid w:val="00AB535B"/>
    <w:rsid w:val="00AB62EA"/>
    <w:rsid w:val="00AB6F9F"/>
    <w:rsid w:val="00AB6FD1"/>
    <w:rsid w:val="00AB74F8"/>
    <w:rsid w:val="00AB799F"/>
    <w:rsid w:val="00AB7C33"/>
    <w:rsid w:val="00AC080F"/>
    <w:rsid w:val="00AC0ADD"/>
    <w:rsid w:val="00AC4823"/>
    <w:rsid w:val="00AC48FD"/>
    <w:rsid w:val="00AC4DC2"/>
    <w:rsid w:val="00AC50FA"/>
    <w:rsid w:val="00AC664B"/>
    <w:rsid w:val="00AD12E7"/>
    <w:rsid w:val="00AD17F4"/>
    <w:rsid w:val="00AD23C2"/>
    <w:rsid w:val="00AD4B70"/>
    <w:rsid w:val="00AD5B94"/>
    <w:rsid w:val="00AD638C"/>
    <w:rsid w:val="00AD7A2B"/>
    <w:rsid w:val="00AD7E48"/>
    <w:rsid w:val="00AE0D4E"/>
    <w:rsid w:val="00AE12DD"/>
    <w:rsid w:val="00AE5CA5"/>
    <w:rsid w:val="00AF1F7E"/>
    <w:rsid w:val="00AF221D"/>
    <w:rsid w:val="00AF508D"/>
    <w:rsid w:val="00AF5139"/>
    <w:rsid w:val="00AF52DE"/>
    <w:rsid w:val="00B04DB8"/>
    <w:rsid w:val="00B0500B"/>
    <w:rsid w:val="00B1205C"/>
    <w:rsid w:val="00B13CCC"/>
    <w:rsid w:val="00B13EA2"/>
    <w:rsid w:val="00B14AD0"/>
    <w:rsid w:val="00B14E37"/>
    <w:rsid w:val="00B20C5F"/>
    <w:rsid w:val="00B22890"/>
    <w:rsid w:val="00B2402D"/>
    <w:rsid w:val="00B2613F"/>
    <w:rsid w:val="00B262F8"/>
    <w:rsid w:val="00B271FA"/>
    <w:rsid w:val="00B33B5F"/>
    <w:rsid w:val="00B33D4C"/>
    <w:rsid w:val="00B34110"/>
    <w:rsid w:val="00B34267"/>
    <w:rsid w:val="00B34598"/>
    <w:rsid w:val="00B34AF6"/>
    <w:rsid w:val="00B35528"/>
    <w:rsid w:val="00B35B13"/>
    <w:rsid w:val="00B35BFF"/>
    <w:rsid w:val="00B35F31"/>
    <w:rsid w:val="00B37402"/>
    <w:rsid w:val="00B4005E"/>
    <w:rsid w:val="00B40278"/>
    <w:rsid w:val="00B40990"/>
    <w:rsid w:val="00B44DBD"/>
    <w:rsid w:val="00B45D14"/>
    <w:rsid w:val="00B464A0"/>
    <w:rsid w:val="00B501DA"/>
    <w:rsid w:val="00B503F7"/>
    <w:rsid w:val="00B50E73"/>
    <w:rsid w:val="00B516B2"/>
    <w:rsid w:val="00B518AF"/>
    <w:rsid w:val="00B52459"/>
    <w:rsid w:val="00B553D3"/>
    <w:rsid w:val="00B558FE"/>
    <w:rsid w:val="00B559AA"/>
    <w:rsid w:val="00B5641B"/>
    <w:rsid w:val="00B56505"/>
    <w:rsid w:val="00B57831"/>
    <w:rsid w:val="00B6013B"/>
    <w:rsid w:val="00B604A6"/>
    <w:rsid w:val="00B614DE"/>
    <w:rsid w:val="00B61AC0"/>
    <w:rsid w:val="00B62BDF"/>
    <w:rsid w:val="00B72262"/>
    <w:rsid w:val="00B743A3"/>
    <w:rsid w:val="00B7534B"/>
    <w:rsid w:val="00B7547E"/>
    <w:rsid w:val="00B75DE6"/>
    <w:rsid w:val="00B7660B"/>
    <w:rsid w:val="00B77575"/>
    <w:rsid w:val="00B778AD"/>
    <w:rsid w:val="00B812F6"/>
    <w:rsid w:val="00B8439F"/>
    <w:rsid w:val="00B85221"/>
    <w:rsid w:val="00B90B97"/>
    <w:rsid w:val="00B913E9"/>
    <w:rsid w:val="00B93FBA"/>
    <w:rsid w:val="00B94111"/>
    <w:rsid w:val="00B9601A"/>
    <w:rsid w:val="00B96FAD"/>
    <w:rsid w:val="00BA1093"/>
    <w:rsid w:val="00BA1E5D"/>
    <w:rsid w:val="00BA3247"/>
    <w:rsid w:val="00BA4957"/>
    <w:rsid w:val="00BA5479"/>
    <w:rsid w:val="00BA5486"/>
    <w:rsid w:val="00BA5CC7"/>
    <w:rsid w:val="00BA5EC2"/>
    <w:rsid w:val="00BB2F3C"/>
    <w:rsid w:val="00BB659F"/>
    <w:rsid w:val="00BC129E"/>
    <w:rsid w:val="00BC1B02"/>
    <w:rsid w:val="00BC1B72"/>
    <w:rsid w:val="00BC2286"/>
    <w:rsid w:val="00BC2B24"/>
    <w:rsid w:val="00BC2DD0"/>
    <w:rsid w:val="00BC30D4"/>
    <w:rsid w:val="00BC574F"/>
    <w:rsid w:val="00BC5B5F"/>
    <w:rsid w:val="00BC6641"/>
    <w:rsid w:val="00BC6B9B"/>
    <w:rsid w:val="00BC6C6F"/>
    <w:rsid w:val="00BC6FE8"/>
    <w:rsid w:val="00BC7D56"/>
    <w:rsid w:val="00BD0311"/>
    <w:rsid w:val="00BD0399"/>
    <w:rsid w:val="00BD10B4"/>
    <w:rsid w:val="00BD130B"/>
    <w:rsid w:val="00BD24A4"/>
    <w:rsid w:val="00BD5618"/>
    <w:rsid w:val="00BD5EE5"/>
    <w:rsid w:val="00BD70EE"/>
    <w:rsid w:val="00BD7B70"/>
    <w:rsid w:val="00BE036D"/>
    <w:rsid w:val="00BE0A4A"/>
    <w:rsid w:val="00BE11DA"/>
    <w:rsid w:val="00BE1B7B"/>
    <w:rsid w:val="00BE47D7"/>
    <w:rsid w:val="00BE48B6"/>
    <w:rsid w:val="00BE5105"/>
    <w:rsid w:val="00BE5742"/>
    <w:rsid w:val="00BE674E"/>
    <w:rsid w:val="00BF1600"/>
    <w:rsid w:val="00BF4289"/>
    <w:rsid w:val="00BF43E3"/>
    <w:rsid w:val="00BF4AF7"/>
    <w:rsid w:val="00BF6B45"/>
    <w:rsid w:val="00BF7166"/>
    <w:rsid w:val="00BF7FE0"/>
    <w:rsid w:val="00C004D7"/>
    <w:rsid w:val="00C0217B"/>
    <w:rsid w:val="00C022A8"/>
    <w:rsid w:val="00C025F9"/>
    <w:rsid w:val="00C02D85"/>
    <w:rsid w:val="00C04A79"/>
    <w:rsid w:val="00C04B91"/>
    <w:rsid w:val="00C057AC"/>
    <w:rsid w:val="00C07AC5"/>
    <w:rsid w:val="00C10478"/>
    <w:rsid w:val="00C1049C"/>
    <w:rsid w:val="00C12361"/>
    <w:rsid w:val="00C14304"/>
    <w:rsid w:val="00C15CC9"/>
    <w:rsid w:val="00C15E8F"/>
    <w:rsid w:val="00C17249"/>
    <w:rsid w:val="00C17280"/>
    <w:rsid w:val="00C200D6"/>
    <w:rsid w:val="00C20BCC"/>
    <w:rsid w:val="00C22D20"/>
    <w:rsid w:val="00C230FA"/>
    <w:rsid w:val="00C24A2E"/>
    <w:rsid w:val="00C263A4"/>
    <w:rsid w:val="00C2666F"/>
    <w:rsid w:val="00C26F8A"/>
    <w:rsid w:val="00C276C0"/>
    <w:rsid w:val="00C31DD8"/>
    <w:rsid w:val="00C33781"/>
    <w:rsid w:val="00C33F67"/>
    <w:rsid w:val="00C3492C"/>
    <w:rsid w:val="00C34DDA"/>
    <w:rsid w:val="00C35A2B"/>
    <w:rsid w:val="00C37848"/>
    <w:rsid w:val="00C40930"/>
    <w:rsid w:val="00C42EB8"/>
    <w:rsid w:val="00C4377D"/>
    <w:rsid w:val="00C4392F"/>
    <w:rsid w:val="00C445CA"/>
    <w:rsid w:val="00C4574D"/>
    <w:rsid w:val="00C45E83"/>
    <w:rsid w:val="00C45FB8"/>
    <w:rsid w:val="00C4647C"/>
    <w:rsid w:val="00C4676B"/>
    <w:rsid w:val="00C5052D"/>
    <w:rsid w:val="00C50549"/>
    <w:rsid w:val="00C50EAD"/>
    <w:rsid w:val="00C530F4"/>
    <w:rsid w:val="00C53FCD"/>
    <w:rsid w:val="00C547D9"/>
    <w:rsid w:val="00C548A7"/>
    <w:rsid w:val="00C563CC"/>
    <w:rsid w:val="00C56B62"/>
    <w:rsid w:val="00C5716C"/>
    <w:rsid w:val="00C573A8"/>
    <w:rsid w:val="00C576BA"/>
    <w:rsid w:val="00C612CC"/>
    <w:rsid w:val="00C6410D"/>
    <w:rsid w:val="00C6485E"/>
    <w:rsid w:val="00C66D23"/>
    <w:rsid w:val="00C67771"/>
    <w:rsid w:val="00C710F7"/>
    <w:rsid w:val="00C71861"/>
    <w:rsid w:val="00C72AE2"/>
    <w:rsid w:val="00C74CD0"/>
    <w:rsid w:val="00C75AD9"/>
    <w:rsid w:val="00C76C94"/>
    <w:rsid w:val="00C8255F"/>
    <w:rsid w:val="00C87037"/>
    <w:rsid w:val="00C905E4"/>
    <w:rsid w:val="00C91821"/>
    <w:rsid w:val="00C918D9"/>
    <w:rsid w:val="00C91931"/>
    <w:rsid w:val="00C92B87"/>
    <w:rsid w:val="00C943AE"/>
    <w:rsid w:val="00C946F9"/>
    <w:rsid w:val="00C9501D"/>
    <w:rsid w:val="00C95743"/>
    <w:rsid w:val="00C95F4F"/>
    <w:rsid w:val="00C95F9B"/>
    <w:rsid w:val="00C9644A"/>
    <w:rsid w:val="00C9677E"/>
    <w:rsid w:val="00C96FF9"/>
    <w:rsid w:val="00CA068D"/>
    <w:rsid w:val="00CA7531"/>
    <w:rsid w:val="00CA7633"/>
    <w:rsid w:val="00CB0D27"/>
    <w:rsid w:val="00CB127A"/>
    <w:rsid w:val="00CB2FA3"/>
    <w:rsid w:val="00CB3750"/>
    <w:rsid w:val="00CB3FA7"/>
    <w:rsid w:val="00CB4B02"/>
    <w:rsid w:val="00CB6E3B"/>
    <w:rsid w:val="00CB6F90"/>
    <w:rsid w:val="00CB7A9A"/>
    <w:rsid w:val="00CB7B06"/>
    <w:rsid w:val="00CC2210"/>
    <w:rsid w:val="00CC4658"/>
    <w:rsid w:val="00CC4E1F"/>
    <w:rsid w:val="00CC5DC7"/>
    <w:rsid w:val="00CC7217"/>
    <w:rsid w:val="00CD00E1"/>
    <w:rsid w:val="00CD1821"/>
    <w:rsid w:val="00CD1F91"/>
    <w:rsid w:val="00CD2B6B"/>
    <w:rsid w:val="00CD30F0"/>
    <w:rsid w:val="00CD46AF"/>
    <w:rsid w:val="00CD4B92"/>
    <w:rsid w:val="00CD562B"/>
    <w:rsid w:val="00CD565E"/>
    <w:rsid w:val="00CD69D6"/>
    <w:rsid w:val="00CD70BE"/>
    <w:rsid w:val="00CE002F"/>
    <w:rsid w:val="00CE13C6"/>
    <w:rsid w:val="00CE1744"/>
    <w:rsid w:val="00CE41C5"/>
    <w:rsid w:val="00CE42ED"/>
    <w:rsid w:val="00CE4821"/>
    <w:rsid w:val="00CE4E2B"/>
    <w:rsid w:val="00CE5D04"/>
    <w:rsid w:val="00CF1C81"/>
    <w:rsid w:val="00CF743E"/>
    <w:rsid w:val="00CF7D00"/>
    <w:rsid w:val="00CF7F15"/>
    <w:rsid w:val="00D006E4"/>
    <w:rsid w:val="00D04C19"/>
    <w:rsid w:val="00D05D52"/>
    <w:rsid w:val="00D0708C"/>
    <w:rsid w:val="00D079D9"/>
    <w:rsid w:val="00D1087F"/>
    <w:rsid w:val="00D13D74"/>
    <w:rsid w:val="00D14164"/>
    <w:rsid w:val="00D1626E"/>
    <w:rsid w:val="00D16B58"/>
    <w:rsid w:val="00D20BB8"/>
    <w:rsid w:val="00D20DB9"/>
    <w:rsid w:val="00D21100"/>
    <w:rsid w:val="00D2380E"/>
    <w:rsid w:val="00D238EC"/>
    <w:rsid w:val="00D23EC0"/>
    <w:rsid w:val="00D257BB"/>
    <w:rsid w:val="00D27ADC"/>
    <w:rsid w:val="00D3117C"/>
    <w:rsid w:val="00D317D7"/>
    <w:rsid w:val="00D33A83"/>
    <w:rsid w:val="00D34DF0"/>
    <w:rsid w:val="00D3505F"/>
    <w:rsid w:val="00D353B2"/>
    <w:rsid w:val="00D35AB8"/>
    <w:rsid w:val="00D36C61"/>
    <w:rsid w:val="00D36FE0"/>
    <w:rsid w:val="00D37551"/>
    <w:rsid w:val="00D37C5E"/>
    <w:rsid w:val="00D402B8"/>
    <w:rsid w:val="00D434B9"/>
    <w:rsid w:val="00D44EA2"/>
    <w:rsid w:val="00D45149"/>
    <w:rsid w:val="00D46465"/>
    <w:rsid w:val="00D464AF"/>
    <w:rsid w:val="00D46A7A"/>
    <w:rsid w:val="00D46EAC"/>
    <w:rsid w:val="00D478D7"/>
    <w:rsid w:val="00D5197E"/>
    <w:rsid w:val="00D51A57"/>
    <w:rsid w:val="00D51D05"/>
    <w:rsid w:val="00D52443"/>
    <w:rsid w:val="00D56F19"/>
    <w:rsid w:val="00D57BD0"/>
    <w:rsid w:val="00D6141B"/>
    <w:rsid w:val="00D61777"/>
    <w:rsid w:val="00D61862"/>
    <w:rsid w:val="00D62940"/>
    <w:rsid w:val="00D62F66"/>
    <w:rsid w:val="00D65997"/>
    <w:rsid w:val="00D66751"/>
    <w:rsid w:val="00D66A97"/>
    <w:rsid w:val="00D673B2"/>
    <w:rsid w:val="00D7037D"/>
    <w:rsid w:val="00D72175"/>
    <w:rsid w:val="00D7321A"/>
    <w:rsid w:val="00D74360"/>
    <w:rsid w:val="00D75DEF"/>
    <w:rsid w:val="00D80B69"/>
    <w:rsid w:val="00D810B9"/>
    <w:rsid w:val="00D83907"/>
    <w:rsid w:val="00D84B05"/>
    <w:rsid w:val="00D85A3F"/>
    <w:rsid w:val="00D910D6"/>
    <w:rsid w:val="00D914FD"/>
    <w:rsid w:val="00D91641"/>
    <w:rsid w:val="00D927F6"/>
    <w:rsid w:val="00D92DCC"/>
    <w:rsid w:val="00D949A8"/>
    <w:rsid w:val="00D951F3"/>
    <w:rsid w:val="00D964D7"/>
    <w:rsid w:val="00D96644"/>
    <w:rsid w:val="00D97301"/>
    <w:rsid w:val="00DA08F7"/>
    <w:rsid w:val="00DA200C"/>
    <w:rsid w:val="00DA3FE7"/>
    <w:rsid w:val="00DA4BC1"/>
    <w:rsid w:val="00DA4BD2"/>
    <w:rsid w:val="00DA5012"/>
    <w:rsid w:val="00DA6169"/>
    <w:rsid w:val="00DA718B"/>
    <w:rsid w:val="00DA7D90"/>
    <w:rsid w:val="00DB0AB5"/>
    <w:rsid w:val="00DB2059"/>
    <w:rsid w:val="00DB21E2"/>
    <w:rsid w:val="00DB3931"/>
    <w:rsid w:val="00DB46CE"/>
    <w:rsid w:val="00DB6829"/>
    <w:rsid w:val="00DB7782"/>
    <w:rsid w:val="00DC0884"/>
    <w:rsid w:val="00DC18A5"/>
    <w:rsid w:val="00DC1A3A"/>
    <w:rsid w:val="00DC3FC0"/>
    <w:rsid w:val="00DC4562"/>
    <w:rsid w:val="00DC6695"/>
    <w:rsid w:val="00DC6AC9"/>
    <w:rsid w:val="00DC760D"/>
    <w:rsid w:val="00DD190E"/>
    <w:rsid w:val="00DD1949"/>
    <w:rsid w:val="00DD21B6"/>
    <w:rsid w:val="00DD60DA"/>
    <w:rsid w:val="00DD7C4F"/>
    <w:rsid w:val="00DE011D"/>
    <w:rsid w:val="00DE445B"/>
    <w:rsid w:val="00DE4B7B"/>
    <w:rsid w:val="00DF3284"/>
    <w:rsid w:val="00DF439F"/>
    <w:rsid w:val="00DF467B"/>
    <w:rsid w:val="00DF7D8E"/>
    <w:rsid w:val="00DF7F0E"/>
    <w:rsid w:val="00E00600"/>
    <w:rsid w:val="00E00A50"/>
    <w:rsid w:val="00E00D67"/>
    <w:rsid w:val="00E02C91"/>
    <w:rsid w:val="00E049A7"/>
    <w:rsid w:val="00E04D85"/>
    <w:rsid w:val="00E07F32"/>
    <w:rsid w:val="00E108F7"/>
    <w:rsid w:val="00E1263B"/>
    <w:rsid w:val="00E12AFB"/>
    <w:rsid w:val="00E13739"/>
    <w:rsid w:val="00E1413D"/>
    <w:rsid w:val="00E157DB"/>
    <w:rsid w:val="00E21937"/>
    <w:rsid w:val="00E23F21"/>
    <w:rsid w:val="00E24D81"/>
    <w:rsid w:val="00E26D61"/>
    <w:rsid w:val="00E36DF5"/>
    <w:rsid w:val="00E40F1E"/>
    <w:rsid w:val="00E41CDA"/>
    <w:rsid w:val="00E42944"/>
    <w:rsid w:val="00E4376D"/>
    <w:rsid w:val="00E43AB3"/>
    <w:rsid w:val="00E5046B"/>
    <w:rsid w:val="00E507E8"/>
    <w:rsid w:val="00E52DB8"/>
    <w:rsid w:val="00E5476E"/>
    <w:rsid w:val="00E54A1A"/>
    <w:rsid w:val="00E55636"/>
    <w:rsid w:val="00E55923"/>
    <w:rsid w:val="00E55CB5"/>
    <w:rsid w:val="00E55F82"/>
    <w:rsid w:val="00E57098"/>
    <w:rsid w:val="00E57559"/>
    <w:rsid w:val="00E60D96"/>
    <w:rsid w:val="00E6339C"/>
    <w:rsid w:val="00E63681"/>
    <w:rsid w:val="00E651CE"/>
    <w:rsid w:val="00E6536D"/>
    <w:rsid w:val="00E65993"/>
    <w:rsid w:val="00E67016"/>
    <w:rsid w:val="00E67A3D"/>
    <w:rsid w:val="00E71C07"/>
    <w:rsid w:val="00E726DB"/>
    <w:rsid w:val="00E73856"/>
    <w:rsid w:val="00E739E4"/>
    <w:rsid w:val="00E74084"/>
    <w:rsid w:val="00E747F6"/>
    <w:rsid w:val="00E75F37"/>
    <w:rsid w:val="00E76619"/>
    <w:rsid w:val="00E76749"/>
    <w:rsid w:val="00E76B8F"/>
    <w:rsid w:val="00E76CD2"/>
    <w:rsid w:val="00E82078"/>
    <w:rsid w:val="00E83473"/>
    <w:rsid w:val="00E835A3"/>
    <w:rsid w:val="00E83A80"/>
    <w:rsid w:val="00E844B4"/>
    <w:rsid w:val="00E86C65"/>
    <w:rsid w:val="00E903A8"/>
    <w:rsid w:val="00E910D1"/>
    <w:rsid w:val="00E9145D"/>
    <w:rsid w:val="00E91C86"/>
    <w:rsid w:val="00E92970"/>
    <w:rsid w:val="00E93C52"/>
    <w:rsid w:val="00E93D3B"/>
    <w:rsid w:val="00E94140"/>
    <w:rsid w:val="00E95CE2"/>
    <w:rsid w:val="00E963B6"/>
    <w:rsid w:val="00E972AB"/>
    <w:rsid w:val="00E97BC6"/>
    <w:rsid w:val="00EA019B"/>
    <w:rsid w:val="00EA05E3"/>
    <w:rsid w:val="00EA1EE5"/>
    <w:rsid w:val="00EA22BE"/>
    <w:rsid w:val="00EA6102"/>
    <w:rsid w:val="00EB0624"/>
    <w:rsid w:val="00EB330D"/>
    <w:rsid w:val="00EB5A37"/>
    <w:rsid w:val="00EB6280"/>
    <w:rsid w:val="00EB78C7"/>
    <w:rsid w:val="00EC1353"/>
    <w:rsid w:val="00EC1515"/>
    <w:rsid w:val="00EC216B"/>
    <w:rsid w:val="00EC21C6"/>
    <w:rsid w:val="00EC2ED6"/>
    <w:rsid w:val="00EC420A"/>
    <w:rsid w:val="00EC5502"/>
    <w:rsid w:val="00EC560E"/>
    <w:rsid w:val="00ED16A4"/>
    <w:rsid w:val="00ED1FE7"/>
    <w:rsid w:val="00ED3987"/>
    <w:rsid w:val="00ED44A3"/>
    <w:rsid w:val="00ED4F26"/>
    <w:rsid w:val="00ED5233"/>
    <w:rsid w:val="00ED5336"/>
    <w:rsid w:val="00ED5B68"/>
    <w:rsid w:val="00ED6A69"/>
    <w:rsid w:val="00ED753F"/>
    <w:rsid w:val="00ED7882"/>
    <w:rsid w:val="00ED7F94"/>
    <w:rsid w:val="00EE0432"/>
    <w:rsid w:val="00EE0AB9"/>
    <w:rsid w:val="00EE1B56"/>
    <w:rsid w:val="00EE21D7"/>
    <w:rsid w:val="00EE4D7B"/>
    <w:rsid w:val="00EE4D85"/>
    <w:rsid w:val="00EE515B"/>
    <w:rsid w:val="00EE522B"/>
    <w:rsid w:val="00EE5ADA"/>
    <w:rsid w:val="00EE6A3A"/>
    <w:rsid w:val="00EF099B"/>
    <w:rsid w:val="00EF397E"/>
    <w:rsid w:val="00EF3CDF"/>
    <w:rsid w:val="00EF449E"/>
    <w:rsid w:val="00EF65D4"/>
    <w:rsid w:val="00F03F11"/>
    <w:rsid w:val="00F042C7"/>
    <w:rsid w:val="00F04C0B"/>
    <w:rsid w:val="00F06773"/>
    <w:rsid w:val="00F06CDD"/>
    <w:rsid w:val="00F11852"/>
    <w:rsid w:val="00F11C58"/>
    <w:rsid w:val="00F12F7B"/>
    <w:rsid w:val="00F13461"/>
    <w:rsid w:val="00F13AD9"/>
    <w:rsid w:val="00F15681"/>
    <w:rsid w:val="00F1678D"/>
    <w:rsid w:val="00F20546"/>
    <w:rsid w:val="00F21CFE"/>
    <w:rsid w:val="00F21D9C"/>
    <w:rsid w:val="00F22616"/>
    <w:rsid w:val="00F26AFE"/>
    <w:rsid w:val="00F26CE0"/>
    <w:rsid w:val="00F26FE8"/>
    <w:rsid w:val="00F27026"/>
    <w:rsid w:val="00F30C40"/>
    <w:rsid w:val="00F318DB"/>
    <w:rsid w:val="00F32533"/>
    <w:rsid w:val="00F33497"/>
    <w:rsid w:val="00F36F04"/>
    <w:rsid w:val="00F3748C"/>
    <w:rsid w:val="00F40586"/>
    <w:rsid w:val="00F40EAD"/>
    <w:rsid w:val="00F41000"/>
    <w:rsid w:val="00F43DD4"/>
    <w:rsid w:val="00F452CF"/>
    <w:rsid w:val="00F45F50"/>
    <w:rsid w:val="00F51619"/>
    <w:rsid w:val="00F51B3A"/>
    <w:rsid w:val="00F5558B"/>
    <w:rsid w:val="00F555B5"/>
    <w:rsid w:val="00F556FF"/>
    <w:rsid w:val="00F55932"/>
    <w:rsid w:val="00F56DFF"/>
    <w:rsid w:val="00F56EAD"/>
    <w:rsid w:val="00F56F23"/>
    <w:rsid w:val="00F62395"/>
    <w:rsid w:val="00F706AD"/>
    <w:rsid w:val="00F707CA"/>
    <w:rsid w:val="00F7135A"/>
    <w:rsid w:val="00F72A2E"/>
    <w:rsid w:val="00F72BA9"/>
    <w:rsid w:val="00F7343B"/>
    <w:rsid w:val="00F74452"/>
    <w:rsid w:val="00F74944"/>
    <w:rsid w:val="00F74DE5"/>
    <w:rsid w:val="00F74F14"/>
    <w:rsid w:val="00F75963"/>
    <w:rsid w:val="00F762A4"/>
    <w:rsid w:val="00F76E42"/>
    <w:rsid w:val="00F81201"/>
    <w:rsid w:val="00F81B98"/>
    <w:rsid w:val="00F81FE5"/>
    <w:rsid w:val="00F828A8"/>
    <w:rsid w:val="00F83C6B"/>
    <w:rsid w:val="00F84078"/>
    <w:rsid w:val="00F84DAE"/>
    <w:rsid w:val="00F86EDC"/>
    <w:rsid w:val="00F87EC6"/>
    <w:rsid w:val="00F901D6"/>
    <w:rsid w:val="00F92732"/>
    <w:rsid w:val="00F937EE"/>
    <w:rsid w:val="00F9400A"/>
    <w:rsid w:val="00F97194"/>
    <w:rsid w:val="00F97E64"/>
    <w:rsid w:val="00FA1012"/>
    <w:rsid w:val="00FA36F6"/>
    <w:rsid w:val="00FA3954"/>
    <w:rsid w:val="00FA3A0D"/>
    <w:rsid w:val="00FA5178"/>
    <w:rsid w:val="00FA55CF"/>
    <w:rsid w:val="00FA733C"/>
    <w:rsid w:val="00FA7785"/>
    <w:rsid w:val="00FB1F19"/>
    <w:rsid w:val="00FB2880"/>
    <w:rsid w:val="00FB4449"/>
    <w:rsid w:val="00FB4994"/>
    <w:rsid w:val="00FB5F0E"/>
    <w:rsid w:val="00FC0464"/>
    <w:rsid w:val="00FC0E7B"/>
    <w:rsid w:val="00FC1897"/>
    <w:rsid w:val="00FC35BA"/>
    <w:rsid w:val="00FC43BF"/>
    <w:rsid w:val="00FC43FB"/>
    <w:rsid w:val="00FC48E5"/>
    <w:rsid w:val="00FC4A48"/>
    <w:rsid w:val="00FC4FCB"/>
    <w:rsid w:val="00FC67DB"/>
    <w:rsid w:val="00FC710D"/>
    <w:rsid w:val="00FC7856"/>
    <w:rsid w:val="00FD257B"/>
    <w:rsid w:val="00FD42C8"/>
    <w:rsid w:val="00FD5022"/>
    <w:rsid w:val="00FD797A"/>
    <w:rsid w:val="00FE1E0A"/>
    <w:rsid w:val="00FE4804"/>
    <w:rsid w:val="00FE49E9"/>
    <w:rsid w:val="00FE5068"/>
    <w:rsid w:val="00FE620D"/>
    <w:rsid w:val="00FE6FC5"/>
    <w:rsid w:val="00FE7BFA"/>
    <w:rsid w:val="00FF0039"/>
    <w:rsid w:val="00FF0498"/>
    <w:rsid w:val="00FF110B"/>
    <w:rsid w:val="00FF3C5D"/>
    <w:rsid w:val="00FF5DBD"/>
    <w:rsid w:val="00FF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D77F1E-9294-473C-9362-9CADE717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76749"/>
    <w:pPr>
      <w:spacing w:after="200" w:line="276" w:lineRule="auto"/>
    </w:pPr>
    <w:rPr>
      <w:sz w:val="22"/>
      <w:szCs w:val="22"/>
      <w:lang w:eastAsia="en-US"/>
    </w:rPr>
  </w:style>
  <w:style w:type="paragraph" w:styleId="1">
    <w:name w:val="heading 1"/>
    <w:basedOn w:val="a4"/>
    <w:next w:val="a4"/>
    <w:link w:val="11"/>
    <w:qFormat/>
    <w:rsid w:val="0031644E"/>
    <w:pPr>
      <w:keepNext/>
      <w:numPr>
        <w:numId w:val="9"/>
      </w:numPr>
      <w:tabs>
        <w:tab w:val="clear" w:pos="720"/>
        <w:tab w:val="num" w:pos="4752"/>
      </w:tabs>
      <w:spacing w:before="240" w:after="60" w:line="240" w:lineRule="auto"/>
      <w:ind w:left="4752" w:hanging="432"/>
      <w:outlineLvl w:val="0"/>
    </w:pPr>
    <w:rPr>
      <w:rFonts w:ascii="Arial" w:eastAsia="Times New Roman" w:hAnsi="Arial"/>
      <w:b/>
      <w:bCs/>
      <w:kern w:val="32"/>
      <w:sz w:val="32"/>
      <w:szCs w:val="32"/>
      <w:lang w:eastAsia="ru-RU"/>
    </w:rPr>
  </w:style>
  <w:style w:type="paragraph" w:styleId="2">
    <w:name w:val="heading 2"/>
    <w:basedOn w:val="a4"/>
    <w:next w:val="a4"/>
    <w:link w:val="20"/>
    <w:qFormat/>
    <w:rsid w:val="0031644E"/>
    <w:pPr>
      <w:keepNext/>
      <w:numPr>
        <w:ilvl w:val="1"/>
        <w:numId w:val="1"/>
      </w:numPr>
      <w:spacing w:before="240" w:after="60" w:line="240" w:lineRule="auto"/>
      <w:outlineLvl w:val="1"/>
    </w:pPr>
    <w:rPr>
      <w:rFonts w:ascii="Arial" w:eastAsia="Times New Roman" w:hAnsi="Arial"/>
      <w:b/>
      <w:bCs/>
      <w:i/>
      <w:iCs/>
      <w:sz w:val="28"/>
      <w:szCs w:val="28"/>
      <w:lang w:eastAsia="ru-RU"/>
    </w:rPr>
  </w:style>
  <w:style w:type="paragraph" w:styleId="3">
    <w:name w:val="heading 3"/>
    <w:basedOn w:val="a4"/>
    <w:next w:val="a4"/>
    <w:link w:val="30"/>
    <w:qFormat/>
    <w:rsid w:val="0031644E"/>
    <w:pPr>
      <w:keepNext/>
      <w:numPr>
        <w:ilvl w:val="2"/>
        <w:numId w:val="1"/>
      </w:numPr>
      <w:spacing w:before="240" w:after="60" w:line="240" w:lineRule="auto"/>
      <w:outlineLvl w:val="2"/>
    </w:pPr>
    <w:rPr>
      <w:rFonts w:ascii="Arial" w:eastAsia="Times New Roman" w:hAnsi="Arial"/>
      <w:b/>
      <w:bCs/>
      <w:sz w:val="26"/>
      <w:szCs w:val="26"/>
      <w:lang w:eastAsia="ru-RU"/>
    </w:rPr>
  </w:style>
  <w:style w:type="paragraph" w:styleId="4">
    <w:name w:val="heading 4"/>
    <w:basedOn w:val="a4"/>
    <w:next w:val="a4"/>
    <w:link w:val="40"/>
    <w:qFormat/>
    <w:rsid w:val="0031644E"/>
    <w:pPr>
      <w:keepNext/>
      <w:numPr>
        <w:ilvl w:val="3"/>
        <w:numId w:val="1"/>
      </w:numPr>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4"/>
    <w:next w:val="a4"/>
    <w:link w:val="50"/>
    <w:qFormat/>
    <w:rsid w:val="0031644E"/>
    <w:pPr>
      <w:numPr>
        <w:ilvl w:val="4"/>
        <w:numId w:val="1"/>
      </w:num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4"/>
    <w:next w:val="a4"/>
    <w:link w:val="60"/>
    <w:qFormat/>
    <w:rsid w:val="0031644E"/>
    <w:pPr>
      <w:numPr>
        <w:ilvl w:val="5"/>
        <w:numId w:val="1"/>
      </w:numPr>
      <w:spacing w:before="240" w:after="60" w:line="240" w:lineRule="auto"/>
      <w:outlineLvl w:val="5"/>
    </w:pPr>
    <w:rPr>
      <w:rFonts w:ascii="Times New Roman" w:eastAsia="Times New Roman" w:hAnsi="Times New Roman"/>
      <w:b/>
      <w:bCs/>
      <w:lang w:eastAsia="ru-RU"/>
    </w:rPr>
  </w:style>
  <w:style w:type="paragraph" w:styleId="7">
    <w:name w:val="heading 7"/>
    <w:basedOn w:val="a4"/>
    <w:next w:val="a4"/>
    <w:link w:val="70"/>
    <w:qFormat/>
    <w:rsid w:val="0031644E"/>
    <w:pPr>
      <w:numPr>
        <w:ilvl w:val="6"/>
        <w:numId w:val="1"/>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4"/>
    <w:next w:val="a4"/>
    <w:link w:val="80"/>
    <w:qFormat/>
    <w:rsid w:val="0031644E"/>
    <w:pPr>
      <w:numPr>
        <w:ilvl w:val="7"/>
        <w:numId w:val="1"/>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4"/>
    <w:next w:val="a4"/>
    <w:link w:val="90"/>
    <w:qFormat/>
    <w:rsid w:val="0031644E"/>
    <w:pPr>
      <w:numPr>
        <w:ilvl w:val="8"/>
        <w:numId w:val="1"/>
      </w:numPr>
      <w:spacing w:before="240" w:after="60" w:line="240" w:lineRule="auto"/>
      <w:outlineLvl w:val="8"/>
    </w:pPr>
    <w:rPr>
      <w:rFonts w:ascii="Arial" w:eastAsia="Times New Roman" w:hAnsi="Arial"/>
      <w:lang w:eastAsia="ru-RU"/>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link w:val="1"/>
    <w:rsid w:val="0031644E"/>
    <w:rPr>
      <w:rFonts w:ascii="Arial" w:eastAsia="Times New Roman" w:hAnsi="Arial" w:cs="Arial"/>
      <w:b/>
      <w:bCs/>
      <w:kern w:val="32"/>
      <w:sz w:val="32"/>
      <w:szCs w:val="32"/>
      <w:lang w:val="ru-RU" w:eastAsia="ru-RU"/>
    </w:rPr>
  </w:style>
  <w:style w:type="character" w:customStyle="1" w:styleId="20">
    <w:name w:val="Заголовок 2 Знак"/>
    <w:link w:val="2"/>
    <w:rsid w:val="0031644E"/>
    <w:rPr>
      <w:rFonts w:ascii="Arial" w:eastAsia="Times New Roman" w:hAnsi="Arial" w:cs="Arial"/>
      <w:b/>
      <w:bCs/>
      <w:i/>
      <w:iCs/>
      <w:sz w:val="28"/>
      <w:szCs w:val="28"/>
      <w:lang w:val="ru-RU" w:eastAsia="ru-RU"/>
    </w:rPr>
  </w:style>
  <w:style w:type="character" w:customStyle="1" w:styleId="30">
    <w:name w:val="Заголовок 3 Знак"/>
    <w:link w:val="3"/>
    <w:rsid w:val="0031644E"/>
    <w:rPr>
      <w:rFonts w:ascii="Arial" w:eastAsia="Times New Roman" w:hAnsi="Arial" w:cs="Arial"/>
      <w:b/>
      <w:bCs/>
      <w:sz w:val="26"/>
      <w:szCs w:val="26"/>
      <w:lang w:val="ru-RU" w:eastAsia="ru-RU"/>
    </w:rPr>
  </w:style>
  <w:style w:type="character" w:customStyle="1" w:styleId="40">
    <w:name w:val="Заголовок 4 Знак"/>
    <w:link w:val="4"/>
    <w:rsid w:val="0031644E"/>
    <w:rPr>
      <w:rFonts w:ascii="Times New Roman" w:eastAsia="Times New Roman" w:hAnsi="Times New Roman"/>
      <w:b/>
      <w:bCs/>
      <w:sz w:val="28"/>
      <w:szCs w:val="28"/>
      <w:lang w:val="ru-RU" w:eastAsia="ru-RU"/>
    </w:rPr>
  </w:style>
  <w:style w:type="character" w:customStyle="1" w:styleId="50">
    <w:name w:val="Заголовок 5 Знак"/>
    <w:link w:val="5"/>
    <w:rsid w:val="0031644E"/>
    <w:rPr>
      <w:rFonts w:ascii="Times New Roman" w:eastAsia="Times New Roman" w:hAnsi="Times New Roman"/>
      <w:b/>
      <w:bCs/>
      <w:i/>
      <w:iCs/>
      <w:sz w:val="26"/>
      <w:szCs w:val="26"/>
      <w:lang w:val="ru-RU" w:eastAsia="ru-RU"/>
    </w:rPr>
  </w:style>
  <w:style w:type="character" w:customStyle="1" w:styleId="60">
    <w:name w:val="Заголовок 6 Знак"/>
    <w:link w:val="6"/>
    <w:rsid w:val="0031644E"/>
    <w:rPr>
      <w:rFonts w:ascii="Times New Roman" w:eastAsia="Times New Roman" w:hAnsi="Times New Roman"/>
      <w:b/>
      <w:bCs/>
      <w:sz w:val="22"/>
      <w:szCs w:val="22"/>
      <w:lang w:val="ru-RU" w:eastAsia="ru-RU"/>
    </w:rPr>
  </w:style>
  <w:style w:type="character" w:customStyle="1" w:styleId="70">
    <w:name w:val="Заголовок 7 Знак"/>
    <w:link w:val="7"/>
    <w:rsid w:val="0031644E"/>
    <w:rPr>
      <w:rFonts w:ascii="Times New Roman" w:eastAsia="Times New Roman" w:hAnsi="Times New Roman"/>
      <w:sz w:val="24"/>
      <w:szCs w:val="24"/>
      <w:lang w:val="ru-RU" w:eastAsia="ru-RU"/>
    </w:rPr>
  </w:style>
  <w:style w:type="character" w:customStyle="1" w:styleId="80">
    <w:name w:val="Заголовок 8 Знак"/>
    <w:link w:val="8"/>
    <w:rsid w:val="0031644E"/>
    <w:rPr>
      <w:rFonts w:ascii="Times New Roman" w:eastAsia="Times New Roman" w:hAnsi="Times New Roman"/>
      <w:i/>
      <w:iCs/>
      <w:sz w:val="24"/>
      <w:szCs w:val="24"/>
      <w:lang w:val="ru-RU" w:eastAsia="ru-RU"/>
    </w:rPr>
  </w:style>
  <w:style w:type="character" w:customStyle="1" w:styleId="90">
    <w:name w:val="Заголовок 9 Знак"/>
    <w:link w:val="9"/>
    <w:rsid w:val="0031644E"/>
    <w:rPr>
      <w:rFonts w:ascii="Arial" w:eastAsia="Times New Roman" w:hAnsi="Arial" w:cs="Arial"/>
      <w:sz w:val="22"/>
      <w:szCs w:val="22"/>
      <w:lang w:val="ru-RU" w:eastAsia="ru-RU"/>
    </w:rPr>
  </w:style>
  <w:style w:type="numbering" w:customStyle="1" w:styleId="12">
    <w:name w:val="Нет списка1"/>
    <w:next w:val="a7"/>
    <w:semiHidden/>
    <w:rsid w:val="0031644E"/>
  </w:style>
  <w:style w:type="paragraph" w:styleId="a8">
    <w:name w:val="header"/>
    <w:basedOn w:val="a4"/>
    <w:link w:val="a9"/>
    <w:uiPriority w:val="99"/>
    <w:rsid w:val="0031644E"/>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9">
    <w:name w:val="Верхний колонтитул Знак"/>
    <w:link w:val="a8"/>
    <w:uiPriority w:val="99"/>
    <w:rsid w:val="0031644E"/>
    <w:rPr>
      <w:rFonts w:ascii="Times New Roman" w:eastAsia="Times New Roman" w:hAnsi="Times New Roman" w:cs="Times New Roman"/>
      <w:sz w:val="24"/>
      <w:szCs w:val="24"/>
      <w:lang w:eastAsia="ru-RU"/>
    </w:rPr>
  </w:style>
  <w:style w:type="character" w:customStyle="1" w:styleId="s0">
    <w:name w:val="s0"/>
    <w:rsid w:val="0031644E"/>
    <w:rPr>
      <w:rFonts w:ascii="Times New Roman" w:hAnsi="Times New Roman" w:cs="Times New Roman" w:hint="default"/>
      <w:b w:val="0"/>
      <w:bCs w:val="0"/>
      <w:i w:val="0"/>
      <w:iCs w:val="0"/>
      <w:strike w:val="0"/>
      <w:dstrike w:val="0"/>
      <w:color w:val="000000"/>
      <w:sz w:val="24"/>
      <w:szCs w:val="24"/>
      <w:u w:val="none"/>
      <w:effect w:val="none"/>
    </w:rPr>
  </w:style>
  <w:style w:type="character" w:styleId="aa">
    <w:name w:val="Hyperlink"/>
    <w:uiPriority w:val="99"/>
    <w:rsid w:val="0031644E"/>
    <w:rPr>
      <w:color w:val="333399"/>
      <w:u w:val="single"/>
    </w:rPr>
  </w:style>
  <w:style w:type="paragraph" w:styleId="a1">
    <w:name w:val="Body Text"/>
    <w:basedOn w:val="a4"/>
    <w:link w:val="ab"/>
    <w:rsid w:val="0031644E"/>
    <w:pPr>
      <w:numPr>
        <w:ilvl w:val="3"/>
        <w:numId w:val="9"/>
      </w:numPr>
      <w:tabs>
        <w:tab w:val="clear" w:pos="1440"/>
      </w:tabs>
      <w:spacing w:after="0" w:line="240" w:lineRule="auto"/>
      <w:ind w:left="0" w:firstLine="0"/>
    </w:pPr>
    <w:rPr>
      <w:rFonts w:ascii="Times New Roman" w:eastAsia="Times New Roman" w:hAnsi="Times New Roman"/>
      <w:b/>
      <w:bCs/>
      <w:sz w:val="24"/>
      <w:szCs w:val="24"/>
      <w:lang w:eastAsia="ru-RU"/>
    </w:rPr>
  </w:style>
  <w:style w:type="character" w:customStyle="1" w:styleId="ab">
    <w:name w:val="Основной текст Знак"/>
    <w:link w:val="a1"/>
    <w:rsid w:val="0031644E"/>
    <w:rPr>
      <w:rFonts w:ascii="Times New Roman" w:eastAsia="Times New Roman" w:hAnsi="Times New Roman"/>
      <w:b/>
      <w:bCs/>
      <w:sz w:val="24"/>
      <w:szCs w:val="24"/>
      <w:lang w:val="ru-RU" w:eastAsia="ru-RU"/>
    </w:rPr>
  </w:style>
  <w:style w:type="paragraph" w:styleId="a0">
    <w:name w:val="footer"/>
    <w:basedOn w:val="a4"/>
    <w:link w:val="ac"/>
    <w:uiPriority w:val="99"/>
    <w:rsid w:val="0031644E"/>
    <w:pPr>
      <w:numPr>
        <w:ilvl w:val="1"/>
        <w:numId w:val="9"/>
      </w:numPr>
      <w:tabs>
        <w:tab w:val="clear" w:pos="862"/>
        <w:tab w:val="center" w:pos="4677"/>
        <w:tab w:val="right" w:pos="9355"/>
      </w:tabs>
      <w:spacing w:after="0" w:line="240" w:lineRule="auto"/>
      <w:ind w:left="0" w:firstLine="0"/>
    </w:pPr>
    <w:rPr>
      <w:rFonts w:ascii="Times New Roman" w:eastAsia="Times New Roman" w:hAnsi="Times New Roman"/>
      <w:sz w:val="24"/>
      <w:szCs w:val="24"/>
      <w:lang w:eastAsia="ru-RU"/>
    </w:rPr>
  </w:style>
  <w:style w:type="character" w:customStyle="1" w:styleId="ac">
    <w:name w:val="Нижний колонтитул Знак"/>
    <w:link w:val="a0"/>
    <w:uiPriority w:val="99"/>
    <w:rsid w:val="0031644E"/>
    <w:rPr>
      <w:rFonts w:ascii="Times New Roman" w:eastAsia="Times New Roman" w:hAnsi="Times New Roman"/>
      <w:sz w:val="24"/>
      <w:szCs w:val="24"/>
      <w:lang w:val="ru-RU" w:eastAsia="ru-RU"/>
    </w:rPr>
  </w:style>
  <w:style w:type="character" w:styleId="ad">
    <w:name w:val="page number"/>
    <w:basedOn w:val="a5"/>
    <w:rsid w:val="0031644E"/>
  </w:style>
  <w:style w:type="paragraph" w:customStyle="1" w:styleId="10">
    <w:name w:val="Знак Знак1 Знак Знак Знак Знак Знак Знак Знак"/>
    <w:basedOn w:val="a4"/>
    <w:autoRedefine/>
    <w:rsid w:val="0031644E"/>
    <w:pPr>
      <w:numPr>
        <w:ilvl w:val="7"/>
        <w:numId w:val="9"/>
      </w:numPr>
      <w:tabs>
        <w:tab w:val="clear" w:pos="4320"/>
      </w:tabs>
      <w:spacing w:after="160" w:line="240" w:lineRule="exact"/>
      <w:ind w:left="0" w:firstLine="0"/>
    </w:pPr>
    <w:rPr>
      <w:rFonts w:ascii="Times New Roman" w:eastAsia="SimSun" w:hAnsi="Times New Roman"/>
      <w:b/>
      <w:bCs/>
      <w:sz w:val="28"/>
      <w:szCs w:val="28"/>
      <w:lang w:val="en-US"/>
    </w:rPr>
  </w:style>
  <w:style w:type="paragraph" w:customStyle="1" w:styleId="13">
    <w:name w:val="Обычный1"/>
    <w:rsid w:val="0031644E"/>
    <w:rPr>
      <w:rFonts w:ascii="Times New Roman" w:eastAsia="Times New Roman" w:hAnsi="Times New Roman"/>
    </w:rPr>
  </w:style>
  <w:style w:type="paragraph" w:customStyle="1" w:styleId="a3">
    <w:name w:val="Статья"/>
    <w:basedOn w:val="a4"/>
    <w:rsid w:val="0031644E"/>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w:basedOn w:val="a4"/>
    <w:autoRedefine/>
    <w:rsid w:val="0031644E"/>
    <w:pPr>
      <w:spacing w:after="160" w:line="240" w:lineRule="exact"/>
    </w:pPr>
    <w:rPr>
      <w:rFonts w:ascii="Times New Roman" w:eastAsia="SimSun" w:hAnsi="Times New Roman"/>
      <w:b/>
      <w:sz w:val="28"/>
      <w:szCs w:val="24"/>
      <w:lang w:val="en-US"/>
    </w:rPr>
  </w:style>
  <w:style w:type="paragraph" w:customStyle="1" w:styleId="1CharChar">
    <w:name w:val="Знак Знак Знак Знак Знак1 Знак Знак Знак Знак Char Char Знак"/>
    <w:basedOn w:val="a4"/>
    <w:rsid w:val="0031644E"/>
    <w:pPr>
      <w:spacing w:after="160" w:line="240" w:lineRule="exact"/>
    </w:pPr>
    <w:rPr>
      <w:rFonts w:ascii="Times New Roman" w:eastAsia="Times New Roman" w:hAnsi="Times New Roman"/>
      <w:sz w:val="20"/>
      <w:szCs w:val="20"/>
      <w:lang w:eastAsia="ru-RU"/>
    </w:rPr>
  </w:style>
  <w:style w:type="paragraph" w:styleId="ae">
    <w:name w:val="Normal (Web)"/>
    <w:basedOn w:val="a4"/>
    <w:rsid w:val="0031644E"/>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4"/>
    <w:link w:val="af0"/>
    <w:qFormat/>
    <w:rsid w:val="0031644E"/>
    <w:pPr>
      <w:spacing w:after="0" w:line="240" w:lineRule="auto"/>
      <w:jc w:val="center"/>
    </w:pPr>
    <w:rPr>
      <w:rFonts w:ascii="Times New Roman" w:eastAsia="Times New Roman" w:hAnsi="Times New Roman"/>
      <w:b/>
      <w:bCs/>
      <w:sz w:val="28"/>
      <w:szCs w:val="24"/>
      <w:lang w:val="x-none" w:eastAsia="x-none"/>
    </w:rPr>
  </w:style>
  <w:style w:type="character" w:customStyle="1" w:styleId="af0">
    <w:name w:val="Название Знак"/>
    <w:link w:val="af"/>
    <w:rsid w:val="0031644E"/>
    <w:rPr>
      <w:rFonts w:ascii="Times New Roman" w:eastAsia="Times New Roman" w:hAnsi="Times New Roman" w:cs="Times New Roman"/>
      <w:b/>
      <w:bCs/>
      <w:sz w:val="28"/>
      <w:szCs w:val="24"/>
      <w:lang w:val="x-none" w:eastAsia="x-none"/>
    </w:rPr>
  </w:style>
  <w:style w:type="paragraph" w:styleId="af1">
    <w:name w:val="List Paragraph"/>
    <w:basedOn w:val="a4"/>
    <w:link w:val="af2"/>
    <w:uiPriority w:val="34"/>
    <w:qFormat/>
    <w:rsid w:val="0031644E"/>
    <w:pPr>
      <w:spacing w:after="0" w:line="240" w:lineRule="auto"/>
      <w:ind w:left="708"/>
    </w:pPr>
    <w:rPr>
      <w:rFonts w:ascii="Times New Roman" w:eastAsia="Times New Roman" w:hAnsi="Times New Roman"/>
      <w:sz w:val="24"/>
      <w:szCs w:val="24"/>
      <w:lang w:eastAsia="ru-RU"/>
    </w:rPr>
  </w:style>
  <w:style w:type="paragraph" w:styleId="21">
    <w:name w:val="Body Text Indent 2"/>
    <w:basedOn w:val="a4"/>
    <w:link w:val="22"/>
    <w:rsid w:val="0031644E"/>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link w:val="21"/>
    <w:rsid w:val="0031644E"/>
    <w:rPr>
      <w:rFonts w:ascii="Times New Roman" w:eastAsia="Times New Roman" w:hAnsi="Times New Roman" w:cs="Times New Roman"/>
      <w:sz w:val="24"/>
      <w:szCs w:val="24"/>
      <w:lang w:val="x-none" w:eastAsia="x-none"/>
    </w:rPr>
  </w:style>
  <w:style w:type="paragraph" w:customStyle="1" w:styleId="210">
    <w:name w:val="Основной текст 21"/>
    <w:basedOn w:val="a4"/>
    <w:rsid w:val="0031644E"/>
    <w:pPr>
      <w:spacing w:after="0" w:line="240" w:lineRule="auto"/>
      <w:jc w:val="center"/>
    </w:pPr>
    <w:rPr>
      <w:rFonts w:ascii="Times New Roman" w:eastAsia="Times New Roman" w:hAnsi="Times New Roman"/>
      <w:sz w:val="24"/>
      <w:szCs w:val="20"/>
      <w:lang w:eastAsia="ru-RU"/>
    </w:rPr>
  </w:style>
  <w:style w:type="paragraph" w:customStyle="1" w:styleId="EYBulletText">
    <w:name w:val="EY Bullet Text"/>
    <w:basedOn w:val="a4"/>
    <w:link w:val="EYBulletTextChar"/>
    <w:rsid w:val="0031644E"/>
    <w:pPr>
      <w:numPr>
        <w:numId w:val="3"/>
      </w:numPr>
      <w:overflowPunct w:val="0"/>
      <w:autoSpaceDE w:val="0"/>
      <w:autoSpaceDN w:val="0"/>
      <w:adjustRightInd w:val="0"/>
      <w:spacing w:after="120" w:line="280" w:lineRule="exact"/>
      <w:ind w:right="357"/>
      <w:textAlignment w:val="baseline"/>
    </w:pPr>
    <w:rPr>
      <w:rFonts w:ascii="Times New Roman" w:eastAsia="MS Mincho" w:hAnsi="Times New Roman"/>
      <w:bCs/>
      <w:noProof/>
      <w:szCs w:val="20"/>
      <w:lang w:val="x-none"/>
    </w:rPr>
  </w:style>
  <w:style w:type="character" w:customStyle="1" w:styleId="EYBulletTextChar">
    <w:name w:val="EY Bullet Text Char"/>
    <w:link w:val="EYBulletText"/>
    <w:rsid w:val="0031644E"/>
    <w:rPr>
      <w:rFonts w:ascii="Times New Roman" w:eastAsia="MS Mincho" w:hAnsi="Times New Roman"/>
      <w:bCs/>
      <w:noProof/>
      <w:sz w:val="22"/>
      <w:lang w:val="x-none" w:eastAsia="en-US"/>
    </w:rPr>
  </w:style>
  <w:style w:type="paragraph" w:customStyle="1" w:styleId="NormalJustified">
    <w:name w:val="Normal + Justified"/>
    <w:aliases w:val="Before:  3 pt"/>
    <w:basedOn w:val="a4"/>
    <w:rsid w:val="0031644E"/>
    <w:pPr>
      <w:numPr>
        <w:numId w:val="4"/>
      </w:numPr>
      <w:autoSpaceDE w:val="0"/>
      <w:autoSpaceDN w:val="0"/>
      <w:adjustRightInd w:val="0"/>
      <w:spacing w:before="60" w:after="0" w:line="240" w:lineRule="auto"/>
      <w:jc w:val="both"/>
    </w:pPr>
    <w:rPr>
      <w:rFonts w:ascii="Times New Roman" w:eastAsia="MS Mincho" w:hAnsi="Times New Roman" w:cs="Arial"/>
      <w:bCs/>
      <w:szCs w:val="20"/>
    </w:rPr>
  </w:style>
  <w:style w:type="paragraph" w:customStyle="1" w:styleId="Bulleted">
    <w:name w:val="Bulleted"/>
    <w:basedOn w:val="NormalJustified"/>
    <w:rsid w:val="0031644E"/>
  </w:style>
  <w:style w:type="paragraph" w:customStyle="1" w:styleId="Heading21">
    <w:name w:val="Heading 2.1"/>
    <w:basedOn w:val="2"/>
    <w:rsid w:val="0031644E"/>
    <w:pPr>
      <w:numPr>
        <w:numId w:val="3"/>
      </w:numPr>
      <w:spacing w:before="0" w:after="160" w:line="320" w:lineRule="exact"/>
    </w:pPr>
    <w:rPr>
      <w:rFonts w:ascii="Times New Roman Bold" w:hAnsi="Times New Roman Bold"/>
      <w:bCs w:val="0"/>
      <w:i w:val="0"/>
      <w:iCs w:val="0"/>
      <w:sz w:val="24"/>
      <w:szCs w:val="24"/>
      <w:lang w:eastAsia="en-US"/>
    </w:rPr>
  </w:style>
  <w:style w:type="paragraph" w:customStyle="1" w:styleId="Heading31">
    <w:name w:val="Heading 3.1"/>
    <w:basedOn w:val="a4"/>
    <w:rsid w:val="0031644E"/>
    <w:pPr>
      <w:numPr>
        <w:ilvl w:val="1"/>
        <w:numId w:val="5"/>
      </w:numPr>
      <w:overflowPunct w:val="0"/>
      <w:autoSpaceDE w:val="0"/>
      <w:autoSpaceDN w:val="0"/>
      <w:adjustRightInd w:val="0"/>
      <w:spacing w:after="0" w:line="240" w:lineRule="auto"/>
      <w:textAlignment w:val="baseline"/>
    </w:pPr>
    <w:rPr>
      <w:rFonts w:ascii="Times New Roman" w:eastAsia="Times New Roman" w:hAnsi="Times New Roman"/>
      <w:b/>
      <w:sz w:val="24"/>
      <w:szCs w:val="20"/>
      <w:lang w:val="en-US"/>
    </w:rPr>
  </w:style>
  <w:style w:type="numbering" w:styleId="111111">
    <w:name w:val="Outline List 2"/>
    <w:basedOn w:val="a7"/>
    <w:rsid w:val="0031644E"/>
    <w:pPr>
      <w:numPr>
        <w:numId w:val="6"/>
      </w:numPr>
    </w:pPr>
  </w:style>
  <w:style w:type="paragraph" w:customStyle="1" w:styleId="Iauiue">
    <w:name w:val="Iau?iue"/>
    <w:rsid w:val="0031644E"/>
    <w:pPr>
      <w:widowControl w:val="0"/>
    </w:pPr>
    <w:rPr>
      <w:rFonts w:ascii="Times New Roman" w:eastAsia="Times New Roman" w:hAnsi="Times New Roman"/>
    </w:rPr>
  </w:style>
  <w:style w:type="paragraph" w:customStyle="1" w:styleId="a2">
    <w:name w:val="_Текст_Перечисление"/>
    <w:rsid w:val="0031644E"/>
    <w:pPr>
      <w:numPr>
        <w:numId w:val="7"/>
      </w:numPr>
      <w:spacing w:before="40"/>
      <w:jc w:val="both"/>
    </w:pPr>
    <w:rPr>
      <w:rFonts w:ascii="Arial" w:eastAsia="Times New Roman" w:hAnsi="Arial"/>
      <w:spacing w:val="-2"/>
      <w:sz w:val="22"/>
    </w:rPr>
  </w:style>
  <w:style w:type="paragraph" w:customStyle="1" w:styleId="a">
    <w:name w:val="_Табл_Перечисл.за.Табл.Текст"/>
    <w:rsid w:val="0031644E"/>
    <w:pPr>
      <w:numPr>
        <w:numId w:val="8"/>
      </w:numPr>
      <w:spacing w:before="40"/>
      <w:ind w:left="57"/>
      <w:jc w:val="both"/>
    </w:pPr>
    <w:rPr>
      <w:rFonts w:ascii="Arial" w:eastAsia="Times New Roman" w:hAnsi="Arial"/>
      <w:spacing w:val="-2"/>
      <w:szCs w:val="18"/>
    </w:rPr>
  </w:style>
  <w:style w:type="paragraph" w:customStyle="1" w:styleId="Level2Indent">
    <w:name w:val="Level 2 Indent"/>
    <w:basedOn w:val="a4"/>
    <w:rsid w:val="0031644E"/>
    <w:pPr>
      <w:spacing w:after="240" w:line="240" w:lineRule="auto"/>
      <w:ind w:left="720"/>
      <w:jc w:val="both"/>
    </w:pPr>
    <w:rPr>
      <w:rFonts w:ascii="Times New Roman" w:hAnsi="Times New Roman"/>
      <w:sz w:val="26"/>
      <w:szCs w:val="20"/>
      <w:lang w:val="en-GB" w:eastAsia="ru-RU"/>
    </w:rPr>
  </w:style>
  <w:style w:type="paragraph" w:customStyle="1" w:styleId="stylestylebodysinglejustified11ptchar">
    <w:name w:val="stylestylebodysinglejustified11ptchar"/>
    <w:basedOn w:val="a4"/>
    <w:rsid w:val="0031644E"/>
    <w:pPr>
      <w:spacing w:before="60" w:after="0" w:line="240" w:lineRule="auto"/>
      <w:jc w:val="both"/>
    </w:pPr>
    <w:rPr>
      <w:rFonts w:ascii="Times New Roman" w:hAnsi="Times New Roman"/>
      <w:lang w:eastAsia="ru-RU"/>
    </w:rPr>
  </w:style>
  <w:style w:type="paragraph" w:customStyle="1" w:styleId="Level3Number">
    <w:name w:val="Level 3 Number"/>
    <w:basedOn w:val="a1"/>
    <w:rsid w:val="0031644E"/>
    <w:pPr>
      <w:tabs>
        <w:tab w:val="num" w:pos="720"/>
      </w:tabs>
      <w:spacing w:before="320" w:line="320" w:lineRule="atLeast"/>
      <w:ind w:left="720" w:hanging="720"/>
      <w:jc w:val="both"/>
    </w:pPr>
    <w:rPr>
      <w:b w:val="0"/>
      <w:bCs w:val="0"/>
      <w:sz w:val="23"/>
      <w:szCs w:val="20"/>
      <w:lang w:val="en-GB" w:eastAsia="en-US"/>
    </w:rPr>
  </w:style>
  <w:style w:type="paragraph" w:customStyle="1" w:styleId="Level4Number">
    <w:name w:val="Level 4 Number"/>
    <w:basedOn w:val="a1"/>
    <w:rsid w:val="0031644E"/>
    <w:pPr>
      <w:tabs>
        <w:tab w:val="num" w:pos="1440"/>
      </w:tabs>
      <w:spacing w:before="320" w:line="320" w:lineRule="atLeast"/>
      <w:ind w:left="1440" w:hanging="720"/>
      <w:jc w:val="both"/>
    </w:pPr>
    <w:rPr>
      <w:b w:val="0"/>
      <w:bCs w:val="0"/>
      <w:sz w:val="23"/>
      <w:szCs w:val="20"/>
      <w:lang w:val="en-GB" w:eastAsia="en-US"/>
    </w:rPr>
  </w:style>
  <w:style w:type="paragraph" w:customStyle="1" w:styleId="Level5Number">
    <w:name w:val="Level 5 Number"/>
    <w:basedOn w:val="a1"/>
    <w:rsid w:val="0031644E"/>
    <w:pPr>
      <w:tabs>
        <w:tab w:val="num" w:pos="2160"/>
      </w:tabs>
      <w:spacing w:before="320" w:line="320" w:lineRule="atLeast"/>
      <w:ind w:left="2160" w:hanging="720"/>
      <w:jc w:val="both"/>
    </w:pPr>
    <w:rPr>
      <w:b w:val="0"/>
      <w:bCs w:val="0"/>
      <w:sz w:val="23"/>
      <w:szCs w:val="20"/>
      <w:lang w:val="en-GB" w:eastAsia="en-US"/>
    </w:rPr>
  </w:style>
  <w:style w:type="paragraph" w:customStyle="1" w:styleId="Level2Number">
    <w:name w:val="Level 2 Number"/>
    <w:basedOn w:val="a4"/>
    <w:rsid w:val="0031644E"/>
    <w:pPr>
      <w:tabs>
        <w:tab w:val="num" w:pos="720"/>
      </w:tabs>
      <w:spacing w:before="320" w:after="0" w:line="320" w:lineRule="atLeast"/>
      <w:ind w:left="720" w:hanging="720"/>
      <w:jc w:val="both"/>
    </w:pPr>
    <w:rPr>
      <w:rFonts w:ascii="Times New Roman" w:eastAsia="Times New Roman" w:hAnsi="Times New Roman"/>
      <w:sz w:val="23"/>
      <w:szCs w:val="24"/>
      <w:lang w:val="en-GB"/>
    </w:rPr>
  </w:style>
  <w:style w:type="paragraph" w:customStyle="1" w:styleId="Level6Number">
    <w:name w:val="Level 6 Number"/>
    <w:basedOn w:val="a1"/>
    <w:rsid w:val="0031644E"/>
    <w:pPr>
      <w:tabs>
        <w:tab w:val="num" w:pos="2880"/>
      </w:tabs>
      <w:spacing w:before="320" w:line="320" w:lineRule="atLeast"/>
      <w:ind w:left="2880" w:hanging="720"/>
      <w:jc w:val="both"/>
    </w:pPr>
    <w:rPr>
      <w:b w:val="0"/>
      <w:bCs w:val="0"/>
      <w:sz w:val="23"/>
      <w:szCs w:val="20"/>
      <w:lang w:val="en-GB" w:eastAsia="en-US"/>
    </w:rPr>
  </w:style>
  <w:style w:type="paragraph" w:customStyle="1" w:styleId="Level7Number">
    <w:name w:val="Level 7 Number"/>
    <w:basedOn w:val="a1"/>
    <w:rsid w:val="0031644E"/>
    <w:pPr>
      <w:tabs>
        <w:tab w:val="num" w:pos="3600"/>
      </w:tabs>
      <w:spacing w:before="320" w:line="320" w:lineRule="atLeast"/>
      <w:ind w:left="3600" w:hanging="720"/>
      <w:jc w:val="both"/>
    </w:pPr>
    <w:rPr>
      <w:b w:val="0"/>
      <w:bCs w:val="0"/>
      <w:sz w:val="23"/>
      <w:szCs w:val="20"/>
      <w:lang w:val="en-GB" w:eastAsia="en-US"/>
    </w:rPr>
  </w:style>
  <w:style w:type="paragraph" w:customStyle="1" w:styleId="Level8Number">
    <w:name w:val="Level 8 Number"/>
    <w:basedOn w:val="a1"/>
    <w:rsid w:val="0031644E"/>
    <w:pPr>
      <w:tabs>
        <w:tab w:val="num" w:pos="4320"/>
      </w:tabs>
      <w:spacing w:before="320" w:line="320" w:lineRule="atLeast"/>
      <w:ind w:left="4320" w:hanging="720"/>
      <w:jc w:val="both"/>
    </w:pPr>
    <w:rPr>
      <w:b w:val="0"/>
      <w:bCs w:val="0"/>
      <w:sz w:val="23"/>
      <w:szCs w:val="20"/>
      <w:lang w:val="en-GB" w:eastAsia="en-US"/>
    </w:rPr>
  </w:style>
  <w:style w:type="paragraph" w:customStyle="1" w:styleId="NonNumberedHeading1">
    <w:name w:val="Non Numbered Heading 1"/>
    <w:next w:val="a1"/>
    <w:rsid w:val="0031644E"/>
    <w:pPr>
      <w:spacing w:before="320" w:line="320" w:lineRule="atLeast"/>
      <w:jc w:val="both"/>
    </w:pPr>
    <w:rPr>
      <w:rFonts w:ascii="Arial" w:eastAsia="Times New Roman" w:hAnsi="Arial"/>
      <w:b/>
      <w:sz w:val="22"/>
      <w:lang w:val="en-GB" w:eastAsia="en-US"/>
    </w:rPr>
  </w:style>
  <w:style w:type="paragraph" w:styleId="af3">
    <w:name w:val="Balloon Text"/>
    <w:basedOn w:val="a4"/>
    <w:link w:val="af4"/>
    <w:uiPriority w:val="99"/>
    <w:rsid w:val="0031644E"/>
    <w:pPr>
      <w:spacing w:after="0" w:line="240" w:lineRule="auto"/>
    </w:pPr>
    <w:rPr>
      <w:rFonts w:ascii="Tahoma" w:eastAsia="Times New Roman" w:hAnsi="Tahoma"/>
      <w:sz w:val="16"/>
      <w:szCs w:val="16"/>
      <w:lang w:val="x-none" w:eastAsia="x-none"/>
    </w:rPr>
  </w:style>
  <w:style w:type="character" w:customStyle="1" w:styleId="af4">
    <w:name w:val="Текст выноски Знак"/>
    <w:link w:val="af3"/>
    <w:uiPriority w:val="99"/>
    <w:rsid w:val="0031644E"/>
    <w:rPr>
      <w:rFonts w:ascii="Tahoma" w:eastAsia="Times New Roman" w:hAnsi="Tahoma" w:cs="Times New Roman"/>
      <w:sz w:val="16"/>
      <w:szCs w:val="16"/>
      <w:lang w:val="x-none" w:eastAsia="x-none"/>
    </w:rPr>
  </w:style>
  <w:style w:type="table" w:styleId="af5">
    <w:name w:val="Table Grid"/>
    <w:basedOn w:val="a6"/>
    <w:rsid w:val="003164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4"/>
    <w:link w:val="af7"/>
    <w:rsid w:val="0031644E"/>
    <w:pPr>
      <w:spacing w:after="0" w:line="240" w:lineRule="auto"/>
    </w:pPr>
    <w:rPr>
      <w:rFonts w:ascii="Times New Roman" w:eastAsia="Times New Roman" w:hAnsi="Times New Roman"/>
      <w:sz w:val="20"/>
      <w:szCs w:val="20"/>
      <w:lang w:val="x-none" w:eastAsia="ru-RU"/>
    </w:rPr>
  </w:style>
  <w:style w:type="character" w:customStyle="1" w:styleId="af7">
    <w:name w:val="Текст сноски Знак"/>
    <w:link w:val="af6"/>
    <w:rsid w:val="0031644E"/>
    <w:rPr>
      <w:rFonts w:ascii="Times New Roman" w:eastAsia="Times New Roman" w:hAnsi="Times New Roman" w:cs="Times New Roman"/>
      <w:sz w:val="20"/>
      <w:szCs w:val="20"/>
      <w:lang w:eastAsia="ru-RU"/>
    </w:rPr>
  </w:style>
  <w:style w:type="character" w:styleId="af8">
    <w:name w:val="footnote reference"/>
    <w:rsid w:val="0031644E"/>
    <w:rPr>
      <w:vertAlign w:val="superscript"/>
    </w:rPr>
  </w:style>
  <w:style w:type="paragraph" w:customStyle="1" w:styleId="Style2">
    <w:name w:val="Style2"/>
    <w:basedOn w:val="a4"/>
    <w:uiPriority w:val="99"/>
    <w:rsid w:val="0031644E"/>
    <w:pPr>
      <w:numPr>
        <w:numId w:val="10"/>
      </w:numPr>
      <w:shd w:val="clear" w:color="auto" w:fill="FFFFFF"/>
      <w:tabs>
        <w:tab w:val="left" w:pos="709"/>
      </w:tabs>
      <w:spacing w:before="120" w:after="120" w:line="240" w:lineRule="auto"/>
      <w:jc w:val="center"/>
    </w:pPr>
    <w:rPr>
      <w:rFonts w:ascii="Times New Roman" w:eastAsia="Times New Roman" w:hAnsi="Times New Roman"/>
      <w:b/>
      <w:color w:val="000000"/>
      <w:spacing w:val="1"/>
      <w:sz w:val="24"/>
      <w:szCs w:val="24"/>
      <w:lang w:eastAsia="ru-RU"/>
    </w:rPr>
  </w:style>
  <w:style w:type="paragraph" w:customStyle="1" w:styleId="Style3">
    <w:name w:val="Style3"/>
    <w:basedOn w:val="a4"/>
    <w:uiPriority w:val="99"/>
    <w:rsid w:val="0031644E"/>
    <w:pPr>
      <w:numPr>
        <w:ilvl w:val="1"/>
        <w:numId w:val="10"/>
      </w:numPr>
      <w:spacing w:after="120" w:line="240" w:lineRule="auto"/>
      <w:jc w:val="both"/>
    </w:pPr>
    <w:rPr>
      <w:rFonts w:ascii="Times New Roman" w:eastAsia="Times New Roman" w:hAnsi="Times New Roman"/>
      <w:sz w:val="24"/>
      <w:szCs w:val="24"/>
      <w:lang w:eastAsia="ru-RU"/>
    </w:rPr>
  </w:style>
  <w:style w:type="character" w:styleId="af9">
    <w:name w:val="FollowedHyperlink"/>
    <w:uiPriority w:val="99"/>
    <w:semiHidden/>
    <w:unhideWhenUsed/>
    <w:rsid w:val="008C5E29"/>
    <w:rPr>
      <w:color w:val="800080"/>
      <w:u w:val="single"/>
    </w:rPr>
  </w:style>
  <w:style w:type="table" w:customStyle="1" w:styleId="15">
    <w:name w:val="Сетка таблицы1"/>
    <w:basedOn w:val="a6"/>
    <w:next w:val="af5"/>
    <w:uiPriority w:val="59"/>
    <w:rsid w:val="00D20BB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7"/>
    <w:uiPriority w:val="99"/>
    <w:semiHidden/>
    <w:unhideWhenUsed/>
    <w:rsid w:val="008145D4"/>
  </w:style>
  <w:style w:type="numbering" w:customStyle="1" w:styleId="31">
    <w:name w:val="Нет списка3"/>
    <w:next w:val="a7"/>
    <w:uiPriority w:val="99"/>
    <w:semiHidden/>
    <w:unhideWhenUsed/>
    <w:rsid w:val="008145D4"/>
  </w:style>
  <w:style w:type="paragraph" w:styleId="afa">
    <w:name w:val="Revision"/>
    <w:hidden/>
    <w:uiPriority w:val="99"/>
    <w:semiHidden/>
    <w:rsid w:val="00FC35BA"/>
    <w:rPr>
      <w:sz w:val="22"/>
      <w:szCs w:val="22"/>
      <w:lang w:eastAsia="en-US"/>
    </w:rPr>
  </w:style>
  <w:style w:type="table" w:customStyle="1" w:styleId="24">
    <w:name w:val="Сетка таблицы2"/>
    <w:basedOn w:val="a6"/>
    <w:next w:val="af5"/>
    <w:uiPriority w:val="59"/>
    <w:rsid w:val="00A4329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6"/>
    <w:next w:val="af5"/>
    <w:uiPriority w:val="59"/>
    <w:rsid w:val="00382F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semiHidden/>
    <w:unhideWhenUsed/>
    <w:rsid w:val="00473446"/>
    <w:rPr>
      <w:sz w:val="16"/>
      <w:szCs w:val="16"/>
    </w:rPr>
  </w:style>
  <w:style w:type="paragraph" w:styleId="afc">
    <w:name w:val="annotation text"/>
    <w:basedOn w:val="a4"/>
    <w:link w:val="afd"/>
    <w:uiPriority w:val="99"/>
    <w:semiHidden/>
    <w:unhideWhenUsed/>
    <w:rsid w:val="00473446"/>
    <w:pPr>
      <w:spacing w:line="240" w:lineRule="auto"/>
    </w:pPr>
    <w:rPr>
      <w:sz w:val="20"/>
      <w:szCs w:val="20"/>
    </w:rPr>
  </w:style>
  <w:style w:type="character" w:customStyle="1" w:styleId="afd">
    <w:name w:val="Текст примечания Знак"/>
    <w:link w:val="afc"/>
    <w:uiPriority w:val="99"/>
    <w:semiHidden/>
    <w:rsid w:val="00473446"/>
    <w:rPr>
      <w:lang w:val="ru-RU" w:eastAsia="en-US"/>
    </w:rPr>
  </w:style>
  <w:style w:type="paragraph" w:styleId="afe">
    <w:name w:val="annotation subject"/>
    <w:basedOn w:val="afc"/>
    <w:next w:val="afc"/>
    <w:link w:val="aff"/>
    <w:uiPriority w:val="99"/>
    <w:semiHidden/>
    <w:unhideWhenUsed/>
    <w:rsid w:val="00473446"/>
    <w:rPr>
      <w:b/>
      <w:bCs/>
    </w:rPr>
  </w:style>
  <w:style w:type="character" w:customStyle="1" w:styleId="aff">
    <w:name w:val="Тема примечания Знак"/>
    <w:link w:val="afe"/>
    <w:uiPriority w:val="99"/>
    <w:semiHidden/>
    <w:rsid w:val="00473446"/>
    <w:rPr>
      <w:b/>
      <w:bCs/>
      <w:lang w:val="ru-RU" w:eastAsia="en-US"/>
    </w:rPr>
  </w:style>
  <w:style w:type="paragraph" w:styleId="aff0">
    <w:name w:val="endnote text"/>
    <w:basedOn w:val="a4"/>
    <w:link w:val="aff1"/>
    <w:uiPriority w:val="99"/>
    <w:semiHidden/>
    <w:unhideWhenUsed/>
    <w:rsid w:val="00A5206E"/>
    <w:pPr>
      <w:spacing w:after="0" w:line="240" w:lineRule="auto"/>
    </w:pPr>
    <w:rPr>
      <w:sz w:val="20"/>
      <w:szCs w:val="20"/>
    </w:rPr>
  </w:style>
  <w:style w:type="character" w:customStyle="1" w:styleId="aff1">
    <w:name w:val="Текст концевой сноски Знак"/>
    <w:link w:val="aff0"/>
    <w:uiPriority w:val="99"/>
    <w:semiHidden/>
    <w:rsid w:val="00A5206E"/>
    <w:rPr>
      <w:lang w:val="ru-RU" w:eastAsia="en-US"/>
    </w:rPr>
  </w:style>
  <w:style w:type="character" w:styleId="aff2">
    <w:name w:val="endnote reference"/>
    <w:uiPriority w:val="99"/>
    <w:semiHidden/>
    <w:unhideWhenUsed/>
    <w:rsid w:val="00A5206E"/>
    <w:rPr>
      <w:vertAlign w:val="superscript"/>
    </w:rPr>
  </w:style>
  <w:style w:type="table" w:customStyle="1" w:styleId="41">
    <w:name w:val="Сетка таблицы4"/>
    <w:basedOn w:val="a6"/>
    <w:next w:val="af5"/>
    <w:uiPriority w:val="59"/>
    <w:rsid w:val="00914BC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7"/>
    <w:uiPriority w:val="99"/>
    <w:semiHidden/>
    <w:unhideWhenUsed/>
    <w:rsid w:val="000C52EF"/>
  </w:style>
  <w:style w:type="character" w:customStyle="1" w:styleId="apple-converted-space">
    <w:name w:val="apple-converted-space"/>
    <w:rsid w:val="000C52EF"/>
  </w:style>
  <w:style w:type="table" w:customStyle="1" w:styleId="51">
    <w:name w:val="Сетка таблицы5"/>
    <w:basedOn w:val="a6"/>
    <w:next w:val="af5"/>
    <w:uiPriority w:val="59"/>
    <w:rsid w:val="000C52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Абзац списка Знак"/>
    <w:link w:val="af1"/>
    <w:uiPriority w:val="34"/>
    <w:locked/>
    <w:rsid w:val="000C52EF"/>
    <w:rPr>
      <w:rFonts w:ascii="Times New Roman" w:eastAsia="Times New Roman" w:hAnsi="Times New Roman"/>
      <w:sz w:val="24"/>
      <w:szCs w:val="24"/>
      <w:lang w:val="ru-RU" w:eastAsia="ru-RU"/>
    </w:rPr>
  </w:style>
  <w:style w:type="numbering" w:customStyle="1" w:styleId="52">
    <w:name w:val="Нет списка5"/>
    <w:next w:val="a7"/>
    <w:uiPriority w:val="99"/>
    <w:semiHidden/>
    <w:unhideWhenUsed/>
    <w:rsid w:val="00DC1A3A"/>
  </w:style>
  <w:style w:type="table" w:customStyle="1" w:styleId="61">
    <w:name w:val="Сетка таблицы6"/>
    <w:basedOn w:val="a6"/>
    <w:next w:val="af5"/>
    <w:uiPriority w:val="59"/>
    <w:rsid w:val="00DC1A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 примечания Знак1"/>
    <w:uiPriority w:val="99"/>
    <w:semiHidden/>
    <w:rsid w:val="006916C8"/>
    <w:rPr>
      <w:rFonts w:ascii="Calibri" w:eastAsia="SimSun" w:hAnsi="Calibri" w:cs="font286"/>
      <w:lang w:val="ru-RU" w:eastAsia="ar-SA"/>
    </w:rPr>
  </w:style>
  <w:style w:type="paragraph" w:customStyle="1" w:styleId="ListParagraph1">
    <w:name w:val="List Paragraph1"/>
    <w:basedOn w:val="a4"/>
    <w:rsid w:val="007151B7"/>
    <w:pPr>
      <w:suppressAutoHyphens/>
      <w:ind w:left="720"/>
    </w:pPr>
    <w:rPr>
      <w:rFonts w:eastAsia="SimSun" w:cs="font286"/>
      <w:lang w:eastAsia="ar-SA"/>
    </w:rPr>
  </w:style>
  <w:style w:type="paragraph" w:customStyle="1" w:styleId="annotationtext">
    <w:name w:val="annotation text"/>
    <w:basedOn w:val="a4"/>
    <w:rsid w:val="007151B7"/>
    <w:pPr>
      <w:suppressAutoHyphens/>
      <w:spacing w:line="100" w:lineRule="atLeast"/>
    </w:pPr>
    <w:rPr>
      <w:rFonts w:eastAsia="SimSun" w:cs="font286"/>
      <w:sz w:val="20"/>
      <w:szCs w:val="20"/>
      <w:lang w:eastAsia="ar-SA"/>
    </w:rPr>
  </w:style>
  <w:style w:type="paragraph" w:styleId="aff3">
    <w:name w:val="List"/>
    <w:basedOn w:val="a4"/>
    <w:rsid w:val="00FE4804"/>
    <w:pPr>
      <w:suppressAutoHyphens/>
      <w:ind w:left="283" w:hanging="283"/>
    </w:pPr>
    <w:rPr>
      <w:rFonts w:eastAsia="SimSun" w:cs="Lucida Sans"/>
      <w:lang w:eastAsia="ar-SA"/>
    </w:rPr>
  </w:style>
  <w:style w:type="paragraph" w:customStyle="1" w:styleId="Default">
    <w:name w:val="Default"/>
    <w:rsid w:val="008169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4315">
      <w:bodyDiv w:val="1"/>
      <w:marLeft w:val="0"/>
      <w:marRight w:val="0"/>
      <w:marTop w:val="0"/>
      <w:marBottom w:val="0"/>
      <w:divBdr>
        <w:top w:val="none" w:sz="0" w:space="0" w:color="auto"/>
        <w:left w:val="none" w:sz="0" w:space="0" w:color="auto"/>
        <w:bottom w:val="none" w:sz="0" w:space="0" w:color="auto"/>
        <w:right w:val="none" w:sz="0" w:space="0" w:color="auto"/>
      </w:divBdr>
    </w:div>
    <w:div w:id="123696839">
      <w:bodyDiv w:val="1"/>
      <w:marLeft w:val="0"/>
      <w:marRight w:val="0"/>
      <w:marTop w:val="0"/>
      <w:marBottom w:val="0"/>
      <w:divBdr>
        <w:top w:val="none" w:sz="0" w:space="0" w:color="auto"/>
        <w:left w:val="none" w:sz="0" w:space="0" w:color="auto"/>
        <w:bottom w:val="none" w:sz="0" w:space="0" w:color="auto"/>
        <w:right w:val="none" w:sz="0" w:space="0" w:color="auto"/>
      </w:divBdr>
    </w:div>
    <w:div w:id="181169731">
      <w:bodyDiv w:val="1"/>
      <w:marLeft w:val="0"/>
      <w:marRight w:val="0"/>
      <w:marTop w:val="0"/>
      <w:marBottom w:val="0"/>
      <w:divBdr>
        <w:top w:val="none" w:sz="0" w:space="0" w:color="auto"/>
        <w:left w:val="none" w:sz="0" w:space="0" w:color="auto"/>
        <w:bottom w:val="none" w:sz="0" w:space="0" w:color="auto"/>
        <w:right w:val="none" w:sz="0" w:space="0" w:color="auto"/>
      </w:divBdr>
    </w:div>
    <w:div w:id="245379145">
      <w:bodyDiv w:val="1"/>
      <w:marLeft w:val="0"/>
      <w:marRight w:val="0"/>
      <w:marTop w:val="0"/>
      <w:marBottom w:val="0"/>
      <w:divBdr>
        <w:top w:val="none" w:sz="0" w:space="0" w:color="auto"/>
        <w:left w:val="none" w:sz="0" w:space="0" w:color="auto"/>
        <w:bottom w:val="none" w:sz="0" w:space="0" w:color="auto"/>
        <w:right w:val="none" w:sz="0" w:space="0" w:color="auto"/>
      </w:divBdr>
      <w:divsChild>
        <w:div w:id="836699790">
          <w:marLeft w:val="0"/>
          <w:marRight w:val="0"/>
          <w:marTop w:val="0"/>
          <w:marBottom w:val="0"/>
          <w:divBdr>
            <w:top w:val="none" w:sz="0" w:space="0" w:color="auto"/>
            <w:left w:val="none" w:sz="0" w:space="0" w:color="auto"/>
            <w:bottom w:val="none" w:sz="0" w:space="0" w:color="auto"/>
            <w:right w:val="none" w:sz="0" w:space="0" w:color="auto"/>
          </w:divBdr>
          <w:divsChild>
            <w:div w:id="20132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8510">
      <w:bodyDiv w:val="1"/>
      <w:marLeft w:val="0"/>
      <w:marRight w:val="0"/>
      <w:marTop w:val="0"/>
      <w:marBottom w:val="0"/>
      <w:divBdr>
        <w:top w:val="none" w:sz="0" w:space="0" w:color="auto"/>
        <w:left w:val="none" w:sz="0" w:space="0" w:color="auto"/>
        <w:bottom w:val="none" w:sz="0" w:space="0" w:color="auto"/>
        <w:right w:val="none" w:sz="0" w:space="0" w:color="auto"/>
      </w:divBdr>
    </w:div>
    <w:div w:id="444346011">
      <w:bodyDiv w:val="1"/>
      <w:marLeft w:val="0"/>
      <w:marRight w:val="0"/>
      <w:marTop w:val="0"/>
      <w:marBottom w:val="0"/>
      <w:divBdr>
        <w:top w:val="none" w:sz="0" w:space="0" w:color="auto"/>
        <w:left w:val="none" w:sz="0" w:space="0" w:color="auto"/>
        <w:bottom w:val="none" w:sz="0" w:space="0" w:color="auto"/>
        <w:right w:val="none" w:sz="0" w:space="0" w:color="auto"/>
      </w:divBdr>
      <w:divsChild>
        <w:div w:id="2147311520">
          <w:marLeft w:val="0"/>
          <w:marRight w:val="0"/>
          <w:marTop w:val="0"/>
          <w:marBottom w:val="0"/>
          <w:divBdr>
            <w:top w:val="none" w:sz="0" w:space="0" w:color="auto"/>
            <w:left w:val="none" w:sz="0" w:space="0" w:color="auto"/>
            <w:bottom w:val="none" w:sz="0" w:space="0" w:color="auto"/>
            <w:right w:val="none" w:sz="0" w:space="0" w:color="auto"/>
          </w:divBdr>
          <w:divsChild>
            <w:div w:id="4400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6034">
      <w:bodyDiv w:val="1"/>
      <w:marLeft w:val="0"/>
      <w:marRight w:val="0"/>
      <w:marTop w:val="0"/>
      <w:marBottom w:val="0"/>
      <w:divBdr>
        <w:top w:val="none" w:sz="0" w:space="0" w:color="auto"/>
        <w:left w:val="none" w:sz="0" w:space="0" w:color="auto"/>
        <w:bottom w:val="none" w:sz="0" w:space="0" w:color="auto"/>
        <w:right w:val="none" w:sz="0" w:space="0" w:color="auto"/>
      </w:divBdr>
    </w:div>
    <w:div w:id="721488294">
      <w:bodyDiv w:val="1"/>
      <w:marLeft w:val="0"/>
      <w:marRight w:val="0"/>
      <w:marTop w:val="0"/>
      <w:marBottom w:val="0"/>
      <w:divBdr>
        <w:top w:val="none" w:sz="0" w:space="0" w:color="auto"/>
        <w:left w:val="none" w:sz="0" w:space="0" w:color="auto"/>
        <w:bottom w:val="none" w:sz="0" w:space="0" w:color="auto"/>
        <w:right w:val="none" w:sz="0" w:space="0" w:color="auto"/>
      </w:divBdr>
    </w:div>
    <w:div w:id="791048238">
      <w:bodyDiv w:val="1"/>
      <w:marLeft w:val="0"/>
      <w:marRight w:val="0"/>
      <w:marTop w:val="0"/>
      <w:marBottom w:val="0"/>
      <w:divBdr>
        <w:top w:val="none" w:sz="0" w:space="0" w:color="auto"/>
        <w:left w:val="none" w:sz="0" w:space="0" w:color="auto"/>
        <w:bottom w:val="none" w:sz="0" w:space="0" w:color="auto"/>
        <w:right w:val="none" w:sz="0" w:space="0" w:color="auto"/>
      </w:divBdr>
      <w:divsChild>
        <w:div w:id="1055549912">
          <w:marLeft w:val="0"/>
          <w:marRight w:val="0"/>
          <w:marTop w:val="0"/>
          <w:marBottom w:val="0"/>
          <w:divBdr>
            <w:top w:val="none" w:sz="0" w:space="0" w:color="auto"/>
            <w:left w:val="none" w:sz="0" w:space="0" w:color="auto"/>
            <w:bottom w:val="none" w:sz="0" w:space="0" w:color="auto"/>
            <w:right w:val="none" w:sz="0" w:space="0" w:color="auto"/>
          </w:divBdr>
        </w:div>
      </w:divsChild>
    </w:div>
    <w:div w:id="801120870">
      <w:bodyDiv w:val="1"/>
      <w:marLeft w:val="0"/>
      <w:marRight w:val="0"/>
      <w:marTop w:val="0"/>
      <w:marBottom w:val="0"/>
      <w:divBdr>
        <w:top w:val="none" w:sz="0" w:space="0" w:color="auto"/>
        <w:left w:val="none" w:sz="0" w:space="0" w:color="auto"/>
        <w:bottom w:val="none" w:sz="0" w:space="0" w:color="auto"/>
        <w:right w:val="none" w:sz="0" w:space="0" w:color="auto"/>
      </w:divBdr>
    </w:div>
    <w:div w:id="1094932502">
      <w:bodyDiv w:val="1"/>
      <w:marLeft w:val="0"/>
      <w:marRight w:val="0"/>
      <w:marTop w:val="0"/>
      <w:marBottom w:val="0"/>
      <w:divBdr>
        <w:top w:val="none" w:sz="0" w:space="0" w:color="auto"/>
        <w:left w:val="none" w:sz="0" w:space="0" w:color="auto"/>
        <w:bottom w:val="none" w:sz="0" w:space="0" w:color="auto"/>
        <w:right w:val="none" w:sz="0" w:space="0" w:color="auto"/>
      </w:divBdr>
      <w:divsChild>
        <w:div w:id="1848977582">
          <w:marLeft w:val="0"/>
          <w:marRight w:val="0"/>
          <w:marTop w:val="0"/>
          <w:marBottom w:val="0"/>
          <w:divBdr>
            <w:top w:val="none" w:sz="0" w:space="0" w:color="auto"/>
            <w:left w:val="none" w:sz="0" w:space="0" w:color="auto"/>
            <w:bottom w:val="none" w:sz="0" w:space="0" w:color="auto"/>
            <w:right w:val="none" w:sz="0" w:space="0" w:color="auto"/>
          </w:divBdr>
        </w:div>
      </w:divsChild>
    </w:div>
    <w:div w:id="1114441991">
      <w:bodyDiv w:val="1"/>
      <w:marLeft w:val="0"/>
      <w:marRight w:val="0"/>
      <w:marTop w:val="0"/>
      <w:marBottom w:val="0"/>
      <w:divBdr>
        <w:top w:val="none" w:sz="0" w:space="0" w:color="auto"/>
        <w:left w:val="none" w:sz="0" w:space="0" w:color="auto"/>
        <w:bottom w:val="none" w:sz="0" w:space="0" w:color="auto"/>
        <w:right w:val="none" w:sz="0" w:space="0" w:color="auto"/>
      </w:divBdr>
      <w:divsChild>
        <w:div w:id="575747708">
          <w:marLeft w:val="0"/>
          <w:marRight w:val="0"/>
          <w:marTop w:val="0"/>
          <w:marBottom w:val="0"/>
          <w:divBdr>
            <w:top w:val="none" w:sz="0" w:space="0" w:color="auto"/>
            <w:left w:val="none" w:sz="0" w:space="0" w:color="auto"/>
            <w:bottom w:val="none" w:sz="0" w:space="0" w:color="auto"/>
            <w:right w:val="none" w:sz="0" w:space="0" w:color="auto"/>
          </w:divBdr>
          <w:divsChild>
            <w:div w:id="5307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201">
      <w:bodyDiv w:val="1"/>
      <w:marLeft w:val="0"/>
      <w:marRight w:val="0"/>
      <w:marTop w:val="0"/>
      <w:marBottom w:val="0"/>
      <w:divBdr>
        <w:top w:val="none" w:sz="0" w:space="0" w:color="auto"/>
        <w:left w:val="none" w:sz="0" w:space="0" w:color="auto"/>
        <w:bottom w:val="none" w:sz="0" w:space="0" w:color="auto"/>
        <w:right w:val="none" w:sz="0" w:space="0" w:color="auto"/>
      </w:divBdr>
    </w:div>
    <w:div w:id="1169758166">
      <w:bodyDiv w:val="1"/>
      <w:marLeft w:val="0"/>
      <w:marRight w:val="0"/>
      <w:marTop w:val="0"/>
      <w:marBottom w:val="0"/>
      <w:divBdr>
        <w:top w:val="none" w:sz="0" w:space="0" w:color="auto"/>
        <w:left w:val="none" w:sz="0" w:space="0" w:color="auto"/>
        <w:bottom w:val="none" w:sz="0" w:space="0" w:color="auto"/>
        <w:right w:val="none" w:sz="0" w:space="0" w:color="auto"/>
      </w:divBdr>
    </w:div>
    <w:div w:id="1192651882">
      <w:bodyDiv w:val="1"/>
      <w:marLeft w:val="0"/>
      <w:marRight w:val="0"/>
      <w:marTop w:val="0"/>
      <w:marBottom w:val="0"/>
      <w:divBdr>
        <w:top w:val="none" w:sz="0" w:space="0" w:color="auto"/>
        <w:left w:val="none" w:sz="0" w:space="0" w:color="auto"/>
        <w:bottom w:val="none" w:sz="0" w:space="0" w:color="auto"/>
        <w:right w:val="none" w:sz="0" w:space="0" w:color="auto"/>
      </w:divBdr>
    </w:div>
    <w:div w:id="1269266886">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23466231">
      <w:bodyDiv w:val="1"/>
      <w:marLeft w:val="0"/>
      <w:marRight w:val="0"/>
      <w:marTop w:val="0"/>
      <w:marBottom w:val="0"/>
      <w:divBdr>
        <w:top w:val="none" w:sz="0" w:space="0" w:color="auto"/>
        <w:left w:val="none" w:sz="0" w:space="0" w:color="auto"/>
        <w:bottom w:val="none" w:sz="0" w:space="0" w:color="auto"/>
        <w:right w:val="none" w:sz="0" w:space="0" w:color="auto"/>
      </w:divBdr>
      <w:divsChild>
        <w:div w:id="601450869">
          <w:marLeft w:val="0"/>
          <w:marRight w:val="0"/>
          <w:marTop w:val="0"/>
          <w:marBottom w:val="0"/>
          <w:divBdr>
            <w:top w:val="none" w:sz="0" w:space="0" w:color="auto"/>
            <w:left w:val="none" w:sz="0" w:space="0" w:color="auto"/>
            <w:bottom w:val="none" w:sz="0" w:space="0" w:color="auto"/>
            <w:right w:val="none" w:sz="0" w:space="0" w:color="auto"/>
          </w:divBdr>
          <w:divsChild>
            <w:div w:id="7276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617">
      <w:bodyDiv w:val="1"/>
      <w:marLeft w:val="0"/>
      <w:marRight w:val="0"/>
      <w:marTop w:val="0"/>
      <w:marBottom w:val="0"/>
      <w:divBdr>
        <w:top w:val="none" w:sz="0" w:space="0" w:color="auto"/>
        <w:left w:val="none" w:sz="0" w:space="0" w:color="auto"/>
        <w:bottom w:val="none" w:sz="0" w:space="0" w:color="auto"/>
        <w:right w:val="none" w:sz="0" w:space="0" w:color="auto"/>
      </w:divBdr>
    </w:div>
    <w:div w:id="1659730714">
      <w:bodyDiv w:val="1"/>
      <w:marLeft w:val="0"/>
      <w:marRight w:val="0"/>
      <w:marTop w:val="0"/>
      <w:marBottom w:val="0"/>
      <w:divBdr>
        <w:top w:val="none" w:sz="0" w:space="0" w:color="auto"/>
        <w:left w:val="none" w:sz="0" w:space="0" w:color="auto"/>
        <w:bottom w:val="none" w:sz="0" w:space="0" w:color="auto"/>
        <w:right w:val="none" w:sz="0" w:space="0" w:color="auto"/>
      </w:divBdr>
      <w:divsChild>
        <w:div w:id="292836264">
          <w:marLeft w:val="0"/>
          <w:marRight w:val="0"/>
          <w:marTop w:val="0"/>
          <w:marBottom w:val="0"/>
          <w:divBdr>
            <w:top w:val="none" w:sz="0" w:space="0" w:color="auto"/>
            <w:left w:val="none" w:sz="0" w:space="0" w:color="auto"/>
            <w:bottom w:val="none" w:sz="0" w:space="0" w:color="auto"/>
            <w:right w:val="none" w:sz="0" w:space="0" w:color="auto"/>
          </w:divBdr>
        </w:div>
      </w:divsChild>
    </w:div>
    <w:div w:id="1712991612">
      <w:bodyDiv w:val="1"/>
      <w:marLeft w:val="0"/>
      <w:marRight w:val="0"/>
      <w:marTop w:val="0"/>
      <w:marBottom w:val="0"/>
      <w:divBdr>
        <w:top w:val="none" w:sz="0" w:space="0" w:color="auto"/>
        <w:left w:val="none" w:sz="0" w:space="0" w:color="auto"/>
        <w:bottom w:val="none" w:sz="0" w:space="0" w:color="auto"/>
        <w:right w:val="none" w:sz="0" w:space="0" w:color="auto"/>
      </w:divBdr>
    </w:div>
    <w:div w:id="1913389363">
      <w:bodyDiv w:val="1"/>
      <w:marLeft w:val="0"/>
      <w:marRight w:val="0"/>
      <w:marTop w:val="0"/>
      <w:marBottom w:val="0"/>
      <w:divBdr>
        <w:top w:val="none" w:sz="0" w:space="0" w:color="auto"/>
        <w:left w:val="none" w:sz="0" w:space="0" w:color="auto"/>
        <w:bottom w:val="none" w:sz="0" w:space="0" w:color="auto"/>
        <w:right w:val="none" w:sz="0" w:space="0" w:color="auto"/>
      </w:divBdr>
      <w:divsChild>
        <w:div w:id="949239889">
          <w:marLeft w:val="0"/>
          <w:marRight w:val="0"/>
          <w:marTop w:val="0"/>
          <w:marBottom w:val="0"/>
          <w:divBdr>
            <w:top w:val="none" w:sz="0" w:space="0" w:color="auto"/>
            <w:left w:val="none" w:sz="0" w:space="0" w:color="auto"/>
            <w:bottom w:val="none" w:sz="0" w:space="0" w:color="auto"/>
            <w:right w:val="none" w:sz="0" w:space="0" w:color="auto"/>
          </w:divBdr>
          <w:divsChild>
            <w:div w:id="17388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7855">
      <w:bodyDiv w:val="1"/>
      <w:marLeft w:val="0"/>
      <w:marRight w:val="0"/>
      <w:marTop w:val="0"/>
      <w:marBottom w:val="0"/>
      <w:divBdr>
        <w:top w:val="none" w:sz="0" w:space="0" w:color="auto"/>
        <w:left w:val="none" w:sz="0" w:space="0" w:color="auto"/>
        <w:bottom w:val="none" w:sz="0" w:space="0" w:color="auto"/>
        <w:right w:val="none" w:sz="0" w:space="0" w:color="auto"/>
      </w:divBdr>
    </w:div>
    <w:div w:id="2043049503">
      <w:bodyDiv w:val="1"/>
      <w:marLeft w:val="0"/>
      <w:marRight w:val="0"/>
      <w:marTop w:val="0"/>
      <w:marBottom w:val="0"/>
      <w:divBdr>
        <w:top w:val="none" w:sz="0" w:space="0" w:color="auto"/>
        <w:left w:val="none" w:sz="0" w:space="0" w:color="auto"/>
        <w:bottom w:val="none" w:sz="0" w:space="0" w:color="auto"/>
        <w:right w:val="none" w:sz="0" w:space="0" w:color="auto"/>
      </w:divBdr>
    </w:div>
    <w:div w:id="2058704586">
      <w:bodyDiv w:val="1"/>
      <w:marLeft w:val="0"/>
      <w:marRight w:val="0"/>
      <w:marTop w:val="0"/>
      <w:marBottom w:val="0"/>
      <w:divBdr>
        <w:top w:val="none" w:sz="0" w:space="0" w:color="auto"/>
        <w:left w:val="none" w:sz="0" w:space="0" w:color="auto"/>
        <w:bottom w:val="none" w:sz="0" w:space="0" w:color="auto"/>
        <w:right w:val="none" w:sz="0" w:space="0" w:color="auto"/>
      </w:divBdr>
    </w:div>
    <w:div w:id="2091540112">
      <w:bodyDiv w:val="1"/>
      <w:marLeft w:val="0"/>
      <w:marRight w:val="0"/>
      <w:marTop w:val="0"/>
      <w:marBottom w:val="0"/>
      <w:divBdr>
        <w:top w:val="none" w:sz="0" w:space="0" w:color="auto"/>
        <w:left w:val="none" w:sz="0" w:space="0" w:color="auto"/>
        <w:bottom w:val="none" w:sz="0" w:space="0" w:color="auto"/>
        <w:right w:val="none" w:sz="0" w:space="0" w:color="auto"/>
      </w:divBdr>
      <w:divsChild>
        <w:div w:id="309091471">
          <w:marLeft w:val="0"/>
          <w:marRight w:val="0"/>
          <w:marTop w:val="0"/>
          <w:marBottom w:val="0"/>
          <w:divBdr>
            <w:top w:val="none" w:sz="0" w:space="0" w:color="auto"/>
            <w:left w:val="none" w:sz="0" w:space="0" w:color="auto"/>
            <w:bottom w:val="none" w:sz="0" w:space="0" w:color="auto"/>
            <w:right w:val="none" w:sz="0" w:space="0" w:color="auto"/>
          </w:divBdr>
          <w:divsChild>
            <w:div w:id="13223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kireeva@kpmg.ru" TargetMode="External"/><Relationship Id="rId18" Type="http://schemas.openxmlformats.org/officeDocument/2006/relationships/hyperlink" Target="mailto:olegkovalenko@kpmg.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olegkovalenko@kpmg.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tp://95.59.139.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tp://95.59.139.51"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mailto:annakireeva@kpmg.ru" TargetMode="External"/><Relationship Id="rId4" Type="http://schemas.openxmlformats.org/officeDocument/2006/relationships/styles" Target="styles.xml"/><Relationship Id="rId9" Type="http://schemas.openxmlformats.org/officeDocument/2006/relationships/hyperlink" Target="http://www.samruk-energy.kz" TargetMode="External"/><Relationship Id="rId14" Type="http://schemas.openxmlformats.org/officeDocument/2006/relationships/hyperlink" Target="mailto:dprivalova@kpm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6CEC-05A8-472E-8838-ACE70C72173F}">
  <ds:schemaRefs>
    <ds:schemaRef ds:uri="http://schemas.openxmlformats.org/officeDocument/2006/bibliography"/>
  </ds:schemaRefs>
</ds:datastoreItem>
</file>

<file path=customXml/itemProps2.xml><?xml version="1.0" encoding="utf-8"?>
<ds:datastoreItem xmlns:ds="http://schemas.openxmlformats.org/officeDocument/2006/customXml" ds:itemID="{8A7FAB77-DEC8-44FE-AF3C-BCBCA2A7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18222</Words>
  <Characters>103866</Characters>
  <Application>Microsoft Office Word</Application>
  <DocSecurity>0</DocSecurity>
  <Lines>865</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121845</CharactersWithSpaces>
  <SharedDoc>false</SharedDoc>
  <HLinks>
    <vt:vector size="78" baseType="variant">
      <vt:variant>
        <vt:i4>2949146</vt:i4>
      </vt:variant>
      <vt:variant>
        <vt:i4>39</vt:i4>
      </vt:variant>
      <vt:variant>
        <vt:i4>0</vt:i4>
      </vt:variant>
      <vt:variant>
        <vt:i4>5</vt:i4>
      </vt:variant>
      <vt:variant>
        <vt:lpwstr>mailto:annakireeva@kpmg.ru</vt:lpwstr>
      </vt:variant>
      <vt:variant>
        <vt:lpwstr/>
      </vt:variant>
      <vt:variant>
        <vt:i4>4522084</vt:i4>
      </vt:variant>
      <vt:variant>
        <vt:i4>36</vt:i4>
      </vt:variant>
      <vt:variant>
        <vt:i4>0</vt:i4>
      </vt:variant>
      <vt:variant>
        <vt:i4>5</vt:i4>
      </vt:variant>
      <vt:variant>
        <vt:lpwstr>mailto:olegkovalenko@kpmg.ru</vt:lpwstr>
      </vt:variant>
      <vt:variant>
        <vt:lpwstr/>
      </vt:variant>
      <vt:variant>
        <vt:i4>3538982</vt:i4>
      </vt:variant>
      <vt:variant>
        <vt:i4>33</vt:i4>
      </vt:variant>
      <vt:variant>
        <vt:i4>0</vt:i4>
      </vt:variant>
      <vt:variant>
        <vt:i4>5</vt:i4>
      </vt:variant>
      <vt:variant>
        <vt:lpwstr/>
      </vt:variant>
      <vt:variant>
        <vt:lpwstr>page12</vt:lpwstr>
      </vt:variant>
      <vt:variant>
        <vt:i4>3538982</vt:i4>
      </vt:variant>
      <vt:variant>
        <vt:i4>30</vt:i4>
      </vt:variant>
      <vt:variant>
        <vt:i4>0</vt:i4>
      </vt:variant>
      <vt:variant>
        <vt:i4>5</vt:i4>
      </vt:variant>
      <vt:variant>
        <vt:lpwstr/>
      </vt:variant>
      <vt:variant>
        <vt:lpwstr>page12</vt:lpwstr>
      </vt:variant>
      <vt:variant>
        <vt:i4>3538982</vt:i4>
      </vt:variant>
      <vt:variant>
        <vt:i4>27</vt:i4>
      </vt:variant>
      <vt:variant>
        <vt:i4>0</vt:i4>
      </vt:variant>
      <vt:variant>
        <vt:i4>5</vt:i4>
      </vt:variant>
      <vt:variant>
        <vt:lpwstr/>
      </vt:variant>
      <vt:variant>
        <vt:lpwstr>page12</vt:lpwstr>
      </vt:variant>
      <vt:variant>
        <vt:i4>262167</vt:i4>
      </vt:variant>
      <vt:variant>
        <vt:i4>24</vt:i4>
      </vt:variant>
      <vt:variant>
        <vt:i4>0</vt:i4>
      </vt:variant>
      <vt:variant>
        <vt:i4>5</vt:i4>
      </vt:variant>
      <vt:variant>
        <vt:lpwstr/>
      </vt:variant>
      <vt:variant>
        <vt:lpwstr>page4</vt:lpwstr>
      </vt:variant>
      <vt:variant>
        <vt:i4>3538982</vt:i4>
      </vt:variant>
      <vt:variant>
        <vt:i4>21</vt:i4>
      </vt:variant>
      <vt:variant>
        <vt:i4>0</vt:i4>
      </vt:variant>
      <vt:variant>
        <vt:i4>5</vt:i4>
      </vt:variant>
      <vt:variant>
        <vt:lpwstr/>
      </vt:variant>
      <vt:variant>
        <vt:lpwstr>page12</vt:lpwstr>
      </vt:variant>
      <vt:variant>
        <vt:i4>6488106</vt:i4>
      </vt:variant>
      <vt:variant>
        <vt:i4>18</vt:i4>
      </vt:variant>
      <vt:variant>
        <vt:i4>0</vt:i4>
      </vt:variant>
      <vt:variant>
        <vt:i4>5</vt:i4>
      </vt:variant>
      <vt:variant>
        <vt:lpwstr>ftp://95.59.139.51/</vt:lpwstr>
      </vt:variant>
      <vt:variant>
        <vt:lpwstr/>
      </vt:variant>
      <vt:variant>
        <vt:i4>6488106</vt:i4>
      </vt:variant>
      <vt:variant>
        <vt:i4>15</vt:i4>
      </vt:variant>
      <vt:variant>
        <vt:i4>0</vt:i4>
      </vt:variant>
      <vt:variant>
        <vt:i4>5</vt:i4>
      </vt:variant>
      <vt:variant>
        <vt:lpwstr>ftp://95.59.139.51/</vt:lpwstr>
      </vt:variant>
      <vt:variant>
        <vt:lpwstr/>
      </vt:variant>
      <vt:variant>
        <vt:i4>3997716</vt:i4>
      </vt:variant>
      <vt:variant>
        <vt:i4>12</vt:i4>
      </vt:variant>
      <vt:variant>
        <vt:i4>0</vt:i4>
      </vt:variant>
      <vt:variant>
        <vt:i4>5</vt:i4>
      </vt:variant>
      <vt:variant>
        <vt:lpwstr>mailto:dprivalova@kpmg.ru</vt:lpwstr>
      </vt:variant>
      <vt:variant>
        <vt:lpwstr/>
      </vt:variant>
      <vt:variant>
        <vt:i4>2949146</vt:i4>
      </vt:variant>
      <vt:variant>
        <vt:i4>9</vt:i4>
      </vt:variant>
      <vt:variant>
        <vt:i4>0</vt:i4>
      </vt:variant>
      <vt:variant>
        <vt:i4>5</vt:i4>
      </vt:variant>
      <vt:variant>
        <vt:lpwstr>mailto:annakireeva@kpmg.ru</vt:lpwstr>
      </vt:variant>
      <vt:variant>
        <vt:lpwstr/>
      </vt:variant>
      <vt:variant>
        <vt:i4>4522084</vt:i4>
      </vt:variant>
      <vt:variant>
        <vt:i4>6</vt:i4>
      </vt:variant>
      <vt:variant>
        <vt:i4>0</vt:i4>
      </vt:variant>
      <vt:variant>
        <vt:i4>5</vt:i4>
      </vt:variant>
      <vt:variant>
        <vt:lpwstr>mailto:olegkovalenko@kpmg.ru</vt:lpwstr>
      </vt:variant>
      <vt:variant>
        <vt:lpwstr/>
      </vt:variant>
      <vt:variant>
        <vt:i4>4980763</vt:i4>
      </vt:variant>
      <vt:variant>
        <vt:i4>0</vt:i4>
      </vt:variant>
      <vt:variant>
        <vt:i4>0</vt:i4>
      </vt:variant>
      <vt:variant>
        <vt:i4>5</vt:i4>
      </vt:variant>
      <vt:variant>
        <vt:lpwstr>http://www.samruk-energy.kz/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Lazzat Nurmagambetova</dc:creator>
  <cp:keywords/>
  <cp:lastModifiedBy>Акбердиев Азамат</cp:lastModifiedBy>
  <cp:revision>2</cp:revision>
  <cp:lastPrinted>2018-07-18T04:56:00Z</cp:lastPrinted>
  <dcterms:created xsi:type="dcterms:W3CDTF">2020-04-22T06:04:00Z</dcterms:created>
  <dcterms:modified xsi:type="dcterms:W3CDTF">2020-04-22T06:04:00Z</dcterms:modified>
</cp:coreProperties>
</file>