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E4C" w:rsidRPr="00C90E4C" w:rsidRDefault="00C90E4C" w:rsidP="00C90E4C">
      <w:pPr>
        <w:pBdr>
          <w:bottom w:val="single" w:sz="6" w:space="1" w:color="auto"/>
        </w:pBdr>
        <w:spacing w:after="0" w:line="240" w:lineRule="auto"/>
        <w:jc w:val="center"/>
        <w:rPr>
          <w:rFonts w:ascii="Arial" w:eastAsia="Times New Roman" w:hAnsi="Arial" w:cs="Arial"/>
          <w:vanish/>
          <w:sz w:val="16"/>
          <w:szCs w:val="16"/>
          <w:lang w:eastAsia="ru-RU"/>
        </w:rPr>
      </w:pPr>
      <w:r w:rsidRPr="00C90E4C">
        <w:rPr>
          <w:rFonts w:ascii="Arial" w:eastAsia="Times New Roman" w:hAnsi="Arial" w:cs="Arial"/>
          <w:vanish/>
          <w:sz w:val="16"/>
          <w:szCs w:val="16"/>
          <w:lang w:eastAsia="ru-RU"/>
        </w:rPr>
        <w:t>Начало формы</w:t>
      </w:r>
    </w:p>
    <w:p w:rsidR="00C90E4C" w:rsidRPr="00C90E4C" w:rsidRDefault="00C90E4C" w:rsidP="00C90E4C">
      <w:pPr>
        <w:shd w:val="clear" w:color="auto" w:fill="FFFFFF"/>
        <w:spacing w:after="0" w:line="240" w:lineRule="auto"/>
        <w:ind w:left="5430" w:hanging="360"/>
        <w:jc w:val="right"/>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br/>
        <w:t>Утвержден</w:t>
      </w:r>
    </w:p>
    <w:p w:rsidR="00C90E4C" w:rsidRPr="00C90E4C" w:rsidRDefault="00C90E4C" w:rsidP="00C90E4C">
      <w:pPr>
        <w:shd w:val="clear" w:color="auto" w:fill="FFFFFF"/>
        <w:spacing w:after="0" w:line="240" w:lineRule="auto"/>
        <w:ind w:left="5430" w:hanging="360"/>
        <w:jc w:val="right"/>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решением Совета директоров</w:t>
      </w:r>
    </w:p>
    <w:p w:rsidR="00C90E4C" w:rsidRPr="00C90E4C" w:rsidRDefault="00C90E4C" w:rsidP="00C90E4C">
      <w:pPr>
        <w:shd w:val="clear" w:color="auto" w:fill="FFFFFF"/>
        <w:spacing w:after="0" w:line="240" w:lineRule="auto"/>
        <w:ind w:left="5430" w:hanging="360"/>
        <w:jc w:val="right"/>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АО «Информационно-учетный центр»</w:t>
      </w:r>
    </w:p>
    <w:p w:rsidR="00C90E4C" w:rsidRPr="00C90E4C" w:rsidRDefault="00C90E4C" w:rsidP="00C90E4C">
      <w:pPr>
        <w:shd w:val="clear" w:color="auto" w:fill="FFFFFF"/>
        <w:spacing w:after="0" w:line="240" w:lineRule="auto"/>
        <w:ind w:left="5430" w:hanging="360"/>
        <w:jc w:val="right"/>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от 23 мая 2014 года (Протокол № 66)</w:t>
      </w:r>
    </w:p>
    <w:p w:rsidR="00C90E4C" w:rsidRPr="00C90E4C" w:rsidRDefault="00C90E4C" w:rsidP="00C90E4C">
      <w:pPr>
        <w:shd w:val="clear" w:color="auto" w:fill="FFFFFF"/>
        <w:spacing w:after="0" w:line="240" w:lineRule="auto"/>
        <w:ind w:firstLine="709"/>
        <w:jc w:val="center"/>
        <w:rPr>
          <w:rFonts w:ascii="Calibri" w:eastAsia="Times New Roman" w:hAnsi="Calibri" w:cs="Times New Roman"/>
          <w:color w:val="000000"/>
          <w:lang w:eastAsia="ru-RU"/>
        </w:rPr>
      </w:pPr>
      <w:r w:rsidRPr="00C90E4C">
        <w:rPr>
          <w:rFonts w:ascii="Tahoma" w:eastAsia="Times New Roman" w:hAnsi="Tahoma" w:cs="Tahoma"/>
          <w:b/>
          <w:bCs/>
          <w:color w:val="000000"/>
          <w:sz w:val="20"/>
          <w:szCs w:val="20"/>
          <w:lang w:eastAsia="ru-RU"/>
        </w:rPr>
        <w:t> </w:t>
      </w:r>
    </w:p>
    <w:p w:rsidR="00C90E4C" w:rsidRPr="00C90E4C" w:rsidRDefault="00C90E4C" w:rsidP="00C90E4C">
      <w:pPr>
        <w:shd w:val="clear" w:color="auto" w:fill="FFFFFF"/>
        <w:spacing w:after="0" w:line="240" w:lineRule="auto"/>
        <w:ind w:firstLine="709"/>
        <w:jc w:val="center"/>
        <w:rPr>
          <w:rFonts w:ascii="Calibri" w:eastAsia="Times New Roman" w:hAnsi="Calibri" w:cs="Times New Roman"/>
          <w:color w:val="000000"/>
          <w:lang w:eastAsia="ru-RU"/>
        </w:rPr>
      </w:pPr>
      <w:r w:rsidRPr="00C90E4C">
        <w:rPr>
          <w:rFonts w:ascii="Tahoma" w:eastAsia="Times New Roman" w:hAnsi="Tahoma" w:cs="Tahoma"/>
          <w:b/>
          <w:bCs/>
          <w:color w:val="000000"/>
          <w:sz w:val="20"/>
          <w:szCs w:val="20"/>
          <w:lang w:eastAsia="ru-RU"/>
        </w:rPr>
        <w:t> </w:t>
      </w:r>
    </w:p>
    <w:p w:rsidR="00C90E4C" w:rsidRPr="00C90E4C" w:rsidRDefault="00C90E4C" w:rsidP="00C90E4C">
      <w:pPr>
        <w:shd w:val="clear" w:color="auto" w:fill="FFFFFF"/>
        <w:spacing w:after="0" w:line="240" w:lineRule="auto"/>
        <w:ind w:firstLine="709"/>
        <w:jc w:val="center"/>
        <w:rPr>
          <w:rFonts w:ascii="Calibri" w:eastAsia="Times New Roman" w:hAnsi="Calibri" w:cs="Times New Roman"/>
          <w:color w:val="000000"/>
          <w:lang w:eastAsia="ru-RU"/>
        </w:rPr>
      </w:pPr>
      <w:r w:rsidRPr="00C90E4C">
        <w:rPr>
          <w:rFonts w:ascii="Tahoma" w:eastAsia="Times New Roman" w:hAnsi="Tahoma" w:cs="Tahoma"/>
          <w:b/>
          <w:bCs/>
          <w:color w:val="000000"/>
          <w:sz w:val="20"/>
          <w:szCs w:val="20"/>
          <w:lang w:eastAsia="ru-RU"/>
        </w:rPr>
        <w:t>Регламент проведения электронных торгов по продаже имущества на веб-портале реестра государственного имущества</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w:t>
      </w:r>
    </w:p>
    <w:p w:rsidR="00C90E4C" w:rsidRPr="00C90E4C" w:rsidRDefault="00C90E4C" w:rsidP="00C90E4C">
      <w:pPr>
        <w:shd w:val="clear" w:color="auto" w:fill="FFFFFF"/>
        <w:spacing w:after="0" w:line="240" w:lineRule="auto"/>
        <w:ind w:firstLine="709"/>
        <w:jc w:val="center"/>
        <w:rPr>
          <w:rFonts w:ascii="Calibri" w:eastAsia="Times New Roman" w:hAnsi="Calibri" w:cs="Times New Roman"/>
          <w:color w:val="000000"/>
          <w:lang w:eastAsia="ru-RU"/>
        </w:rPr>
      </w:pPr>
      <w:r w:rsidRPr="00C90E4C">
        <w:rPr>
          <w:rFonts w:ascii="Tahoma" w:eastAsia="Times New Roman" w:hAnsi="Tahoma" w:cs="Tahoma"/>
          <w:b/>
          <w:bCs/>
          <w:i/>
          <w:iCs/>
          <w:color w:val="FF0000"/>
          <w:sz w:val="20"/>
          <w:szCs w:val="20"/>
          <w:lang w:eastAsia="ru-RU"/>
        </w:rPr>
        <w:t>(</w:t>
      </w:r>
      <w:hyperlink r:id="rId5" w:tgtFrame="_blank" w:history="1">
        <w:r w:rsidRPr="00C90E4C">
          <w:rPr>
            <w:rFonts w:ascii="Segoe UI" w:eastAsia="Times New Roman" w:hAnsi="Segoe UI" w:cs="Segoe UI"/>
            <w:b/>
            <w:bCs/>
            <w:i/>
            <w:iCs/>
            <w:color w:val="004BBB"/>
            <w:sz w:val="20"/>
            <w:szCs w:val="20"/>
            <w:lang w:eastAsia="ru-RU"/>
          </w:rPr>
          <w:t>Редакция</w:t>
        </w:r>
      </w:hyperlink>
      <w:r w:rsidRPr="00C90E4C">
        <w:rPr>
          <w:rFonts w:ascii="Tahoma" w:eastAsia="Times New Roman" w:hAnsi="Tahoma" w:cs="Tahoma"/>
          <w:b/>
          <w:bCs/>
          <w:i/>
          <w:iCs/>
          <w:color w:val="FF0000"/>
          <w:sz w:val="20"/>
          <w:szCs w:val="20"/>
          <w:lang w:eastAsia="ru-RU"/>
        </w:rPr>
        <w:t>, действовавшая до внесения изменений от 13.01.2016г.)</w:t>
      </w:r>
    </w:p>
    <w:p w:rsidR="00C90E4C" w:rsidRPr="00C90E4C" w:rsidRDefault="00C90E4C" w:rsidP="00C90E4C">
      <w:pPr>
        <w:shd w:val="clear" w:color="auto" w:fill="FFFFFF"/>
        <w:spacing w:after="0" w:line="240" w:lineRule="auto"/>
        <w:rPr>
          <w:rFonts w:ascii="Segoe UI" w:eastAsia="Times New Roman" w:hAnsi="Segoe UI" w:cs="Segoe UI"/>
          <w:color w:val="000000"/>
          <w:sz w:val="20"/>
          <w:szCs w:val="20"/>
          <w:lang w:eastAsia="ru-RU"/>
        </w:rPr>
      </w:pPr>
      <w:r w:rsidRPr="00C90E4C">
        <w:rPr>
          <w:rFonts w:ascii="Segoe UI" w:eastAsia="Times New Roman" w:hAnsi="Segoe UI" w:cs="Segoe UI"/>
          <w:color w:val="000000"/>
          <w:sz w:val="20"/>
          <w:szCs w:val="20"/>
          <w:lang w:eastAsia="ru-RU"/>
        </w:rPr>
        <w:br/>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w:t>
      </w:r>
    </w:p>
    <w:p w:rsidR="00C90E4C" w:rsidRPr="00C90E4C" w:rsidRDefault="00C90E4C" w:rsidP="00C90E4C">
      <w:pPr>
        <w:shd w:val="clear" w:color="auto" w:fill="FFFFFF"/>
        <w:spacing w:after="0" w:line="240" w:lineRule="auto"/>
        <w:ind w:firstLine="705"/>
        <w:jc w:val="both"/>
        <w:rPr>
          <w:rFonts w:ascii="Segoe UI" w:eastAsia="Times New Roman" w:hAnsi="Segoe UI" w:cs="Segoe UI"/>
          <w:color w:val="000000"/>
          <w:sz w:val="20"/>
          <w:szCs w:val="20"/>
          <w:lang w:eastAsia="ru-RU"/>
        </w:rPr>
      </w:pPr>
      <w:r w:rsidRPr="00C90E4C">
        <w:rPr>
          <w:rFonts w:ascii="Tahoma" w:eastAsia="Times New Roman" w:hAnsi="Tahoma" w:cs="Tahoma"/>
          <w:color w:val="FF0000"/>
          <w:sz w:val="20"/>
          <w:szCs w:val="20"/>
          <w:lang w:eastAsia="ru-RU"/>
        </w:rPr>
        <w:t>Сноска. Преамбула изложена в новой редакции, согласно </w:t>
      </w:r>
      <w:hyperlink r:id="rId6" w:tgtFrame="_blank" w:history="1">
        <w:r w:rsidRPr="00C90E4C">
          <w:rPr>
            <w:rFonts w:ascii="Tahoma" w:eastAsia="Times New Roman" w:hAnsi="Tahoma" w:cs="Tahoma"/>
            <w:color w:val="3366CC"/>
            <w:sz w:val="20"/>
            <w:szCs w:val="20"/>
            <w:lang w:eastAsia="ru-RU"/>
          </w:rPr>
          <w:t>Изменениям</w:t>
        </w:r>
        <w:r w:rsidRPr="00C90E4C">
          <w:rPr>
            <w:rFonts w:ascii="Segoe UI" w:eastAsia="Times New Roman" w:hAnsi="Segoe UI" w:cs="Segoe UI"/>
            <w:color w:val="004BBB"/>
            <w:sz w:val="20"/>
            <w:szCs w:val="20"/>
            <w:lang w:eastAsia="ru-RU"/>
          </w:rPr>
          <w:t> </w:t>
        </w:r>
      </w:hyperlink>
      <w:r w:rsidRPr="00C90E4C">
        <w:rPr>
          <w:rFonts w:ascii="Tahoma" w:eastAsia="Times New Roman" w:hAnsi="Tahoma" w:cs="Tahoma"/>
          <w:color w:val="FF0000"/>
          <w:sz w:val="20"/>
          <w:szCs w:val="20"/>
          <w:lang w:eastAsia="ru-RU"/>
        </w:rPr>
        <w:t>и дополнениям в Регламент проведения электронных торгов по продаже имущества на веб-портале реестра государственного имущества, утвержденным решением Совета директоров АО «Информационно-учетный центр» от 13 января 2016 года (Протокол №77).</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Настоящий Регламент проведения электронных торгов по продаже имущества на веб-портале реестра государственного имущества (далее – Регламент) разработан в соответствии с законодательством Республики Казахстан, Уставом акционерного общества «Информационно-учетный центр» и определяет порядок продажи имущества физических и юридических лиц на электронных торгах в форме аукциона, тендера, закрытого тендера и конкурса.</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w:t>
      </w:r>
    </w:p>
    <w:p w:rsidR="00C90E4C" w:rsidRPr="00C90E4C" w:rsidRDefault="00C90E4C" w:rsidP="00C90E4C">
      <w:pPr>
        <w:shd w:val="clear" w:color="auto" w:fill="FFFFFF"/>
        <w:spacing w:after="0" w:line="240" w:lineRule="auto"/>
        <w:ind w:firstLine="709"/>
        <w:jc w:val="center"/>
        <w:rPr>
          <w:rFonts w:ascii="Calibri" w:eastAsia="Times New Roman" w:hAnsi="Calibri" w:cs="Times New Roman"/>
          <w:color w:val="000000"/>
          <w:lang w:eastAsia="ru-RU"/>
        </w:rPr>
      </w:pPr>
      <w:r w:rsidRPr="00C90E4C">
        <w:rPr>
          <w:rFonts w:ascii="Tahoma" w:eastAsia="Times New Roman" w:hAnsi="Tahoma" w:cs="Tahoma"/>
          <w:b/>
          <w:bCs/>
          <w:color w:val="000000"/>
          <w:sz w:val="20"/>
          <w:szCs w:val="20"/>
          <w:lang w:eastAsia="ru-RU"/>
        </w:rPr>
        <w:t> </w:t>
      </w:r>
    </w:p>
    <w:p w:rsidR="00C90E4C" w:rsidRPr="00C90E4C" w:rsidRDefault="00C90E4C" w:rsidP="00C90E4C">
      <w:pPr>
        <w:shd w:val="clear" w:color="auto" w:fill="FFFFFF"/>
        <w:spacing w:after="0" w:line="240" w:lineRule="auto"/>
        <w:ind w:firstLine="709"/>
        <w:jc w:val="center"/>
        <w:rPr>
          <w:rFonts w:ascii="Calibri" w:eastAsia="Times New Roman" w:hAnsi="Calibri" w:cs="Times New Roman"/>
          <w:color w:val="000000"/>
          <w:lang w:eastAsia="ru-RU"/>
        </w:rPr>
      </w:pPr>
      <w:r w:rsidRPr="00C90E4C">
        <w:rPr>
          <w:rFonts w:ascii="Tahoma" w:eastAsia="Times New Roman" w:hAnsi="Tahoma" w:cs="Tahoma"/>
          <w:b/>
          <w:bCs/>
          <w:color w:val="000000"/>
          <w:sz w:val="20"/>
          <w:szCs w:val="20"/>
          <w:lang w:eastAsia="ru-RU"/>
        </w:rPr>
        <w:t>1. Общие положения</w:t>
      </w:r>
    </w:p>
    <w:p w:rsidR="00C90E4C" w:rsidRPr="00C90E4C" w:rsidRDefault="00C90E4C" w:rsidP="00C90E4C">
      <w:pPr>
        <w:shd w:val="clear" w:color="auto" w:fill="FFFFFF"/>
        <w:spacing w:after="0" w:line="240" w:lineRule="auto"/>
        <w:ind w:firstLine="709"/>
        <w:jc w:val="center"/>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w:t>
      </w:r>
    </w:p>
    <w:p w:rsidR="00C90E4C" w:rsidRPr="00C90E4C" w:rsidRDefault="00C90E4C" w:rsidP="00C90E4C">
      <w:pPr>
        <w:shd w:val="clear" w:color="auto" w:fill="FFFFFF"/>
        <w:spacing w:after="0" w:line="240" w:lineRule="auto"/>
        <w:ind w:firstLine="705"/>
        <w:jc w:val="both"/>
        <w:rPr>
          <w:rFonts w:ascii="Segoe UI" w:eastAsia="Times New Roman" w:hAnsi="Segoe UI" w:cs="Segoe UI"/>
          <w:color w:val="000000"/>
          <w:sz w:val="20"/>
          <w:szCs w:val="20"/>
          <w:lang w:eastAsia="ru-RU"/>
        </w:rPr>
      </w:pPr>
      <w:r w:rsidRPr="00C90E4C">
        <w:rPr>
          <w:rFonts w:ascii="Tahoma" w:eastAsia="Times New Roman" w:hAnsi="Tahoma" w:cs="Tahoma"/>
          <w:color w:val="FF0000"/>
          <w:sz w:val="20"/>
          <w:szCs w:val="20"/>
          <w:lang w:eastAsia="ru-RU"/>
        </w:rPr>
        <w:t xml:space="preserve">Сноска. </w:t>
      </w:r>
      <w:proofErr w:type="gramStart"/>
      <w:r w:rsidRPr="00C90E4C">
        <w:rPr>
          <w:rFonts w:ascii="Tahoma" w:eastAsia="Times New Roman" w:hAnsi="Tahoma" w:cs="Tahoma"/>
          <w:color w:val="FF0000"/>
          <w:sz w:val="20"/>
          <w:szCs w:val="20"/>
          <w:lang w:eastAsia="ru-RU"/>
        </w:rPr>
        <w:t>Подпункты 4),7),8),9),15),18),21),22) пункта 1 изложены в новой редакции, согласно </w:t>
      </w:r>
      <w:hyperlink r:id="rId7" w:tgtFrame="_blank" w:history="1">
        <w:r w:rsidRPr="00C90E4C">
          <w:rPr>
            <w:rFonts w:ascii="Tahoma" w:eastAsia="Times New Roman" w:hAnsi="Tahoma" w:cs="Tahoma"/>
            <w:color w:val="3366CC"/>
            <w:sz w:val="20"/>
            <w:szCs w:val="20"/>
            <w:lang w:eastAsia="ru-RU"/>
          </w:rPr>
          <w:t>Изменениям</w:t>
        </w:r>
        <w:r w:rsidRPr="00C90E4C">
          <w:rPr>
            <w:rFonts w:ascii="Segoe UI" w:eastAsia="Times New Roman" w:hAnsi="Segoe UI" w:cs="Segoe UI"/>
            <w:color w:val="004BBB"/>
            <w:sz w:val="20"/>
            <w:szCs w:val="20"/>
            <w:lang w:eastAsia="ru-RU"/>
          </w:rPr>
          <w:t> </w:t>
        </w:r>
      </w:hyperlink>
      <w:r w:rsidRPr="00C90E4C">
        <w:rPr>
          <w:rFonts w:ascii="Tahoma" w:eastAsia="Times New Roman" w:hAnsi="Tahoma" w:cs="Tahoma"/>
          <w:color w:val="FF0000"/>
          <w:sz w:val="20"/>
          <w:szCs w:val="20"/>
          <w:lang w:eastAsia="ru-RU"/>
        </w:rPr>
        <w:t>и дополнениям в Регламент проведения электронных торгов по продаже имущества на веб-портале реестра государственного имущества, утвержденным решением Совета директоров АО «Информационно-учетный центр» от 13 января 2016 года (Протокол №77).</w:t>
      </w:r>
      <w:proofErr w:type="gramEnd"/>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1. В настоящем Регламенте используются следующие основные понятия, применяемые в законодательстве Республики Казахстан, а также определения, сокращения, указанные в настоящем Регламенте:</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1) электронный аукцион (далее – аукцион) – форма торгов на веб-портале реестра, при которой участники заявляют свои предложения публично;</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2) </w:t>
      </w:r>
      <w:r w:rsidRPr="00C90E4C">
        <w:rPr>
          <w:rFonts w:ascii="Segoe UI" w:eastAsia="Times New Roman" w:hAnsi="Segoe UI" w:cs="Segoe UI"/>
          <w:color w:val="000000"/>
          <w:spacing w:val="2"/>
          <w:sz w:val="20"/>
          <w:szCs w:val="20"/>
          <w:lang w:eastAsia="ru-RU"/>
        </w:rPr>
        <w:t>аукционный зал – раздел веб-портала реестра, обеспечивающий возможность ввода, хранения и обработки информации, необходимой для проведения аукциона;</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3) </w:t>
      </w:r>
      <w:r w:rsidRPr="00C90E4C">
        <w:rPr>
          <w:rFonts w:ascii="Segoe UI" w:eastAsia="Times New Roman" w:hAnsi="Segoe UI" w:cs="Segoe UI"/>
          <w:color w:val="000000"/>
          <w:spacing w:val="2"/>
          <w:sz w:val="20"/>
          <w:szCs w:val="20"/>
          <w:lang w:eastAsia="ru-RU"/>
        </w:rPr>
        <w:t>аукционный номер – номер, присваиваемый участнику для участия на аукционе, при наличии ЭЦП;</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xml:space="preserve">4) метод торгов на повышение цены - </w:t>
      </w:r>
      <w:proofErr w:type="gramStart"/>
      <w:r w:rsidRPr="00C90E4C">
        <w:rPr>
          <w:rFonts w:ascii="Tahoma" w:eastAsia="Times New Roman" w:hAnsi="Tahoma" w:cs="Tahoma"/>
          <w:color w:val="000000"/>
          <w:sz w:val="20"/>
          <w:szCs w:val="20"/>
          <w:lang w:eastAsia="ru-RU"/>
        </w:rPr>
        <w:t>метод</w:t>
      </w:r>
      <w:proofErr w:type="gramEnd"/>
      <w:r w:rsidRPr="00C90E4C">
        <w:rPr>
          <w:rFonts w:ascii="Tahoma" w:eastAsia="Times New Roman" w:hAnsi="Tahoma" w:cs="Tahoma"/>
          <w:color w:val="000000"/>
          <w:sz w:val="20"/>
          <w:szCs w:val="20"/>
          <w:lang w:eastAsia="ru-RU"/>
        </w:rPr>
        <w:t xml:space="preserve"> при котором стартовая цена повышается с заранее объявленным шагом;</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xml:space="preserve">5) веб-портал реестра государственного имущества (далее – веб-портал реестра) - </w:t>
      </w:r>
      <w:proofErr w:type="spellStart"/>
      <w:r w:rsidRPr="00C90E4C">
        <w:rPr>
          <w:rFonts w:ascii="Tahoma" w:eastAsia="Times New Roman" w:hAnsi="Tahoma" w:cs="Tahoma"/>
          <w:color w:val="000000"/>
          <w:sz w:val="20"/>
          <w:szCs w:val="20"/>
          <w:lang w:eastAsia="ru-RU"/>
        </w:rPr>
        <w:t>интернет-ресурс</w:t>
      </w:r>
      <w:proofErr w:type="spellEnd"/>
      <w:r w:rsidRPr="00C90E4C">
        <w:rPr>
          <w:rFonts w:ascii="Tahoma" w:eastAsia="Times New Roman" w:hAnsi="Tahoma" w:cs="Tahoma"/>
          <w:color w:val="000000"/>
          <w:sz w:val="20"/>
          <w:szCs w:val="20"/>
          <w:lang w:eastAsia="ru-RU"/>
        </w:rPr>
        <w:t xml:space="preserve">, размещенный в сети Интернет по адресу: www.gosreestr.kz, предоставляющий единую точку доступа к электронной базе данных продавцов и реализуемыми ими объектами государственной собственности, </w:t>
      </w:r>
      <w:proofErr w:type="spellStart"/>
      <w:r w:rsidRPr="00C90E4C">
        <w:rPr>
          <w:rFonts w:ascii="Tahoma" w:eastAsia="Times New Roman" w:hAnsi="Tahoma" w:cs="Tahoma"/>
          <w:color w:val="000000"/>
          <w:sz w:val="20"/>
          <w:szCs w:val="20"/>
          <w:lang w:eastAsia="ru-RU"/>
        </w:rPr>
        <w:t>квазигосударственного</w:t>
      </w:r>
      <w:proofErr w:type="spellEnd"/>
      <w:r w:rsidRPr="00C90E4C">
        <w:rPr>
          <w:rFonts w:ascii="Tahoma" w:eastAsia="Times New Roman" w:hAnsi="Tahoma" w:cs="Tahoma"/>
          <w:color w:val="000000"/>
          <w:sz w:val="20"/>
          <w:szCs w:val="20"/>
          <w:lang w:eastAsia="ru-RU"/>
        </w:rPr>
        <w:t xml:space="preserve"> сектора и негосударственного имущества (далее – база данных);</w:t>
      </w:r>
    </w:p>
    <w:p w:rsidR="00C90E4C" w:rsidRPr="00C90E4C" w:rsidRDefault="00C90E4C" w:rsidP="00C90E4C">
      <w:pPr>
        <w:shd w:val="clear" w:color="auto" w:fill="FFFFFF"/>
        <w:spacing w:after="0" w:line="240" w:lineRule="auto"/>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w:t>
      </w:r>
      <w:r w:rsidRPr="00C90E4C">
        <w:rPr>
          <w:rFonts w:ascii="Segoe UI" w:eastAsia="Times New Roman" w:hAnsi="Segoe UI" w:cs="Segoe UI"/>
          <w:color w:val="FF0000"/>
          <w:sz w:val="20"/>
          <w:szCs w:val="20"/>
          <w:lang w:eastAsia="ru-RU"/>
        </w:rPr>
        <w:t>Сноска. Подпункт 6) пункта 1 изложен в новой редакции, согласно </w:t>
      </w:r>
      <w:hyperlink r:id="rId8" w:tgtFrame="_blank" w:history="1">
        <w:r w:rsidRPr="00C90E4C">
          <w:rPr>
            <w:rFonts w:ascii="Tahoma" w:eastAsia="Times New Roman" w:hAnsi="Tahoma" w:cs="Tahoma"/>
            <w:color w:val="3366CC"/>
            <w:sz w:val="20"/>
            <w:szCs w:val="20"/>
            <w:lang w:eastAsia="ru-RU"/>
          </w:rPr>
          <w:t>Изменениям</w:t>
        </w:r>
      </w:hyperlink>
      <w:r w:rsidRPr="00C90E4C">
        <w:rPr>
          <w:rFonts w:ascii="Tahoma" w:eastAsia="Times New Roman" w:hAnsi="Tahoma" w:cs="Tahoma"/>
          <w:color w:val="FF0000"/>
          <w:sz w:val="20"/>
          <w:szCs w:val="20"/>
          <w:lang w:eastAsia="ru-RU"/>
        </w:rPr>
        <w:t> и дополнениям в Регламент проведения электронных торгов по продаже имущества на веб-портале реестра государственного имущества, утвержденным решением Совета директоров АО «Информационно-учетный центр» от 9 февраля 2015 года (Протокол №72).</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pacing w:val="2"/>
          <w:sz w:val="20"/>
          <w:szCs w:val="20"/>
          <w:lang w:eastAsia="ru-RU"/>
        </w:rPr>
        <w:t>6) гарантийный взнос – денежная сумма в размере 15% от начальной цены объекта продажи, вносимая физическим или юридическим лицом для участия в торгах, но не более чем 30 000-кратного месячного расчетного показателя;</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xml:space="preserve">7) метод торгов на понижение цены – </w:t>
      </w:r>
      <w:proofErr w:type="gramStart"/>
      <w:r w:rsidRPr="00C90E4C">
        <w:rPr>
          <w:rFonts w:ascii="Tahoma" w:eastAsia="Times New Roman" w:hAnsi="Tahoma" w:cs="Tahoma"/>
          <w:color w:val="000000"/>
          <w:sz w:val="20"/>
          <w:szCs w:val="20"/>
          <w:lang w:eastAsia="ru-RU"/>
        </w:rPr>
        <w:t>метод</w:t>
      </w:r>
      <w:proofErr w:type="gramEnd"/>
      <w:r w:rsidRPr="00C90E4C">
        <w:rPr>
          <w:rFonts w:ascii="Tahoma" w:eastAsia="Times New Roman" w:hAnsi="Tahoma" w:cs="Tahoma"/>
          <w:color w:val="000000"/>
          <w:sz w:val="20"/>
          <w:szCs w:val="20"/>
          <w:lang w:eastAsia="ru-RU"/>
        </w:rPr>
        <w:t xml:space="preserve"> при котором стартовая цена понижается с объявленным шагом;</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xml:space="preserve">8) электронный конкурс (далее – конкурс) – торги по продаже имущества национальных управляющих холдингов, национальных холдингов и иных контролируемых национальными </w:t>
      </w:r>
      <w:r w:rsidRPr="00C90E4C">
        <w:rPr>
          <w:rFonts w:ascii="Tahoma" w:eastAsia="Times New Roman" w:hAnsi="Tahoma" w:cs="Tahoma"/>
          <w:color w:val="000000"/>
          <w:sz w:val="20"/>
          <w:szCs w:val="20"/>
          <w:lang w:eastAsia="ru-RU"/>
        </w:rPr>
        <w:lastRenderedPageBreak/>
        <w:t>управляющими холдингами юридических лиц на веб-портале реестра, при которых участникам соответствующим условиям конкурса предоставляется возможность повысить свои ценовые предложения на аукционе на повышение цены;</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9) конкурсная заявка – предложение, представляемое участником в составе заявки на участие в конкурсе, составленное согласно извещению о торгах и иным документам продавца, содержащее комплексное описание условий приобретения объекта продажи для принятия комиссией решения о допуске участников конкурса к аукциону на повышение цены;</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10) минимальная цена – цена, ниже которой объект продажи не может быть продан;</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11) начальная цена - цена, устанавливаемая продавцом с учетом отчета об оценке независимого оценщика;</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12) продавец (лицо, производящее отчуждение имущества) – физическое или юридическое лицо (собственник объекта продажи и/или уполномоченное им лицо) зарегистрированное в порядке, установленном в договоре об оказании электронных услуг по проведению торгов на веб-портале реестра, заключенном с организатором;</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13) объект продажи – имущество, выставленное продавцом на торги;</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14) организатор – акционерное общество «Информационно-учетный центр», заключившее с продавцом договор об оказании электронных услуг по проведению торгов на веб-портале реестра;</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proofErr w:type="gramStart"/>
      <w:r w:rsidRPr="00C90E4C">
        <w:rPr>
          <w:rFonts w:ascii="Tahoma" w:eastAsia="Times New Roman" w:hAnsi="Tahoma" w:cs="Tahoma"/>
          <w:color w:val="000000"/>
          <w:sz w:val="20"/>
          <w:szCs w:val="20"/>
          <w:lang w:eastAsia="ru-RU"/>
        </w:rPr>
        <w:t>15) победитель – участник аукциона, предложивший наиболее высокую цену за объект продажи и подписавший протокол об итогах торгов; участник тендера (закрытого тендера), который согласился с тендерными условиями и подписал протокол об итогах торгов; участник, соответствующий условиям конкурса, который предложил наиболее высокую цену за объект продажи на аукционе на повышение цены и подписавший протокол об итогах торгов;</w:t>
      </w:r>
      <w:proofErr w:type="gramEnd"/>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16) покупатель – победитель торгов, подписавший договор купли-продажи;</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17) платежный шлюз «электронного правительства» (далее – ПШЭП) - автоматизированная информационная система, предназначенная для обеспечения взаимодействия между информационными системами банков второго уровня, организаций, осуществляющих отдельные виды банковских операций, и «электронного правительства» при осуществлении платежей физических и юридических лиц;</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18) стартовая цена – цена, с которой начинаются торги по каждому объекту продажи;</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19) текущая цена – цена объекта продажи, складывающаяся в ходе аукциона;</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20) торги - вид продажи имущества;</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21) закрытый тендер - тендер, на котором принимает участие ограниченный круг участников;</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xml:space="preserve">22) тендер - форма торгов, при которой участники заявляют свои ценовые предложения, загружаемые в закрытый электронный конверт </w:t>
      </w:r>
      <w:proofErr w:type="gramStart"/>
      <w:r w:rsidRPr="00C90E4C">
        <w:rPr>
          <w:rFonts w:ascii="Tahoma" w:eastAsia="Times New Roman" w:hAnsi="Tahoma" w:cs="Tahoma"/>
          <w:color w:val="000000"/>
          <w:sz w:val="20"/>
          <w:szCs w:val="20"/>
          <w:lang w:eastAsia="ru-RU"/>
        </w:rPr>
        <w:t>на</w:t>
      </w:r>
      <w:proofErr w:type="gramEnd"/>
      <w:r w:rsidRPr="00C90E4C">
        <w:rPr>
          <w:rFonts w:ascii="Tahoma" w:eastAsia="Times New Roman" w:hAnsi="Tahoma" w:cs="Tahoma"/>
          <w:color w:val="000000"/>
          <w:sz w:val="20"/>
          <w:szCs w:val="20"/>
          <w:lang w:eastAsia="ru-RU"/>
        </w:rPr>
        <w:t xml:space="preserve"> специально отведенной веб-странице реестра;</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23) участник – физическое или юридическое лицо, зарегистрированное в установленном настоящим Регламентом порядке для участия в торгах;</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24) цена продажи – окончательная цена объекта продажи, установленная в результате торгов;</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25) электронный аукционный зал (далее – аукционный зал) – раздел веб – портала реестра, обеспечивающий возможность ввода, хранения и обработки информации, необходимой для проведения аукциона;</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26)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2. Не допускается продажа имущества, на которое в установленном законодательством Республики Казахстан порядке за продавцом не зарегистрировано право собственности, либо на которое наложено обременение.</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3. Продавец </w:t>
      </w:r>
      <w:r w:rsidRPr="00C90E4C">
        <w:rPr>
          <w:rFonts w:ascii="Segoe UI" w:eastAsia="Times New Roman" w:hAnsi="Segoe UI" w:cs="Segoe UI"/>
          <w:color w:val="000000"/>
          <w:sz w:val="20"/>
          <w:szCs w:val="20"/>
          <w:lang w:eastAsia="ru-RU"/>
        </w:rPr>
        <w:t>обеспечивает охрану и контроль за продаваемым </w:t>
      </w:r>
      <w:r w:rsidRPr="00C90E4C">
        <w:rPr>
          <w:rFonts w:ascii="Tahoma" w:eastAsia="Times New Roman" w:hAnsi="Tahoma" w:cs="Tahoma"/>
          <w:color w:val="000000"/>
          <w:sz w:val="20"/>
          <w:szCs w:val="20"/>
          <w:lang w:eastAsia="ru-RU"/>
        </w:rPr>
        <w:t>на торгах </w:t>
      </w:r>
      <w:r w:rsidRPr="00C90E4C">
        <w:rPr>
          <w:rFonts w:ascii="Segoe UI" w:eastAsia="Times New Roman" w:hAnsi="Segoe UI" w:cs="Segoe UI"/>
          <w:color w:val="000000"/>
          <w:sz w:val="20"/>
          <w:szCs w:val="20"/>
          <w:lang w:eastAsia="ru-RU"/>
        </w:rPr>
        <w:t>имуществом и </w:t>
      </w:r>
      <w:r w:rsidRPr="00C90E4C">
        <w:rPr>
          <w:rFonts w:ascii="Tahoma" w:eastAsia="Times New Roman" w:hAnsi="Tahoma" w:cs="Tahoma"/>
          <w:color w:val="000000"/>
          <w:sz w:val="20"/>
          <w:szCs w:val="20"/>
          <w:lang w:eastAsia="ru-RU"/>
        </w:rPr>
        <w:t>несет ответственность за его сохранность и достоверность сведений по имуществу до перехода прав собственности к покупателю.</w:t>
      </w:r>
    </w:p>
    <w:p w:rsidR="00C90E4C" w:rsidRPr="00C90E4C" w:rsidRDefault="00C90E4C" w:rsidP="00C90E4C">
      <w:pPr>
        <w:shd w:val="clear" w:color="auto" w:fill="FFFFFF"/>
        <w:spacing w:after="0" w:line="240" w:lineRule="auto"/>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w:t>
      </w:r>
    </w:p>
    <w:p w:rsidR="00C90E4C" w:rsidRPr="00C90E4C" w:rsidRDefault="00C90E4C" w:rsidP="00C90E4C">
      <w:pPr>
        <w:shd w:val="clear" w:color="auto" w:fill="FFFFFF"/>
        <w:spacing w:after="0" w:line="240" w:lineRule="auto"/>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w:t>
      </w:r>
    </w:p>
    <w:p w:rsidR="00C90E4C" w:rsidRPr="00C90E4C" w:rsidRDefault="00C90E4C" w:rsidP="00C90E4C">
      <w:pPr>
        <w:shd w:val="clear" w:color="auto" w:fill="FFFFFF"/>
        <w:spacing w:after="0" w:line="240" w:lineRule="auto"/>
        <w:ind w:firstLine="709"/>
        <w:jc w:val="center"/>
        <w:rPr>
          <w:rFonts w:ascii="Calibri" w:eastAsia="Times New Roman" w:hAnsi="Calibri" w:cs="Times New Roman"/>
          <w:color w:val="000000"/>
          <w:lang w:eastAsia="ru-RU"/>
        </w:rPr>
      </w:pPr>
      <w:r w:rsidRPr="00C90E4C">
        <w:rPr>
          <w:rFonts w:ascii="Tahoma" w:eastAsia="Times New Roman" w:hAnsi="Tahoma" w:cs="Tahoma"/>
          <w:b/>
          <w:bCs/>
          <w:color w:val="000000"/>
          <w:sz w:val="20"/>
          <w:szCs w:val="20"/>
          <w:lang w:eastAsia="ru-RU"/>
        </w:rPr>
        <w:t>2. Продавец</w:t>
      </w:r>
    </w:p>
    <w:p w:rsidR="00C90E4C" w:rsidRPr="00C90E4C" w:rsidRDefault="00C90E4C" w:rsidP="00C90E4C">
      <w:pPr>
        <w:shd w:val="clear" w:color="auto" w:fill="FFFFFF"/>
        <w:spacing w:after="0" w:line="240" w:lineRule="auto"/>
        <w:ind w:left="1001"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w:t>
      </w:r>
    </w:p>
    <w:p w:rsidR="00C90E4C" w:rsidRPr="00C90E4C" w:rsidRDefault="00C90E4C" w:rsidP="00C90E4C">
      <w:pPr>
        <w:shd w:val="clear" w:color="auto" w:fill="FFFFFF"/>
        <w:spacing w:after="0" w:line="240" w:lineRule="auto"/>
        <w:ind w:firstLine="705"/>
        <w:jc w:val="both"/>
        <w:rPr>
          <w:rFonts w:ascii="Segoe UI" w:eastAsia="Times New Roman" w:hAnsi="Segoe UI" w:cs="Segoe UI"/>
          <w:color w:val="000000"/>
          <w:sz w:val="20"/>
          <w:szCs w:val="20"/>
          <w:lang w:eastAsia="ru-RU"/>
        </w:rPr>
      </w:pPr>
      <w:r w:rsidRPr="00C90E4C">
        <w:rPr>
          <w:rFonts w:ascii="Tahoma" w:eastAsia="Times New Roman" w:hAnsi="Tahoma" w:cs="Tahoma"/>
          <w:color w:val="FF0000"/>
          <w:sz w:val="20"/>
          <w:szCs w:val="20"/>
          <w:lang w:eastAsia="ru-RU"/>
        </w:rPr>
        <w:t>Сноска. Подпункты 8),9) пункта 4 изложены в новой редакции, согласно </w:t>
      </w:r>
      <w:hyperlink r:id="rId9" w:tgtFrame="_blank" w:history="1">
        <w:r w:rsidRPr="00C90E4C">
          <w:rPr>
            <w:rFonts w:ascii="Tahoma" w:eastAsia="Times New Roman" w:hAnsi="Tahoma" w:cs="Tahoma"/>
            <w:color w:val="3366CC"/>
            <w:sz w:val="20"/>
            <w:szCs w:val="20"/>
            <w:lang w:eastAsia="ru-RU"/>
          </w:rPr>
          <w:t>Изменениям</w:t>
        </w:r>
        <w:r w:rsidRPr="00C90E4C">
          <w:rPr>
            <w:rFonts w:ascii="Segoe UI" w:eastAsia="Times New Roman" w:hAnsi="Segoe UI" w:cs="Segoe UI"/>
            <w:color w:val="004BBB"/>
            <w:sz w:val="20"/>
            <w:szCs w:val="20"/>
            <w:lang w:eastAsia="ru-RU"/>
          </w:rPr>
          <w:t> </w:t>
        </w:r>
      </w:hyperlink>
      <w:r w:rsidRPr="00C90E4C">
        <w:rPr>
          <w:rFonts w:ascii="Tahoma" w:eastAsia="Times New Roman" w:hAnsi="Tahoma" w:cs="Tahoma"/>
          <w:color w:val="FF0000"/>
          <w:sz w:val="20"/>
          <w:szCs w:val="20"/>
          <w:lang w:eastAsia="ru-RU"/>
        </w:rPr>
        <w:t>и дополнениям в Регламент проведения электронных торгов по продаже имущества на веб-портале реестра государственного имущества, утвержденным решением Совета директоров АО «Информационно-учетный центр» от 13 января 2016 года (Протокол №77).</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lastRenderedPageBreak/>
        <w:t>4. Функциями продавца являются:</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1) организация проведения оценки стоимости продаваемого на торгах имущества, в соответствии с законодательством Республики Казахстан об оценочной деятельности;</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2) заключение договора на оказание электронных услуг пользователям веб-портала реестра с организатором;</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3) осуществление подготовки к торгам и наблюдение за ходом проведения аукциона</w:t>
      </w:r>
      <w:r w:rsidRPr="00C90E4C">
        <w:rPr>
          <w:rFonts w:ascii="Segoe UI" w:eastAsia="Times New Roman" w:hAnsi="Segoe UI" w:cs="Segoe UI"/>
          <w:color w:val="000000"/>
          <w:sz w:val="20"/>
          <w:szCs w:val="20"/>
          <w:lang w:eastAsia="ru-RU"/>
        </w:rPr>
        <w:t>;</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4) обеспечение доступа потенциальным участникам к реализуемому на торгах имуществу;</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5) обеспечение достоверности сведений об имуществе, выставляемом на торги;</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xml:space="preserve">6) заключение договора купли-продажи с победителем торгов и </w:t>
      </w:r>
      <w:proofErr w:type="gramStart"/>
      <w:r w:rsidRPr="00C90E4C">
        <w:rPr>
          <w:rFonts w:ascii="Tahoma" w:eastAsia="Times New Roman" w:hAnsi="Tahoma" w:cs="Tahoma"/>
          <w:color w:val="000000"/>
          <w:sz w:val="20"/>
          <w:szCs w:val="20"/>
          <w:lang w:eastAsia="ru-RU"/>
        </w:rPr>
        <w:t>контроль за</w:t>
      </w:r>
      <w:proofErr w:type="gramEnd"/>
      <w:r w:rsidRPr="00C90E4C">
        <w:rPr>
          <w:rFonts w:ascii="Tahoma" w:eastAsia="Times New Roman" w:hAnsi="Tahoma" w:cs="Tahoma"/>
          <w:color w:val="000000"/>
          <w:sz w:val="20"/>
          <w:szCs w:val="20"/>
          <w:lang w:eastAsia="ru-RU"/>
        </w:rPr>
        <w:t xml:space="preserve"> его исполнением;</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7) осуществление с организатором и покупателями расчетов, связанных с процедурами проведения торгов и их результатов;</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8) принятие решения об условиях тендера (закрытого тендера), конкурса и установление требований к его участникам и/или покупателям имущества;</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9) принятие решения о снятии объекта продажи с торгов, но не позднее трех рабочих дней до их проведения;</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10) проведение других мероприятий, необходимых для проведения продажи имущества.</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5. Продавец не вправе:</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1) требовать от участника торгов представления информации о намерениях приобрести тот или иной объект продажи из числа выставленных на торги;</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2) разглашать информацию, имеющую отношение к участникам торгов, в течение всего периода подготовки торгов и их проведения, за исключением случаев, предусмотренных законодательными актами Республики Казахстан.</w:t>
      </w:r>
    </w:p>
    <w:p w:rsidR="00C90E4C" w:rsidRPr="00C90E4C" w:rsidRDefault="00C90E4C" w:rsidP="00C90E4C">
      <w:pPr>
        <w:shd w:val="clear" w:color="auto" w:fill="FFFFFF"/>
        <w:spacing w:after="0" w:line="240" w:lineRule="auto"/>
        <w:ind w:firstLine="705"/>
        <w:jc w:val="both"/>
        <w:rPr>
          <w:rFonts w:ascii="Segoe UI" w:eastAsia="Times New Roman" w:hAnsi="Segoe UI" w:cs="Segoe UI"/>
          <w:color w:val="000000"/>
          <w:sz w:val="20"/>
          <w:szCs w:val="20"/>
          <w:lang w:eastAsia="ru-RU"/>
        </w:rPr>
      </w:pPr>
      <w:r w:rsidRPr="00C90E4C">
        <w:rPr>
          <w:rFonts w:ascii="Tahoma" w:eastAsia="Times New Roman" w:hAnsi="Tahoma" w:cs="Tahoma"/>
          <w:color w:val="FF0000"/>
          <w:sz w:val="20"/>
          <w:szCs w:val="20"/>
          <w:lang w:eastAsia="ru-RU"/>
        </w:rPr>
        <w:t>Сноска. Пункт 6 изложен в новой редакции, согласно </w:t>
      </w:r>
      <w:hyperlink r:id="rId10" w:tgtFrame="_blank" w:history="1">
        <w:r w:rsidRPr="00C90E4C">
          <w:rPr>
            <w:rFonts w:ascii="Tahoma" w:eastAsia="Times New Roman" w:hAnsi="Tahoma" w:cs="Tahoma"/>
            <w:color w:val="3366CC"/>
            <w:sz w:val="20"/>
            <w:szCs w:val="20"/>
            <w:lang w:eastAsia="ru-RU"/>
          </w:rPr>
          <w:t>Изменениям</w:t>
        </w:r>
        <w:r w:rsidRPr="00C90E4C">
          <w:rPr>
            <w:rFonts w:ascii="Segoe UI" w:eastAsia="Times New Roman" w:hAnsi="Segoe UI" w:cs="Segoe UI"/>
            <w:color w:val="004BBB"/>
            <w:sz w:val="20"/>
            <w:szCs w:val="20"/>
            <w:lang w:eastAsia="ru-RU"/>
          </w:rPr>
          <w:t> </w:t>
        </w:r>
      </w:hyperlink>
      <w:r w:rsidRPr="00C90E4C">
        <w:rPr>
          <w:rFonts w:ascii="Tahoma" w:eastAsia="Times New Roman" w:hAnsi="Tahoma" w:cs="Tahoma"/>
          <w:color w:val="FF0000"/>
          <w:sz w:val="20"/>
          <w:szCs w:val="20"/>
          <w:lang w:eastAsia="ru-RU"/>
        </w:rPr>
        <w:t>и дополнениям в Регламент проведения электронных торгов по продаже имущества на веб-портале реестра государственного имущества, утвержденным решением Совета директоров АО «Информационно-учетный центр» от 13 января 2016 года (Протокол №77).</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6. Для организации тендера (закрытого тендера) и проведения конкурса продавцом (юридическим лицом) может формироваться конкурсная комиссия (далее - комиссия), число членов которой составляет не менее 5 человек. Председателем комиссии является представитель продавца.</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Решения комиссии о допуске участника к конкурсу принимаются простым большинством голосов от общего числа членов комиссии. При равенстве голосов, голос председателя является решающим.</w:t>
      </w:r>
    </w:p>
    <w:p w:rsidR="00C90E4C" w:rsidRPr="00C90E4C" w:rsidRDefault="00C90E4C" w:rsidP="00C90E4C">
      <w:pPr>
        <w:shd w:val="clear" w:color="auto" w:fill="FFFFFF"/>
        <w:spacing w:after="0" w:line="240" w:lineRule="auto"/>
        <w:ind w:firstLine="705"/>
        <w:jc w:val="both"/>
        <w:rPr>
          <w:rFonts w:ascii="Segoe UI" w:eastAsia="Times New Roman" w:hAnsi="Segoe UI" w:cs="Segoe UI"/>
          <w:color w:val="000000"/>
          <w:sz w:val="20"/>
          <w:szCs w:val="20"/>
          <w:lang w:eastAsia="ru-RU"/>
        </w:rPr>
      </w:pPr>
      <w:r w:rsidRPr="00C90E4C">
        <w:rPr>
          <w:rFonts w:ascii="Tahoma" w:eastAsia="Times New Roman" w:hAnsi="Tahoma" w:cs="Tahoma"/>
          <w:color w:val="FF0000"/>
          <w:sz w:val="20"/>
          <w:szCs w:val="20"/>
          <w:lang w:eastAsia="ru-RU"/>
        </w:rPr>
        <w:t>Сноска. Подпункт 2) пункта 7 изложен в новой редакции, согласно </w:t>
      </w:r>
      <w:hyperlink r:id="rId11" w:tgtFrame="_blank" w:history="1">
        <w:r w:rsidRPr="00C90E4C">
          <w:rPr>
            <w:rFonts w:ascii="Tahoma" w:eastAsia="Times New Roman" w:hAnsi="Tahoma" w:cs="Tahoma"/>
            <w:color w:val="3366CC"/>
            <w:sz w:val="20"/>
            <w:szCs w:val="20"/>
            <w:lang w:eastAsia="ru-RU"/>
          </w:rPr>
          <w:t>Изменениям</w:t>
        </w:r>
        <w:r w:rsidRPr="00C90E4C">
          <w:rPr>
            <w:rFonts w:ascii="Segoe UI" w:eastAsia="Times New Roman" w:hAnsi="Segoe UI" w:cs="Segoe UI"/>
            <w:color w:val="004BBB"/>
            <w:sz w:val="20"/>
            <w:szCs w:val="20"/>
            <w:lang w:eastAsia="ru-RU"/>
          </w:rPr>
          <w:t> </w:t>
        </w:r>
      </w:hyperlink>
      <w:r w:rsidRPr="00C90E4C">
        <w:rPr>
          <w:rFonts w:ascii="Tahoma" w:eastAsia="Times New Roman" w:hAnsi="Tahoma" w:cs="Tahoma"/>
          <w:color w:val="FF0000"/>
          <w:sz w:val="20"/>
          <w:szCs w:val="20"/>
          <w:lang w:eastAsia="ru-RU"/>
        </w:rPr>
        <w:t>и дополнениям в Регламент проведения электронных торгов по продаже имущества на веб-портале реестра государственного имущества, утвержденным решением Совета директоров АО «Информационно-учетный центр» от 13 января 2016 года (Протокол №77).</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7. Комиссия осуществляет следующие функции:</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1) самостоятельно разрабатывает регламент своей работы;</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2) рассматривает документы участников, для допуска их к участию в конкурсе;</w:t>
      </w:r>
    </w:p>
    <w:p w:rsidR="00C90E4C" w:rsidRPr="00C90E4C" w:rsidRDefault="00C90E4C" w:rsidP="00C90E4C">
      <w:pPr>
        <w:shd w:val="clear" w:color="auto" w:fill="FFFFFF"/>
        <w:spacing w:after="0" w:line="240" w:lineRule="auto"/>
        <w:ind w:left="1001"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w:t>
      </w:r>
    </w:p>
    <w:p w:rsidR="00C90E4C" w:rsidRPr="00C90E4C" w:rsidRDefault="00C90E4C" w:rsidP="00C90E4C">
      <w:pPr>
        <w:shd w:val="clear" w:color="auto" w:fill="FFFFFF"/>
        <w:spacing w:after="0" w:line="240" w:lineRule="auto"/>
        <w:ind w:left="1001"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w:t>
      </w:r>
    </w:p>
    <w:p w:rsidR="00C90E4C" w:rsidRPr="00C90E4C" w:rsidRDefault="00C90E4C" w:rsidP="00C90E4C">
      <w:pPr>
        <w:shd w:val="clear" w:color="auto" w:fill="FFFFFF"/>
        <w:spacing w:after="0" w:line="240" w:lineRule="auto"/>
        <w:ind w:firstLine="709"/>
        <w:jc w:val="center"/>
        <w:rPr>
          <w:rFonts w:ascii="Calibri" w:eastAsia="Times New Roman" w:hAnsi="Calibri" w:cs="Times New Roman"/>
          <w:color w:val="000000"/>
          <w:lang w:eastAsia="ru-RU"/>
        </w:rPr>
      </w:pPr>
      <w:r w:rsidRPr="00C90E4C">
        <w:rPr>
          <w:rFonts w:ascii="Tahoma" w:eastAsia="Times New Roman" w:hAnsi="Tahoma" w:cs="Tahoma"/>
          <w:b/>
          <w:bCs/>
          <w:color w:val="000000"/>
          <w:sz w:val="20"/>
          <w:szCs w:val="20"/>
          <w:lang w:eastAsia="ru-RU"/>
        </w:rPr>
        <w:t>3. Организатор торгов</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8. Функциями организатора являются:</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1) прием и возврат гарантийных взносов участникам торгов и перечисление продавцу гарантийного взноса участника, победившего в торгах;</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2) обеспечение доступа продавцам к базе данных;</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3) оказание консультационной помощи продавцам (пользователям) веб-портала реестра, в том числе через территориальные подразделения, расположенные в областных центрах и городах республиканского значения;</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4) другие функции, связанные с наполнением базы данных.</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9. Организатор обеспечивает беспрепятственный доступ к информации об имуществе, выставленном продавцом на торги, и информации, регламентирующей деятельность веб-портала реестра.</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10. Организатор несет ответственность за сохранность электронных заявок на участие в торгах (далее – электронная заявка) и прилагаемых к ним электронных документов, а также их конфиденциальности.</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lastRenderedPageBreak/>
        <w:t>11. </w:t>
      </w:r>
      <w:r w:rsidRPr="00C90E4C">
        <w:rPr>
          <w:rFonts w:ascii="Segoe UI" w:eastAsia="Times New Roman" w:hAnsi="Segoe UI" w:cs="Segoe UI"/>
          <w:color w:val="000000"/>
          <w:sz w:val="20"/>
          <w:szCs w:val="20"/>
          <w:lang w:eastAsia="ru-RU"/>
        </w:rPr>
        <w:t>Организатор не вправе:</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proofErr w:type="gramStart"/>
      <w:r w:rsidRPr="00C90E4C">
        <w:rPr>
          <w:rFonts w:ascii="Tahoma" w:eastAsia="Times New Roman" w:hAnsi="Tahoma" w:cs="Tahoma"/>
          <w:color w:val="000000"/>
          <w:sz w:val="20"/>
          <w:szCs w:val="20"/>
          <w:lang w:eastAsia="ru-RU"/>
        </w:rPr>
        <w:t>1) разглашать информацию, имеющую отношение к участникам торгов, в течение всего периода подготовки торгов и их проведения, за исключением случаев, предусмотренных законодательными актами Республики Казахстан;</w:t>
      </w:r>
      <w:proofErr w:type="gramEnd"/>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proofErr w:type="gramStart"/>
      <w:r w:rsidRPr="00C90E4C">
        <w:rPr>
          <w:rFonts w:ascii="Tahoma" w:eastAsia="Times New Roman" w:hAnsi="Tahoma" w:cs="Tahoma"/>
          <w:color w:val="000000"/>
          <w:sz w:val="20"/>
          <w:szCs w:val="20"/>
          <w:lang w:eastAsia="ru-RU"/>
        </w:rPr>
        <w:t>2) требовать предоставления дополнительных документов для регистрации в качестве участника торгов, кроме перечисленных в абзаце первом пункта 23 настоящего Регламента.</w:t>
      </w:r>
      <w:proofErr w:type="gramEnd"/>
    </w:p>
    <w:p w:rsidR="00C90E4C" w:rsidRPr="00C90E4C" w:rsidRDefault="00C90E4C" w:rsidP="00C90E4C">
      <w:pPr>
        <w:shd w:val="clear" w:color="auto" w:fill="FFFFFF"/>
        <w:spacing w:after="0" w:line="240" w:lineRule="auto"/>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w:t>
      </w:r>
      <w:r w:rsidRPr="00C90E4C">
        <w:rPr>
          <w:rFonts w:ascii="Segoe UI" w:eastAsia="Times New Roman" w:hAnsi="Segoe UI" w:cs="Segoe UI"/>
          <w:color w:val="FF0000"/>
          <w:sz w:val="20"/>
          <w:szCs w:val="20"/>
          <w:lang w:eastAsia="ru-RU"/>
        </w:rPr>
        <w:t>Сноска. Пункт 12 изложен в новой редакции, согласно </w:t>
      </w:r>
      <w:hyperlink r:id="rId12" w:tgtFrame="_blank" w:history="1">
        <w:r w:rsidRPr="00C90E4C">
          <w:rPr>
            <w:rFonts w:ascii="Tahoma" w:eastAsia="Times New Roman" w:hAnsi="Tahoma" w:cs="Tahoma"/>
            <w:color w:val="3366CC"/>
            <w:sz w:val="20"/>
            <w:szCs w:val="20"/>
            <w:lang w:eastAsia="ru-RU"/>
          </w:rPr>
          <w:t>Изменениям</w:t>
        </w:r>
      </w:hyperlink>
      <w:r w:rsidRPr="00C90E4C">
        <w:rPr>
          <w:rFonts w:ascii="Tahoma" w:eastAsia="Times New Roman" w:hAnsi="Tahoma" w:cs="Tahoma"/>
          <w:color w:val="FF0000"/>
          <w:sz w:val="20"/>
          <w:szCs w:val="20"/>
          <w:lang w:eastAsia="ru-RU"/>
        </w:rPr>
        <w:t>  в Регламент проведения электронных торгов по продаже имущества на веб-портале реестра государственного имущества, утвержденным решением Совета директоров АО «Информационно-учетный центр» от 18 мая 2015 года (Протокол №74).</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12. При возникновении в ходе аукциона технического сбоя, препятствующего участию в аукционе, участник, незамедлительно посредством телефона или электронного сообщения ставит в известность об этом по контактным данным организатора.</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Организатор фиксирует факт наличия технического сбоя и при наличии технического сбоя на стороне веб-портала реестра уведомляет всех участников аукциона посредством размещения информации на веб-портале реестра.</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При наличии технического сбоя компьютерного и (или) телекоммуникационного оборудования участника аукцион продолжается</w:t>
      </w:r>
      <w:proofErr w:type="gramStart"/>
      <w:r w:rsidRPr="00C90E4C">
        <w:rPr>
          <w:rFonts w:ascii="Tahoma" w:eastAsia="Times New Roman" w:hAnsi="Tahoma" w:cs="Tahoma"/>
          <w:color w:val="000000"/>
          <w:sz w:val="20"/>
          <w:szCs w:val="20"/>
          <w:lang w:eastAsia="ru-RU"/>
        </w:rPr>
        <w:t>.»;</w:t>
      </w:r>
      <w:proofErr w:type="gramEnd"/>
    </w:p>
    <w:p w:rsidR="00C90E4C" w:rsidRPr="00C90E4C" w:rsidRDefault="00C90E4C" w:rsidP="00C90E4C">
      <w:pPr>
        <w:shd w:val="clear" w:color="auto" w:fill="FFFFFF"/>
        <w:spacing w:after="0" w:line="240" w:lineRule="auto"/>
        <w:rPr>
          <w:rFonts w:ascii="Calibri" w:eastAsia="Times New Roman" w:hAnsi="Calibri" w:cs="Times New Roman"/>
          <w:color w:val="000000"/>
          <w:lang w:eastAsia="ru-RU"/>
        </w:rPr>
      </w:pPr>
      <w:r w:rsidRPr="00C90E4C">
        <w:rPr>
          <w:rFonts w:ascii="Tahoma" w:eastAsia="Times New Roman" w:hAnsi="Tahoma" w:cs="Tahoma"/>
          <w:color w:val="FF0000"/>
          <w:sz w:val="20"/>
          <w:szCs w:val="20"/>
          <w:lang w:eastAsia="ru-RU"/>
        </w:rPr>
        <w:t>            Сноска. Пункт 13 изложен в новой редакции, согласно </w:t>
      </w:r>
      <w:hyperlink r:id="rId13" w:tgtFrame="_blank" w:history="1">
        <w:r w:rsidRPr="00C90E4C">
          <w:rPr>
            <w:rFonts w:ascii="Tahoma" w:eastAsia="Times New Roman" w:hAnsi="Tahoma" w:cs="Tahoma"/>
            <w:color w:val="3366CC"/>
            <w:sz w:val="20"/>
            <w:szCs w:val="20"/>
            <w:lang w:eastAsia="ru-RU"/>
          </w:rPr>
          <w:t>Изменениям</w:t>
        </w:r>
      </w:hyperlink>
      <w:r w:rsidRPr="00C90E4C">
        <w:rPr>
          <w:rFonts w:ascii="Tahoma" w:eastAsia="Times New Roman" w:hAnsi="Tahoma" w:cs="Tahoma"/>
          <w:color w:val="FF0000"/>
          <w:sz w:val="20"/>
          <w:szCs w:val="20"/>
          <w:lang w:eastAsia="ru-RU"/>
        </w:rPr>
        <w:t> и дополнениям в Регламент проведения электронных торгов по продаже имущества на веб-портале реестра государственного имущества, утвержденным решением Совета директоров АО «Информационно-учетный центр» от 9 февраля 2015 года (Протокол №72).</w:t>
      </w:r>
    </w:p>
    <w:p w:rsidR="00C90E4C" w:rsidRPr="00C90E4C" w:rsidRDefault="00C90E4C" w:rsidP="00C90E4C">
      <w:pPr>
        <w:shd w:val="clear" w:color="auto" w:fill="FFFFFF"/>
        <w:spacing w:after="0" w:line="240" w:lineRule="auto"/>
        <w:ind w:firstLine="709"/>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xml:space="preserve">13. </w:t>
      </w:r>
      <w:proofErr w:type="gramStart"/>
      <w:r w:rsidRPr="00C90E4C">
        <w:rPr>
          <w:rFonts w:ascii="Tahoma" w:eastAsia="Times New Roman" w:hAnsi="Tahoma" w:cs="Tahoma"/>
          <w:color w:val="000000"/>
          <w:sz w:val="20"/>
          <w:szCs w:val="20"/>
          <w:lang w:eastAsia="ru-RU"/>
        </w:rPr>
        <w:t>В случае наличия факта технического сбоя веб-портала реестра,  препятствующего проведению аукциона, организатор уведомляет об этом продавца и организует продолжение аукциона в течение трех рабочих дней со дня исправления организатором технического сбоя, с обязательным предварительным уведомлением принимавших участие в аукционе участников о дате и времени продолжения данного аукциона посредством размещения информации на веб-портале реестра и направления электронного сообщения на электронный адрес</w:t>
      </w:r>
      <w:proofErr w:type="gramEnd"/>
      <w:r w:rsidRPr="00C90E4C">
        <w:rPr>
          <w:rFonts w:ascii="Tahoma" w:eastAsia="Times New Roman" w:hAnsi="Tahoma" w:cs="Tahoma"/>
          <w:color w:val="000000"/>
          <w:sz w:val="20"/>
          <w:szCs w:val="20"/>
          <w:lang w:eastAsia="ru-RU"/>
        </w:rPr>
        <w:t xml:space="preserve"> участника, </w:t>
      </w:r>
      <w:proofErr w:type="gramStart"/>
      <w:r w:rsidRPr="00C90E4C">
        <w:rPr>
          <w:rFonts w:ascii="Tahoma" w:eastAsia="Times New Roman" w:hAnsi="Tahoma" w:cs="Tahoma"/>
          <w:color w:val="000000"/>
          <w:sz w:val="20"/>
          <w:szCs w:val="20"/>
          <w:lang w:eastAsia="ru-RU"/>
        </w:rPr>
        <w:t>указанный</w:t>
      </w:r>
      <w:proofErr w:type="gramEnd"/>
      <w:r w:rsidRPr="00C90E4C">
        <w:rPr>
          <w:rFonts w:ascii="Tahoma" w:eastAsia="Times New Roman" w:hAnsi="Tahoma" w:cs="Tahoma"/>
          <w:color w:val="000000"/>
          <w:sz w:val="20"/>
          <w:szCs w:val="20"/>
          <w:lang w:eastAsia="ru-RU"/>
        </w:rPr>
        <w:t xml:space="preserve"> на веб-портале реестра.</w:t>
      </w:r>
      <w:r w:rsidRPr="00C90E4C">
        <w:rPr>
          <w:rFonts w:ascii="Tahoma" w:eastAsia="Times New Roman" w:hAnsi="Tahoma" w:cs="Tahoma"/>
          <w:b/>
          <w:bCs/>
          <w:color w:val="000000"/>
          <w:sz w:val="20"/>
          <w:szCs w:val="20"/>
          <w:lang w:eastAsia="ru-RU"/>
        </w:rPr>
        <w:t> </w:t>
      </w:r>
    </w:p>
    <w:p w:rsidR="00C90E4C" w:rsidRPr="00C90E4C" w:rsidRDefault="00C90E4C" w:rsidP="00C90E4C">
      <w:pPr>
        <w:shd w:val="clear" w:color="auto" w:fill="FFFFFF"/>
        <w:spacing w:after="0" w:line="240" w:lineRule="auto"/>
        <w:ind w:firstLine="709"/>
        <w:jc w:val="center"/>
        <w:rPr>
          <w:rFonts w:ascii="Calibri" w:eastAsia="Times New Roman" w:hAnsi="Calibri" w:cs="Times New Roman"/>
          <w:color w:val="000000"/>
          <w:lang w:eastAsia="ru-RU"/>
        </w:rPr>
      </w:pPr>
      <w:r w:rsidRPr="00C90E4C">
        <w:rPr>
          <w:rFonts w:ascii="Tahoma" w:eastAsia="Times New Roman" w:hAnsi="Tahoma" w:cs="Tahoma"/>
          <w:b/>
          <w:bCs/>
          <w:color w:val="000000"/>
          <w:sz w:val="20"/>
          <w:szCs w:val="20"/>
          <w:lang w:eastAsia="ru-RU"/>
        </w:rPr>
        <w:t> </w:t>
      </w:r>
    </w:p>
    <w:p w:rsidR="00C90E4C" w:rsidRPr="00C90E4C" w:rsidRDefault="00C90E4C" w:rsidP="00C90E4C">
      <w:pPr>
        <w:shd w:val="clear" w:color="auto" w:fill="FFFFFF"/>
        <w:spacing w:after="0" w:line="240" w:lineRule="auto"/>
        <w:ind w:left="860"/>
        <w:jc w:val="center"/>
        <w:rPr>
          <w:rFonts w:ascii="Calibri" w:eastAsia="Times New Roman" w:hAnsi="Calibri" w:cs="Times New Roman"/>
          <w:color w:val="000000"/>
          <w:lang w:eastAsia="ru-RU"/>
        </w:rPr>
      </w:pPr>
      <w:r w:rsidRPr="00C90E4C">
        <w:rPr>
          <w:rFonts w:ascii="Tahoma" w:eastAsia="Times New Roman" w:hAnsi="Tahoma" w:cs="Tahoma"/>
          <w:b/>
          <w:bCs/>
          <w:color w:val="000000"/>
          <w:sz w:val="20"/>
          <w:szCs w:val="20"/>
          <w:lang w:eastAsia="ru-RU"/>
        </w:rPr>
        <w:t>4. Подготовка к проведению торгов</w:t>
      </w:r>
    </w:p>
    <w:p w:rsidR="00C90E4C" w:rsidRPr="00C90E4C" w:rsidRDefault="00C90E4C" w:rsidP="00C90E4C">
      <w:pPr>
        <w:shd w:val="clear" w:color="auto" w:fill="FFFFFF"/>
        <w:spacing w:after="0" w:line="240" w:lineRule="auto"/>
        <w:ind w:firstLine="720"/>
        <w:jc w:val="center"/>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w:t>
      </w:r>
    </w:p>
    <w:p w:rsidR="00C90E4C" w:rsidRPr="00C90E4C" w:rsidRDefault="00C90E4C" w:rsidP="00C90E4C">
      <w:pPr>
        <w:shd w:val="clear" w:color="auto" w:fill="FFFFFF"/>
        <w:spacing w:after="0" w:line="240" w:lineRule="auto"/>
        <w:ind w:firstLine="705"/>
        <w:jc w:val="both"/>
        <w:rPr>
          <w:rFonts w:ascii="Segoe UI" w:eastAsia="Times New Roman" w:hAnsi="Segoe UI" w:cs="Segoe UI"/>
          <w:color w:val="000000"/>
          <w:sz w:val="20"/>
          <w:szCs w:val="20"/>
          <w:lang w:eastAsia="ru-RU"/>
        </w:rPr>
      </w:pPr>
      <w:r w:rsidRPr="00C90E4C">
        <w:rPr>
          <w:rFonts w:ascii="Tahoma" w:eastAsia="Times New Roman" w:hAnsi="Tahoma" w:cs="Tahoma"/>
          <w:color w:val="FF0000"/>
          <w:sz w:val="20"/>
          <w:szCs w:val="20"/>
          <w:lang w:eastAsia="ru-RU"/>
        </w:rPr>
        <w:t>Сноска. Подпункты 1), 2) пункта 14 изложены в новой редакции, согласно </w:t>
      </w:r>
      <w:hyperlink r:id="rId14" w:tgtFrame="_blank" w:history="1">
        <w:r w:rsidRPr="00C90E4C">
          <w:rPr>
            <w:rFonts w:ascii="Tahoma" w:eastAsia="Times New Roman" w:hAnsi="Tahoma" w:cs="Tahoma"/>
            <w:color w:val="3366CC"/>
            <w:sz w:val="20"/>
            <w:szCs w:val="20"/>
            <w:lang w:eastAsia="ru-RU"/>
          </w:rPr>
          <w:t>Изменениям</w:t>
        </w:r>
        <w:r w:rsidRPr="00C90E4C">
          <w:rPr>
            <w:rFonts w:ascii="Segoe UI" w:eastAsia="Times New Roman" w:hAnsi="Segoe UI" w:cs="Segoe UI"/>
            <w:color w:val="004BBB"/>
            <w:sz w:val="20"/>
            <w:szCs w:val="20"/>
            <w:lang w:eastAsia="ru-RU"/>
          </w:rPr>
          <w:t> </w:t>
        </w:r>
      </w:hyperlink>
      <w:r w:rsidRPr="00C90E4C">
        <w:rPr>
          <w:rFonts w:ascii="Tahoma" w:eastAsia="Times New Roman" w:hAnsi="Tahoma" w:cs="Tahoma"/>
          <w:color w:val="FF0000"/>
          <w:sz w:val="20"/>
          <w:szCs w:val="20"/>
          <w:lang w:eastAsia="ru-RU"/>
        </w:rPr>
        <w:t>и дополнениям в Регламент проведения электронных торгов по продаже имущества на веб-портале реестра государственного имущества, утвержденным решением Совета директоров АО «Информационно-учетный центр» от 13 января 2016 года (Протокол №77).</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14. Подготовка к проведению торгов осуществляется в соответствии с внутренними процедурами продавца и настоящим Регламентом в следующем порядке:</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1) производится сбор необходимых материалов по объекту продажи;</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2) определяются начальная, стартовая и минимальная цены объектов продажи с учетом отчета об оценке стоимости объекта продажи;</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3) определяются формы и методы торгов каждого объекта продажи;</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4) устанавливаются сроки проведения торгов;</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5) публикуется извещение о проведении торгов;</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6) принимаются гарантийные взносы;</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7) производится регистрация участников;</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8) осуществляется подготовка проекта договора купли-продажи.</w:t>
      </w:r>
    </w:p>
    <w:p w:rsidR="00C90E4C" w:rsidRPr="00C90E4C" w:rsidRDefault="00C90E4C" w:rsidP="00C90E4C">
      <w:pPr>
        <w:shd w:val="clear" w:color="auto" w:fill="FFFFFF"/>
        <w:spacing w:after="0" w:line="240" w:lineRule="auto"/>
        <w:ind w:firstLine="705"/>
        <w:jc w:val="both"/>
        <w:rPr>
          <w:rFonts w:ascii="Segoe UI" w:eastAsia="Times New Roman" w:hAnsi="Segoe UI" w:cs="Segoe UI"/>
          <w:color w:val="000000"/>
          <w:sz w:val="20"/>
          <w:szCs w:val="20"/>
          <w:lang w:eastAsia="ru-RU"/>
        </w:rPr>
      </w:pPr>
      <w:r w:rsidRPr="00C90E4C">
        <w:rPr>
          <w:rFonts w:ascii="Tahoma" w:eastAsia="Times New Roman" w:hAnsi="Tahoma" w:cs="Tahoma"/>
          <w:color w:val="FF0000"/>
          <w:sz w:val="20"/>
          <w:szCs w:val="20"/>
          <w:lang w:eastAsia="ru-RU"/>
        </w:rPr>
        <w:t>Сноска. Вторая часть пункта 15 изложена в новой редакции, согласно </w:t>
      </w:r>
      <w:hyperlink r:id="rId15" w:tgtFrame="_blank" w:history="1">
        <w:r w:rsidRPr="00C90E4C">
          <w:rPr>
            <w:rFonts w:ascii="Tahoma" w:eastAsia="Times New Roman" w:hAnsi="Tahoma" w:cs="Tahoma"/>
            <w:color w:val="3366CC"/>
            <w:sz w:val="20"/>
            <w:szCs w:val="20"/>
            <w:lang w:eastAsia="ru-RU"/>
          </w:rPr>
          <w:t>Изменениям</w:t>
        </w:r>
        <w:r w:rsidRPr="00C90E4C">
          <w:rPr>
            <w:rFonts w:ascii="Segoe UI" w:eastAsia="Times New Roman" w:hAnsi="Segoe UI" w:cs="Segoe UI"/>
            <w:color w:val="004BBB"/>
            <w:sz w:val="20"/>
            <w:szCs w:val="20"/>
            <w:lang w:eastAsia="ru-RU"/>
          </w:rPr>
          <w:t> </w:t>
        </w:r>
      </w:hyperlink>
      <w:r w:rsidRPr="00C90E4C">
        <w:rPr>
          <w:rFonts w:ascii="Tahoma" w:eastAsia="Times New Roman" w:hAnsi="Tahoma" w:cs="Tahoma"/>
          <w:color w:val="FF0000"/>
          <w:sz w:val="20"/>
          <w:szCs w:val="20"/>
          <w:lang w:eastAsia="ru-RU"/>
        </w:rPr>
        <w:t>и дополнениям в Регламент проведения электронных торгов по продаже имущества на веб-портале реестра государственного имущества, утвержденным решением Совета директоров АО «Информационно-учетный центр» от 13 января 2016 года (Протокол №77).</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15. До публикации извещения о проведении торгов продавец обеспечивает внесение в базу данных на веб-портале реестра следующей информации по каждому лоту:</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1) сведения по объекту продажи, согласно приложению 1;</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2) местонахождение объекта продажи;</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xml:space="preserve">3) сведения о собственнике (балансодержателе) объекта продажи (почтовый адрес, телефон, факс, </w:t>
      </w:r>
      <w:proofErr w:type="gramStart"/>
      <w:r w:rsidRPr="00C90E4C">
        <w:rPr>
          <w:rFonts w:ascii="Tahoma" w:eastAsia="Times New Roman" w:hAnsi="Tahoma" w:cs="Tahoma"/>
          <w:color w:val="000000"/>
          <w:sz w:val="20"/>
          <w:szCs w:val="20"/>
          <w:lang w:eastAsia="ru-RU"/>
        </w:rPr>
        <w:t>е</w:t>
      </w:r>
      <w:proofErr w:type="gramEnd"/>
      <w:r w:rsidRPr="00C90E4C">
        <w:rPr>
          <w:rFonts w:ascii="Tahoma" w:eastAsia="Times New Roman" w:hAnsi="Tahoma" w:cs="Tahoma"/>
          <w:color w:val="000000"/>
          <w:sz w:val="20"/>
          <w:szCs w:val="20"/>
          <w:lang w:eastAsia="ru-RU"/>
        </w:rPr>
        <w:t>-</w:t>
      </w:r>
      <w:proofErr w:type="spellStart"/>
      <w:r w:rsidRPr="00C90E4C">
        <w:rPr>
          <w:rFonts w:ascii="Tahoma" w:eastAsia="Times New Roman" w:hAnsi="Tahoma" w:cs="Tahoma"/>
          <w:color w:val="000000"/>
          <w:sz w:val="20"/>
          <w:szCs w:val="20"/>
          <w:lang w:eastAsia="ru-RU"/>
        </w:rPr>
        <w:t>mail</w:t>
      </w:r>
      <w:proofErr w:type="spellEnd"/>
      <w:r w:rsidRPr="00C90E4C">
        <w:rPr>
          <w:rFonts w:ascii="Tahoma" w:eastAsia="Times New Roman" w:hAnsi="Tahoma" w:cs="Tahoma"/>
          <w:color w:val="000000"/>
          <w:sz w:val="20"/>
          <w:szCs w:val="20"/>
          <w:lang w:eastAsia="ru-RU"/>
        </w:rPr>
        <w:t>);</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4) сведения об оценке объекта продажи (дата оценки, оценочная стоимость, наименование оценщика);</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lastRenderedPageBreak/>
        <w:t>5) сведения об отсутствии обременений (арестов);</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6) дополнительная информация по решению продавца.</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Дополнительно к внесенной информации продавец обеспечивает включение в базу данных сканированные копии следующих документов:</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xml:space="preserve">1) отчет об оценке объекта продажи, составленный в соответствии со стандартами оценки </w:t>
      </w:r>
      <w:proofErr w:type="gramStart"/>
      <w:r w:rsidRPr="00C90E4C">
        <w:rPr>
          <w:rFonts w:ascii="Tahoma" w:eastAsia="Times New Roman" w:hAnsi="Tahoma" w:cs="Tahoma"/>
          <w:color w:val="000000"/>
          <w:sz w:val="20"/>
          <w:szCs w:val="20"/>
          <w:lang w:eastAsia="ru-RU"/>
        </w:rPr>
        <w:t>согласно приказа</w:t>
      </w:r>
      <w:proofErr w:type="gramEnd"/>
      <w:r w:rsidRPr="00C90E4C">
        <w:rPr>
          <w:rFonts w:ascii="Tahoma" w:eastAsia="Times New Roman" w:hAnsi="Tahoma" w:cs="Tahoma"/>
          <w:color w:val="000000"/>
          <w:sz w:val="20"/>
          <w:szCs w:val="20"/>
          <w:lang w:eastAsia="ru-RU"/>
        </w:rPr>
        <w:t xml:space="preserve"> Министра юстиции Республики Казахстан от 25 февраля 2015 года № 115 «О некоторых вопросах оценочной деятельности» или международными стандартами оценки;</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2) правоустанавливающих документов по объекту продажи;</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3) фотографии объекта продажи (только для недвижимого имущества, транспорта, оборудования и другого материального имущества), обеспечивающие представление о техническом состоянии в количестве не менее 5 штук.</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16. Организатор в течение одного рабочего дня с момента внесения </w:t>
      </w:r>
      <w:r w:rsidRPr="00C90E4C">
        <w:rPr>
          <w:rFonts w:ascii="Segoe UI" w:eastAsia="Times New Roman" w:hAnsi="Segoe UI" w:cs="Segoe UI"/>
          <w:color w:val="000000"/>
          <w:sz w:val="20"/>
          <w:szCs w:val="20"/>
          <w:lang w:eastAsia="ru-RU"/>
        </w:rPr>
        <w:t>продавцом сведений </w:t>
      </w:r>
      <w:r w:rsidRPr="00C90E4C">
        <w:rPr>
          <w:rFonts w:ascii="Tahoma" w:eastAsia="Times New Roman" w:hAnsi="Tahoma" w:cs="Tahoma"/>
          <w:color w:val="000000"/>
          <w:sz w:val="20"/>
          <w:szCs w:val="20"/>
          <w:lang w:eastAsia="ru-RU"/>
        </w:rPr>
        <w:t>в базу данных осуществляет проверку на наличие ошибок и соответствие требованиям, установленным настоящим </w:t>
      </w:r>
      <w:r w:rsidRPr="00C90E4C">
        <w:rPr>
          <w:rFonts w:ascii="Segoe UI" w:eastAsia="Times New Roman" w:hAnsi="Segoe UI" w:cs="Segoe UI"/>
          <w:color w:val="000000"/>
          <w:sz w:val="20"/>
          <w:szCs w:val="20"/>
          <w:lang w:eastAsia="ru-RU"/>
        </w:rPr>
        <w:t>Регламентом</w:t>
      </w:r>
      <w:r w:rsidRPr="00C90E4C">
        <w:rPr>
          <w:rFonts w:ascii="Tahoma" w:eastAsia="Times New Roman" w:hAnsi="Tahoma" w:cs="Tahoma"/>
          <w:color w:val="000000"/>
          <w:sz w:val="20"/>
          <w:szCs w:val="20"/>
          <w:lang w:eastAsia="ru-RU"/>
        </w:rPr>
        <w:t>.</w:t>
      </w:r>
    </w:p>
    <w:p w:rsidR="00C90E4C" w:rsidRPr="00C90E4C" w:rsidRDefault="00C90E4C" w:rsidP="00C90E4C">
      <w:pPr>
        <w:shd w:val="clear" w:color="auto" w:fill="FFFFFF"/>
        <w:spacing w:after="0" w:line="240" w:lineRule="auto"/>
        <w:ind w:firstLine="705"/>
        <w:jc w:val="both"/>
        <w:rPr>
          <w:rFonts w:ascii="Segoe UI" w:eastAsia="Times New Roman" w:hAnsi="Segoe UI" w:cs="Segoe UI"/>
          <w:color w:val="000000"/>
          <w:sz w:val="20"/>
          <w:szCs w:val="20"/>
          <w:lang w:eastAsia="ru-RU"/>
        </w:rPr>
      </w:pPr>
      <w:r w:rsidRPr="00C90E4C">
        <w:rPr>
          <w:rFonts w:ascii="Tahoma" w:eastAsia="Times New Roman" w:hAnsi="Tahoma" w:cs="Tahoma"/>
          <w:color w:val="FF0000"/>
          <w:sz w:val="20"/>
          <w:szCs w:val="20"/>
          <w:lang w:eastAsia="ru-RU"/>
        </w:rPr>
        <w:t>Сноска. Подпункты 4), 9) пункта 17 изложены в новой редакции, согласно </w:t>
      </w:r>
      <w:hyperlink r:id="rId16" w:tgtFrame="_blank" w:history="1">
        <w:r w:rsidRPr="00C90E4C">
          <w:rPr>
            <w:rFonts w:ascii="Tahoma" w:eastAsia="Times New Roman" w:hAnsi="Tahoma" w:cs="Tahoma"/>
            <w:color w:val="3366CC"/>
            <w:sz w:val="20"/>
            <w:szCs w:val="20"/>
            <w:lang w:eastAsia="ru-RU"/>
          </w:rPr>
          <w:t>Изменениям</w:t>
        </w:r>
        <w:r w:rsidRPr="00C90E4C">
          <w:rPr>
            <w:rFonts w:ascii="Segoe UI" w:eastAsia="Times New Roman" w:hAnsi="Segoe UI" w:cs="Segoe UI"/>
            <w:color w:val="004BBB"/>
            <w:sz w:val="20"/>
            <w:szCs w:val="20"/>
            <w:lang w:eastAsia="ru-RU"/>
          </w:rPr>
          <w:t> </w:t>
        </w:r>
      </w:hyperlink>
      <w:r w:rsidRPr="00C90E4C">
        <w:rPr>
          <w:rFonts w:ascii="Tahoma" w:eastAsia="Times New Roman" w:hAnsi="Tahoma" w:cs="Tahoma"/>
          <w:color w:val="FF0000"/>
          <w:sz w:val="20"/>
          <w:szCs w:val="20"/>
          <w:lang w:eastAsia="ru-RU"/>
        </w:rPr>
        <w:t>и дополнениям в Регламент проведения электронных торгов по продаже имущества на веб-портале реестра государственного имущества, утвержденным решением Совета директоров АО «Информационно-учетный центр» от 13 января 2016 года (Протокол №77).</w:t>
      </w:r>
    </w:p>
    <w:p w:rsidR="00C90E4C" w:rsidRPr="00C90E4C" w:rsidRDefault="00C90E4C" w:rsidP="00C90E4C">
      <w:pPr>
        <w:shd w:val="clear" w:color="auto" w:fill="FFFFFF"/>
        <w:spacing w:after="0" w:line="240" w:lineRule="auto"/>
        <w:ind w:firstLine="705"/>
        <w:jc w:val="both"/>
        <w:rPr>
          <w:rFonts w:ascii="Segoe UI" w:eastAsia="Times New Roman" w:hAnsi="Segoe UI" w:cs="Segoe UI"/>
          <w:color w:val="000000"/>
          <w:sz w:val="20"/>
          <w:szCs w:val="20"/>
          <w:lang w:eastAsia="ru-RU"/>
        </w:rPr>
      </w:pPr>
      <w:r w:rsidRPr="00C90E4C">
        <w:rPr>
          <w:rFonts w:ascii="Tahoma" w:eastAsia="Times New Roman" w:hAnsi="Tahoma" w:cs="Tahoma"/>
          <w:color w:val="000000"/>
          <w:sz w:val="20"/>
          <w:szCs w:val="20"/>
          <w:lang w:eastAsia="ru-RU"/>
        </w:rPr>
        <w:t>17. Для публикации извещения о проведении торгов на веб-портале реестра, продавцом дополнительно по каждому объекту продажи на казахском и русском языках вносятся следующие сведения:</w:t>
      </w:r>
    </w:p>
    <w:p w:rsidR="00C90E4C" w:rsidRPr="00C90E4C" w:rsidRDefault="00C90E4C" w:rsidP="00C90E4C">
      <w:pPr>
        <w:shd w:val="clear" w:color="auto" w:fill="FFFFFF"/>
        <w:spacing w:after="0" w:line="240" w:lineRule="auto"/>
        <w:ind w:firstLine="705"/>
        <w:jc w:val="both"/>
        <w:rPr>
          <w:rFonts w:ascii="Segoe UI" w:eastAsia="Times New Roman" w:hAnsi="Segoe UI" w:cs="Segoe UI"/>
          <w:color w:val="000000"/>
          <w:sz w:val="20"/>
          <w:szCs w:val="20"/>
          <w:lang w:eastAsia="ru-RU"/>
        </w:rPr>
      </w:pPr>
      <w:r w:rsidRPr="00C90E4C">
        <w:rPr>
          <w:rFonts w:ascii="Tahoma" w:eastAsia="Times New Roman" w:hAnsi="Tahoma" w:cs="Tahoma"/>
          <w:color w:val="000000"/>
          <w:sz w:val="20"/>
          <w:szCs w:val="20"/>
          <w:lang w:eastAsia="ru-RU"/>
        </w:rPr>
        <w:t>1) дата и время торгов;</w:t>
      </w:r>
    </w:p>
    <w:p w:rsidR="00C90E4C" w:rsidRPr="00C90E4C" w:rsidRDefault="00C90E4C" w:rsidP="00C90E4C">
      <w:pPr>
        <w:shd w:val="clear" w:color="auto" w:fill="FFFFFF"/>
        <w:spacing w:after="0" w:line="240" w:lineRule="auto"/>
        <w:ind w:firstLine="705"/>
        <w:jc w:val="both"/>
        <w:rPr>
          <w:rFonts w:ascii="Segoe UI" w:eastAsia="Times New Roman" w:hAnsi="Segoe UI" w:cs="Segoe UI"/>
          <w:color w:val="000000"/>
          <w:sz w:val="20"/>
          <w:szCs w:val="20"/>
          <w:lang w:eastAsia="ru-RU"/>
        </w:rPr>
      </w:pPr>
      <w:r w:rsidRPr="00C90E4C">
        <w:rPr>
          <w:rFonts w:ascii="Tahoma" w:eastAsia="Times New Roman" w:hAnsi="Tahoma" w:cs="Tahoma"/>
          <w:color w:val="000000"/>
          <w:sz w:val="20"/>
          <w:szCs w:val="20"/>
          <w:lang w:eastAsia="ru-RU"/>
        </w:rPr>
        <w:t>2) наименование объекта продажи;</w:t>
      </w:r>
    </w:p>
    <w:p w:rsidR="00C90E4C" w:rsidRPr="00C90E4C" w:rsidRDefault="00C90E4C" w:rsidP="00C90E4C">
      <w:pPr>
        <w:shd w:val="clear" w:color="auto" w:fill="FFFFFF"/>
        <w:spacing w:after="0" w:line="240" w:lineRule="auto"/>
        <w:ind w:firstLine="705"/>
        <w:jc w:val="both"/>
        <w:rPr>
          <w:rFonts w:ascii="Segoe UI" w:eastAsia="Times New Roman" w:hAnsi="Segoe UI" w:cs="Segoe UI"/>
          <w:color w:val="000000"/>
          <w:sz w:val="20"/>
          <w:szCs w:val="20"/>
          <w:lang w:eastAsia="ru-RU"/>
        </w:rPr>
      </w:pPr>
      <w:r w:rsidRPr="00C90E4C">
        <w:rPr>
          <w:rFonts w:ascii="Tahoma" w:eastAsia="Times New Roman" w:hAnsi="Tahoma" w:cs="Tahoma"/>
          <w:color w:val="000000"/>
          <w:sz w:val="20"/>
          <w:szCs w:val="20"/>
          <w:lang w:eastAsia="ru-RU"/>
        </w:rPr>
        <w:t>3) форма и метод торгов;</w:t>
      </w:r>
    </w:p>
    <w:p w:rsidR="00C90E4C" w:rsidRPr="00C90E4C" w:rsidRDefault="00C90E4C" w:rsidP="00C90E4C">
      <w:pPr>
        <w:shd w:val="clear" w:color="auto" w:fill="FFFFFF"/>
        <w:spacing w:after="0" w:line="240" w:lineRule="auto"/>
        <w:ind w:firstLine="705"/>
        <w:jc w:val="both"/>
        <w:rPr>
          <w:rFonts w:ascii="Segoe UI" w:eastAsia="Times New Roman" w:hAnsi="Segoe UI" w:cs="Segoe UI"/>
          <w:color w:val="000000"/>
          <w:sz w:val="20"/>
          <w:szCs w:val="20"/>
          <w:lang w:eastAsia="ru-RU"/>
        </w:rPr>
      </w:pPr>
      <w:r w:rsidRPr="00C90E4C">
        <w:rPr>
          <w:rFonts w:ascii="Tahoma" w:eastAsia="Times New Roman" w:hAnsi="Tahoma" w:cs="Tahoma"/>
          <w:color w:val="000000"/>
          <w:sz w:val="20"/>
          <w:szCs w:val="20"/>
          <w:lang w:eastAsia="ru-RU"/>
        </w:rPr>
        <w:t>4) стартовая цена объекта продажи, а при проведен</w:t>
      </w:r>
      <w:proofErr w:type="gramStart"/>
      <w:r w:rsidRPr="00C90E4C">
        <w:rPr>
          <w:rFonts w:ascii="Tahoma" w:eastAsia="Times New Roman" w:hAnsi="Tahoma" w:cs="Tahoma"/>
          <w:color w:val="000000"/>
          <w:sz w:val="20"/>
          <w:szCs w:val="20"/>
          <w:lang w:eastAsia="ru-RU"/>
        </w:rPr>
        <w:t>ии ау</w:t>
      </w:r>
      <w:proofErr w:type="gramEnd"/>
      <w:r w:rsidRPr="00C90E4C">
        <w:rPr>
          <w:rFonts w:ascii="Tahoma" w:eastAsia="Times New Roman" w:hAnsi="Tahoma" w:cs="Tahoma"/>
          <w:color w:val="000000"/>
          <w:sz w:val="20"/>
          <w:szCs w:val="20"/>
          <w:lang w:eastAsia="ru-RU"/>
        </w:rPr>
        <w:t>кциона на понижение цены - минимальная цена объекта продажи;</w:t>
      </w:r>
    </w:p>
    <w:p w:rsidR="00C90E4C" w:rsidRPr="00C90E4C" w:rsidRDefault="00C90E4C" w:rsidP="00C90E4C">
      <w:pPr>
        <w:shd w:val="clear" w:color="auto" w:fill="FFFFFF"/>
        <w:spacing w:after="0" w:line="240" w:lineRule="auto"/>
        <w:ind w:firstLine="705"/>
        <w:jc w:val="both"/>
        <w:rPr>
          <w:rFonts w:ascii="Segoe UI" w:eastAsia="Times New Roman" w:hAnsi="Segoe UI" w:cs="Segoe UI"/>
          <w:color w:val="000000"/>
          <w:sz w:val="20"/>
          <w:szCs w:val="20"/>
          <w:lang w:eastAsia="ru-RU"/>
        </w:rPr>
      </w:pPr>
      <w:r w:rsidRPr="00C90E4C">
        <w:rPr>
          <w:rFonts w:ascii="Tahoma" w:eastAsia="Times New Roman" w:hAnsi="Tahoma" w:cs="Tahoma"/>
          <w:color w:val="000000"/>
          <w:sz w:val="20"/>
          <w:szCs w:val="20"/>
          <w:lang w:eastAsia="ru-RU"/>
        </w:rPr>
        <w:t xml:space="preserve">5) размер гарантийного взноса (без указания </w:t>
      </w:r>
      <w:proofErr w:type="spellStart"/>
      <w:r w:rsidRPr="00C90E4C">
        <w:rPr>
          <w:rFonts w:ascii="Tahoma" w:eastAsia="Times New Roman" w:hAnsi="Tahoma" w:cs="Tahoma"/>
          <w:color w:val="000000"/>
          <w:sz w:val="20"/>
          <w:szCs w:val="20"/>
          <w:lang w:eastAsia="ru-RU"/>
        </w:rPr>
        <w:t>тиынов</w:t>
      </w:r>
      <w:proofErr w:type="spellEnd"/>
      <w:r w:rsidRPr="00C90E4C">
        <w:rPr>
          <w:rFonts w:ascii="Tahoma" w:eastAsia="Times New Roman" w:hAnsi="Tahoma" w:cs="Tahoma"/>
          <w:color w:val="000000"/>
          <w:sz w:val="20"/>
          <w:szCs w:val="20"/>
          <w:lang w:eastAsia="ru-RU"/>
        </w:rPr>
        <w:t>);</w:t>
      </w:r>
    </w:p>
    <w:p w:rsidR="00C90E4C" w:rsidRPr="00C90E4C" w:rsidRDefault="00C90E4C" w:rsidP="00C90E4C">
      <w:pPr>
        <w:shd w:val="clear" w:color="auto" w:fill="FFFFFF"/>
        <w:spacing w:after="0" w:line="240" w:lineRule="auto"/>
        <w:ind w:firstLine="705"/>
        <w:jc w:val="both"/>
        <w:rPr>
          <w:rFonts w:ascii="Segoe UI" w:eastAsia="Times New Roman" w:hAnsi="Segoe UI" w:cs="Segoe UI"/>
          <w:color w:val="000000"/>
          <w:sz w:val="20"/>
          <w:szCs w:val="20"/>
          <w:lang w:eastAsia="ru-RU"/>
        </w:rPr>
      </w:pPr>
      <w:r w:rsidRPr="00C90E4C">
        <w:rPr>
          <w:rFonts w:ascii="Tahoma" w:eastAsia="Times New Roman" w:hAnsi="Tahoma" w:cs="Tahoma"/>
          <w:color w:val="000000"/>
          <w:sz w:val="20"/>
          <w:szCs w:val="20"/>
          <w:lang w:eastAsia="ru-RU"/>
        </w:rPr>
        <w:t>6) исключить;</w:t>
      </w:r>
    </w:p>
    <w:p w:rsidR="00C90E4C" w:rsidRPr="00C90E4C" w:rsidRDefault="00C90E4C" w:rsidP="00C90E4C">
      <w:pPr>
        <w:shd w:val="clear" w:color="auto" w:fill="FFFFFF"/>
        <w:spacing w:after="0" w:line="240" w:lineRule="auto"/>
        <w:ind w:firstLine="705"/>
        <w:jc w:val="both"/>
        <w:rPr>
          <w:rFonts w:ascii="Segoe UI" w:eastAsia="Times New Roman" w:hAnsi="Segoe UI" w:cs="Segoe UI"/>
          <w:color w:val="000000"/>
          <w:sz w:val="20"/>
          <w:szCs w:val="20"/>
          <w:lang w:eastAsia="ru-RU"/>
        </w:rPr>
      </w:pPr>
      <w:r w:rsidRPr="00C90E4C">
        <w:rPr>
          <w:rFonts w:ascii="Tahoma" w:eastAsia="Times New Roman" w:hAnsi="Tahoma" w:cs="Tahoma"/>
          <w:color w:val="000000"/>
          <w:sz w:val="20"/>
          <w:szCs w:val="20"/>
          <w:lang w:eastAsia="ru-RU"/>
        </w:rPr>
        <w:t>7) исключить;</w:t>
      </w:r>
    </w:p>
    <w:p w:rsidR="00C90E4C" w:rsidRPr="00C90E4C" w:rsidRDefault="00C90E4C" w:rsidP="00C90E4C">
      <w:pPr>
        <w:shd w:val="clear" w:color="auto" w:fill="FFFFFF"/>
        <w:spacing w:after="0" w:line="240" w:lineRule="auto"/>
        <w:ind w:firstLine="705"/>
        <w:jc w:val="both"/>
        <w:rPr>
          <w:rFonts w:ascii="Segoe UI" w:eastAsia="Times New Roman" w:hAnsi="Segoe UI" w:cs="Segoe UI"/>
          <w:color w:val="000000"/>
          <w:sz w:val="20"/>
          <w:szCs w:val="20"/>
          <w:lang w:eastAsia="ru-RU"/>
        </w:rPr>
      </w:pPr>
      <w:r w:rsidRPr="00C90E4C">
        <w:rPr>
          <w:rFonts w:ascii="Tahoma" w:eastAsia="Times New Roman" w:hAnsi="Tahoma" w:cs="Tahoma"/>
          <w:color w:val="000000"/>
          <w:sz w:val="20"/>
          <w:szCs w:val="20"/>
          <w:lang w:eastAsia="ru-RU"/>
        </w:rPr>
        <w:t>8) банковские реквизиты организатора для перечисления гарантийного взноса;</w:t>
      </w:r>
    </w:p>
    <w:p w:rsidR="00C90E4C" w:rsidRPr="00C90E4C" w:rsidRDefault="00C90E4C" w:rsidP="00C90E4C">
      <w:pPr>
        <w:shd w:val="clear" w:color="auto" w:fill="FFFFFF"/>
        <w:spacing w:after="0" w:line="240" w:lineRule="auto"/>
        <w:ind w:firstLine="705"/>
        <w:jc w:val="both"/>
        <w:rPr>
          <w:rFonts w:ascii="Segoe UI" w:eastAsia="Times New Roman" w:hAnsi="Segoe UI" w:cs="Segoe UI"/>
          <w:color w:val="000000"/>
          <w:sz w:val="20"/>
          <w:szCs w:val="20"/>
          <w:lang w:eastAsia="ru-RU"/>
        </w:rPr>
      </w:pPr>
      <w:r w:rsidRPr="00C90E4C">
        <w:rPr>
          <w:rFonts w:ascii="Tahoma" w:eastAsia="Times New Roman" w:hAnsi="Tahoma" w:cs="Tahoma"/>
          <w:color w:val="000000"/>
          <w:sz w:val="20"/>
          <w:szCs w:val="20"/>
          <w:lang w:eastAsia="ru-RU"/>
        </w:rPr>
        <w:t>9) условия тендера (закрытого тендера), конкурса, а также дополнительные требования к участнику данных торгов и/или покупателю имущества;</w:t>
      </w:r>
    </w:p>
    <w:p w:rsidR="00C90E4C" w:rsidRPr="00C90E4C" w:rsidRDefault="00C90E4C" w:rsidP="00C90E4C">
      <w:pPr>
        <w:shd w:val="clear" w:color="auto" w:fill="FFFFFF"/>
        <w:spacing w:after="0" w:line="240" w:lineRule="auto"/>
        <w:ind w:firstLine="705"/>
        <w:jc w:val="both"/>
        <w:rPr>
          <w:rFonts w:ascii="Segoe UI" w:eastAsia="Times New Roman" w:hAnsi="Segoe UI" w:cs="Segoe UI"/>
          <w:color w:val="000000"/>
          <w:sz w:val="20"/>
          <w:szCs w:val="20"/>
          <w:lang w:eastAsia="ru-RU"/>
        </w:rPr>
      </w:pPr>
      <w:r w:rsidRPr="00C90E4C">
        <w:rPr>
          <w:rFonts w:ascii="Tahoma" w:eastAsia="Times New Roman" w:hAnsi="Tahoma" w:cs="Tahoma"/>
          <w:color w:val="000000"/>
          <w:sz w:val="20"/>
          <w:szCs w:val="20"/>
          <w:lang w:eastAsia="ru-RU"/>
        </w:rPr>
        <w:t>10) сроки приема заявок;</w:t>
      </w:r>
    </w:p>
    <w:p w:rsidR="00C90E4C" w:rsidRPr="00C90E4C" w:rsidRDefault="00C90E4C" w:rsidP="00C90E4C">
      <w:pPr>
        <w:shd w:val="clear" w:color="auto" w:fill="FFFFFF"/>
        <w:spacing w:after="0" w:line="240" w:lineRule="auto"/>
        <w:ind w:firstLine="705"/>
        <w:jc w:val="both"/>
        <w:rPr>
          <w:rFonts w:ascii="Segoe UI" w:eastAsia="Times New Roman" w:hAnsi="Segoe UI" w:cs="Segoe UI"/>
          <w:color w:val="000000"/>
          <w:sz w:val="20"/>
          <w:szCs w:val="20"/>
          <w:lang w:eastAsia="ru-RU"/>
        </w:rPr>
      </w:pPr>
      <w:r w:rsidRPr="00C90E4C">
        <w:rPr>
          <w:rFonts w:ascii="Tahoma" w:eastAsia="Times New Roman" w:hAnsi="Tahoma" w:cs="Tahoma"/>
          <w:color w:val="000000"/>
          <w:sz w:val="20"/>
          <w:szCs w:val="20"/>
          <w:lang w:eastAsia="ru-RU"/>
        </w:rPr>
        <w:t>11) телефон и адрес организатора;</w:t>
      </w:r>
    </w:p>
    <w:p w:rsidR="00C90E4C" w:rsidRPr="00C90E4C" w:rsidRDefault="00C90E4C" w:rsidP="00C90E4C">
      <w:pPr>
        <w:shd w:val="clear" w:color="auto" w:fill="FFFFFF"/>
        <w:spacing w:after="0" w:line="240" w:lineRule="auto"/>
        <w:ind w:firstLine="705"/>
        <w:jc w:val="both"/>
        <w:rPr>
          <w:rFonts w:ascii="Segoe UI" w:eastAsia="Times New Roman" w:hAnsi="Segoe UI" w:cs="Segoe UI"/>
          <w:color w:val="000000"/>
          <w:sz w:val="20"/>
          <w:szCs w:val="20"/>
          <w:lang w:eastAsia="ru-RU"/>
        </w:rPr>
      </w:pPr>
      <w:r w:rsidRPr="00C90E4C">
        <w:rPr>
          <w:rFonts w:ascii="Tahoma" w:eastAsia="Times New Roman" w:hAnsi="Tahoma" w:cs="Tahoma"/>
          <w:color w:val="000000"/>
          <w:sz w:val="20"/>
          <w:szCs w:val="20"/>
          <w:lang w:eastAsia="ru-RU"/>
        </w:rPr>
        <w:t>12) телефон и адрес продавца;</w:t>
      </w:r>
    </w:p>
    <w:p w:rsidR="00C90E4C" w:rsidRPr="00C90E4C" w:rsidRDefault="00C90E4C" w:rsidP="00C90E4C">
      <w:pPr>
        <w:shd w:val="clear" w:color="auto" w:fill="FFFFFF"/>
        <w:spacing w:after="0" w:line="240" w:lineRule="auto"/>
        <w:ind w:firstLine="709"/>
        <w:jc w:val="both"/>
        <w:rPr>
          <w:rFonts w:ascii="Segoe UI" w:eastAsia="Times New Roman" w:hAnsi="Segoe UI" w:cs="Segoe UI"/>
          <w:color w:val="000000"/>
          <w:sz w:val="20"/>
          <w:szCs w:val="20"/>
          <w:lang w:eastAsia="ru-RU"/>
        </w:rPr>
      </w:pPr>
      <w:r w:rsidRPr="00C90E4C">
        <w:rPr>
          <w:rFonts w:ascii="Tahoma" w:eastAsia="Times New Roman" w:hAnsi="Tahoma" w:cs="Tahoma"/>
          <w:color w:val="000000"/>
          <w:sz w:val="20"/>
          <w:szCs w:val="20"/>
          <w:lang w:eastAsia="ru-RU"/>
        </w:rPr>
        <w:t>13) дополнительная информация по решению продавца.</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18. До публикации на веб-портале реестра</w:t>
      </w:r>
      <w:r w:rsidRPr="00C90E4C">
        <w:rPr>
          <w:rFonts w:ascii="Segoe UI" w:eastAsia="Times New Roman" w:hAnsi="Segoe UI" w:cs="Segoe UI"/>
          <w:color w:val="000000"/>
          <w:sz w:val="20"/>
          <w:szCs w:val="20"/>
          <w:lang w:eastAsia="ru-RU"/>
        </w:rPr>
        <w:t> извещения, организатор </w:t>
      </w:r>
      <w:r w:rsidRPr="00C90E4C">
        <w:rPr>
          <w:rFonts w:ascii="Tahoma" w:eastAsia="Times New Roman" w:hAnsi="Tahoma" w:cs="Tahoma"/>
          <w:color w:val="000000"/>
          <w:sz w:val="20"/>
          <w:szCs w:val="20"/>
          <w:lang w:eastAsia="ru-RU"/>
        </w:rPr>
        <w:t>в течение одного рабочего дня проверяет его на наличие ошибок и соответствие требованиям, установленным пунктами 15 и 17 настоящего </w:t>
      </w:r>
      <w:r w:rsidRPr="00C90E4C">
        <w:rPr>
          <w:rFonts w:ascii="Segoe UI" w:eastAsia="Times New Roman" w:hAnsi="Segoe UI" w:cs="Segoe UI"/>
          <w:color w:val="000000"/>
          <w:sz w:val="20"/>
          <w:szCs w:val="20"/>
          <w:lang w:eastAsia="ru-RU"/>
        </w:rPr>
        <w:t>Регламента</w:t>
      </w:r>
      <w:r w:rsidRPr="00C90E4C">
        <w:rPr>
          <w:rFonts w:ascii="Tahoma" w:eastAsia="Times New Roman" w:hAnsi="Tahoma" w:cs="Tahoma"/>
          <w:color w:val="000000"/>
          <w:sz w:val="20"/>
          <w:szCs w:val="20"/>
          <w:lang w:eastAsia="ru-RU"/>
        </w:rPr>
        <w:t>.</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19. По результатам проверки внесенных в базу данных сведений, организатор публикует извещение о проведении торгов на веб-портале реестра либо отказывает продавцу в его опубликовании, в случае не исправления продавцом ошибок выявленных организатором.</w:t>
      </w:r>
    </w:p>
    <w:p w:rsidR="00C90E4C" w:rsidRPr="00C90E4C" w:rsidRDefault="00C90E4C" w:rsidP="00C90E4C">
      <w:pPr>
        <w:shd w:val="clear" w:color="auto" w:fill="FFFFFF"/>
        <w:spacing w:after="0" w:line="240" w:lineRule="auto"/>
        <w:ind w:firstLine="705"/>
        <w:jc w:val="both"/>
        <w:rPr>
          <w:rFonts w:ascii="Segoe UI" w:eastAsia="Times New Roman" w:hAnsi="Segoe UI" w:cs="Segoe UI"/>
          <w:color w:val="000000"/>
          <w:sz w:val="20"/>
          <w:szCs w:val="20"/>
          <w:lang w:eastAsia="ru-RU"/>
        </w:rPr>
      </w:pPr>
      <w:r w:rsidRPr="00C90E4C">
        <w:rPr>
          <w:rFonts w:ascii="Tahoma" w:eastAsia="Times New Roman" w:hAnsi="Tahoma" w:cs="Tahoma"/>
          <w:color w:val="FF0000"/>
          <w:sz w:val="20"/>
          <w:szCs w:val="20"/>
          <w:lang w:eastAsia="ru-RU"/>
        </w:rPr>
        <w:t>Сноска. Пункт 20 изложен в новой редакции, согласно </w:t>
      </w:r>
      <w:hyperlink r:id="rId17" w:tgtFrame="_blank" w:history="1">
        <w:r w:rsidRPr="00C90E4C">
          <w:rPr>
            <w:rFonts w:ascii="Tahoma" w:eastAsia="Times New Roman" w:hAnsi="Tahoma" w:cs="Tahoma"/>
            <w:color w:val="3366CC"/>
            <w:sz w:val="20"/>
            <w:szCs w:val="20"/>
            <w:lang w:eastAsia="ru-RU"/>
          </w:rPr>
          <w:t>Изменениям</w:t>
        </w:r>
        <w:r w:rsidRPr="00C90E4C">
          <w:rPr>
            <w:rFonts w:ascii="Segoe UI" w:eastAsia="Times New Roman" w:hAnsi="Segoe UI" w:cs="Segoe UI"/>
            <w:color w:val="004BBB"/>
            <w:sz w:val="20"/>
            <w:szCs w:val="20"/>
            <w:lang w:eastAsia="ru-RU"/>
          </w:rPr>
          <w:t> </w:t>
        </w:r>
      </w:hyperlink>
      <w:r w:rsidRPr="00C90E4C">
        <w:rPr>
          <w:rFonts w:ascii="Tahoma" w:eastAsia="Times New Roman" w:hAnsi="Tahoma" w:cs="Tahoma"/>
          <w:color w:val="FF0000"/>
          <w:sz w:val="20"/>
          <w:szCs w:val="20"/>
          <w:lang w:eastAsia="ru-RU"/>
        </w:rPr>
        <w:t>и дополнениям в Регламент проведения электронных торгов по продаже имущества на веб-портале реестра государственного имущества, утвержденным решением Совета директоров АО «Информационно-учетный центр» от 13 января 2016 года (Протокол №77).</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20. Извещение о проведении торгов размещается на веб-портале реестра не менее чем за пятнадцать календарных дней до проведения торгов. В случае изменения продавцом извещения о проведении торгов, дата проведения торгов переносится не менее чем на пятнадцать календарных дней.</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Сроки публикации извещений о проведении торгов, установленные настоящим пунктом Регламента, могут быть продлены продавцом, если необходимо дополнительное время для получения участником тендера (закрытого тендера), конкурса в соответствии с законодательством и иными обстоятельствами необходимых разрешений и согласований для приобретения объекта продажи.</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После публикации извещения о проведении торгов организатор обеспечивает свободный доступ всем желающим к информации по объекту продажи, размещенной на веб-портала реестре, продавец обеспечивает свободный доступ всем желающим к объекту продажи.</w:t>
      </w:r>
    </w:p>
    <w:p w:rsidR="00C90E4C" w:rsidRPr="00C90E4C" w:rsidRDefault="00C90E4C" w:rsidP="00C90E4C">
      <w:pPr>
        <w:shd w:val="clear" w:color="auto" w:fill="FFFFFF"/>
        <w:spacing w:after="0" w:line="240" w:lineRule="auto"/>
        <w:ind w:firstLine="709"/>
        <w:jc w:val="center"/>
        <w:rPr>
          <w:rFonts w:ascii="Calibri" w:eastAsia="Times New Roman" w:hAnsi="Calibri" w:cs="Times New Roman"/>
          <w:color w:val="000000"/>
          <w:lang w:eastAsia="ru-RU"/>
        </w:rPr>
      </w:pPr>
      <w:r w:rsidRPr="00C90E4C">
        <w:rPr>
          <w:rFonts w:ascii="Tahoma" w:eastAsia="Times New Roman" w:hAnsi="Tahoma" w:cs="Tahoma"/>
          <w:b/>
          <w:bCs/>
          <w:color w:val="000000"/>
          <w:sz w:val="20"/>
          <w:szCs w:val="20"/>
          <w:lang w:eastAsia="ru-RU"/>
        </w:rPr>
        <w:t> </w:t>
      </w:r>
    </w:p>
    <w:p w:rsidR="00C90E4C" w:rsidRPr="00C90E4C" w:rsidRDefault="00C90E4C" w:rsidP="00C90E4C">
      <w:pPr>
        <w:shd w:val="clear" w:color="auto" w:fill="FFFFFF"/>
        <w:spacing w:after="0" w:line="240" w:lineRule="auto"/>
        <w:ind w:firstLine="709"/>
        <w:jc w:val="center"/>
        <w:rPr>
          <w:rFonts w:ascii="Calibri" w:eastAsia="Times New Roman" w:hAnsi="Calibri" w:cs="Times New Roman"/>
          <w:color w:val="000000"/>
          <w:lang w:eastAsia="ru-RU"/>
        </w:rPr>
      </w:pPr>
      <w:r w:rsidRPr="00C90E4C">
        <w:rPr>
          <w:rFonts w:ascii="Tahoma" w:eastAsia="Times New Roman" w:hAnsi="Tahoma" w:cs="Tahoma"/>
          <w:b/>
          <w:bCs/>
          <w:color w:val="000000"/>
          <w:sz w:val="20"/>
          <w:szCs w:val="20"/>
          <w:lang w:eastAsia="ru-RU"/>
        </w:rPr>
        <w:lastRenderedPageBreak/>
        <w:t> </w:t>
      </w:r>
    </w:p>
    <w:p w:rsidR="00C90E4C" w:rsidRPr="00C90E4C" w:rsidRDefault="00C90E4C" w:rsidP="00C90E4C">
      <w:pPr>
        <w:shd w:val="clear" w:color="auto" w:fill="FFFFFF"/>
        <w:spacing w:after="0" w:line="240" w:lineRule="auto"/>
        <w:ind w:firstLine="709"/>
        <w:jc w:val="center"/>
        <w:rPr>
          <w:rFonts w:ascii="Calibri" w:eastAsia="Times New Roman" w:hAnsi="Calibri" w:cs="Times New Roman"/>
          <w:color w:val="000000"/>
          <w:lang w:eastAsia="ru-RU"/>
        </w:rPr>
      </w:pPr>
      <w:r w:rsidRPr="00C90E4C">
        <w:rPr>
          <w:rFonts w:ascii="Tahoma" w:eastAsia="Times New Roman" w:hAnsi="Tahoma" w:cs="Tahoma"/>
          <w:b/>
          <w:bCs/>
          <w:color w:val="000000"/>
          <w:sz w:val="20"/>
          <w:szCs w:val="20"/>
          <w:lang w:eastAsia="ru-RU"/>
        </w:rPr>
        <w:t>5. Регистрация участников и условия</w:t>
      </w:r>
    </w:p>
    <w:p w:rsidR="00C90E4C" w:rsidRPr="00C90E4C" w:rsidRDefault="00C90E4C" w:rsidP="00C90E4C">
      <w:pPr>
        <w:shd w:val="clear" w:color="auto" w:fill="FFFFFF"/>
        <w:spacing w:after="0" w:line="240" w:lineRule="auto"/>
        <w:ind w:firstLine="709"/>
        <w:jc w:val="center"/>
        <w:rPr>
          <w:rFonts w:ascii="Calibri" w:eastAsia="Times New Roman" w:hAnsi="Calibri" w:cs="Times New Roman"/>
          <w:color w:val="000000"/>
          <w:lang w:eastAsia="ru-RU"/>
        </w:rPr>
      </w:pPr>
      <w:r w:rsidRPr="00C90E4C">
        <w:rPr>
          <w:rFonts w:ascii="Tahoma" w:eastAsia="Times New Roman" w:hAnsi="Tahoma" w:cs="Tahoma"/>
          <w:b/>
          <w:bCs/>
          <w:color w:val="000000"/>
          <w:sz w:val="20"/>
          <w:szCs w:val="20"/>
          <w:lang w:eastAsia="ru-RU"/>
        </w:rPr>
        <w:t>участия в торгах</w:t>
      </w:r>
    </w:p>
    <w:p w:rsidR="00C90E4C" w:rsidRPr="00C90E4C" w:rsidRDefault="00C90E4C" w:rsidP="00C90E4C">
      <w:pPr>
        <w:shd w:val="clear" w:color="auto" w:fill="FFFFFF"/>
        <w:spacing w:after="0" w:line="240" w:lineRule="auto"/>
        <w:ind w:firstLine="709"/>
        <w:jc w:val="center"/>
        <w:rPr>
          <w:rFonts w:ascii="Calibri" w:eastAsia="Times New Roman" w:hAnsi="Calibri" w:cs="Times New Roman"/>
          <w:color w:val="000000"/>
          <w:lang w:eastAsia="ru-RU"/>
        </w:rPr>
      </w:pPr>
      <w:r w:rsidRPr="00C90E4C">
        <w:rPr>
          <w:rFonts w:ascii="Tahoma" w:eastAsia="Times New Roman" w:hAnsi="Tahoma" w:cs="Tahoma"/>
          <w:b/>
          <w:bCs/>
          <w:color w:val="000000"/>
          <w:sz w:val="20"/>
          <w:szCs w:val="20"/>
          <w:lang w:eastAsia="ru-RU"/>
        </w:rPr>
        <w:t> </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21. Регистрация участников торгов производится на веб-портале реестра со дня публикации извещения на веб-портале реестра и заканчивается за два часа до начала торгов.</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22. Для участия в торгах необходимо предварительно зарегистрироваться на веб-портале реестра с указанием:</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1) для физических лиц: индивидуального идентификационного номера (далее – ИИН), фамилии, имени и отчества (при наличии);</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proofErr w:type="gramStart"/>
      <w:r w:rsidRPr="00C90E4C">
        <w:rPr>
          <w:rFonts w:ascii="Tahoma" w:eastAsia="Times New Roman" w:hAnsi="Tahoma" w:cs="Tahoma"/>
          <w:color w:val="000000"/>
          <w:sz w:val="20"/>
          <w:szCs w:val="20"/>
          <w:lang w:eastAsia="ru-RU"/>
        </w:rPr>
        <w:t>2) для юридических лиц: бизнес-идентификационного номера (далее – БИН), полного наименования, фамилии, имени и отчества (при наличии) первого руководителя;</w:t>
      </w:r>
      <w:proofErr w:type="gramEnd"/>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3) реквизитов банковского счета в банке второго уровня для возврата гарантийного взноса;</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xml:space="preserve">4) контактных данных (почтовый адрес, телефон, факс, </w:t>
      </w:r>
      <w:proofErr w:type="gramStart"/>
      <w:r w:rsidRPr="00C90E4C">
        <w:rPr>
          <w:rFonts w:ascii="Tahoma" w:eastAsia="Times New Roman" w:hAnsi="Tahoma" w:cs="Tahoma"/>
          <w:color w:val="000000"/>
          <w:sz w:val="20"/>
          <w:szCs w:val="20"/>
          <w:lang w:eastAsia="ru-RU"/>
        </w:rPr>
        <w:t>е</w:t>
      </w:r>
      <w:proofErr w:type="gramEnd"/>
      <w:r w:rsidRPr="00C90E4C">
        <w:rPr>
          <w:rFonts w:ascii="Tahoma" w:eastAsia="Times New Roman" w:hAnsi="Tahoma" w:cs="Tahoma"/>
          <w:color w:val="000000"/>
          <w:sz w:val="20"/>
          <w:szCs w:val="20"/>
          <w:lang w:eastAsia="ru-RU"/>
        </w:rPr>
        <w:t>-</w:t>
      </w:r>
      <w:proofErr w:type="spellStart"/>
      <w:r w:rsidRPr="00C90E4C">
        <w:rPr>
          <w:rFonts w:ascii="Tahoma" w:eastAsia="Times New Roman" w:hAnsi="Tahoma" w:cs="Tahoma"/>
          <w:color w:val="000000"/>
          <w:sz w:val="20"/>
          <w:szCs w:val="20"/>
          <w:lang w:eastAsia="ru-RU"/>
        </w:rPr>
        <w:t>mail</w:t>
      </w:r>
      <w:proofErr w:type="spellEnd"/>
      <w:r w:rsidRPr="00C90E4C">
        <w:rPr>
          <w:rFonts w:ascii="Tahoma" w:eastAsia="Times New Roman" w:hAnsi="Tahoma" w:cs="Tahoma"/>
          <w:color w:val="000000"/>
          <w:sz w:val="20"/>
          <w:szCs w:val="20"/>
          <w:lang w:eastAsia="ru-RU"/>
        </w:rPr>
        <w:t>).</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При изменении вышеуказанных данных участник в течение одного рабочего дня изменяет данные, внесенные в веб-портал реестра.</w:t>
      </w:r>
    </w:p>
    <w:p w:rsidR="00C90E4C" w:rsidRPr="00C90E4C" w:rsidRDefault="00C90E4C" w:rsidP="00C90E4C">
      <w:pPr>
        <w:shd w:val="clear" w:color="auto" w:fill="FFFFFF"/>
        <w:spacing w:after="0" w:line="240" w:lineRule="auto"/>
        <w:ind w:firstLine="705"/>
        <w:jc w:val="both"/>
        <w:rPr>
          <w:rFonts w:ascii="Segoe UI" w:eastAsia="Times New Roman" w:hAnsi="Segoe UI" w:cs="Segoe UI"/>
          <w:color w:val="000000"/>
          <w:sz w:val="20"/>
          <w:szCs w:val="20"/>
          <w:lang w:eastAsia="ru-RU"/>
        </w:rPr>
      </w:pPr>
      <w:r w:rsidRPr="00C90E4C">
        <w:rPr>
          <w:rFonts w:ascii="Tahoma" w:eastAsia="Times New Roman" w:hAnsi="Tahoma" w:cs="Tahoma"/>
          <w:color w:val="FF0000"/>
          <w:sz w:val="20"/>
          <w:szCs w:val="20"/>
          <w:lang w:eastAsia="ru-RU"/>
        </w:rPr>
        <w:t>Сноска. Пункт 23 изложен в новой редакции, согласно </w:t>
      </w:r>
      <w:hyperlink r:id="rId18" w:tgtFrame="_blank" w:history="1">
        <w:r w:rsidRPr="00C90E4C">
          <w:rPr>
            <w:rFonts w:ascii="Tahoma" w:eastAsia="Times New Roman" w:hAnsi="Tahoma" w:cs="Tahoma"/>
            <w:color w:val="3366CC"/>
            <w:sz w:val="20"/>
            <w:szCs w:val="20"/>
            <w:lang w:eastAsia="ru-RU"/>
          </w:rPr>
          <w:t>Изменениям</w:t>
        </w:r>
        <w:r w:rsidRPr="00C90E4C">
          <w:rPr>
            <w:rFonts w:ascii="Segoe UI" w:eastAsia="Times New Roman" w:hAnsi="Segoe UI" w:cs="Segoe UI"/>
            <w:color w:val="004BBB"/>
            <w:sz w:val="20"/>
            <w:szCs w:val="20"/>
            <w:lang w:eastAsia="ru-RU"/>
          </w:rPr>
          <w:t> </w:t>
        </w:r>
      </w:hyperlink>
      <w:r w:rsidRPr="00C90E4C">
        <w:rPr>
          <w:rFonts w:ascii="Tahoma" w:eastAsia="Times New Roman" w:hAnsi="Tahoma" w:cs="Tahoma"/>
          <w:color w:val="FF0000"/>
          <w:sz w:val="20"/>
          <w:szCs w:val="20"/>
          <w:lang w:eastAsia="ru-RU"/>
        </w:rPr>
        <w:t>и дополнениям в Регламент проведения электронных торгов по продаже имущества на веб-портале реестра государственного имущества, утвержденным решением Совета директоров АО «Информационно-учетный центр» от 13 января 2016 года (Протокол №77).</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23. Для регистрации в качестве участника торгов необходимо на веб-портале реестра зарегистрировать заявку на участие в торгах по форме, согласно приложению к настоящим Правилам, подписанную ЭЦП участника.</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proofErr w:type="gramStart"/>
      <w:r w:rsidRPr="00C90E4C">
        <w:rPr>
          <w:rFonts w:ascii="Tahoma" w:eastAsia="Times New Roman" w:hAnsi="Tahoma" w:cs="Tahoma"/>
          <w:color w:val="000000"/>
          <w:sz w:val="20"/>
          <w:szCs w:val="20"/>
          <w:lang w:eastAsia="ru-RU"/>
        </w:rPr>
        <w:t>Участники тендера (закрытого тендера), конкурса регистрируют заявку о согласии с тендерными условиями (условиями конкурса) и ценовым предложением участника данных торгов, загружаемого в электронный конверт на специально отведенной веб-странице базы данных, с приложением электронных (сканированных) копий следующих документов:</w:t>
      </w:r>
      <w:proofErr w:type="gramEnd"/>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1)исключить;</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2) конкурсной заявки (для участников конкурса)</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3)подтверждающих соответствие особым условиям и дополнительным требованиям к участникам и/или покупателям имущества, указанным в извещении о проведении торгов.</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Иностранные юридические лица представляют нотариально заверенные копии учредительных документов с нотариально заверенным переводом на казахский и/или русский языки.</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xml:space="preserve">В случае предоставления документов, выданных иностранными государственными органами или организациями, такие документы должны быть легализованы или </w:t>
      </w:r>
      <w:proofErr w:type="spellStart"/>
      <w:r w:rsidRPr="00C90E4C">
        <w:rPr>
          <w:rFonts w:ascii="Tahoma" w:eastAsia="Times New Roman" w:hAnsi="Tahoma" w:cs="Tahoma"/>
          <w:color w:val="000000"/>
          <w:sz w:val="20"/>
          <w:szCs w:val="20"/>
          <w:lang w:eastAsia="ru-RU"/>
        </w:rPr>
        <w:t>апостилированы</w:t>
      </w:r>
      <w:proofErr w:type="spellEnd"/>
      <w:r w:rsidRPr="00C90E4C">
        <w:rPr>
          <w:rFonts w:ascii="Tahoma" w:eastAsia="Times New Roman" w:hAnsi="Tahoma" w:cs="Tahoma"/>
          <w:color w:val="000000"/>
          <w:sz w:val="20"/>
          <w:szCs w:val="20"/>
          <w:lang w:eastAsia="ru-RU"/>
        </w:rPr>
        <w:t xml:space="preserve"> в установленном порядке, если иное не предусмотрено законодательством Республики Казахстан и международными договорами и соглашениями, стороной которых является Республика Казахстан.</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FF0000"/>
          <w:sz w:val="20"/>
          <w:szCs w:val="20"/>
          <w:lang w:eastAsia="ru-RU"/>
        </w:rPr>
        <w:t>Сноска. Пункт 24 изложен в новой редакции, согласно </w:t>
      </w:r>
      <w:hyperlink r:id="rId19" w:tgtFrame="_blank" w:history="1">
        <w:r w:rsidRPr="00C90E4C">
          <w:rPr>
            <w:rFonts w:ascii="Tahoma" w:eastAsia="Times New Roman" w:hAnsi="Tahoma" w:cs="Tahoma"/>
            <w:color w:val="3366CC"/>
            <w:sz w:val="20"/>
            <w:szCs w:val="20"/>
            <w:lang w:eastAsia="ru-RU"/>
          </w:rPr>
          <w:t>Изменениям</w:t>
        </w:r>
      </w:hyperlink>
      <w:r w:rsidRPr="00C90E4C">
        <w:rPr>
          <w:rFonts w:ascii="Tahoma" w:eastAsia="Times New Roman" w:hAnsi="Tahoma" w:cs="Tahoma"/>
          <w:color w:val="FF0000"/>
          <w:sz w:val="20"/>
          <w:szCs w:val="20"/>
          <w:lang w:eastAsia="ru-RU"/>
        </w:rPr>
        <w:t> и дополнениям в Регламент проведения электронных торгов по продаже имущества на веб-портале реестра государственного имущества, утвержденным решением Совета директоров АО «Информационно-учетный центр» от 9 февраля 2015 года (Протокол №72).</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24. До подачи заявки участник вносит гарантийный взнос на расчетный счет организатора, указанный в извещении о проведении торгов.</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25. </w:t>
      </w:r>
      <w:r w:rsidRPr="00C90E4C">
        <w:rPr>
          <w:rFonts w:ascii="Segoe UI" w:eastAsia="Times New Roman" w:hAnsi="Segoe UI" w:cs="Segoe UI"/>
          <w:color w:val="000000"/>
          <w:sz w:val="20"/>
          <w:szCs w:val="20"/>
          <w:lang w:eastAsia="ru-RU"/>
        </w:rPr>
        <w:t>Участникам торгов допускается внесение любого количества гарантийных взносов по одному объекту продажи, при этом гарантийный взнос дает право покупки только того объекта, для участия в торгах по которому участником внесен данный гарантийный взнос.</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26. Участник может отозвать свою заявку на участие в торгах с использованием веб-портала реестра в любое время до истечения окончательного срока представления заявок на участие в торгах, не теряя права на возврат внесенного им гарантийного взноса.</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27. </w:t>
      </w:r>
      <w:r w:rsidRPr="00C90E4C">
        <w:rPr>
          <w:rFonts w:ascii="Segoe UI" w:eastAsia="Times New Roman" w:hAnsi="Segoe UI" w:cs="Segoe UI"/>
          <w:color w:val="000000"/>
          <w:sz w:val="20"/>
          <w:szCs w:val="20"/>
          <w:lang w:eastAsia="ru-RU"/>
        </w:rPr>
        <w:t>Заявки и прилагаемые к ним электронные (сканированные) копии документов участников торгов хранятся в базе данных и не доступны для загрузки и просмотра до времени и даты, указанных в извещении о проведении торгов.</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28. После регистрации заявки на участие в торгах, веб-порталом реестра производится автоматическая проверка на наличие в базе данных сведений о поступлении гарантийного взноса по объекту продажи, на который подана заявка.</w:t>
      </w:r>
    </w:p>
    <w:p w:rsidR="00C90E4C" w:rsidRPr="00C90E4C" w:rsidRDefault="00C90E4C" w:rsidP="00C90E4C">
      <w:pPr>
        <w:shd w:val="clear" w:color="auto" w:fill="FFFFFF"/>
        <w:spacing w:after="0" w:line="240" w:lineRule="auto"/>
        <w:rPr>
          <w:rFonts w:ascii="Calibri" w:eastAsia="Times New Roman" w:hAnsi="Calibri" w:cs="Times New Roman"/>
          <w:color w:val="000000"/>
          <w:lang w:eastAsia="ru-RU"/>
        </w:rPr>
      </w:pPr>
      <w:r w:rsidRPr="00C90E4C">
        <w:rPr>
          <w:rFonts w:ascii="Tahoma" w:eastAsia="Times New Roman" w:hAnsi="Tahoma" w:cs="Tahoma"/>
          <w:color w:val="FF0000"/>
          <w:sz w:val="20"/>
          <w:szCs w:val="20"/>
          <w:lang w:eastAsia="ru-RU"/>
        </w:rPr>
        <w:t>            Сноска. Пункт 29 изложен в новой редакции, согласно </w:t>
      </w:r>
      <w:hyperlink r:id="rId20" w:tgtFrame="_blank" w:history="1">
        <w:r w:rsidRPr="00C90E4C">
          <w:rPr>
            <w:rFonts w:ascii="Tahoma" w:eastAsia="Times New Roman" w:hAnsi="Tahoma" w:cs="Tahoma"/>
            <w:color w:val="3366CC"/>
            <w:sz w:val="20"/>
            <w:szCs w:val="20"/>
            <w:lang w:eastAsia="ru-RU"/>
          </w:rPr>
          <w:t>Изменениям</w:t>
        </w:r>
      </w:hyperlink>
      <w:r w:rsidRPr="00C90E4C">
        <w:rPr>
          <w:rFonts w:ascii="Tahoma" w:eastAsia="Times New Roman" w:hAnsi="Tahoma" w:cs="Tahoma"/>
          <w:color w:val="FF0000"/>
          <w:sz w:val="20"/>
          <w:szCs w:val="20"/>
          <w:lang w:eastAsia="ru-RU"/>
        </w:rPr>
        <w:t xml:space="preserve"> и дополнениям в Регламент проведения электронных торгов по продаже имущества на веб-портале реестра </w:t>
      </w:r>
      <w:r w:rsidRPr="00C90E4C">
        <w:rPr>
          <w:rFonts w:ascii="Tahoma" w:eastAsia="Times New Roman" w:hAnsi="Tahoma" w:cs="Tahoma"/>
          <w:color w:val="FF0000"/>
          <w:sz w:val="20"/>
          <w:szCs w:val="20"/>
          <w:lang w:eastAsia="ru-RU"/>
        </w:rPr>
        <w:lastRenderedPageBreak/>
        <w:t>государственного имущества, утвержденным решением Совета директоров АО «Информационно-учетный центр» от 9 февраля 2015 года (Протокол №72).</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Calibri" w:eastAsia="Times New Roman" w:hAnsi="Calibri" w:cs="Times New Roman"/>
          <w:color w:val="000000"/>
          <w:lang w:eastAsia="ru-RU"/>
        </w:rPr>
        <w:t>29. </w:t>
      </w:r>
      <w:r w:rsidRPr="00C90E4C">
        <w:rPr>
          <w:rFonts w:ascii="Tahoma" w:eastAsia="Times New Roman" w:hAnsi="Tahoma" w:cs="Tahoma"/>
          <w:color w:val="000000"/>
          <w:sz w:val="20"/>
          <w:szCs w:val="20"/>
          <w:lang w:eastAsia="ru-RU"/>
        </w:rPr>
        <w:t>В случае наличия в базе данных сведений о поступлении гарантийного взноса на счет организатора, веб-портал реестра осуществляет принятие заявки и допуск участника к торгам. При отсутствии в базе данных сведений о поступлении гарантийного взноса на счет организатора, веб-портал реестра отклоняет заявку участника.</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FF0000"/>
          <w:sz w:val="20"/>
          <w:szCs w:val="20"/>
          <w:lang w:eastAsia="ru-RU"/>
        </w:rPr>
        <w:t>Сноска. Подпункт 2) пункта 30 изложен в новой редакции, согласно </w:t>
      </w:r>
      <w:hyperlink r:id="rId21" w:tgtFrame="_blank" w:history="1">
        <w:r w:rsidRPr="00C90E4C">
          <w:rPr>
            <w:rFonts w:ascii="Tahoma" w:eastAsia="Times New Roman" w:hAnsi="Tahoma" w:cs="Tahoma"/>
            <w:color w:val="3366CC"/>
            <w:sz w:val="20"/>
            <w:szCs w:val="20"/>
            <w:lang w:eastAsia="ru-RU"/>
          </w:rPr>
          <w:t>Изменениям</w:t>
        </w:r>
      </w:hyperlink>
      <w:r w:rsidRPr="00C90E4C">
        <w:rPr>
          <w:rFonts w:ascii="Tahoma" w:eastAsia="Times New Roman" w:hAnsi="Tahoma" w:cs="Tahoma"/>
          <w:color w:val="FF0000"/>
          <w:sz w:val="20"/>
          <w:szCs w:val="20"/>
          <w:lang w:eastAsia="ru-RU"/>
        </w:rPr>
        <w:t> и дополнениям в Регламент проведения электронных торгов по продаже имущества на веб-портале реестра государственного имущества, утвержденным решением Совета директоров АО «Информационно-учетный центр» от 9 февраля 2015 года (Протокол №72).</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xml:space="preserve">30. Основанием для отказа веб-порталом реестра в принятии заявки является несоблюдение участником требований, указанных в пункте 22 и абзаце первом пункта 23 настоящего Регламента, а также </w:t>
      </w:r>
      <w:proofErr w:type="gramStart"/>
      <w:r w:rsidRPr="00C90E4C">
        <w:rPr>
          <w:rFonts w:ascii="Tahoma" w:eastAsia="Times New Roman" w:hAnsi="Tahoma" w:cs="Tahoma"/>
          <w:color w:val="000000"/>
          <w:sz w:val="20"/>
          <w:szCs w:val="20"/>
          <w:lang w:eastAsia="ru-RU"/>
        </w:rPr>
        <w:t>не поступление</w:t>
      </w:r>
      <w:proofErr w:type="gramEnd"/>
      <w:r w:rsidRPr="00C90E4C">
        <w:rPr>
          <w:rFonts w:ascii="Tahoma" w:eastAsia="Times New Roman" w:hAnsi="Tahoma" w:cs="Tahoma"/>
          <w:color w:val="000000"/>
          <w:sz w:val="20"/>
          <w:szCs w:val="20"/>
          <w:lang w:eastAsia="ru-RU"/>
        </w:rPr>
        <w:t xml:space="preserve"> гарантийного взноса на счет организатора:</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1) за два часа до начала торгов – при оплате гарантийного взноса через ПШЭП;</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2) за два часа до начала торгов – при использовании других методов оплаты гарантийного взноса в безналичном порядке.</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31. По результатам автоматической проверки веб-портал реестра направляет на электронный адрес участника, указанный на веб-портале реестра</w:t>
      </w:r>
      <w:r w:rsidRPr="00C90E4C">
        <w:rPr>
          <w:rFonts w:ascii="Segoe UI" w:eastAsia="Times New Roman" w:hAnsi="Segoe UI" w:cs="Segoe UI"/>
          <w:color w:val="000000"/>
          <w:sz w:val="20"/>
          <w:szCs w:val="20"/>
          <w:lang w:eastAsia="ru-RU"/>
        </w:rPr>
        <w:t>, электронное уведомление о принятии заявки либо о причинах отказа в принятии заявки.</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32. Участнику, допущенному к аукциону, представляется доступ к аукционному залу по аукционному номеру, присваиваемому веб-порталом реестра.</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33. К участию в торгах допускаются физические и юридические, в том числе иностранные юридические лица, прошедшие регистрацию в порядке, определенном настоящим Регламентом.</w:t>
      </w:r>
    </w:p>
    <w:p w:rsidR="00C90E4C" w:rsidRPr="00C90E4C" w:rsidRDefault="00C90E4C" w:rsidP="00C90E4C">
      <w:pPr>
        <w:shd w:val="clear" w:color="auto" w:fill="FFFFFF"/>
        <w:spacing w:after="0" w:line="240" w:lineRule="auto"/>
        <w:ind w:firstLine="705"/>
        <w:jc w:val="both"/>
        <w:rPr>
          <w:rFonts w:ascii="Segoe UI" w:eastAsia="Times New Roman" w:hAnsi="Segoe UI" w:cs="Segoe UI"/>
          <w:color w:val="000000"/>
          <w:sz w:val="20"/>
          <w:szCs w:val="20"/>
          <w:lang w:eastAsia="ru-RU"/>
        </w:rPr>
      </w:pPr>
      <w:r w:rsidRPr="00C90E4C">
        <w:rPr>
          <w:rFonts w:ascii="Tahoma" w:eastAsia="Times New Roman" w:hAnsi="Tahoma" w:cs="Tahoma"/>
          <w:color w:val="FF0000"/>
          <w:sz w:val="20"/>
          <w:szCs w:val="20"/>
          <w:lang w:eastAsia="ru-RU"/>
        </w:rPr>
        <w:t>Сноска. Подпункт 1) пункта 34 изложен в новой редакции, согласно </w:t>
      </w:r>
      <w:hyperlink r:id="rId22" w:tgtFrame="_blank" w:history="1">
        <w:r w:rsidRPr="00C90E4C">
          <w:rPr>
            <w:rFonts w:ascii="Tahoma" w:eastAsia="Times New Roman" w:hAnsi="Tahoma" w:cs="Tahoma"/>
            <w:color w:val="3366CC"/>
            <w:sz w:val="20"/>
            <w:szCs w:val="20"/>
            <w:lang w:eastAsia="ru-RU"/>
          </w:rPr>
          <w:t>Изменениям</w:t>
        </w:r>
        <w:r w:rsidRPr="00C90E4C">
          <w:rPr>
            <w:rFonts w:ascii="Segoe UI" w:eastAsia="Times New Roman" w:hAnsi="Segoe UI" w:cs="Segoe UI"/>
            <w:color w:val="004BBB"/>
            <w:sz w:val="20"/>
            <w:szCs w:val="20"/>
            <w:lang w:eastAsia="ru-RU"/>
          </w:rPr>
          <w:t> </w:t>
        </w:r>
      </w:hyperlink>
      <w:r w:rsidRPr="00C90E4C">
        <w:rPr>
          <w:rFonts w:ascii="Tahoma" w:eastAsia="Times New Roman" w:hAnsi="Tahoma" w:cs="Tahoma"/>
          <w:color w:val="FF0000"/>
          <w:sz w:val="20"/>
          <w:szCs w:val="20"/>
          <w:lang w:eastAsia="ru-RU"/>
        </w:rPr>
        <w:t>и дополнениям в Регламент проведения электронных торгов по продаже имущества на веб-портале реестра государственного имущества, утвержденным решением Совета директоров АО «Информационно-учетный центр» от 13 января 2016 года (Протокол №77).</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34. В торгах в качестве участников не участвуют:</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1) юридическое (физическое) лицо, которое не соответствует дополнительным требованиям к участникам тендера (закрытого тендера), конкурса и/или покупателям имущества, указанным в извещении о проведении торгов;</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2) организатор;</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3) продавец.</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xml:space="preserve">35. Гарантийный взнос участника, победившего в торгах перечисляется организатором на счет продавца в течение трех рабочих дней </w:t>
      </w:r>
      <w:proofErr w:type="gramStart"/>
      <w:r w:rsidRPr="00C90E4C">
        <w:rPr>
          <w:rFonts w:ascii="Tahoma" w:eastAsia="Times New Roman" w:hAnsi="Tahoma" w:cs="Tahoma"/>
          <w:color w:val="000000"/>
          <w:sz w:val="20"/>
          <w:szCs w:val="20"/>
          <w:lang w:eastAsia="ru-RU"/>
        </w:rPr>
        <w:t>с даты определения</w:t>
      </w:r>
      <w:proofErr w:type="gramEnd"/>
      <w:r w:rsidRPr="00C90E4C">
        <w:rPr>
          <w:rFonts w:ascii="Tahoma" w:eastAsia="Times New Roman" w:hAnsi="Tahoma" w:cs="Tahoma"/>
          <w:color w:val="000000"/>
          <w:sz w:val="20"/>
          <w:szCs w:val="20"/>
          <w:lang w:eastAsia="ru-RU"/>
        </w:rPr>
        <w:t xml:space="preserve"> победителя торгов и относится в счет причитающихся платежей по договору купли-продажи.</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xml:space="preserve">В остальных случаях, не предусмотренных настоящим пунктом, гарантийные взносы возвращаются организатором участникам в течение трех рабочих дней </w:t>
      </w:r>
      <w:proofErr w:type="gramStart"/>
      <w:r w:rsidRPr="00C90E4C">
        <w:rPr>
          <w:rFonts w:ascii="Tahoma" w:eastAsia="Times New Roman" w:hAnsi="Tahoma" w:cs="Tahoma"/>
          <w:color w:val="000000"/>
          <w:sz w:val="20"/>
          <w:szCs w:val="20"/>
          <w:lang w:eastAsia="ru-RU"/>
        </w:rPr>
        <w:t>с даты проведения</w:t>
      </w:r>
      <w:proofErr w:type="gramEnd"/>
      <w:r w:rsidRPr="00C90E4C">
        <w:rPr>
          <w:rFonts w:ascii="Tahoma" w:eastAsia="Times New Roman" w:hAnsi="Tahoma" w:cs="Tahoma"/>
          <w:color w:val="000000"/>
          <w:sz w:val="20"/>
          <w:szCs w:val="20"/>
          <w:lang w:eastAsia="ru-RU"/>
        </w:rPr>
        <w:t xml:space="preserve"> торгов, на основании подписанного участником с использованием ЭЦП заявления на возврат гарантийного взноса, формируемого веб-порталом реестра.</w:t>
      </w:r>
    </w:p>
    <w:p w:rsidR="00C90E4C" w:rsidRPr="00C90E4C" w:rsidRDefault="00C90E4C" w:rsidP="00C90E4C">
      <w:pPr>
        <w:shd w:val="clear" w:color="auto" w:fill="FFFFFF"/>
        <w:spacing w:after="0" w:line="240" w:lineRule="auto"/>
        <w:rPr>
          <w:rFonts w:ascii="Calibri" w:eastAsia="Times New Roman" w:hAnsi="Calibri" w:cs="Times New Roman"/>
          <w:color w:val="000000"/>
          <w:lang w:eastAsia="ru-RU"/>
        </w:rPr>
      </w:pPr>
      <w:r w:rsidRPr="00C90E4C">
        <w:rPr>
          <w:rFonts w:ascii="Tahoma" w:eastAsia="Times New Roman" w:hAnsi="Tahoma" w:cs="Tahoma"/>
          <w:color w:val="FF0000"/>
          <w:sz w:val="20"/>
          <w:szCs w:val="20"/>
          <w:lang w:eastAsia="ru-RU"/>
        </w:rPr>
        <w:t>            </w:t>
      </w:r>
      <w:r w:rsidRPr="00C90E4C">
        <w:rPr>
          <w:rFonts w:ascii="Tahoma" w:eastAsia="Times New Roman" w:hAnsi="Tahoma" w:cs="Tahoma"/>
          <w:color w:val="000000"/>
          <w:sz w:val="20"/>
          <w:szCs w:val="20"/>
          <w:lang w:eastAsia="ru-RU"/>
        </w:rPr>
        <w:t>36. </w:t>
      </w:r>
      <w:r w:rsidRPr="00C90E4C">
        <w:rPr>
          <w:rFonts w:ascii="Tahoma" w:eastAsia="Times New Roman" w:hAnsi="Tahoma" w:cs="Tahoma"/>
          <w:color w:val="FF0000"/>
          <w:spacing w:val="2"/>
          <w:sz w:val="20"/>
          <w:szCs w:val="20"/>
          <w:lang w:eastAsia="ru-RU"/>
        </w:rPr>
        <w:t>Исключен,</w:t>
      </w:r>
      <w:r w:rsidRPr="00C90E4C">
        <w:rPr>
          <w:rFonts w:ascii="Segoe UI" w:eastAsia="Times New Roman" w:hAnsi="Segoe UI" w:cs="Segoe UI"/>
          <w:color w:val="FF0000"/>
          <w:spacing w:val="2"/>
          <w:sz w:val="20"/>
          <w:szCs w:val="20"/>
          <w:lang w:eastAsia="ru-RU"/>
        </w:rPr>
        <w:t> </w:t>
      </w:r>
      <w:r w:rsidRPr="00C90E4C">
        <w:rPr>
          <w:rFonts w:ascii="Tahoma" w:eastAsia="Times New Roman" w:hAnsi="Tahoma" w:cs="Tahoma"/>
          <w:color w:val="FF0000"/>
          <w:sz w:val="20"/>
          <w:szCs w:val="20"/>
          <w:lang w:eastAsia="ru-RU"/>
        </w:rPr>
        <w:t>согласно </w:t>
      </w:r>
      <w:hyperlink r:id="rId23" w:tgtFrame="_blank" w:history="1">
        <w:r w:rsidRPr="00C90E4C">
          <w:rPr>
            <w:rFonts w:ascii="Segoe UI" w:eastAsia="Times New Roman" w:hAnsi="Segoe UI" w:cs="Segoe UI"/>
            <w:color w:val="004BBB"/>
            <w:sz w:val="20"/>
            <w:szCs w:val="20"/>
            <w:lang w:eastAsia="ru-RU"/>
          </w:rPr>
          <w:t>Изменениям</w:t>
        </w:r>
      </w:hyperlink>
      <w:r w:rsidRPr="00C90E4C">
        <w:rPr>
          <w:rFonts w:ascii="Tahoma" w:eastAsia="Times New Roman" w:hAnsi="Tahoma" w:cs="Tahoma"/>
          <w:color w:val="FF0000"/>
          <w:sz w:val="20"/>
          <w:szCs w:val="20"/>
          <w:lang w:eastAsia="ru-RU"/>
        </w:rPr>
        <w:t> и дополнениям в Регламент проведения электронных торгов по продаже имущества на веб-портале реестра государственного имущества, утвержденным решением Совета директоров АО «Информационно-учетный центр» от 9 февраля 2015 года (Протокол №72).</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FF0000"/>
          <w:sz w:val="20"/>
          <w:szCs w:val="20"/>
          <w:lang w:eastAsia="ru-RU"/>
        </w:rPr>
        <w:t>Сноска. Пункт 37 изложен в новой редакции, согласно </w:t>
      </w:r>
      <w:hyperlink r:id="rId24" w:tgtFrame="_blank" w:history="1">
        <w:r w:rsidRPr="00C90E4C">
          <w:rPr>
            <w:rFonts w:ascii="Tahoma" w:eastAsia="Times New Roman" w:hAnsi="Tahoma" w:cs="Tahoma"/>
            <w:color w:val="3366CC"/>
            <w:sz w:val="20"/>
            <w:szCs w:val="20"/>
            <w:lang w:eastAsia="ru-RU"/>
          </w:rPr>
          <w:t>Изменениям</w:t>
        </w:r>
      </w:hyperlink>
      <w:r w:rsidRPr="00C90E4C">
        <w:rPr>
          <w:rFonts w:ascii="Tahoma" w:eastAsia="Times New Roman" w:hAnsi="Tahoma" w:cs="Tahoma"/>
          <w:color w:val="FF0000"/>
          <w:sz w:val="20"/>
          <w:szCs w:val="20"/>
          <w:lang w:eastAsia="ru-RU"/>
        </w:rPr>
        <w:t> и дополнениям в Регламент проведения электронных торгов по продаже имущества на веб-портале реестра государственного имущества, утвержденным решением Совета директоров АО «Информационно-учетный центр» от 9 февраля 2015 года (Протокол №72).</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xml:space="preserve">37. Гарантийные взносы лиц, не подавших заявки на участие в торгах возвращаются организатором в течение трех рабочих дней </w:t>
      </w:r>
      <w:proofErr w:type="gramStart"/>
      <w:r w:rsidRPr="00C90E4C">
        <w:rPr>
          <w:rFonts w:ascii="Tahoma" w:eastAsia="Times New Roman" w:hAnsi="Tahoma" w:cs="Tahoma"/>
          <w:color w:val="000000"/>
          <w:sz w:val="20"/>
          <w:szCs w:val="20"/>
          <w:lang w:eastAsia="ru-RU"/>
        </w:rPr>
        <w:t>с даты подписания</w:t>
      </w:r>
      <w:proofErr w:type="gramEnd"/>
      <w:r w:rsidRPr="00C90E4C">
        <w:rPr>
          <w:rFonts w:ascii="Tahoma" w:eastAsia="Times New Roman" w:hAnsi="Tahoma" w:cs="Tahoma"/>
          <w:color w:val="000000"/>
          <w:sz w:val="20"/>
          <w:szCs w:val="20"/>
          <w:lang w:eastAsia="ru-RU"/>
        </w:rPr>
        <w:t xml:space="preserve"> данным лицом с использованием ЭЦП заявления на возврат гарантийного взноса, формируемого на веб-портале реестра.</w:t>
      </w:r>
    </w:p>
    <w:p w:rsidR="00C90E4C" w:rsidRPr="00C90E4C" w:rsidRDefault="00C90E4C" w:rsidP="00C90E4C">
      <w:pPr>
        <w:shd w:val="clear" w:color="auto" w:fill="FFFFFF"/>
        <w:spacing w:after="0" w:line="240" w:lineRule="auto"/>
        <w:ind w:firstLine="709"/>
        <w:jc w:val="both"/>
        <w:rPr>
          <w:rFonts w:ascii="Segoe UI" w:eastAsia="Times New Roman" w:hAnsi="Segoe UI" w:cs="Segoe UI"/>
          <w:color w:val="000000"/>
          <w:sz w:val="20"/>
          <w:szCs w:val="20"/>
          <w:lang w:eastAsia="ru-RU"/>
        </w:rPr>
      </w:pPr>
      <w:r w:rsidRPr="00C90E4C">
        <w:rPr>
          <w:rFonts w:ascii="Tahoma" w:eastAsia="Times New Roman" w:hAnsi="Tahoma" w:cs="Tahoma"/>
          <w:color w:val="000000"/>
          <w:sz w:val="20"/>
          <w:szCs w:val="20"/>
          <w:lang w:eastAsia="ru-RU"/>
        </w:rPr>
        <w:t xml:space="preserve">Возможность подписания заявления на возврат гарантийного взноса предоставляется лицу, не подавшему заявку на участие в торгах, по истечении 30 календарных дней </w:t>
      </w:r>
      <w:proofErr w:type="gramStart"/>
      <w:r w:rsidRPr="00C90E4C">
        <w:rPr>
          <w:rFonts w:ascii="Tahoma" w:eastAsia="Times New Roman" w:hAnsi="Tahoma" w:cs="Tahoma"/>
          <w:color w:val="000000"/>
          <w:sz w:val="20"/>
          <w:szCs w:val="20"/>
          <w:lang w:eastAsia="ru-RU"/>
        </w:rPr>
        <w:t>с даты поступления</w:t>
      </w:r>
      <w:proofErr w:type="gramEnd"/>
      <w:r w:rsidRPr="00C90E4C">
        <w:rPr>
          <w:rFonts w:ascii="Tahoma" w:eastAsia="Times New Roman" w:hAnsi="Tahoma" w:cs="Tahoma"/>
          <w:color w:val="000000"/>
          <w:sz w:val="20"/>
          <w:szCs w:val="20"/>
          <w:lang w:eastAsia="ru-RU"/>
        </w:rPr>
        <w:t xml:space="preserve"> гарантийного взноса на счет организатора.</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w:t>
      </w:r>
    </w:p>
    <w:p w:rsidR="00C90E4C" w:rsidRPr="00C90E4C" w:rsidRDefault="00C90E4C" w:rsidP="00C90E4C">
      <w:pPr>
        <w:shd w:val="clear" w:color="auto" w:fill="FFFFFF"/>
        <w:spacing w:after="0" w:line="240" w:lineRule="auto"/>
        <w:ind w:firstLine="709"/>
        <w:jc w:val="center"/>
        <w:rPr>
          <w:rFonts w:ascii="Calibri" w:eastAsia="Times New Roman" w:hAnsi="Calibri" w:cs="Times New Roman"/>
          <w:color w:val="000000"/>
          <w:lang w:eastAsia="ru-RU"/>
        </w:rPr>
      </w:pPr>
      <w:r w:rsidRPr="00C90E4C">
        <w:rPr>
          <w:rFonts w:ascii="Tahoma" w:eastAsia="Times New Roman" w:hAnsi="Tahoma" w:cs="Tahoma"/>
          <w:b/>
          <w:bCs/>
          <w:color w:val="000000"/>
          <w:sz w:val="20"/>
          <w:szCs w:val="20"/>
          <w:lang w:eastAsia="ru-RU"/>
        </w:rPr>
        <w:t>6. Проведение аукциона</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w:t>
      </w:r>
    </w:p>
    <w:p w:rsidR="00C90E4C" w:rsidRPr="00C90E4C" w:rsidRDefault="00C90E4C" w:rsidP="00C90E4C">
      <w:pPr>
        <w:shd w:val="clear" w:color="auto" w:fill="FFFFFF"/>
        <w:spacing w:after="0" w:line="240" w:lineRule="auto"/>
        <w:ind w:firstLine="705"/>
        <w:jc w:val="both"/>
        <w:rPr>
          <w:rFonts w:ascii="Segoe UI" w:eastAsia="Times New Roman" w:hAnsi="Segoe UI" w:cs="Segoe UI"/>
          <w:color w:val="000000"/>
          <w:sz w:val="20"/>
          <w:szCs w:val="20"/>
          <w:lang w:eastAsia="ru-RU"/>
        </w:rPr>
      </w:pPr>
      <w:r w:rsidRPr="00C90E4C">
        <w:rPr>
          <w:rFonts w:ascii="Tahoma" w:eastAsia="Times New Roman" w:hAnsi="Tahoma" w:cs="Tahoma"/>
          <w:color w:val="FF0000"/>
          <w:sz w:val="20"/>
          <w:szCs w:val="20"/>
          <w:lang w:eastAsia="ru-RU"/>
        </w:rPr>
        <w:t>Сноска. Пункт 38 изложен в новой редакции, согласно </w:t>
      </w:r>
      <w:hyperlink r:id="rId25" w:tgtFrame="_blank" w:history="1">
        <w:r w:rsidRPr="00C90E4C">
          <w:rPr>
            <w:rFonts w:ascii="Tahoma" w:eastAsia="Times New Roman" w:hAnsi="Tahoma" w:cs="Tahoma"/>
            <w:color w:val="3366CC"/>
            <w:sz w:val="20"/>
            <w:szCs w:val="20"/>
            <w:lang w:eastAsia="ru-RU"/>
          </w:rPr>
          <w:t>Изменениям</w:t>
        </w:r>
        <w:r w:rsidRPr="00C90E4C">
          <w:rPr>
            <w:rFonts w:ascii="Segoe UI" w:eastAsia="Times New Roman" w:hAnsi="Segoe UI" w:cs="Segoe UI"/>
            <w:color w:val="004BBB"/>
            <w:sz w:val="20"/>
            <w:szCs w:val="20"/>
            <w:lang w:eastAsia="ru-RU"/>
          </w:rPr>
          <w:t> </w:t>
        </w:r>
      </w:hyperlink>
      <w:r w:rsidRPr="00C90E4C">
        <w:rPr>
          <w:rFonts w:ascii="Tahoma" w:eastAsia="Times New Roman" w:hAnsi="Tahoma" w:cs="Tahoma"/>
          <w:color w:val="FF0000"/>
          <w:sz w:val="20"/>
          <w:szCs w:val="20"/>
          <w:lang w:eastAsia="ru-RU"/>
        </w:rPr>
        <w:t xml:space="preserve">и дополнениям в Регламент проведения электронных торгов по продаже имущества на веб-портале реестра </w:t>
      </w:r>
      <w:r w:rsidRPr="00C90E4C">
        <w:rPr>
          <w:rFonts w:ascii="Tahoma" w:eastAsia="Times New Roman" w:hAnsi="Tahoma" w:cs="Tahoma"/>
          <w:color w:val="FF0000"/>
          <w:sz w:val="20"/>
          <w:szCs w:val="20"/>
          <w:lang w:eastAsia="ru-RU"/>
        </w:rPr>
        <w:lastRenderedPageBreak/>
        <w:t>государственного имущества, утвержденным решением Совета директоров АО «Информационно-учетный центр» от 13 января 2016 года (Протокол №77).</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38. Аукцион проводится двумя методами торгов: на повышение цены и на понижение цены.</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При проведен</w:t>
      </w:r>
      <w:proofErr w:type="gramStart"/>
      <w:r w:rsidRPr="00C90E4C">
        <w:rPr>
          <w:rFonts w:ascii="Tahoma" w:eastAsia="Times New Roman" w:hAnsi="Tahoma" w:cs="Tahoma"/>
          <w:color w:val="000000"/>
          <w:sz w:val="20"/>
          <w:szCs w:val="20"/>
          <w:lang w:eastAsia="ru-RU"/>
        </w:rPr>
        <w:t>ии ау</w:t>
      </w:r>
      <w:proofErr w:type="gramEnd"/>
      <w:r w:rsidRPr="00C90E4C">
        <w:rPr>
          <w:rFonts w:ascii="Tahoma" w:eastAsia="Times New Roman" w:hAnsi="Tahoma" w:cs="Tahoma"/>
          <w:color w:val="000000"/>
          <w:sz w:val="20"/>
          <w:szCs w:val="20"/>
          <w:lang w:eastAsia="ru-RU"/>
        </w:rPr>
        <w:t>кциона стартовая цена объекта продажи равна начальной цене.</w:t>
      </w:r>
    </w:p>
    <w:p w:rsidR="00C90E4C" w:rsidRPr="00C90E4C" w:rsidRDefault="00C90E4C" w:rsidP="00C90E4C">
      <w:pPr>
        <w:shd w:val="clear" w:color="auto" w:fill="FFFFFF"/>
        <w:spacing w:after="0" w:line="240" w:lineRule="auto"/>
        <w:ind w:firstLine="705"/>
        <w:jc w:val="both"/>
        <w:rPr>
          <w:rFonts w:ascii="Segoe UI" w:eastAsia="Times New Roman" w:hAnsi="Segoe UI" w:cs="Segoe UI"/>
          <w:color w:val="000000"/>
          <w:sz w:val="20"/>
          <w:szCs w:val="20"/>
          <w:lang w:eastAsia="ru-RU"/>
        </w:rPr>
      </w:pPr>
      <w:r w:rsidRPr="00C90E4C">
        <w:rPr>
          <w:rFonts w:ascii="Tahoma" w:eastAsia="Times New Roman" w:hAnsi="Tahoma" w:cs="Tahoma"/>
          <w:color w:val="FF0000"/>
          <w:sz w:val="20"/>
          <w:szCs w:val="20"/>
          <w:lang w:eastAsia="ru-RU"/>
        </w:rPr>
        <w:t>Сноска. Пункт 39 изложен в новой редакции, согласно </w:t>
      </w:r>
      <w:hyperlink r:id="rId26" w:tgtFrame="_blank" w:history="1">
        <w:r w:rsidRPr="00C90E4C">
          <w:rPr>
            <w:rFonts w:ascii="Tahoma" w:eastAsia="Times New Roman" w:hAnsi="Tahoma" w:cs="Tahoma"/>
            <w:color w:val="3366CC"/>
            <w:sz w:val="20"/>
            <w:szCs w:val="20"/>
            <w:lang w:eastAsia="ru-RU"/>
          </w:rPr>
          <w:t>Изменениям</w:t>
        </w:r>
        <w:r w:rsidRPr="00C90E4C">
          <w:rPr>
            <w:rFonts w:ascii="Segoe UI" w:eastAsia="Times New Roman" w:hAnsi="Segoe UI" w:cs="Segoe UI"/>
            <w:color w:val="004BBB"/>
            <w:sz w:val="20"/>
            <w:szCs w:val="20"/>
            <w:lang w:eastAsia="ru-RU"/>
          </w:rPr>
          <w:t> </w:t>
        </w:r>
      </w:hyperlink>
      <w:r w:rsidRPr="00C90E4C">
        <w:rPr>
          <w:rFonts w:ascii="Tahoma" w:eastAsia="Times New Roman" w:hAnsi="Tahoma" w:cs="Tahoma"/>
          <w:color w:val="FF0000"/>
          <w:sz w:val="20"/>
          <w:szCs w:val="20"/>
          <w:lang w:eastAsia="ru-RU"/>
        </w:rPr>
        <w:t>и дополнениям в Регламент проведения электронных торгов по продаже имущества на веб-портале реестра государственного имущества, утвержденным решением Совета директоров АО «Информационно-учетный центр» от 13 января 2016 года (Протокол №77).</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39. Объект продажи первый раз выставляется на аукцион на повышение цены.</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Метод торгов на втором и последующих аукционах определяется продавцом, за исключением случаев, указанных в пункте 39-1 настоящего Регламента.</w:t>
      </w:r>
    </w:p>
    <w:p w:rsidR="00C90E4C" w:rsidRPr="00C90E4C" w:rsidRDefault="00C90E4C" w:rsidP="00C90E4C">
      <w:pPr>
        <w:shd w:val="clear" w:color="auto" w:fill="FFFFFF"/>
        <w:spacing w:after="0" w:line="240" w:lineRule="auto"/>
        <w:ind w:firstLine="705"/>
        <w:jc w:val="both"/>
        <w:rPr>
          <w:rFonts w:ascii="Segoe UI" w:eastAsia="Times New Roman" w:hAnsi="Segoe UI" w:cs="Segoe UI"/>
          <w:color w:val="000000"/>
          <w:sz w:val="20"/>
          <w:szCs w:val="20"/>
          <w:lang w:eastAsia="ru-RU"/>
        </w:rPr>
      </w:pPr>
      <w:r w:rsidRPr="00C90E4C">
        <w:rPr>
          <w:rFonts w:ascii="Tahoma" w:eastAsia="Times New Roman" w:hAnsi="Tahoma" w:cs="Tahoma"/>
          <w:color w:val="FF0000"/>
          <w:sz w:val="20"/>
          <w:szCs w:val="20"/>
          <w:lang w:eastAsia="ru-RU"/>
        </w:rPr>
        <w:t>Сноска. Пункт 39-1 дополнен в редакции, согласно </w:t>
      </w:r>
      <w:hyperlink r:id="rId27" w:tgtFrame="_blank" w:history="1">
        <w:r w:rsidRPr="00C90E4C">
          <w:rPr>
            <w:rFonts w:ascii="Tahoma" w:eastAsia="Times New Roman" w:hAnsi="Tahoma" w:cs="Tahoma"/>
            <w:color w:val="3366CC"/>
            <w:sz w:val="20"/>
            <w:szCs w:val="20"/>
            <w:lang w:eastAsia="ru-RU"/>
          </w:rPr>
          <w:t>Изменениям</w:t>
        </w:r>
        <w:r w:rsidRPr="00C90E4C">
          <w:rPr>
            <w:rFonts w:ascii="Segoe UI" w:eastAsia="Times New Roman" w:hAnsi="Segoe UI" w:cs="Segoe UI"/>
            <w:color w:val="004BBB"/>
            <w:sz w:val="20"/>
            <w:szCs w:val="20"/>
            <w:lang w:eastAsia="ru-RU"/>
          </w:rPr>
          <w:t> </w:t>
        </w:r>
      </w:hyperlink>
      <w:r w:rsidRPr="00C90E4C">
        <w:rPr>
          <w:rFonts w:ascii="Tahoma" w:eastAsia="Times New Roman" w:hAnsi="Tahoma" w:cs="Tahoma"/>
          <w:color w:val="FF0000"/>
          <w:sz w:val="20"/>
          <w:szCs w:val="20"/>
          <w:lang w:eastAsia="ru-RU"/>
        </w:rPr>
        <w:t>и дополнениям в Регламент проведения электронных торгов по продаже имущества на веб-портале реестра государственного имущества, утвержденным решением Совета директоров АО «Информационно-учетный центр» от 13 января 2016 года (Протокол №77).</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39-1. Акции акционерных обществ и доли участия товариществах с ограниченной ответственностью, которые прямо или косвенно принадлежат АО «Фонд национального благосостояния «</w:t>
      </w:r>
      <w:proofErr w:type="spellStart"/>
      <w:r w:rsidRPr="00C90E4C">
        <w:rPr>
          <w:rFonts w:ascii="Tahoma" w:eastAsia="Times New Roman" w:hAnsi="Tahoma" w:cs="Tahoma"/>
          <w:color w:val="000000"/>
          <w:sz w:val="20"/>
          <w:szCs w:val="20"/>
          <w:lang w:eastAsia="ru-RU"/>
        </w:rPr>
        <w:t>Самру</w:t>
      </w:r>
      <w:proofErr w:type="gramStart"/>
      <w:r w:rsidRPr="00C90E4C">
        <w:rPr>
          <w:rFonts w:ascii="Tahoma" w:eastAsia="Times New Roman" w:hAnsi="Tahoma" w:cs="Tahoma"/>
          <w:color w:val="000000"/>
          <w:sz w:val="20"/>
          <w:szCs w:val="20"/>
          <w:lang w:eastAsia="ru-RU"/>
        </w:rPr>
        <w:t>к-</w:t>
      </w:r>
      <w:proofErr w:type="gramEnd"/>
      <w:r w:rsidRPr="00C90E4C">
        <w:rPr>
          <w:rFonts w:ascii="Tahoma" w:eastAsia="Times New Roman" w:hAnsi="Tahoma" w:cs="Tahoma"/>
          <w:color w:val="000000"/>
          <w:sz w:val="20"/>
          <w:szCs w:val="20"/>
          <w:lang w:eastAsia="ru-RU"/>
        </w:rPr>
        <w:t>Қазына</w:t>
      </w:r>
      <w:proofErr w:type="spellEnd"/>
      <w:r w:rsidRPr="00C90E4C">
        <w:rPr>
          <w:rFonts w:ascii="Tahoma" w:eastAsia="Times New Roman" w:hAnsi="Tahoma" w:cs="Tahoma"/>
          <w:color w:val="000000"/>
          <w:sz w:val="20"/>
          <w:szCs w:val="20"/>
          <w:lang w:eastAsia="ru-RU"/>
        </w:rPr>
        <w:t>» (далее - Фонд) и организациям, более пятидесяти процентов голосующих акций (долей участия) которых прямо или косвенно принадлежат Фонду на праве собственности:</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1) на вторые торги выставляются на аукцион с применением метода понижения цены с установлением минимальной цены в размере пятидесяти процентов от начальной цены;</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2) на третьи и последующие торги объект продажи выставляется на аукцион с применением метода понижения цены без установления минимальной цены.</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Каждые последующие торги осуществляются через каждые двадцать рабочих дней.</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40. Участники аукциона в течение одного часа до начала аукциона заходят в аукционный зал, используя ЭЦП и аукционный номер. Аукцион начинается в указанное в извещении о проведении торгов время города Астаны путем автоматического размещения в аукционном зале стартовой цены объекта продажи.</w:t>
      </w:r>
    </w:p>
    <w:p w:rsidR="00C90E4C" w:rsidRPr="00C90E4C" w:rsidRDefault="00C90E4C" w:rsidP="00C90E4C">
      <w:pPr>
        <w:shd w:val="clear" w:color="auto" w:fill="FFFFFF"/>
        <w:spacing w:after="0" w:line="240" w:lineRule="auto"/>
        <w:ind w:firstLine="705"/>
        <w:jc w:val="both"/>
        <w:rPr>
          <w:rFonts w:ascii="Segoe UI" w:eastAsia="Times New Roman" w:hAnsi="Segoe UI" w:cs="Segoe UI"/>
          <w:color w:val="000000"/>
          <w:sz w:val="20"/>
          <w:szCs w:val="20"/>
          <w:lang w:eastAsia="ru-RU"/>
        </w:rPr>
      </w:pPr>
      <w:r w:rsidRPr="00C90E4C">
        <w:rPr>
          <w:rFonts w:ascii="Tahoma" w:eastAsia="Times New Roman" w:hAnsi="Tahoma" w:cs="Tahoma"/>
          <w:color w:val="FF0000"/>
          <w:sz w:val="20"/>
          <w:szCs w:val="20"/>
          <w:lang w:eastAsia="ru-RU"/>
        </w:rPr>
        <w:t>Сноска. Вторая и третья части пункта 41 изложены в новой редакции, согласно </w:t>
      </w:r>
      <w:hyperlink r:id="rId28" w:tgtFrame="_blank" w:history="1">
        <w:r w:rsidRPr="00C90E4C">
          <w:rPr>
            <w:rFonts w:ascii="Tahoma" w:eastAsia="Times New Roman" w:hAnsi="Tahoma" w:cs="Tahoma"/>
            <w:color w:val="3366CC"/>
            <w:sz w:val="20"/>
            <w:szCs w:val="20"/>
            <w:lang w:eastAsia="ru-RU"/>
          </w:rPr>
          <w:t>Изменениям</w:t>
        </w:r>
        <w:r w:rsidRPr="00C90E4C">
          <w:rPr>
            <w:rFonts w:ascii="Segoe UI" w:eastAsia="Times New Roman" w:hAnsi="Segoe UI" w:cs="Segoe UI"/>
            <w:color w:val="004BBB"/>
            <w:sz w:val="20"/>
            <w:szCs w:val="20"/>
            <w:lang w:eastAsia="ru-RU"/>
          </w:rPr>
          <w:t> </w:t>
        </w:r>
      </w:hyperlink>
      <w:r w:rsidRPr="00C90E4C">
        <w:rPr>
          <w:rFonts w:ascii="Tahoma" w:eastAsia="Times New Roman" w:hAnsi="Tahoma" w:cs="Tahoma"/>
          <w:color w:val="FF0000"/>
          <w:sz w:val="20"/>
          <w:szCs w:val="20"/>
          <w:lang w:eastAsia="ru-RU"/>
        </w:rPr>
        <w:t>и дополнениям в Регламент проведения электронных торгов по продаже имущества на веб-портале реестра государственного имущества, утвержденным решением Совета директоров АО «Информационно-учетный центр» от 13 января 2016 года (Протокол №77).</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41. Торги на веб-портале проходят со вторника по пятницу, за исключением праздничных и выходных дней, предусмотренных законодательством Республики Казахстан. Аукцион проводится в период с 10:00 до 17:00 часов по времени города Астаны, при этом аукцион начинается не позднее 15:00 часов по времени города Астаны.</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Если на момент завершения аукциона на повышение цены в 17:00 часов победитель аукциона не определен, то победителем признается участник, последний подтвердивший свое желание приобрести объект продажи, и аукцион по данному объекту продажи признается состоявшимся.</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Если на момент завершения аукциона на понижение цены в 17:00 часов победитель аукциона не определен, то аукцион по данному объекту продажи признается несостоявшимся.</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42. В случае</w:t>
      </w:r>
      <w:proofErr w:type="gramStart"/>
      <w:r w:rsidRPr="00C90E4C">
        <w:rPr>
          <w:rFonts w:ascii="Tahoma" w:eastAsia="Times New Roman" w:hAnsi="Tahoma" w:cs="Tahoma"/>
          <w:color w:val="000000"/>
          <w:sz w:val="20"/>
          <w:szCs w:val="20"/>
          <w:lang w:eastAsia="ru-RU"/>
        </w:rPr>
        <w:t>,</w:t>
      </w:r>
      <w:proofErr w:type="gramEnd"/>
      <w:r w:rsidRPr="00C90E4C">
        <w:rPr>
          <w:rFonts w:ascii="Tahoma" w:eastAsia="Times New Roman" w:hAnsi="Tahoma" w:cs="Tahoma"/>
          <w:color w:val="000000"/>
          <w:sz w:val="20"/>
          <w:szCs w:val="20"/>
          <w:lang w:eastAsia="ru-RU"/>
        </w:rPr>
        <w:t xml:space="preserve"> если на момент начала аукциона в аукционном зале по объекту продажи зарегистрировались и находятся менее двух участников аукциона, то аукцион по данному объекту продажи признается не состоявшимся (за исключением третьего и последующего аукциона, на которых допускается продажа объекта продажи единственному участнику).</w:t>
      </w:r>
    </w:p>
    <w:p w:rsidR="00C90E4C" w:rsidRPr="00C90E4C" w:rsidRDefault="00C90E4C" w:rsidP="00C90E4C">
      <w:pPr>
        <w:shd w:val="clear" w:color="auto" w:fill="FFFFFF"/>
        <w:spacing w:after="0" w:line="240" w:lineRule="auto"/>
        <w:ind w:firstLine="705"/>
        <w:jc w:val="both"/>
        <w:rPr>
          <w:rFonts w:ascii="Segoe UI" w:eastAsia="Times New Roman" w:hAnsi="Segoe UI" w:cs="Segoe UI"/>
          <w:color w:val="000000"/>
          <w:sz w:val="20"/>
          <w:szCs w:val="20"/>
          <w:lang w:eastAsia="ru-RU"/>
        </w:rPr>
      </w:pPr>
      <w:r w:rsidRPr="00C90E4C">
        <w:rPr>
          <w:rFonts w:ascii="Tahoma" w:eastAsia="Times New Roman" w:hAnsi="Tahoma" w:cs="Tahoma"/>
          <w:color w:val="FF0000"/>
          <w:sz w:val="20"/>
          <w:szCs w:val="20"/>
          <w:lang w:eastAsia="ru-RU"/>
        </w:rPr>
        <w:t>Сноска. Пункт 43 изложен в новой редакции, согласно </w:t>
      </w:r>
      <w:hyperlink r:id="rId29" w:tgtFrame="_blank" w:history="1">
        <w:r w:rsidRPr="00C90E4C">
          <w:rPr>
            <w:rFonts w:ascii="Tahoma" w:eastAsia="Times New Roman" w:hAnsi="Tahoma" w:cs="Tahoma"/>
            <w:color w:val="3366CC"/>
            <w:sz w:val="20"/>
            <w:szCs w:val="20"/>
            <w:lang w:eastAsia="ru-RU"/>
          </w:rPr>
          <w:t>Изменениям</w:t>
        </w:r>
        <w:r w:rsidRPr="00C90E4C">
          <w:rPr>
            <w:rFonts w:ascii="Segoe UI" w:eastAsia="Times New Roman" w:hAnsi="Segoe UI" w:cs="Segoe UI"/>
            <w:color w:val="004BBB"/>
            <w:sz w:val="20"/>
            <w:szCs w:val="20"/>
            <w:lang w:eastAsia="ru-RU"/>
          </w:rPr>
          <w:t> </w:t>
        </w:r>
      </w:hyperlink>
      <w:r w:rsidRPr="00C90E4C">
        <w:rPr>
          <w:rFonts w:ascii="Tahoma" w:eastAsia="Times New Roman" w:hAnsi="Tahoma" w:cs="Tahoma"/>
          <w:color w:val="FF0000"/>
          <w:sz w:val="20"/>
          <w:szCs w:val="20"/>
          <w:lang w:eastAsia="ru-RU"/>
        </w:rPr>
        <w:t>и дополнениям в Регламент проведения электронных торгов по продаже имущества на веб-портале реестра государственного имущества, утвержденным решением Совета директоров АО «Информационно-учетный центр» от 13 января 2016 года (Протокол №77).</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43. Шаг изменения цены устанавливается следующим образом:</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1) при стартовой или текущей цене объекта продажи в размере до 20 000-кратного размера месячного расчетного показателя шаг изменения устанавливается на аукционе на повышение цены в размере 10 процентов и на аукционе на понижение цены в размере 5 процентов;</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2) при стартовой или текущей цене объекта продажи в размере от 20 000-кратного до 50 000-кратного размера месячного расчетного показателя шаг изменения устанавливается на аукционе на повышение цены в размере 7 процентов и на аукционе на понижение цены в размере 5 процентов;</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lastRenderedPageBreak/>
        <w:t>3) при стартовой или текущей цене объекта продажи в размере от 50 000-кратного до 100 000-кратного размера месячного расчетного показателя шаг изменения устанавливается в размере 5 процентов;</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4) при стартовой или текущей цене объекта продажи в размере от 100000-кратного до 250000-кратного размера месячного расчетного показателя шаг изменения устанавливается на аукционе на повышение цены в размере 2,5 процента и на аукционе на понижение цены в размере 5 процентов;</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5) при стартовой или текущей цене объекта продажи в размере от 250000-кратного до 500000-кратного размера месячного расчетного показателя шаг изменения устанавливается на аукционе на повышение цены в размере 1 процента и на аукционе на понижение цены в размере 5 процентов;</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6) при стартовой или текущей цене объекта продажи в размере от 500000-кратного размера месячного расчетного показателя и выше шаг изменения устанавливается на аукционе на повышение цены в размере 0,5 процентов и на аукционе на понижение цены в размере 5 процентов.</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Аукцион проводится по одному из двух ниже описанных методов.</w:t>
      </w:r>
    </w:p>
    <w:p w:rsidR="00C90E4C" w:rsidRPr="00C90E4C" w:rsidRDefault="00C90E4C" w:rsidP="00C90E4C">
      <w:pPr>
        <w:shd w:val="clear" w:color="auto" w:fill="FFFFFF"/>
        <w:spacing w:after="0" w:line="240" w:lineRule="auto"/>
        <w:ind w:firstLine="705"/>
        <w:jc w:val="both"/>
        <w:rPr>
          <w:rFonts w:ascii="Segoe UI" w:eastAsia="Times New Roman" w:hAnsi="Segoe UI" w:cs="Segoe UI"/>
          <w:color w:val="000000"/>
          <w:sz w:val="20"/>
          <w:szCs w:val="20"/>
          <w:lang w:eastAsia="ru-RU"/>
        </w:rPr>
      </w:pPr>
      <w:r w:rsidRPr="00C90E4C">
        <w:rPr>
          <w:rFonts w:ascii="Tahoma" w:eastAsia="Times New Roman" w:hAnsi="Tahoma" w:cs="Tahoma"/>
          <w:color w:val="FF0000"/>
          <w:sz w:val="20"/>
          <w:szCs w:val="20"/>
          <w:lang w:eastAsia="ru-RU"/>
        </w:rPr>
        <w:t>Сноска. Пункт 44 изложен в новой редакции, согласно </w:t>
      </w:r>
      <w:hyperlink r:id="rId30" w:tgtFrame="_blank" w:history="1">
        <w:r w:rsidRPr="00C90E4C">
          <w:rPr>
            <w:rFonts w:ascii="Tahoma" w:eastAsia="Times New Roman" w:hAnsi="Tahoma" w:cs="Tahoma"/>
            <w:color w:val="3366CC"/>
            <w:sz w:val="20"/>
            <w:szCs w:val="20"/>
            <w:lang w:eastAsia="ru-RU"/>
          </w:rPr>
          <w:t>Изменениям</w:t>
        </w:r>
        <w:r w:rsidRPr="00C90E4C">
          <w:rPr>
            <w:rFonts w:ascii="Segoe UI" w:eastAsia="Times New Roman" w:hAnsi="Segoe UI" w:cs="Segoe UI"/>
            <w:color w:val="004BBB"/>
            <w:sz w:val="20"/>
            <w:szCs w:val="20"/>
            <w:lang w:eastAsia="ru-RU"/>
          </w:rPr>
          <w:t> </w:t>
        </w:r>
      </w:hyperlink>
      <w:r w:rsidRPr="00C90E4C">
        <w:rPr>
          <w:rFonts w:ascii="Tahoma" w:eastAsia="Times New Roman" w:hAnsi="Tahoma" w:cs="Tahoma"/>
          <w:color w:val="FF0000"/>
          <w:sz w:val="20"/>
          <w:szCs w:val="20"/>
          <w:lang w:eastAsia="ru-RU"/>
        </w:rPr>
        <w:t>и дополнениям в Регламент проведения электронных торгов по продаже имущества на веб-портале реестра государственного имущества, утвержденным решением Совета директоров АО «Информационно-учетный центр» от 13 января 2016 года (Протокол №77).</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44. Аукцион на повышение цены:</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1) если в течение двадцати минут с начала аукциона в аукционном зале ни один из участников не подтвердил свое желание приобрести объект продажи путем увеличения стартовой цены объекта продажи на шаг, установленный согласно пункту 43 настоящего Регламента, то аукцион по данному объекту продажи признается не состоявшимся;</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2) если в течение двадцати минут с начала аукциона в аукционном зале один из участников подтвердит свое желание приобрести объект продажи путем увеличения стартовой цены объекта продажи на шаг, установленный согласно пункту 43 настоящего Регламента, то стартовая цена увеличивается на установленный шаг;</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3) если в течение двадцати минут после увеличения текущей цены ни один из участников не подтвердит свое желание приобрести объект продажи путем увеличения текущей цены, то победителем признается участник, последний подтвердивший свое желание приобрести объект продажи, а аукцион по данному объекту продажи признается состоявшимся.</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Аукцион на повышение цены по объекту продажи идет до максимально предложенной цены одним из участников.</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Аукцион на повышение цены по объекту продажи считается состоявшимся только в том случае, если стартовая цена объекта продажи повысилась не менее чем на два шага увеличения цены, при этом повышение стартовой цены на два шага осуществляют не менее двух участников.</w:t>
      </w:r>
    </w:p>
    <w:p w:rsidR="00C90E4C" w:rsidRPr="00C90E4C" w:rsidRDefault="00C90E4C" w:rsidP="00C90E4C">
      <w:pPr>
        <w:shd w:val="clear" w:color="auto" w:fill="FFFFFF"/>
        <w:spacing w:after="0" w:line="240" w:lineRule="auto"/>
        <w:ind w:firstLine="705"/>
        <w:jc w:val="both"/>
        <w:rPr>
          <w:rFonts w:ascii="Segoe UI" w:eastAsia="Times New Roman" w:hAnsi="Segoe UI" w:cs="Segoe UI"/>
          <w:color w:val="000000"/>
          <w:sz w:val="20"/>
          <w:szCs w:val="20"/>
          <w:lang w:eastAsia="ru-RU"/>
        </w:rPr>
      </w:pPr>
      <w:r w:rsidRPr="00C90E4C">
        <w:rPr>
          <w:rFonts w:ascii="Tahoma" w:eastAsia="Times New Roman" w:hAnsi="Tahoma" w:cs="Tahoma"/>
          <w:color w:val="FF0000"/>
          <w:sz w:val="20"/>
          <w:szCs w:val="20"/>
          <w:lang w:eastAsia="ru-RU"/>
        </w:rPr>
        <w:t>Сноска. Пункт 45 изложен в новой редакции, согласно </w:t>
      </w:r>
      <w:hyperlink r:id="rId31" w:tgtFrame="_blank" w:history="1">
        <w:r w:rsidRPr="00C90E4C">
          <w:rPr>
            <w:rFonts w:ascii="Tahoma" w:eastAsia="Times New Roman" w:hAnsi="Tahoma" w:cs="Tahoma"/>
            <w:color w:val="3366CC"/>
            <w:sz w:val="20"/>
            <w:szCs w:val="20"/>
            <w:lang w:eastAsia="ru-RU"/>
          </w:rPr>
          <w:t>Изменениям</w:t>
        </w:r>
        <w:r w:rsidRPr="00C90E4C">
          <w:rPr>
            <w:rFonts w:ascii="Segoe UI" w:eastAsia="Times New Roman" w:hAnsi="Segoe UI" w:cs="Segoe UI"/>
            <w:color w:val="004BBB"/>
            <w:sz w:val="20"/>
            <w:szCs w:val="20"/>
            <w:lang w:eastAsia="ru-RU"/>
          </w:rPr>
          <w:t> </w:t>
        </w:r>
      </w:hyperlink>
      <w:r w:rsidRPr="00C90E4C">
        <w:rPr>
          <w:rFonts w:ascii="Tahoma" w:eastAsia="Times New Roman" w:hAnsi="Tahoma" w:cs="Tahoma"/>
          <w:color w:val="FF0000"/>
          <w:sz w:val="20"/>
          <w:szCs w:val="20"/>
          <w:lang w:eastAsia="ru-RU"/>
        </w:rPr>
        <w:t>и дополнениям в Регламент проведения электронных торгов по продаже имущества на веб-портале реестра государственного имущества, утвержденным решением Совета директоров АО «Информационно-учетный центр» от 13 января 2016 года (Протокол №77).</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45. Аукцион на понижение цены:</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1) если в течение двух минут с начала аукциона ни один из участников не подтвердит свое желание приобрести объект продажи в аукционе, то стартовая цена объекта продажи уменьшается на шаг, установленный согласно пункту 43 настоящих Правил;</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xml:space="preserve">2) если в течение двух минут после уменьшения цены ни один из участников не подтвердил свое желание приобрести объект продажи, то последняя объявленная цена объекта продажи уменьшается с установленным шагом. </w:t>
      </w:r>
      <w:proofErr w:type="gramStart"/>
      <w:r w:rsidRPr="00C90E4C">
        <w:rPr>
          <w:rFonts w:ascii="Tahoma" w:eastAsia="Times New Roman" w:hAnsi="Tahoma" w:cs="Tahoma"/>
          <w:color w:val="000000"/>
          <w:sz w:val="20"/>
          <w:szCs w:val="20"/>
          <w:lang w:eastAsia="ru-RU"/>
        </w:rPr>
        <w:t>Победителем аукциона на понижение цены признается участник, первый подтвердивший свое желание приобрести объект продажи по объявленной цене, и аукцион по данному объекту продажи признается состоявшимся;</w:t>
      </w:r>
      <w:proofErr w:type="gramEnd"/>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3) если цена объекта продажи достигла установленного минимального размера, и ни один из участников не подтвердил свое желание приобрести объект продажи, то аукцион признается не состоявшимся.</w:t>
      </w:r>
    </w:p>
    <w:p w:rsidR="00C90E4C" w:rsidRPr="00C90E4C" w:rsidRDefault="00C90E4C" w:rsidP="00C90E4C">
      <w:pPr>
        <w:shd w:val="clear" w:color="auto" w:fill="FFFFFF"/>
        <w:spacing w:after="0" w:line="240" w:lineRule="auto"/>
        <w:ind w:firstLine="705"/>
        <w:jc w:val="both"/>
        <w:rPr>
          <w:rFonts w:ascii="Segoe UI" w:eastAsia="Times New Roman" w:hAnsi="Segoe UI" w:cs="Segoe UI"/>
          <w:color w:val="000000"/>
          <w:sz w:val="20"/>
          <w:szCs w:val="20"/>
          <w:lang w:eastAsia="ru-RU"/>
        </w:rPr>
      </w:pPr>
      <w:r w:rsidRPr="00C90E4C">
        <w:rPr>
          <w:rFonts w:ascii="Tahoma" w:eastAsia="Times New Roman" w:hAnsi="Tahoma" w:cs="Tahoma"/>
          <w:color w:val="FF0000"/>
          <w:sz w:val="20"/>
          <w:szCs w:val="20"/>
          <w:lang w:eastAsia="ru-RU"/>
        </w:rPr>
        <w:t>Сноска. Пункт 46 изложен в новой редакции, согласно </w:t>
      </w:r>
      <w:hyperlink r:id="rId32" w:tgtFrame="_blank" w:history="1">
        <w:r w:rsidRPr="00C90E4C">
          <w:rPr>
            <w:rFonts w:ascii="Tahoma" w:eastAsia="Times New Roman" w:hAnsi="Tahoma" w:cs="Tahoma"/>
            <w:color w:val="3366CC"/>
            <w:sz w:val="20"/>
            <w:szCs w:val="20"/>
            <w:lang w:eastAsia="ru-RU"/>
          </w:rPr>
          <w:t>Изменениям</w:t>
        </w:r>
        <w:r w:rsidRPr="00C90E4C">
          <w:rPr>
            <w:rFonts w:ascii="Segoe UI" w:eastAsia="Times New Roman" w:hAnsi="Segoe UI" w:cs="Segoe UI"/>
            <w:color w:val="004BBB"/>
            <w:sz w:val="20"/>
            <w:szCs w:val="20"/>
            <w:lang w:eastAsia="ru-RU"/>
          </w:rPr>
          <w:t> </w:t>
        </w:r>
      </w:hyperlink>
      <w:r w:rsidRPr="00C90E4C">
        <w:rPr>
          <w:rFonts w:ascii="Tahoma" w:eastAsia="Times New Roman" w:hAnsi="Tahoma" w:cs="Tahoma"/>
          <w:color w:val="FF0000"/>
          <w:sz w:val="20"/>
          <w:szCs w:val="20"/>
          <w:lang w:eastAsia="ru-RU"/>
        </w:rPr>
        <w:t>и дополнениям в Регламент проведения электронных торгов по продаже имущества на веб-портале реестра государственного имущества, утвержденным решением Совета директоров АО «Информационно-учетный центр» от 13 января 2016 года (Протокол №77).</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xml:space="preserve">46. В случаях, указанных в части третьей пункта 41, в пункте 42, подпункте 1) пункта 44 и подпункте 3) пункта 45 настоящего Регламента, продавцом в течение 24 часов после времени и </w:t>
      </w:r>
      <w:r w:rsidRPr="00C90E4C">
        <w:rPr>
          <w:rFonts w:ascii="Tahoma" w:eastAsia="Times New Roman" w:hAnsi="Tahoma" w:cs="Tahoma"/>
          <w:color w:val="000000"/>
          <w:sz w:val="20"/>
          <w:szCs w:val="20"/>
          <w:lang w:eastAsia="ru-RU"/>
        </w:rPr>
        <w:lastRenderedPageBreak/>
        <w:t>даты торгов, указанных в извещении о проведении торгов, подписывается с использованием ЭЦП акт о несостоявшихся торгах, формируемый веб-порталом реестра.</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w:t>
      </w:r>
    </w:p>
    <w:p w:rsidR="00C90E4C" w:rsidRPr="00C90E4C" w:rsidRDefault="00C90E4C" w:rsidP="00C90E4C">
      <w:pPr>
        <w:shd w:val="clear" w:color="auto" w:fill="FFFFFF"/>
        <w:spacing w:after="0" w:line="240" w:lineRule="auto"/>
        <w:ind w:firstLine="705"/>
        <w:jc w:val="both"/>
        <w:rPr>
          <w:rFonts w:ascii="Segoe UI" w:eastAsia="Times New Roman" w:hAnsi="Segoe UI" w:cs="Segoe UI"/>
          <w:color w:val="000000"/>
          <w:sz w:val="20"/>
          <w:szCs w:val="20"/>
          <w:lang w:eastAsia="ru-RU"/>
        </w:rPr>
      </w:pPr>
      <w:r w:rsidRPr="00C90E4C">
        <w:rPr>
          <w:rFonts w:ascii="Tahoma" w:eastAsia="Times New Roman" w:hAnsi="Tahoma" w:cs="Tahoma"/>
          <w:color w:val="FF0000"/>
          <w:sz w:val="20"/>
          <w:szCs w:val="20"/>
          <w:lang w:eastAsia="ru-RU"/>
        </w:rPr>
        <w:t>Сноска. Название главы 7 изложено в новой редакции, согласно </w:t>
      </w:r>
      <w:hyperlink r:id="rId33" w:tgtFrame="_blank" w:history="1">
        <w:r w:rsidRPr="00C90E4C">
          <w:rPr>
            <w:rFonts w:ascii="Tahoma" w:eastAsia="Times New Roman" w:hAnsi="Tahoma" w:cs="Tahoma"/>
            <w:color w:val="3366CC"/>
            <w:sz w:val="20"/>
            <w:szCs w:val="20"/>
            <w:lang w:eastAsia="ru-RU"/>
          </w:rPr>
          <w:t>Изменениям</w:t>
        </w:r>
        <w:r w:rsidRPr="00C90E4C">
          <w:rPr>
            <w:rFonts w:ascii="Segoe UI" w:eastAsia="Times New Roman" w:hAnsi="Segoe UI" w:cs="Segoe UI"/>
            <w:color w:val="004BBB"/>
            <w:sz w:val="20"/>
            <w:szCs w:val="20"/>
            <w:lang w:eastAsia="ru-RU"/>
          </w:rPr>
          <w:t> </w:t>
        </w:r>
      </w:hyperlink>
      <w:r w:rsidRPr="00C90E4C">
        <w:rPr>
          <w:rFonts w:ascii="Tahoma" w:eastAsia="Times New Roman" w:hAnsi="Tahoma" w:cs="Tahoma"/>
          <w:color w:val="FF0000"/>
          <w:sz w:val="20"/>
          <w:szCs w:val="20"/>
          <w:lang w:eastAsia="ru-RU"/>
        </w:rPr>
        <w:t>и дополнениям в Регламент проведения электронных торгов по продаже имущества на веб-портале реестра государственного имущества, утвержденным решением Совета директоров АО «Информационно-учетный центр» от 13 января 2016 года (Протокол №77).</w:t>
      </w:r>
    </w:p>
    <w:p w:rsidR="00C90E4C" w:rsidRPr="00C90E4C" w:rsidRDefault="00C90E4C" w:rsidP="00C90E4C">
      <w:pPr>
        <w:shd w:val="clear" w:color="auto" w:fill="FFFFFF"/>
        <w:spacing w:after="0" w:line="240" w:lineRule="auto"/>
        <w:ind w:firstLine="720"/>
        <w:jc w:val="center"/>
        <w:rPr>
          <w:rFonts w:ascii="Calibri" w:eastAsia="Times New Roman" w:hAnsi="Calibri" w:cs="Times New Roman"/>
          <w:color w:val="000000"/>
          <w:lang w:eastAsia="ru-RU"/>
        </w:rPr>
      </w:pPr>
      <w:r w:rsidRPr="00C90E4C">
        <w:rPr>
          <w:rFonts w:ascii="Tahoma" w:eastAsia="Times New Roman" w:hAnsi="Tahoma" w:cs="Tahoma"/>
          <w:b/>
          <w:bCs/>
          <w:color w:val="000000"/>
          <w:sz w:val="20"/>
          <w:szCs w:val="20"/>
          <w:lang w:eastAsia="ru-RU"/>
        </w:rPr>
        <w:t>7. Тендер, закрытый тендер и конкурс</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w:t>
      </w:r>
    </w:p>
    <w:p w:rsidR="00C90E4C" w:rsidRPr="00C90E4C" w:rsidRDefault="00C90E4C" w:rsidP="00C90E4C">
      <w:pPr>
        <w:shd w:val="clear" w:color="auto" w:fill="FFFFFF"/>
        <w:spacing w:after="0" w:line="240" w:lineRule="auto"/>
        <w:ind w:firstLine="705"/>
        <w:jc w:val="both"/>
        <w:rPr>
          <w:rFonts w:ascii="Segoe UI" w:eastAsia="Times New Roman" w:hAnsi="Segoe UI" w:cs="Segoe UI"/>
          <w:color w:val="000000"/>
          <w:sz w:val="20"/>
          <w:szCs w:val="20"/>
          <w:lang w:eastAsia="ru-RU"/>
        </w:rPr>
      </w:pPr>
      <w:r w:rsidRPr="00C90E4C">
        <w:rPr>
          <w:rFonts w:ascii="Tahoma" w:eastAsia="Times New Roman" w:hAnsi="Tahoma" w:cs="Tahoma"/>
          <w:color w:val="FF0000"/>
          <w:sz w:val="20"/>
          <w:szCs w:val="20"/>
          <w:lang w:eastAsia="ru-RU"/>
        </w:rPr>
        <w:t>Сноска. Пункт 47 изложен в новой редакции, согласно </w:t>
      </w:r>
      <w:hyperlink r:id="rId34" w:tgtFrame="_blank" w:history="1">
        <w:r w:rsidRPr="00C90E4C">
          <w:rPr>
            <w:rFonts w:ascii="Tahoma" w:eastAsia="Times New Roman" w:hAnsi="Tahoma" w:cs="Tahoma"/>
            <w:color w:val="3366CC"/>
            <w:sz w:val="20"/>
            <w:szCs w:val="20"/>
            <w:lang w:eastAsia="ru-RU"/>
          </w:rPr>
          <w:t>Изменениям</w:t>
        </w:r>
        <w:r w:rsidRPr="00C90E4C">
          <w:rPr>
            <w:rFonts w:ascii="Segoe UI" w:eastAsia="Times New Roman" w:hAnsi="Segoe UI" w:cs="Segoe UI"/>
            <w:color w:val="004BBB"/>
            <w:sz w:val="20"/>
            <w:szCs w:val="20"/>
            <w:lang w:eastAsia="ru-RU"/>
          </w:rPr>
          <w:t> </w:t>
        </w:r>
      </w:hyperlink>
      <w:r w:rsidRPr="00C90E4C">
        <w:rPr>
          <w:rFonts w:ascii="Tahoma" w:eastAsia="Times New Roman" w:hAnsi="Tahoma" w:cs="Tahoma"/>
          <w:color w:val="FF0000"/>
          <w:sz w:val="20"/>
          <w:szCs w:val="20"/>
          <w:lang w:eastAsia="ru-RU"/>
        </w:rPr>
        <w:t>и дополнениям в Регламент проведения электронных торгов по продаже имущества на веб-портале реестра государственного имущества, утвержденным решением Совета директоров АО «Информационно-учетный центр» от 13 января 2016 года (Протокол №77).</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47. Тендер должен быть открытым. В исключительных случаях, затрагивающих государственную безопасность, охрану окружающей природной среды, внешнеэкономическое положение Республики Казахстан, определяемых Правительством Республики Казахстан, тендер может быть закрытым.</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Участие на закрытом тендере принимает ограниченный круг участников, определяемый продавцом либо его комиссией. Приглашения на участие в закрытом тендере со всеми условиями закрытого тендера рассылает продавец. Регистрация заявок лиц, которым направлено приглашение на участие, желающих принять участие в закрытом тендере, производится на веб-портале реестра со дня рассылки письменных приглашений и заканчивается за два часа до начала закрытого тендера.</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Тендер или закрытый тендер проходят на веб-портале реестра со вторника по пятницу, за исключением праздничных и выходных дней, предусмотренных законодательством Республики Казахстан. Тендер или закрытый тендер проводятся в период с 10:00 до 13:00 часов по времени города Астаны.</w:t>
      </w:r>
    </w:p>
    <w:p w:rsidR="00C90E4C" w:rsidRPr="00C90E4C" w:rsidRDefault="00C90E4C" w:rsidP="00C90E4C">
      <w:pPr>
        <w:shd w:val="clear" w:color="auto" w:fill="FFFFFF"/>
        <w:spacing w:after="0" w:line="240" w:lineRule="auto"/>
        <w:ind w:firstLine="705"/>
        <w:jc w:val="both"/>
        <w:rPr>
          <w:rFonts w:ascii="Segoe UI" w:eastAsia="Times New Roman" w:hAnsi="Segoe UI" w:cs="Segoe UI"/>
          <w:color w:val="000000"/>
          <w:sz w:val="20"/>
          <w:szCs w:val="20"/>
          <w:lang w:eastAsia="ru-RU"/>
        </w:rPr>
      </w:pPr>
      <w:r w:rsidRPr="00C90E4C">
        <w:rPr>
          <w:rFonts w:ascii="Tahoma" w:eastAsia="Times New Roman" w:hAnsi="Tahoma" w:cs="Tahoma"/>
          <w:color w:val="FF0000"/>
          <w:sz w:val="20"/>
          <w:szCs w:val="20"/>
          <w:lang w:eastAsia="ru-RU"/>
        </w:rPr>
        <w:t>Сноска. Дополнено пунктом 47-1 изложенном в редакции, согласно </w:t>
      </w:r>
      <w:hyperlink r:id="rId35" w:tgtFrame="_blank" w:history="1">
        <w:r w:rsidRPr="00C90E4C">
          <w:rPr>
            <w:rFonts w:ascii="Tahoma" w:eastAsia="Times New Roman" w:hAnsi="Tahoma" w:cs="Tahoma"/>
            <w:color w:val="3366CC"/>
            <w:sz w:val="20"/>
            <w:szCs w:val="20"/>
            <w:lang w:eastAsia="ru-RU"/>
          </w:rPr>
          <w:t>Изменениям</w:t>
        </w:r>
        <w:r w:rsidRPr="00C90E4C">
          <w:rPr>
            <w:rFonts w:ascii="Segoe UI" w:eastAsia="Times New Roman" w:hAnsi="Segoe UI" w:cs="Segoe UI"/>
            <w:color w:val="004BBB"/>
            <w:sz w:val="20"/>
            <w:szCs w:val="20"/>
            <w:lang w:eastAsia="ru-RU"/>
          </w:rPr>
          <w:t> </w:t>
        </w:r>
      </w:hyperlink>
      <w:r w:rsidRPr="00C90E4C">
        <w:rPr>
          <w:rFonts w:ascii="Tahoma" w:eastAsia="Times New Roman" w:hAnsi="Tahoma" w:cs="Tahoma"/>
          <w:color w:val="FF0000"/>
          <w:sz w:val="20"/>
          <w:szCs w:val="20"/>
          <w:lang w:eastAsia="ru-RU"/>
        </w:rPr>
        <w:t>и дополнениям в Регламент проведения электронных торгов по продаже имущества на веб-портале реестра государственного имущества, утвержденным решением Совета директоров АО «Информационно-учетный центр» от 13 января 2016 года (Протокол №77).</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47-1. При выставлении объекта на первый тендер (закрытый тендер), конкурс стартовая цена объекта продажи равна начальной цене, а на вторых и последующих торгах определяется продавцом.</w:t>
      </w:r>
    </w:p>
    <w:p w:rsidR="00C90E4C" w:rsidRPr="00C90E4C" w:rsidRDefault="00C90E4C" w:rsidP="00C90E4C">
      <w:pPr>
        <w:shd w:val="clear" w:color="auto" w:fill="FFFFFF"/>
        <w:spacing w:after="0" w:line="240" w:lineRule="auto"/>
        <w:ind w:firstLine="705"/>
        <w:jc w:val="both"/>
        <w:rPr>
          <w:rFonts w:ascii="Segoe UI" w:eastAsia="Times New Roman" w:hAnsi="Segoe UI" w:cs="Segoe UI"/>
          <w:color w:val="000000"/>
          <w:sz w:val="20"/>
          <w:szCs w:val="20"/>
          <w:lang w:eastAsia="ru-RU"/>
        </w:rPr>
      </w:pPr>
      <w:r w:rsidRPr="00C90E4C">
        <w:rPr>
          <w:rFonts w:ascii="Tahoma" w:eastAsia="Times New Roman" w:hAnsi="Tahoma" w:cs="Tahoma"/>
          <w:color w:val="FF0000"/>
          <w:sz w:val="20"/>
          <w:szCs w:val="20"/>
          <w:lang w:eastAsia="ru-RU"/>
        </w:rPr>
        <w:t>Сноска. Пункт 48 изложен в новой редакции, согласно </w:t>
      </w:r>
      <w:hyperlink r:id="rId36" w:tgtFrame="_blank" w:history="1">
        <w:r w:rsidRPr="00C90E4C">
          <w:rPr>
            <w:rFonts w:ascii="Tahoma" w:eastAsia="Times New Roman" w:hAnsi="Tahoma" w:cs="Tahoma"/>
            <w:color w:val="3366CC"/>
            <w:sz w:val="20"/>
            <w:szCs w:val="20"/>
            <w:lang w:eastAsia="ru-RU"/>
          </w:rPr>
          <w:t>Изменениям</w:t>
        </w:r>
        <w:r w:rsidRPr="00C90E4C">
          <w:rPr>
            <w:rFonts w:ascii="Segoe UI" w:eastAsia="Times New Roman" w:hAnsi="Segoe UI" w:cs="Segoe UI"/>
            <w:color w:val="004BBB"/>
            <w:sz w:val="20"/>
            <w:szCs w:val="20"/>
            <w:lang w:eastAsia="ru-RU"/>
          </w:rPr>
          <w:t> </w:t>
        </w:r>
      </w:hyperlink>
      <w:r w:rsidRPr="00C90E4C">
        <w:rPr>
          <w:rFonts w:ascii="Tahoma" w:eastAsia="Times New Roman" w:hAnsi="Tahoma" w:cs="Tahoma"/>
          <w:color w:val="FF0000"/>
          <w:sz w:val="20"/>
          <w:szCs w:val="20"/>
          <w:lang w:eastAsia="ru-RU"/>
        </w:rPr>
        <w:t>и дополнениям в Регламент проведения электронных торгов по продаже имущества на веб-портале реестра государственного имущества, утвержденным решением Совета директоров АО «Информационно-учетный центр» от 13 января 2016 года (Протокол №77).</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48. Условиями конкурса могут быть:</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xml:space="preserve">1) </w:t>
      </w:r>
      <w:proofErr w:type="spellStart"/>
      <w:r w:rsidRPr="00C90E4C">
        <w:rPr>
          <w:rFonts w:ascii="Tahoma" w:eastAsia="Times New Roman" w:hAnsi="Tahoma" w:cs="Tahoma"/>
          <w:color w:val="000000"/>
          <w:sz w:val="20"/>
          <w:szCs w:val="20"/>
          <w:lang w:eastAsia="ru-RU"/>
        </w:rPr>
        <w:t>ообязательства</w:t>
      </w:r>
      <w:proofErr w:type="spellEnd"/>
      <w:r w:rsidRPr="00C90E4C">
        <w:rPr>
          <w:rFonts w:ascii="Tahoma" w:eastAsia="Times New Roman" w:hAnsi="Tahoma" w:cs="Tahoma"/>
          <w:color w:val="000000"/>
          <w:sz w:val="20"/>
          <w:szCs w:val="20"/>
          <w:lang w:eastAsia="ru-RU"/>
        </w:rPr>
        <w:t xml:space="preserve"> по объемам, видам и срокам инвестиций в объект продажи;</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2) обеспечение определенного уровня объема производства, номенклатуры выпускаемой продукции или оказываемых услуг;</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3) условия ценообразования, в том числе ограничения по предельному уровню цен;</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4) проведение природоохранных мероприятий;</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5) сохранение профиля деятельности;</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6) сохранение или создание новых рабочих мест;</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7) сохранение существующего порядка и условия использования объектов производственной и социальной инфраструктуры;</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8) погашение кредиторской задолженности в установленные сроки;</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9) погашение задолженности по заработной плате;</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10) ограничение на совершение сделок (перепродажа, залог, передача в управление и другие) и/или запрещение определенных действий в отношении объекта продажи в течение определенного периода времени;</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11) другие условия по усмотрению продавца.</w:t>
      </w:r>
    </w:p>
    <w:p w:rsidR="00C90E4C" w:rsidRPr="00C90E4C" w:rsidRDefault="00C90E4C" w:rsidP="00C90E4C">
      <w:pPr>
        <w:shd w:val="clear" w:color="auto" w:fill="FFFFFF"/>
        <w:spacing w:after="0" w:line="240" w:lineRule="auto"/>
        <w:ind w:firstLine="705"/>
        <w:jc w:val="both"/>
        <w:rPr>
          <w:rFonts w:ascii="Segoe UI" w:eastAsia="Times New Roman" w:hAnsi="Segoe UI" w:cs="Segoe UI"/>
          <w:color w:val="000000"/>
          <w:sz w:val="20"/>
          <w:szCs w:val="20"/>
          <w:lang w:eastAsia="ru-RU"/>
        </w:rPr>
      </w:pPr>
      <w:r w:rsidRPr="00C90E4C">
        <w:rPr>
          <w:rFonts w:ascii="Tahoma" w:eastAsia="Times New Roman" w:hAnsi="Tahoma" w:cs="Tahoma"/>
          <w:color w:val="FF0000"/>
          <w:sz w:val="20"/>
          <w:szCs w:val="20"/>
          <w:lang w:eastAsia="ru-RU"/>
        </w:rPr>
        <w:t>Сноска. Дополнено пунктом 48-1 изложенном в редакции, согласно </w:t>
      </w:r>
      <w:hyperlink r:id="rId37" w:tgtFrame="_blank" w:history="1">
        <w:r w:rsidRPr="00C90E4C">
          <w:rPr>
            <w:rFonts w:ascii="Tahoma" w:eastAsia="Times New Roman" w:hAnsi="Tahoma" w:cs="Tahoma"/>
            <w:color w:val="3366CC"/>
            <w:sz w:val="20"/>
            <w:szCs w:val="20"/>
            <w:lang w:eastAsia="ru-RU"/>
          </w:rPr>
          <w:t>Изменениям</w:t>
        </w:r>
        <w:r w:rsidRPr="00C90E4C">
          <w:rPr>
            <w:rFonts w:ascii="Segoe UI" w:eastAsia="Times New Roman" w:hAnsi="Segoe UI" w:cs="Segoe UI"/>
            <w:color w:val="004BBB"/>
            <w:sz w:val="20"/>
            <w:szCs w:val="20"/>
            <w:lang w:eastAsia="ru-RU"/>
          </w:rPr>
          <w:t> </w:t>
        </w:r>
      </w:hyperlink>
      <w:r w:rsidRPr="00C90E4C">
        <w:rPr>
          <w:rFonts w:ascii="Tahoma" w:eastAsia="Times New Roman" w:hAnsi="Tahoma" w:cs="Tahoma"/>
          <w:color w:val="FF0000"/>
          <w:sz w:val="20"/>
          <w:szCs w:val="20"/>
          <w:lang w:eastAsia="ru-RU"/>
        </w:rPr>
        <w:t>и дополнениям в Регламент проведения электронных торгов по продаже имущества на веб-портале реестра государственного имущества, утвержденным решением Совета директоров АО «Информационно-учетный центр» от 13 января 2016 года (Протокол №77).</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lastRenderedPageBreak/>
        <w:t>48-1. В случае продажи государственных предприятий как имущественных комплексов, акций (долей участия) акционерных обществ (товариществ с ограниченной ответственностью), в уставном капитале которых контрольный пакет акций (доля участия) принадлежит продавцу, условием тендера (закрытого тендера) является сохранение профиля деятельности.</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Срок сохранения профиля деятельности государственных предприятий, акционерных обществ (товариществ с ограниченной ответственностью) в уставном капитале которых контрольный пакет акций (доля участия) принадлежит продавцу, определяется продавцом.</w:t>
      </w:r>
    </w:p>
    <w:p w:rsidR="00C90E4C" w:rsidRPr="00C90E4C" w:rsidRDefault="00C90E4C" w:rsidP="00C90E4C">
      <w:pPr>
        <w:shd w:val="clear" w:color="auto" w:fill="FFFFFF"/>
        <w:spacing w:after="0" w:line="240" w:lineRule="auto"/>
        <w:ind w:firstLine="705"/>
        <w:jc w:val="both"/>
        <w:rPr>
          <w:rFonts w:ascii="Segoe UI" w:eastAsia="Times New Roman" w:hAnsi="Segoe UI" w:cs="Segoe UI"/>
          <w:color w:val="000000"/>
          <w:sz w:val="20"/>
          <w:szCs w:val="20"/>
          <w:lang w:eastAsia="ru-RU"/>
        </w:rPr>
      </w:pPr>
      <w:r w:rsidRPr="00C90E4C">
        <w:rPr>
          <w:rFonts w:ascii="Tahoma" w:eastAsia="Times New Roman" w:hAnsi="Tahoma" w:cs="Tahoma"/>
          <w:color w:val="FF0000"/>
          <w:sz w:val="20"/>
          <w:szCs w:val="20"/>
          <w:lang w:eastAsia="ru-RU"/>
        </w:rPr>
        <w:t>Сноска. Пункт 49 изложен в новой редакции, согласно </w:t>
      </w:r>
      <w:hyperlink r:id="rId38" w:tgtFrame="_blank" w:history="1">
        <w:r w:rsidRPr="00C90E4C">
          <w:rPr>
            <w:rFonts w:ascii="Tahoma" w:eastAsia="Times New Roman" w:hAnsi="Tahoma" w:cs="Tahoma"/>
            <w:color w:val="3366CC"/>
            <w:sz w:val="20"/>
            <w:szCs w:val="20"/>
            <w:lang w:eastAsia="ru-RU"/>
          </w:rPr>
          <w:t>Изменениям</w:t>
        </w:r>
        <w:r w:rsidRPr="00C90E4C">
          <w:rPr>
            <w:rFonts w:ascii="Segoe UI" w:eastAsia="Times New Roman" w:hAnsi="Segoe UI" w:cs="Segoe UI"/>
            <w:color w:val="004BBB"/>
            <w:sz w:val="20"/>
            <w:szCs w:val="20"/>
            <w:lang w:eastAsia="ru-RU"/>
          </w:rPr>
          <w:t> </w:t>
        </w:r>
      </w:hyperlink>
      <w:r w:rsidRPr="00C90E4C">
        <w:rPr>
          <w:rFonts w:ascii="Tahoma" w:eastAsia="Times New Roman" w:hAnsi="Tahoma" w:cs="Tahoma"/>
          <w:color w:val="FF0000"/>
          <w:sz w:val="20"/>
          <w:szCs w:val="20"/>
          <w:lang w:eastAsia="ru-RU"/>
        </w:rPr>
        <w:t>и дополнениям в Регламент проведения электронных торгов по продаже имущества на веб-портале реестра государственного имущества, утвержденным решением Совета директоров АО «Информационно-учетный центр» от 13 января 2016 года (Протокол №77).</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49. Продавец определяет условия тендера (закрытого тендера), конкурса, а также стартовую цену объекта продажи на основании решения комиссии. При отсутствии комиссии продавец осуществляет функции и полномочия комиссии, предусмотренные настоящим Регламентом.</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Не допускается изменение условий тендера (закрытого тендера), конкурса после опубликования продавцом извещения о его проведении на веб-портале реестра.</w:t>
      </w:r>
    </w:p>
    <w:p w:rsidR="00C90E4C" w:rsidRPr="00C90E4C" w:rsidRDefault="00C90E4C" w:rsidP="00C90E4C">
      <w:pPr>
        <w:shd w:val="clear" w:color="auto" w:fill="FFFFFF"/>
        <w:spacing w:after="0" w:line="240" w:lineRule="auto"/>
        <w:ind w:firstLine="705"/>
        <w:jc w:val="both"/>
        <w:rPr>
          <w:rFonts w:ascii="Segoe UI" w:eastAsia="Times New Roman" w:hAnsi="Segoe UI" w:cs="Segoe UI"/>
          <w:color w:val="000000"/>
          <w:sz w:val="20"/>
          <w:szCs w:val="20"/>
          <w:lang w:eastAsia="ru-RU"/>
        </w:rPr>
      </w:pPr>
      <w:r w:rsidRPr="00C90E4C">
        <w:rPr>
          <w:rFonts w:ascii="Tahoma" w:eastAsia="Times New Roman" w:hAnsi="Tahoma" w:cs="Tahoma"/>
          <w:color w:val="FF0000"/>
          <w:sz w:val="20"/>
          <w:szCs w:val="20"/>
          <w:lang w:eastAsia="ru-RU"/>
        </w:rPr>
        <w:t>Сноска. Пункт 50 изложен в новой редакции, согласно </w:t>
      </w:r>
      <w:hyperlink r:id="rId39" w:tgtFrame="_blank" w:history="1">
        <w:r w:rsidRPr="00C90E4C">
          <w:rPr>
            <w:rFonts w:ascii="Tahoma" w:eastAsia="Times New Roman" w:hAnsi="Tahoma" w:cs="Tahoma"/>
            <w:color w:val="3366CC"/>
            <w:sz w:val="20"/>
            <w:szCs w:val="20"/>
            <w:lang w:eastAsia="ru-RU"/>
          </w:rPr>
          <w:t>Изменениям</w:t>
        </w:r>
        <w:r w:rsidRPr="00C90E4C">
          <w:rPr>
            <w:rFonts w:ascii="Segoe UI" w:eastAsia="Times New Roman" w:hAnsi="Segoe UI" w:cs="Segoe UI"/>
            <w:color w:val="004BBB"/>
            <w:sz w:val="20"/>
            <w:szCs w:val="20"/>
            <w:lang w:eastAsia="ru-RU"/>
          </w:rPr>
          <w:t> </w:t>
        </w:r>
      </w:hyperlink>
      <w:r w:rsidRPr="00C90E4C">
        <w:rPr>
          <w:rFonts w:ascii="Tahoma" w:eastAsia="Times New Roman" w:hAnsi="Tahoma" w:cs="Tahoma"/>
          <w:color w:val="FF0000"/>
          <w:sz w:val="20"/>
          <w:szCs w:val="20"/>
          <w:lang w:eastAsia="ru-RU"/>
        </w:rPr>
        <w:t>и дополнениям в Регламент проведения электронных торгов по продаже имущества на веб-портале реестра государственного имущества, утвержденным решением Совета директоров АО «Информационно-учетный центр» от 13 января 2016 года (Протокол №77).</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xml:space="preserve">50. </w:t>
      </w:r>
      <w:proofErr w:type="gramStart"/>
      <w:r w:rsidRPr="00C90E4C">
        <w:rPr>
          <w:rFonts w:ascii="Tahoma" w:eastAsia="Times New Roman" w:hAnsi="Tahoma" w:cs="Tahoma"/>
          <w:color w:val="000000"/>
          <w:sz w:val="20"/>
          <w:szCs w:val="20"/>
          <w:lang w:eastAsia="ru-RU"/>
        </w:rPr>
        <w:t>Если количество принятых веб-порталом реестра заявок участников тендера (закрытого тендера), конкурса, либо допущенных к аукциону комиссией участников конкурса менее двух, либо допущенных продавцом участников тендера (закрытого тендера) менее двух, то тендер (закрытый тендер), конкурс объявляется несостоявшимся, за исключением третьих и последующих торгов, на которых объект продажи может быть продан единственному участнику.</w:t>
      </w:r>
      <w:proofErr w:type="gramEnd"/>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Если тендер (закрытый тендер), конкурс объявляется несостоявшимся, вскрытие заявок на участие в данных торга не производится и продавцом в течение 24 часов после времени и даты торгов, указанных в извещении о проведении торгов, подписывается с использованием ЭЦП акт о несостоявшихся торгах, формируемый веб-порталом реестра.</w:t>
      </w:r>
    </w:p>
    <w:p w:rsidR="00C90E4C" w:rsidRPr="00C90E4C" w:rsidRDefault="00C90E4C" w:rsidP="00C90E4C">
      <w:pPr>
        <w:shd w:val="clear" w:color="auto" w:fill="FFFFFF"/>
        <w:spacing w:after="0" w:line="240" w:lineRule="auto"/>
        <w:ind w:firstLine="705"/>
        <w:jc w:val="both"/>
        <w:rPr>
          <w:rFonts w:ascii="Segoe UI" w:eastAsia="Times New Roman" w:hAnsi="Segoe UI" w:cs="Segoe UI"/>
          <w:color w:val="000000"/>
          <w:sz w:val="20"/>
          <w:szCs w:val="20"/>
          <w:lang w:eastAsia="ru-RU"/>
        </w:rPr>
      </w:pPr>
      <w:r w:rsidRPr="00C90E4C">
        <w:rPr>
          <w:rFonts w:ascii="Tahoma" w:eastAsia="Times New Roman" w:hAnsi="Tahoma" w:cs="Tahoma"/>
          <w:color w:val="FF0000"/>
          <w:sz w:val="20"/>
          <w:szCs w:val="20"/>
          <w:lang w:eastAsia="ru-RU"/>
        </w:rPr>
        <w:t>Сноска. Пункт 51 изложен в новой редакции, согласно </w:t>
      </w:r>
      <w:hyperlink r:id="rId40" w:tgtFrame="_blank" w:history="1">
        <w:r w:rsidRPr="00C90E4C">
          <w:rPr>
            <w:rFonts w:ascii="Tahoma" w:eastAsia="Times New Roman" w:hAnsi="Tahoma" w:cs="Tahoma"/>
            <w:color w:val="3366CC"/>
            <w:sz w:val="20"/>
            <w:szCs w:val="20"/>
            <w:lang w:eastAsia="ru-RU"/>
          </w:rPr>
          <w:t>Изменениям</w:t>
        </w:r>
        <w:r w:rsidRPr="00C90E4C">
          <w:rPr>
            <w:rFonts w:ascii="Segoe UI" w:eastAsia="Times New Roman" w:hAnsi="Segoe UI" w:cs="Segoe UI"/>
            <w:color w:val="004BBB"/>
            <w:sz w:val="20"/>
            <w:szCs w:val="20"/>
            <w:lang w:eastAsia="ru-RU"/>
          </w:rPr>
          <w:t> </w:t>
        </w:r>
      </w:hyperlink>
      <w:r w:rsidRPr="00C90E4C">
        <w:rPr>
          <w:rFonts w:ascii="Tahoma" w:eastAsia="Times New Roman" w:hAnsi="Tahoma" w:cs="Tahoma"/>
          <w:color w:val="FF0000"/>
          <w:sz w:val="20"/>
          <w:szCs w:val="20"/>
          <w:lang w:eastAsia="ru-RU"/>
        </w:rPr>
        <w:t>и дополнениям в Регламент проведения электронных торгов по продаже имущества на веб-портале реестра государственного имущества, утвержденным решением Совета директоров АО «Информационно-учетный центр» от 13 января 2016 года (Протокол №77).</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51. Вскрытие заявок на участие в тендере (закрытом тендере), конкурсе производится посредством веб-портала реестра автоматически по наступлению даты и времени торгов, указанных в извещении о проведении торгов.</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w:t>
      </w:r>
    </w:p>
    <w:p w:rsidR="00C90E4C" w:rsidRPr="00C90E4C" w:rsidRDefault="00C90E4C" w:rsidP="00C90E4C">
      <w:pPr>
        <w:shd w:val="clear" w:color="auto" w:fill="FFFFFF"/>
        <w:spacing w:after="0" w:line="240" w:lineRule="auto"/>
        <w:ind w:firstLine="720"/>
        <w:jc w:val="center"/>
        <w:rPr>
          <w:rFonts w:ascii="Calibri" w:eastAsia="Times New Roman" w:hAnsi="Calibri" w:cs="Times New Roman"/>
          <w:color w:val="000000"/>
          <w:lang w:eastAsia="ru-RU"/>
        </w:rPr>
      </w:pPr>
      <w:r w:rsidRPr="00C90E4C">
        <w:rPr>
          <w:rFonts w:ascii="Tahoma" w:eastAsia="Times New Roman" w:hAnsi="Tahoma" w:cs="Tahoma"/>
          <w:b/>
          <w:bCs/>
          <w:color w:val="000000"/>
          <w:sz w:val="20"/>
          <w:szCs w:val="20"/>
          <w:lang w:eastAsia="ru-RU"/>
        </w:rPr>
        <w:t>8. Проведение конкурса</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FF0000"/>
          <w:sz w:val="20"/>
          <w:szCs w:val="20"/>
          <w:lang w:eastAsia="ru-RU"/>
        </w:rPr>
        <w:t>Сноска. Пункт 52 изложен в новой редакции, согласно </w:t>
      </w:r>
      <w:hyperlink r:id="rId41" w:tgtFrame="_blank" w:history="1">
        <w:r w:rsidRPr="00C90E4C">
          <w:rPr>
            <w:rFonts w:ascii="Tahoma" w:eastAsia="Times New Roman" w:hAnsi="Tahoma" w:cs="Tahoma"/>
            <w:color w:val="3366CC"/>
            <w:sz w:val="20"/>
            <w:szCs w:val="20"/>
            <w:lang w:eastAsia="ru-RU"/>
          </w:rPr>
          <w:t>Изменениям</w:t>
        </w:r>
      </w:hyperlink>
      <w:r w:rsidRPr="00C90E4C">
        <w:rPr>
          <w:rFonts w:ascii="Tahoma" w:eastAsia="Times New Roman" w:hAnsi="Tahoma" w:cs="Tahoma"/>
          <w:color w:val="FF0000"/>
          <w:sz w:val="20"/>
          <w:szCs w:val="20"/>
          <w:lang w:eastAsia="ru-RU"/>
        </w:rPr>
        <w:t> и дополнениям в Регламент проведения электронных торгов по продаже имущества на веб-портале реестра государственного имущества, утвержденным решением Совета директоров АО «Информационно-учетный центр» от 9 февраля 2015 года (Протокол №72).</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52. Заявки на участие в конкурсе рассматриваются членами комиссии на веб-портале реестра в целях определения участников, допущенных к участию в аукционе.</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53. Комиссия в течение 5 календарных дней со дня вскрытия заявок на участие в конкурсе</w:t>
      </w:r>
      <w:r w:rsidRPr="00C90E4C">
        <w:rPr>
          <w:rFonts w:ascii="Segoe UI" w:eastAsia="Times New Roman" w:hAnsi="Segoe UI" w:cs="Segoe UI"/>
          <w:color w:val="000000"/>
          <w:sz w:val="20"/>
          <w:szCs w:val="20"/>
          <w:lang w:eastAsia="ru-RU"/>
        </w:rPr>
        <w:t> рассматривает предоставленные заявки (</w:t>
      </w:r>
      <w:r w:rsidRPr="00C90E4C">
        <w:rPr>
          <w:rFonts w:ascii="Tahoma" w:eastAsia="Times New Roman" w:hAnsi="Tahoma" w:cs="Tahoma"/>
          <w:color w:val="000000"/>
          <w:sz w:val="20"/>
          <w:szCs w:val="20"/>
          <w:lang w:eastAsia="ru-RU"/>
        </w:rPr>
        <w:t>кроме конкурсной заявки и ценового предложения</w:t>
      </w:r>
      <w:r w:rsidRPr="00C90E4C">
        <w:rPr>
          <w:rFonts w:ascii="Segoe UI" w:eastAsia="Times New Roman" w:hAnsi="Segoe UI" w:cs="Segoe UI"/>
          <w:color w:val="000000"/>
          <w:sz w:val="20"/>
          <w:szCs w:val="20"/>
          <w:lang w:eastAsia="ru-RU"/>
        </w:rPr>
        <w:t>) и сообщает участнику конкурса о выявленных несоответствиях в его заявке (при их наличии) требованиям извещения о торгах и настоящего Регламента посредством уведомления, </w:t>
      </w:r>
      <w:r w:rsidRPr="00C90E4C">
        <w:rPr>
          <w:rFonts w:ascii="Tahoma" w:eastAsia="Times New Roman" w:hAnsi="Tahoma" w:cs="Tahoma"/>
          <w:color w:val="000000"/>
          <w:sz w:val="20"/>
          <w:szCs w:val="20"/>
          <w:lang w:eastAsia="ru-RU"/>
        </w:rPr>
        <w:t>направляемого на</w:t>
      </w:r>
      <w:r w:rsidRPr="00C90E4C">
        <w:rPr>
          <w:rFonts w:ascii="Segoe UI" w:eastAsia="Times New Roman" w:hAnsi="Segoe UI" w:cs="Segoe UI"/>
          <w:color w:val="000000"/>
          <w:sz w:val="20"/>
          <w:szCs w:val="20"/>
          <w:lang w:eastAsia="ru-RU"/>
        </w:rPr>
        <w:t> электронную почту участника.</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54. Уведомление формируется на основании протокола вскрытия заявок, генерируемого на веб-портале реестра секретарем комиссии в </w:t>
      </w:r>
      <w:r w:rsidRPr="00C90E4C">
        <w:rPr>
          <w:rFonts w:ascii="Segoe UI" w:eastAsia="Times New Roman" w:hAnsi="Segoe UI" w:cs="Segoe UI"/>
          <w:color w:val="000000"/>
          <w:sz w:val="20"/>
          <w:szCs w:val="20"/>
          <w:lang w:eastAsia="ru-RU"/>
        </w:rPr>
        <w:t>течение 4 календарных дней со дня в</w:t>
      </w:r>
      <w:r w:rsidRPr="00C90E4C">
        <w:rPr>
          <w:rFonts w:ascii="Tahoma" w:eastAsia="Times New Roman" w:hAnsi="Tahoma" w:cs="Tahoma"/>
          <w:color w:val="000000"/>
          <w:sz w:val="20"/>
          <w:szCs w:val="20"/>
          <w:lang w:eastAsia="ru-RU"/>
        </w:rPr>
        <w:t>скрытия заявок на участие в конкурсе.</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Протокол вскрытия заявок подписывается членами комиссии с использованием ЭЦП </w:t>
      </w:r>
      <w:r w:rsidRPr="00C90E4C">
        <w:rPr>
          <w:rFonts w:ascii="Segoe UI" w:eastAsia="Times New Roman" w:hAnsi="Segoe UI" w:cs="Segoe UI"/>
          <w:color w:val="000000"/>
          <w:sz w:val="20"/>
          <w:szCs w:val="20"/>
          <w:lang w:eastAsia="ru-RU"/>
        </w:rPr>
        <w:t>в течение 5 календарных дней со дня в</w:t>
      </w:r>
      <w:r w:rsidRPr="00C90E4C">
        <w:rPr>
          <w:rFonts w:ascii="Tahoma" w:eastAsia="Times New Roman" w:hAnsi="Tahoma" w:cs="Tahoma"/>
          <w:color w:val="000000"/>
          <w:sz w:val="20"/>
          <w:szCs w:val="20"/>
          <w:lang w:eastAsia="ru-RU"/>
        </w:rPr>
        <w:t>скрытия заявок.</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lastRenderedPageBreak/>
        <w:t>В случае отсутствия возможности подписания членом комиссии протокола вскрытия заявок</w:t>
      </w:r>
      <w:r w:rsidRPr="00C90E4C">
        <w:rPr>
          <w:rFonts w:ascii="Segoe UI" w:eastAsia="Times New Roman" w:hAnsi="Segoe UI" w:cs="Segoe UI"/>
          <w:color w:val="000000"/>
          <w:sz w:val="20"/>
          <w:szCs w:val="20"/>
          <w:lang w:eastAsia="ru-RU"/>
        </w:rPr>
        <w:t>, секретарем комиссии в </w:t>
      </w:r>
      <w:r w:rsidRPr="00C90E4C">
        <w:rPr>
          <w:rFonts w:ascii="Tahoma" w:eastAsia="Times New Roman" w:hAnsi="Tahoma" w:cs="Tahoma"/>
          <w:color w:val="000000"/>
          <w:sz w:val="20"/>
          <w:szCs w:val="20"/>
          <w:lang w:eastAsia="ru-RU"/>
        </w:rPr>
        <w:t>данном протоколе </w:t>
      </w:r>
      <w:r w:rsidRPr="00C90E4C">
        <w:rPr>
          <w:rFonts w:ascii="Segoe UI" w:eastAsia="Times New Roman" w:hAnsi="Segoe UI" w:cs="Segoe UI"/>
          <w:color w:val="000000"/>
          <w:sz w:val="20"/>
          <w:szCs w:val="20"/>
          <w:lang w:eastAsia="ru-RU"/>
        </w:rPr>
        <w:t>указывается информация, содержащая причину отсутствия подписи.</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55. В протоколе вскрытия заявок определяется:</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xml:space="preserve">1) дата и время повторного вскрытия заявок участников конкурса, назначаемая не ранее 7 календарных дней </w:t>
      </w:r>
      <w:proofErr w:type="gramStart"/>
      <w:r w:rsidRPr="00C90E4C">
        <w:rPr>
          <w:rFonts w:ascii="Tahoma" w:eastAsia="Times New Roman" w:hAnsi="Tahoma" w:cs="Tahoma"/>
          <w:color w:val="000000"/>
          <w:sz w:val="20"/>
          <w:szCs w:val="20"/>
          <w:lang w:eastAsia="ru-RU"/>
        </w:rPr>
        <w:t>с</w:t>
      </w:r>
      <w:r w:rsidRPr="00C90E4C">
        <w:rPr>
          <w:rFonts w:ascii="Segoe UI" w:eastAsia="Times New Roman" w:hAnsi="Segoe UI" w:cs="Segoe UI"/>
          <w:color w:val="000000"/>
          <w:sz w:val="20"/>
          <w:szCs w:val="20"/>
          <w:lang w:eastAsia="ru-RU"/>
        </w:rPr>
        <w:t> даты подписания</w:t>
      </w:r>
      <w:proofErr w:type="gramEnd"/>
      <w:r w:rsidRPr="00C90E4C">
        <w:rPr>
          <w:rFonts w:ascii="Segoe UI" w:eastAsia="Times New Roman" w:hAnsi="Segoe UI" w:cs="Segoe UI"/>
          <w:color w:val="000000"/>
          <w:sz w:val="20"/>
          <w:szCs w:val="20"/>
          <w:lang w:eastAsia="ru-RU"/>
        </w:rPr>
        <w:t xml:space="preserve"> комиссией протокола </w:t>
      </w:r>
      <w:r w:rsidRPr="00C90E4C">
        <w:rPr>
          <w:rFonts w:ascii="Tahoma" w:eastAsia="Times New Roman" w:hAnsi="Tahoma" w:cs="Tahoma"/>
          <w:color w:val="000000"/>
          <w:sz w:val="20"/>
          <w:szCs w:val="20"/>
          <w:lang w:eastAsia="ru-RU"/>
        </w:rPr>
        <w:t>вскрытия заявок.</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2) список участников, удовлетворяющих условиям конкурса;</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3) список участников, не удовлетворяющих условиям конкурса</w:t>
      </w:r>
      <w:r w:rsidRPr="00C90E4C">
        <w:rPr>
          <w:rFonts w:ascii="Segoe UI" w:eastAsia="Times New Roman" w:hAnsi="Segoe UI" w:cs="Segoe UI"/>
          <w:color w:val="000000"/>
          <w:sz w:val="20"/>
          <w:szCs w:val="20"/>
          <w:lang w:eastAsia="ru-RU"/>
        </w:rPr>
        <w:t>, с указанием причины, которые до даты повторного вскрытия заявок устраняют выявленные несоответствия путем формирования на веб-портале реестра дополнительной заявки (</w:t>
      </w:r>
      <w:r w:rsidRPr="00C90E4C">
        <w:rPr>
          <w:rFonts w:ascii="Tahoma" w:eastAsia="Times New Roman" w:hAnsi="Tahoma" w:cs="Tahoma"/>
          <w:color w:val="000000"/>
          <w:sz w:val="20"/>
          <w:szCs w:val="20"/>
          <w:lang w:eastAsia="ru-RU"/>
        </w:rPr>
        <w:t>кроме конкурсной заявки и ценового предложения</w:t>
      </w:r>
      <w:r w:rsidRPr="00C90E4C">
        <w:rPr>
          <w:rFonts w:ascii="Segoe UI" w:eastAsia="Times New Roman" w:hAnsi="Segoe UI" w:cs="Segoe UI"/>
          <w:color w:val="000000"/>
          <w:sz w:val="20"/>
          <w:szCs w:val="20"/>
          <w:lang w:eastAsia="ru-RU"/>
        </w:rPr>
        <w:t>)</w:t>
      </w:r>
      <w:proofErr w:type="gramStart"/>
      <w:r w:rsidRPr="00C90E4C">
        <w:rPr>
          <w:rFonts w:ascii="Segoe UI" w:eastAsia="Times New Roman" w:hAnsi="Segoe UI" w:cs="Segoe UI"/>
          <w:color w:val="000000"/>
          <w:sz w:val="20"/>
          <w:szCs w:val="20"/>
          <w:lang w:eastAsia="ru-RU"/>
        </w:rPr>
        <w:t>,</w:t>
      </w:r>
      <w:r w:rsidRPr="00C90E4C">
        <w:rPr>
          <w:rFonts w:ascii="Tahoma" w:eastAsia="Times New Roman" w:hAnsi="Tahoma" w:cs="Tahoma"/>
          <w:color w:val="000000"/>
          <w:sz w:val="20"/>
          <w:szCs w:val="20"/>
          <w:lang w:eastAsia="ru-RU"/>
        </w:rPr>
        <w:t>п</w:t>
      </w:r>
      <w:proofErr w:type="gramEnd"/>
      <w:r w:rsidRPr="00C90E4C">
        <w:rPr>
          <w:rFonts w:ascii="Tahoma" w:eastAsia="Times New Roman" w:hAnsi="Tahoma" w:cs="Tahoma"/>
          <w:color w:val="000000"/>
          <w:sz w:val="20"/>
          <w:szCs w:val="20"/>
          <w:lang w:eastAsia="ru-RU"/>
        </w:rPr>
        <w:t>одписанной ЭЦП участника.</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56. В </w:t>
      </w:r>
      <w:r w:rsidRPr="00C90E4C">
        <w:rPr>
          <w:rFonts w:ascii="Segoe UI" w:eastAsia="Times New Roman" w:hAnsi="Segoe UI" w:cs="Segoe UI"/>
          <w:color w:val="000000"/>
          <w:sz w:val="20"/>
          <w:szCs w:val="20"/>
          <w:lang w:eastAsia="ru-RU"/>
        </w:rPr>
        <w:t>течение 20 календарных дней со дня в</w:t>
      </w:r>
      <w:r w:rsidRPr="00C90E4C">
        <w:rPr>
          <w:rFonts w:ascii="Tahoma" w:eastAsia="Times New Roman" w:hAnsi="Tahoma" w:cs="Tahoma"/>
          <w:color w:val="000000"/>
          <w:sz w:val="20"/>
          <w:szCs w:val="20"/>
          <w:lang w:eastAsia="ru-RU"/>
        </w:rPr>
        <w:t>скрытия заявок (при отсутствии </w:t>
      </w:r>
      <w:r w:rsidRPr="00C90E4C">
        <w:rPr>
          <w:rFonts w:ascii="Segoe UI" w:eastAsia="Times New Roman" w:hAnsi="Segoe UI" w:cs="Segoe UI"/>
          <w:color w:val="000000"/>
          <w:sz w:val="20"/>
          <w:szCs w:val="20"/>
          <w:lang w:eastAsia="ru-RU"/>
        </w:rPr>
        <w:t>замечаний к заявкам участников конкурса согласно подписанному комиссией </w:t>
      </w:r>
      <w:r w:rsidRPr="00C90E4C">
        <w:rPr>
          <w:rFonts w:ascii="Tahoma" w:eastAsia="Times New Roman" w:hAnsi="Tahoma" w:cs="Tahoma"/>
          <w:color w:val="000000"/>
          <w:sz w:val="20"/>
          <w:szCs w:val="20"/>
          <w:lang w:eastAsia="ru-RU"/>
        </w:rPr>
        <w:t>протоколу вскрытия заявок</w:t>
      </w:r>
      <w:r w:rsidRPr="00C90E4C">
        <w:rPr>
          <w:rFonts w:ascii="Segoe UI" w:eastAsia="Times New Roman" w:hAnsi="Segoe UI" w:cs="Segoe UI"/>
          <w:color w:val="000000"/>
          <w:sz w:val="20"/>
          <w:szCs w:val="20"/>
          <w:lang w:eastAsia="ru-RU"/>
        </w:rPr>
        <w:t>) либо со дня </w:t>
      </w:r>
      <w:r w:rsidRPr="00C90E4C">
        <w:rPr>
          <w:rFonts w:ascii="Tahoma" w:eastAsia="Times New Roman" w:hAnsi="Tahoma" w:cs="Tahoma"/>
          <w:color w:val="000000"/>
          <w:sz w:val="20"/>
          <w:szCs w:val="20"/>
          <w:lang w:eastAsia="ru-RU"/>
        </w:rPr>
        <w:t>повторного вскрытия заявок к</w:t>
      </w:r>
      <w:r w:rsidRPr="00C90E4C">
        <w:rPr>
          <w:rFonts w:ascii="Segoe UI" w:eastAsia="Times New Roman" w:hAnsi="Segoe UI" w:cs="Segoe UI"/>
          <w:color w:val="000000"/>
          <w:sz w:val="20"/>
          <w:szCs w:val="20"/>
          <w:lang w:eastAsia="ru-RU"/>
        </w:rPr>
        <w:t>омиссия рассматривает заявки </w:t>
      </w:r>
      <w:r w:rsidRPr="00C90E4C">
        <w:rPr>
          <w:rFonts w:ascii="Tahoma" w:eastAsia="Times New Roman" w:hAnsi="Tahoma" w:cs="Tahoma"/>
          <w:color w:val="000000"/>
          <w:sz w:val="20"/>
          <w:szCs w:val="20"/>
          <w:lang w:eastAsia="ru-RU"/>
        </w:rPr>
        <w:t>на участие в конкурсе</w:t>
      </w:r>
      <w:r w:rsidRPr="00C90E4C">
        <w:rPr>
          <w:rFonts w:ascii="Segoe UI" w:eastAsia="Times New Roman" w:hAnsi="Segoe UI" w:cs="Segoe UI"/>
          <w:color w:val="000000"/>
          <w:sz w:val="20"/>
          <w:szCs w:val="20"/>
          <w:lang w:eastAsia="ru-RU"/>
        </w:rPr>
        <w:t xml:space="preserve">, </w:t>
      </w:r>
      <w:proofErr w:type="spellStart"/>
      <w:r w:rsidRPr="00C90E4C">
        <w:rPr>
          <w:rFonts w:ascii="Segoe UI" w:eastAsia="Times New Roman" w:hAnsi="Segoe UI" w:cs="Segoe UI"/>
          <w:color w:val="000000"/>
          <w:sz w:val="20"/>
          <w:szCs w:val="20"/>
          <w:lang w:eastAsia="ru-RU"/>
        </w:rPr>
        <w:t>включая</w:t>
      </w:r>
      <w:r w:rsidRPr="00C90E4C">
        <w:rPr>
          <w:rFonts w:ascii="Tahoma" w:eastAsia="Times New Roman" w:hAnsi="Tahoma" w:cs="Tahoma"/>
          <w:color w:val="000000"/>
          <w:sz w:val="20"/>
          <w:szCs w:val="20"/>
          <w:lang w:eastAsia="ru-RU"/>
        </w:rPr>
        <w:t>конкурсную</w:t>
      </w:r>
      <w:proofErr w:type="spellEnd"/>
      <w:r w:rsidRPr="00C90E4C">
        <w:rPr>
          <w:rFonts w:ascii="Tahoma" w:eastAsia="Times New Roman" w:hAnsi="Tahoma" w:cs="Tahoma"/>
          <w:color w:val="000000"/>
          <w:sz w:val="20"/>
          <w:szCs w:val="20"/>
          <w:lang w:eastAsia="ru-RU"/>
        </w:rPr>
        <w:t xml:space="preserve"> заявку </w:t>
      </w:r>
      <w:r w:rsidRPr="00C90E4C">
        <w:rPr>
          <w:rFonts w:ascii="Segoe UI" w:eastAsia="Times New Roman" w:hAnsi="Segoe UI" w:cs="Segoe UI"/>
          <w:color w:val="000000"/>
          <w:sz w:val="20"/>
          <w:szCs w:val="20"/>
          <w:lang w:eastAsia="ru-RU"/>
        </w:rPr>
        <w:t>и подписывает </w:t>
      </w:r>
      <w:r w:rsidRPr="00C90E4C">
        <w:rPr>
          <w:rFonts w:ascii="Tahoma" w:eastAsia="Times New Roman" w:hAnsi="Tahoma" w:cs="Tahoma"/>
          <w:color w:val="000000"/>
          <w:sz w:val="20"/>
          <w:szCs w:val="20"/>
          <w:lang w:eastAsia="ru-RU"/>
        </w:rPr>
        <w:t>протокол допуска к конкурсу, сформированный секретарем комиссии на веб-портале реестра</w:t>
      </w:r>
      <w:r w:rsidRPr="00C90E4C">
        <w:rPr>
          <w:rFonts w:ascii="Segoe UI" w:eastAsia="Times New Roman" w:hAnsi="Segoe UI" w:cs="Segoe UI"/>
          <w:color w:val="000000"/>
          <w:sz w:val="20"/>
          <w:szCs w:val="20"/>
          <w:lang w:eastAsia="ru-RU"/>
        </w:rPr>
        <w:t>.</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В случае отсутствия возможности подписания членом комиссии протокола допуска к конкурсу</w:t>
      </w:r>
      <w:r w:rsidRPr="00C90E4C">
        <w:rPr>
          <w:rFonts w:ascii="Segoe UI" w:eastAsia="Times New Roman" w:hAnsi="Segoe UI" w:cs="Segoe UI"/>
          <w:color w:val="000000"/>
          <w:sz w:val="20"/>
          <w:szCs w:val="20"/>
          <w:lang w:eastAsia="ru-RU"/>
        </w:rPr>
        <w:t>, секретарем комиссии в </w:t>
      </w:r>
      <w:r w:rsidRPr="00C90E4C">
        <w:rPr>
          <w:rFonts w:ascii="Tahoma" w:eastAsia="Times New Roman" w:hAnsi="Tahoma" w:cs="Tahoma"/>
          <w:color w:val="000000"/>
          <w:sz w:val="20"/>
          <w:szCs w:val="20"/>
          <w:lang w:eastAsia="ru-RU"/>
        </w:rPr>
        <w:t>данном протоколе </w:t>
      </w:r>
      <w:r w:rsidRPr="00C90E4C">
        <w:rPr>
          <w:rFonts w:ascii="Segoe UI" w:eastAsia="Times New Roman" w:hAnsi="Segoe UI" w:cs="Segoe UI"/>
          <w:color w:val="000000"/>
          <w:sz w:val="20"/>
          <w:szCs w:val="20"/>
          <w:lang w:eastAsia="ru-RU"/>
        </w:rPr>
        <w:t>указывается информация, содержащая причину отсутствия подписи.</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57. Решение комиссии о допуске участников конкурса к аукциону автоматически публикуется на веб-портале реестра со времени подписания с использованием ЭЦП всеми членами комиссии протокола о допуске к конкурсу, с </w:t>
      </w:r>
      <w:r w:rsidRPr="00C90E4C">
        <w:rPr>
          <w:rFonts w:ascii="Segoe UI" w:eastAsia="Times New Roman" w:hAnsi="Segoe UI" w:cs="Segoe UI"/>
          <w:color w:val="000000"/>
          <w:sz w:val="20"/>
          <w:szCs w:val="20"/>
          <w:lang w:eastAsia="ru-RU"/>
        </w:rPr>
        <w:t>автоматическим уведомлением по электронной почте всех участников, подавших заявки на участие в конкурсе.</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bookmarkStart w:id="0" w:name="SUB7900"/>
      <w:bookmarkEnd w:id="0"/>
      <w:r w:rsidRPr="00C90E4C">
        <w:rPr>
          <w:rFonts w:ascii="Tahoma" w:eastAsia="Times New Roman" w:hAnsi="Tahoma" w:cs="Tahoma"/>
          <w:color w:val="000000"/>
          <w:sz w:val="20"/>
          <w:szCs w:val="20"/>
          <w:lang w:eastAsia="ru-RU"/>
        </w:rPr>
        <w:t>58. Протокол допуска к участию в конкурсе</w:t>
      </w:r>
      <w:r w:rsidRPr="00C90E4C">
        <w:rPr>
          <w:rFonts w:ascii="Segoe UI" w:eastAsia="Times New Roman" w:hAnsi="Segoe UI" w:cs="Segoe UI"/>
          <w:color w:val="000000"/>
          <w:sz w:val="20"/>
          <w:szCs w:val="20"/>
          <w:lang w:eastAsia="ru-RU"/>
        </w:rPr>
        <w:t> содержит следующую информацию:</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1) список участников, не допущенных к участию в аукционе</w:t>
      </w:r>
      <w:r w:rsidRPr="00C90E4C">
        <w:rPr>
          <w:rFonts w:ascii="Segoe UI" w:eastAsia="Times New Roman" w:hAnsi="Segoe UI" w:cs="Segoe UI"/>
          <w:color w:val="000000"/>
          <w:sz w:val="20"/>
          <w:szCs w:val="20"/>
          <w:lang w:eastAsia="ru-RU"/>
        </w:rPr>
        <w:t>, с указанием причины;</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2) список участников, допущенных к участию в аукционе</w:t>
      </w:r>
      <w:r w:rsidRPr="00C90E4C">
        <w:rPr>
          <w:rFonts w:ascii="Segoe UI" w:eastAsia="Times New Roman" w:hAnsi="Segoe UI" w:cs="Segoe UI"/>
          <w:color w:val="000000"/>
          <w:sz w:val="20"/>
          <w:szCs w:val="20"/>
          <w:lang w:eastAsia="ru-RU"/>
        </w:rPr>
        <w:t> с указанием даты и времени проведения аукциона.</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Дата и время проведения аукциона автоматически назначается веб-порталом реестра на первый рабочий день со дня публикации на веб-портале реестра решения комиссии о допуске не менее двух участников конкурса к аукциону (за исключением третьих и последующих торгов, на которых объект продажи может быть продан единственному участнику без проведения аукциона)</w:t>
      </w:r>
      <w:r w:rsidRPr="00C90E4C">
        <w:rPr>
          <w:rFonts w:ascii="Segoe UI" w:eastAsia="Times New Roman" w:hAnsi="Segoe UI" w:cs="Segoe UI"/>
          <w:color w:val="000000"/>
          <w:sz w:val="20"/>
          <w:szCs w:val="20"/>
          <w:lang w:eastAsia="ru-RU"/>
        </w:rPr>
        <w:t>.</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59. </w:t>
      </w:r>
      <w:r w:rsidRPr="00C90E4C">
        <w:rPr>
          <w:rFonts w:ascii="Tahoma" w:eastAsia="Times New Roman" w:hAnsi="Tahoma" w:cs="Tahoma"/>
          <w:color w:val="000000"/>
          <w:sz w:val="20"/>
          <w:szCs w:val="20"/>
          <w:lang w:val="x-none" w:eastAsia="ru-RU"/>
        </w:rPr>
        <w:t>Участники </w:t>
      </w:r>
      <w:r w:rsidRPr="00C90E4C">
        <w:rPr>
          <w:rFonts w:ascii="Tahoma" w:eastAsia="Times New Roman" w:hAnsi="Tahoma" w:cs="Tahoma"/>
          <w:color w:val="000000"/>
          <w:sz w:val="20"/>
          <w:szCs w:val="20"/>
          <w:lang w:eastAsia="ru-RU"/>
        </w:rPr>
        <w:t>конкурса, допущенные к аукциону, </w:t>
      </w:r>
      <w:r w:rsidRPr="00C90E4C">
        <w:rPr>
          <w:rFonts w:ascii="Tahoma" w:eastAsia="Times New Roman" w:hAnsi="Tahoma" w:cs="Tahoma"/>
          <w:color w:val="000000"/>
          <w:sz w:val="20"/>
          <w:szCs w:val="20"/>
          <w:lang w:val="x-none" w:eastAsia="ru-RU"/>
        </w:rPr>
        <w:t>в течение одного часа до его начала заходят в аукционный зал, используя ЭЦП и аукционный номер</w:t>
      </w:r>
      <w:r w:rsidRPr="00C90E4C">
        <w:rPr>
          <w:rFonts w:ascii="Tahoma" w:eastAsia="Times New Roman" w:hAnsi="Tahoma" w:cs="Tahoma"/>
          <w:color w:val="000000"/>
          <w:sz w:val="20"/>
          <w:szCs w:val="20"/>
          <w:lang w:eastAsia="ru-RU"/>
        </w:rPr>
        <w:t>, присваиваемый веб-порталом реестра.</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FF0000"/>
          <w:sz w:val="20"/>
          <w:szCs w:val="20"/>
          <w:lang w:eastAsia="ru-RU"/>
        </w:rPr>
        <w:t>Сноска. Подпункт 2), 4) пункта 60 изложены в новой редакции, согласно </w:t>
      </w:r>
      <w:hyperlink r:id="rId42" w:tgtFrame="_blank" w:history="1">
        <w:r w:rsidRPr="00C90E4C">
          <w:rPr>
            <w:rFonts w:ascii="Tahoma" w:eastAsia="Times New Roman" w:hAnsi="Tahoma" w:cs="Tahoma"/>
            <w:color w:val="3366CC"/>
            <w:sz w:val="20"/>
            <w:szCs w:val="20"/>
            <w:lang w:eastAsia="ru-RU"/>
          </w:rPr>
          <w:t>Изменениям</w:t>
        </w:r>
      </w:hyperlink>
      <w:r w:rsidRPr="00C90E4C">
        <w:rPr>
          <w:rFonts w:ascii="Tahoma" w:eastAsia="Times New Roman" w:hAnsi="Tahoma" w:cs="Tahoma"/>
          <w:color w:val="FF0000"/>
          <w:sz w:val="20"/>
          <w:szCs w:val="20"/>
          <w:lang w:eastAsia="ru-RU"/>
        </w:rPr>
        <w:t> и дополнениям в Регламент проведения электронных торгов по продаже имущества на веб-портале реестра государственного имущества, утвержденным решением Совета директоров АО «Информационно-учетный центр» от 9 февраля 2015 года (Протокол №72).</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60. А</w:t>
      </w:r>
      <w:proofErr w:type="spellStart"/>
      <w:r w:rsidRPr="00C90E4C">
        <w:rPr>
          <w:rFonts w:ascii="Tahoma" w:eastAsia="Times New Roman" w:hAnsi="Tahoma" w:cs="Tahoma"/>
          <w:color w:val="000000"/>
          <w:sz w:val="20"/>
          <w:szCs w:val="20"/>
          <w:lang w:val="x-none" w:eastAsia="ru-RU"/>
        </w:rPr>
        <w:t>укцион</w:t>
      </w:r>
      <w:proofErr w:type="spellEnd"/>
      <w:r w:rsidRPr="00C90E4C">
        <w:rPr>
          <w:rFonts w:ascii="Tahoma" w:eastAsia="Times New Roman" w:hAnsi="Tahoma" w:cs="Tahoma"/>
          <w:color w:val="000000"/>
          <w:sz w:val="20"/>
          <w:szCs w:val="20"/>
          <w:lang w:val="x-none" w:eastAsia="ru-RU"/>
        </w:rPr>
        <w:t xml:space="preserve"> начинается</w:t>
      </w:r>
      <w:r w:rsidRPr="00C90E4C">
        <w:rPr>
          <w:rFonts w:ascii="Tahoma" w:eastAsia="Times New Roman" w:hAnsi="Tahoma" w:cs="Tahoma"/>
          <w:color w:val="000000"/>
          <w:sz w:val="20"/>
          <w:szCs w:val="20"/>
          <w:lang w:eastAsia="ru-RU"/>
        </w:rPr>
        <w:t> в назначенное веб-порталом реестра время и проводится следующим образом:</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1) на момент начала аукциона в аукционном зале отображаются ценовые предложения участников конкурса, указанные в заявке, которые не могут быть меньше стартовой цены установленной комиссией продавца и формируется текущая цена;</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2) с момента начала аукциона участнику предоставляется возможность увеличить максимальную текущую цену другого участника на шаг, установленный согласно пункту 43 настоящего Регламента;</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3) </w:t>
      </w:r>
      <w:r w:rsidRPr="00C90E4C">
        <w:rPr>
          <w:rFonts w:ascii="Tahoma" w:eastAsia="Times New Roman" w:hAnsi="Tahoma" w:cs="Tahoma"/>
          <w:color w:val="000000"/>
          <w:sz w:val="20"/>
          <w:szCs w:val="20"/>
          <w:lang w:val="x-none" w:eastAsia="ru-RU"/>
        </w:rPr>
        <w:t>если в течение двадцати минут с начала </w:t>
      </w:r>
      <w:r w:rsidRPr="00C90E4C">
        <w:rPr>
          <w:rFonts w:ascii="Tahoma" w:eastAsia="Times New Roman" w:hAnsi="Tahoma" w:cs="Tahoma"/>
          <w:color w:val="000000"/>
          <w:sz w:val="20"/>
          <w:szCs w:val="20"/>
          <w:lang w:eastAsia="ru-RU"/>
        </w:rPr>
        <w:t>аукциона</w:t>
      </w:r>
      <w:r w:rsidRPr="00C90E4C">
        <w:rPr>
          <w:rFonts w:ascii="Tahoma" w:eastAsia="Times New Roman" w:hAnsi="Tahoma" w:cs="Tahoma"/>
          <w:color w:val="000000"/>
          <w:sz w:val="20"/>
          <w:szCs w:val="20"/>
          <w:lang w:val="x-none" w:eastAsia="ru-RU"/>
        </w:rPr>
        <w:t> ни один из участников не увеличит </w:t>
      </w:r>
      <w:r w:rsidRPr="00C90E4C">
        <w:rPr>
          <w:rFonts w:ascii="Tahoma" w:eastAsia="Times New Roman" w:hAnsi="Tahoma" w:cs="Tahoma"/>
          <w:color w:val="000000"/>
          <w:sz w:val="20"/>
          <w:szCs w:val="20"/>
          <w:lang w:eastAsia="ru-RU"/>
        </w:rPr>
        <w:t>максимальную текущую цену</w:t>
      </w:r>
      <w:r w:rsidRPr="00C90E4C">
        <w:rPr>
          <w:rFonts w:ascii="Tahoma" w:eastAsia="Times New Roman" w:hAnsi="Tahoma" w:cs="Tahoma"/>
          <w:color w:val="000000"/>
          <w:sz w:val="20"/>
          <w:szCs w:val="20"/>
          <w:lang w:val="x-none" w:eastAsia="ru-RU"/>
        </w:rPr>
        <w:t>, то победителем признается участник, предложивший ее, а аукцион по данному лоту признается состоявшимся;</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val="x-none" w:eastAsia="ru-RU"/>
        </w:rPr>
        <w:t>4) </w:t>
      </w:r>
      <w:r w:rsidRPr="00C90E4C">
        <w:rPr>
          <w:rFonts w:ascii="Tahoma" w:eastAsia="Times New Roman" w:hAnsi="Tahoma" w:cs="Tahoma"/>
          <w:color w:val="000000"/>
          <w:sz w:val="20"/>
          <w:szCs w:val="20"/>
          <w:lang w:eastAsia="ru-RU"/>
        </w:rPr>
        <w:t>если в течение двадцати минут с начала аукциона в аукционном зале один из участников подтвердит свое желание приобрести объект продажи путем увеличения максимальной текущей цены другого участника на шаг, установленный согласно пункту 43 настоящего Регламента, то текущая цена увеличивается на установленный шаг;</w:t>
      </w:r>
    </w:p>
    <w:p w:rsidR="00C90E4C" w:rsidRPr="00C90E4C" w:rsidRDefault="00C90E4C" w:rsidP="00C90E4C">
      <w:pPr>
        <w:shd w:val="clear" w:color="auto" w:fill="FFFFFF"/>
        <w:spacing w:after="0" w:line="240" w:lineRule="auto"/>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w:t>
      </w:r>
      <w:r w:rsidRPr="00C90E4C">
        <w:rPr>
          <w:rFonts w:ascii="Segoe UI" w:eastAsia="Times New Roman" w:hAnsi="Segoe UI" w:cs="Segoe UI"/>
          <w:color w:val="FF0000"/>
          <w:sz w:val="20"/>
          <w:szCs w:val="20"/>
          <w:lang w:eastAsia="ru-RU"/>
        </w:rPr>
        <w:t>Сноска. Подпункт 5) пункта 60 изложен в новой редакции, согласно </w:t>
      </w:r>
      <w:hyperlink r:id="rId43" w:tgtFrame="_blank" w:history="1">
        <w:r w:rsidRPr="00C90E4C">
          <w:rPr>
            <w:rFonts w:ascii="Tahoma" w:eastAsia="Times New Roman" w:hAnsi="Tahoma" w:cs="Tahoma"/>
            <w:color w:val="3366CC"/>
            <w:sz w:val="20"/>
            <w:szCs w:val="20"/>
            <w:lang w:eastAsia="ru-RU"/>
          </w:rPr>
          <w:t>Изменениям</w:t>
        </w:r>
      </w:hyperlink>
      <w:r w:rsidRPr="00C90E4C">
        <w:rPr>
          <w:rFonts w:ascii="Tahoma" w:eastAsia="Times New Roman" w:hAnsi="Tahoma" w:cs="Tahoma"/>
          <w:color w:val="FF0000"/>
          <w:sz w:val="20"/>
          <w:szCs w:val="20"/>
          <w:lang w:eastAsia="ru-RU"/>
        </w:rPr>
        <w:t>  в Регламент проведения электронных торгов по продаже имущества на веб-портале реестра государственного имущества, утвержденным решением Совета директоров АО «Информационно-учетный центр» от 18 мая 2015 года (Протокол №74).</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val="x-none" w:eastAsia="ru-RU"/>
        </w:rPr>
        <w:lastRenderedPageBreak/>
        <w:t>5) если в течение двадцати минут после увеличения текущей цены ни один из участников не подтвердит свое желание приобрести объект продажи путем увеличения текущей цены, то победителем признается участник, последний подтвердивший свое желание приобрести объект продажи, а аукцион признается состоявшимся.</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val="x-none" w:eastAsia="ru-RU"/>
        </w:rPr>
        <w:t>Аукцион проводится порталом без ограничения времени до момента определения победителя конкурса.»;</w:t>
      </w:r>
    </w:p>
    <w:p w:rsidR="00C90E4C" w:rsidRPr="00C90E4C" w:rsidRDefault="00C90E4C" w:rsidP="00C90E4C">
      <w:pPr>
        <w:shd w:val="clear" w:color="auto" w:fill="FFFFFF"/>
        <w:spacing w:after="0" w:line="240" w:lineRule="auto"/>
        <w:ind w:firstLine="708"/>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val="kk-KZ" w:eastAsia="ru-RU"/>
        </w:rPr>
        <w:t>61</w:t>
      </w:r>
      <w:r w:rsidRPr="00C90E4C">
        <w:rPr>
          <w:rFonts w:ascii="Tahoma" w:eastAsia="Times New Roman" w:hAnsi="Tahoma" w:cs="Tahoma"/>
          <w:color w:val="000000"/>
          <w:sz w:val="20"/>
          <w:szCs w:val="20"/>
          <w:lang w:eastAsia="ru-RU"/>
        </w:rPr>
        <w:t>. В случае</w:t>
      </w:r>
      <w:proofErr w:type="gramStart"/>
      <w:r w:rsidRPr="00C90E4C">
        <w:rPr>
          <w:rFonts w:ascii="Tahoma" w:eastAsia="Times New Roman" w:hAnsi="Tahoma" w:cs="Tahoma"/>
          <w:color w:val="000000"/>
          <w:sz w:val="20"/>
          <w:szCs w:val="20"/>
          <w:lang w:eastAsia="ru-RU"/>
        </w:rPr>
        <w:t>,</w:t>
      </w:r>
      <w:proofErr w:type="gramEnd"/>
      <w:r w:rsidRPr="00C90E4C">
        <w:rPr>
          <w:rFonts w:ascii="Tahoma" w:eastAsia="Times New Roman" w:hAnsi="Tahoma" w:cs="Tahoma"/>
          <w:color w:val="000000"/>
          <w:sz w:val="20"/>
          <w:szCs w:val="20"/>
          <w:lang w:eastAsia="ru-RU"/>
        </w:rPr>
        <w:t xml:space="preserve"> если на момент начала аукциона ценовые предложения двух и более участников содержат одинаковую наивысшую цену за объект продажи и данная текущая цена не будет увеличена в течение двадцати минут, то победителем аукциона среди данных участников признается участник, заявка которого была принята ранее других заявок участников, чьи предложения содержат одинаковую наивысшую цену.</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val="kk-KZ" w:eastAsia="ru-RU"/>
        </w:rPr>
        <w:t> </w:t>
      </w:r>
    </w:p>
    <w:p w:rsidR="00C90E4C" w:rsidRPr="00C90E4C" w:rsidRDefault="00C90E4C" w:rsidP="00C90E4C">
      <w:pPr>
        <w:shd w:val="clear" w:color="auto" w:fill="FFFFFF"/>
        <w:spacing w:after="0" w:line="240" w:lineRule="auto"/>
        <w:ind w:firstLine="705"/>
        <w:jc w:val="both"/>
        <w:rPr>
          <w:rFonts w:ascii="Segoe UI" w:eastAsia="Times New Roman" w:hAnsi="Segoe UI" w:cs="Segoe UI"/>
          <w:color w:val="000000"/>
          <w:sz w:val="20"/>
          <w:szCs w:val="20"/>
          <w:lang w:eastAsia="ru-RU"/>
        </w:rPr>
      </w:pPr>
      <w:r w:rsidRPr="00C90E4C">
        <w:rPr>
          <w:rFonts w:ascii="Tahoma" w:eastAsia="Times New Roman" w:hAnsi="Tahoma" w:cs="Tahoma"/>
          <w:color w:val="FF0000"/>
          <w:sz w:val="20"/>
          <w:szCs w:val="20"/>
          <w:lang w:eastAsia="ru-RU"/>
        </w:rPr>
        <w:t>Сноска. Название главы 9 изложено в новой редакции, согласно </w:t>
      </w:r>
      <w:hyperlink r:id="rId44" w:tgtFrame="_blank" w:history="1">
        <w:r w:rsidRPr="00C90E4C">
          <w:rPr>
            <w:rFonts w:ascii="Tahoma" w:eastAsia="Times New Roman" w:hAnsi="Tahoma" w:cs="Tahoma"/>
            <w:color w:val="3366CC"/>
            <w:sz w:val="20"/>
            <w:szCs w:val="20"/>
            <w:lang w:eastAsia="ru-RU"/>
          </w:rPr>
          <w:t>Изменениям</w:t>
        </w:r>
        <w:r w:rsidRPr="00C90E4C">
          <w:rPr>
            <w:rFonts w:ascii="Segoe UI" w:eastAsia="Times New Roman" w:hAnsi="Segoe UI" w:cs="Segoe UI"/>
            <w:color w:val="004BBB"/>
            <w:sz w:val="20"/>
            <w:szCs w:val="20"/>
            <w:lang w:eastAsia="ru-RU"/>
          </w:rPr>
          <w:t> </w:t>
        </w:r>
      </w:hyperlink>
      <w:r w:rsidRPr="00C90E4C">
        <w:rPr>
          <w:rFonts w:ascii="Tahoma" w:eastAsia="Times New Roman" w:hAnsi="Tahoma" w:cs="Tahoma"/>
          <w:color w:val="FF0000"/>
          <w:sz w:val="20"/>
          <w:szCs w:val="20"/>
          <w:lang w:eastAsia="ru-RU"/>
        </w:rPr>
        <w:t>и дополнениям в Регламент проведения электронных торгов по продаже имущества на веб-портале реестра государственного имущества, утвержденным решением Совета директоров АО «Информационно-учетный центр» от 13 января 2016 года (Протокол №77).</w:t>
      </w:r>
    </w:p>
    <w:p w:rsidR="00C90E4C" w:rsidRPr="00C90E4C" w:rsidRDefault="00C90E4C" w:rsidP="00C90E4C">
      <w:pPr>
        <w:shd w:val="clear" w:color="auto" w:fill="FFFFFF"/>
        <w:spacing w:after="0" w:line="240" w:lineRule="auto"/>
        <w:ind w:firstLine="720"/>
        <w:jc w:val="center"/>
        <w:rPr>
          <w:rFonts w:ascii="Calibri" w:eastAsia="Times New Roman" w:hAnsi="Calibri" w:cs="Times New Roman"/>
          <w:color w:val="000000"/>
          <w:lang w:eastAsia="ru-RU"/>
        </w:rPr>
      </w:pPr>
      <w:r w:rsidRPr="00C90E4C">
        <w:rPr>
          <w:rFonts w:ascii="Tahoma" w:eastAsia="Times New Roman" w:hAnsi="Tahoma" w:cs="Tahoma"/>
          <w:b/>
          <w:bCs/>
          <w:color w:val="000000"/>
          <w:sz w:val="20"/>
          <w:szCs w:val="20"/>
          <w:lang w:val="kk-KZ" w:eastAsia="ru-RU"/>
        </w:rPr>
        <w:t>9. Проведение тендера (закрытого тендера)</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w:t>
      </w:r>
    </w:p>
    <w:p w:rsidR="00C90E4C" w:rsidRPr="00C90E4C" w:rsidRDefault="00C90E4C" w:rsidP="00C90E4C">
      <w:pPr>
        <w:shd w:val="clear" w:color="auto" w:fill="FFFFFF"/>
        <w:spacing w:after="0" w:line="240" w:lineRule="auto"/>
        <w:ind w:firstLine="705"/>
        <w:jc w:val="both"/>
        <w:rPr>
          <w:rFonts w:ascii="Segoe UI" w:eastAsia="Times New Roman" w:hAnsi="Segoe UI" w:cs="Segoe UI"/>
          <w:color w:val="000000"/>
          <w:sz w:val="20"/>
          <w:szCs w:val="20"/>
          <w:lang w:eastAsia="ru-RU"/>
        </w:rPr>
      </w:pPr>
      <w:r w:rsidRPr="00C90E4C">
        <w:rPr>
          <w:rFonts w:ascii="Tahoma" w:eastAsia="Times New Roman" w:hAnsi="Tahoma" w:cs="Tahoma"/>
          <w:color w:val="FF0000"/>
          <w:sz w:val="20"/>
          <w:szCs w:val="20"/>
          <w:lang w:eastAsia="ru-RU"/>
        </w:rPr>
        <w:t>Сноска. Пункт 62 изложен в новой редакции, согласно </w:t>
      </w:r>
      <w:hyperlink r:id="rId45" w:tgtFrame="_blank" w:history="1">
        <w:r w:rsidRPr="00C90E4C">
          <w:rPr>
            <w:rFonts w:ascii="Tahoma" w:eastAsia="Times New Roman" w:hAnsi="Tahoma" w:cs="Tahoma"/>
            <w:color w:val="3366CC"/>
            <w:sz w:val="20"/>
            <w:szCs w:val="20"/>
            <w:lang w:eastAsia="ru-RU"/>
          </w:rPr>
          <w:t>Изменениям</w:t>
        </w:r>
        <w:r w:rsidRPr="00C90E4C">
          <w:rPr>
            <w:rFonts w:ascii="Segoe UI" w:eastAsia="Times New Roman" w:hAnsi="Segoe UI" w:cs="Segoe UI"/>
            <w:color w:val="004BBB"/>
            <w:sz w:val="20"/>
            <w:szCs w:val="20"/>
            <w:lang w:eastAsia="ru-RU"/>
          </w:rPr>
          <w:t> </w:t>
        </w:r>
      </w:hyperlink>
      <w:r w:rsidRPr="00C90E4C">
        <w:rPr>
          <w:rFonts w:ascii="Tahoma" w:eastAsia="Times New Roman" w:hAnsi="Tahoma" w:cs="Tahoma"/>
          <w:color w:val="FF0000"/>
          <w:sz w:val="20"/>
          <w:szCs w:val="20"/>
          <w:lang w:eastAsia="ru-RU"/>
        </w:rPr>
        <w:t>и дополнениям в Регламент проведения электронных торгов по продаже имущества на веб-портале реестра государственного имущества, утвержденным решением Совета директоров АО «Информационно-учетный центр» от 13 января 2016 года (Протокол №77).</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62. Заявки на участие в тендере и закрытом тендере рассматриваются продавцом на веб-портале реестра в целях определения участников, соответствующих особым условиям и дополнительным требованиям к участникам и/или покупателям имущества, указанным в извещении о проведении торгов.</w:t>
      </w:r>
    </w:p>
    <w:p w:rsidR="00C90E4C" w:rsidRPr="00C90E4C" w:rsidRDefault="00C90E4C" w:rsidP="00C90E4C">
      <w:pPr>
        <w:shd w:val="clear" w:color="auto" w:fill="FFFFFF"/>
        <w:spacing w:after="0" w:line="240" w:lineRule="auto"/>
        <w:ind w:firstLine="705"/>
        <w:jc w:val="both"/>
        <w:rPr>
          <w:rFonts w:ascii="Segoe UI" w:eastAsia="Times New Roman" w:hAnsi="Segoe UI" w:cs="Segoe UI"/>
          <w:color w:val="000000"/>
          <w:sz w:val="20"/>
          <w:szCs w:val="20"/>
          <w:lang w:eastAsia="ru-RU"/>
        </w:rPr>
      </w:pPr>
      <w:r w:rsidRPr="00C90E4C">
        <w:rPr>
          <w:rFonts w:ascii="Tahoma" w:eastAsia="Times New Roman" w:hAnsi="Tahoma" w:cs="Tahoma"/>
          <w:color w:val="FF0000"/>
          <w:sz w:val="20"/>
          <w:szCs w:val="20"/>
          <w:lang w:eastAsia="ru-RU"/>
        </w:rPr>
        <w:t>Сноска. Пункт 63 изложен в новой редакции, согласно </w:t>
      </w:r>
      <w:hyperlink r:id="rId46" w:tgtFrame="_blank" w:history="1">
        <w:r w:rsidRPr="00C90E4C">
          <w:rPr>
            <w:rFonts w:ascii="Tahoma" w:eastAsia="Times New Roman" w:hAnsi="Tahoma" w:cs="Tahoma"/>
            <w:color w:val="3366CC"/>
            <w:sz w:val="20"/>
            <w:szCs w:val="20"/>
            <w:lang w:eastAsia="ru-RU"/>
          </w:rPr>
          <w:t>Изменениям</w:t>
        </w:r>
        <w:r w:rsidRPr="00C90E4C">
          <w:rPr>
            <w:rFonts w:ascii="Segoe UI" w:eastAsia="Times New Roman" w:hAnsi="Segoe UI" w:cs="Segoe UI"/>
            <w:color w:val="004BBB"/>
            <w:sz w:val="20"/>
            <w:szCs w:val="20"/>
            <w:lang w:eastAsia="ru-RU"/>
          </w:rPr>
          <w:t> </w:t>
        </w:r>
      </w:hyperlink>
      <w:r w:rsidRPr="00C90E4C">
        <w:rPr>
          <w:rFonts w:ascii="Tahoma" w:eastAsia="Times New Roman" w:hAnsi="Tahoma" w:cs="Tahoma"/>
          <w:color w:val="FF0000"/>
          <w:sz w:val="20"/>
          <w:szCs w:val="20"/>
          <w:lang w:eastAsia="ru-RU"/>
        </w:rPr>
        <w:t>и дополнениям в Регламент проведения электронных торгов по продаже имущества на веб-портале реестра государственного имущества, утвержденным решением Совета директоров АО «Информационно-учетный центр» от 13 января 2016 года (Протокол №77).</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63. Победителем признается участник, предложивший наиболее высокую цену за объект продажи. В случае</w:t>
      </w:r>
      <w:proofErr w:type="gramStart"/>
      <w:r w:rsidRPr="00C90E4C">
        <w:rPr>
          <w:rFonts w:ascii="Tahoma" w:eastAsia="Times New Roman" w:hAnsi="Tahoma" w:cs="Tahoma"/>
          <w:color w:val="000000"/>
          <w:sz w:val="20"/>
          <w:szCs w:val="20"/>
          <w:lang w:eastAsia="ru-RU"/>
        </w:rPr>
        <w:t>,</w:t>
      </w:r>
      <w:proofErr w:type="gramEnd"/>
      <w:r w:rsidRPr="00C90E4C">
        <w:rPr>
          <w:rFonts w:ascii="Tahoma" w:eastAsia="Times New Roman" w:hAnsi="Tahoma" w:cs="Tahoma"/>
          <w:color w:val="000000"/>
          <w:sz w:val="20"/>
          <w:szCs w:val="20"/>
          <w:lang w:eastAsia="ru-RU"/>
        </w:rPr>
        <w:t xml:space="preserve"> если на тендере или закрытом тендере предложения двух и более участников содержат одинаковую наивысшую цену, то победителем тендера (закрытого тендера) среди данных участников признается участник, заявка которого принята ранее других заявок участников.</w:t>
      </w:r>
    </w:p>
    <w:p w:rsidR="00C90E4C" w:rsidRPr="00C90E4C" w:rsidRDefault="00C90E4C" w:rsidP="00C90E4C">
      <w:pPr>
        <w:shd w:val="clear" w:color="auto" w:fill="FFFFFF"/>
        <w:spacing w:after="0" w:line="240" w:lineRule="auto"/>
        <w:ind w:firstLine="705"/>
        <w:jc w:val="both"/>
        <w:rPr>
          <w:rFonts w:ascii="Segoe UI" w:eastAsia="Times New Roman" w:hAnsi="Segoe UI" w:cs="Segoe UI"/>
          <w:color w:val="000000"/>
          <w:sz w:val="20"/>
          <w:szCs w:val="20"/>
          <w:lang w:eastAsia="ru-RU"/>
        </w:rPr>
      </w:pPr>
      <w:r w:rsidRPr="00C90E4C">
        <w:rPr>
          <w:rFonts w:ascii="Tahoma" w:eastAsia="Times New Roman" w:hAnsi="Tahoma" w:cs="Tahoma"/>
          <w:color w:val="FF0000"/>
          <w:sz w:val="20"/>
          <w:szCs w:val="20"/>
          <w:lang w:eastAsia="ru-RU"/>
        </w:rPr>
        <w:t>Сноска. Пункт 64 изложен в новой редакции, согласно </w:t>
      </w:r>
      <w:hyperlink r:id="rId47" w:tgtFrame="_blank" w:history="1">
        <w:r w:rsidRPr="00C90E4C">
          <w:rPr>
            <w:rFonts w:ascii="Tahoma" w:eastAsia="Times New Roman" w:hAnsi="Tahoma" w:cs="Tahoma"/>
            <w:color w:val="3366CC"/>
            <w:sz w:val="20"/>
            <w:szCs w:val="20"/>
            <w:lang w:eastAsia="ru-RU"/>
          </w:rPr>
          <w:t>Изменениям</w:t>
        </w:r>
        <w:r w:rsidRPr="00C90E4C">
          <w:rPr>
            <w:rFonts w:ascii="Segoe UI" w:eastAsia="Times New Roman" w:hAnsi="Segoe UI" w:cs="Segoe UI"/>
            <w:color w:val="004BBB"/>
            <w:sz w:val="20"/>
            <w:szCs w:val="20"/>
            <w:lang w:eastAsia="ru-RU"/>
          </w:rPr>
          <w:t> </w:t>
        </w:r>
      </w:hyperlink>
      <w:r w:rsidRPr="00C90E4C">
        <w:rPr>
          <w:rFonts w:ascii="Tahoma" w:eastAsia="Times New Roman" w:hAnsi="Tahoma" w:cs="Tahoma"/>
          <w:color w:val="FF0000"/>
          <w:sz w:val="20"/>
          <w:szCs w:val="20"/>
          <w:lang w:eastAsia="ru-RU"/>
        </w:rPr>
        <w:t>и дополнениям в Регламент проведения электронных торгов по продаже имущества на веб-портале реестра государственного имущества, утвержденным решением Совета директоров АО «Информационно-учетный центр» от 13 января 2016 года (Протокол №77).</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64. В протоколе о результатах торгов указываются:</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1) список участников, не удовлетворяющих требованиям, предъявляемым к участникам (покупателю), с указанием причины;</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2) список участников, удовлетворяющих требованиям, предъявляемым к участникам (покупателю), по которым веб-порталом реестра производится автоматическое сопоставление ценовых предложений участников тендера (закрытого тендера);</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3) победитель, предложивший наивысшую цену за объект продажи.</w:t>
      </w:r>
    </w:p>
    <w:p w:rsidR="00C90E4C" w:rsidRPr="00C90E4C" w:rsidRDefault="00C90E4C" w:rsidP="00C90E4C">
      <w:pPr>
        <w:shd w:val="clear" w:color="auto" w:fill="FFFFFF"/>
        <w:spacing w:after="0" w:line="240" w:lineRule="auto"/>
        <w:ind w:firstLine="705"/>
        <w:jc w:val="both"/>
        <w:rPr>
          <w:rFonts w:ascii="Segoe UI" w:eastAsia="Times New Roman" w:hAnsi="Segoe UI" w:cs="Segoe UI"/>
          <w:color w:val="000000"/>
          <w:sz w:val="20"/>
          <w:szCs w:val="20"/>
          <w:lang w:eastAsia="ru-RU"/>
        </w:rPr>
      </w:pPr>
      <w:r w:rsidRPr="00C90E4C">
        <w:rPr>
          <w:rFonts w:ascii="Tahoma" w:eastAsia="Times New Roman" w:hAnsi="Tahoma" w:cs="Tahoma"/>
          <w:color w:val="FF0000"/>
          <w:sz w:val="20"/>
          <w:szCs w:val="20"/>
          <w:lang w:eastAsia="ru-RU"/>
        </w:rPr>
        <w:t>Сноска. Пункт 65 изложен в новой редакции, согласно </w:t>
      </w:r>
      <w:hyperlink r:id="rId48" w:tgtFrame="_blank" w:history="1">
        <w:r w:rsidRPr="00C90E4C">
          <w:rPr>
            <w:rFonts w:ascii="Tahoma" w:eastAsia="Times New Roman" w:hAnsi="Tahoma" w:cs="Tahoma"/>
            <w:color w:val="3366CC"/>
            <w:sz w:val="20"/>
            <w:szCs w:val="20"/>
            <w:lang w:eastAsia="ru-RU"/>
          </w:rPr>
          <w:t>Изменениям</w:t>
        </w:r>
        <w:r w:rsidRPr="00C90E4C">
          <w:rPr>
            <w:rFonts w:ascii="Segoe UI" w:eastAsia="Times New Roman" w:hAnsi="Segoe UI" w:cs="Segoe UI"/>
            <w:color w:val="004BBB"/>
            <w:sz w:val="20"/>
            <w:szCs w:val="20"/>
            <w:lang w:eastAsia="ru-RU"/>
          </w:rPr>
          <w:t> </w:t>
        </w:r>
      </w:hyperlink>
      <w:r w:rsidRPr="00C90E4C">
        <w:rPr>
          <w:rFonts w:ascii="Tahoma" w:eastAsia="Times New Roman" w:hAnsi="Tahoma" w:cs="Tahoma"/>
          <w:color w:val="FF0000"/>
          <w:sz w:val="20"/>
          <w:szCs w:val="20"/>
          <w:lang w:eastAsia="ru-RU"/>
        </w:rPr>
        <w:t>и дополнениям в Регламент проведения электронных торгов по продаже имущества на веб-портале реестра государственного имущества, утвержденным решением Совета директоров АО «Информационно-учетный центр» от 13 января 2016 года (Протокол №77).</w:t>
      </w:r>
    </w:p>
    <w:p w:rsidR="00C90E4C" w:rsidRPr="00C90E4C" w:rsidRDefault="00C90E4C" w:rsidP="00C90E4C">
      <w:pPr>
        <w:shd w:val="clear" w:color="auto" w:fill="FFFFFF"/>
        <w:spacing w:after="0" w:line="240" w:lineRule="auto"/>
        <w:ind w:firstLine="705"/>
        <w:jc w:val="both"/>
        <w:rPr>
          <w:rFonts w:ascii="Segoe UI" w:eastAsia="Times New Roman" w:hAnsi="Segoe UI" w:cs="Segoe UI"/>
          <w:color w:val="000000"/>
          <w:sz w:val="20"/>
          <w:szCs w:val="20"/>
          <w:lang w:eastAsia="ru-RU"/>
        </w:rPr>
      </w:pPr>
      <w:r w:rsidRPr="00C90E4C">
        <w:rPr>
          <w:rFonts w:ascii="Tahoma" w:eastAsia="Times New Roman" w:hAnsi="Tahoma" w:cs="Tahoma"/>
          <w:color w:val="000000"/>
          <w:sz w:val="20"/>
          <w:szCs w:val="20"/>
          <w:lang w:eastAsia="ru-RU"/>
        </w:rPr>
        <w:t>65. </w:t>
      </w:r>
      <w:bookmarkStart w:id="1" w:name="SUB13200"/>
      <w:bookmarkEnd w:id="1"/>
      <w:r w:rsidRPr="00C90E4C">
        <w:rPr>
          <w:rFonts w:ascii="Tahoma" w:eastAsia="Times New Roman" w:hAnsi="Tahoma" w:cs="Tahoma"/>
          <w:color w:val="000000"/>
          <w:sz w:val="20"/>
          <w:szCs w:val="20"/>
          <w:lang w:eastAsia="ru-RU"/>
        </w:rPr>
        <w:t>Победитель тендера (закрытого тендера) уведомляется о результатах торгов по электронной почте для подписания протокола о результатах торгов.</w:t>
      </w:r>
    </w:p>
    <w:p w:rsidR="00C90E4C" w:rsidRPr="00C90E4C" w:rsidRDefault="00C90E4C" w:rsidP="00C90E4C">
      <w:pPr>
        <w:shd w:val="clear" w:color="auto" w:fill="FFFFFF"/>
        <w:spacing w:after="0" w:line="240" w:lineRule="auto"/>
        <w:ind w:firstLine="720"/>
        <w:jc w:val="both"/>
        <w:rPr>
          <w:rFonts w:ascii="Segoe UI" w:eastAsia="Times New Roman" w:hAnsi="Segoe UI" w:cs="Segoe UI"/>
          <w:color w:val="000000"/>
          <w:sz w:val="20"/>
          <w:szCs w:val="20"/>
          <w:lang w:eastAsia="ru-RU"/>
        </w:rPr>
      </w:pPr>
      <w:r w:rsidRPr="00C90E4C">
        <w:rPr>
          <w:rFonts w:ascii="Tahoma" w:eastAsia="Times New Roman" w:hAnsi="Tahoma" w:cs="Tahoma"/>
          <w:color w:val="000000"/>
          <w:sz w:val="20"/>
          <w:szCs w:val="20"/>
          <w:lang w:eastAsia="ru-RU"/>
        </w:rPr>
        <w:t>Протокол о результатах торгов формируется веб-порталом реестра, подписывается с использованием ЭЦП продавцом и победителем тендера (закрытого тендера) в день проведения торгов. </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bookmarkStart w:id="2" w:name="SUB13300"/>
      <w:bookmarkEnd w:id="2"/>
      <w:r w:rsidRPr="00C90E4C">
        <w:rPr>
          <w:rFonts w:ascii="Tahoma" w:eastAsia="Times New Roman" w:hAnsi="Tahoma" w:cs="Tahoma"/>
          <w:color w:val="000000"/>
          <w:sz w:val="20"/>
          <w:szCs w:val="20"/>
          <w:lang w:eastAsia="ru-RU"/>
        </w:rPr>
        <w:t> </w:t>
      </w:r>
    </w:p>
    <w:p w:rsidR="00C90E4C" w:rsidRPr="00C90E4C" w:rsidRDefault="00C90E4C" w:rsidP="00C90E4C">
      <w:pPr>
        <w:shd w:val="clear" w:color="auto" w:fill="FFFFFF"/>
        <w:spacing w:after="0" w:line="240" w:lineRule="auto"/>
        <w:ind w:firstLine="709"/>
        <w:jc w:val="center"/>
        <w:rPr>
          <w:rFonts w:ascii="Calibri" w:eastAsia="Times New Roman" w:hAnsi="Calibri" w:cs="Times New Roman"/>
          <w:color w:val="000000"/>
          <w:lang w:eastAsia="ru-RU"/>
        </w:rPr>
      </w:pPr>
      <w:r w:rsidRPr="00C90E4C">
        <w:rPr>
          <w:rFonts w:ascii="Tahoma" w:eastAsia="Times New Roman" w:hAnsi="Tahoma" w:cs="Tahoma"/>
          <w:b/>
          <w:bCs/>
          <w:color w:val="000000"/>
          <w:sz w:val="20"/>
          <w:szCs w:val="20"/>
          <w:lang w:eastAsia="ru-RU"/>
        </w:rPr>
        <w:t>10. Результаты проведения торгов</w:t>
      </w:r>
    </w:p>
    <w:p w:rsidR="00C90E4C" w:rsidRPr="00C90E4C" w:rsidRDefault="00C90E4C" w:rsidP="00C90E4C">
      <w:pPr>
        <w:shd w:val="clear" w:color="auto" w:fill="FFFFFF"/>
        <w:spacing w:after="0" w:line="240" w:lineRule="auto"/>
        <w:ind w:firstLine="709"/>
        <w:jc w:val="center"/>
        <w:rPr>
          <w:rFonts w:ascii="Calibri" w:eastAsia="Times New Roman" w:hAnsi="Calibri" w:cs="Times New Roman"/>
          <w:color w:val="000000"/>
          <w:lang w:eastAsia="ru-RU"/>
        </w:rPr>
      </w:pPr>
      <w:r w:rsidRPr="00C90E4C">
        <w:rPr>
          <w:rFonts w:ascii="Tahoma" w:eastAsia="Times New Roman" w:hAnsi="Tahoma" w:cs="Tahoma"/>
          <w:b/>
          <w:bCs/>
          <w:color w:val="000000"/>
          <w:sz w:val="20"/>
          <w:szCs w:val="20"/>
          <w:lang w:eastAsia="ru-RU"/>
        </w:rPr>
        <w:t> </w:t>
      </w:r>
    </w:p>
    <w:p w:rsidR="00C90E4C" w:rsidRPr="00C90E4C" w:rsidRDefault="00C90E4C" w:rsidP="00C90E4C">
      <w:pPr>
        <w:shd w:val="clear" w:color="auto" w:fill="FFFFFF"/>
        <w:spacing w:after="0" w:line="240" w:lineRule="auto"/>
        <w:ind w:firstLine="705"/>
        <w:jc w:val="both"/>
        <w:rPr>
          <w:rFonts w:ascii="Segoe UI" w:eastAsia="Times New Roman" w:hAnsi="Segoe UI" w:cs="Segoe UI"/>
          <w:color w:val="000000"/>
          <w:sz w:val="20"/>
          <w:szCs w:val="20"/>
          <w:lang w:eastAsia="ru-RU"/>
        </w:rPr>
      </w:pPr>
      <w:r w:rsidRPr="00C90E4C">
        <w:rPr>
          <w:rFonts w:ascii="Tahoma" w:eastAsia="Times New Roman" w:hAnsi="Tahoma" w:cs="Tahoma"/>
          <w:color w:val="FF0000"/>
          <w:sz w:val="20"/>
          <w:szCs w:val="20"/>
          <w:lang w:eastAsia="ru-RU"/>
        </w:rPr>
        <w:t>Сноска. Пункт 66 изложен в новой редакции, согласно </w:t>
      </w:r>
      <w:hyperlink r:id="rId49" w:tgtFrame="_blank" w:history="1">
        <w:r w:rsidRPr="00C90E4C">
          <w:rPr>
            <w:rFonts w:ascii="Tahoma" w:eastAsia="Times New Roman" w:hAnsi="Tahoma" w:cs="Tahoma"/>
            <w:color w:val="3366CC"/>
            <w:sz w:val="20"/>
            <w:szCs w:val="20"/>
            <w:lang w:eastAsia="ru-RU"/>
          </w:rPr>
          <w:t>Изменениям</w:t>
        </w:r>
        <w:r w:rsidRPr="00C90E4C">
          <w:rPr>
            <w:rFonts w:ascii="Segoe UI" w:eastAsia="Times New Roman" w:hAnsi="Segoe UI" w:cs="Segoe UI"/>
            <w:color w:val="004BBB"/>
            <w:sz w:val="20"/>
            <w:szCs w:val="20"/>
            <w:lang w:eastAsia="ru-RU"/>
          </w:rPr>
          <w:t> </w:t>
        </w:r>
      </w:hyperlink>
      <w:r w:rsidRPr="00C90E4C">
        <w:rPr>
          <w:rFonts w:ascii="Tahoma" w:eastAsia="Times New Roman" w:hAnsi="Tahoma" w:cs="Tahoma"/>
          <w:color w:val="FF0000"/>
          <w:sz w:val="20"/>
          <w:szCs w:val="20"/>
          <w:lang w:eastAsia="ru-RU"/>
        </w:rPr>
        <w:t xml:space="preserve">и дополнениям в Регламент проведения электронных торгов по продаже имущества на веб-портале реестра </w:t>
      </w:r>
      <w:r w:rsidRPr="00C90E4C">
        <w:rPr>
          <w:rFonts w:ascii="Tahoma" w:eastAsia="Times New Roman" w:hAnsi="Tahoma" w:cs="Tahoma"/>
          <w:color w:val="FF0000"/>
          <w:sz w:val="20"/>
          <w:szCs w:val="20"/>
          <w:lang w:eastAsia="ru-RU"/>
        </w:rPr>
        <w:lastRenderedPageBreak/>
        <w:t>государственного имущества, утвержденным решением Совета директоров АО «Информационно-учетный центр» от 13 января 2016 года (Протокол №77).</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66. Результаты аукциона и конкурса по каждому проданному объекту оформляются протоколом о результатах торгов, который подписывается на веб-портале реестра продавцом и победителем с использованием ЭЦП в день проведения аукциона.</w:t>
      </w:r>
    </w:p>
    <w:p w:rsidR="00C90E4C" w:rsidRPr="00C90E4C" w:rsidRDefault="00C90E4C" w:rsidP="00C90E4C">
      <w:pPr>
        <w:shd w:val="clear" w:color="auto" w:fill="FFFFFF"/>
        <w:spacing w:after="0" w:line="240" w:lineRule="auto"/>
        <w:ind w:firstLine="705"/>
        <w:jc w:val="both"/>
        <w:rPr>
          <w:rFonts w:ascii="Segoe UI" w:eastAsia="Times New Roman" w:hAnsi="Segoe UI" w:cs="Segoe UI"/>
          <w:color w:val="000000"/>
          <w:sz w:val="20"/>
          <w:szCs w:val="20"/>
          <w:lang w:eastAsia="ru-RU"/>
        </w:rPr>
      </w:pPr>
      <w:r w:rsidRPr="00C90E4C">
        <w:rPr>
          <w:rFonts w:ascii="Tahoma" w:eastAsia="Times New Roman" w:hAnsi="Tahoma" w:cs="Tahoma"/>
          <w:color w:val="FF0000"/>
          <w:sz w:val="20"/>
          <w:szCs w:val="20"/>
          <w:lang w:eastAsia="ru-RU"/>
        </w:rPr>
        <w:t>Сноска. Пункт 67 исключен, согласно </w:t>
      </w:r>
      <w:hyperlink r:id="rId50" w:tgtFrame="_blank" w:history="1">
        <w:r w:rsidRPr="00C90E4C">
          <w:rPr>
            <w:rFonts w:ascii="Tahoma" w:eastAsia="Times New Roman" w:hAnsi="Tahoma" w:cs="Tahoma"/>
            <w:color w:val="3366CC"/>
            <w:sz w:val="20"/>
            <w:szCs w:val="20"/>
            <w:lang w:eastAsia="ru-RU"/>
          </w:rPr>
          <w:t>Изменениям</w:t>
        </w:r>
        <w:r w:rsidRPr="00C90E4C">
          <w:rPr>
            <w:rFonts w:ascii="Segoe UI" w:eastAsia="Times New Roman" w:hAnsi="Segoe UI" w:cs="Segoe UI"/>
            <w:color w:val="004BBB"/>
            <w:sz w:val="20"/>
            <w:szCs w:val="20"/>
            <w:lang w:eastAsia="ru-RU"/>
          </w:rPr>
          <w:t> </w:t>
        </w:r>
      </w:hyperlink>
      <w:r w:rsidRPr="00C90E4C">
        <w:rPr>
          <w:rFonts w:ascii="Tahoma" w:eastAsia="Times New Roman" w:hAnsi="Tahoma" w:cs="Tahoma"/>
          <w:color w:val="FF0000"/>
          <w:sz w:val="20"/>
          <w:szCs w:val="20"/>
          <w:lang w:eastAsia="ru-RU"/>
        </w:rPr>
        <w:t>и дополнениям в Регламент проведения электронных торгов по продаже имущества на веб-портале реестра государственного имущества, утвержденным решением Совета директоров АО «Информационно-учетный центр» от 13 января 2016 года (Протокол №77).</w:t>
      </w:r>
    </w:p>
    <w:p w:rsidR="00C90E4C" w:rsidRPr="00C90E4C" w:rsidRDefault="00C90E4C" w:rsidP="00C90E4C">
      <w:pPr>
        <w:shd w:val="clear" w:color="auto" w:fill="FFFFFF"/>
        <w:spacing w:after="0" w:line="240" w:lineRule="auto"/>
        <w:ind w:firstLine="705"/>
        <w:jc w:val="both"/>
        <w:rPr>
          <w:rFonts w:ascii="Segoe UI" w:eastAsia="Times New Roman" w:hAnsi="Segoe UI" w:cs="Segoe UI"/>
          <w:color w:val="000000"/>
          <w:sz w:val="20"/>
          <w:szCs w:val="20"/>
          <w:lang w:eastAsia="ru-RU"/>
        </w:rPr>
      </w:pPr>
      <w:r w:rsidRPr="00C90E4C">
        <w:rPr>
          <w:rFonts w:ascii="Tahoma" w:eastAsia="Times New Roman" w:hAnsi="Tahoma" w:cs="Tahoma"/>
          <w:color w:val="FF0000"/>
          <w:sz w:val="20"/>
          <w:szCs w:val="20"/>
          <w:lang w:eastAsia="ru-RU"/>
        </w:rPr>
        <w:t>Сноска. Пункт 68 изложен в новой редакции, согласно </w:t>
      </w:r>
      <w:hyperlink r:id="rId51" w:tgtFrame="_blank" w:history="1">
        <w:r w:rsidRPr="00C90E4C">
          <w:rPr>
            <w:rFonts w:ascii="Tahoma" w:eastAsia="Times New Roman" w:hAnsi="Tahoma" w:cs="Tahoma"/>
            <w:color w:val="3366CC"/>
            <w:sz w:val="20"/>
            <w:szCs w:val="20"/>
            <w:lang w:eastAsia="ru-RU"/>
          </w:rPr>
          <w:t>Изменениям</w:t>
        </w:r>
        <w:r w:rsidRPr="00C90E4C">
          <w:rPr>
            <w:rFonts w:ascii="Segoe UI" w:eastAsia="Times New Roman" w:hAnsi="Segoe UI" w:cs="Segoe UI"/>
            <w:color w:val="004BBB"/>
            <w:sz w:val="20"/>
            <w:szCs w:val="20"/>
            <w:lang w:eastAsia="ru-RU"/>
          </w:rPr>
          <w:t> </w:t>
        </w:r>
      </w:hyperlink>
      <w:r w:rsidRPr="00C90E4C">
        <w:rPr>
          <w:rFonts w:ascii="Tahoma" w:eastAsia="Times New Roman" w:hAnsi="Tahoma" w:cs="Tahoma"/>
          <w:color w:val="FF0000"/>
          <w:sz w:val="20"/>
          <w:szCs w:val="20"/>
          <w:lang w:eastAsia="ru-RU"/>
        </w:rPr>
        <w:t>и дополнениям в Регламент проведения электронных торгов по продаже имущества на веб-портале реестра государственного имущества, утвержденным решением Совета директоров АО «Информационно-учетный центр» от 13 января 2016 года (Протокол №77).</w:t>
      </w:r>
    </w:p>
    <w:p w:rsidR="00C90E4C" w:rsidRPr="00C90E4C" w:rsidRDefault="00C90E4C" w:rsidP="00C90E4C">
      <w:pPr>
        <w:shd w:val="clear" w:color="auto" w:fill="FFFFFF"/>
        <w:spacing w:after="0" w:line="240" w:lineRule="auto"/>
        <w:ind w:firstLine="705"/>
        <w:jc w:val="both"/>
        <w:rPr>
          <w:rFonts w:ascii="Segoe UI" w:eastAsia="Times New Roman" w:hAnsi="Segoe UI" w:cs="Segoe UI"/>
          <w:color w:val="000000"/>
          <w:sz w:val="20"/>
          <w:szCs w:val="20"/>
          <w:lang w:eastAsia="ru-RU"/>
        </w:rPr>
      </w:pPr>
      <w:r w:rsidRPr="00C90E4C">
        <w:rPr>
          <w:rFonts w:ascii="Tahoma" w:eastAsia="Times New Roman" w:hAnsi="Tahoma" w:cs="Tahoma"/>
          <w:color w:val="000000"/>
          <w:sz w:val="20"/>
          <w:szCs w:val="20"/>
          <w:lang w:eastAsia="ru-RU"/>
        </w:rPr>
        <w:t>68. </w:t>
      </w:r>
      <w:bookmarkStart w:id="3" w:name="z185"/>
      <w:bookmarkEnd w:id="3"/>
      <w:r w:rsidRPr="00C90E4C">
        <w:rPr>
          <w:rFonts w:ascii="Tahoma" w:eastAsia="Times New Roman" w:hAnsi="Tahoma" w:cs="Tahoma"/>
          <w:color w:val="000000"/>
          <w:sz w:val="20"/>
          <w:szCs w:val="20"/>
          <w:lang w:eastAsia="ru-RU"/>
        </w:rPr>
        <w:t>Протокол о результатах торгов является документом, фиксирующим результаты аукциона или тендера (закрытого тендера), конкурса и обязательства победителя и продавца подписать договор купли-продажи объекта по цене продажи.</w:t>
      </w:r>
    </w:p>
    <w:p w:rsidR="00C90E4C" w:rsidRPr="00C90E4C" w:rsidRDefault="00C90E4C" w:rsidP="00C90E4C">
      <w:pPr>
        <w:shd w:val="clear" w:color="auto" w:fill="FFFFFF"/>
        <w:spacing w:after="0" w:line="240" w:lineRule="auto"/>
        <w:ind w:firstLine="709"/>
        <w:jc w:val="both"/>
        <w:rPr>
          <w:rFonts w:ascii="Segoe UI" w:eastAsia="Times New Roman" w:hAnsi="Segoe UI" w:cs="Segoe UI"/>
          <w:color w:val="000000"/>
          <w:sz w:val="20"/>
          <w:szCs w:val="20"/>
          <w:lang w:eastAsia="ru-RU"/>
        </w:rPr>
      </w:pPr>
      <w:r w:rsidRPr="00C90E4C">
        <w:rPr>
          <w:rFonts w:ascii="Tahoma" w:eastAsia="Times New Roman" w:hAnsi="Tahoma" w:cs="Tahoma"/>
          <w:color w:val="000000"/>
          <w:sz w:val="20"/>
          <w:szCs w:val="20"/>
          <w:lang w:eastAsia="ru-RU"/>
        </w:rPr>
        <w:t>Договор купли-продажи с победителем подписывается в срок не более десяти календарных дней со дня подведения итогов торгов веб-порталом реестра, за исключением:</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1) конкурса, при котором договор купли-продажи с победителем подписывается в согласованный сторонами срок, но не более шестидесяти календарных дней со дня подведения итогов торгов веб-порталом реестра;</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2) случая, когда отчуждение объекта продажи возможно только после получения разрешения уполномоченного государственного органа. В таких случаях договор купли-продажи подписывается в согласованный продавцом и победителем срок.</w:t>
      </w:r>
    </w:p>
    <w:p w:rsidR="00C90E4C" w:rsidRPr="00C90E4C" w:rsidRDefault="00C90E4C" w:rsidP="00C90E4C">
      <w:pPr>
        <w:shd w:val="clear" w:color="auto" w:fill="FFFFFF"/>
        <w:spacing w:after="0" w:line="240" w:lineRule="auto"/>
        <w:ind w:firstLine="705"/>
        <w:jc w:val="both"/>
        <w:rPr>
          <w:rFonts w:ascii="Segoe UI" w:eastAsia="Times New Roman" w:hAnsi="Segoe UI" w:cs="Segoe UI"/>
          <w:color w:val="000000"/>
          <w:sz w:val="20"/>
          <w:szCs w:val="20"/>
          <w:lang w:eastAsia="ru-RU"/>
        </w:rPr>
      </w:pPr>
      <w:r w:rsidRPr="00C90E4C">
        <w:rPr>
          <w:rFonts w:ascii="Tahoma" w:eastAsia="Times New Roman" w:hAnsi="Tahoma" w:cs="Tahoma"/>
          <w:color w:val="FF0000"/>
          <w:sz w:val="20"/>
          <w:szCs w:val="20"/>
          <w:lang w:eastAsia="ru-RU"/>
        </w:rPr>
        <w:t>Сноска. Пункт 69 изложен в новой редакции, согласно </w:t>
      </w:r>
      <w:hyperlink r:id="rId52" w:tgtFrame="_blank" w:history="1">
        <w:r w:rsidRPr="00C90E4C">
          <w:rPr>
            <w:rFonts w:ascii="Tahoma" w:eastAsia="Times New Roman" w:hAnsi="Tahoma" w:cs="Tahoma"/>
            <w:color w:val="3366CC"/>
            <w:sz w:val="20"/>
            <w:szCs w:val="20"/>
            <w:lang w:eastAsia="ru-RU"/>
          </w:rPr>
          <w:t>Изменениям</w:t>
        </w:r>
        <w:r w:rsidRPr="00C90E4C">
          <w:rPr>
            <w:rFonts w:ascii="Segoe UI" w:eastAsia="Times New Roman" w:hAnsi="Segoe UI" w:cs="Segoe UI"/>
            <w:color w:val="004BBB"/>
            <w:sz w:val="20"/>
            <w:szCs w:val="20"/>
            <w:lang w:eastAsia="ru-RU"/>
          </w:rPr>
          <w:t> </w:t>
        </w:r>
      </w:hyperlink>
      <w:r w:rsidRPr="00C90E4C">
        <w:rPr>
          <w:rFonts w:ascii="Tahoma" w:eastAsia="Times New Roman" w:hAnsi="Tahoma" w:cs="Tahoma"/>
          <w:color w:val="FF0000"/>
          <w:sz w:val="20"/>
          <w:szCs w:val="20"/>
          <w:lang w:eastAsia="ru-RU"/>
        </w:rPr>
        <w:t>и дополнениям в Регламент проведения электронных торгов по продаже имущества на веб-портале реестра государственного имущества, утвержденным решением Совета директоров АО «Информационно-учетный центр» от 13 января 2016 года (Протокол №77).</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69. В случае не подписания участником, победившем в торгах, протокола о результатах торгов гарантийный взнос продавцом не возвращается.</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w:t>
      </w:r>
    </w:p>
    <w:p w:rsidR="00C90E4C" w:rsidRPr="00C90E4C" w:rsidRDefault="00C90E4C" w:rsidP="00C90E4C">
      <w:pPr>
        <w:shd w:val="clear" w:color="auto" w:fill="FFFFFF"/>
        <w:spacing w:after="0" w:line="240" w:lineRule="auto"/>
        <w:ind w:firstLine="709"/>
        <w:jc w:val="center"/>
        <w:rPr>
          <w:rFonts w:ascii="Calibri" w:eastAsia="Times New Roman" w:hAnsi="Calibri" w:cs="Times New Roman"/>
          <w:color w:val="000000"/>
          <w:lang w:eastAsia="ru-RU"/>
        </w:rPr>
      </w:pPr>
      <w:r w:rsidRPr="00C90E4C">
        <w:rPr>
          <w:rFonts w:ascii="Tahoma" w:eastAsia="Times New Roman" w:hAnsi="Tahoma" w:cs="Tahoma"/>
          <w:b/>
          <w:bCs/>
          <w:color w:val="000000"/>
          <w:sz w:val="20"/>
          <w:szCs w:val="20"/>
          <w:lang w:eastAsia="ru-RU"/>
        </w:rPr>
        <w:t>11. Заключительные положения</w:t>
      </w:r>
    </w:p>
    <w:p w:rsidR="00C90E4C" w:rsidRPr="00C90E4C" w:rsidRDefault="00C90E4C" w:rsidP="00C90E4C">
      <w:pPr>
        <w:shd w:val="clear" w:color="auto" w:fill="FFFFFF"/>
        <w:spacing w:after="0" w:line="240" w:lineRule="auto"/>
        <w:ind w:firstLine="709"/>
        <w:jc w:val="center"/>
        <w:rPr>
          <w:rFonts w:ascii="Calibri" w:eastAsia="Times New Roman" w:hAnsi="Calibri" w:cs="Times New Roman"/>
          <w:color w:val="000000"/>
          <w:lang w:eastAsia="ru-RU"/>
        </w:rPr>
      </w:pPr>
      <w:r w:rsidRPr="00C90E4C">
        <w:rPr>
          <w:rFonts w:ascii="Tahoma" w:eastAsia="Times New Roman" w:hAnsi="Tahoma" w:cs="Tahoma"/>
          <w:b/>
          <w:bCs/>
          <w:color w:val="000000"/>
          <w:sz w:val="20"/>
          <w:szCs w:val="20"/>
          <w:lang w:eastAsia="ru-RU"/>
        </w:rPr>
        <w:t> </w:t>
      </w:r>
    </w:p>
    <w:p w:rsidR="00C90E4C" w:rsidRPr="00C90E4C" w:rsidRDefault="00C90E4C" w:rsidP="00C90E4C">
      <w:pPr>
        <w:shd w:val="clear" w:color="auto" w:fill="FFFFFF"/>
        <w:spacing w:after="0" w:line="240" w:lineRule="auto"/>
        <w:ind w:firstLine="705"/>
        <w:jc w:val="both"/>
        <w:rPr>
          <w:rFonts w:ascii="Segoe UI" w:eastAsia="Times New Roman" w:hAnsi="Segoe UI" w:cs="Segoe UI"/>
          <w:color w:val="000000"/>
          <w:sz w:val="20"/>
          <w:szCs w:val="20"/>
          <w:lang w:eastAsia="ru-RU"/>
        </w:rPr>
      </w:pPr>
      <w:r w:rsidRPr="00C90E4C">
        <w:rPr>
          <w:rFonts w:ascii="Tahoma" w:eastAsia="Times New Roman" w:hAnsi="Tahoma" w:cs="Tahoma"/>
          <w:color w:val="FF0000"/>
          <w:sz w:val="20"/>
          <w:szCs w:val="20"/>
          <w:lang w:eastAsia="ru-RU"/>
        </w:rPr>
        <w:t>Сноска. Пункт 70 изложен в новой редакции, согласно </w:t>
      </w:r>
      <w:hyperlink r:id="rId53" w:tgtFrame="_blank" w:history="1">
        <w:r w:rsidRPr="00C90E4C">
          <w:rPr>
            <w:rFonts w:ascii="Tahoma" w:eastAsia="Times New Roman" w:hAnsi="Tahoma" w:cs="Tahoma"/>
            <w:color w:val="3366CC"/>
            <w:sz w:val="20"/>
            <w:szCs w:val="20"/>
            <w:lang w:eastAsia="ru-RU"/>
          </w:rPr>
          <w:t>Изменениям</w:t>
        </w:r>
        <w:r w:rsidRPr="00C90E4C">
          <w:rPr>
            <w:rFonts w:ascii="Segoe UI" w:eastAsia="Times New Roman" w:hAnsi="Segoe UI" w:cs="Segoe UI"/>
            <w:color w:val="004BBB"/>
            <w:sz w:val="20"/>
            <w:szCs w:val="20"/>
            <w:lang w:eastAsia="ru-RU"/>
          </w:rPr>
          <w:t> </w:t>
        </w:r>
      </w:hyperlink>
      <w:r w:rsidRPr="00C90E4C">
        <w:rPr>
          <w:rFonts w:ascii="Tahoma" w:eastAsia="Times New Roman" w:hAnsi="Tahoma" w:cs="Tahoma"/>
          <w:color w:val="FF0000"/>
          <w:sz w:val="20"/>
          <w:szCs w:val="20"/>
          <w:lang w:eastAsia="ru-RU"/>
        </w:rPr>
        <w:t>и дополнениям в Регламент проведения электронных торгов по продаже имущества на веб-портале реестра государственного имущества, утвержденным решением Совета директоров АО «Информационно-учетный центр» от 13 января 2016 года (Протокол №77).</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70. Договор купли-продажи заключается между продавцом и покупателем с указанием ссылки на протокол о результатах торгов как основание заключения договора купли-продажи.</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Продавец указывает в договоре купли-продажи условие о том, что право собственности на объект продажи возникает у покупателя после полной его оплаты.</w:t>
      </w:r>
    </w:p>
    <w:p w:rsidR="00C90E4C" w:rsidRPr="00C90E4C" w:rsidRDefault="00C90E4C" w:rsidP="00C90E4C">
      <w:pPr>
        <w:shd w:val="clear" w:color="auto" w:fill="FFFFFF"/>
        <w:spacing w:after="0" w:line="240" w:lineRule="auto"/>
        <w:ind w:firstLine="705"/>
        <w:jc w:val="both"/>
        <w:rPr>
          <w:rFonts w:ascii="Segoe UI" w:eastAsia="Times New Roman" w:hAnsi="Segoe UI" w:cs="Segoe UI"/>
          <w:color w:val="000000"/>
          <w:sz w:val="20"/>
          <w:szCs w:val="20"/>
          <w:lang w:eastAsia="ru-RU"/>
        </w:rPr>
      </w:pPr>
      <w:r w:rsidRPr="00C90E4C">
        <w:rPr>
          <w:rFonts w:ascii="Tahoma" w:eastAsia="Times New Roman" w:hAnsi="Tahoma" w:cs="Tahoma"/>
          <w:color w:val="FF0000"/>
          <w:sz w:val="20"/>
          <w:szCs w:val="20"/>
          <w:lang w:eastAsia="ru-RU"/>
        </w:rPr>
        <w:t>Сноска. Третья часть пункта 71 изложена в новой редакции, согласно </w:t>
      </w:r>
      <w:hyperlink r:id="rId54" w:tgtFrame="_blank" w:history="1">
        <w:r w:rsidRPr="00C90E4C">
          <w:rPr>
            <w:rFonts w:ascii="Tahoma" w:eastAsia="Times New Roman" w:hAnsi="Tahoma" w:cs="Tahoma"/>
            <w:color w:val="3366CC"/>
            <w:sz w:val="20"/>
            <w:szCs w:val="20"/>
            <w:lang w:eastAsia="ru-RU"/>
          </w:rPr>
          <w:t>Изменениям</w:t>
        </w:r>
        <w:r w:rsidRPr="00C90E4C">
          <w:rPr>
            <w:rFonts w:ascii="Segoe UI" w:eastAsia="Times New Roman" w:hAnsi="Segoe UI" w:cs="Segoe UI"/>
            <w:color w:val="004BBB"/>
            <w:sz w:val="20"/>
            <w:szCs w:val="20"/>
            <w:lang w:eastAsia="ru-RU"/>
          </w:rPr>
          <w:t> </w:t>
        </w:r>
      </w:hyperlink>
      <w:r w:rsidRPr="00C90E4C">
        <w:rPr>
          <w:rFonts w:ascii="Tahoma" w:eastAsia="Times New Roman" w:hAnsi="Tahoma" w:cs="Tahoma"/>
          <w:color w:val="FF0000"/>
          <w:sz w:val="20"/>
          <w:szCs w:val="20"/>
          <w:lang w:eastAsia="ru-RU"/>
        </w:rPr>
        <w:t>и дополнениям в Регламент проведения электронных торгов по продаже имущества на веб-портале реестра государственного имущества, утвержденным решением Совета директоров АО «Информационно-учетный центр» от 13 января 2016 года (Протокол №77).</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71. Победитель представляет продавцу при подписании договора купли-продажи копии следующих документов, с обязательным предъявлением оригиналов для сверки либо нотариально засвидетельствованные копии указанных документов:</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1) для физических лиц: паспорта или документа, удостоверяющего личность физического лица;</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2) для юридических лиц: свидетельства либо справка о государственной регистрации (перерегистрации) юридического лица;</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документа, удостоверяющего полномочия представителя юридического лица, а также паспорта или документа, удостоверяющего личность представителя юридического лица.</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Оригиналы документов после сверки возвращаются в течение одного рабочего часа.</w:t>
      </w:r>
    </w:p>
    <w:p w:rsidR="00C90E4C" w:rsidRPr="00C90E4C" w:rsidRDefault="00C90E4C" w:rsidP="00C90E4C">
      <w:pPr>
        <w:shd w:val="clear" w:color="auto" w:fill="FFFFFF"/>
        <w:spacing w:after="0" w:line="240" w:lineRule="auto"/>
        <w:ind w:firstLine="72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Победитель тендера (закрытого тендера), конкурса представляет продавцу при подписании договора купли-продажи оригиналы либо нотариально заверенные копии документов, прикрепленных к заявке.</w:t>
      </w:r>
    </w:p>
    <w:p w:rsidR="00C90E4C" w:rsidRPr="00C90E4C" w:rsidRDefault="00C90E4C" w:rsidP="00C90E4C">
      <w:pPr>
        <w:shd w:val="clear" w:color="auto" w:fill="FFFFFF"/>
        <w:spacing w:after="0" w:line="240" w:lineRule="auto"/>
        <w:ind w:firstLine="705"/>
        <w:jc w:val="both"/>
        <w:rPr>
          <w:rFonts w:ascii="Segoe UI" w:eastAsia="Times New Roman" w:hAnsi="Segoe UI" w:cs="Segoe UI"/>
          <w:color w:val="000000"/>
          <w:sz w:val="20"/>
          <w:szCs w:val="20"/>
          <w:lang w:eastAsia="ru-RU"/>
        </w:rPr>
      </w:pPr>
      <w:r w:rsidRPr="00C90E4C">
        <w:rPr>
          <w:rFonts w:ascii="Tahoma" w:eastAsia="Times New Roman" w:hAnsi="Tahoma" w:cs="Tahoma"/>
          <w:color w:val="FF0000"/>
          <w:sz w:val="20"/>
          <w:szCs w:val="20"/>
          <w:lang w:eastAsia="ru-RU"/>
        </w:rPr>
        <w:lastRenderedPageBreak/>
        <w:t>Сноска. Третья часть пункта 72 изложена в новой редакции, согласно </w:t>
      </w:r>
      <w:hyperlink r:id="rId55" w:tgtFrame="_blank" w:history="1">
        <w:r w:rsidRPr="00C90E4C">
          <w:rPr>
            <w:rFonts w:ascii="Tahoma" w:eastAsia="Times New Roman" w:hAnsi="Tahoma" w:cs="Tahoma"/>
            <w:color w:val="3366CC"/>
            <w:sz w:val="20"/>
            <w:szCs w:val="20"/>
            <w:lang w:eastAsia="ru-RU"/>
          </w:rPr>
          <w:t>Изменениям</w:t>
        </w:r>
        <w:r w:rsidRPr="00C90E4C">
          <w:rPr>
            <w:rFonts w:ascii="Segoe UI" w:eastAsia="Times New Roman" w:hAnsi="Segoe UI" w:cs="Segoe UI"/>
            <w:color w:val="004BBB"/>
            <w:sz w:val="20"/>
            <w:szCs w:val="20"/>
            <w:lang w:eastAsia="ru-RU"/>
          </w:rPr>
          <w:t> </w:t>
        </w:r>
      </w:hyperlink>
      <w:r w:rsidRPr="00C90E4C">
        <w:rPr>
          <w:rFonts w:ascii="Tahoma" w:eastAsia="Times New Roman" w:hAnsi="Tahoma" w:cs="Tahoma"/>
          <w:color w:val="FF0000"/>
          <w:sz w:val="20"/>
          <w:szCs w:val="20"/>
          <w:lang w:eastAsia="ru-RU"/>
        </w:rPr>
        <w:t>и дополнениям в Регламент проведения электронных торгов по продаже имущества на веб-портале реестра государственного имущества, утвержденным решением Совета директоров АО «Информационно-учетный центр» от 13 января 2016 года (Протокол №77).</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72. Расчеты по договору купли-продажи производятся между продавцом и покупателем, при этом покупатель производит расчеты в следующем порядке:</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1) авансовый платеж вносится в размере не менее 15% от цены продажи объекта в срок не позднее десяти рабочих дней со дня подписания договора купли-продажи. Авансовый платеж является обеспечением надлежащего исполнения покупателем обязательств по договору купли-продажи. Гарантийный взнос засчитывается в счет причитающегося авансового платежа;</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2) оставшаяся сумма вносится по договоренности сторон, но не позднее тридцати календарных дней со дня подписания договора купли-продажи.</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Все расчеты между продавцом и покупателем производятся в безналичном порядке через расчетный счет продавца, указанный в договоре купли-продажи.</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В случае просрочки окончательного платежа допускается расторжение договора купли-продажи в одностороннем порядке. При расторжении договора купли-продажи вследствие просрочки окончательного платежа авансовый платеж не возвращается.</w:t>
      </w:r>
    </w:p>
    <w:p w:rsidR="00C90E4C" w:rsidRPr="00C90E4C" w:rsidRDefault="00C90E4C" w:rsidP="00C90E4C">
      <w:pPr>
        <w:shd w:val="clear" w:color="auto" w:fill="FFFFFF"/>
        <w:spacing w:after="0" w:line="240" w:lineRule="auto"/>
        <w:ind w:firstLine="705"/>
        <w:jc w:val="both"/>
        <w:rPr>
          <w:rFonts w:ascii="Segoe UI" w:eastAsia="Times New Roman" w:hAnsi="Segoe UI" w:cs="Segoe UI"/>
          <w:color w:val="000000"/>
          <w:sz w:val="20"/>
          <w:szCs w:val="20"/>
          <w:lang w:eastAsia="ru-RU"/>
        </w:rPr>
      </w:pPr>
      <w:r w:rsidRPr="00C90E4C">
        <w:rPr>
          <w:rFonts w:ascii="Tahoma" w:eastAsia="Times New Roman" w:hAnsi="Tahoma" w:cs="Tahoma"/>
          <w:color w:val="FF0000"/>
          <w:sz w:val="20"/>
          <w:szCs w:val="20"/>
          <w:lang w:eastAsia="ru-RU"/>
        </w:rPr>
        <w:t>Сноска. Пункт 73 изложен в новой редакции, согласно </w:t>
      </w:r>
      <w:hyperlink r:id="rId56" w:tgtFrame="_blank" w:history="1">
        <w:r w:rsidRPr="00C90E4C">
          <w:rPr>
            <w:rFonts w:ascii="Tahoma" w:eastAsia="Times New Roman" w:hAnsi="Tahoma" w:cs="Tahoma"/>
            <w:color w:val="3366CC"/>
            <w:sz w:val="20"/>
            <w:szCs w:val="20"/>
            <w:lang w:eastAsia="ru-RU"/>
          </w:rPr>
          <w:t>Изменениям</w:t>
        </w:r>
        <w:r w:rsidRPr="00C90E4C">
          <w:rPr>
            <w:rFonts w:ascii="Segoe UI" w:eastAsia="Times New Roman" w:hAnsi="Segoe UI" w:cs="Segoe UI"/>
            <w:color w:val="004BBB"/>
            <w:sz w:val="20"/>
            <w:szCs w:val="20"/>
            <w:lang w:eastAsia="ru-RU"/>
          </w:rPr>
          <w:t> </w:t>
        </w:r>
      </w:hyperlink>
      <w:r w:rsidRPr="00C90E4C">
        <w:rPr>
          <w:rFonts w:ascii="Tahoma" w:eastAsia="Times New Roman" w:hAnsi="Tahoma" w:cs="Tahoma"/>
          <w:color w:val="FF0000"/>
          <w:sz w:val="20"/>
          <w:szCs w:val="20"/>
          <w:lang w:eastAsia="ru-RU"/>
        </w:rPr>
        <w:t>и дополнениям в Регламент проведения электронных торгов по продаже имущества на веб-портале реестра государственного имущества, утвержденным решением Совета директоров АО «Информационно-учетный центр» от 13 января 2016 года (Протокол №77).</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73. Передача объекта продажи, за исключением акций акционерных обществ, производится после полной оплаты покупателем цены продажи по договору купли-продажи, за исключением случая, указанного в пункте 77 настоящего Регламента.</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Подписанный акт приема-передачи является основанием для проведения государственной регистрации об изменении собственника на проданный объект.</w:t>
      </w:r>
    </w:p>
    <w:p w:rsidR="00C90E4C" w:rsidRPr="00C90E4C" w:rsidRDefault="00C90E4C" w:rsidP="00C90E4C">
      <w:pPr>
        <w:shd w:val="clear" w:color="auto" w:fill="FFFFFF"/>
        <w:spacing w:after="0" w:line="240" w:lineRule="auto"/>
        <w:ind w:firstLine="705"/>
        <w:jc w:val="both"/>
        <w:rPr>
          <w:rFonts w:ascii="Segoe UI" w:eastAsia="Times New Roman" w:hAnsi="Segoe UI" w:cs="Segoe UI"/>
          <w:color w:val="000000"/>
          <w:sz w:val="20"/>
          <w:szCs w:val="20"/>
          <w:lang w:eastAsia="ru-RU"/>
        </w:rPr>
      </w:pPr>
      <w:r w:rsidRPr="00C90E4C">
        <w:rPr>
          <w:rFonts w:ascii="Tahoma" w:eastAsia="Times New Roman" w:hAnsi="Tahoma" w:cs="Tahoma"/>
          <w:color w:val="FF0000"/>
          <w:sz w:val="20"/>
          <w:szCs w:val="20"/>
          <w:lang w:eastAsia="ru-RU"/>
        </w:rPr>
        <w:t>Сноска. Первая часть пункта 74 изложена в новой редакции, согласно </w:t>
      </w:r>
      <w:hyperlink r:id="rId57" w:tgtFrame="_blank" w:history="1">
        <w:r w:rsidRPr="00C90E4C">
          <w:rPr>
            <w:rFonts w:ascii="Tahoma" w:eastAsia="Times New Roman" w:hAnsi="Tahoma" w:cs="Tahoma"/>
            <w:color w:val="3366CC"/>
            <w:sz w:val="20"/>
            <w:szCs w:val="20"/>
            <w:lang w:eastAsia="ru-RU"/>
          </w:rPr>
          <w:t>Изменениям</w:t>
        </w:r>
        <w:r w:rsidRPr="00C90E4C">
          <w:rPr>
            <w:rFonts w:ascii="Segoe UI" w:eastAsia="Times New Roman" w:hAnsi="Segoe UI" w:cs="Segoe UI"/>
            <w:color w:val="004BBB"/>
            <w:sz w:val="20"/>
            <w:szCs w:val="20"/>
            <w:lang w:eastAsia="ru-RU"/>
          </w:rPr>
          <w:t> </w:t>
        </w:r>
      </w:hyperlink>
      <w:r w:rsidRPr="00C90E4C">
        <w:rPr>
          <w:rFonts w:ascii="Tahoma" w:eastAsia="Times New Roman" w:hAnsi="Tahoma" w:cs="Tahoma"/>
          <w:color w:val="FF0000"/>
          <w:sz w:val="20"/>
          <w:szCs w:val="20"/>
          <w:lang w:eastAsia="ru-RU"/>
        </w:rPr>
        <w:t>и дополнениям в Регламент проведения электронных торгов по продаже имущества на веб-портале реестра государственного имущества, утвержденным решением Совета директоров АО «Информационно-учетный центр» от 13 января 2016 года (Протокол №77).</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74. В случае не подписания победителем электронного протокола о результатах торгов в сроки, указанные в настоящем Регламенте, то продавцом подписывается акт об отмене результатов торгов, формируемый веб-порталом реестра.</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В случае не подписания победителем протокола о результатах торгов в сроки, указанные в настоящем Регламенте, то продавцом подписывается акт об отмене результатов торгов, формируемый веб-порталом реестра.</w:t>
      </w:r>
    </w:p>
    <w:p w:rsidR="00C90E4C" w:rsidRPr="00C90E4C" w:rsidRDefault="00C90E4C" w:rsidP="00C90E4C">
      <w:pPr>
        <w:shd w:val="clear" w:color="auto" w:fill="FFFFFF"/>
        <w:spacing w:after="0" w:line="240" w:lineRule="auto"/>
        <w:ind w:firstLine="705"/>
        <w:jc w:val="both"/>
        <w:rPr>
          <w:rFonts w:ascii="Segoe UI" w:eastAsia="Times New Roman" w:hAnsi="Segoe UI" w:cs="Segoe UI"/>
          <w:color w:val="000000"/>
          <w:sz w:val="20"/>
          <w:szCs w:val="20"/>
          <w:lang w:eastAsia="ru-RU"/>
        </w:rPr>
      </w:pPr>
      <w:r w:rsidRPr="00C90E4C">
        <w:rPr>
          <w:rFonts w:ascii="Tahoma" w:eastAsia="Times New Roman" w:hAnsi="Tahoma" w:cs="Tahoma"/>
          <w:color w:val="FF0000"/>
          <w:sz w:val="20"/>
          <w:szCs w:val="20"/>
          <w:lang w:eastAsia="ru-RU"/>
        </w:rPr>
        <w:t>Сноска. Дополнен пунктом 75 в редакции, согласно </w:t>
      </w:r>
      <w:hyperlink r:id="rId58" w:tgtFrame="_blank" w:history="1">
        <w:r w:rsidRPr="00C90E4C">
          <w:rPr>
            <w:rFonts w:ascii="Tahoma" w:eastAsia="Times New Roman" w:hAnsi="Tahoma" w:cs="Tahoma"/>
            <w:color w:val="3366CC"/>
            <w:sz w:val="20"/>
            <w:szCs w:val="20"/>
            <w:lang w:eastAsia="ru-RU"/>
          </w:rPr>
          <w:t>Изменениям</w:t>
        </w:r>
        <w:r w:rsidRPr="00C90E4C">
          <w:rPr>
            <w:rFonts w:ascii="Segoe UI" w:eastAsia="Times New Roman" w:hAnsi="Segoe UI" w:cs="Segoe UI"/>
            <w:color w:val="004BBB"/>
            <w:sz w:val="20"/>
            <w:szCs w:val="20"/>
            <w:lang w:eastAsia="ru-RU"/>
          </w:rPr>
          <w:t> </w:t>
        </w:r>
      </w:hyperlink>
      <w:r w:rsidRPr="00C90E4C">
        <w:rPr>
          <w:rFonts w:ascii="Tahoma" w:eastAsia="Times New Roman" w:hAnsi="Tahoma" w:cs="Tahoma"/>
          <w:color w:val="FF0000"/>
          <w:sz w:val="20"/>
          <w:szCs w:val="20"/>
          <w:lang w:eastAsia="ru-RU"/>
        </w:rPr>
        <w:t>и дополнениям в Регламент проведения электронных торгов по продаже имущества на веб-портале реестра государственного имущества, утвержденным решением Совета директоров АО «Информационно-учетный центр» от 13 января 2016 года (Протокол №77).</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75. Оплата в рассрочку допускается лишь в случаях, когда условия возможной рассрочки были заблаговременно доведены до сведения участников торгов. При этом размер первоначального взноса не может быть меньше пятнадцати процентов от цены продажи, а период рассрочки не может превышать три года.</w:t>
      </w:r>
    </w:p>
    <w:p w:rsidR="00C90E4C" w:rsidRPr="00C90E4C" w:rsidRDefault="00C90E4C" w:rsidP="00C90E4C">
      <w:pPr>
        <w:shd w:val="clear" w:color="auto" w:fill="FFFFFF"/>
        <w:spacing w:after="0" w:line="240" w:lineRule="auto"/>
        <w:ind w:firstLine="705"/>
        <w:jc w:val="both"/>
        <w:rPr>
          <w:rFonts w:ascii="Segoe UI" w:eastAsia="Times New Roman" w:hAnsi="Segoe UI" w:cs="Segoe UI"/>
          <w:color w:val="000000"/>
          <w:sz w:val="20"/>
          <w:szCs w:val="20"/>
          <w:lang w:eastAsia="ru-RU"/>
        </w:rPr>
      </w:pPr>
      <w:r w:rsidRPr="00C90E4C">
        <w:rPr>
          <w:rFonts w:ascii="Tahoma" w:eastAsia="Times New Roman" w:hAnsi="Tahoma" w:cs="Tahoma"/>
          <w:color w:val="FF0000"/>
          <w:sz w:val="20"/>
          <w:szCs w:val="20"/>
          <w:lang w:eastAsia="ru-RU"/>
        </w:rPr>
        <w:t>Сноска. Дополнен пунктом 76 в редакции, согласно </w:t>
      </w:r>
      <w:hyperlink r:id="rId59" w:tgtFrame="_blank" w:history="1">
        <w:r w:rsidRPr="00C90E4C">
          <w:rPr>
            <w:rFonts w:ascii="Tahoma" w:eastAsia="Times New Roman" w:hAnsi="Tahoma" w:cs="Tahoma"/>
            <w:color w:val="3366CC"/>
            <w:sz w:val="20"/>
            <w:szCs w:val="20"/>
            <w:lang w:eastAsia="ru-RU"/>
          </w:rPr>
          <w:t>Изменениям</w:t>
        </w:r>
        <w:r w:rsidRPr="00C90E4C">
          <w:rPr>
            <w:rFonts w:ascii="Segoe UI" w:eastAsia="Times New Roman" w:hAnsi="Segoe UI" w:cs="Segoe UI"/>
            <w:color w:val="004BBB"/>
            <w:sz w:val="20"/>
            <w:szCs w:val="20"/>
            <w:lang w:eastAsia="ru-RU"/>
          </w:rPr>
          <w:t> </w:t>
        </w:r>
      </w:hyperlink>
      <w:r w:rsidRPr="00C90E4C">
        <w:rPr>
          <w:rFonts w:ascii="Tahoma" w:eastAsia="Times New Roman" w:hAnsi="Tahoma" w:cs="Tahoma"/>
          <w:color w:val="FF0000"/>
          <w:sz w:val="20"/>
          <w:szCs w:val="20"/>
          <w:lang w:eastAsia="ru-RU"/>
        </w:rPr>
        <w:t>и дополнениям в Регламент проведения электронных торгов по продаже имущества на веб-портале реестра государственного имущества, утвержденным решением Совета директоров АО «Информационно-учетный центр» от 13 января 2016 года (Протокол №77).</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76. Первоначальный взнос вносится покупателем в течение тридцати календарных дней со дня подписания договора купли-продажи. При внесении последующих сумм, на еще не внесенные суммы продавцом начисляются проценты исходя из официальной ставки рефинансирования Национального Банка Республики Казахстан. Внесение последующих сумм должно осуществляться не реже одного раза в квартал.</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Обеспечением своевременного погашения платежей может служить право залога продавца на приобретенное покупателем имущество, если иной способ обеспечения не предусмотрен договором купли-продажи.</w:t>
      </w:r>
    </w:p>
    <w:p w:rsidR="00C90E4C" w:rsidRPr="00C90E4C" w:rsidRDefault="00C90E4C" w:rsidP="00C90E4C">
      <w:pPr>
        <w:shd w:val="clear" w:color="auto" w:fill="FFFFFF"/>
        <w:spacing w:after="0" w:line="240" w:lineRule="auto"/>
        <w:ind w:firstLine="705"/>
        <w:jc w:val="both"/>
        <w:rPr>
          <w:rFonts w:ascii="Segoe UI" w:eastAsia="Times New Roman" w:hAnsi="Segoe UI" w:cs="Segoe UI"/>
          <w:color w:val="000000"/>
          <w:sz w:val="20"/>
          <w:szCs w:val="20"/>
          <w:lang w:eastAsia="ru-RU"/>
        </w:rPr>
      </w:pPr>
      <w:r w:rsidRPr="00C90E4C">
        <w:rPr>
          <w:rFonts w:ascii="Tahoma" w:eastAsia="Times New Roman" w:hAnsi="Tahoma" w:cs="Tahoma"/>
          <w:color w:val="FF0000"/>
          <w:sz w:val="20"/>
          <w:szCs w:val="20"/>
          <w:lang w:eastAsia="ru-RU"/>
        </w:rPr>
        <w:t>Сноска. Дополнен пунктом 77 в редакции, согласно </w:t>
      </w:r>
      <w:hyperlink r:id="rId60" w:tgtFrame="_blank" w:history="1">
        <w:r w:rsidRPr="00C90E4C">
          <w:rPr>
            <w:rFonts w:ascii="Tahoma" w:eastAsia="Times New Roman" w:hAnsi="Tahoma" w:cs="Tahoma"/>
            <w:color w:val="3366CC"/>
            <w:sz w:val="20"/>
            <w:szCs w:val="20"/>
            <w:lang w:eastAsia="ru-RU"/>
          </w:rPr>
          <w:t>Изменениям</w:t>
        </w:r>
        <w:r w:rsidRPr="00C90E4C">
          <w:rPr>
            <w:rFonts w:ascii="Segoe UI" w:eastAsia="Times New Roman" w:hAnsi="Segoe UI" w:cs="Segoe UI"/>
            <w:color w:val="004BBB"/>
            <w:sz w:val="20"/>
            <w:szCs w:val="20"/>
            <w:lang w:eastAsia="ru-RU"/>
          </w:rPr>
          <w:t> </w:t>
        </w:r>
      </w:hyperlink>
      <w:r w:rsidRPr="00C90E4C">
        <w:rPr>
          <w:rFonts w:ascii="Tahoma" w:eastAsia="Times New Roman" w:hAnsi="Tahoma" w:cs="Tahoma"/>
          <w:color w:val="FF0000"/>
          <w:sz w:val="20"/>
          <w:szCs w:val="20"/>
          <w:lang w:eastAsia="ru-RU"/>
        </w:rPr>
        <w:t xml:space="preserve">и дополнениям в Регламент проведения электронных торгов по продаже имущества на веб-портале реестра государственного </w:t>
      </w:r>
      <w:r w:rsidRPr="00C90E4C">
        <w:rPr>
          <w:rFonts w:ascii="Tahoma" w:eastAsia="Times New Roman" w:hAnsi="Tahoma" w:cs="Tahoma"/>
          <w:color w:val="FF0000"/>
          <w:sz w:val="20"/>
          <w:szCs w:val="20"/>
          <w:lang w:eastAsia="ru-RU"/>
        </w:rPr>
        <w:lastRenderedPageBreak/>
        <w:t>имущества, утвержденным решением Совета директоров АО «Информационно-учетный центр» от 13 января 2016 года (Протокол №77).</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77. При продаже объекта в рассрочку передача осуществляется путем подписания акта приема-передачи объекта продажи после оплаты первоначального взноса с одновременным заключением договора залога, подлежащего соответствующей регистрации, если иной способ обеспечения не предусмотрен договором купли-продажи.</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При продаже акций акционерных обществ в рассрочку передача осуществляется путем подписания приказа о переводе ценных бумаг после оплаты первоначального взноса с одновременным заключением договора залога, подлежащего соответствующей регистрации.</w:t>
      </w:r>
    </w:p>
    <w:p w:rsidR="00C90E4C" w:rsidRPr="00C90E4C" w:rsidRDefault="00C90E4C" w:rsidP="00C90E4C">
      <w:pPr>
        <w:shd w:val="clear" w:color="auto" w:fill="FFFFFF"/>
        <w:spacing w:after="0" w:line="240" w:lineRule="auto"/>
        <w:ind w:left="1220" w:firstLine="709"/>
        <w:jc w:val="center"/>
        <w:rPr>
          <w:rFonts w:ascii="Calibri" w:eastAsia="Times New Roman" w:hAnsi="Calibri" w:cs="Times New Roman"/>
          <w:color w:val="000000"/>
          <w:lang w:eastAsia="ru-RU"/>
        </w:rPr>
      </w:pPr>
      <w:r w:rsidRPr="00C90E4C">
        <w:rPr>
          <w:rFonts w:ascii="Tahoma" w:eastAsia="Times New Roman" w:hAnsi="Tahoma" w:cs="Tahoma"/>
          <w:b/>
          <w:bCs/>
          <w:color w:val="000000"/>
          <w:sz w:val="20"/>
          <w:szCs w:val="20"/>
          <w:lang w:eastAsia="ru-RU"/>
        </w:rPr>
        <w:t> </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w:t>
      </w:r>
    </w:p>
    <w:p w:rsidR="00C90E4C" w:rsidRPr="00C90E4C" w:rsidRDefault="00C90E4C" w:rsidP="00C90E4C">
      <w:pPr>
        <w:shd w:val="clear" w:color="auto" w:fill="FFFFFF"/>
        <w:spacing w:after="0" w:line="240" w:lineRule="auto"/>
        <w:ind w:firstLine="709"/>
        <w:jc w:val="center"/>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____________________________________</w:t>
      </w:r>
    </w:p>
    <w:p w:rsidR="00C90E4C" w:rsidRPr="00C90E4C" w:rsidRDefault="00C90E4C" w:rsidP="00C90E4C">
      <w:pPr>
        <w:shd w:val="clear" w:color="auto" w:fill="FFFFFF"/>
        <w:spacing w:after="0" w:line="240" w:lineRule="auto"/>
        <w:ind w:left="6522" w:firstLine="709"/>
        <w:jc w:val="center"/>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w:t>
      </w:r>
    </w:p>
    <w:p w:rsidR="00C90E4C" w:rsidRPr="00C90E4C" w:rsidRDefault="00C90E4C" w:rsidP="00C90E4C">
      <w:pPr>
        <w:shd w:val="clear" w:color="auto" w:fill="FFFFFF"/>
        <w:spacing w:after="0" w:line="240" w:lineRule="auto"/>
        <w:rPr>
          <w:rFonts w:ascii="Segoe UI" w:eastAsia="Times New Roman" w:hAnsi="Segoe UI" w:cs="Segoe UI"/>
          <w:color w:val="000000"/>
          <w:sz w:val="20"/>
          <w:szCs w:val="20"/>
          <w:lang w:eastAsia="ru-RU"/>
        </w:rPr>
      </w:pPr>
      <w:r w:rsidRPr="00C90E4C">
        <w:rPr>
          <w:rFonts w:ascii="Segoe UI" w:eastAsia="Times New Roman" w:hAnsi="Segoe UI" w:cs="Segoe UI"/>
          <w:color w:val="000000"/>
          <w:sz w:val="20"/>
          <w:szCs w:val="20"/>
          <w:shd w:val="clear" w:color="auto" w:fill="F6F6F6"/>
          <w:lang w:eastAsia="ru-RU"/>
        </w:rPr>
        <w:br w:type="textWrapping" w:clear="all"/>
      </w:r>
    </w:p>
    <w:p w:rsidR="00C90E4C" w:rsidRPr="00C90E4C" w:rsidRDefault="00C90E4C" w:rsidP="00C90E4C">
      <w:pPr>
        <w:shd w:val="clear" w:color="auto" w:fill="FFFFFF"/>
        <w:spacing w:after="0" w:line="240" w:lineRule="auto"/>
        <w:ind w:left="5820"/>
        <w:jc w:val="right"/>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Приложение 1</w:t>
      </w:r>
      <w:r w:rsidRPr="00C90E4C">
        <w:rPr>
          <w:rFonts w:ascii="Segoe UI" w:eastAsia="Times New Roman" w:hAnsi="Segoe UI" w:cs="Segoe UI"/>
          <w:color w:val="000000"/>
          <w:sz w:val="20"/>
          <w:szCs w:val="20"/>
          <w:lang w:eastAsia="ru-RU"/>
        </w:rPr>
        <w:br/>
      </w:r>
      <w:r w:rsidRPr="00C90E4C">
        <w:rPr>
          <w:rFonts w:ascii="Tahoma" w:eastAsia="Times New Roman" w:hAnsi="Tahoma" w:cs="Tahoma"/>
          <w:color w:val="000000"/>
          <w:sz w:val="20"/>
          <w:szCs w:val="20"/>
          <w:lang w:eastAsia="ru-RU"/>
        </w:rPr>
        <w:t>к Регламенту проведения электронных торгов</w:t>
      </w:r>
    </w:p>
    <w:p w:rsidR="00C90E4C" w:rsidRPr="00C90E4C" w:rsidRDefault="00C90E4C" w:rsidP="00C90E4C">
      <w:pPr>
        <w:shd w:val="clear" w:color="auto" w:fill="FFFFFF"/>
        <w:spacing w:after="0" w:line="240" w:lineRule="auto"/>
        <w:ind w:left="5820"/>
        <w:jc w:val="right"/>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по продаже имущества на веб-портале</w:t>
      </w:r>
    </w:p>
    <w:p w:rsidR="00C90E4C" w:rsidRPr="00C90E4C" w:rsidRDefault="00C90E4C" w:rsidP="00C90E4C">
      <w:pPr>
        <w:shd w:val="clear" w:color="auto" w:fill="FFFFFF"/>
        <w:spacing w:after="0" w:line="240" w:lineRule="auto"/>
        <w:ind w:left="5820"/>
        <w:jc w:val="right"/>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реестра государственного имущества</w:t>
      </w:r>
    </w:p>
    <w:p w:rsidR="00C90E4C" w:rsidRPr="00C90E4C" w:rsidRDefault="00C90E4C" w:rsidP="00C90E4C">
      <w:pPr>
        <w:shd w:val="clear" w:color="auto" w:fill="FFFFFF"/>
        <w:spacing w:after="0" w:line="240" w:lineRule="auto"/>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w:t>
      </w:r>
    </w:p>
    <w:p w:rsidR="00C90E4C" w:rsidRPr="00C90E4C" w:rsidRDefault="00C90E4C" w:rsidP="00C90E4C">
      <w:pPr>
        <w:shd w:val="clear" w:color="auto" w:fill="FFFFFF"/>
        <w:spacing w:after="0" w:line="240" w:lineRule="auto"/>
        <w:jc w:val="center"/>
        <w:rPr>
          <w:rFonts w:ascii="Calibri" w:eastAsia="Times New Roman" w:hAnsi="Calibri" w:cs="Times New Roman"/>
          <w:color w:val="000000"/>
          <w:lang w:eastAsia="ru-RU"/>
        </w:rPr>
      </w:pPr>
      <w:r w:rsidRPr="00C90E4C">
        <w:rPr>
          <w:rFonts w:ascii="Tahoma" w:eastAsia="Times New Roman" w:hAnsi="Tahoma" w:cs="Tahoma"/>
          <w:b/>
          <w:bCs/>
          <w:color w:val="000000"/>
          <w:sz w:val="20"/>
          <w:szCs w:val="20"/>
          <w:lang w:eastAsia="ru-RU"/>
        </w:rPr>
        <w:t>Сведения по объекту продажи</w:t>
      </w:r>
    </w:p>
    <w:p w:rsidR="00C90E4C" w:rsidRPr="00C90E4C" w:rsidRDefault="00C90E4C" w:rsidP="00C90E4C">
      <w:pPr>
        <w:shd w:val="clear" w:color="auto" w:fill="FFFFFF"/>
        <w:spacing w:after="0" w:line="240" w:lineRule="auto"/>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w:t>
      </w:r>
    </w:p>
    <w:p w:rsidR="00C90E4C" w:rsidRPr="00C90E4C" w:rsidRDefault="00C90E4C" w:rsidP="00C90E4C">
      <w:pPr>
        <w:shd w:val="clear" w:color="auto" w:fill="FFFFFF"/>
        <w:spacing w:after="0" w:line="240" w:lineRule="auto"/>
        <w:jc w:val="center"/>
        <w:rPr>
          <w:rFonts w:ascii="Calibri" w:eastAsia="Times New Roman" w:hAnsi="Calibri" w:cs="Times New Roman"/>
          <w:color w:val="000000"/>
          <w:lang w:eastAsia="ru-RU"/>
        </w:rPr>
      </w:pPr>
      <w:r w:rsidRPr="00C90E4C">
        <w:rPr>
          <w:rFonts w:ascii="Tahoma" w:eastAsia="Times New Roman" w:hAnsi="Tahoma" w:cs="Tahoma"/>
          <w:b/>
          <w:bCs/>
          <w:i/>
          <w:iCs/>
          <w:color w:val="000000"/>
          <w:sz w:val="20"/>
          <w:szCs w:val="20"/>
          <w:lang w:eastAsia="ru-RU"/>
        </w:rPr>
        <w:t>Для акций (акционерных обществ)</w:t>
      </w:r>
    </w:p>
    <w:p w:rsidR="00C90E4C" w:rsidRPr="00C90E4C" w:rsidRDefault="00C90E4C" w:rsidP="00C90E4C">
      <w:pPr>
        <w:shd w:val="clear" w:color="auto" w:fill="FFFFFF"/>
        <w:spacing w:after="0" w:line="240" w:lineRule="auto"/>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w:t>
      </w:r>
    </w:p>
    <w:tbl>
      <w:tblPr>
        <w:tblW w:w="9802" w:type="dxa"/>
        <w:jc w:val="center"/>
        <w:tblCellMar>
          <w:left w:w="0" w:type="dxa"/>
          <w:right w:w="0" w:type="dxa"/>
        </w:tblCellMar>
        <w:tblLook w:val="04A0" w:firstRow="1" w:lastRow="0" w:firstColumn="1" w:lastColumn="0" w:noHBand="0" w:noVBand="1"/>
      </w:tblPr>
      <w:tblGrid>
        <w:gridCol w:w="591"/>
        <w:gridCol w:w="4111"/>
        <w:gridCol w:w="1193"/>
        <w:gridCol w:w="564"/>
        <w:gridCol w:w="563"/>
        <w:gridCol w:w="1670"/>
        <w:gridCol w:w="1345"/>
      </w:tblGrid>
      <w:tr w:rsidR="00C90E4C" w:rsidRPr="00C90E4C" w:rsidTr="00C90E4C">
        <w:trPr>
          <w:trHeight w:val="300"/>
          <w:jc w:val="center"/>
        </w:trPr>
        <w:tc>
          <w:tcPr>
            <w:tcW w:w="582" w:type="dxa"/>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b/>
                <w:bCs/>
                <w:sz w:val="20"/>
                <w:szCs w:val="20"/>
                <w:lang w:eastAsia="ru-RU"/>
              </w:rPr>
              <w:t xml:space="preserve">№ </w:t>
            </w:r>
            <w:proofErr w:type="gramStart"/>
            <w:r w:rsidRPr="00C90E4C">
              <w:rPr>
                <w:rFonts w:ascii="Tahoma" w:eastAsia="Times New Roman" w:hAnsi="Tahoma" w:cs="Tahoma"/>
                <w:b/>
                <w:bCs/>
                <w:sz w:val="20"/>
                <w:szCs w:val="20"/>
                <w:lang w:eastAsia="ru-RU"/>
              </w:rPr>
              <w:t>п</w:t>
            </w:r>
            <w:proofErr w:type="gramEnd"/>
            <w:r w:rsidRPr="00C90E4C">
              <w:rPr>
                <w:rFonts w:ascii="Tahoma" w:eastAsia="Times New Roman" w:hAnsi="Tahoma" w:cs="Tahoma"/>
                <w:b/>
                <w:bCs/>
                <w:sz w:val="20"/>
                <w:szCs w:val="20"/>
                <w:lang w:eastAsia="ru-RU"/>
              </w:rPr>
              <w:t>/п</w:t>
            </w:r>
          </w:p>
        </w:tc>
        <w:tc>
          <w:tcPr>
            <w:tcW w:w="411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b/>
                <w:bCs/>
                <w:sz w:val="20"/>
                <w:szCs w:val="20"/>
                <w:lang w:eastAsia="ru-RU"/>
              </w:rPr>
              <w:t>Наименование показателей</w:t>
            </w:r>
          </w:p>
        </w:tc>
        <w:tc>
          <w:tcPr>
            <w:tcW w:w="111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b/>
                <w:bCs/>
                <w:sz w:val="20"/>
                <w:szCs w:val="20"/>
                <w:lang w:eastAsia="ru-RU"/>
              </w:rPr>
              <w:t>Общие сведения</w:t>
            </w:r>
          </w:p>
        </w:tc>
        <w:tc>
          <w:tcPr>
            <w:tcW w:w="3997" w:type="dxa"/>
            <w:gridSpan w:val="4"/>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b/>
                <w:bCs/>
                <w:sz w:val="20"/>
                <w:szCs w:val="20"/>
                <w:lang w:eastAsia="ru-RU"/>
              </w:rPr>
              <w:t>По финансовым показателям</w:t>
            </w:r>
          </w:p>
        </w:tc>
      </w:tr>
      <w:tr w:rsidR="00C90E4C" w:rsidRPr="00C90E4C" w:rsidTr="00C90E4C">
        <w:trPr>
          <w:trHeight w:val="114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90E4C" w:rsidRPr="00C90E4C" w:rsidRDefault="00C90E4C" w:rsidP="00C90E4C">
            <w:pPr>
              <w:spacing w:after="0" w:line="240" w:lineRule="auto"/>
              <w:rPr>
                <w:rFonts w:ascii="Calibri" w:eastAsia="Times New Roman" w:hAnsi="Calibri" w:cs="Times New Roman"/>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C90E4C" w:rsidRPr="00C90E4C" w:rsidRDefault="00C90E4C" w:rsidP="00C90E4C">
            <w:pPr>
              <w:spacing w:after="0" w:line="240" w:lineRule="auto"/>
              <w:rPr>
                <w:rFonts w:ascii="Calibri" w:eastAsia="Times New Roman" w:hAnsi="Calibri" w:cs="Times New Roman"/>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C90E4C" w:rsidRPr="00C90E4C" w:rsidRDefault="00C90E4C" w:rsidP="00C90E4C">
            <w:pPr>
              <w:spacing w:after="0" w:line="240" w:lineRule="auto"/>
              <w:rPr>
                <w:rFonts w:ascii="Calibri" w:eastAsia="Times New Roman" w:hAnsi="Calibri" w:cs="Times New Roman"/>
                <w:lang w:eastAsia="ru-RU"/>
              </w:rPr>
            </w:pP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b/>
                <w:bCs/>
                <w:sz w:val="20"/>
                <w:szCs w:val="20"/>
                <w:lang w:eastAsia="ru-RU"/>
              </w:rPr>
              <w:t>N-2</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b/>
                <w:bCs/>
                <w:sz w:val="20"/>
                <w:szCs w:val="20"/>
                <w:lang w:eastAsia="ru-RU"/>
              </w:rPr>
              <w:t>N-1</w:t>
            </w:r>
          </w:p>
        </w:tc>
        <w:tc>
          <w:tcPr>
            <w:tcW w:w="15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b/>
                <w:bCs/>
                <w:sz w:val="20"/>
                <w:szCs w:val="20"/>
                <w:lang w:eastAsia="ru-RU"/>
              </w:rPr>
              <w:t>Последний завершенный финансовый год (N)</w:t>
            </w:r>
          </w:p>
        </w:tc>
        <w:tc>
          <w:tcPr>
            <w:tcW w:w="12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b/>
                <w:bCs/>
                <w:sz w:val="20"/>
                <w:szCs w:val="20"/>
                <w:lang w:eastAsia="ru-RU"/>
              </w:rPr>
              <w:t>по состоянию на дату оценки</w:t>
            </w:r>
          </w:p>
        </w:tc>
      </w:tr>
      <w:tr w:rsidR="00C90E4C" w:rsidRPr="00C90E4C" w:rsidTr="00C90E4C">
        <w:trPr>
          <w:trHeight w:val="300"/>
          <w:jc w:val="center"/>
        </w:trPr>
        <w:tc>
          <w:tcPr>
            <w:tcW w:w="582"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4111" w:type="dxa"/>
            <w:tcBorders>
              <w:top w:val="nil"/>
              <w:left w:val="nil"/>
              <w:bottom w:val="single" w:sz="8" w:space="0" w:color="auto"/>
              <w:right w:val="nil"/>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b/>
                <w:bCs/>
                <w:sz w:val="20"/>
                <w:szCs w:val="20"/>
                <w:lang w:eastAsia="ru-RU"/>
              </w:rPr>
              <w:t>Общие сведения</w:t>
            </w:r>
          </w:p>
        </w:tc>
        <w:tc>
          <w:tcPr>
            <w:tcW w:w="1112" w:type="dxa"/>
            <w:tcBorders>
              <w:top w:val="nil"/>
              <w:left w:val="nil"/>
              <w:bottom w:val="single" w:sz="8" w:space="0" w:color="auto"/>
              <w:right w:val="nil"/>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nil"/>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nil"/>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nil"/>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1</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proofErr w:type="gramStart"/>
            <w:r w:rsidRPr="00C90E4C">
              <w:rPr>
                <w:rFonts w:ascii="Tahoma" w:eastAsia="Times New Roman" w:hAnsi="Tahoma" w:cs="Tahoma"/>
                <w:sz w:val="20"/>
                <w:szCs w:val="20"/>
                <w:lang w:eastAsia="ru-RU"/>
              </w:rPr>
              <w:t>Бизнес-идентификационный</w:t>
            </w:r>
            <w:proofErr w:type="gramEnd"/>
            <w:r w:rsidRPr="00C90E4C">
              <w:rPr>
                <w:rFonts w:ascii="Tahoma" w:eastAsia="Times New Roman" w:hAnsi="Tahoma" w:cs="Tahoma"/>
                <w:sz w:val="20"/>
                <w:szCs w:val="20"/>
                <w:lang w:eastAsia="ru-RU"/>
              </w:rPr>
              <w:t xml:space="preserve"> номер объекта</w:t>
            </w:r>
          </w:p>
        </w:tc>
        <w:tc>
          <w:tcPr>
            <w:tcW w:w="11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2</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Наименование объекта (на государственном языке)</w:t>
            </w:r>
          </w:p>
        </w:tc>
        <w:tc>
          <w:tcPr>
            <w:tcW w:w="11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3</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Наименование объекта (на русском языке)</w:t>
            </w:r>
          </w:p>
        </w:tc>
        <w:tc>
          <w:tcPr>
            <w:tcW w:w="11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4</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Количество размещенных акций, шт.</w:t>
            </w:r>
          </w:p>
        </w:tc>
        <w:tc>
          <w:tcPr>
            <w:tcW w:w="11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5</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Продаваемые акции, шт.</w:t>
            </w:r>
          </w:p>
        </w:tc>
        <w:tc>
          <w:tcPr>
            <w:tcW w:w="11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6</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xml:space="preserve">Продаваемые акции, % от </w:t>
            </w:r>
            <w:proofErr w:type="gramStart"/>
            <w:r w:rsidRPr="00C90E4C">
              <w:rPr>
                <w:rFonts w:ascii="Tahoma" w:eastAsia="Times New Roman" w:hAnsi="Tahoma" w:cs="Tahoma"/>
                <w:sz w:val="20"/>
                <w:szCs w:val="20"/>
                <w:lang w:eastAsia="ru-RU"/>
              </w:rPr>
              <w:t>размещенных</w:t>
            </w:r>
            <w:proofErr w:type="gramEnd"/>
          </w:p>
        </w:tc>
        <w:tc>
          <w:tcPr>
            <w:tcW w:w="11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7</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Вид акций (</w:t>
            </w:r>
            <w:proofErr w:type="gramStart"/>
            <w:r w:rsidRPr="00C90E4C">
              <w:rPr>
                <w:rFonts w:ascii="Tahoma" w:eastAsia="Times New Roman" w:hAnsi="Tahoma" w:cs="Tahoma"/>
                <w:sz w:val="20"/>
                <w:szCs w:val="20"/>
                <w:lang w:eastAsia="ru-RU"/>
              </w:rPr>
              <w:t>простая</w:t>
            </w:r>
            <w:proofErr w:type="gramEnd"/>
            <w:r w:rsidRPr="00C90E4C">
              <w:rPr>
                <w:rFonts w:ascii="Tahoma" w:eastAsia="Times New Roman" w:hAnsi="Tahoma" w:cs="Tahoma"/>
                <w:sz w:val="20"/>
                <w:szCs w:val="20"/>
                <w:lang w:eastAsia="ru-RU"/>
              </w:rPr>
              <w:t>/привилегированная)</w:t>
            </w:r>
          </w:p>
        </w:tc>
        <w:tc>
          <w:tcPr>
            <w:tcW w:w="11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8</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Среднегодовая численность работников, чел.</w:t>
            </w:r>
          </w:p>
        </w:tc>
        <w:tc>
          <w:tcPr>
            <w:tcW w:w="11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4111" w:type="dxa"/>
            <w:tcBorders>
              <w:top w:val="nil"/>
              <w:left w:val="nil"/>
              <w:bottom w:val="single" w:sz="8" w:space="0" w:color="auto"/>
              <w:right w:val="nil"/>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b/>
                <w:bCs/>
                <w:sz w:val="20"/>
                <w:szCs w:val="20"/>
                <w:lang w:eastAsia="ru-RU"/>
              </w:rPr>
              <w:t>Финансовые показатели</w:t>
            </w:r>
          </w:p>
        </w:tc>
        <w:tc>
          <w:tcPr>
            <w:tcW w:w="1112" w:type="dxa"/>
            <w:tcBorders>
              <w:top w:val="nil"/>
              <w:left w:val="nil"/>
              <w:bottom w:val="single" w:sz="8" w:space="0" w:color="auto"/>
              <w:right w:val="nil"/>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nil"/>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nil"/>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nil"/>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9</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xml:space="preserve">Уставный капитал, </w:t>
            </w:r>
            <w:proofErr w:type="spellStart"/>
            <w:r w:rsidRPr="00C90E4C">
              <w:rPr>
                <w:rFonts w:ascii="Tahoma" w:eastAsia="Times New Roman" w:hAnsi="Tahoma" w:cs="Tahoma"/>
                <w:sz w:val="20"/>
                <w:szCs w:val="20"/>
                <w:lang w:eastAsia="ru-RU"/>
              </w:rPr>
              <w:t>тыс.тг</w:t>
            </w:r>
            <w:proofErr w:type="spellEnd"/>
            <w:r w:rsidRPr="00C90E4C">
              <w:rPr>
                <w:rFonts w:ascii="Tahoma" w:eastAsia="Times New Roman" w:hAnsi="Tahoma" w:cs="Tahoma"/>
                <w:sz w:val="20"/>
                <w:szCs w:val="20"/>
                <w:lang w:eastAsia="ru-RU"/>
              </w:rPr>
              <w:t>.</w:t>
            </w:r>
          </w:p>
        </w:tc>
        <w:tc>
          <w:tcPr>
            <w:tcW w:w="11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10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xml:space="preserve">Собственный капитал, </w:t>
            </w:r>
            <w:proofErr w:type="spellStart"/>
            <w:r w:rsidRPr="00C90E4C">
              <w:rPr>
                <w:rFonts w:ascii="Tahoma" w:eastAsia="Times New Roman" w:hAnsi="Tahoma" w:cs="Tahoma"/>
                <w:sz w:val="20"/>
                <w:szCs w:val="20"/>
                <w:lang w:eastAsia="ru-RU"/>
              </w:rPr>
              <w:t>тыс.тг</w:t>
            </w:r>
            <w:proofErr w:type="spellEnd"/>
            <w:r w:rsidRPr="00C90E4C">
              <w:rPr>
                <w:rFonts w:ascii="Tahoma" w:eastAsia="Times New Roman" w:hAnsi="Tahoma" w:cs="Tahoma"/>
                <w:sz w:val="20"/>
                <w:szCs w:val="20"/>
                <w:lang w:eastAsia="ru-RU"/>
              </w:rPr>
              <w:t>.</w:t>
            </w:r>
          </w:p>
        </w:tc>
        <w:tc>
          <w:tcPr>
            <w:tcW w:w="11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11</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xml:space="preserve">Доходы, </w:t>
            </w:r>
            <w:proofErr w:type="spellStart"/>
            <w:r w:rsidRPr="00C90E4C">
              <w:rPr>
                <w:rFonts w:ascii="Tahoma" w:eastAsia="Times New Roman" w:hAnsi="Tahoma" w:cs="Tahoma"/>
                <w:sz w:val="20"/>
                <w:szCs w:val="20"/>
                <w:lang w:eastAsia="ru-RU"/>
              </w:rPr>
              <w:t>тыс.тг</w:t>
            </w:r>
            <w:proofErr w:type="spellEnd"/>
            <w:r w:rsidRPr="00C90E4C">
              <w:rPr>
                <w:rFonts w:ascii="Tahoma" w:eastAsia="Times New Roman" w:hAnsi="Tahoma" w:cs="Tahoma"/>
                <w:sz w:val="20"/>
                <w:szCs w:val="20"/>
                <w:lang w:eastAsia="ru-RU"/>
              </w:rPr>
              <w:t>.</w:t>
            </w:r>
          </w:p>
        </w:tc>
        <w:tc>
          <w:tcPr>
            <w:tcW w:w="11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12</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xml:space="preserve">Доходы по договорам, финансируемым из государственного бюджета, тыс. </w:t>
            </w:r>
            <w:proofErr w:type="spellStart"/>
            <w:r w:rsidRPr="00C90E4C">
              <w:rPr>
                <w:rFonts w:ascii="Tahoma" w:eastAsia="Times New Roman" w:hAnsi="Tahoma" w:cs="Tahoma"/>
                <w:sz w:val="20"/>
                <w:szCs w:val="20"/>
                <w:lang w:eastAsia="ru-RU"/>
              </w:rPr>
              <w:t>тг</w:t>
            </w:r>
            <w:proofErr w:type="spellEnd"/>
            <w:r w:rsidRPr="00C90E4C">
              <w:rPr>
                <w:rFonts w:ascii="Tahoma" w:eastAsia="Times New Roman" w:hAnsi="Tahoma" w:cs="Tahoma"/>
                <w:sz w:val="20"/>
                <w:szCs w:val="20"/>
                <w:lang w:eastAsia="ru-RU"/>
              </w:rPr>
              <w:t>.</w:t>
            </w:r>
          </w:p>
        </w:tc>
        <w:tc>
          <w:tcPr>
            <w:tcW w:w="11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13</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Количество договоров, финансируемых из государственного бюджета</w:t>
            </w:r>
          </w:p>
        </w:tc>
        <w:tc>
          <w:tcPr>
            <w:tcW w:w="11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14</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xml:space="preserve">Доходы по договорам, заключаемым с Компаниями, входящими в группу НУХ, НХ, НК, </w:t>
            </w:r>
            <w:proofErr w:type="spellStart"/>
            <w:r w:rsidRPr="00C90E4C">
              <w:rPr>
                <w:rFonts w:ascii="Tahoma" w:eastAsia="Times New Roman" w:hAnsi="Tahoma" w:cs="Tahoma"/>
                <w:sz w:val="20"/>
                <w:szCs w:val="20"/>
                <w:lang w:eastAsia="ru-RU"/>
              </w:rPr>
              <w:t>тыс.тг</w:t>
            </w:r>
            <w:proofErr w:type="spellEnd"/>
            <w:r w:rsidRPr="00C90E4C">
              <w:rPr>
                <w:rFonts w:ascii="Tahoma" w:eastAsia="Times New Roman" w:hAnsi="Tahoma" w:cs="Tahoma"/>
                <w:sz w:val="20"/>
                <w:szCs w:val="20"/>
                <w:lang w:eastAsia="ru-RU"/>
              </w:rPr>
              <w:t>.</w:t>
            </w:r>
          </w:p>
        </w:tc>
        <w:tc>
          <w:tcPr>
            <w:tcW w:w="11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lastRenderedPageBreak/>
              <w:t>15</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Количество договоров, заключаемых с Компаниями, входящими в группу НУХ, НХ, НК</w:t>
            </w:r>
          </w:p>
        </w:tc>
        <w:tc>
          <w:tcPr>
            <w:tcW w:w="11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16</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xml:space="preserve">Расходы, </w:t>
            </w:r>
            <w:proofErr w:type="spellStart"/>
            <w:r w:rsidRPr="00C90E4C">
              <w:rPr>
                <w:rFonts w:ascii="Tahoma" w:eastAsia="Times New Roman" w:hAnsi="Tahoma" w:cs="Tahoma"/>
                <w:sz w:val="20"/>
                <w:szCs w:val="20"/>
                <w:lang w:eastAsia="ru-RU"/>
              </w:rPr>
              <w:t>тыс.тг</w:t>
            </w:r>
            <w:proofErr w:type="spellEnd"/>
            <w:r w:rsidRPr="00C90E4C">
              <w:rPr>
                <w:rFonts w:ascii="Tahoma" w:eastAsia="Times New Roman" w:hAnsi="Tahoma" w:cs="Tahoma"/>
                <w:sz w:val="20"/>
                <w:szCs w:val="20"/>
                <w:lang w:eastAsia="ru-RU"/>
              </w:rPr>
              <w:t>.</w:t>
            </w:r>
          </w:p>
        </w:tc>
        <w:tc>
          <w:tcPr>
            <w:tcW w:w="11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17</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xml:space="preserve">Чистая прибыль (убыток указывается со знаком минус), </w:t>
            </w:r>
            <w:proofErr w:type="spellStart"/>
            <w:r w:rsidRPr="00C90E4C">
              <w:rPr>
                <w:rFonts w:ascii="Tahoma" w:eastAsia="Times New Roman" w:hAnsi="Tahoma" w:cs="Tahoma"/>
                <w:sz w:val="20"/>
                <w:szCs w:val="20"/>
                <w:lang w:eastAsia="ru-RU"/>
              </w:rPr>
              <w:t>тыс</w:t>
            </w:r>
            <w:proofErr w:type="gramStart"/>
            <w:r w:rsidRPr="00C90E4C">
              <w:rPr>
                <w:rFonts w:ascii="Tahoma" w:eastAsia="Times New Roman" w:hAnsi="Tahoma" w:cs="Tahoma"/>
                <w:sz w:val="20"/>
                <w:szCs w:val="20"/>
                <w:lang w:eastAsia="ru-RU"/>
              </w:rPr>
              <w:t>.т</w:t>
            </w:r>
            <w:proofErr w:type="gramEnd"/>
            <w:r w:rsidRPr="00C90E4C">
              <w:rPr>
                <w:rFonts w:ascii="Tahoma" w:eastAsia="Times New Roman" w:hAnsi="Tahoma" w:cs="Tahoma"/>
                <w:sz w:val="20"/>
                <w:szCs w:val="20"/>
                <w:lang w:eastAsia="ru-RU"/>
              </w:rPr>
              <w:t>енге</w:t>
            </w:r>
            <w:proofErr w:type="spellEnd"/>
          </w:p>
        </w:tc>
        <w:tc>
          <w:tcPr>
            <w:tcW w:w="11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18</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Начислено дивидендов на одну акцию:</w:t>
            </w:r>
          </w:p>
        </w:tc>
        <w:tc>
          <w:tcPr>
            <w:tcW w:w="11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19</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proofErr w:type="gramStart"/>
            <w:r w:rsidRPr="00C90E4C">
              <w:rPr>
                <w:rFonts w:ascii="Tahoma" w:eastAsia="Times New Roman" w:hAnsi="Tahoma" w:cs="Tahoma"/>
                <w:sz w:val="20"/>
                <w:szCs w:val="20"/>
                <w:lang w:eastAsia="ru-RU"/>
              </w:rPr>
              <w:t>простую</w:t>
            </w:r>
            <w:proofErr w:type="gramEnd"/>
            <w:r w:rsidRPr="00C90E4C">
              <w:rPr>
                <w:rFonts w:ascii="Tahoma" w:eastAsia="Times New Roman" w:hAnsi="Tahoma" w:cs="Tahoma"/>
                <w:sz w:val="20"/>
                <w:szCs w:val="20"/>
                <w:lang w:eastAsia="ru-RU"/>
              </w:rPr>
              <w:t>, тенге</w:t>
            </w:r>
          </w:p>
        </w:tc>
        <w:tc>
          <w:tcPr>
            <w:tcW w:w="11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20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proofErr w:type="gramStart"/>
            <w:r w:rsidRPr="00C90E4C">
              <w:rPr>
                <w:rFonts w:ascii="Tahoma" w:eastAsia="Times New Roman" w:hAnsi="Tahoma" w:cs="Tahoma"/>
                <w:sz w:val="20"/>
                <w:szCs w:val="20"/>
                <w:lang w:eastAsia="ru-RU"/>
              </w:rPr>
              <w:t>привилегированную</w:t>
            </w:r>
            <w:proofErr w:type="gramEnd"/>
            <w:r w:rsidRPr="00C90E4C">
              <w:rPr>
                <w:rFonts w:ascii="Tahoma" w:eastAsia="Times New Roman" w:hAnsi="Tahoma" w:cs="Tahoma"/>
                <w:sz w:val="20"/>
                <w:szCs w:val="20"/>
                <w:lang w:eastAsia="ru-RU"/>
              </w:rPr>
              <w:t>, тенге</w:t>
            </w:r>
          </w:p>
        </w:tc>
        <w:tc>
          <w:tcPr>
            <w:tcW w:w="11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21</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Балансовая стоимость одной акции, тенге</w:t>
            </w:r>
          </w:p>
        </w:tc>
        <w:tc>
          <w:tcPr>
            <w:tcW w:w="11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22</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Общая доходность одной акции, тенге</w:t>
            </w:r>
          </w:p>
        </w:tc>
        <w:tc>
          <w:tcPr>
            <w:tcW w:w="11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23</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xml:space="preserve">Активы, </w:t>
            </w:r>
            <w:proofErr w:type="spellStart"/>
            <w:r w:rsidRPr="00C90E4C">
              <w:rPr>
                <w:rFonts w:ascii="Tahoma" w:eastAsia="Times New Roman" w:hAnsi="Tahoma" w:cs="Tahoma"/>
                <w:sz w:val="20"/>
                <w:szCs w:val="20"/>
                <w:lang w:eastAsia="ru-RU"/>
              </w:rPr>
              <w:t>тыс.тг</w:t>
            </w:r>
            <w:proofErr w:type="spellEnd"/>
            <w:r w:rsidRPr="00C90E4C">
              <w:rPr>
                <w:rFonts w:ascii="Tahoma" w:eastAsia="Times New Roman" w:hAnsi="Tahoma" w:cs="Tahoma"/>
                <w:sz w:val="20"/>
                <w:szCs w:val="20"/>
                <w:lang w:eastAsia="ru-RU"/>
              </w:rPr>
              <w:t>.</w:t>
            </w:r>
          </w:p>
        </w:tc>
        <w:tc>
          <w:tcPr>
            <w:tcW w:w="11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24</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xml:space="preserve">Краткосрочные активы, </w:t>
            </w:r>
            <w:proofErr w:type="spellStart"/>
            <w:r w:rsidRPr="00C90E4C">
              <w:rPr>
                <w:rFonts w:ascii="Tahoma" w:eastAsia="Times New Roman" w:hAnsi="Tahoma" w:cs="Tahoma"/>
                <w:sz w:val="20"/>
                <w:szCs w:val="20"/>
                <w:lang w:eastAsia="ru-RU"/>
              </w:rPr>
              <w:t>тыс.тг</w:t>
            </w:r>
            <w:proofErr w:type="spellEnd"/>
            <w:r w:rsidRPr="00C90E4C">
              <w:rPr>
                <w:rFonts w:ascii="Tahoma" w:eastAsia="Times New Roman" w:hAnsi="Tahoma" w:cs="Tahoma"/>
                <w:sz w:val="20"/>
                <w:szCs w:val="20"/>
                <w:lang w:eastAsia="ru-RU"/>
              </w:rPr>
              <w:t>.</w:t>
            </w:r>
          </w:p>
        </w:tc>
        <w:tc>
          <w:tcPr>
            <w:tcW w:w="11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25</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xml:space="preserve">Долгосрочные активы, </w:t>
            </w:r>
            <w:proofErr w:type="spellStart"/>
            <w:r w:rsidRPr="00C90E4C">
              <w:rPr>
                <w:rFonts w:ascii="Tahoma" w:eastAsia="Times New Roman" w:hAnsi="Tahoma" w:cs="Tahoma"/>
                <w:sz w:val="20"/>
                <w:szCs w:val="20"/>
                <w:lang w:eastAsia="ru-RU"/>
              </w:rPr>
              <w:t>тыс.тг</w:t>
            </w:r>
            <w:proofErr w:type="spellEnd"/>
            <w:r w:rsidRPr="00C90E4C">
              <w:rPr>
                <w:rFonts w:ascii="Tahoma" w:eastAsia="Times New Roman" w:hAnsi="Tahoma" w:cs="Tahoma"/>
                <w:sz w:val="20"/>
                <w:szCs w:val="20"/>
                <w:lang w:eastAsia="ru-RU"/>
              </w:rPr>
              <w:t>.</w:t>
            </w:r>
          </w:p>
        </w:tc>
        <w:tc>
          <w:tcPr>
            <w:tcW w:w="11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26</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xml:space="preserve">Обязательства, </w:t>
            </w:r>
            <w:proofErr w:type="spellStart"/>
            <w:r w:rsidRPr="00C90E4C">
              <w:rPr>
                <w:rFonts w:ascii="Tahoma" w:eastAsia="Times New Roman" w:hAnsi="Tahoma" w:cs="Tahoma"/>
                <w:sz w:val="20"/>
                <w:szCs w:val="20"/>
                <w:lang w:eastAsia="ru-RU"/>
              </w:rPr>
              <w:t>тыс.тг</w:t>
            </w:r>
            <w:proofErr w:type="spellEnd"/>
            <w:r w:rsidRPr="00C90E4C">
              <w:rPr>
                <w:rFonts w:ascii="Tahoma" w:eastAsia="Times New Roman" w:hAnsi="Tahoma" w:cs="Tahoma"/>
                <w:sz w:val="20"/>
                <w:szCs w:val="20"/>
                <w:lang w:eastAsia="ru-RU"/>
              </w:rPr>
              <w:t>.</w:t>
            </w:r>
          </w:p>
        </w:tc>
        <w:tc>
          <w:tcPr>
            <w:tcW w:w="11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27</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xml:space="preserve">Краткосрочные обязательства, </w:t>
            </w:r>
            <w:proofErr w:type="spellStart"/>
            <w:r w:rsidRPr="00C90E4C">
              <w:rPr>
                <w:rFonts w:ascii="Tahoma" w:eastAsia="Times New Roman" w:hAnsi="Tahoma" w:cs="Tahoma"/>
                <w:sz w:val="20"/>
                <w:szCs w:val="20"/>
                <w:lang w:eastAsia="ru-RU"/>
              </w:rPr>
              <w:t>тыс.тг</w:t>
            </w:r>
            <w:proofErr w:type="spellEnd"/>
            <w:r w:rsidRPr="00C90E4C">
              <w:rPr>
                <w:rFonts w:ascii="Tahoma" w:eastAsia="Times New Roman" w:hAnsi="Tahoma" w:cs="Tahoma"/>
                <w:sz w:val="20"/>
                <w:szCs w:val="20"/>
                <w:lang w:eastAsia="ru-RU"/>
              </w:rPr>
              <w:t>.</w:t>
            </w:r>
          </w:p>
        </w:tc>
        <w:tc>
          <w:tcPr>
            <w:tcW w:w="11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28</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xml:space="preserve">Долгосрочные обязательства, </w:t>
            </w:r>
            <w:proofErr w:type="spellStart"/>
            <w:r w:rsidRPr="00C90E4C">
              <w:rPr>
                <w:rFonts w:ascii="Tahoma" w:eastAsia="Times New Roman" w:hAnsi="Tahoma" w:cs="Tahoma"/>
                <w:sz w:val="20"/>
                <w:szCs w:val="20"/>
                <w:lang w:eastAsia="ru-RU"/>
              </w:rPr>
              <w:t>тыс.тг</w:t>
            </w:r>
            <w:proofErr w:type="spellEnd"/>
            <w:r w:rsidRPr="00C90E4C">
              <w:rPr>
                <w:rFonts w:ascii="Tahoma" w:eastAsia="Times New Roman" w:hAnsi="Tahoma" w:cs="Tahoma"/>
                <w:sz w:val="20"/>
                <w:szCs w:val="20"/>
                <w:lang w:eastAsia="ru-RU"/>
              </w:rPr>
              <w:t>.</w:t>
            </w:r>
          </w:p>
        </w:tc>
        <w:tc>
          <w:tcPr>
            <w:tcW w:w="11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29</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Рентабельность активов, % (RO</w:t>
            </w:r>
            <w:proofErr w:type="gramStart"/>
            <w:r w:rsidRPr="00C90E4C">
              <w:rPr>
                <w:rFonts w:ascii="Tahoma" w:eastAsia="Times New Roman" w:hAnsi="Tahoma" w:cs="Tahoma"/>
                <w:sz w:val="20"/>
                <w:szCs w:val="20"/>
                <w:lang w:eastAsia="ru-RU"/>
              </w:rPr>
              <w:t>А</w:t>
            </w:r>
            <w:proofErr w:type="gramEnd"/>
            <w:r w:rsidRPr="00C90E4C">
              <w:rPr>
                <w:rFonts w:ascii="Tahoma" w:eastAsia="Times New Roman" w:hAnsi="Tahoma" w:cs="Tahoma"/>
                <w:sz w:val="20"/>
                <w:szCs w:val="20"/>
                <w:lang w:eastAsia="ru-RU"/>
              </w:rPr>
              <w:t>) *</w:t>
            </w:r>
          </w:p>
        </w:tc>
        <w:tc>
          <w:tcPr>
            <w:tcW w:w="11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30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Рентабельность собственного капитала, % (ROE) **</w:t>
            </w:r>
          </w:p>
        </w:tc>
        <w:tc>
          <w:tcPr>
            <w:tcW w:w="11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bl>
    <w:p w:rsidR="00C90E4C" w:rsidRPr="00C90E4C" w:rsidRDefault="00C90E4C" w:rsidP="00C90E4C">
      <w:pPr>
        <w:shd w:val="clear" w:color="auto" w:fill="FFFFFF"/>
        <w:spacing w:after="0" w:line="240" w:lineRule="auto"/>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w:t>
      </w:r>
    </w:p>
    <w:p w:rsidR="00C90E4C" w:rsidRPr="00C90E4C" w:rsidRDefault="00C90E4C" w:rsidP="00C90E4C">
      <w:pPr>
        <w:shd w:val="clear" w:color="auto" w:fill="FFFFFF"/>
        <w:spacing w:after="0" w:line="240" w:lineRule="auto"/>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RO</w:t>
      </w:r>
      <w:proofErr w:type="gramStart"/>
      <w:r w:rsidRPr="00C90E4C">
        <w:rPr>
          <w:rFonts w:ascii="Tahoma" w:eastAsia="Times New Roman" w:hAnsi="Tahoma" w:cs="Tahoma"/>
          <w:color w:val="000000"/>
          <w:sz w:val="20"/>
          <w:szCs w:val="20"/>
          <w:lang w:eastAsia="ru-RU"/>
        </w:rPr>
        <w:t>А</w:t>
      </w:r>
      <w:proofErr w:type="gramEnd"/>
      <w:r w:rsidRPr="00C90E4C">
        <w:rPr>
          <w:rFonts w:ascii="Tahoma" w:eastAsia="Times New Roman" w:hAnsi="Tahoma" w:cs="Tahoma"/>
          <w:color w:val="000000"/>
          <w:sz w:val="20"/>
          <w:szCs w:val="20"/>
          <w:lang w:eastAsia="ru-RU"/>
        </w:rPr>
        <w:t>= NI/TA*100%, где:</w:t>
      </w:r>
    </w:p>
    <w:p w:rsidR="00C90E4C" w:rsidRPr="00C90E4C" w:rsidRDefault="00C90E4C" w:rsidP="00C90E4C">
      <w:pPr>
        <w:shd w:val="clear" w:color="auto" w:fill="FFFFFF"/>
        <w:spacing w:after="0" w:line="240" w:lineRule="auto"/>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RO</w:t>
      </w:r>
      <w:proofErr w:type="gramStart"/>
      <w:r w:rsidRPr="00C90E4C">
        <w:rPr>
          <w:rFonts w:ascii="Tahoma" w:eastAsia="Times New Roman" w:hAnsi="Tahoma" w:cs="Tahoma"/>
          <w:color w:val="000000"/>
          <w:sz w:val="20"/>
          <w:szCs w:val="20"/>
          <w:lang w:eastAsia="ru-RU"/>
        </w:rPr>
        <w:t>А</w:t>
      </w:r>
      <w:proofErr w:type="gramEnd"/>
      <w:r w:rsidRPr="00C90E4C">
        <w:rPr>
          <w:rFonts w:ascii="Tahoma" w:eastAsia="Times New Roman" w:hAnsi="Tahoma" w:cs="Tahoma"/>
          <w:color w:val="000000"/>
          <w:sz w:val="20"/>
          <w:szCs w:val="20"/>
          <w:lang w:eastAsia="ru-RU"/>
        </w:rPr>
        <w:t xml:space="preserve"> - рентабельность собственного капитала (</w:t>
      </w:r>
      <w:proofErr w:type="spellStart"/>
      <w:r w:rsidRPr="00C90E4C">
        <w:rPr>
          <w:rFonts w:ascii="Tahoma" w:eastAsia="Times New Roman" w:hAnsi="Tahoma" w:cs="Tahoma"/>
          <w:color w:val="000000"/>
          <w:sz w:val="20"/>
          <w:szCs w:val="20"/>
          <w:lang w:eastAsia="ru-RU"/>
        </w:rPr>
        <w:t>Return</w:t>
      </w:r>
      <w:proofErr w:type="spellEnd"/>
      <w:r w:rsidRPr="00C90E4C">
        <w:rPr>
          <w:rFonts w:ascii="Tahoma" w:eastAsia="Times New Roman" w:hAnsi="Tahoma" w:cs="Tahoma"/>
          <w:color w:val="000000"/>
          <w:sz w:val="20"/>
          <w:szCs w:val="20"/>
          <w:lang w:eastAsia="ru-RU"/>
        </w:rPr>
        <w:t xml:space="preserve"> </w:t>
      </w:r>
      <w:proofErr w:type="spellStart"/>
      <w:r w:rsidRPr="00C90E4C">
        <w:rPr>
          <w:rFonts w:ascii="Tahoma" w:eastAsia="Times New Roman" w:hAnsi="Tahoma" w:cs="Tahoma"/>
          <w:color w:val="000000"/>
          <w:sz w:val="20"/>
          <w:szCs w:val="20"/>
          <w:lang w:eastAsia="ru-RU"/>
        </w:rPr>
        <w:t>on</w:t>
      </w:r>
      <w:proofErr w:type="spellEnd"/>
      <w:r w:rsidRPr="00C90E4C">
        <w:rPr>
          <w:rFonts w:ascii="Tahoma" w:eastAsia="Times New Roman" w:hAnsi="Tahoma" w:cs="Tahoma"/>
          <w:color w:val="000000"/>
          <w:sz w:val="20"/>
          <w:szCs w:val="20"/>
          <w:lang w:eastAsia="ru-RU"/>
        </w:rPr>
        <w:t xml:space="preserve"> </w:t>
      </w:r>
      <w:proofErr w:type="spellStart"/>
      <w:r w:rsidRPr="00C90E4C">
        <w:rPr>
          <w:rFonts w:ascii="Tahoma" w:eastAsia="Times New Roman" w:hAnsi="Tahoma" w:cs="Tahoma"/>
          <w:color w:val="000000"/>
          <w:sz w:val="20"/>
          <w:szCs w:val="20"/>
          <w:lang w:eastAsia="ru-RU"/>
        </w:rPr>
        <w:t>Assets</w:t>
      </w:r>
      <w:proofErr w:type="spellEnd"/>
      <w:r w:rsidRPr="00C90E4C">
        <w:rPr>
          <w:rFonts w:ascii="Tahoma" w:eastAsia="Times New Roman" w:hAnsi="Tahoma" w:cs="Tahoma"/>
          <w:color w:val="000000"/>
          <w:sz w:val="20"/>
          <w:szCs w:val="20"/>
          <w:lang w:eastAsia="ru-RU"/>
        </w:rPr>
        <w:t>), %</w:t>
      </w:r>
      <w:r w:rsidRPr="00C90E4C">
        <w:rPr>
          <w:rFonts w:ascii="Segoe UI" w:eastAsia="Times New Roman" w:hAnsi="Segoe UI" w:cs="Segoe UI"/>
          <w:color w:val="000000"/>
          <w:sz w:val="20"/>
          <w:szCs w:val="20"/>
          <w:lang w:eastAsia="ru-RU"/>
        </w:rPr>
        <w:br/>
      </w:r>
      <w:r w:rsidRPr="00C90E4C">
        <w:rPr>
          <w:rFonts w:ascii="Tahoma" w:eastAsia="Times New Roman" w:hAnsi="Tahoma" w:cs="Tahoma"/>
          <w:color w:val="000000"/>
          <w:sz w:val="20"/>
          <w:szCs w:val="20"/>
          <w:lang w:eastAsia="ru-RU"/>
        </w:rPr>
        <w:t>NI - чистая прибыль (</w:t>
      </w:r>
      <w:proofErr w:type="spellStart"/>
      <w:r w:rsidRPr="00C90E4C">
        <w:rPr>
          <w:rFonts w:ascii="Tahoma" w:eastAsia="Times New Roman" w:hAnsi="Tahoma" w:cs="Tahoma"/>
          <w:color w:val="000000"/>
          <w:sz w:val="20"/>
          <w:szCs w:val="20"/>
          <w:lang w:eastAsia="ru-RU"/>
        </w:rPr>
        <w:t>Net</w:t>
      </w:r>
      <w:proofErr w:type="spellEnd"/>
      <w:r w:rsidRPr="00C90E4C">
        <w:rPr>
          <w:rFonts w:ascii="Tahoma" w:eastAsia="Times New Roman" w:hAnsi="Tahoma" w:cs="Tahoma"/>
          <w:color w:val="000000"/>
          <w:sz w:val="20"/>
          <w:szCs w:val="20"/>
          <w:lang w:eastAsia="ru-RU"/>
        </w:rPr>
        <w:t xml:space="preserve"> </w:t>
      </w:r>
      <w:proofErr w:type="spellStart"/>
      <w:r w:rsidRPr="00C90E4C">
        <w:rPr>
          <w:rFonts w:ascii="Tahoma" w:eastAsia="Times New Roman" w:hAnsi="Tahoma" w:cs="Tahoma"/>
          <w:color w:val="000000"/>
          <w:sz w:val="20"/>
          <w:szCs w:val="20"/>
          <w:lang w:eastAsia="ru-RU"/>
        </w:rPr>
        <w:t>Income</w:t>
      </w:r>
      <w:proofErr w:type="spellEnd"/>
      <w:r w:rsidRPr="00C90E4C">
        <w:rPr>
          <w:rFonts w:ascii="Tahoma" w:eastAsia="Times New Roman" w:hAnsi="Tahoma" w:cs="Tahoma"/>
          <w:color w:val="000000"/>
          <w:sz w:val="20"/>
          <w:szCs w:val="20"/>
          <w:lang w:eastAsia="ru-RU"/>
        </w:rPr>
        <w:t xml:space="preserve">), тыс. </w:t>
      </w:r>
      <w:proofErr w:type="spellStart"/>
      <w:r w:rsidRPr="00C90E4C">
        <w:rPr>
          <w:rFonts w:ascii="Tahoma" w:eastAsia="Times New Roman" w:hAnsi="Tahoma" w:cs="Tahoma"/>
          <w:color w:val="000000"/>
          <w:sz w:val="20"/>
          <w:szCs w:val="20"/>
          <w:lang w:eastAsia="ru-RU"/>
        </w:rPr>
        <w:t>тг</w:t>
      </w:r>
      <w:proofErr w:type="spellEnd"/>
      <w:r w:rsidRPr="00C90E4C">
        <w:rPr>
          <w:rFonts w:ascii="Tahoma" w:eastAsia="Times New Roman" w:hAnsi="Tahoma" w:cs="Tahoma"/>
          <w:color w:val="000000"/>
          <w:sz w:val="20"/>
          <w:szCs w:val="20"/>
          <w:lang w:eastAsia="ru-RU"/>
        </w:rPr>
        <w:t>. (при наличии убытков – рентабельность не рассчитывается).</w:t>
      </w:r>
    </w:p>
    <w:p w:rsidR="00C90E4C" w:rsidRPr="00C90E4C" w:rsidRDefault="00C90E4C" w:rsidP="00C90E4C">
      <w:pPr>
        <w:shd w:val="clear" w:color="auto" w:fill="FFFFFF"/>
        <w:spacing w:after="0" w:line="240" w:lineRule="auto"/>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TA - сумма активов (</w:t>
      </w:r>
      <w:proofErr w:type="spellStart"/>
      <w:r w:rsidRPr="00C90E4C">
        <w:rPr>
          <w:rFonts w:ascii="Tahoma" w:eastAsia="Times New Roman" w:hAnsi="Tahoma" w:cs="Tahoma"/>
          <w:color w:val="000000"/>
          <w:sz w:val="20"/>
          <w:szCs w:val="20"/>
          <w:lang w:eastAsia="ru-RU"/>
        </w:rPr>
        <w:t>Total</w:t>
      </w:r>
      <w:proofErr w:type="spellEnd"/>
      <w:r w:rsidRPr="00C90E4C">
        <w:rPr>
          <w:rFonts w:ascii="Tahoma" w:eastAsia="Times New Roman" w:hAnsi="Tahoma" w:cs="Tahoma"/>
          <w:color w:val="000000"/>
          <w:sz w:val="20"/>
          <w:szCs w:val="20"/>
          <w:lang w:eastAsia="ru-RU"/>
        </w:rPr>
        <w:t xml:space="preserve"> </w:t>
      </w:r>
      <w:proofErr w:type="spellStart"/>
      <w:r w:rsidRPr="00C90E4C">
        <w:rPr>
          <w:rFonts w:ascii="Tahoma" w:eastAsia="Times New Roman" w:hAnsi="Tahoma" w:cs="Tahoma"/>
          <w:color w:val="000000"/>
          <w:sz w:val="20"/>
          <w:szCs w:val="20"/>
          <w:lang w:eastAsia="ru-RU"/>
        </w:rPr>
        <w:t>Assets</w:t>
      </w:r>
      <w:proofErr w:type="spellEnd"/>
      <w:r w:rsidRPr="00C90E4C">
        <w:rPr>
          <w:rFonts w:ascii="Tahoma" w:eastAsia="Times New Roman" w:hAnsi="Tahoma" w:cs="Tahoma"/>
          <w:color w:val="000000"/>
          <w:sz w:val="20"/>
          <w:szCs w:val="20"/>
          <w:lang w:eastAsia="ru-RU"/>
        </w:rPr>
        <w:t xml:space="preserve">), </w:t>
      </w:r>
      <w:proofErr w:type="spellStart"/>
      <w:r w:rsidRPr="00C90E4C">
        <w:rPr>
          <w:rFonts w:ascii="Tahoma" w:eastAsia="Times New Roman" w:hAnsi="Tahoma" w:cs="Tahoma"/>
          <w:color w:val="000000"/>
          <w:sz w:val="20"/>
          <w:szCs w:val="20"/>
          <w:lang w:eastAsia="ru-RU"/>
        </w:rPr>
        <w:t>тыс.тг</w:t>
      </w:r>
      <w:proofErr w:type="spellEnd"/>
      <w:r w:rsidRPr="00C90E4C">
        <w:rPr>
          <w:rFonts w:ascii="Tahoma" w:eastAsia="Times New Roman" w:hAnsi="Tahoma" w:cs="Tahoma"/>
          <w:color w:val="000000"/>
          <w:sz w:val="20"/>
          <w:szCs w:val="20"/>
          <w:lang w:eastAsia="ru-RU"/>
        </w:rPr>
        <w:t>.</w:t>
      </w:r>
    </w:p>
    <w:p w:rsidR="00C90E4C" w:rsidRPr="00C90E4C" w:rsidRDefault="00C90E4C" w:rsidP="00C90E4C">
      <w:pPr>
        <w:shd w:val="clear" w:color="auto" w:fill="FFFFFF"/>
        <w:spacing w:after="0" w:line="240" w:lineRule="auto"/>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w:t>
      </w:r>
    </w:p>
    <w:p w:rsidR="00C90E4C" w:rsidRPr="00C90E4C" w:rsidRDefault="00C90E4C" w:rsidP="00C90E4C">
      <w:pPr>
        <w:shd w:val="clear" w:color="auto" w:fill="FFFFFF"/>
        <w:spacing w:after="0" w:line="240" w:lineRule="auto"/>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ROE= NI/EC*100%, где:</w:t>
      </w:r>
    </w:p>
    <w:p w:rsidR="00C90E4C" w:rsidRPr="00C90E4C" w:rsidRDefault="00C90E4C" w:rsidP="00C90E4C">
      <w:pPr>
        <w:shd w:val="clear" w:color="auto" w:fill="FFFFFF"/>
        <w:spacing w:after="0" w:line="240" w:lineRule="auto"/>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ROE - рентабельность собственного капитала (</w:t>
      </w:r>
      <w:proofErr w:type="spellStart"/>
      <w:r w:rsidRPr="00C90E4C">
        <w:rPr>
          <w:rFonts w:ascii="Tahoma" w:eastAsia="Times New Roman" w:hAnsi="Tahoma" w:cs="Tahoma"/>
          <w:color w:val="000000"/>
          <w:sz w:val="20"/>
          <w:szCs w:val="20"/>
          <w:lang w:eastAsia="ru-RU"/>
        </w:rPr>
        <w:t>Return</w:t>
      </w:r>
      <w:proofErr w:type="spellEnd"/>
      <w:r w:rsidRPr="00C90E4C">
        <w:rPr>
          <w:rFonts w:ascii="Tahoma" w:eastAsia="Times New Roman" w:hAnsi="Tahoma" w:cs="Tahoma"/>
          <w:color w:val="000000"/>
          <w:sz w:val="20"/>
          <w:szCs w:val="20"/>
          <w:lang w:eastAsia="ru-RU"/>
        </w:rPr>
        <w:t xml:space="preserve"> </w:t>
      </w:r>
      <w:proofErr w:type="spellStart"/>
      <w:r w:rsidRPr="00C90E4C">
        <w:rPr>
          <w:rFonts w:ascii="Tahoma" w:eastAsia="Times New Roman" w:hAnsi="Tahoma" w:cs="Tahoma"/>
          <w:color w:val="000000"/>
          <w:sz w:val="20"/>
          <w:szCs w:val="20"/>
          <w:lang w:eastAsia="ru-RU"/>
        </w:rPr>
        <w:t>on</w:t>
      </w:r>
      <w:proofErr w:type="spellEnd"/>
      <w:r w:rsidRPr="00C90E4C">
        <w:rPr>
          <w:rFonts w:ascii="Tahoma" w:eastAsia="Times New Roman" w:hAnsi="Tahoma" w:cs="Tahoma"/>
          <w:color w:val="000000"/>
          <w:sz w:val="20"/>
          <w:szCs w:val="20"/>
          <w:lang w:eastAsia="ru-RU"/>
        </w:rPr>
        <w:t xml:space="preserve"> </w:t>
      </w:r>
      <w:proofErr w:type="spellStart"/>
      <w:r w:rsidRPr="00C90E4C">
        <w:rPr>
          <w:rFonts w:ascii="Tahoma" w:eastAsia="Times New Roman" w:hAnsi="Tahoma" w:cs="Tahoma"/>
          <w:color w:val="000000"/>
          <w:sz w:val="20"/>
          <w:szCs w:val="20"/>
          <w:lang w:eastAsia="ru-RU"/>
        </w:rPr>
        <w:t>Equity</w:t>
      </w:r>
      <w:proofErr w:type="spellEnd"/>
      <w:r w:rsidRPr="00C90E4C">
        <w:rPr>
          <w:rFonts w:ascii="Tahoma" w:eastAsia="Times New Roman" w:hAnsi="Tahoma" w:cs="Tahoma"/>
          <w:color w:val="000000"/>
          <w:sz w:val="20"/>
          <w:szCs w:val="20"/>
          <w:lang w:eastAsia="ru-RU"/>
        </w:rPr>
        <w:t>), %</w:t>
      </w:r>
      <w:r w:rsidRPr="00C90E4C">
        <w:rPr>
          <w:rFonts w:ascii="Segoe UI" w:eastAsia="Times New Roman" w:hAnsi="Segoe UI" w:cs="Segoe UI"/>
          <w:color w:val="000000"/>
          <w:sz w:val="20"/>
          <w:szCs w:val="20"/>
          <w:lang w:eastAsia="ru-RU"/>
        </w:rPr>
        <w:br/>
      </w:r>
      <w:r w:rsidRPr="00C90E4C">
        <w:rPr>
          <w:rFonts w:ascii="Tahoma" w:eastAsia="Times New Roman" w:hAnsi="Tahoma" w:cs="Tahoma"/>
          <w:color w:val="000000"/>
          <w:sz w:val="20"/>
          <w:szCs w:val="20"/>
          <w:lang w:eastAsia="ru-RU"/>
        </w:rPr>
        <w:t>NI - чистая прибыль (</w:t>
      </w:r>
      <w:proofErr w:type="spellStart"/>
      <w:r w:rsidRPr="00C90E4C">
        <w:rPr>
          <w:rFonts w:ascii="Tahoma" w:eastAsia="Times New Roman" w:hAnsi="Tahoma" w:cs="Tahoma"/>
          <w:color w:val="000000"/>
          <w:sz w:val="20"/>
          <w:szCs w:val="20"/>
          <w:lang w:eastAsia="ru-RU"/>
        </w:rPr>
        <w:t>Net</w:t>
      </w:r>
      <w:proofErr w:type="spellEnd"/>
      <w:r w:rsidRPr="00C90E4C">
        <w:rPr>
          <w:rFonts w:ascii="Tahoma" w:eastAsia="Times New Roman" w:hAnsi="Tahoma" w:cs="Tahoma"/>
          <w:color w:val="000000"/>
          <w:sz w:val="20"/>
          <w:szCs w:val="20"/>
          <w:lang w:eastAsia="ru-RU"/>
        </w:rPr>
        <w:t xml:space="preserve"> </w:t>
      </w:r>
      <w:proofErr w:type="spellStart"/>
      <w:r w:rsidRPr="00C90E4C">
        <w:rPr>
          <w:rFonts w:ascii="Tahoma" w:eastAsia="Times New Roman" w:hAnsi="Tahoma" w:cs="Tahoma"/>
          <w:color w:val="000000"/>
          <w:sz w:val="20"/>
          <w:szCs w:val="20"/>
          <w:lang w:eastAsia="ru-RU"/>
        </w:rPr>
        <w:t>Income</w:t>
      </w:r>
      <w:proofErr w:type="spellEnd"/>
      <w:r w:rsidRPr="00C90E4C">
        <w:rPr>
          <w:rFonts w:ascii="Tahoma" w:eastAsia="Times New Roman" w:hAnsi="Tahoma" w:cs="Tahoma"/>
          <w:color w:val="000000"/>
          <w:sz w:val="20"/>
          <w:szCs w:val="20"/>
          <w:lang w:eastAsia="ru-RU"/>
        </w:rPr>
        <w:t xml:space="preserve">), тыс. </w:t>
      </w:r>
      <w:proofErr w:type="spellStart"/>
      <w:r w:rsidRPr="00C90E4C">
        <w:rPr>
          <w:rFonts w:ascii="Tahoma" w:eastAsia="Times New Roman" w:hAnsi="Tahoma" w:cs="Tahoma"/>
          <w:color w:val="000000"/>
          <w:sz w:val="20"/>
          <w:szCs w:val="20"/>
          <w:lang w:eastAsia="ru-RU"/>
        </w:rPr>
        <w:t>тг</w:t>
      </w:r>
      <w:proofErr w:type="spellEnd"/>
      <w:r w:rsidRPr="00C90E4C">
        <w:rPr>
          <w:rFonts w:ascii="Tahoma" w:eastAsia="Times New Roman" w:hAnsi="Tahoma" w:cs="Tahoma"/>
          <w:color w:val="000000"/>
          <w:sz w:val="20"/>
          <w:szCs w:val="20"/>
          <w:lang w:eastAsia="ru-RU"/>
        </w:rPr>
        <w:t>.</w:t>
      </w:r>
      <w:proofErr w:type="gramStart"/>
      <w:r w:rsidRPr="00C90E4C">
        <w:rPr>
          <w:rFonts w:ascii="Tahoma" w:eastAsia="Times New Roman" w:hAnsi="Tahoma" w:cs="Tahoma"/>
          <w:color w:val="000000"/>
          <w:sz w:val="20"/>
          <w:szCs w:val="20"/>
          <w:lang w:eastAsia="ru-RU"/>
        </w:rPr>
        <w:t xml:space="preserve"> .</w:t>
      </w:r>
      <w:proofErr w:type="gramEnd"/>
      <w:r w:rsidRPr="00C90E4C">
        <w:rPr>
          <w:rFonts w:ascii="Tahoma" w:eastAsia="Times New Roman" w:hAnsi="Tahoma" w:cs="Tahoma"/>
          <w:color w:val="000000"/>
          <w:sz w:val="20"/>
          <w:szCs w:val="20"/>
          <w:lang w:eastAsia="ru-RU"/>
        </w:rPr>
        <w:t xml:space="preserve"> (при наличии убытков – рентабельность не рассчитывается)</w:t>
      </w:r>
      <w:r w:rsidRPr="00C90E4C">
        <w:rPr>
          <w:rFonts w:ascii="Segoe UI" w:eastAsia="Times New Roman" w:hAnsi="Segoe UI" w:cs="Segoe UI"/>
          <w:color w:val="000000"/>
          <w:sz w:val="20"/>
          <w:szCs w:val="20"/>
          <w:lang w:eastAsia="ru-RU"/>
        </w:rPr>
        <w:br/>
      </w:r>
      <w:r w:rsidRPr="00C90E4C">
        <w:rPr>
          <w:rFonts w:ascii="Tahoma" w:eastAsia="Times New Roman" w:hAnsi="Tahoma" w:cs="Tahoma"/>
          <w:color w:val="000000"/>
          <w:sz w:val="20"/>
          <w:szCs w:val="20"/>
          <w:lang w:eastAsia="ru-RU"/>
        </w:rPr>
        <w:t>EC - собственный капитал (</w:t>
      </w:r>
      <w:proofErr w:type="spellStart"/>
      <w:r w:rsidRPr="00C90E4C">
        <w:rPr>
          <w:rFonts w:ascii="Tahoma" w:eastAsia="Times New Roman" w:hAnsi="Tahoma" w:cs="Tahoma"/>
          <w:color w:val="000000"/>
          <w:sz w:val="20"/>
          <w:szCs w:val="20"/>
          <w:lang w:eastAsia="ru-RU"/>
        </w:rPr>
        <w:t>Equity</w:t>
      </w:r>
      <w:proofErr w:type="spellEnd"/>
      <w:r w:rsidRPr="00C90E4C">
        <w:rPr>
          <w:rFonts w:ascii="Tahoma" w:eastAsia="Times New Roman" w:hAnsi="Tahoma" w:cs="Tahoma"/>
          <w:color w:val="000000"/>
          <w:sz w:val="20"/>
          <w:szCs w:val="20"/>
          <w:lang w:eastAsia="ru-RU"/>
        </w:rPr>
        <w:t xml:space="preserve"> </w:t>
      </w:r>
      <w:proofErr w:type="spellStart"/>
      <w:r w:rsidRPr="00C90E4C">
        <w:rPr>
          <w:rFonts w:ascii="Tahoma" w:eastAsia="Times New Roman" w:hAnsi="Tahoma" w:cs="Tahoma"/>
          <w:color w:val="000000"/>
          <w:sz w:val="20"/>
          <w:szCs w:val="20"/>
          <w:lang w:eastAsia="ru-RU"/>
        </w:rPr>
        <w:t>Capital</w:t>
      </w:r>
      <w:proofErr w:type="spellEnd"/>
      <w:r w:rsidRPr="00C90E4C">
        <w:rPr>
          <w:rFonts w:ascii="Tahoma" w:eastAsia="Times New Roman" w:hAnsi="Tahoma" w:cs="Tahoma"/>
          <w:color w:val="000000"/>
          <w:sz w:val="20"/>
          <w:szCs w:val="20"/>
          <w:lang w:eastAsia="ru-RU"/>
        </w:rPr>
        <w:t xml:space="preserve">), </w:t>
      </w:r>
      <w:proofErr w:type="spellStart"/>
      <w:r w:rsidRPr="00C90E4C">
        <w:rPr>
          <w:rFonts w:ascii="Tahoma" w:eastAsia="Times New Roman" w:hAnsi="Tahoma" w:cs="Tahoma"/>
          <w:color w:val="000000"/>
          <w:sz w:val="20"/>
          <w:szCs w:val="20"/>
          <w:lang w:eastAsia="ru-RU"/>
        </w:rPr>
        <w:t>тыс.тг</w:t>
      </w:r>
      <w:proofErr w:type="spellEnd"/>
      <w:r w:rsidRPr="00C90E4C">
        <w:rPr>
          <w:rFonts w:ascii="Tahoma" w:eastAsia="Times New Roman" w:hAnsi="Tahoma" w:cs="Tahoma"/>
          <w:color w:val="000000"/>
          <w:sz w:val="20"/>
          <w:szCs w:val="20"/>
          <w:lang w:eastAsia="ru-RU"/>
        </w:rPr>
        <w:t>.</w:t>
      </w:r>
    </w:p>
    <w:p w:rsidR="00C90E4C" w:rsidRPr="00C90E4C" w:rsidRDefault="00C90E4C" w:rsidP="00C90E4C">
      <w:pPr>
        <w:shd w:val="clear" w:color="auto" w:fill="FFFFFF"/>
        <w:spacing w:after="0" w:line="240" w:lineRule="auto"/>
        <w:rPr>
          <w:rFonts w:ascii="Calibri" w:eastAsia="Times New Roman" w:hAnsi="Calibri" w:cs="Times New Roman"/>
          <w:color w:val="000000"/>
          <w:lang w:eastAsia="ru-RU"/>
        </w:rPr>
      </w:pPr>
      <w:r w:rsidRPr="00C90E4C">
        <w:rPr>
          <w:rFonts w:ascii="Tahoma" w:eastAsia="Times New Roman" w:hAnsi="Tahoma" w:cs="Tahoma"/>
          <w:b/>
          <w:bCs/>
          <w:i/>
          <w:iCs/>
          <w:color w:val="000000"/>
          <w:sz w:val="20"/>
          <w:szCs w:val="20"/>
          <w:lang w:eastAsia="ru-RU"/>
        </w:rPr>
        <w:t> </w:t>
      </w:r>
    </w:p>
    <w:p w:rsidR="00C90E4C" w:rsidRPr="00C90E4C" w:rsidRDefault="00C90E4C" w:rsidP="00C90E4C">
      <w:pPr>
        <w:shd w:val="clear" w:color="auto" w:fill="FFFFFF"/>
        <w:spacing w:after="0" w:line="240" w:lineRule="auto"/>
        <w:jc w:val="center"/>
        <w:rPr>
          <w:rFonts w:ascii="Calibri" w:eastAsia="Times New Roman" w:hAnsi="Calibri" w:cs="Times New Roman"/>
          <w:color w:val="000000"/>
          <w:lang w:eastAsia="ru-RU"/>
        </w:rPr>
      </w:pPr>
      <w:r w:rsidRPr="00C90E4C">
        <w:rPr>
          <w:rFonts w:ascii="Tahoma" w:eastAsia="Times New Roman" w:hAnsi="Tahoma" w:cs="Tahoma"/>
          <w:b/>
          <w:bCs/>
          <w:i/>
          <w:iCs/>
          <w:color w:val="000000"/>
          <w:sz w:val="20"/>
          <w:szCs w:val="20"/>
          <w:lang w:eastAsia="ru-RU"/>
        </w:rPr>
        <w:t>Для доли участия (товариществ с ограниченной ответственностью)</w:t>
      </w:r>
    </w:p>
    <w:p w:rsidR="00C90E4C" w:rsidRPr="00C90E4C" w:rsidRDefault="00C90E4C" w:rsidP="00C90E4C">
      <w:pPr>
        <w:shd w:val="clear" w:color="auto" w:fill="FFFFFF"/>
        <w:spacing w:after="0" w:line="240" w:lineRule="auto"/>
        <w:jc w:val="center"/>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w:t>
      </w:r>
    </w:p>
    <w:tbl>
      <w:tblPr>
        <w:tblW w:w="9824" w:type="dxa"/>
        <w:jc w:val="center"/>
        <w:tblCellMar>
          <w:left w:w="0" w:type="dxa"/>
          <w:right w:w="0" w:type="dxa"/>
        </w:tblCellMar>
        <w:tblLook w:val="04A0" w:firstRow="1" w:lastRow="0" w:firstColumn="1" w:lastColumn="0" w:noHBand="0" w:noVBand="1"/>
      </w:tblPr>
      <w:tblGrid>
        <w:gridCol w:w="591"/>
        <w:gridCol w:w="4111"/>
        <w:gridCol w:w="1193"/>
        <w:gridCol w:w="564"/>
        <w:gridCol w:w="563"/>
        <w:gridCol w:w="1670"/>
        <w:gridCol w:w="1345"/>
      </w:tblGrid>
      <w:tr w:rsidR="00C90E4C" w:rsidRPr="00C90E4C" w:rsidTr="00C90E4C">
        <w:trPr>
          <w:trHeight w:val="300"/>
          <w:jc w:val="center"/>
        </w:trPr>
        <w:tc>
          <w:tcPr>
            <w:tcW w:w="582" w:type="dxa"/>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b/>
                <w:bCs/>
                <w:sz w:val="20"/>
                <w:szCs w:val="20"/>
                <w:lang w:eastAsia="ru-RU"/>
              </w:rPr>
              <w:t xml:space="preserve">№ </w:t>
            </w:r>
            <w:proofErr w:type="gramStart"/>
            <w:r w:rsidRPr="00C90E4C">
              <w:rPr>
                <w:rFonts w:ascii="Tahoma" w:eastAsia="Times New Roman" w:hAnsi="Tahoma" w:cs="Tahoma"/>
                <w:b/>
                <w:bCs/>
                <w:sz w:val="20"/>
                <w:szCs w:val="20"/>
                <w:lang w:eastAsia="ru-RU"/>
              </w:rPr>
              <w:t>п</w:t>
            </w:r>
            <w:proofErr w:type="gramEnd"/>
            <w:r w:rsidRPr="00C90E4C">
              <w:rPr>
                <w:rFonts w:ascii="Tahoma" w:eastAsia="Times New Roman" w:hAnsi="Tahoma" w:cs="Tahoma"/>
                <w:b/>
                <w:bCs/>
                <w:sz w:val="20"/>
                <w:szCs w:val="20"/>
                <w:lang w:eastAsia="ru-RU"/>
              </w:rPr>
              <w:t>/п</w:t>
            </w:r>
          </w:p>
        </w:tc>
        <w:tc>
          <w:tcPr>
            <w:tcW w:w="411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b/>
                <w:bCs/>
                <w:sz w:val="20"/>
                <w:szCs w:val="20"/>
                <w:lang w:eastAsia="ru-RU"/>
              </w:rPr>
              <w:t>Наименование показателей</w:t>
            </w:r>
          </w:p>
        </w:tc>
        <w:tc>
          <w:tcPr>
            <w:tcW w:w="113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b/>
                <w:bCs/>
                <w:sz w:val="20"/>
                <w:szCs w:val="20"/>
                <w:lang w:eastAsia="ru-RU"/>
              </w:rPr>
              <w:t>Общие сведения</w:t>
            </w:r>
          </w:p>
        </w:tc>
        <w:tc>
          <w:tcPr>
            <w:tcW w:w="3997" w:type="dxa"/>
            <w:gridSpan w:val="4"/>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b/>
                <w:bCs/>
                <w:sz w:val="20"/>
                <w:szCs w:val="20"/>
                <w:lang w:eastAsia="ru-RU"/>
              </w:rPr>
              <w:t>По финансовым показателям</w:t>
            </w:r>
          </w:p>
        </w:tc>
      </w:tr>
      <w:tr w:rsidR="00C90E4C" w:rsidRPr="00C90E4C" w:rsidTr="00C90E4C">
        <w:trPr>
          <w:trHeight w:val="114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90E4C" w:rsidRPr="00C90E4C" w:rsidRDefault="00C90E4C" w:rsidP="00C90E4C">
            <w:pPr>
              <w:spacing w:after="0" w:line="240" w:lineRule="auto"/>
              <w:rPr>
                <w:rFonts w:ascii="Calibri" w:eastAsia="Times New Roman" w:hAnsi="Calibri" w:cs="Times New Roman"/>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C90E4C" w:rsidRPr="00C90E4C" w:rsidRDefault="00C90E4C" w:rsidP="00C90E4C">
            <w:pPr>
              <w:spacing w:after="0" w:line="240" w:lineRule="auto"/>
              <w:rPr>
                <w:rFonts w:ascii="Calibri" w:eastAsia="Times New Roman" w:hAnsi="Calibri" w:cs="Times New Roman"/>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C90E4C" w:rsidRPr="00C90E4C" w:rsidRDefault="00C90E4C" w:rsidP="00C90E4C">
            <w:pPr>
              <w:spacing w:after="0" w:line="240" w:lineRule="auto"/>
              <w:rPr>
                <w:rFonts w:ascii="Calibri" w:eastAsia="Times New Roman" w:hAnsi="Calibri" w:cs="Times New Roman"/>
                <w:lang w:eastAsia="ru-RU"/>
              </w:rPr>
            </w:pP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b/>
                <w:bCs/>
                <w:sz w:val="20"/>
                <w:szCs w:val="20"/>
                <w:lang w:eastAsia="ru-RU"/>
              </w:rPr>
              <w:t>N-2</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b/>
                <w:bCs/>
                <w:sz w:val="20"/>
                <w:szCs w:val="20"/>
                <w:lang w:eastAsia="ru-RU"/>
              </w:rPr>
              <w:t>N-1</w:t>
            </w:r>
          </w:p>
        </w:tc>
        <w:tc>
          <w:tcPr>
            <w:tcW w:w="15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b/>
                <w:bCs/>
                <w:sz w:val="20"/>
                <w:szCs w:val="20"/>
                <w:lang w:eastAsia="ru-RU"/>
              </w:rPr>
              <w:t>Последний завершенный финансовый год (N)</w:t>
            </w:r>
          </w:p>
        </w:tc>
        <w:tc>
          <w:tcPr>
            <w:tcW w:w="12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b/>
                <w:bCs/>
                <w:sz w:val="20"/>
                <w:szCs w:val="20"/>
                <w:lang w:eastAsia="ru-RU"/>
              </w:rPr>
              <w:t>по состоянию на дату оценки</w:t>
            </w:r>
          </w:p>
        </w:tc>
      </w:tr>
      <w:tr w:rsidR="00C90E4C" w:rsidRPr="00C90E4C" w:rsidTr="00C90E4C">
        <w:trPr>
          <w:trHeight w:val="300"/>
          <w:jc w:val="center"/>
        </w:trPr>
        <w:tc>
          <w:tcPr>
            <w:tcW w:w="582"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4111" w:type="dxa"/>
            <w:tcBorders>
              <w:top w:val="nil"/>
              <w:left w:val="nil"/>
              <w:bottom w:val="single" w:sz="8" w:space="0" w:color="auto"/>
              <w:right w:val="nil"/>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b/>
                <w:bCs/>
                <w:sz w:val="20"/>
                <w:szCs w:val="20"/>
                <w:lang w:eastAsia="ru-RU"/>
              </w:rPr>
              <w:t>Общие сведения</w:t>
            </w:r>
          </w:p>
        </w:tc>
        <w:tc>
          <w:tcPr>
            <w:tcW w:w="1134" w:type="dxa"/>
            <w:tcBorders>
              <w:top w:val="nil"/>
              <w:left w:val="nil"/>
              <w:bottom w:val="single" w:sz="8" w:space="0" w:color="auto"/>
              <w:right w:val="nil"/>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nil"/>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nil"/>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nil"/>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1</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proofErr w:type="gramStart"/>
            <w:r w:rsidRPr="00C90E4C">
              <w:rPr>
                <w:rFonts w:ascii="Tahoma" w:eastAsia="Times New Roman" w:hAnsi="Tahoma" w:cs="Tahoma"/>
                <w:sz w:val="20"/>
                <w:szCs w:val="20"/>
                <w:lang w:eastAsia="ru-RU"/>
              </w:rPr>
              <w:t>Бизнес-идентификационный</w:t>
            </w:r>
            <w:proofErr w:type="gramEnd"/>
            <w:r w:rsidRPr="00C90E4C">
              <w:rPr>
                <w:rFonts w:ascii="Tahoma" w:eastAsia="Times New Roman" w:hAnsi="Tahoma" w:cs="Tahoma"/>
                <w:sz w:val="20"/>
                <w:szCs w:val="20"/>
                <w:lang w:eastAsia="ru-RU"/>
              </w:rPr>
              <w:t xml:space="preserve"> номер объекта</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2</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Наименование объекта (на государственном языке)</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3</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Наименование объекта (на русском языке)</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4</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Продаваемая доля участия</w:t>
            </w:r>
            <w:proofErr w:type="gramStart"/>
            <w:r w:rsidRPr="00C90E4C">
              <w:rPr>
                <w:rFonts w:ascii="Tahoma" w:eastAsia="Times New Roman" w:hAnsi="Tahoma" w:cs="Tahoma"/>
                <w:sz w:val="20"/>
                <w:szCs w:val="20"/>
                <w:lang w:eastAsia="ru-RU"/>
              </w:rPr>
              <w:t xml:space="preserve"> ,</w:t>
            </w:r>
            <w:proofErr w:type="gramEnd"/>
            <w:r w:rsidRPr="00C90E4C">
              <w:rPr>
                <w:rFonts w:ascii="Tahoma" w:eastAsia="Times New Roman" w:hAnsi="Tahoma" w:cs="Tahoma"/>
                <w:sz w:val="20"/>
                <w:szCs w:val="20"/>
                <w:lang w:eastAsia="ru-RU"/>
              </w:rPr>
              <w:t xml:space="preserve"> </w:t>
            </w:r>
            <w:proofErr w:type="spellStart"/>
            <w:r w:rsidRPr="00C90E4C">
              <w:rPr>
                <w:rFonts w:ascii="Tahoma" w:eastAsia="Times New Roman" w:hAnsi="Tahoma" w:cs="Tahoma"/>
                <w:sz w:val="20"/>
                <w:szCs w:val="20"/>
                <w:lang w:eastAsia="ru-RU"/>
              </w:rPr>
              <w:t>тг</w:t>
            </w:r>
            <w:proofErr w:type="spellEnd"/>
            <w:r w:rsidRPr="00C90E4C">
              <w:rPr>
                <w:rFonts w:ascii="Tahoma" w:eastAsia="Times New Roman" w:hAnsi="Tahoma" w:cs="Tahoma"/>
                <w:sz w:val="20"/>
                <w:szCs w:val="20"/>
                <w:lang w:eastAsia="ru-RU"/>
              </w:rPr>
              <w:t>.</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5</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Продаваемая доля участия, % от УК</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6</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Среднегодовая численность работников, чел.</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4111" w:type="dxa"/>
            <w:tcBorders>
              <w:top w:val="nil"/>
              <w:left w:val="nil"/>
              <w:bottom w:val="single" w:sz="8" w:space="0" w:color="auto"/>
              <w:right w:val="nil"/>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b/>
                <w:bCs/>
                <w:sz w:val="20"/>
                <w:szCs w:val="20"/>
                <w:lang w:eastAsia="ru-RU"/>
              </w:rPr>
              <w:t>Финансовые показатели</w:t>
            </w:r>
          </w:p>
        </w:tc>
        <w:tc>
          <w:tcPr>
            <w:tcW w:w="1134" w:type="dxa"/>
            <w:tcBorders>
              <w:top w:val="nil"/>
              <w:left w:val="nil"/>
              <w:bottom w:val="single" w:sz="8" w:space="0" w:color="auto"/>
              <w:right w:val="nil"/>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nil"/>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nil"/>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nil"/>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lastRenderedPageBreak/>
              <w:t>7</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xml:space="preserve">Уставный капитал, </w:t>
            </w:r>
            <w:proofErr w:type="spellStart"/>
            <w:r w:rsidRPr="00C90E4C">
              <w:rPr>
                <w:rFonts w:ascii="Tahoma" w:eastAsia="Times New Roman" w:hAnsi="Tahoma" w:cs="Tahoma"/>
                <w:sz w:val="20"/>
                <w:szCs w:val="20"/>
                <w:lang w:eastAsia="ru-RU"/>
              </w:rPr>
              <w:t>тыс.тг</w:t>
            </w:r>
            <w:proofErr w:type="spellEnd"/>
            <w:r w:rsidRPr="00C90E4C">
              <w:rPr>
                <w:rFonts w:ascii="Tahoma" w:eastAsia="Times New Roman" w:hAnsi="Tahoma" w:cs="Tahoma"/>
                <w:sz w:val="20"/>
                <w:szCs w:val="20"/>
                <w:lang w:eastAsia="ru-RU"/>
              </w:rPr>
              <w:t>.</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8</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xml:space="preserve">Собственный капитал, </w:t>
            </w:r>
            <w:proofErr w:type="spellStart"/>
            <w:r w:rsidRPr="00C90E4C">
              <w:rPr>
                <w:rFonts w:ascii="Tahoma" w:eastAsia="Times New Roman" w:hAnsi="Tahoma" w:cs="Tahoma"/>
                <w:sz w:val="20"/>
                <w:szCs w:val="20"/>
                <w:lang w:eastAsia="ru-RU"/>
              </w:rPr>
              <w:t>тыс.тг</w:t>
            </w:r>
            <w:proofErr w:type="spellEnd"/>
            <w:r w:rsidRPr="00C90E4C">
              <w:rPr>
                <w:rFonts w:ascii="Tahoma" w:eastAsia="Times New Roman" w:hAnsi="Tahoma" w:cs="Tahoma"/>
                <w:sz w:val="20"/>
                <w:szCs w:val="20"/>
                <w:lang w:eastAsia="ru-RU"/>
              </w:rPr>
              <w:t>.</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9</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xml:space="preserve">Доходы, </w:t>
            </w:r>
            <w:proofErr w:type="spellStart"/>
            <w:r w:rsidRPr="00C90E4C">
              <w:rPr>
                <w:rFonts w:ascii="Tahoma" w:eastAsia="Times New Roman" w:hAnsi="Tahoma" w:cs="Tahoma"/>
                <w:sz w:val="20"/>
                <w:szCs w:val="20"/>
                <w:lang w:eastAsia="ru-RU"/>
              </w:rPr>
              <w:t>тыс.тг</w:t>
            </w:r>
            <w:proofErr w:type="spellEnd"/>
            <w:r w:rsidRPr="00C90E4C">
              <w:rPr>
                <w:rFonts w:ascii="Tahoma" w:eastAsia="Times New Roman" w:hAnsi="Tahoma" w:cs="Tahoma"/>
                <w:sz w:val="20"/>
                <w:szCs w:val="20"/>
                <w:lang w:eastAsia="ru-RU"/>
              </w:rPr>
              <w:t>.</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10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xml:space="preserve">Доходы по договорам, финансируемым из государственного бюджета, тыс. </w:t>
            </w:r>
            <w:proofErr w:type="spellStart"/>
            <w:r w:rsidRPr="00C90E4C">
              <w:rPr>
                <w:rFonts w:ascii="Tahoma" w:eastAsia="Times New Roman" w:hAnsi="Tahoma" w:cs="Tahoma"/>
                <w:sz w:val="20"/>
                <w:szCs w:val="20"/>
                <w:lang w:eastAsia="ru-RU"/>
              </w:rPr>
              <w:t>тг</w:t>
            </w:r>
            <w:proofErr w:type="spellEnd"/>
            <w:r w:rsidRPr="00C90E4C">
              <w:rPr>
                <w:rFonts w:ascii="Tahoma" w:eastAsia="Times New Roman" w:hAnsi="Tahoma" w:cs="Tahoma"/>
                <w:sz w:val="20"/>
                <w:szCs w:val="20"/>
                <w:lang w:eastAsia="ru-RU"/>
              </w:rPr>
              <w:t>.</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11</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Количество договоров, финансируемых из государственного бюджета</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12</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xml:space="preserve">Доходы по договорам, заключаемым с Компаниями, входящими в группу НУХ, НХ, НК, </w:t>
            </w:r>
            <w:proofErr w:type="spellStart"/>
            <w:r w:rsidRPr="00C90E4C">
              <w:rPr>
                <w:rFonts w:ascii="Tahoma" w:eastAsia="Times New Roman" w:hAnsi="Tahoma" w:cs="Tahoma"/>
                <w:sz w:val="20"/>
                <w:szCs w:val="20"/>
                <w:lang w:eastAsia="ru-RU"/>
              </w:rPr>
              <w:t>тыс.тг</w:t>
            </w:r>
            <w:proofErr w:type="spellEnd"/>
            <w:r w:rsidRPr="00C90E4C">
              <w:rPr>
                <w:rFonts w:ascii="Tahoma" w:eastAsia="Times New Roman" w:hAnsi="Tahoma" w:cs="Tahoma"/>
                <w:sz w:val="20"/>
                <w:szCs w:val="20"/>
                <w:lang w:eastAsia="ru-RU"/>
              </w:rPr>
              <w:t>.</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13</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Количество договоров, заключаемых с Компаниями, входящими в группу НУХ, НХ, НК</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14</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xml:space="preserve">Расходы, </w:t>
            </w:r>
            <w:proofErr w:type="spellStart"/>
            <w:r w:rsidRPr="00C90E4C">
              <w:rPr>
                <w:rFonts w:ascii="Tahoma" w:eastAsia="Times New Roman" w:hAnsi="Tahoma" w:cs="Tahoma"/>
                <w:sz w:val="20"/>
                <w:szCs w:val="20"/>
                <w:lang w:eastAsia="ru-RU"/>
              </w:rPr>
              <w:t>тыс.тг</w:t>
            </w:r>
            <w:proofErr w:type="spellEnd"/>
            <w:r w:rsidRPr="00C90E4C">
              <w:rPr>
                <w:rFonts w:ascii="Tahoma" w:eastAsia="Times New Roman" w:hAnsi="Tahoma" w:cs="Tahoma"/>
                <w:sz w:val="20"/>
                <w:szCs w:val="20"/>
                <w:lang w:eastAsia="ru-RU"/>
              </w:rPr>
              <w:t>.</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15</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xml:space="preserve">Чистая прибыль (убыток указывается со знаком минус), </w:t>
            </w:r>
            <w:proofErr w:type="spellStart"/>
            <w:r w:rsidRPr="00C90E4C">
              <w:rPr>
                <w:rFonts w:ascii="Tahoma" w:eastAsia="Times New Roman" w:hAnsi="Tahoma" w:cs="Tahoma"/>
                <w:sz w:val="20"/>
                <w:szCs w:val="20"/>
                <w:lang w:eastAsia="ru-RU"/>
              </w:rPr>
              <w:t>тыс</w:t>
            </w:r>
            <w:proofErr w:type="gramStart"/>
            <w:r w:rsidRPr="00C90E4C">
              <w:rPr>
                <w:rFonts w:ascii="Tahoma" w:eastAsia="Times New Roman" w:hAnsi="Tahoma" w:cs="Tahoma"/>
                <w:sz w:val="20"/>
                <w:szCs w:val="20"/>
                <w:lang w:eastAsia="ru-RU"/>
              </w:rPr>
              <w:t>.т</w:t>
            </w:r>
            <w:proofErr w:type="gramEnd"/>
            <w:r w:rsidRPr="00C90E4C">
              <w:rPr>
                <w:rFonts w:ascii="Tahoma" w:eastAsia="Times New Roman" w:hAnsi="Tahoma" w:cs="Tahoma"/>
                <w:sz w:val="20"/>
                <w:szCs w:val="20"/>
                <w:lang w:eastAsia="ru-RU"/>
              </w:rPr>
              <w:t>енге</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16</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xml:space="preserve">Доход на долю участия, </w:t>
            </w:r>
            <w:proofErr w:type="spellStart"/>
            <w:r w:rsidRPr="00C90E4C">
              <w:rPr>
                <w:rFonts w:ascii="Tahoma" w:eastAsia="Times New Roman" w:hAnsi="Tahoma" w:cs="Tahoma"/>
                <w:sz w:val="20"/>
                <w:szCs w:val="20"/>
                <w:lang w:eastAsia="ru-RU"/>
              </w:rPr>
              <w:t>тыс</w:t>
            </w:r>
            <w:proofErr w:type="gramStart"/>
            <w:r w:rsidRPr="00C90E4C">
              <w:rPr>
                <w:rFonts w:ascii="Tahoma" w:eastAsia="Times New Roman" w:hAnsi="Tahoma" w:cs="Tahoma"/>
                <w:sz w:val="20"/>
                <w:szCs w:val="20"/>
                <w:lang w:eastAsia="ru-RU"/>
              </w:rPr>
              <w:t>.т</w:t>
            </w:r>
            <w:proofErr w:type="gramEnd"/>
            <w:r w:rsidRPr="00C90E4C">
              <w:rPr>
                <w:rFonts w:ascii="Tahoma" w:eastAsia="Times New Roman" w:hAnsi="Tahoma" w:cs="Tahoma"/>
                <w:sz w:val="20"/>
                <w:szCs w:val="20"/>
                <w:lang w:eastAsia="ru-RU"/>
              </w:rPr>
              <w:t>енге</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17</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xml:space="preserve">Активы, </w:t>
            </w:r>
            <w:proofErr w:type="spellStart"/>
            <w:r w:rsidRPr="00C90E4C">
              <w:rPr>
                <w:rFonts w:ascii="Tahoma" w:eastAsia="Times New Roman" w:hAnsi="Tahoma" w:cs="Tahoma"/>
                <w:sz w:val="20"/>
                <w:szCs w:val="20"/>
                <w:lang w:eastAsia="ru-RU"/>
              </w:rPr>
              <w:t>тыс.тг</w:t>
            </w:r>
            <w:proofErr w:type="spellEnd"/>
            <w:r w:rsidRPr="00C90E4C">
              <w:rPr>
                <w:rFonts w:ascii="Tahoma" w:eastAsia="Times New Roman" w:hAnsi="Tahoma" w:cs="Tahoma"/>
                <w:sz w:val="20"/>
                <w:szCs w:val="20"/>
                <w:lang w:eastAsia="ru-RU"/>
              </w:rPr>
              <w:t>.</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18</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xml:space="preserve">Краткосрочные активы, </w:t>
            </w:r>
            <w:proofErr w:type="spellStart"/>
            <w:r w:rsidRPr="00C90E4C">
              <w:rPr>
                <w:rFonts w:ascii="Tahoma" w:eastAsia="Times New Roman" w:hAnsi="Tahoma" w:cs="Tahoma"/>
                <w:sz w:val="20"/>
                <w:szCs w:val="20"/>
                <w:lang w:eastAsia="ru-RU"/>
              </w:rPr>
              <w:t>тыс.тг</w:t>
            </w:r>
            <w:proofErr w:type="spellEnd"/>
            <w:r w:rsidRPr="00C90E4C">
              <w:rPr>
                <w:rFonts w:ascii="Tahoma" w:eastAsia="Times New Roman" w:hAnsi="Tahoma" w:cs="Tahoma"/>
                <w:sz w:val="20"/>
                <w:szCs w:val="20"/>
                <w:lang w:eastAsia="ru-RU"/>
              </w:rPr>
              <w:t>.</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19</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xml:space="preserve">Долгосрочные активы, </w:t>
            </w:r>
            <w:proofErr w:type="spellStart"/>
            <w:r w:rsidRPr="00C90E4C">
              <w:rPr>
                <w:rFonts w:ascii="Tahoma" w:eastAsia="Times New Roman" w:hAnsi="Tahoma" w:cs="Tahoma"/>
                <w:sz w:val="20"/>
                <w:szCs w:val="20"/>
                <w:lang w:eastAsia="ru-RU"/>
              </w:rPr>
              <w:t>тыс.тг</w:t>
            </w:r>
            <w:proofErr w:type="spellEnd"/>
            <w:r w:rsidRPr="00C90E4C">
              <w:rPr>
                <w:rFonts w:ascii="Tahoma" w:eastAsia="Times New Roman" w:hAnsi="Tahoma" w:cs="Tahoma"/>
                <w:sz w:val="20"/>
                <w:szCs w:val="20"/>
                <w:lang w:eastAsia="ru-RU"/>
              </w:rPr>
              <w:t>.</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20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xml:space="preserve">Обязательства, </w:t>
            </w:r>
            <w:proofErr w:type="spellStart"/>
            <w:r w:rsidRPr="00C90E4C">
              <w:rPr>
                <w:rFonts w:ascii="Tahoma" w:eastAsia="Times New Roman" w:hAnsi="Tahoma" w:cs="Tahoma"/>
                <w:sz w:val="20"/>
                <w:szCs w:val="20"/>
                <w:lang w:eastAsia="ru-RU"/>
              </w:rPr>
              <w:t>тыс.тг</w:t>
            </w:r>
            <w:proofErr w:type="spellEnd"/>
            <w:r w:rsidRPr="00C90E4C">
              <w:rPr>
                <w:rFonts w:ascii="Tahoma" w:eastAsia="Times New Roman" w:hAnsi="Tahoma" w:cs="Tahoma"/>
                <w:sz w:val="20"/>
                <w:szCs w:val="20"/>
                <w:lang w:eastAsia="ru-RU"/>
              </w:rPr>
              <w:t>.</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21</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xml:space="preserve">Краткосрочные обязательства, </w:t>
            </w:r>
            <w:proofErr w:type="spellStart"/>
            <w:r w:rsidRPr="00C90E4C">
              <w:rPr>
                <w:rFonts w:ascii="Tahoma" w:eastAsia="Times New Roman" w:hAnsi="Tahoma" w:cs="Tahoma"/>
                <w:sz w:val="20"/>
                <w:szCs w:val="20"/>
                <w:lang w:eastAsia="ru-RU"/>
              </w:rPr>
              <w:t>тыс.тг</w:t>
            </w:r>
            <w:proofErr w:type="spellEnd"/>
            <w:r w:rsidRPr="00C90E4C">
              <w:rPr>
                <w:rFonts w:ascii="Tahoma" w:eastAsia="Times New Roman" w:hAnsi="Tahoma" w:cs="Tahoma"/>
                <w:sz w:val="20"/>
                <w:szCs w:val="20"/>
                <w:lang w:eastAsia="ru-RU"/>
              </w:rPr>
              <w:t>.</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22</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xml:space="preserve">Долгосрочные обязательства, </w:t>
            </w:r>
            <w:proofErr w:type="spellStart"/>
            <w:r w:rsidRPr="00C90E4C">
              <w:rPr>
                <w:rFonts w:ascii="Tahoma" w:eastAsia="Times New Roman" w:hAnsi="Tahoma" w:cs="Tahoma"/>
                <w:sz w:val="20"/>
                <w:szCs w:val="20"/>
                <w:lang w:eastAsia="ru-RU"/>
              </w:rPr>
              <w:t>тыс.тг</w:t>
            </w:r>
            <w:proofErr w:type="spellEnd"/>
            <w:r w:rsidRPr="00C90E4C">
              <w:rPr>
                <w:rFonts w:ascii="Tahoma" w:eastAsia="Times New Roman" w:hAnsi="Tahoma" w:cs="Tahoma"/>
                <w:sz w:val="20"/>
                <w:szCs w:val="20"/>
                <w:lang w:eastAsia="ru-RU"/>
              </w:rPr>
              <w:t>.</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23</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Рентабельность активов, % (RO</w:t>
            </w:r>
            <w:proofErr w:type="gramStart"/>
            <w:r w:rsidRPr="00C90E4C">
              <w:rPr>
                <w:rFonts w:ascii="Tahoma" w:eastAsia="Times New Roman" w:hAnsi="Tahoma" w:cs="Tahoma"/>
                <w:sz w:val="20"/>
                <w:szCs w:val="20"/>
                <w:lang w:eastAsia="ru-RU"/>
              </w:rPr>
              <w:t>А</w:t>
            </w:r>
            <w:proofErr w:type="gramEnd"/>
            <w:r w:rsidRPr="00C90E4C">
              <w:rPr>
                <w:rFonts w:ascii="Tahoma" w:eastAsia="Times New Roman" w:hAnsi="Tahoma" w:cs="Tahoma"/>
                <w:sz w:val="20"/>
                <w:szCs w:val="20"/>
                <w:lang w:eastAsia="ru-RU"/>
              </w:rPr>
              <w:t>)</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24</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Рентабельность собственного капитала, % (ROE)</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bl>
    <w:p w:rsidR="00C90E4C" w:rsidRPr="00C90E4C" w:rsidRDefault="00C90E4C" w:rsidP="00C90E4C">
      <w:pPr>
        <w:shd w:val="clear" w:color="auto" w:fill="FFFFFF"/>
        <w:spacing w:after="0" w:line="240" w:lineRule="auto"/>
        <w:jc w:val="center"/>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w:t>
      </w:r>
    </w:p>
    <w:p w:rsidR="00C90E4C" w:rsidRPr="00C90E4C" w:rsidRDefault="00C90E4C" w:rsidP="00C90E4C">
      <w:pPr>
        <w:shd w:val="clear" w:color="auto" w:fill="FFFFFF"/>
        <w:spacing w:after="0" w:line="240" w:lineRule="auto"/>
        <w:jc w:val="center"/>
        <w:rPr>
          <w:rFonts w:ascii="Calibri" w:eastAsia="Times New Roman" w:hAnsi="Calibri" w:cs="Times New Roman"/>
          <w:color w:val="000000"/>
          <w:lang w:eastAsia="ru-RU"/>
        </w:rPr>
      </w:pPr>
      <w:r w:rsidRPr="00C90E4C">
        <w:rPr>
          <w:rFonts w:ascii="Tahoma" w:eastAsia="Times New Roman" w:hAnsi="Tahoma" w:cs="Tahoma"/>
          <w:b/>
          <w:bCs/>
          <w:i/>
          <w:iCs/>
          <w:color w:val="000000"/>
          <w:sz w:val="20"/>
          <w:szCs w:val="20"/>
          <w:lang w:eastAsia="ru-RU"/>
        </w:rPr>
        <w:t>Для имущественного комплекса государственных предприятий</w:t>
      </w:r>
    </w:p>
    <w:p w:rsidR="00C90E4C" w:rsidRPr="00C90E4C" w:rsidRDefault="00C90E4C" w:rsidP="00C90E4C">
      <w:pPr>
        <w:shd w:val="clear" w:color="auto" w:fill="FFFFFF"/>
        <w:spacing w:after="0" w:line="240" w:lineRule="auto"/>
        <w:jc w:val="center"/>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w:t>
      </w:r>
    </w:p>
    <w:tbl>
      <w:tblPr>
        <w:tblW w:w="9824" w:type="dxa"/>
        <w:jc w:val="center"/>
        <w:tblCellMar>
          <w:left w:w="0" w:type="dxa"/>
          <w:right w:w="0" w:type="dxa"/>
        </w:tblCellMar>
        <w:tblLook w:val="04A0" w:firstRow="1" w:lastRow="0" w:firstColumn="1" w:lastColumn="0" w:noHBand="0" w:noVBand="1"/>
      </w:tblPr>
      <w:tblGrid>
        <w:gridCol w:w="591"/>
        <w:gridCol w:w="4111"/>
        <w:gridCol w:w="1193"/>
        <w:gridCol w:w="564"/>
        <w:gridCol w:w="563"/>
        <w:gridCol w:w="1670"/>
        <w:gridCol w:w="1345"/>
      </w:tblGrid>
      <w:tr w:rsidR="00C90E4C" w:rsidRPr="00C90E4C" w:rsidTr="00C90E4C">
        <w:trPr>
          <w:trHeight w:val="300"/>
          <w:jc w:val="center"/>
        </w:trPr>
        <w:tc>
          <w:tcPr>
            <w:tcW w:w="582" w:type="dxa"/>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b/>
                <w:bCs/>
                <w:sz w:val="20"/>
                <w:szCs w:val="20"/>
                <w:lang w:eastAsia="ru-RU"/>
              </w:rPr>
              <w:t xml:space="preserve">№ </w:t>
            </w:r>
            <w:proofErr w:type="gramStart"/>
            <w:r w:rsidRPr="00C90E4C">
              <w:rPr>
                <w:rFonts w:ascii="Tahoma" w:eastAsia="Times New Roman" w:hAnsi="Tahoma" w:cs="Tahoma"/>
                <w:b/>
                <w:bCs/>
                <w:sz w:val="20"/>
                <w:szCs w:val="20"/>
                <w:lang w:eastAsia="ru-RU"/>
              </w:rPr>
              <w:t>п</w:t>
            </w:r>
            <w:proofErr w:type="gramEnd"/>
            <w:r w:rsidRPr="00C90E4C">
              <w:rPr>
                <w:rFonts w:ascii="Tahoma" w:eastAsia="Times New Roman" w:hAnsi="Tahoma" w:cs="Tahoma"/>
                <w:b/>
                <w:bCs/>
                <w:sz w:val="20"/>
                <w:szCs w:val="20"/>
                <w:lang w:eastAsia="ru-RU"/>
              </w:rPr>
              <w:t>/п</w:t>
            </w:r>
          </w:p>
        </w:tc>
        <w:tc>
          <w:tcPr>
            <w:tcW w:w="411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b/>
                <w:bCs/>
                <w:sz w:val="20"/>
                <w:szCs w:val="20"/>
                <w:lang w:eastAsia="ru-RU"/>
              </w:rPr>
              <w:t>Наименование показателей</w:t>
            </w:r>
          </w:p>
        </w:tc>
        <w:tc>
          <w:tcPr>
            <w:tcW w:w="113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b/>
                <w:bCs/>
                <w:sz w:val="20"/>
                <w:szCs w:val="20"/>
                <w:lang w:eastAsia="ru-RU"/>
              </w:rPr>
              <w:t>Общие сведения</w:t>
            </w:r>
          </w:p>
        </w:tc>
        <w:tc>
          <w:tcPr>
            <w:tcW w:w="3997" w:type="dxa"/>
            <w:gridSpan w:val="4"/>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b/>
                <w:bCs/>
                <w:sz w:val="20"/>
                <w:szCs w:val="20"/>
                <w:lang w:eastAsia="ru-RU"/>
              </w:rPr>
              <w:t>По финансовым показателям</w:t>
            </w:r>
          </w:p>
        </w:tc>
      </w:tr>
      <w:tr w:rsidR="00C90E4C" w:rsidRPr="00C90E4C" w:rsidTr="00C90E4C">
        <w:trPr>
          <w:trHeight w:val="114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90E4C" w:rsidRPr="00C90E4C" w:rsidRDefault="00C90E4C" w:rsidP="00C90E4C">
            <w:pPr>
              <w:spacing w:after="0" w:line="240" w:lineRule="auto"/>
              <w:rPr>
                <w:rFonts w:ascii="Calibri" w:eastAsia="Times New Roman" w:hAnsi="Calibri" w:cs="Times New Roman"/>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C90E4C" w:rsidRPr="00C90E4C" w:rsidRDefault="00C90E4C" w:rsidP="00C90E4C">
            <w:pPr>
              <w:spacing w:after="0" w:line="240" w:lineRule="auto"/>
              <w:rPr>
                <w:rFonts w:ascii="Calibri" w:eastAsia="Times New Roman" w:hAnsi="Calibri" w:cs="Times New Roman"/>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C90E4C" w:rsidRPr="00C90E4C" w:rsidRDefault="00C90E4C" w:rsidP="00C90E4C">
            <w:pPr>
              <w:spacing w:after="0" w:line="240" w:lineRule="auto"/>
              <w:rPr>
                <w:rFonts w:ascii="Calibri" w:eastAsia="Times New Roman" w:hAnsi="Calibri" w:cs="Times New Roman"/>
                <w:lang w:eastAsia="ru-RU"/>
              </w:rPr>
            </w:pP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b/>
                <w:bCs/>
                <w:sz w:val="20"/>
                <w:szCs w:val="20"/>
                <w:lang w:eastAsia="ru-RU"/>
              </w:rPr>
              <w:t>N-2</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b/>
                <w:bCs/>
                <w:sz w:val="20"/>
                <w:szCs w:val="20"/>
                <w:lang w:eastAsia="ru-RU"/>
              </w:rPr>
              <w:t>N-1</w:t>
            </w:r>
          </w:p>
        </w:tc>
        <w:tc>
          <w:tcPr>
            <w:tcW w:w="15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b/>
                <w:bCs/>
                <w:sz w:val="20"/>
                <w:szCs w:val="20"/>
                <w:lang w:eastAsia="ru-RU"/>
              </w:rPr>
              <w:t>Последний завершенный финансовый год (N)</w:t>
            </w:r>
          </w:p>
        </w:tc>
        <w:tc>
          <w:tcPr>
            <w:tcW w:w="12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b/>
                <w:bCs/>
                <w:sz w:val="20"/>
                <w:szCs w:val="20"/>
                <w:lang w:eastAsia="ru-RU"/>
              </w:rPr>
              <w:t>по состоянию на дату оценки</w:t>
            </w:r>
          </w:p>
        </w:tc>
      </w:tr>
      <w:tr w:rsidR="00C90E4C" w:rsidRPr="00C90E4C" w:rsidTr="00C90E4C">
        <w:trPr>
          <w:trHeight w:val="300"/>
          <w:jc w:val="center"/>
        </w:trPr>
        <w:tc>
          <w:tcPr>
            <w:tcW w:w="582"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4111" w:type="dxa"/>
            <w:tcBorders>
              <w:top w:val="nil"/>
              <w:left w:val="nil"/>
              <w:bottom w:val="single" w:sz="8" w:space="0" w:color="auto"/>
              <w:right w:val="nil"/>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b/>
                <w:bCs/>
                <w:sz w:val="20"/>
                <w:szCs w:val="20"/>
                <w:lang w:eastAsia="ru-RU"/>
              </w:rPr>
              <w:t>Общие сведения</w:t>
            </w:r>
          </w:p>
        </w:tc>
        <w:tc>
          <w:tcPr>
            <w:tcW w:w="1134" w:type="dxa"/>
            <w:tcBorders>
              <w:top w:val="nil"/>
              <w:left w:val="nil"/>
              <w:bottom w:val="single" w:sz="8" w:space="0" w:color="auto"/>
              <w:right w:val="nil"/>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nil"/>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nil"/>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nil"/>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1</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both"/>
              <w:rPr>
                <w:rFonts w:ascii="Calibri" w:eastAsia="Times New Roman" w:hAnsi="Calibri" w:cs="Times New Roman"/>
                <w:lang w:eastAsia="ru-RU"/>
              </w:rPr>
            </w:pPr>
            <w:proofErr w:type="gramStart"/>
            <w:r w:rsidRPr="00C90E4C">
              <w:rPr>
                <w:rFonts w:ascii="Tahoma" w:eastAsia="Times New Roman" w:hAnsi="Tahoma" w:cs="Tahoma"/>
                <w:sz w:val="20"/>
                <w:szCs w:val="20"/>
                <w:lang w:eastAsia="ru-RU"/>
              </w:rPr>
              <w:t>Бизнес-идентификационный</w:t>
            </w:r>
            <w:proofErr w:type="gramEnd"/>
            <w:r w:rsidRPr="00C90E4C">
              <w:rPr>
                <w:rFonts w:ascii="Tahoma" w:eastAsia="Times New Roman" w:hAnsi="Tahoma" w:cs="Tahoma"/>
                <w:sz w:val="20"/>
                <w:szCs w:val="20"/>
                <w:lang w:eastAsia="ru-RU"/>
              </w:rPr>
              <w:t xml:space="preserve"> номер объекта</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2</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both"/>
              <w:rPr>
                <w:rFonts w:ascii="Calibri" w:eastAsia="Times New Roman" w:hAnsi="Calibri" w:cs="Times New Roman"/>
                <w:lang w:eastAsia="ru-RU"/>
              </w:rPr>
            </w:pPr>
            <w:r w:rsidRPr="00C90E4C">
              <w:rPr>
                <w:rFonts w:ascii="Tahoma" w:eastAsia="Times New Roman" w:hAnsi="Tahoma" w:cs="Tahoma"/>
                <w:sz w:val="20"/>
                <w:szCs w:val="20"/>
                <w:lang w:eastAsia="ru-RU"/>
              </w:rPr>
              <w:t>Наименование объекта (на государственном языке)</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3</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both"/>
              <w:rPr>
                <w:rFonts w:ascii="Calibri" w:eastAsia="Times New Roman" w:hAnsi="Calibri" w:cs="Times New Roman"/>
                <w:lang w:eastAsia="ru-RU"/>
              </w:rPr>
            </w:pPr>
            <w:r w:rsidRPr="00C90E4C">
              <w:rPr>
                <w:rFonts w:ascii="Tahoma" w:eastAsia="Times New Roman" w:hAnsi="Tahoma" w:cs="Tahoma"/>
                <w:sz w:val="20"/>
                <w:szCs w:val="20"/>
                <w:lang w:eastAsia="ru-RU"/>
              </w:rPr>
              <w:t>Наименование объекта (на русском языке)</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4</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both"/>
              <w:rPr>
                <w:rFonts w:ascii="Calibri" w:eastAsia="Times New Roman" w:hAnsi="Calibri" w:cs="Times New Roman"/>
                <w:lang w:eastAsia="ru-RU"/>
              </w:rPr>
            </w:pPr>
            <w:r w:rsidRPr="00C90E4C">
              <w:rPr>
                <w:rFonts w:ascii="Tahoma" w:eastAsia="Times New Roman" w:hAnsi="Tahoma" w:cs="Tahoma"/>
                <w:sz w:val="20"/>
                <w:szCs w:val="20"/>
                <w:lang w:eastAsia="ru-RU"/>
              </w:rPr>
              <w:t>Среднегодовая численность работников, чел.</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4111" w:type="dxa"/>
            <w:tcBorders>
              <w:top w:val="nil"/>
              <w:left w:val="nil"/>
              <w:bottom w:val="single" w:sz="8" w:space="0" w:color="auto"/>
              <w:right w:val="nil"/>
            </w:tcBorders>
            <w:noWrap/>
            <w:tcMar>
              <w:top w:w="0" w:type="dxa"/>
              <w:left w:w="108" w:type="dxa"/>
              <w:bottom w:w="0" w:type="dxa"/>
              <w:right w:w="108" w:type="dxa"/>
            </w:tcMar>
            <w:vAlign w:val="center"/>
            <w:hideMark/>
          </w:tcPr>
          <w:p w:rsidR="00C90E4C" w:rsidRPr="00C90E4C" w:rsidRDefault="00C90E4C" w:rsidP="00C90E4C">
            <w:pPr>
              <w:spacing w:after="0" w:line="240" w:lineRule="auto"/>
              <w:jc w:val="both"/>
              <w:rPr>
                <w:rFonts w:ascii="Calibri" w:eastAsia="Times New Roman" w:hAnsi="Calibri" w:cs="Times New Roman"/>
                <w:lang w:eastAsia="ru-RU"/>
              </w:rPr>
            </w:pPr>
            <w:r w:rsidRPr="00C90E4C">
              <w:rPr>
                <w:rFonts w:ascii="Tahoma" w:eastAsia="Times New Roman" w:hAnsi="Tahoma" w:cs="Tahoma"/>
                <w:b/>
                <w:bCs/>
                <w:sz w:val="20"/>
                <w:szCs w:val="20"/>
                <w:lang w:eastAsia="ru-RU"/>
              </w:rPr>
              <w:t>Финансовые показатели</w:t>
            </w:r>
          </w:p>
        </w:tc>
        <w:tc>
          <w:tcPr>
            <w:tcW w:w="1134" w:type="dxa"/>
            <w:tcBorders>
              <w:top w:val="nil"/>
              <w:left w:val="nil"/>
              <w:bottom w:val="single" w:sz="8" w:space="0" w:color="auto"/>
              <w:right w:val="nil"/>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nil"/>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nil"/>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nil"/>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5</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both"/>
              <w:rPr>
                <w:rFonts w:ascii="Calibri" w:eastAsia="Times New Roman" w:hAnsi="Calibri" w:cs="Times New Roman"/>
                <w:lang w:eastAsia="ru-RU"/>
              </w:rPr>
            </w:pPr>
            <w:r w:rsidRPr="00C90E4C">
              <w:rPr>
                <w:rFonts w:ascii="Tahoma" w:eastAsia="Times New Roman" w:hAnsi="Tahoma" w:cs="Tahoma"/>
                <w:sz w:val="20"/>
                <w:szCs w:val="20"/>
                <w:lang w:eastAsia="ru-RU"/>
              </w:rPr>
              <w:t xml:space="preserve">Уставный капитал, </w:t>
            </w:r>
            <w:proofErr w:type="spellStart"/>
            <w:r w:rsidRPr="00C90E4C">
              <w:rPr>
                <w:rFonts w:ascii="Tahoma" w:eastAsia="Times New Roman" w:hAnsi="Tahoma" w:cs="Tahoma"/>
                <w:sz w:val="20"/>
                <w:szCs w:val="20"/>
                <w:lang w:eastAsia="ru-RU"/>
              </w:rPr>
              <w:t>тыс.тг</w:t>
            </w:r>
            <w:proofErr w:type="spellEnd"/>
            <w:r w:rsidRPr="00C90E4C">
              <w:rPr>
                <w:rFonts w:ascii="Tahoma" w:eastAsia="Times New Roman" w:hAnsi="Tahoma" w:cs="Tahoma"/>
                <w:sz w:val="20"/>
                <w:szCs w:val="20"/>
                <w:lang w:eastAsia="ru-RU"/>
              </w:rPr>
              <w:t>.</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6</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both"/>
              <w:rPr>
                <w:rFonts w:ascii="Calibri" w:eastAsia="Times New Roman" w:hAnsi="Calibri" w:cs="Times New Roman"/>
                <w:lang w:eastAsia="ru-RU"/>
              </w:rPr>
            </w:pPr>
            <w:r w:rsidRPr="00C90E4C">
              <w:rPr>
                <w:rFonts w:ascii="Tahoma" w:eastAsia="Times New Roman" w:hAnsi="Tahoma" w:cs="Tahoma"/>
                <w:sz w:val="20"/>
                <w:szCs w:val="20"/>
                <w:lang w:eastAsia="ru-RU"/>
              </w:rPr>
              <w:t xml:space="preserve">Собственный капитал, </w:t>
            </w:r>
            <w:proofErr w:type="spellStart"/>
            <w:r w:rsidRPr="00C90E4C">
              <w:rPr>
                <w:rFonts w:ascii="Tahoma" w:eastAsia="Times New Roman" w:hAnsi="Tahoma" w:cs="Tahoma"/>
                <w:sz w:val="20"/>
                <w:szCs w:val="20"/>
                <w:lang w:eastAsia="ru-RU"/>
              </w:rPr>
              <w:t>тыс.тг</w:t>
            </w:r>
            <w:proofErr w:type="spellEnd"/>
            <w:r w:rsidRPr="00C90E4C">
              <w:rPr>
                <w:rFonts w:ascii="Tahoma" w:eastAsia="Times New Roman" w:hAnsi="Tahoma" w:cs="Tahoma"/>
                <w:sz w:val="20"/>
                <w:szCs w:val="20"/>
                <w:lang w:eastAsia="ru-RU"/>
              </w:rPr>
              <w:t>.</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7</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both"/>
              <w:rPr>
                <w:rFonts w:ascii="Calibri" w:eastAsia="Times New Roman" w:hAnsi="Calibri" w:cs="Times New Roman"/>
                <w:lang w:eastAsia="ru-RU"/>
              </w:rPr>
            </w:pPr>
            <w:r w:rsidRPr="00C90E4C">
              <w:rPr>
                <w:rFonts w:ascii="Tahoma" w:eastAsia="Times New Roman" w:hAnsi="Tahoma" w:cs="Tahoma"/>
                <w:sz w:val="20"/>
                <w:szCs w:val="20"/>
                <w:lang w:eastAsia="ru-RU"/>
              </w:rPr>
              <w:t xml:space="preserve">Доходы, </w:t>
            </w:r>
            <w:proofErr w:type="spellStart"/>
            <w:r w:rsidRPr="00C90E4C">
              <w:rPr>
                <w:rFonts w:ascii="Tahoma" w:eastAsia="Times New Roman" w:hAnsi="Tahoma" w:cs="Tahoma"/>
                <w:sz w:val="20"/>
                <w:szCs w:val="20"/>
                <w:lang w:eastAsia="ru-RU"/>
              </w:rPr>
              <w:t>тыс.тг</w:t>
            </w:r>
            <w:proofErr w:type="spellEnd"/>
            <w:r w:rsidRPr="00C90E4C">
              <w:rPr>
                <w:rFonts w:ascii="Tahoma" w:eastAsia="Times New Roman" w:hAnsi="Tahoma" w:cs="Tahoma"/>
                <w:sz w:val="20"/>
                <w:szCs w:val="20"/>
                <w:lang w:eastAsia="ru-RU"/>
              </w:rPr>
              <w:t>.</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8</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both"/>
              <w:rPr>
                <w:rFonts w:ascii="Calibri" w:eastAsia="Times New Roman" w:hAnsi="Calibri" w:cs="Times New Roman"/>
                <w:lang w:eastAsia="ru-RU"/>
              </w:rPr>
            </w:pPr>
            <w:r w:rsidRPr="00C90E4C">
              <w:rPr>
                <w:rFonts w:ascii="Tahoma" w:eastAsia="Times New Roman" w:hAnsi="Tahoma" w:cs="Tahoma"/>
                <w:sz w:val="20"/>
                <w:szCs w:val="20"/>
                <w:lang w:eastAsia="ru-RU"/>
              </w:rPr>
              <w:t xml:space="preserve">Доходы по договорам, финансируемым из государственного бюджета, тыс. </w:t>
            </w:r>
            <w:proofErr w:type="spellStart"/>
            <w:r w:rsidRPr="00C90E4C">
              <w:rPr>
                <w:rFonts w:ascii="Tahoma" w:eastAsia="Times New Roman" w:hAnsi="Tahoma" w:cs="Tahoma"/>
                <w:sz w:val="20"/>
                <w:szCs w:val="20"/>
                <w:lang w:eastAsia="ru-RU"/>
              </w:rPr>
              <w:t>тг</w:t>
            </w:r>
            <w:proofErr w:type="spellEnd"/>
            <w:r w:rsidRPr="00C90E4C">
              <w:rPr>
                <w:rFonts w:ascii="Tahoma" w:eastAsia="Times New Roman" w:hAnsi="Tahoma" w:cs="Tahoma"/>
                <w:sz w:val="20"/>
                <w:szCs w:val="20"/>
                <w:lang w:eastAsia="ru-RU"/>
              </w:rPr>
              <w:t>.</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9</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both"/>
              <w:rPr>
                <w:rFonts w:ascii="Calibri" w:eastAsia="Times New Roman" w:hAnsi="Calibri" w:cs="Times New Roman"/>
                <w:lang w:eastAsia="ru-RU"/>
              </w:rPr>
            </w:pPr>
            <w:r w:rsidRPr="00C90E4C">
              <w:rPr>
                <w:rFonts w:ascii="Tahoma" w:eastAsia="Times New Roman" w:hAnsi="Tahoma" w:cs="Tahoma"/>
                <w:sz w:val="20"/>
                <w:szCs w:val="20"/>
                <w:lang w:eastAsia="ru-RU"/>
              </w:rPr>
              <w:t>Количество договоров, финансируемых из государственного бюджета</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10</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both"/>
              <w:rPr>
                <w:rFonts w:ascii="Calibri" w:eastAsia="Times New Roman" w:hAnsi="Calibri" w:cs="Times New Roman"/>
                <w:lang w:eastAsia="ru-RU"/>
              </w:rPr>
            </w:pPr>
            <w:r w:rsidRPr="00C90E4C">
              <w:rPr>
                <w:rFonts w:ascii="Tahoma" w:eastAsia="Times New Roman" w:hAnsi="Tahoma" w:cs="Tahoma"/>
                <w:sz w:val="20"/>
                <w:szCs w:val="20"/>
                <w:lang w:eastAsia="ru-RU"/>
              </w:rPr>
              <w:t xml:space="preserve">Расходы, </w:t>
            </w:r>
            <w:proofErr w:type="spellStart"/>
            <w:r w:rsidRPr="00C90E4C">
              <w:rPr>
                <w:rFonts w:ascii="Tahoma" w:eastAsia="Times New Roman" w:hAnsi="Tahoma" w:cs="Tahoma"/>
                <w:sz w:val="20"/>
                <w:szCs w:val="20"/>
                <w:lang w:eastAsia="ru-RU"/>
              </w:rPr>
              <w:t>тыс.тг</w:t>
            </w:r>
            <w:proofErr w:type="spellEnd"/>
            <w:r w:rsidRPr="00C90E4C">
              <w:rPr>
                <w:rFonts w:ascii="Tahoma" w:eastAsia="Times New Roman" w:hAnsi="Tahoma" w:cs="Tahoma"/>
                <w:sz w:val="20"/>
                <w:szCs w:val="20"/>
                <w:lang w:eastAsia="ru-RU"/>
              </w:rPr>
              <w:t>.</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lastRenderedPageBreak/>
              <w:t>11</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both"/>
              <w:rPr>
                <w:rFonts w:ascii="Calibri" w:eastAsia="Times New Roman" w:hAnsi="Calibri" w:cs="Times New Roman"/>
                <w:lang w:eastAsia="ru-RU"/>
              </w:rPr>
            </w:pPr>
            <w:r w:rsidRPr="00C90E4C">
              <w:rPr>
                <w:rFonts w:ascii="Tahoma" w:eastAsia="Times New Roman" w:hAnsi="Tahoma" w:cs="Tahoma"/>
                <w:sz w:val="20"/>
                <w:szCs w:val="20"/>
                <w:lang w:eastAsia="ru-RU"/>
              </w:rPr>
              <w:t xml:space="preserve">Чистая прибыль (убыток указывается со знаком минус), </w:t>
            </w:r>
            <w:proofErr w:type="spellStart"/>
            <w:r w:rsidRPr="00C90E4C">
              <w:rPr>
                <w:rFonts w:ascii="Tahoma" w:eastAsia="Times New Roman" w:hAnsi="Tahoma" w:cs="Tahoma"/>
                <w:sz w:val="20"/>
                <w:szCs w:val="20"/>
                <w:lang w:eastAsia="ru-RU"/>
              </w:rPr>
              <w:t>тыс</w:t>
            </w:r>
            <w:proofErr w:type="gramStart"/>
            <w:r w:rsidRPr="00C90E4C">
              <w:rPr>
                <w:rFonts w:ascii="Tahoma" w:eastAsia="Times New Roman" w:hAnsi="Tahoma" w:cs="Tahoma"/>
                <w:sz w:val="20"/>
                <w:szCs w:val="20"/>
                <w:lang w:eastAsia="ru-RU"/>
              </w:rPr>
              <w:t>.т</w:t>
            </w:r>
            <w:proofErr w:type="gramEnd"/>
            <w:r w:rsidRPr="00C90E4C">
              <w:rPr>
                <w:rFonts w:ascii="Tahoma" w:eastAsia="Times New Roman" w:hAnsi="Tahoma" w:cs="Tahoma"/>
                <w:sz w:val="20"/>
                <w:szCs w:val="20"/>
                <w:lang w:eastAsia="ru-RU"/>
              </w:rPr>
              <w:t>енге</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12</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both"/>
              <w:rPr>
                <w:rFonts w:ascii="Calibri" w:eastAsia="Times New Roman" w:hAnsi="Calibri" w:cs="Times New Roman"/>
                <w:lang w:eastAsia="ru-RU"/>
              </w:rPr>
            </w:pPr>
            <w:r w:rsidRPr="00C90E4C">
              <w:rPr>
                <w:rFonts w:ascii="Tahoma" w:eastAsia="Times New Roman" w:hAnsi="Tahoma" w:cs="Tahoma"/>
                <w:sz w:val="20"/>
                <w:szCs w:val="20"/>
                <w:lang w:eastAsia="ru-RU"/>
              </w:rPr>
              <w:t xml:space="preserve">Активы, </w:t>
            </w:r>
            <w:proofErr w:type="spellStart"/>
            <w:r w:rsidRPr="00C90E4C">
              <w:rPr>
                <w:rFonts w:ascii="Tahoma" w:eastAsia="Times New Roman" w:hAnsi="Tahoma" w:cs="Tahoma"/>
                <w:sz w:val="20"/>
                <w:szCs w:val="20"/>
                <w:lang w:eastAsia="ru-RU"/>
              </w:rPr>
              <w:t>тыс.тг</w:t>
            </w:r>
            <w:proofErr w:type="spellEnd"/>
            <w:r w:rsidRPr="00C90E4C">
              <w:rPr>
                <w:rFonts w:ascii="Tahoma" w:eastAsia="Times New Roman" w:hAnsi="Tahoma" w:cs="Tahoma"/>
                <w:sz w:val="20"/>
                <w:szCs w:val="20"/>
                <w:lang w:eastAsia="ru-RU"/>
              </w:rPr>
              <w:t>.</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13</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both"/>
              <w:rPr>
                <w:rFonts w:ascii="Calibri" w:eastAsia="Times New Roman" w:hAnsi="Calibri" w:cs="Times New Roman"/>
                <w:lang w:eastAsia="ru-RU"/>
              </w:rPr>
            </w:pPr>
            <w:r w:rsidRPr="00C90E4C">
              <w:rPr>
                <w:rFonts w:ascii="Tahoma" w:eastAsia="Times New Roman" w:hAnsi="Tahoma" w:cs="Tahoma"/>
                <w:sz w:val="20"/>
                <w:szCs w:val="20"/>
                <w:lang w:eastAsia="ru-RU"/>
              </w:rPr>
              <w:t xml:space="preserve">Краткосрочные активы, </w:t>
            </w:r>
            <w:proofErr w:type="spellStart"/>
            <w:r w:rsidRPr="00C90E4C">
              <w:rPr>
                <w:rFonts w:ascii="Tahoma" w:eastAsia="Times New Roman" w:hAnsi="Tahoma" w:cs="Tahoma"/>
                <w:sz w:val="20"/>
                <w:szCs w:val="20"/>
                <w:lang w:eastAsia="ru-RU"/>
              </w:rPr>
              <w:t>тыс.тг</w:t>
            </w:r>
            <w:proofErr w:type="spellEnd"/>
            <w:r w:rsidRPr="00C90E4C">
              <w:rPr>
                <w:rFonts w:ascii="Tahoma" w:eastAsia="Times New Roman" w:hAnsi="Tahoma" w:cs="Tahoma"/>
                <w:sz w:val="20"/>
                <w:szCs w:val="20"/>
                <w:lang w:eastAsia="ru-RU"/>
              </w:rPr>
              <w:t>.</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14</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both"/>
              <w:rPr>
                <w:rFonts w:ascii="Calibri" w:eastAsia="Times New Roman" w:hAnsi="Calibri" w:cs="Times New Roman"/>
                <w:lang w:eastAsia="ru-RU"/>
              </w:rPr>
            </w:pPr>
            <w:r w:rsidRPr="00C90E4C">
              <w:rPr>
                <w:rFonts w:ascii="Tahoma" w:eastAsia="Times New Roman" w:hAnsi="Tahoma" w:cs="Tahoma"/>
                <w:sz w:val="20"/>
                <w:szCs w:val="20"/>
                <w:lang w:eastAsia="ru-RU"/>
              </w:rPr>
              <w:t xml:space="preserve">Долгосрочные активы, </w:t>
            </w:r>
            <w:proofErr w:type="spellStart"/>
            <w:r w:rsidRPr="00C90E4C">
              <w:rPr>
                <w:rFonts w:ascii="Tahoma" w:eastAsia="Times New Roman" w:hAnsi="Tahoma" w:cs="Tahoma"/>
                <w:sz w:val="20"/>
                <w:szCs w:val="20"/>
                <w:lang w:eastAsia="ru-RU"/>
              </w:rPr>
              <w:t>тыс.тг</w:t>
            </w:r>
            <w:proofErr w:type="spellEnd"/>
            <w:r w:rsidRPr="00C90E4C">
              <w:rPr>
                <w:rFonts w:ascii="Tahoma" w:eastAsia="Times New Roman" w:hAnsi="Tahoma" w:cs="Tahoma"/>
                <w:sz w:val="20"/>
                <w:szCs w:val="20"/>
                <w:lang w:eastAsia="ru-RU"/>
              </w:rPr>
              <w:t>.</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15</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both"/>
              <w:rPr>
                <w:rFonts w:ascii="Calibri" w:eastAsia="Times New Roman" w:hAnsi="Calibri" w:cs="Times New Roman"/>
                <w:lang w:eastAsia="ru-RU"/>
              </w:rPr>
            </w:pPr>
            <w:r w:rsidRPr="00C90E4C">
              <w:rPr>
                <w:rFonts w:ascii="Tahoma" w:eastAsia="Times New Roman" w:hAnsi="Tahoma" w:cs="Tahoma"/>
                <w:sz w:val="20"/>
                <w:szCs w:val="20"/>
                <w:lang w:eastAsia="ru-RU"/>
              </w:rPr>
              <w:t xml:space="preserve">Обязательства, </w:t>
            </w:r>
            <w:proofErr w:type="spellStart"/>
            <w:r w:rsidRPr="00C90E4C">
              <w:rPr>
                <w:rFonts w:ascii="Tahoma" w:eastAsia="Times New Roman" w:hAnsi="Tahoma" w:cs="Tahoma"/>
                <w:sz w:val="20"/>
                <w:szCs w:val="20"/>
                <w:lang w:eastAsia="ru-RU"/>
              </w:rPr>
              <w:t>тыс.тг</w:t>
            </w:r>
            <w:proofErr w:type="spellEnd"/>
            <w:r w:rsidRPr="00C90E4C">
              <w:rPr>
                <w:rFonts w:ascii="Tahoma" w:eastAsia="Times New Roman" w:hAnsi="Tahoma" w:cs="Tahoma"/>
                <w:sz w:val="20"/>
                <w:szCs w:val="20"/>
                <w:lang w:eastAsia="ru-RU"/>
              </w:rPr>
              <w:t>.</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16</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both"/>
              <w:rPr>
                <w:rFonts w:ascii="Calibri" w:eastAsia="Times New Roman" w:hAnsi="Calibri" w:cs="Times New Roman"/>
                <w:lang w:eastAsia="ru-RU"/>
              </w:rPr>
            </w:pPr>
            <w:r w:rsidRPr="00C90E4C">
              <w:rPr>
                <w:rFonts w:ascii="Tahoma" w:eastAsia="Times New Roman" w:hAnsi="Tahoma" w:cs="Tahoma"/>
                <w:sz w:val="20"/>
                <w:szCs w:val="20"/>
                <w:lang w:eastAsia="ru-RU"/>
              </w:rPr>
              <w:t xml:space="preserve">Краткосрочные обязательства, </w:t>
            </w:r>
            <w:proofErr w:type="spellStart"/>
            <w:r w:rsidRPr="00C90E4C">
              <w:rPr>
                <w:rFonts w:ascii="Tahoma" w:eastAsia="Times New Roman" w:hAnsi="Tahoma" w:cs="Tahoma"/>
                <w:sz w:val="20"/>
                <w:szCs w:val="20"/>
                <w:lang w:eastAsia="ru-RU"/>
              </w:rPr>
              <w:t>тыс.тг</w:t>
            </w:r>
            <w:proofErr w:type="spellEnd"/>
            <w:r w:rsidRPr="00C90E4C">
              <w:rPr>
                <w:rFonts w:ascii="Tahoma" w:eastAsia="Times New Roman" w:hAnsi="Tahoma" w:cs="Tahoma"/>
                <w:sz w:val="20"/>
                <w:szCs w:val="20"/>
                <w:lang w:eastAsia="ru-RU"/>
              </w:rPr>
              <w:t>.</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17</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both"/>
              <w:rPr>
                <w:rFonts w:ascii="Calibri" w:eastAsia="Times New Roman" w:hAnsi="Calibri" w:cs="Times New Roman"/>
                <w:lang w:eastAsia="ru-RU"/>
              </w:rPr>
            </w:pPr>
            <w:r w:rsidRPr="00C90E4C">
              <w:rPr>
                <w:rFonts w:ascii="Tahoma" w:eastAsia="Times New Roman" w:hAnsi="Tahoma" w:cs="Tahoma"/>
                <w:sz w:val="20"/>
                <w:szCs w:val="20"/>
                <w:lang w:eastAsia="ru-RU"/>
              </w:rPr>
              <w:t xml:space="preserve">Долгосрочные обязательства, </w:t>
            </w:r>
            <w:proofErr w:type="spellStart"/>
            <w:r w:rsidRPr="00C90E4C">
              <w:rPr>
                <w:rFonts w:ascii="Tahoma" w:eastAsia="Times New Roman" w:hAnsi="Tahoma" w:cs="Tahoma"/>
                <w:sz w:val="20"/>
                <w:szCs w:val="20"/>
                <w:lang w:eastAsia="ru-RU"/>
              </w:rPr>
              <w:t>тыс.тг</w:t>
            </w:r>
            <w:proofErr w:type="spellEnd"/>
            <w:r w:rsidRPr="00C90E4C">
              <w:rPr>
                <w:rFonts w:ascii="Tahoma" w:eastAsia="Times New Roman" w:hAnsi="Tahoma" w:cs="Tahoma"/>
                <w:sz w:val="20"/>
                <w:szCs w:val="20"/>
                <w:lang w:eastAsia="ru-RU"/>
              </w:rPr>
              <w:t>.</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18</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both"/>
              <w:rPr>
                <w:rFonts w:ascii="Calibri" w:eastAsia="Times New Roman" w:hAnsi="Calibri" w:cs="Times New Roman"/>
                <w:lang w:eastAsia="ru-RU"/>
              </w:rPr>
            </w:pPr>
            <w:r w:rsidRPr="00C90E4C">
              <w:rPr>
                <w:rFonts w:ascii="Tahoma" w:eastAsia="Times New Roman" w:hAnsi="Tahoma" w:cs="Tahoma"/>
                <w:sz w:val="20"/>
                <w:szCs w:val="20"/>
                <w:lang w:eastAsia="ru-RU"/>
              </w:rPr>
              <w:t>Рентабельность активов, % (RO</w:t>
            </w:r>
            <w:proofErr w:type="gramStart"/>
            <w:r w:rsidRPr="00C90E4C">
              <w:rPr>
                <w:rFonts w:ascii="Tahoma" w:eastAsia="Times New Roman" w:hAnsi="Tahoma" w:cs="Tahoma"/>
                <w:sz w:val="20"/>
                <w:szCs w:val="20"/>
                <w:lang w:eastAsia="ru-RU"/>
              </w:rPr>
              <w:t>А</w:t>
            </w:r>
            <w:proofErr w:type="gramEnd"/>
            <w:r w:rsidRPr="00C90E4C">
              <w:rPr>
                <w:rFonts w:ascii="Tahoma" w:eastAsia="Times New Roman" w:hAnsi="Tahoma" w:cs="Tahoma"/>
                <w:sz w:val="20"/>
                <w:szCs w:val="20"/>
                <w:lang w:eastAsia="ru-RU"/>
              </w:rPr>
              <w:t>)</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trHeight w:val="300"/>
          <w:jc w:val="center"/>
        </w:trPr>
        <w:tc>
          <w:tcPr>
            <w:tcW w:w="5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19</w:t>
            </w:r>
          </w:p>
        </w:tc>
        <w:tc>
          <w:tcPr>
            <w:tcW w:w="411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both"/>
              <w:rPr>
                <w:rFonts w:ascii="Calibri" w:eastAsia="Times New Roman" w:hAnsi="Calibri" w:cs="Times New Roman"/>
                <w:lang w:eastAsia="ru-RU"/>
              </w:rPr>
            </w:pPr>
            <w:r w:rsidRPr="00C90E4C">
              <w:rPr>
                <w:rFonts w:ascii="Tahoma" w:eastAsia="Times New Roman" w:hAnsi="Tahoma" w:cs="Tahoma"/>
                <w:sz w:val="20"/>
                <w:szCs w:val="20"/>
                <w:lang w:eastAsia="ru-RU"/>
              </w:rPr>
              <w:t>Рентабельность собственного капитала, % (ROE)</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5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8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2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bl>
    <w:p w:rsidR="00C90E4C" w:rsidRPr="00C90E4C" w:rsidRDefault="00C90E4C" w:rsidP="00C90E4C">
      <w:pPr>
        <w:shd w:val="clear" w:color="auto" w:fill="FFFFFF"/>
        <w:spacing w:after="0" w:line="240" w:lineRule="auto"/>
        <w:jc w:val="center"/>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w:t>
      </w:r>
    </w:p>
    <w:p w:rsidR="00C90E4C" w:rsidRPr="00C90E4C" w:rsidRDefault="00C90E4C" w:rsidP="00C90E4C">
      <w:pPr>
        <w:shd w:val="clear" w:color="auto" w:fill="FFFFFF"/>
        <w:spacing w:after="0" w:line="240" w:lineRule="auto"/>
        <w:jc w:val="center"/>
        <w:rPr>
          <w:rFonts w:ascii="Calibri" w:eastAsia="Times New Roman" w:hAnsi="Calibri" w:cs="Times New Roman"/>
          <w:color w:val="000000"/>
          <w:lang w:eastAsia="ru-RU"/>
        </w:rPr>
      </w:pPr>
      <w:r w:rsidRPr="00C90E4C">
        <w:rPr>
          <w:rFonts w:ascii="Tahoma" w:eastAsia="Times New Roman" w:hAnsi="Tahoma" w:cs="Tahoma"/>
          <w:b/>
          <w:bCs/>
          <w:i/>
          <w:iCs/>
          <w:color w:val="000000"/>
          <w:sz w:val="20"/>
          <w:szCs w:val="20"/>
          <w:lang w:eastAsia="ru-RU"/>
        </w:rPr>
        <w:t>Для недвижимости (незавершенного строительства)</w:t>
      </w:r>
    </w:p>
    <w:p w:rsidR="00C90E4C" w:rsidRPr="00C90E4C" w:rsidRDefault="00C90E4C" w:rsidP="00C90E4C">
      <w:pPr>
        <w:shd w:val="clear" w:color="auto" w:fill="FFFFFF"/>
        <w:spacing w:after="0" w:line="240" w:lineRule="auto"/>
        <w:jc w:val="center"/>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w:t>
      </w:r>
    </w:p>
    <w:tbl>
      <w:tblPr>
        <w:tblW w:w="9475" w:type="dxa"/>
        <w:jc w:val="center"/>
        <w:tblCellMar>
          <w:left w:w="0" w:type="dxa"/>
          <w:right w:w="0" w:type="dxa"/>
        </w:tblCellMar>
        <w:tblLook w:val="04A0" w:firstRow="1" w:lastRow="0" w:firstColumn="1" w:lastColumn="0" w:noHBand="0" w:noVBand="1"/>
      </w:tblPr>
      <w:tblGrid>
        <w:gridCol w:w="724"/>
        <w:gridCol w:w="8751"/>
        <w:gridCol w:w="16"/>
      </w:tblGrid>
      <w:tr w:rsidR="00C90E4C" w:rsidRPr="00C90E4C" w:rsidTr="00C90E4C">
        <w:trPr>
          <w:trHeight w:val="300"/>
          <w:jc w:val="center"/>
        </w:trPr>
        <w:tc>
          <w:tcPr>
            <w:tcW w:w="724" w:type="dxa"/>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b/>
                <w:bCs/>
                <w:sz w:val="20"/>
                <w:szCs w:val="20"/>
                <w:lang w:eastAsia="ru-RU"/>
              </w:rPr>
              <w:t xml:space="preserve">№ </w:t>
            </w:r>
            <w:proofErr w:type="gramStart"/>
            <w:r w:rsidRPr="00C90E4C">
              <w:rPr>
                <w:rFonts w:ascii="Tahoma" w:eastAsia="Times New Roman" w:hAnsi="Tahoma" w:cs="Tahoma"/>
                <w:b/>
                <w:bCs/>
                <w:sz w:val="20"/>
                <w:szCs w:val="20"/>
                <w:lang w:eastAsia="ru-RU"/>
              </w:rPr>
              <w:t>п</w:t>
            </w:r>
            <w:proofErr w:type="gramEnd"/>
            <w:r w:rsidRPr="00C90E4C">
              <w:rPr>
                <w:rFonts w:ascii="Tahoma" w:eastAsia="Times New Roman" w:hAnsi="Tahoma" w:cs="Tahoma"/>
                <w:b/>
                <w:bCs/>
                <w:sz w:val="20"/>
                <w:szCs w:val="20"/>
                <w:lang w:eastAsia="ru-RU"/>
              </w:rPr>
              <w:t>/п</w:t>
            </w:r>
          </w:p>
        </w:tc>
        <w:tc>
          <w:tcPr>
            <w:tcW w:w="875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b/>
                <w:bCs/>
                <w:sz w:val="20"/>
                <w:szCs w:val="20"/>
                <w:lang w:eastAsia="ru-RU"/>
              </w:rPr>
              <w:t>Наименование показателей</w:t>
            </w:r>
          </w:p>
        </w:tc>
        <w:tc>
          <w:tcPr>
            <w:tcW w:w="6" w:type="dxa"/>
            <w:vAlign w:val="center"/>
            <w:hideMark/>
          </w:tcPr>
          <w:p w:rsidR="00C90E4C" w:rsidRPr="00C90E4C" w:rsidRDefault="00C90E4C" w:rsidP="00C90E4C">
            <w:pPr>
              <w:spacing w:after="0" w:line="240" w:lineRule="auto"/>
              <w:rPr>
                <w:rFonts w:ascii="Segoe UI" w:eastAsia="Times New Roman" w:hAnsi="Segoe UI" w:cs="Segoe UI"/>
                <w:sz w:val="20"/>
                <w:szCs w:val="20"/>
                <w:lang w:eastAsia="ru-RU"/>
              </w:rPr>
            </w:pPr>
          </w:p>
        </w:tc>
      </w:tr>
      <w:tr w:rsidR="00C90E4C" w:rsidRPr="00C90E4C" w:rsidTr="00C90E4C">
        <w:trPr>
          <w:trHeight w:val="253"/>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90E4C" w:rsidRPr="00C90E4C" w:rsidRDefault="00C90E4C" w:rsidP="00C90E4C">
            <w:pPr>
              <w:spacing w:after="0" w:line="240" w:lineRule="auto"/>
              <w:rPr>
                <w:rFonts w:ascii="Calibri" w:eastAsia="Times New Roman" w:hAnsi="Calibri" w:cs="Times New Roman"/>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C90E4C" w:rsidRPr="00C90E4C" w:rsidRDefault="00C90E4C" w:rsidP="00C90E4C">
            <w:pPr>
              <w:spacing w:after="0" w:line="240" w:lineRule="auto"/>
              <w:rPr>
                <w:rFonts w:ascii="Calibri" w:eastAsia="Times New Roman" w:hAnsi="Calibri" w:cs="Times New Roman"/>
                <w:lang w:eastAsia="ru-RU"/>
              </w:rPr>
            </w:pPr>
          </w:p>
        </w:tc>
        <w:tc>
          <w:tcPr>
            <w:tcW w:w="6" w:type="dxa"/>
            <w:vAlign w:val="center"/>
            <w:hideMark/>
          </w:tcPr>
          <w:p w:rsidR="00C90E4C" w:rsidRPr="00C90E4C" w:rsidRDefault="00C90E4C" w:rsidP="00C90E4C">
            <w:pPr>
              <w:spacing w:after="0" w:line="240" w:lineRule="auto"/>
              <w:rPr>
                <w:rFonts w:ascii="Segoe UI" w:eastAsia="Times New Roman" w:hAnsi="Segoe UI" w:cs="Segoe UI"/>
                <w:sz w:val="20"/>
                <w:szCs w:val="20"/>
                <w:lang w:eastAsia="ru-RU"/>
              </w:rPr>
            </w:pPr>
          </w:p>
        </w:tc>
      </w:tr>
      <w:tr w:rsidR="00C90E4C" w:rsidRPr="00C90E4C" w:rsidTr="00C90E4C">
        <w:trPr>
          <w:trHeight w:val="300"/>
          <w:jc w:val="center"/>
        </w:trPr>
        <w:tc>
          <w:tcPr>
            <w:tcW w:w="7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1</w:t>
            </w:r>
          </w:p>
        </w:tc>
        <w:tc>
          <w:tcPr>
            <w:tcW w:w="8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Наименование объекта</w:t>
            </w:r>
          </w:p>
        </w:tc>
        <w:tc>
          <w:tcPr>
            <w:tcW w:w="6" w:type="dxa"/>
            <w:vAlign w:val="center"/>
            <w:hideMark/>
          </w:tcPr>
          <w:p w:rsidR="00C90E4C" w:rsidRPr="00C90E4C" w:rsidRDefault="00C90E4C" w:rsidP="00C90E4C">
            <w:pPr>
              <w:spacing w:after="0" w:line="240" w:lineRule="auto"/>
              <w:rPr>
                <w:rFonts w:ascii="Segoe UI" w:eastAsia="Times New Roman" w:hAnsi="Segoe UI" w:cs="Segoe UI"/>
                <w:sz w:val="20"/>
                <w:szCs w:val="20"/>
                <w:lang w:eastAsia="ru-RU"/>
              </w:rPr>
            </w:pPr>
          </w:p>
        </w:tc>
      </w:tr>
      <w:tr w:rsidR="00C90E4C" w:rsidRPr="00C90E4C" w:rsidTr="00C90E4C">
        <w:trPr>
          <w:trHeight w:val="300"/>
          <w:jc w:val="center"/>
        </w:trPr>
        <w:tc>
          <w:tcPr>
            <w:tcW w:w="7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2</w:t>
            </w:r>
          </w:p>
        </w:tc>
        <w:tc>
          <w:tcPr>
            <w:tcW w:w="8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Кадастровый номер объекта</w:t>
            </w:r>
          </w:p>
        </w:tc>
        <w:tc>
          <w:tcPr>
            <w:tcW w:w="6" w:type="dxa"/>
            <w:vAlign w:val="center"/>
            <w:hideMark/>
          </w:tcPr>
          <w:p w:rsidR="00C90E4C" w:rsidRPr="00C90E4C" w:rsidRDefault="00C90E4C" w:rsidP="00C90E4C">
            <w:pPr>
              <w:spacing w:after="0" w:line="240" w:lineRule="auto"/>
              <w:rPr>
                <w:rFonts w:ascii="Segoe UI" w:eastAsia="Times New Roman" w:hAnsi="Segoe UI" w:cs="Segoe UI"/>
                <w:sz w:val="20"/>
                <w:szCs w:val="20"/>
                <w:lang w:eastAsia="ru-RU"/>
              </w:rPr>
            </w:pPr>
          </w:p>
        </w:tc>
      </w:tr>
      <w:tr w:rsidR="00C90E4C" w:rsidRPr="00C90E4C" w:rsidTr="00C90E4C">
        <w:trPr>
          <w:trHeight w:val="300"/>
          <w:jc w:val="center"/>
        </w:trPr>
        <w:tc>
          <w:tcPr>
            <w:tcW w:w="7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3</w:t>
            </w:r>
          </w:p>
        </w:tc>
        <w:tc>
          <w:tcPr>
            <w:tcW w:w="8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Тип недвижимости (квартира, земельный участок, здание и др.)</w:t>
            </w:r>
          </w:p>
        </w:tc>
        <w:tc>
          <w:tcPr>
            <w:tcW w:w="6" w:type="dxa"/>
            <w:vAlign w:val="center"/>
            <w:hideMark/>
          </w:tcPr>
          <w:p w:rsidR="00C90E4C" w:rsidRPr="00C90E4C" w:rsidRDefault="00C90E4C" w:rsidP="00C90E4C">
            <w:pPr>
              <w:spacing w:after="0" w:line="240" w:lineRule="auto"/>
              <w:rPr>
                <w:rFonts w:ascii="Segoe UI" w:eastAsia="Times New Roman" w:hAnsi="Segoe UI" w:cs="Segoe UI"/>
                <w:sz w:val="20"/>
                <w:szCs w:val="20"/>
                <w:lang w:eastAsia="ru-RU"/>
              </w:rPr>
            </w:pPr>
          </w:p>
        </w:tc>
      </w:tr>
      <w:tr w:rsidR="00C90E4C" w:rsidRPr="00C90E4C" w:rsidTr="00C90E4C">
        <w:trPr>
          <w:trHeight w:val="300"/>
          <w:jc w:val="center"/>
        </w:trPr>
        <w:tc>
          <w:tcPr>
            <w:tcW w:w="7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4</w:t>
            </w:r>
          </w:p>
        </w:tc>
        <w:tc>
          <w:tcPr>
            <w:tcW w:w="8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Фонд (жилой/нежилой)</w:t>
            </w:r>
          </w:p>
        </w:tc>
        <w:tc>
          <w:tcPr>
            <w:tcW w:w="6" w:type="dxa"/>
            <w:vAlign w:val="center"/>
            <w:hideMark/>
          </w:tcPr>
          <w:p w:rsidR="00C90E4C" w:rsidRPr="00C90E4C" w:rsidRDefault="00C90E4C" w:rsidP="00C90E4C">
            <w:pPr>
              <w:spacing w:after="0" w:line="240" w:lineRule="auto"/>
              <w:rPr>
                <w:rFonts w:ascii="Segoe UI" w:eastAsia="Times New Roman" w:hAnsi="Segoe UI" w:cs="Segoe UI"/>
                <w:sz w:val="20"/>
                <w:szCs w:val="20"/>
                <w:lang w:eastAsia="ru-RU"/>
              </w:rPr>
            </w:pPr>
          </w:p>
        </w:tc>
      </w:tr>
      <w:tr w:rsidR="00C90E4C" w:rsidRPr="00C90E4C" w:rsidTr="00C90E4C">
        <w:trPr>
          <w:trHeight w:val="300"/>
          <w:jc w:val="center"/>
        </w:trPr>
        <w:tc>
          <w:tcPr>
            <w:tcW w:w="7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5</w:t>
            </w:r>
          </w:p>
        </w:tc>
        <w:tc>
          <w:tcPr>
            <w:tcW w:w="8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Функциональное назначение</w:t>
            </w:r>
          </w:p>
        </w:tc>
        <w:tc>
          <w:tcPr>
            <w:tcW w:w="6" w:type="dxa"/>
            <w:vAlign w:val="center"/>
            <w:hideMark/>
          </w:tcPr>
          <w:p w:rsidR="00C90E4C" w:rsidRPr="00C90E4C" w:rsidRDefault="00C90E4C" w:rsidP="00C90E4C">
            <w:pPr>
              <w:spacing w:after="0" w:line="240" w:lineRule="auto"/>
              <w:rPr>
                <w:rFonts w:ascii="Segoe UI" w:eastAsia="Times New Roman" w:hAnsi="Segoe UI" w:cs="Segoe UI"/>
                <w:sz w:val="20"/>
                <w:szCs w:val="20"/>
                <w:lang w:eastAsia="ru-RU"/>
              </w:rPr>
            </w:pPr>
          </w:p>
        </w:tc>
      </w:tr>
      <w:tr w:rsidR="00C90E4C" w:rsidRPr="00C90E4C" w:rsidTr="00C90E4C">
        <w:trPr>
          <w:trHeight w:val="300"/>
          <w:jc w:val="center"/>
        </w:trPr>
        <w:tc>
          <w:tcPr>
            <w:tcW w:w="7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6</w:t>
            </w:r>
          </w:p>
        </w:tc>
        <w:tc>
          <w:tcPr>
            <w:tcW w:w="8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xml:space="preserve">Общая площадь, </w:t>
            </w:r>
            <w:proofErr w:type="spellStart"/>
            <w:r w:rsidRPr="00C90E4C">
              <w:rPr>
                <w:rFonts w:ascii="Tahoma" w:eastAsia="Times New Roman" w:hAnsi="Tahoma" w:cs="Tahoma"/>
                <w:sz w:val="20"/>
                <w:szCs w:val="20"/>
                <w:lang w:eastAsia="ru-RU"/>
              </w:rPr>
              <w:t>кв.м</w:t>
            </w:r>
            <w:proofErr w:type="spellEnd"/>
            <w:r w:rsidRPr="00C90E4C">
              <w:rPr>
                <w:rFonts w:ascii="Tahoma" w:eastAsia="Times New Roman" w:hAnsi="Tahoma" w:cs="Tahoma"/>
                <w:sz w:val="20"/>
                <w:szCs w:val="20"/>
                <w:lang w:eastAsia="ru-RU"/>
              </w:rPr>
              <w:t>.</w:t>
            </w:r>
          </w:p>
        </w:tc>
        <w:tc>
          <w:tcPr>
            <w:tcW w:w="6" w:type="dxa"/>
            <w:vAlign w:val="center"/>
            <w:hideMark/>
          </w:tcPr>
          <w:p w:rsidR="00C90E4C" w:rsidRPr="00C90E4C" w:rsidRDefault="00C90E4C" w:rsidP="00C90E4C">
            <w:pPr>
              <w:spacing w:after="0" w:line="240" w:lineRule="auto"/>
              <w:rPr>
                <w:rFonts w:ascii="Segoe UI" w:eastAsia="Times New Roman" w:hAnsi="Segoe UI" w:cs="Segoe UI"/>
                <w:sz w:val="20"/>
                <w:szCs w:val="20"/>
                <w:lang w:eastAsia="ru-RU"/>
              </w:rPr>
            </w:pPr>
          </w:p>
        </w:tc>
      </w:tr>
      <w:tr w:rsidR="00C90E4C" w:rsidRPr="00C90E4C" w:rsidTr="00C90E4C">
        <w:trPr>
          <w:trHeight w:val="300"/>
          <w:jc w:val="center"/>
        </w:trPr>
        <w:tc>
          <w:tcPr>
            <w:tcW w:w="7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7</w:t>
            </w:r>
          </w:p>
        </w:tc>
        <w:tc>
          <w:tcPr>
            <w:tcW w:w="8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Год постройки</w:t>
            </w:r>
          </w:p>
        </w:tc>
        <w:tc>
          <w:tcPr>
            <w:tcW w:w="6" w:type="dxa"/>
            <w:vAlign w:val="center"/>
            <w:hideMark/>
          </w:tcPr>
          <w:p w:rsidR="00C90E4C" w:rsidRPr="00C90E4C" w:rsidRDefault="00C90E4C" w:rsidP="00C90E4C">
            <w:pPr>
              <w:spacing w:after="0" w:line="240" w:lineRule="auto"/>
              <w:rPr>
                <w:rFonts w:ascii="Segoe UI" w:eastAsia="Times New Roman" w:hAnsi="Segoe UI" w:cs="Segoe UI"/>
                <w:sz w:val="20"/>
                <w:szCs w:val="20"/>
                <w:lang w:eastAsia="ru-RU"/>
              </w:rPr>
            </w:pPr>
          </w:p>
        </w:tc>
      </w:tr>
      <w:tr w:rsidR="00C90E4C" w:rsidRPr="00C90E4C" w:rsidTr="00C90E4C">
        <w:trPr>
          <w:trHeight w:val="300"/>
          <w:jc w:val="center"/>
        </w:trPr>
        <w:tc>
          <w:tcPr>
            <w:tcW w:w="7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8</w:t>
            </w:r>
          </w:p>
        </w:tc>
        <w:tc>
          <w:tcPr>
            <w:tcW w:w="8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xml:space="preserve">Площадь земельного участка, </w:t>
            </w:r>
            <w:proofErr w:type="gramStart"/>
            <w:r w:rsidRPr="00C90E4C">
              <w:rPr>
                <w:rFonts w:ascii="Tahoma" w:eastAsia="Times New Roman" w:hAnsi="Tahoma" w:cs="Tahoma"/>
                <w:sz w:val="20"/>
                <w:szCs w:val="20"/>
                <w:lang w:eastAsia="ru-RU"/>
              </w:rPr>
              <w:t>га</w:t>
            </w:r>
            <w:proofErr w:type="gramEnd"/>
          </w:p>
        </w:tc>
        <w:tc>
          <w:tcPr>
            <w:tcW w:w="6" w:type="dxa"/>
            <w:vAlign w:val="center"/>
            <w:hideMark/>
          </w:tcPr>
          <w:p w:rsidR="00C90E4C" w:rsidRPr="00C90E4C" w:rsidRDefault="00C90E4C" w:rsidP="00C90E4C">
            <w:pPr>
              <w:spacing w:after="0" w:line="240" w:lineRule="auto"/>
              <w:rPr>
                <w:rFonts w:ascii="Segoe UI" w:eastAsia="Times New Roman" w:hAnsi="Segoe UI" w:cs="Segoe UI"/>
                <w:sz w:val="20"/>
                <w:szCs w:val="20"/>
                <w:lang w:eastAsia="ru-RU"/>
              </w:rPr>
            </w:pPr>
          </w:p>
        </w:tc>
      </w:tr>
      <w:tr w:rsidR="00C90E4C" w:rsidRPr="00C90E4C" w:rsidTr="00C90E4C">
        <w:trPr>
          <w:trHeight w:val="300"/>
          <w:jc w:val="center"/>
        </w:trPr>
        <w:tc>
          <w:tcPr>
            <w:tcW w:w="7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9</w:t>
            </w:r>
          </w:p>
        </w:tc>
        <w:tc>
          <w:tcPr>
            <w:tcW w:w="8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Функциональное назначение земельного участка</w:t>
            </w:r>
          </w:p>
        </w:tc>
        <w:tc>
          <w:tcPr>
            <w:tcW w:w="6" w:type="dxa"/>
            <w:vAlign w:val="center"/>
            <w:hideMark/>
          </w:tcPr>
          <w:p w:rsidR="00C90E4C" w:rsidRPr="00C90E4C" w:rsidRDefault="00C90E4C" w:rsidP="00C90E4C">
            <w:pPr>
              <w:spacing w:after="0" w:line="240" w:lineRule="auto"/>
              <w:rPr>
                <w:rFonts w:ascii="Segoe UI" w:eastAsia="Times New Roman" w:hAnsi="Segoe UI" w:cs="Segoe UI"/>
                <w:sz w:val="20"/>
                <w:szCs w:val="20"/>
                <w:lang w:eastAsia="ru-RU"/>
              </w:rPr>
            </w:pPr>
          </w:p>
        </w:tc>
      </w:tr>
      <w:tr w:rsidR="00C90E4C" w:rsidRPr="00C90E4C" w:rsidTr="00C90E4C">
        <w:trPr>
          <w:trHeight w:val="300"/>
          <w:jc w:val="center"/>
        </w:trPr>
        <w:tc>
          <w:tcPr>
            <w:tcW w:w="7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10</w:t>
            </w:r>
          </w:p>
        </w:tc>
        <w:tc>
          <w:tcPr>
            <w:tcW w:w="8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Вид собственности на земельный участок</w:t>
            </w:r>
          </w:p>
        </w:tc>
        <w:tc>
          <w:tcPr>
            <w:tcW w:w="6" w:type="dxa"/>
            <w:vAlign w:val="center"/>
            <w:hideMark/>
          </w:tcPr>
          <w:p w:rsidR="00C90E4C" w:rsidRPr="00C90E4C" w:rsidRDefault="00C90E4C" w:rsidP="00C90E4C">
            <w:pPr>
              <w:spacing w:after="0" w:line="240" w:lineRule="auto"/>
              <w:rPr>
                <w:rFonts w:ascii="Segoe UI" w:eastAsia="Times New Roman" w:hAnsi="Segoe UI" w:cs="Segoe UI"/>
                <w:sz w:val="20"/>
                <w:szCs w:val="20"/>
                <w:lang w:eastAsia="ru-RU"/>
              </w:rPr>
            </w:pPr>
          </w:p>
        </w:tc>
      </w:tr>
    </w:tbl>
    <w:p w:rsidR="00C90E4C" w:rsidRPr="00C90E4C" w:rsidRDefault="00C90E4C" w:rsidP="00C90E4C">
      <w:pPr>
        <w:shd w:val="clear" w:color="auto" w:fill="FFFFFF"/>
        <w:spacing w:after="0" w:line="240" w:lineRule="auto"/>
        <w:jc w:val="center"/>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w:t>
      </w:r>
    </w:p>
    <w:p w:rsidR="00C90E4C" w:rsidRPr="00C90E4C" w:rsidRDefault="00C90E4C" w:rsidP="00C90E4C">
      <w:pPr>
        <w:shd w:val="clear" w:color="auto" w:fill="FFFFFF"/>
        <w:spacing w:after="0" w:line="240" w:lineRule="auto"/>
        <w:jc w:val="center"/>
        <w:rPr>
          <w:rFonts w:ascii="Calibri" w:eastAsia="Times New Roman" w:hAnsi="Calibri" w:cs="Times New Roman"/>
          <w:color w:val="000000"/>
          <w:lang w:eastAsia="ru-RU"/>
        </w:rPr>
      </w:pPr>
      <w:r w:rsidRPr="00C90E4C">
        <w:rPr>
          <w:rFonts w:ascii="Tahoma" w:eastAsia="Times New Roman" w:hAnsi="Tahoma" w:cs="Tahoma"/>
          <w:b/>
          <w:bCs/>
          <w:i/>
          <w:iCs/>
          <w:color w:val="000000"/>
          <w:sz w:val="20"/>
          <w:szCs w:val="20"/>
          <w:lang w:eastAsia="ru-RU"/>
        </w:rPr>
        <w:t>Для транспорта</w:t>
      </w:r>
    </w:p>
    <w:p w:rsidR="00C90E4C" w:rsidRPr="00C90E4C" w:rsidRDefault="00C90E4C" w:rsidP="00C90E4C">
      <w:pPr>
        <w:shd w:val="clear" w:color="auto" w:fill="FFFFFF"/>
        <w:spacing w:after="0" w:line="240" w:lineRule="auto"/>
        <w:jc w:val="center"/>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w:t>
      </w:r>
    </w:p>
    <w:tbl>
      <w:tblPr>
        <w:tblW w:w="9475" w:type="dxa"/>
        <w:jc w:val="center"/>
        <w:tblCellMar>
          <w:left w:w="0" w:type="dxa"/>
          <w:right w:w="0" w:type="dxa"/>
        </w:tblCellMar>
        <w:tblLook w:val="04A0" w:firstRow="1" w:lastRow="0" w:firstColumn="1" w:lastColumn="0" w:noHBand="0" w:noVBand="1"/>
      </w:tblPr>
      <w:tblGrid>
        <w:gridCol w:w="724"/>
        <w:gridCol w:w="8751"/>
        <w:gridCol w:w="16"/>
      </w:tblGrid>
      <w:tr w:rsidR="00C90E4C" w:rsidRPr="00C90E4C" w:rsidTr="00C90E4C">
        <w:trPr>
          <w:trHeight w:val="300"/>
          <w:jc w:val="center"/>
        </w:trPr>
        <w:tc>
          <w:tcPr>
            <w:tcW w:w="724" w:type="dxa"/>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b/>
                <w:bCs/>
                <w:sz w:val="20"/>
                <w:szCs w:val="20"/>
                <w:lang w:eastAsia="ru-RU"/>
              </w:rPr>
              <w:t xml:space="preserve">№ </w:t>
            </w:r>
            <w:proofErr w:type="gramStart"/>
            <w:r w:rsidRPr="00C90E4C">
              <w:rPr>
                <w:rFonts w:ascii="Tahoma" w:eastAsia="Times New Roman" w:hAnsi="Tahoma" w:cs="Tahoma"/>
                <w:b/>
                <w:bCs/>
                <w:sz w:val="20"/>
                <w:szCs w:val="20"/>
                <w:lang w:eastAsia="ru-RU"/>
              </w:rPr>
              <w:t>п</w:t>
            </w:r>
            <w:proofErr w:type="gramEnd"/>
            <w:r w:rsidRPr="00C90E4C">
              <w:rPr>
                <w:rFonts w:ascii="Tahoma" w:eastAsia="Times New Roman" w:hAnsi="Tahoma" w:cs="Tahoma"/>
                <w:b/>
                <w:bCs/>
                <w:sz w:val="20"/>
                <w:szCs w:val="20"/>
                <w:lang w:eastAsia="ru-RU"/>
              </w:rPr>
              <w:t>/п</w:t>
            </w:r>
          </w:p>
        </w:tc>
        <w:tc>
          <w:tcPr>
            <w:tcW w:w="875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b/>
                <w:bCs/>
                <w:sz w:val="20"/>
                <w:szCs w:val="20"/>
                <w:lang w:eastAsia="ru-RU"/>
              </w:rPr>
              <w:t>Наименование показателей</w:t>
            </w:r>
          </w:p>
        </w:tc>
        <w:tc>
          <w:tcPr>
            <w:tcW w:w="6" w:type="dxa"/>
            <w:vAlign w:val="center"/>
            <w:hideMark/>
          </w:tcPr>
          <w:p w:rsidR="00C90E4C" w:rsidRPr="00C90E4C" w:rsidRDefault="00C90E4C" w:rsidP="00C90E4C">
            <w:pPr>
              <w:spacing w:after="0" w:line="240" w:lineRule="auto"/>
              <w:rPr>
                <w:rFonts w:ascii="Segoe UI" w:eastAsia="Times New Roman" w:hAnsi="Segoe UI" w:cs="Segoe UI"/>
                <w:sz w:val="20"/>
                <w:szCs w:val="20"/>
                <w:lang w:eastAsia="ru-RU"/>
              </w:rPr>
            </w:pPr>
          </w:p>
        </w:tc>
      </w:tr>
      <w:tr w:rsidR="00C90E4C" w:rsidRPr="00C90E4C" w:rsidTr="00C90E4C">
        <w:trPr>
          <w:trHeight w:val="253"/>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90E4C" w:rsidRPr="00C90E4C" w:rsidRDefault="00C90E4C" w:rsidP="00C90E4C">
            <w:pPr>
              <w:spacing w:after="0" w:line="240" w:lineRule="auto"/>
              <w:rPr>
                <w:rFonts w:ascii="Calibri" w:eastAsia="Times New Roman" w:hAnsi="Calibri" w:cs="Times New Roman"/>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C90E4C" w:rsidRPr="00C90E4C" w:rsidRDefault="00C90E4C" w:rsidP="00C90E4C">
            <w:pPr>
              <w:spacing w:after="0" w:line="240" w:lineRule="auto"/>
              <w:rPr>
                <w:rFonts w:ascii="Calibri" w:eastAsia="Times New Roman" w:hAnsi="Calibri" w:cs="Times New Roman"/>
                <w:lang w:eastAsia="ru-RU"/>
              </w:rPr>
            </w:pPr>
          </w:p>
        </w:tc>
        <w:tc>
          <w:tcPr>
            <w:tcW w:w="6" w:type="dxa"/>
            <w:vAlign w:val="center"/>
            <w:hideMark/>
          </w:tcPr>
          <w:p w:rsidR="00C90E4C" w:rsidRPr="00C90E4C" w:rsidRDefault="00C90E4C" w:rsidP="00C90E4C">
            <w:pPr>
              <w:spacing w:after="0" w:line="240" w:lineRule="auto"/>
              <w:rPr>
                <w:rFonts w:ascii="Segoe UI" w:eastAsia="Times New Roman" w:hAnsi="Segoe UI" w:cs="Segoe UI"/>
                <w:sz w:val="20"/>
                <w:szCs w:val="20"/>
                <w:lang w:eastAsia="ru-RU"/>
              </w:rPr>
            </w:pPr>
          </w:p>
        </w:tc>
      </w:tr>
      <w:tr w:rsidR="00C90E4C" w:rsidRPr="00C90E4C" w:rsidTr="00C90E4C">
        <w:trPr>
          <w:trHeight w:val="300"/>
          <w:jc w:val="center"/>
        </w:trPr>
        <w:tc>
          <w:tcPr>
            <w:tcW w:w="7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1</w:t>
            </w:r>
          </w:p>
        </w:tc>
        <w:tc>
          <w:tcPr>
            <w:tcW w:w="8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Марка, модель</w:t>
            </w:r>
          </w:p>
        </w:tc>
        <w:tc>
          <w:tcPr>
            <w:tcW w:w="6" w:type="dxa"/>
            <w:vAlign w:val="center"/>
            <w:hideMark/>
          </w:tcPr>
          <w:p w:rsidR="00C90E4C" w:rsidRPr="00C90E4C" w:rsidRDefault="00C90E4C" w:rsidP="00C90E4C">
            <w:pPr>
              <w:spacing w:after="0" w:line="240" w:lineRule="auto"/>
              <w:rPr>
                <w:rFonts w:ascii="Segoe UI" w:eastAsia="Times New Roman" w:hAnsi="Segoe UI" w:cs="Segoe UI"/>
                <w:sz w:val="20"/>
                <w:szCs w:val="20"/>
                <w:lang w:eastAsia="ru-RU"/>
              </w:rPr>
            </w:pPr>
          </w:p>
        </w:tc>
      </w:tr>
      <w:tr w:rsidR="00C90E4C" w:rsidRPr="00C90E4C" w:rsidTr="00C90E4C">
        <w:trPr>
          <w:trHeight w:val="300"/>
          <w:jc w:val="center"/>
        </w:trPr>
        <w:tc>
          <w:tcPr>
            <w:tcW w:w="7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2</w:t>
            </w:r>
          </w:p>
        </w:tc>
        <w:tc>
          <w:tcPr>
            <w:tcW w:w="8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Категория ТС</w:t>
            </w:r>
          </w:p>
        </w:tc>
        <w:tc>
          <w:tcPr>
            <w:tcW w:w="6" w:type="dxa"/>
            <w:vAlign w:val="center"/>
            <w:hideMark/>
          </w:tcPr>
          <w:p w:rsidR="00C90E4C" w:rsidRPr="00C90E4C" w:rsidRDefault="00C90E4C" w:rsidP="00C90E4C">
            <w:pPr>
              <w:spacing w:after="0" w:line="240" w:lineRule="auto"/>
              <w:rPr>
                <w:rFonts w:ascii="Segoe UI" w:eastAsia="Times New Roman" w:hAnsi="Segoe UI" w:cs="Segoe UI"/>
                <w:sz w:val="20"/>
                <w:szCs w:val="20"/>
                <w:lang w:eastAsia="ru-RU"/>
              </w:rPr>
            </w:pPr>
          </w:p>
        </w:tc>
      </w:tr>
      <w:tr w:rsidR="00C90E4C" w:rsidRPr="00C90E4C" w:rsidTr="00C90E4C">
        <w:trPr>
          <w:trHeight w:val="300"/>
          <w:jc w:val="center"/>
        </w:trPr>
        <w:tc>
          <w:tcPr>
            <w:tcW w:w="7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3</w:t>
            </w:r>
          </w:p>
        </w:tc>
        <w:tc>
          <w:tcPr>
            <w:tcW w:w="8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Регистрационный номер (ГРНТС)</w:t>
            </w:r>
          </w:p>
        </w:tc>
        <w:tc>
          <w:tcPr>
            <w:tcW w:w="6" w:type="dxa"/>
            <w:vAlign w:val="center"/>
            <w:hideMark/>
          </w:tcPr>
          <w:p w:rsidR="00C90E4C" w:rsidRPr="00C90E4C" w:rsidRDefault="00C90E4C" w:rsidP="00C90E4C">
            <w:pPr>
              <w:spacing w:after="0" w:line="240" w:lineRule="auto"/>
              <w:rPr>
                <w:rFonts w:ascii="Segoe UI" w:eastAsia="Times New Roman" w:hAnsi="Segoe UI" w:cs="Segoe UI"/>
                <w:sz w:val="20"/>
                <w:szCs w:val="20"/>
                <w:lang w:eastAsia="ru-RU"/>
              </w:rPr>
            </w:pPr>
          </w:p>
        </w:tc>
      </w:tr>
      <w:tr w:rsidR="00C90E4C" w:rsidRPr="00C90E4C" w:rsidTr="00C90E4C">
        <w:trPr>
          <w:trHeight w:val="300"/>
          <w:jc w:val="center"/>
        </w:trPr>
        <w:tc>
          <w:tcPr>
            <w:tcW w:w="7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4</w:t>
            </w:r>
          </w:p>
        </w:tc>
        <w:tc>
          <w:tcPr>
            <w:tcW w:w="8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Год выпуска</w:t>
            </w:r>
          </w:p>
        </w:tc>
        <w:tc>
          <w:tcPr>
            <w:tcW w:w="6" w:type="dxa"/>
            <w:vAlign w:val="center"/>
            <w:hideMark/>
          </w:tcPr>
          <w:p w:rsidR="00C90E4C" w:rsidRPr="00C90E4C" w:rsidRDefault="00C90E4C" w:rsidP="00C90E4C">
            <w:pPr>
              <w:spacing w:after="0" w:line="240" w:lineRule="auto"/>
              <w:rPr>
                <w:rFonts w:ascii="Segoe UI" w:eastAsia="Times New Roman" w:hAnsi="Segoe UI" w:cs="Segoe UI"/>
                <w:sz w:val="20"/>
                <w:szCs w:val="20"/>
                <w:lang w:eastAsia="ru-RU"/>
              </w:rPr>
            </w:pPr>
          </w:p>
        </w:tc>
      </w:tr>
      <w:tr w:rsidR="00C90E4C" w:rsidRPr="00C90E4C" w:rsidTr="00C90E4C">
        <w:trPr>
          <w:trHeight w:val="300"/>
          <w:jc w:val="center"/>
        </w:trPr>
        <w:tc>
          <w:tcPr>
            <w:tcW w:w="7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5</w:t>
            </w:r>
          </w:p>
        </w:tc>
        <w:tc>
          <w:tcPr>
            <w:tcW w:w="8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Номер кузова</w:t>
            </w:r>
          </w:p>
        </w:tc>
        <w:tc>
          <w:tcPr>
            <w:tcW w:w="6" w:type="dxa"/>
            <w:vAlign w:val="center"/>
            <w:hideMark/>
          </w:tcPr>
          <w:p w:rsidR="00C90E4C" w:rsidRPr="00C90E4C" w:rsidRDefault="00C90E4C" w:rsidP="00C90E4C">
            <w:pPr>
              <w:spacing w:after="0" w:line="240" w:lineRule="auto"/>
              <w:rPr>
                <w:rFonts w:ascii="Segoe UI" w:eastAsia="Times New Roman" w:hAnsi="Segoe UI" w:cs="Segoe UI"/>
                <w:sz w:val="20"/>
                <w:szCs w:val="20"/>
                <w:lang w:eastAsia="ru-RU"/>
              </w:rPr>
            </w:pPr>
          </w:p>
        </w:tc>
      </w:tr>
      <w:tr w:rsidR="00C90E4C" w:rsidRPr="00C90E4C" w:rsidTr="00C90E4C">
        <w:trPr>
          <w:trHeight w:val="300"/>
          <w:jc w:val="center"/>
        </w:trPr>
        <w:tc>
          <w:tcPr>
            <w:tcW w:w="7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6</w:t>
            </w:r>
          </w:p>
        </w:tc>
        <w:tc>
          <w:tcPr>
            <w:tcW w:w="8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Номер шасси</w:t>
            </w:r>
          </w:p>
        </w:tc>
        <w:tc>
          <w:tcPr>
            <w:tcW w:w="6" w:type="dxa"/>
            <w:vAlign w:val="center"/>
            <w:hideMark/>
          </w:tcPr>
          <w:p w:rsidR="00C90E4C" w:rsidRPr="00C90E4C" w:rsidRDefault="00C90E4C" w:rsidP="00C90E4C">
            <w:pPr>
              <w:spacing w:after="0" w:line="240" w:lineRule="auto"/>
              <w:rPr>
                <w:rFonts w:ascii="Segoe UI" w:eastAsia="Times New Roman" w:hAnsi="Segoe UI" w:cs="Segoe UI"/>
                <w:sz w:val="20"/>
                <w:szCs w:val="20"/>
                <w:lang w:eastAsia="ru-RU"/>
              </w:rPr>
            </w:pPr>
          </w:p>
        </w:tc>
      </w:tr>
      <w:tr w:rsidR="00C90E4C" w:rsidRPr="00C90E4C" w:rsidTr="00C90E4C">
        <w:trPr>
          <w:trHeight w:val="300"/>
          <w:jc w:val="center"/>
        </w:trPr>
        <w:tc>
          <w:tcPr>
            <w:tcW w:w="7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7</w:t>
            </w:r>
          </w:p>
        </w:tc>
        <w:tc>
          <w:tcPr>
            <w:tcW w:w="8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Цвет</w:t>
            </w:r>
          </w:p>
        </w:tc>
        <w:tc>
          <w:tcPr>
            <w:tcW w:w="6" w:type="dxa"/>
            <w:vAlign w:val="center"/>
            <w:hideMark/>
          </w:tcPr>
          <w:p w:rsidR="00C90E4C" w:rsidRPr="00C90E4C" w:rsidRDefault="00C90E4C" w:rsidP="00C90E4C">
            <w:pPr>
              <w:spacing w:after="0" w:line="240" w:lineRule="auto"/>
              <w:rPr>
                <w:rFonts w:ascii="Segoe UI" w:eastAsia="Times New Roman" w:hAnsi="Segoe UI" w:cs="Segoe UI"/>
                <w:sz w:val="20"/>
                <w:szCs w:val="20"/>
                <w:lang w:eastAsia="ru-RU"/>
              </w:rPr>
            </w:pPr>
          </w:p>
        </w:tc>
      </w:tr>
      <w:tr w:rsidR="00C90E4C" w:rsidRPr="00C90E4C" w:rsidTr="00C90E4C">
        <w:trPr>
          <w:trHeight w:val="300"/>
          <w:jc w:val="center"/>
        </w:trPr>
        <w:tc>
          <w:tcPr>
            <w:tcW w:w="7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8</w:t>
            </w:r>
          </w:p>
        </w:tc>
        <w:tc>
          <w:tcPr>
            <w:tcW w:w="8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xml:space="preserve">Объем двигателя, </w:t>
            </w:r>
            <w:proofErr w:type="spellStart"/>
            <w:r w:rsidRPr="00C90E4C">
              <w:rPr>
                <w:rFonts w:ascii="Tahoma" w:eastAsia="Times New Roman" w:hAnsi="Tahoma" w:cs="Tahoma"/>
                <w:sz w:val="20"/>
                <w:szCs w:val="20"/>
                <w:lang w:eastAsia="ru-RU"/>
              </w:rPr>
              <w:t>см</w:t>
            </w:r>
            <w:proofErr w:type="gramStart"/>
            <w:r w:rsidRPr="00C90E4C">
              <w:rPr>
                <w:rFonts w:ascii="Tahoma" w:eastAsia="Times New Roman" w:hAnsi="Tahoma" w:cs="Tahoma"/>
                <w:sz w:val="20"/>
                <w:szCs w:val="20"/>
                <w:lang w:eastAsia="ru-RU"/>
              </w:rPr>
              <w:t>.к</w:t>
            </w:r>
            <w:proofErr w:type="gramEnd"/>
            <w:r w:rsidRPr="00C90E4C">
              <w:rPr>
                <w:rFonts w:ascii="Tahoma" w:eastAsia="Times New Roman" w:hAnsi="Tahoma" w:cs="Tahoma"/>
                <w:sz w:val="20"/>
                <w:szCs w:val="20"/>
                <w:lang w:eastAsia="ru-RU"/>
              </w:rPr>
              <w:t>уб</w:t>
            </w:r>
            <w:proofErr w:type="spellEnd"/>
            <w:r w:rsidRPr="00C90E4C">
              <w:rPr>
                <w:rFonts w:ascii="Tahoma" w:eastAsia="Times New Roman" w:hAnsi="Tahoma" w:cs="Tahoma"/>
                <w:sz w:val="20"/>
                <w:szCs w:val="20"/>
                <w:lang w:eastAsia="ru-RU"/>
              </w:rPr>
              <w:t>.</w:t>
            </w:r>
          </w:p>
        </w:tc>
        <w:tc>
          <w:tcPr>
            <w:tcW w:w="6" w:type="dxa"/>
            <w:vAlign w:val="center"/>
            <w:hideMark/>
          </w:tcPr>
          <w:p w:rsidR="00C90E4C" w:rsidRPr="00C90E4C" w:rsidRDefault="00C90E4C" w:rsidP="00C90E4C">
            <w:pPr>
              <w:spacing w:after="0" w:line="240" w:lineRule="auto"/>
              <w:rPr>
                <w:rFonts w:ascii="Segoe UI" w:eastAsia="Times New Roman" w:hAnsi="Segoe UI" w:cs="Segoe UI"/>
                <w:sz w:val="20"/>
                <w:szCs w:val="20"/>
                <w:lang w:eastAsia="ru-RU"/>
              </w:rPr>
            </w:pPr>
          </w:p>
        </w:tc>
      </w:tr>
    </w:tbl>
    <w:p w:rsidR="00C90E4C" w:rsidRPr="00C90E4C" w:rsidRDefault="00C90E4C" w:rsidP="00C90E4C">
      <w:pPr>
        <w:shd w:val="clear" w:color="auto" w:fill="FFFFFF"/>
        <w:spacing w:after="0" w:line="240" w:lineRule="auto"/>
        <w:jc w:val="center"/>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w:t>
      </w:r>
    </w:p>
    <w:p w:rsidR="00C90E4C" w:rsidRPr="00C90E4C" w:rsidRDefault="00C90E4C" w:rsidP="00C90E4C">
      <w:pPr>
        <w:shd w:val="clear" w:color="auto" w:fill="FFFFFF"/>
        <w:spacing w:after="0" w:line="240" w:lineRule="auto"/>
        <w:jc w:val="center"/>
        <w:rPr>
          <w:rFonts w:ascii="Calibri" w:eastAsia="Times New Roman" w:hAnsi="Calibri" w:cs="Times New Roman"/>
          <w:color w:val="000000"/>
          <w:lang w:eastAsia="ru-RU"/>
        </w:rPr>
      </w:pPr>
      <w:r w:rsidRPr="00C90E4C">
        <w:rPr>
          <w:rFonts w:ascii="Tahoma" w:eastAsia="Times New Roman" w:hAnsi="Tahoma" w:cs="Tahoma"/>
          <w:b/>
          <w:bCs/>
          <w:i/>
          <w:iCs/>
          <w:color w:val="000000"/>
          <w:sz w:val="20"/>
          <w:szCs w:val="20"/>
          <w:lang w:eastAsia="ru-RU"/>
        </w:rPr>
        <w:t>Для машин (оборудования) и прочих видов имущества</w:t>
      </w:r>
    </w:p>
    <w:p w:rsidR="00C90E4C" w:rsidRPr="00C90E4C" w:rsidRDefault="00C90E4C" w:rsidP="00C90E4C">
      <w:pPr>
        <w:shd w:val="clear" w:color="auto" w:fill="FFFFFF"/>
        <w:spacing w:after="0" w:line="240" w:lineRule="auto"/>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w:t>
      </w:r>
    </w:p>
    <w:tbl>
      <w:tblPr>
        <w:tblW w:w="9475" w:type="dxa"/>
        <w:jc w:val="center"/>
        <w:tblCellMar>
          <w:left w:w="0" w:type="dxa"/>
          <w:right w:w="0" w:type="dxa"/>
        </w:tblCellMar>
        <w:tblLook w:val="04A0" w:firstRow="1" w:lastRow="0" w:firstColumn="1" w:lastColumn="0" w:noHBand="0" w:noVBand="1"/>
      </w:tblPr>
      <w:tblGrid>
        <w:gridCol w:w="724"/>
        <w:gridCol w:w="8751"/>
        <w:gridCol w:w="16"/>
      </w:tblGrid>
      <w:tr w:rsidR="00C90E4C" w:rsidRPr="00C90E4C" w:rsidTr="00C90E4C">
        <w:trPr>
          <w:trHeight w:val="300"/>
          <w:jc w:val="center"/>
        </w:trPr>
        <w:tc>
          <w:tcPr>
            <w:tcW w:w="724" w:type="dxa"/>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b/>
                <w:bCs/>
                <w:sz w:val="20"/>
                <w:szCs w:val="20"/>
                <w:lang w:eastAsia="ru-RU"/>
              </w:rPr>
              <w:t xml:space="preserve">№ </w:t>
            </w:r>
            <w:proofErr w:type="gramStart"/>
            <w:r w:rsidRPr="00C90E4C">
              <w:rPr>
                <w:rFonts w:ascii="Tahoma" w:eastAsia="Times New Roman" w:hAnsi="Tahoma" w:cs="Tahoma"/>
                <w:b/>
                <w:bCs/>
                <w:sz w:val="20"/>
                <w:szCs w:val="20"/>
                <w:lang w:eastAsia="ru-RU"/>
              </w:rPr>
              <w:t>п</w:t>
            </w:r>
            <w:proofErr w:type="gramEnd"/>
            <w:r w:rsidRPr="00C90E4C">
              <w:rPr>
                <w:rFonts w:ascii="Tahoma" w:eastAsia="Times New Roman" w:hAnsi="Tahoma" w:cs="Tahoma"/>
                <w:b/>
                <w:bCs/>
                <w:sz w:val="20"/>
                <w:szCs w:val="20"/>
                <w:lang w:eastAsia="ru-RU"/>
              </w:rPr>
              <w:t>/п</w:t>
            </w:r>
          </w:p>
        </w:tc>
        <w:tc>
          <w:tcPr>
            <w:tcW w:w="875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b/>
                <w:bCs/>
                <w:sz w:val="20"/>
                <w:szCs w:val="20"/>
                <w:lang w:eastAsia="ru-RU"/>
              </w:rPr>
              <w:t>Наименование показателей</w:t>
            </w:r>
          </w:p>
        </w:tc>
        <w:tc>
          <w:tcPr>
            <w:tcW w:w="6" w:type="dxa"/>
            <w:vAlign w:val="center"/>
            <w:hideMark/>
          </w:tcPr>
          <w:p w:rsidR="00C90E4C" w:rsidRPr="00C90E4C" w:rsidRDefault="00C90E4C" w:rsidP="00C90E4C">
            <w:pPr>
              <w:spacing w:after="0" w:line="240" w:lineRule="auto"/>
              <w:rPr>
                <w:rFonts w:ascii="Segoe UI" w:eastAsia="Times New Roman" w:hAnsi="Segoe UI" w:cs="Segoe UI"/>
                <w:sz w:val="20"/>
                <w:szCs w:val="20"/>
                <w:lang w:eastAsia="ru-RU"/>
              </w:rPr>
            </w:pPr>
          </w:p>
        </w:tc>
      </w:tr>
      <w:tr w:rsidR="00C90E4C" w:rsidRPr="00C90E4C" w:rsidTr="00C90E4C">
        <w:trPr>
          <w:trHeight w:val="253"/>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90E4C" w:rsidRPr="00C90E4C" w:rsidRDefault="00C90E4C" w:rsidP="00C90E4C">
            <w:pPr>
              <w:spacing w:after="0" w:line="240" w:lineRule="auto"/>
              <w:rPr>
                <w:rFonts w:ascii="Calibri" w:eastAsia="Times New Roman" w:hAnsi="Calibri" w:cs="Times New Roman"/>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C90E4C" w:rsidRPr="00C90E4C" w:rsidRDefault="00C90E4C" w:rsidP="00C90E4C">
            <w:pPr>
              <w:spacing w:after="0" w:line="240" w:lineRule="auto"/>
              <w:rPr>
                <w:rFonts w:ascii="Calibri" w:eastAsia="Times New Roman" w:hAnsi="Calibri" w:cs="Times New Roman"/>
                <w:lang w:eastAsia="ru-RU"/>
              </w:rPr>
            </w:pPr>
          </w:p>
        </w:tc>
        <w:tc>
          <w:tcPr>
            <w:tcW w:w="6" w:type="dxa"/>
            <w:vAlign w:val="center"/>
            <w:hideMark/>
          </w:tcPr>
          <w:p w:rsidR="00C90E4C" w:rsidRPr="00C90E4C" w:rsidRDefault="00C90E4C" w:rsidP="00C90E4C">
            <w:pPr>
              <w:spacing w:after="0" w:line="240" w:lineRule="auto"/>
              <w:rPr>
                <w:rFonts w:ascii="Segoe UI" w:eastAsia="Times New Roman" w:hAnsi="Segoe UI" w:cs="Segoe UI"/>
                <w:sz w:val="20"/>
                <w:szCs w:val="20"/>
                <w:lang w:eastAsia="ru-RU"/>
              </w:rPr>
            </w:pPr>
          </w:p>
        </w:tc>
      </w:tr>
      <w:tr w:rsidR="00C90E4C" w:rsidRPr="00C90E4C" w:rsidTr="00C90E4C">
        <w:trPr>
          <w:trHeight w:val="300"/>
          <w:jc w:val="center"/>
        </w:trPr>
        <w:tc>
          <w:tcPr>
            <w:tcW w:w="7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1</w:t>
            </w:r>
          </w:p>
        </w:tc>
        <w:tc>
          <w:tcPr>
            <w:tcW w:w="8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Наименование (назначение)</w:t>
            </w:r>
          </w:p>
        </w:tc>
        <w:tc>
          <w:tcPr>
            <w:tcW w:w="6" w:type="dxa"/>
            <w:vAlign w:val="center"/>
            <w:hideMark/>
          </w:tcPr>
          <w:p w:rsidR="00C90E4C" w:rsidRPr="00C90E4C" w:rsidRDefault="00C90E4C" w:rsidP="00C90E4C">
            <w:pPr>
              <w:spacing w:after="0" w:line="240" w:lineRule="auto"/>
              <w:rPr>
                <w:rFonts w:ascii="Segoe UI" w:eastAsia="Times New Roman" w:hAnsi="Segoe UI" w:cs="Segoe UI"/>
                <w:sz w:val="20"/>
                <w:szCs w:val="20"/>
                <w:lang w:eastAsia="ru-RU"/>
              </w:rPr>
            </w:pPr>
          </w:p>
        </w:tc>
      </w:tr>
      <w:tr w:rsidR="00C90E4C" w:rsidRPr="00C90E4C" w:rsidTr="00C90E4C">
        <w:trPr>
          <w:trHeight w:val="300"/>
          <w:jc w:val="center"/>
        </w:trPr>
        <w:tc>
          <w:tcPr>
            <w:tcW w:w="7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2</w:t>
            </w:r>
          </w:p>
        </w:tc>
        <w:tc>
          <w:tcPr>
            <w:tcW w:w="8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Марка, тип</w:t>
            </w:r>
          </w:p>
        </w:tc>
        <w:tc>
          <w:tcPr>
            <w:tcW w:w="6" w:type="dxa"/>
            <w:vAlign w:val="center"/>
            <w:hideMark/>
          </w:tcPr>
          <w:p w:rsidR="00C90E4C" w:rsidRPr="00C90E4C" w:rsidRDefault="00C90E4C" w:rsidP="00C90E4C">
            <w:pPr>
              <w:spacing w:after="0" w:line="240" w:lineRule="auto"/>
              <w:rPr>
                <w:rFonts w:ascii="Segoe UI" w:eastAsia="Times New Roman" w:hAnsi="Segoe UI" w:cs="Segoe UI"/>
                <w:sz w:val="20"/>
                <w:szCs w:val="20"/>
                <w:lang w:eastAsia="ru-RU"/>
              </w:rPr>
            </w:pPr>
          </w:p>
        </w:tc>
      </w:tr>
      <w:tr w:rsidR="00C90E4C" w:rsidRPr="00C90E4C" w:rsidTr="00C90E4C">
        <w:trPr>
          <w:trHeight w:val="300"/>
          <w:jc w:val="center"/>
        </w:trPr>
        <w:tc>
          <w:tcPr>
            <w:tcW w:w="7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3</w:t>
            </w:r>
          </w:p>
        </w:tc>
        <w:tc>
          <w:tcPr>
            <w:tcW w:w="8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Год приобретения</w:t>
            </w:r>
          </w:p>
        </w:tc>
        <w:tc>
          <w:tcPr>
            <w:tcW w:w="6" w:type="dxa"/>
            <w:vAlign w:val="center"/>
            <w:hideMark/>
          </w:tcPr>
          <w:p w:rsidR="00C90E4C" w:rsidRPr="00C90E4C" w:rsidRDefault="00C90E4C" w:rsidP="00C90E4C">
            <w:pPr>
              <w:spacing w:after="0" w:line="240" w:lineRule="auto"/>
              <w:rPr>
                <w:rFonts w:ascii="Segoe UI" w:eastAsia="Times New Roman" w:hAnsi="Segoe UI" w:cs="Segoe UI"/>
                <w:sz w:val="20"/>
                <w:szCs w:val="20"/>
                <w:lang w:eastAsia="ru-RU"/>
              </w:rPr>
            </w:pPr>
          </w:p>
        </w:tc>
      </w:tr>
      <w:tr w:rsidR="00C90E4C" w:rsidRPr="00C90E4C" w:rsidTr="00C90E4C">
        <w:trPr>
          <w:trHeight w:val="300"/>
          <w:jc w:val="center"/>
        </w:trPr>
        <w:tc>
          <w:tcPr>
            <w:tcW w:w="7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4</w:t>
            </w:r>
          </w:p>
        </w:tc>
        <w:tc>
          <w:tcPr>
            <w:tcW w:w="8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Год ввода в эксплуатацию</w:t>
            </w:r>
          </w:p>
        </w:tc>
        <w:tc>
          <w:tcPr>
            <w:tcW w:w="6" w:type="dxa"/>
            <w:vAlign w:val="center"/>
            <w:hideMark/>
          </w:tcPr>
          <w:p w:rsidR="00C90E4C" w:rsidRPr="00C90E4C" w:rsidRDefault="00C90E4C" w:rsidP="00C90E4C">
            <w:pPr>
              <w:spacing w:after="0" w:line="240" w:lineRule="auto"/>
              <w:rPr>
                <w:rFonts w:ascii="Segoe UI" w:eastAsia="Times New Roman" w:hAnsi="Segoe UI" w:cs="Segoe UI"/>
                <w:sz w:val="20"/>
                <w:szCs w:val="20"/>
                <w:lang w:eastAsia="ru-RU"/>
              </w:rPr>
            </w:pPr>
          </w:p>
        </w:tc>
      </w:tr>
      <w:tr w:rsidR="00C90E4C" w:rsidRPr="00C90E4C" w:rsidTr="00C90E4C">
        <w:trPr>
          <w:trHeight w:val="300"/>
          <w:jc w:val="center"/>
        </w:trPr>
        <w:tc>
          <w:tcPr>
            <w:tcW w:w="7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lastRenderedPageBreak/>
              <w:t>5</w:t>
            </w:r>
          </w:p>
        </w:tc>
        <w:tc>
          <w:tcPr>
            <w:tcW w:w="87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Сведения о годности к эксплуатации</w:t>
            </w:r>
          </w:p>
        </w:tc>
        <w:tc>
          <w:tcPr>
            <w:tcW w:w="6" w:type="dxa"/>
            <w:vAlign w:val="center"/>
            <w:hideMark/>
          </w:tcPr>
          <w:p w:rsidR="00C90E4C" w:rsidRPr="00C90E4C" w:rsidRDefault="00C90E4C" w:rsidP="00C90E4C">
            <w:pPr>
              <w:spacing w:after="0" w:line="240" w:lineRule="auto"/>
              <w:rPr>
                <w:rFonts w:ascii="Segoe UI" w:eastAsia="Times New Roman" w:hAnsi="Segoe UI" w:cs="Segoe UI"/>
                <w:sz w:val="20"/>
                <w:szCs w:val="20"/>
                <w:lang w:eastAsia="ru-RU"/>
              </w:rPr>
            </w:pPr>
          </w:p>
        </w:tc>
      </w:tr>
    </w:tbl>
    <w:p w:rsidR="00C90E4C" w:rsidRPr="00C90E4C" w:rsidRDefault="00C90E4C" w:rsidP="00C90E4C">
      <w:pPr>
        <w:shd w:val="clear" w:color="auto" w:fill="FFFFFF"/>
        <w:spacing w:after="0" w:line="240" w:lineRule="auto"/>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w:t>
      </w:r>
    </w:p>
    <w:p w:rsidR="00C90E4C" w:rsidRPr="00C90E4C" w:rsidRDefault="00C90E4C" w:rsidP="00C90E4C">
      <w:pPr>
        <w:shd w:val="clear" w:color="auto" w:fill="FFFFFF"/>
        <w:spacing w:after="0" w:line="240" w:lineRule="auto"/>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w:t>
      </w:r>
    </w:p>
    <w:p w:rsidR="00C90E4C" w:rsidRPr="00C90E4C" w:rsidRDefault="00C90E4C" w:rsidP="00C90E4C">
      <w:pPr>
        <w:shd w:val="clear" w:color="auto" w:fill="FFFFFF"/>
        <w:spacing w:after="0" w:line="240" w:lineRule="auto"/>
        <w:rPr>
          <w:rFonts w:ascii="Segoe UI" w:eastAsia="Times New Roman" w:hAnsi="Segoe UI" w:cs="Segoe UI"/>
          <w:color w:val="000000"/>
          <w:sz w:val="20"/>
          <w:szCs w:val="20"/>
          <w:lang w:eastAsia="ru-RU"/>
        </w:rPr>
      </w:pPr>
      <w:r w:rsidRPr="00C90E4C">
        <w:rPr>
          <w:rFonts w:ascii="Segoe UI" w:eastAsia="Times New Roman" w:hAnsi="Segoe UI" w:cs="Segoe UI"/>
          <w:color w:val="000000"/>
          <w:sz w:val="20"/>
          <w:szCs w:val="20"/>
          <w:shd w:val="clear" w:color="auto" w:fill="F6F6F6"/>
          <w:lang w:eastAsia="ru-RU"/>
        </w:rPr>
        <w:br w:type="textWrapping" w:clear="all"/>
      </w:r>
    </w:p>
    <w:p w:rsidR="00C90E4C" w:rsidRPr="00C90E4C" w:rsidRDefault="00C90E4C" w:rsidP="00C90E4C">
      <w:pPr>
        <w:shd w:val="clear" w:color="auto" w:fill="FFFFFF"/>
        <w:spacing w:after="0" w:line="240" w:lineRule="auto"/>
        <w:ind w:left="5820"/>
        <w:jc w:val="right"/>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Приложение 2</w:t>
      </w:r>
      <w:r w:rsidRPr="00C90E4C">
        <w:rPr>
          <w:rFonts w:ascii="Segoe UI" w:eastAsia="Times New Roman" w:hAnsi="Segoe UI" w:cs="Segoe UI"/>
          <w:color w:val="000000"/>
          <w:sz w:val="20"/>
          <w:szCs w:val="20"/>
          <w:lang w:eastAsia="ru-RU"/>
        </w:rPr>
        <w:br/>
      </w:r>
      <w:r w:rsidRPr="00C90E4C">
        <w:rPr>
          <w:rFonts w:ascii="Tahoma" w:eastAsia="Times New Roman" w:hAnsi="Tahoma" w:cs="Tahoma"/>
          <w:color w:val="000000"/>
          <w:sz w:val="20"/>
          <w:szCs w:val="20"/>
          <w:lang w:eastAsia="ru-RU"/>
        </w:rPr>
        <w:t>к Регламенту проведения электронных торгов</w:t>
      </w:r>
    </w:p>
    <w:p w:rsidR="00C90E4C" w:rsidRPr="00C90E4C" w:rsidRDefault="00C90E4C" w:rsidP="00C90E4C">
      <w:pPr>
        <w:shd w:val="clear" w:color="auto" w:fill="FFFFFF"/>
        <w:spacing w:after="0" w:line="240" w:lineRule="auto"/>
        <w:ind w:left="5820"/>
        <w:jc w:val="right"/>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по продаже имущества на веб-портале</w:t>
      </w:r>
    </w:p>
    <w:p w:rsidR="00C90E4C" w:rsidRPr="00C90E4C" w:rsidRDefault="00C90E4C" w:rsidP="00C90E4C">
      <w:pPr>
        <w:shd w:val="clear" w:color="auto" w:fill="FFFFFF"/>
        <w:spacing w:after="0" w:line="240" w:lineRule="auto"/>
        <w:ind w:left="5820"/>
        <w:jc w:val="right"/>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реестра государственного имущества</w:t>
      </w:r>
    </w:p>
    <w:p w:rsidR="00C90E4C" w:rsidRPr="00C90E4C" w:rsidRDefault="00C90E4C" w:rsidP="00C90E4C">
      <w:pPr>
        <w:shd w:val="clear" w:color="auto" w:fill="FFFFFF"/>
        <w:spacing w:after="0" w:line="240" w:lineRule="auto"/>
        <w:ind w:left="5820"/>
        <w:jc w:val="right"/>
        <w:rPr>
          <w:rFonts w:ascii="Calibri" w:eastAsia="Times New Roman" w:hAnsi="Calibri" w:cs="Times New Roman"/>
          <w:color w:val="000000"/>
          <w:lang w:eastAsia="ru-RU"/>
        </w:rPr>
      </w:pPr>
      <w:r w:rsidRPr="00C90E4C">
        <w:rPr>
          <w:rFonts w:ascii="Tahoma" w:eastAsia="Times New Roman" w:hAnsi="Tahoma" w:cs="Tahoma"/>
          <w:color w:val="000000"/>
          <w:sz w:val="20"/>
          <w:szCs w:val="20"/>
          <w:lang w:val="kk-KZ" w:eastAsia="ru-RU"/>
        </w:rPr>
        <w:t> </w:t>
      </w:r>
    </w:p>
    <w:p w:rsidR="00C90E4C" w:rsidRPr="00C90E4C" w:rsidRDefault="00C90E4C" w:rsidP="00C90E4C">
      <w:pPr>
        <w:shd w:val="clear" w:color="auto" w:fill="FFFFFF"/>
        <w:spacing w:after="0" w:line="240" w:lineRule="auto"/>
        <w:ind w:left="5820"/>
        <w:jc w:val="right"/>
        <w:rPr>
          <w:rFonts w:ascii="Calibri" w:eastAsia="Times New Roman" w:hAnsi="Calibri" w:cs="Times New Roman"/>
          <w:color w:val="000000"/>
          <w:lang w:eastAsia="ru-RU"/>
        </w:rPr>
      </w:pPr>
      <w:r w:rsidRPr="00C90E4C">
        <w:rPr>
          <w:rFonts w:ascii="Tahoma" w:eastAsia="Times New Roman" w:hAnsi="Tahoma" w:cs="Tahoma"/>
          <w:b/>
          <w:bCs/>
          <w:color w:val="000000"/>
          <w:sz w:val="20"/>
          <w:szCs w:val="20"/>
          <w:lang w:val="kk-KZ" w:eastAsia="ru-RU"/>
        </w:rPr>
        <w:t>Форма</w:t>
      </w:r>
    </w:p>
    <w:p w:rsidR="00C90E4C" w:rsidRPr="00C90E4C" w:rsidRDefault="00C90E4C" w:rsidP="00C90E4C">
      <w:pPr>
        <w:shd w:val="clear" w:color="auto" w:fill="FFFFFF"/>
        <w:spacing w:after="0" w:line="240" w:lineRule="auto"/>
        <w:ind w:left="5820"/>
        <w:jc w:val="center"/>
        <w:rPr>
          <w:rFonts w:ascii="Calibri" w:eastAsia="Times New Roman" w:hAnsi="Calibri" w:cs="Times New Roman"/>
          <w:color w:val="000000"/>
          <w:lang w:eastAsia="ru-RU"/>
        </w:rPr>
      </w:pPr>
      <w:r w:rsidRPr="00C90E4C">
        <w:rPr>
          <w:rFonts w:ascii="Tahoma" w:eastAsia="Times New Roman" w:hAnsi="Tahoma" w:cs="Tahoma"/>
          <w:color w:val="000000"/>
          <w:sz w:val="20"/>
          <w:szCs w:val="20"/>
          <w:lang w:val="kk-KZ" w:eastAsia="ru-RU"/>
        </w:rPr>
        <w:t> </w:t>
      </w:r>
    </w:p>
    <w:p w:rsidR="00C90E4C" w:rsidRPr="00C90E4C" w:rsidRDefault="00C90E4C" w:rsidP="00C90E4C">
      <w:pPr>
        <w:shd w:val="clear" w:color="auto" w:fill="FFFFFF"/>
        <w:spacing w:after="0" w:line="240" w:lineRule="auto"/>
        <w:jc w:val="center"/>
        <w:rPr>
          <w:rFonts w:ascii="Calibri" w:eastAsia="Times New Roman" w:hAnsi="Calibri" w:cs="Times New Roman"/>
          <w:color w:val="000000"/>
          <w:lang w:eastAsia="ru-RU"/>
        </w:rPr>
      </w:pPr>
      <w:r w:rsidRPr="00C90E4C">
        <w:rPr>
          <w:rFonts w:ascii="Tahoma" w:eastAsia="Times New Roman" w:hAnsi="Tahoma" w:cs="Tahoma"/>
          <w:b/>
          <w:bCs/>
          <w:color w:val="000000"/>
          <w:sz w:val="20"/>
          <w:szCs w:val="20"/>
          <w:lang w:eastAsia="ru-RU"/>
        </w:rPr>
        <w:t> </w:t>
      </w:r>
    </w:p>
    <w:p w:rsidR="00C90E4C" w:rsidRPr="00C90E4C" w:rsidRDefault="00C90E4C" w:rsidP="00C90E4C">
      <w:pPr>
        <w:shd w:val="clear" w:color="auto" w:fill="FFFFFF"/>
        <w:spacing w:after="0" w:line="240" w:lineRule="auto"/>
        <w:jc w:val="center"/>
        <w:rPr>
          <w:rFonts w:ascii="Calibri" w:eastAsia="Times New Roman" w:hAnsi="Calibri" w:cs="Times New Roman"/>
          <w:color w:val="000000"/>
          <w:lang w:eastAsia="ru-RU"/>
        </w:rPr>
      </w:pPr>
      <w:r w:rsidRPr="00C90E4C">
        <w:rPr>
          <w:rFonts w:ascii="Tahoma" w:eastAsia="Times New Roman" w:hAnsi="Tahoma" w:cs="Tahoma"/>
          <w:b/>
          <w:bCs/>
          <w:color w:val="000000"/>
          <w:sz w:val="20"/>
          <w:szCs w:val="20"/>
          <w:lang w:eastAsia="ru-RU"/>
        </w:rPr>
        <w:t>ЗАЯВКА</w:t>
      </w:r>
    </w:p>
    <w:p w:rsidR="00C90E4C" w:rsidRPr="00C90E4C" w:rsidRDefault="00C90E4C" w:rsidP="00C90E4C">
      <w:pPr>
        <w:shd w:val="clear" w:color="auto" w:fill="FFFFFF"/>
        <w:spacing w:after="0" w:line="240" w:lineRule="auto"/>
        <w:ind w:firstLine="403"/>
        <w:jc w:val="center"/>
        <w:rPr>
          <w:rFonts w:ascii="Calibri" w:eastAsia="Times New Roman" w:hAnsi="Calibri" w:cs="Times New Roman"/>
          <w:color w:val="000000"/>
          <w:lang w:eastAsia="ru-RU"/>
        </w:rPr>
      </w:pPr>
      <w:r w:rsidRPr="00C90E4C">
        <w:rPr>
          <w:rFonts w:ascii="Tahoma" w:eastAsia="Times New Roman" w:hAnsi="Tahoma" w:cs="Tahoma"/>
          <w:b/>
          <w:bCs/>
          <w:color w:val="000000"/>
          <w:sz w:val="20"/>
          <w:szCs w:val="20"/>
          <w:lang w:eastAsia="ru-RU"/>
        </w:rPr>
        <w:t>на участие в торгах по продаже имущества</w:t>
      </w:r>
    </w:p>
    <w:p w:rsidR="00C90E4C" w:rsidRPr="00C90E4C" w:rsidRDefault="00C90E4C" w:rsidP="00C90E4C">
      <w:pPr>
        <w:shd w:val="clear" w:color="auto" w:fill="FFFFFF"/>
        <w:spacing w:after="0" w:line="240" w:lineRule="auto"/>
        <w:ind w:firstLine="403"/>
        <w:jc w:val="center"/>
        <w:rPr>
          <w:rFonts w:ascii="Calibri" w:eastAsia="Times New Roman" w:hAnsi="Calibri" w:cs="Times New Roman"/>
          <w:color w:val="000000"/>
          <w:lang w:eastAsia="ru-RU"/>
        </w:rPr>
      </w:pPr>
      <w:r w:rsidRPr="00C90E4C">
        <w:rPr>
          <w:rFonts w:ascii="Tahoma" w:eastAsia="Times New Roman" w:hAnsi="Tahoma" w:cs="Tahoma"/>
          <w:b/>
          <w:bCs/>
          <w:color w:val="000000"/>
          <w:sz w:val="20"/>
          <w:szCs w:val="20"/>
          <w:lang w:eastAsia="ru-RU"/>
        </w:rPr>
        <w:t> </w:t>
      </w:r>
    </w:p>
    <w:p w:rsidR="00C90E4C" w:rsidRPr="00C90E4C" w:rsidRDefault="00C90E4C" w:rsidP="00C90E4C">
      <w:pPr>
        <w:shd w:val="clear" w:color="auto" w:fill="FFFFFF"/>
        <w:spacing w:after="0" w:line="240" w:lineRule="auto"/>
        <w:ind w:firstLine="403"/>
        <w:jc w:val="center"/>
        <w:rPr>
          <w:rFonts w:ascii="Calibri" w:eastAsia="Times New Roman" w:hAnsi="Calibri" w:cs="Times New Roman"/>
          <w:color w:val="000000"/>
          <w:lang w:eastAsia="ru-RU"/>
        </w:rPr>
      </w:pPr>
      <w:r w:rsidRPr="00C90E4C">
        <w:rPr>
          <w:rFonts w:ascii="Times New Roman" w:eastAsia="Times New Roman" w:hAnsi="Times New Roman" w:cs="Times New Roman"/>
          <w:color w:val="000000"/>
          <w:sz w:val="24"/>
          <w:szCs w:val="24"/>
          <w:lang w:eastAsia="ru-RU"/>
        </w:rPr>
        <w:t> </w:t>
      </w:r>
    </w:p>
    <w:p w:rsidR="00C90E4C" w:rsidRPr="00C90E4C" w:rsidRDefault="00C90E4C" w:rsidP="00C90E4C">
      <w:pPr>
        <w:shd w:val="clear" w:color="auto" w:fill="FFFFFF"/>
        <w:spacing w:after="0" w:line="240" w:lineRule="auto"/>
        <w:ind w:firstLine="403"/>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1.</w:t>
      </w:r>
      <w:r w:rsidRPr="00C90E4C">
        <w:rPr>
          <w:rFonts w:ascii="Tahoma" w:eastAsia="Times New Roman" w:hAnsi="Tahoma" w:cs="Tahoma"/>
          <w:color w:val="000000"/>
          <w:sz w:val="14"/>
          <w:szCs w:val="14"/>
          <w:lang w:eastAsia="ru-RU"/>
        </w:rPr>
        <w:t>   </w:t>
      </w:r>
      <w:r w:rsidRPr="00C90E4C">
        <w:rPr>
          <w:rFonts w:ascii="Tahoma" w:eastAsia="Times New Roman" w:hAnsi="Tahoma" w:cs="Tahoma"/>
          <w:color w:val="000000"/>
          <w:sz w:val="20"/>
          <w:szCs w:val="20"/>
          <w:lang w:eastAsia="ru-RU"/>
        </w:rPr>
        <w:t xml:space="preserve">Рассмотрев </w:t>
      </w:r>
      <w:proofErr w:type="gramStart"/>
      <w:r w:rsidRPr="00C90E4C">
        <w:rPr>
          <w:rFonts w:ascii="Tahoma" w:eastAsia="Times New Roman" w:hAnsi="Tahoma" w:cs="Tahoma"/>
          <w:color w:val="000000"/>
          <w:sz w:val="20"/>
          <w:szCs w:val="20"/>
          <w:lang w:eastAsia="ru-RU"/>
        </w:rPr>
        <w:t>опубликованное извещение о продаже имущества и ознакомившись</w:t>
      </w:r>
      <w:proofErr w:type="gramEnd"/>
      <w:r w:rsidRPr="00C90E4C">
        <w:rPr>
          <w:rFonts w:ascii="Tahoma" w:eastAsia="Times New Roman" w:hAnsi="Tahoma" w:cs="Tahoma"/>
          <w:color w:val="000000"/>
          <w:sz w:val="20"/>
          <w:szCs w:val="20"/>
          <w:lang w:eastAsia="ru-RU"/>
        </w:rPr>
        <w:t xml:space="preserve"> с Регламентом проведения электронных торгов по продаже имущества на веб-портале реестра государственного имущества</w:t>
      </w:r>
    </w:p>
    <w:p w:rsidR="00C90E4C" w:rsidRPr="00C90E4C" w:rsidRDefault="00C90E4C" w:rsidP="00C90E4C">
      <w:pPr>
        <w:shd w:val="clear" w:color="auto" w:fill="FFFFFF"/>
        <w:spacing w:after="0" w:line="240" w:lineRule="auto"/>
        <w:ind w:firstLine="567"/>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_________________________________________________________________________</w:t>
      </w:r>
    </w:p>
    <w:p w:rsidR="00C90E4C" w:rsidRPr="00C90E4C" w:rsidRDefault="00C90E4C" w:rsidP="00C90E4C">
      <w:pPr>
        <w:shd w:val="clear" w:color="auto" w:fill="FFFFFF"/>
        <w:spacing w:after="0" w:line="240" w:lineRule="auto"/>
        <w:ind w:firstLine="567"/>
        <w:rPr>
          <w:rFonts w:ascii="Calibri" w:eastAsia="Times New Roman" w:hAnsi="Calibri" w:cs="Times New Roman"/>
          <w:color w:val="000000"/>
          <w:lang w:eastAsia="ru-RU"/>
        </w:rPr>
      </w:pPr>
      <w:r w:rsidRPr="00C90E4C">
        <w:rPr>
          <w:rFonts w:ascii="Tahoma" w:eastAsia="Times New Roman" w:hAnsi="Tahoma" w:cs="Tahoma"/>
          <w:color w:val="000000"/>
          <w:sz w:val="16"/>
          <w:szCs w:val="16"/>
          <w:lang w:eastAsia="ru-RU"/>
        </w:rPr>
        <w:t>(фамилия, имя отчество (при наличии), физического лица или наименование юридического лица)</w:t>
      </w:r>
    </w:p>
    <w:p w:rsidR="00C90E4C" w:rsidRPr="00C90E4C" w:rsidRDefault="00C90E4C" w:rsidP="00C90E4C">
      <w:pPr>
        <w:shd w:val="clear" w:color="auto" w:fill="FFFFFF"/>
        <w:spacing w:after="0" w:line="240" w:lineRule="auto"/>
        <w:jc w:val="center"/>
        <w:rPr>
          <w:rFonts w:ascii="Calibri" w:eastAsia="Times New Roman" w:hAnsi="Calibri" w:cs="Times New Roman"/>
          <w:color w:val="000000"/>
          <w:lang w:eastAsia="ru-RU"/>
        </w:rPr>
      </w:pPr>
      <w:r w:rsidRPr="00C90E4C">
        <w:rPr>
          <w:rFonts w:ascii="Tahoma" w:eastAsia="Times New Roman" w:hAnsi="Tahoma" w:cs="Tahoma"/>
          <w:color w:val="000000"/>
          <w:sz w:val="16"/>
          <w:szCs w:val="16"/>
          <w:lang w:eastAsia="ru-RU"/>
        </w:rPr>
        <w:t> </w:t>
      </w:r>
    </w:p>
    <w:p w:rsidR="00C90E4C" w:rsidRPr="00C90E4C" w:rsidRDefault="00C90E4C" w:rsidP="00C90E4C">
      <w:pPr>
        <w:shd w:val="clear" w:color="auto" w:fill="FFFFFF"/>
        <w:spacing w:after="0" w:line="240" w:lineRule="auto"/>
        <w:ind w:firstLine="567"/>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желает принять участие в (аукционе/тендере/конкурсе), который состоится в ___ч. «__» __ 20__ года на веб-портале реестра государственного имущества.</w:t>
      </w:r>
    </w:p>
    <w:p w:rsidR="00C90E4C" w:rsidRPr="00C90E4C" w:rsidRDefault="00C90E4C" w:rsidP="00C90E4C">
      <w:pPr>
        <w:shd w:val="clear" w:color="auto" w:fill="FFFFFF"/>
        <w:spacing w:after="0" w:line="240" w:lineRule="auto"/>
        <w:ind w:firstLine="567"/>
        <w:jc w:val="both"/>
        <w:rPr>
          <w:rFonts w:ascii="Calibri" w:eastAsia="Times New Roman" w:hAnsi="Calibri" w:cs="Times New Roman"/>
          <w:color w:val="000000"/>
          <w:lang w:eastAsia="ru-RU"/>
        </w:rPr>
      </w:pPr>
      <w:r w:rsidRPr="00C90E4C">
        <w:rPr>
          <w:rFonts w:ascii="Times New Roman" w:eastAsia="Times New Roman" w:hAnsi="Times New Roman" w:cs="Times New Roman"/>
          <w:color w:val="000000"/>
          <w:sz w:val="24"/>
          <w:szCs w:val="24"/>
          <w:lang w:eastAsia="ru-RU"/>
        </w:rPr>
        <w:t> </w:t>
      </w:r>
    </w:p>
    <w:p w:rsidR="00C90E4C" w:rsidRPr="00C90E4C" w:rsidRDefault="00C90E4C" w:rsidP="00C90E4C">
      <w:pPr>
        <w:shd w:val="clear" w:color="auto" w:fill="FFFFFF"/>
        <w:spacing w:after="0" w:line="240" w:lineRule="auto"/>
        <w:ind w:firstLine="709"/>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w:t>
      </w:r>
      <w:r w:rsidRPr="00C90E4C">
        <w:rPr>
          <w:rFonts w:ascii="Tahoma" w:eastAsia="Times New Roman" w:hAnsi="Tahoma" w:cs="Tahoma"/>
          <w:color w:val="FF0000"/>
          <w:sz w:val="20"/>
          <w:szCs w:val="20"/>
          <w:lang w:eastAsia="ru-RU"/>
        </w:rPr>
        <w:t>Сноска. Пункт 2 в приложении 2 изложен в новой редакции, согласно </w:t>
      </w:r>
      <w:hyperlink r:id="rId61" w:tgtFrame="_blank" w:history="1">
        <w:r w:rsidRPr="00C90E4C">
          <w:rPr>
            <w:rFonts w:ascii="Tahoma" w:eastAsia="Times New Roman" w:hAnsi="Tahoma" w:cs="Tahoma"/>
            <w:color w:val="3366CC"/>
            <w:sz w:val="20"/>
            <w:szCs w:val="20"/>
            <w:lang w:eastAsia="ru-RU"/>
          </w:rPr>
          <w:t>Изменениям</w:t>
        </w:r>
      </w:hyperlink>
      <w:r w:rsidRPr="00C90E4C">
        <w:rPr>
          <w:rFonts w:ascii="Tahoma" w:eastAsia="Times New Roman" w:hAnsi="Tahoma" w:cs="Tahoma"/>
          <w:color w:val="FF0000"/>
          <w:sz w:val="20"/>
          <w:szCs w:val="20"/>
          <w:lang w:eastAsia="ru-RU"/>
        </w:rPr>
        <w:t> и дополнениям в Регламент проведения электронных торгов по продаже имущества на веб-портале реестра государственного имущества, утвержденным решением Совета директоров АО «Информационно-учетный центр» от 9 февраля 2015 года (Протокол №72).</w:t>
      </w:r>
    </w:p>
    <w:p w:rsidR="00C90E4C" w:rsidRPr="00C90E4C" w:rsidRDefault="00C90E4C" w:rsidP="00C90E4C">
      <w:pPr>
        <w:shd w:val="clear" w:color="auto" w:fill="FFFFFF"/>
        <w:spacing w:after="0" w:line="240" w:lineRule="auto"/>
        <w:jc w:val="both"/>
        <w:rPr>
          <w:rFonts w:ascii="Calibri" w:eastAsia="Times New Roman" w:hAnsi="Calibri" w:cs="Times New Roman"/>
          <w:color w:val="000000"/>
          <w:lang w:eastAsia="ru-RU"/>
        </w:rPr>
      </w:pPr>
      <w:r w:rsidRPr="00C90E4C">
        <w:rPr>
          <w:rFonts w:ascii="Times New Roman" w:eastAsia="Times New Roman" w:hAnsi="Times New Roman" w:cs="Times New Roman"/>
          <w:color w:val="000000"/>
          <w:sz w:val="24"/>
          <w:szCs w:val="24"/>
          <w:lang w:eastAsia="ru-RU"/>
        </w:rPr>
        <w:t> </w:t>
      </w:r>
    </w:p>
    <w:p w:rsidR="00C90E4C" w:rsidRPr="00C90E4C" w:rsidRDefault="00C90E4C" w:rsidP="00C90E4C">
      <w:pPr>
        <w:shd w:val="clear" w:color="auto" w:fill="FFFFFF"/>
        <w:spacing w:after="0" w:line="240" w:lineRule="auto"/>
        <w:ind w:left="75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2. Мною (нами) внесен</w:t>
      </w:r>
      <w:proofErr w:type="gramStart"/>
      <w:r w:rsidRPr="00C90E4C">
        <w:rPr>
          <w:rFonts w:ascii="Tahoma" w:eastAsia="Times New Roman" w:hAnsi="Tahoma" w:cs="Tahoma"/>
          <w:color w:val="000000"/>
          <w:sz w:val="20"/>
          <w:szCs w:val="20"/>
          <w:lang w:eastAsia="ru-RU"/>
        </w:rPr>
        <w:t xml:space="preserve"> (-</w:t>
      </w:r>
      <w:proofErr w:type="gramEnd"/>
      <w:r w:rsidRPr="00C90E4C">
        <w:rPr>
          <w:rFonts w:ascii="Tahoma" w:eastAsia="Times New Roman" w:hAnsi="Tahoma" w:cs="Tahoma"/>
          <w:color w:val="000000"/>
          <w:sz w:val="20"/>
          <w:szCs w:val="20"/>
          <w:lang w:eastAsia="ru-RU"/>
        </w:rPr>
        <w:t>о) _____________ гарантийный (-х) взнос (-</w:t>
      </w:r>
      <w:proofErr w:type="spellStart"/>
      <w:r w:rsidRPr="00C90E4C">
        <w:rPr>
          <w:rFonts w:ascii="Tahoma" w:eastAsia="Times New Roman" w:hAnsi="Tahoma" w:cs="Tahoma"/>
          <w:color w:val="000000"/>
          <w:sz w:val="20"/>
          <w:szCs w:val="20"/>
          <w:lang w:eastAsia="ru-RU"/>
        </w:rPr>
        <w:t>ов</w:t>
      </w:r>
      <w:proofErr w:type="spellEnd"/>
      <w:r w:rsidRPr="00C90E4C">
        <w:rPr>
          <w:rFonts w:ascii="Tahoma" w:eastAsia="Times New Roman" w:hAnsi="Tahoma" w:cs="Tahoma"/>
          <w:color w:val="000000"/>
          <w:sz w:val="20"/>
          <w:szCs w:val="20"/>
          <w:lang w:eastAsia="ru-RU"/>
        </w:rPr>
        <w:t>)</w:t>
      </w:r>
    </w:p>
    <w:p w:rsidR="00C90E4C" w:rsidRPr="00C90E4C" w:rsidRDefault="00C90E4C" w:rsidP="00C90E4C">
      <w:pPr>
        <w:shd w:val="clear" w:color="auto" w:fill="FFFFFF"/>
        <w:spacing w:after="0" w:line="240" w:lineRule="auto"/>
        <w:ind w:left="750"/>
        <w:jc w:val="both"/>
        <w:rPr>
          <w:rFonts w:ascii="Calibri" w:eastAsia="Times New Roman" w:hAnsi="Calibri" w:cs="Times New Roman"/>
          <w:color w:val="000000"/>
          <w:lang w:eastAsia="ru-RU"/>
        </w:rPr>
      </w:pPr>
      <w:r w:rsidRPr="00C90E4C">
        <w:rPr>
          <w:rFonts w:ascii="Tahoma" w:eastAsia="Times New Roman" w:hAnsi="Tahoma" w:cs="Tahoma"/>
          <w:color w:val="000000"/>
          <w:sz w:val="16"/>
          <w:szCs w:val="16"/>
          <w:lang w:eastAsia="ru-RU"/>
        </w:rPr>
        <w:t>                                         </w:t>
      </w:r>
      <w:r w:rsidRPr="00C90E4C">
        <w:rPr>
          <w:rFonts w:ascii="Tahoma" w:eastAsia="Times New Roman" w:hAnsi="Tahoma" w:cs="Tahoma"/>
          <w:color w:val="000000"/>
          <w:sz w:val="16"/>
          <w:szCs w:val="16"/>
          <w:lang w:val="en-US" w:eastAsia="ru-RU"/>
        </w:rPr>
        <w:t>                  </w:t>
      </w:r>
      <w:r w:rsidRPr="00C90E4C">
        <w:rPr>
          <w:rFonts w:ascii="Tahoma" w:eastAsia="Times New Roman" w:hAnsi="Tahoma" w:cs="Tahoma"/>
          <w:color w:val="000000"/>
          <w:sz w:val="16"/>
          <w:szCs w:val="16"/>
          <w:lang w:eastAsia="ru-RU"/>
        </w:rPr>
        <w:t>(количество)</w:t>
      </w:r>
    </w:p>
    <w:p w:rsidR="00C90E4C" w:rsidRPr="00C90E4C" w:rsidRDefault="00C90E4C" w:rsidP="00C90E4C">
      <w:pPr>
        <w:shd w:val="clear" w:color="auto" w:fill="FFFFFF"/>
        <w:spacing w:after="0" w:line="240" w:lineRule="auto"/>
        <w:ind w:left="750"/>
        <w:jc w:val="both"/>
        <w:rPr>
          <w:rFonts w:ascii="Calibri" w:eastAsia="Times New Roman" w:hAnsi="Calibri" w:cs="Times New Roman"/>
          <w:color w:val="000000"/>
          <w:lang w:eastAsia="ru-RU"/>
        </w:rPr>
      </w:pPr>
      <w:r w:rsidRPr="00C90E4C">
        <w:rPr>
          <w:rFonts w:ascii="Tahoma" w:eastAsia="Times New Roman" w:hAnsi="Tahoma" w:cs="Tahoma"/>
          <w:color w:val="000000"/>
          <w:sz w:val="16"/>
          <w:szCs w:val="16"/>
          <w:lang w:val="en-US" w:eastAsia="ru-RU"/>
        </w:rPr>
        <w:t> </w:t>
      </w:r>
    </w:p>
    <w:p w:rsidR="00C90E4C" w:rsidRPr="00C90E4C" w:rsidRDefault="00C90E4C" w:rsidP="00C90E4C">
      <w:pPr>
        <w:shd w:val="clear" w:color="auto" w:fill="FFFFFF"/>
        <w:spacing w:after="0" w:line="240" w:lineRule="auto"/>
        <w:ind w:firstLine="60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для участия в торгах общей суммой</w:t>
      </w:r>
    </w:p>
    <w:p w:rsidR="00C90E4C" w:rsidRPr="00C90E4C" w:rsidRDefault="00C90E4C" w:rsidP="00C90E4C">
      <w:pPr>
        <w:shd w:val="clear" w:color="auto" w:fill="FFFFFF"/>
        <w:spacing w:after="0" w:line="240" w:lineRule="auto"/>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w:t>
      </w:r>
    </w:p>
    <w:p w:rsidR="00C90E4C" w:rsidRPr="00C90E4C" w:rsidRDefault="00C90E4C" w:rsidP="00C90E4C">
      <w:pPr>
        <w:shd w:val="clear" w:color="auto" w:fill="FFFFFF"/>
        <w:spacing w:after="0" w:line="240" w:lineRule="auto"/>
        <w:ind w:firstLine="60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___________ (________________) тенге на расчетный счет организатора торгов</w:t>
      </w:r>
    </w:p>
    <w:p w:rsidR="00C90E4C" w:rsidRPr="00C90E4C" w:rsidRDefault="00C90E4C" w:rsidP="00C90E4C">
      <w:pPr>
        <w:shd w:val="clear" w:color="auto" w:fill="FFFFFF"/>
        <w:spacing w:after="0" w:line="240" w:lineRule="auto"/>
        <w:rPr>
          <w:rFonts w:ascii="Calibri" w:eastAsia="Times New Roman" w:hAnsi="Calibri" w:cs="Times New Roman"/>
          <w:color w:val="000000"/>
          <w:lang w:eastAsia="ru-RU"/>
        </w:rPr>
      </w:pPr>
      <w:r w:rsidRPr="00C90E4C">
        <w:rPr>
          <w:rFonts w:ascii="Tahoma" w:eastAsia="Times New Roman" w:hAnsi="Tahoma" w:cs="Tahoma"/>
          <w:color w:val="000000"/>
          <w:sz w:val="16"/>
          <w:szCs w:val="16"/>
          <w:lang w:eastAsia="ru-RU"/>
        </w:rPr>
        <w:t>   </w:t>
      </w:r>
      <w:r w:rsidRPr="00C90E4C">
        <w:rPr>
          <w:rFonts w:ascii="Tahoma" w:eastAsia="Times New Roman" w:hAnsi="Tahoma" w:cs="Tahoma"/>
          <w:color w:val="000000"/>
          <w:sz w:val="16"/>
          <w:szCs w:val="16"/>
          <w:lang w:val="en-US" w:eastAsia="ru-RU"/>
        </w:rPr>
        <w:t>             </w:t>
      </w:r>
      <w:r w:rsidRPr="00C90E4C">
        <w:rPr>
          <w:rFonts w:ascii="Tahoma" w:eastAsia="Times New Roman" w:hAnsi="Tahoma" w:cs="Tahoma"/>
          <w:color w:val="000000"/>
          <w:sz w:val="16"/>
          <w:szCs w:val="16"/>
          <w:lang w:eastAsia="ru-RU"/>
        </w:rPr>
        <w:t> (цифрами)              (прописью)</w:t>
      </w:r>
    </w:p>
    <w:p w:rsidR="00C90E4C" w:rsidRPr="00C90E4C" w:rsidRDefault="00C90E4C" w:rsidP="00C90E4C">
      <w:pPr>
        <w:shd w:val="clear" w:color="auto" w:fill="FFFFFF"/>
        <w:spacing w:after="0" w:line="240" w:lineRule="auto"/>
        <w:ind w:firstLine="708"/>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_______________________________________________________________________________________________</w:t>
      </w:r>
    </w:p>
    <w:p w:rsidR="00C90E4C" w:rsidRPr="00C90E4C" w:rsidRDefault="00C90E4C" w:rsidP="00C90E4C">
      <w:pPr>
        <w:shd w:val="clear" w:color="auto" w:fill="FFFFFF"/>
        <w:spacing w:after="0" w:line="240" w:lineRule="auto"/>
        <w:ind w:left="2982" w:firstLine="708"/>
        <w:rPr>
          <w:rFonts w:ascii="Calibri" w:eastAsia="Times New Roman" w:hAnsi="Calibri" w:cs="Times New Roman"/>
          <w:color w:val="000000"/>
          <w:lang w:eastAsia="ru-RU"/>
        </w:rPr>
      </w:pPr>
      <w:r w:rsidRPr="00C90E4C">
        <w:rPr>
          <w:rFonts w:ascii="Tahoma" w:eastAsia="Times New Roman" w:hAnsi="Tahoma" w:cs="Tahoma"/>
          <w:color w:val="000000"/>
          <w:sz w:val="16"/>
          <w:szCs w:val="16"/>
          <w:lang w:eastAsia="ru-RU"/>
        </w:rPr>
        <w:t>(указываются реквизиты расчетного счета)</w:t>
      </w:r>
    </w:p>
    <w:p w:rsidR="00C90E4C" w:rsidRPr="00C90E4C" w:rsidRDefault="00C90E4C" w:rsidP="00C90E4C">
      <w:pPr>
        <w:shd w:val="clear" w:color="auto" w:fill="FFFFFF"/>
        <w:spacing w:after="0" w:line="240" w:lineRule="auto"/>
        <w:ind w:left="2982" w:firstLine="708"/>
        <w:rPr>
          <w:rFonts w:ascii="Calibri" w:eastAsia="Times New Roman" w:hAnsi="Calibri" w:cs="Times New Roman"/>
          <w:color w:val="000000"/>
          <w:lang w:eastAsia="ru-RU"/>
        </w:rPr>
      </w:pPr>
      <w:r w:rsidRPr="00C90E4C">
        <w:rPr>
          <w:rFonts w:ascii="Tahoma" w:eastAsia="Times New Roman" w:hAnsi="Tahoma" w:cs="Tahoma"/>
          <w:color w:val="000000"/>
          <w:sz w:val="16"/>
          <w:szCs w:val="16"/>
          <w:lang w:val="en-US" w:eastAsia="ru-RU"/>
        </w:rPr>
        <w:t> </w:t>
      </w:r>
    </w:p>
    <w:p w:rsidR="00C90E4C" w:rsidRPr="00C90E4C" w:rsidRDefault="00C90E4C" w:rsidP="00C90E4C">
      <w:pPr>
        <w:shd w:val="clear" w:color="auto" w:fill="FFFFFF"/>
        <w:spacing w:after="0" w:line="240" w:lineRule="auto"/>
        <w:ind w:firstLine="600"/>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3. Сведения о внесенных гарантийных взносах:</w:t>
      </w:r>
    </w:p>
    <w:p w:rsidR="00C90E4C" w:rsidRPr="00C90E4C" w:rsidRDefault="00C90E4C" w:rsidP="00C90E4C">
      <w:pPr>
        <w:shd w:val="clear" w:color="auto" w:fill="FFFFFF"/>
        <w:spacing w:after="0" w:line="240" w:lineRule="auto"/>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w:t>
      </w:r>
    </w:p>
    <w:tbl>
      <w:tblPr>
        <w:tblW w:w="5000" w:type="pct"/>
        <w:jc w:val="center"/>
        <w:tblCellMar>
          <w:left w:w="0" w:type="dxa"/>
          <w:right w:w="0" w:type="dxa"/>
        </w:tblCellMar>
        <w:tblLook w:val="04A0" w:firstRow="1" w:lastRow="0" w:firstColumn="1" w:lastColumn="0" w:noHBand="0" w:noVBand="1"/>
      </w:tblPr>
      <w:tblGrid>
        <w:gridCol w:w="587"/>
        <w:gridCol w:w="2932"/>
        <w:gridCol w:w="1952"/>
        <w:gridCol w:w="2148"/>
        <w:gridCol w:w="1952"/>
      </w:tblGrid>
      <w:tr w:rsidR="00C90E4C" w:rsidRPr="00C90E4C" w:rsidTr="00C90E4C">
        <w:trPr>
          <w:jc w:val="center"/>
        </w:trPr>
        <w:tc>
          <w:tcPr>
            <w:tcW w:w="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xml:space="preserve">№ </w:t>
            </w:r>
            <w:proofErr w:type="gramStart"/>
            <w:r w:rsidRPr="00C90E4C">
              <w:rPr>
                <w:rFonts w:ascii="Tahoma" w:eastAsia="Times New Roman" w:hAnsi="Tahoma" w:cs="Tahoma"/>
                <w:sz w:val="20"/>
                <w:szCs w:val="20"/>
                <w:lang w:eastAsia="ru-RU"/>
              </w:rPr>
              <w:t>п</w:t>
            </w:r>
            <w:proofErr w:type="gramEnd"/>
            <w:r w:rsidRPr="00C90E4C">
              <w:rPr>
                <w:rFonts w:ascii="Tahoma" w:eastAsia="Times New Roman" w:hAnsi="Tahoma" w:cs="Tahoma"/>
                <w:sz w:val="20"/>
                <w:szCs w:val="20"/>
                <w:lang w:eastAsia="ru-RU"/>
              </w:rPr>
              <w:t>/п</w:t>
            </w:r>
          </w:p>
        </w:tc>
        <w:tc>
          <w:tcPr>
            <w:tcW w:w="1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Назначение гарантийного взноса и наименование объекта продажи, по которому внесен гарантийный взнос для участия в торгах</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платежного документа</w:t>
            </w:r>
          </w:p>
        </w:tc>
        <w:tc>
          <w:tcPr>
            <w:tcW w:w="1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Дата платежного документа</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Сумма гарантийного взноса, тенге</w:t>
            </w:r>
          </w:p>
        </w:tc>
      </w:tr>
      <w:tr w:rsidR="00C90E4C" w:rsidRPr="00C90E4C" w:rsidTr="00C90E4C">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1</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2</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r w:rsidR="00C90E4C" w:rsidRPr="00C90E4C" w:rsidTr="00C90E4C">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E4C" w:rsidRPr="00C90E4C" w:rsidRDefault="00C90E4C" w:rsidP="00C90E4C">
            <w:pPr>
              <w:spacing w:after="0" w:line="240" w:lineRule="auto"/>
              <w:jc w:val="center"/>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Итого</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C90E4C" w:rsidRPr="00C90E4C" w:rsidRDefault="00C90E4C" w:rsidP="00C90E4C">
            <w:pPr>
              <w:spacing w:after="0" w:line="240" w:lineRule="auto"/>
              <w:rPr>
                <w:rFonts w:ascii="Calibri" w:eastAsia="Times New Roman" w:hAnsi="Calibri" w:cs="Times New Roman"/>
                <w:lang w:eastAsia="ru-RU"/>
              </w:rPr>
            </w:pPr>
            <w:r w:rsidRPr="00C90E4C">
              <w:rPr>
                <w:rFonts w:ascii="Tahoma" w:eastAsia="Times New Roman" w:hAnsi="Tahoma" w:cs="Tahoma"/>
                <w:sz w:val="20"/>
                <w:szCs w:val="20"/>
                <w:lang w:eastAsia="ru-RU"/>
              </w:rPr>
              <w:t> </w:t>
            </w:r>
          </w:p>
        </w:tc>
      </w:tr>
    </w:tbl>
    <w:p w:rsidR="00C90E4C" w:rsidRPr="00C90E4C" w:rsidRDefault="00C90E4C" w:rsidP="00C90E4C">
      <w:pPr>
        <w:shd w:val="clear" w:color="auto" w:fill="FFFFFF"/>
        <w:spacing w:after="0" w:line="240" w:lineRule="auto"/>
        <w:ind w:firstLine="600"/>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w:t>
      </w:r>
    </w:p>
    <w:p w:rsidR="00C90E4C" w:rsidRPr="00C90E4C" w:rsidRDefault="00C90E4C" w:rsidP="00C90E4C">
      <w:pPr>
        <w:shd w:val="clear" w:color="auto" w:fill="FFFFFF"/>
        <w:spacing w:after="0" w:line="240" w:lineRule="auto"/>
        <w:ind w:firstLine="60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4. Я (мы) осведомлен</w:t>
      </w:r>
      <w:proofErr w:type="gramStart"/>
      <w:r w:rsidRPr="00C90E4C">
        <w:rPr>
          <w:rFonts w:ascii="Tahoma" w:eastAsia="Times New Roman" w:hAnsi="Tahoma" w:cs="Tahoma"/>
          <w:color w:val="000000"/>
          <w:sz w:val="20"/>
          <w:szCs w:val="20"/>
          <w:lang w:eastAsia="ru-RU"/>
        </w:rPr>
        <w:t xml:space="preserve"> (-</w:t>
      </w:r>
      <w:proofErr w:type="gramEnd"/>
      <w:r w:rsidRPr="00C90E4C">
        <w:rPr>
          <w:rFonts w:ascii="Tahoma" w:eastAsia="Times New Roman" w:hAnsi="Tahoma" w:cs="Tahoma"/>
          <w:color w:val="000000"/>
          <w:sz w:val="20"/>
          <w:szCs w:val="20"/>
          <w:lang w:eastAsia="ru-RU"/>
        </w:rPr>
        <w:t>ы), что не подлежат регистрации в качестве участника торгов:</w:t>
      </w:r>
    </w:p>
    <w:p w:rsidR="00C90E4C" w:rsidRPr="00C90E4C" w:rsidRDefault="00C90E4C" w:rsidP="00C90E4C">
      <w:pPr>
        <w:shd w:val="clear" w:color="auto" w:fill="FFFFFF"/>
        <w:spacing w:after="0" w:line="240" w:lineRule="auto"/>
        <w:ind w:firstLine="705"/>
        <w:jc w:val="both"/>
        <w:rPr>
          <w:rFonts w:ascii="Segoe UI" w:eastAsia="Times New Roman" w:hAnsi="Segoe UI" w:cs="Segoe UI"/>
          <w:color w:val="000000"/>
          <w:sz w:val="20"/>
          <w:szCs w:val="20"/>
          <w:lang w:eastAsia="ru-RU"/>
        </w:rPr>
      </w:pPr>
      <w:r w:rsidRPr="00C90E4C">
        <w:rPr>
          <w:rFonts w:ascii="Tahoma" w:eastAsia="Times New Roman" w:hAnsi="Tahoma" w:cs="Tahoma"/>
          <w:color w:val="FF0000"/>
          <w:sz w:val="20"/>
          <w:szCs w:val="20"/>
          <w:lang w:eastAsia="ru-RU"/>
        </w:rPr>
        <w:t>Сноска. Подпункт 1) пункта 4 в приложении 2 изложен в новой редакции, согласно </w:t>
      </w:r>
      <w:hyperlink r:id="rId62" w:tgtFrame="_blank" w:history="1">
        <w:r w:rsidRPr="00C90E4C">
          <w:rPr>
            <w:rFonts w:ascii="Tahoma" w:eastAsia="Times New Roman" w:hAnsi="Tahoma" w:cs="Tahoma"/>
            <w:color w:val="3366CC"/>
            <w:sz w:val="20"/>
            <w:szCs w:val="20"/>
            <w:lang w:eastAsia="ru-RU"/>
          </w:rPr>
          <w:t>Изменениям</w:t>
        </w:r>
        <w:r w:rsidRPr="00C90E4C">
          <w:rPr>
            <w:rFonts w:ascii="Segoe UI" w:eastAsia="Times New Roman" w:hAnsi="Segoe UI" w:cs="Segoe UI"/>
            <w:color w:val="004BBB"/>
            <w:sz w:val="20"/>
            <w:szCs w:val="20"/>
            <w:lang w:eastAsia="ru-RU"/>
          </w:rPr>
          <w:t> </w:t>
        </w:r>
      </w:hyperlink>
      <w:r w:rsidRPr="00C90E4C">
        <w:rPr>
          <w:rFonts w:ascii="Tahoma" w:eastAsia="Times New Roman" w:hAnsi="Tahoma" w:cs="Tahoma"/>
          <w:color w:val="FF0000"/>
          <w:sz w:val="20"/>
          <w:szCs w:val="20"/>
          <w:lang w:eastAsia="ru-RU"/>
        </w:rPr>
        <w:t xml:space="preserve">и дополнениям в Регламент проведения электронных торгов по продаже </w:t>
      </w:r>
      <w:r w:rsidRPr="00C90E4C">
        <w:rPr>
          <w:rFonts w:ascii="Tahoma" w:eastAsia="Times New Roman" w:hAnsi="Tahoma" w:cs="Tahoma"/>
          <w:color w:val="FF0000"/>
          <w:sz w:val="20"/>
          <w:szCs w:val="20"/>
          <w:lang w:eastAsia="ru-RU"/>
        </w:rPr>
        <w:lastRenderedPageBreak/>
        <w:t>имущества на веб-портале реестра государственного имущества, утвержденным решением Совета директоров АО «Информационно-учетный центр» от 13 января 2016 года (Протокол №77).</w:t>
      </w:r>
    </w:p>
    <w:p w:rsidR="00C90E4C" w:rsidRPr="00C90E4C" w:rsidRDefault="00C90E4C" w:rsidP="00C90E4C">
      <w:pPr>
        <w:shd w:val="clear" w:color="auto" w:fill="FFFFFF"/>
        <w:spacing w:after="0" w:line="240" w:lineRule="auto"/>
        <w:ind w:firstLine="60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1) юридическое (физическое) лицо, которое не соответствует дополнительным требованиям к участникам тендера (закрытого тендера), конкурса и/или покупателям имущества, указанным в извещении о проведении торгов;</w:t>
      </w:r>
    </w:p>
    <w:p w:rsidR="00C90E4C" w:rsidRPr="00C90E4C" w:rsidRDefault="00C90E4C" w:rsidP="00C90E4C">
      <w:pPr>
        <w:shd w:val="clear" w:color="auto" w:fill="FFFFFF"/>
        <w:spacing w:after="0" w:line="240" w:lineRule="auto"/>
        <w:ind w:firstLine="60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2) организатор;</w:t>
      </w:r>
    </w:p>
    <w:p w:rsidR="00C90E4C" w:rsidRPr="00C90E4C" w:rsidRDefault="00C90E4C" w:rsidP="00C90E4C">
      <w:pPr>
        <w:shd w:val="clear" w:color="auto" w:fill="FFFFFF"/>
        <w:spacing w:after="0" w:line="240" w:lineRule="auto"/>
        <w:ind w:firstLine="60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3) продавец.</w:t>
      </w:r>
    </w:p>
    <w:p w:rsidR="00C90E4C" w:rsidRPr="00C90E4C" w:rsidRDefault="00C90E4C" w:rsidP="00C90E4C">
      <w:pPr>
        <w:shd w:val="clear" w:color="auto" w:fill="FFFFFF"/>
        <w:spacing w:after="0" w:line="240" w:lineRule="auto"/>
        <w:ind w:firstLine="705"/>
        <w:jc w:val="both"/>
        <w:rPr>
          <w:rFonts w:ascii="Segoe UI" w:eastAsia="Times New Roman" w:hAnsi="Segoe UI" w:cs="Segoe UI"/>
          <w:color w:val="000000"/>
          <w:sz w:val="20"/>
          <w:szCs w:val="20"/>
          <w:lang w:eastAsia="ru-RU"/>
        </w:rPr>
      </w:pPr>
      <w:r w:rsidRPr="00C90E4C">
        <w:rPr>
          <w:rFonts w:ascii="Tahoma" w:eastAsia="Times New Roman" w:hAnsi="Tahoma" w:cs="Tahoma"/>
          <w:color w:val="FF0000"/>
          <w:sz w:val="20"/>
          <w:szCs w:val="20"/>
          <w:lang w:eastAsia="ru-RU"/>
        </w:rPr>
        <w:t>Сноска. Пункт 4-1 в приложении 2 изложен в новой редакции, согласно </w:t>
      </w:r>
      <w:hyperlink r:id="rId63" w:tgtFrame="_blank" w:history="1">
        <w:r w:rsidRPr="00C90E4C">
          <w:rPr>
            <w:rFonts w:ascii="Tahoma" w:eastAsia="Times New Roman" w:hAnsi="Tahoma" w:cs="Tahoma"/>
            <w:color w:val="3366CC"/>
            <w:sz w:val="20"/>
            <w:szCs w:val="20"/>
            <w:lang w:eastAsia="ru-RU"/>
          </w:rPr>
          <w:t>Изменениям</w:t>
        </w:r>
        <w:r w:rsidRPr="00C90E4C">
          <w:rPr>
            <w:rFonts w:ascii="Segoe UI" w:eastAsia="Times New Roman" w:hAnsi="Segoe UI" w:cs="Segoe UI"/>
            <w:color w:val="004BBB"/>
            <w:sz w:val="20"/>
            <w:szCs w:val="20"/>
            <w:lang w:eastAsia="ru-RU"/>
          </w:rPr>
          <w:t> </w:t>
        </w:r>
      </w:hyperlink>
      <w:r w:rsidRPr="00C90E4C">
        <w:rPr>
          <w:rFonts w:ascii="Tahoma" w:eastAsia="Times New Roman" w:hAnsi="Tahoma" w:cs="Tahoma"/>
          <w:color w:val="FF0000"/>
          <w:sz w:val="20"/>
          <w:szCs w:val="20"/>
          <w:lang w:eastAsia="ru-RU"/>
        </w:rPr>
        <w:t>и дополнениям в Регламент проведения электронных торгов по продаже имущества на веб-портале реестра государственного имущества, утвержденным решением Совета директоров АО «Информационно-учетный центр» от 13 января 2016 года (Протокол №77).</w:t>
      </w:r>
    </w:p>
    <w:p w:rsidR="00C90E4C" w:rsidRPr="00C90E4C" w:rsidRDefault="00C90E4C" w:rsidP="00C90E4C">
      <w:pPr>
        <w:shd w:val="clear" w:color="auto" w:fill="FFFFFF"/>
        <w:spacing w:after="0" w:line="240" w:lineRule="auto"/>
        <w:ind w:firstLine="60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xml:space="preserve">4-1. </w:t>
      </w:r>
      <w:proofErr w:type="gramStart"/>
      <w:r w:rsidRPr="00C90E4C">
        <w:rPr>
          <w:rFonts w:ascii="Tahoma" w:eastAsia="Times New Roman" w:hAnsi="Tahoma" w:cs="Tahoma"/>
          <w:color w:val="000000"/>
          <w:sz w:val="20"/>
          <w:szCs w:val="20"/>
          <w:lang w:eastAsia="ru-RU"/>
        </w:rPr>
        <w:t>Согласен (-ы) с тем, что в случае обнаружения моего (нашего) несоответствия требованиям, предъявляемым к участнику (покупателю), я (мы) лишаюсь (-емся) права участия в торгах, подписанный мной (нами) протокол о результатах торгов и договор купли-продажи будут признаны недействительными.</w:t>
      </w:r>
      <w:proofErr w:type="gramEnd"/>
    </w:p>
    <w:p w:rsidR="00C90E4C" w:rsidRPr="00C90E4C" w:rsidRDefault="00C90E4C" w:rsidP="00C90E4C">
      <w:pPr>
        <w:shd w:val="clear" w:color="auto" w:fill="FFFFFF"/>
        <w:spacing w:after="0" w:line="240" w:lineRule="auto"/>
        <w:ind w:firstLine="705"/>
        <w:jc w:val="both"/>
        <w:rPr>
          <w:rFonts w:ascii="Segoe UI" w:eastAsia="Times New Roman" w:hAnsi="Segoe UI" w:cs="Segoe UI"/>
          <w:color w:val="000000"/>
          <w:sz w:val="20"/>
          <w:szCs w:val="20"/>
          <w:lang w:eastAsia="ru-RU"/>
        </w:rPr>
      </w:pPr>
      <w:r w:rsidRPr="00C90E4C">
        <w:rPr>
          <w:rFonts w:ascii="Tahoma" w:eastAsia="Times New Roman" w:hAnsi="Tahoma" w:cs="Tahoma"/>
          <w:color w:val="FF0000"/>
          <w:sz w:val="20"/>
          <w:szCs w:val="20"/>
          <w:lang w:eastAsia="ru-RU"/>
        </w:rPr>
        <w:t>Сноска. Пункт 5 в приложении 2 изложен в новой редакции, согласно </w:t>
      </w:r>
      <w:hyperlink r:id="rId64" w:tgtFrame="_blank" w:history="1">
        <w:r w:rsidRPr="00C90E4C">
          <w:rPr>
            <w:rFonts w:ascii="Tahoma" w:eastAsia="Times New Roman" w:hAnsi="Tahoma" w:cs="Tahoma"/>
            <w:color w:val="3366CC"/>
            <w:sz w:val="20"/>
            <w:szCs w:val="20"/>
            <w:lang w:eastAsia="ru-RU"/>
          </w:rPr>
          <w:t>Изменениям</w:t>
        </w:r>
        <w:r w:rsidRPr="00C90E4C">
          <w:rPr>
            <w:rFonts w:ascii="Segoe UI" w:eastAsia="Times New Roman" w:hAnsi="Segoe UI" w:cs="Segoe UI"/>
            <w:color w:val="004BBB"/>
            <w:sz w:val="20"/>
            <w:szCs w:val="20"/>
            <w:lang w:eastAsia="ru-RU"/>
          </w:rPr>
          <w:t> </w:t>
        </w:r>
      </w:hyperlink>
      <w:r w:rsidRPr="00C90E4C">
        <w:rPr>
          <w:rFonts w:ascii="Tahoma" w:eastAsia="Times New Roman" w:hAnsi="Tahoma" w:cs="Tahoma"/>
          <w:color w:val="FF0000"/>
          <w:sz w:val="20"/>
          <w:szCs w:val="20"/>
          <w:lang w:eastAsia="ru-RU"/>
        </w:rPr>
        <w:t>и дополнениям в Регламент проведения электронных торгов по продаже имущества на веб-портале реестра государственного имущества, утвержденным решением Совета директоров АО «Информационно-учетный центр» от 13 января 2016 года (Протокол №77).</w:t>
      </w:r>
    </w:p>
    <w:p w:rsidR="00C90E4C" w:rsidRPr="00C90E4C" w:rsidRDefault="00C90E4C" w:rsidP="00C90E4C">
      <w:pPr>
        <w:shd w:val="clear" w:color="auto" w:fill="FFFFFF"/>
        <w:spacing w:after="0" w:line="240" w:lineRule="auto"/>
        <w:ind w:firstLine="60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5. В случае</w:t>
      </w:r>
      <w:proofErr w:type="gramStart"/>
      <w:r w:rsidRPr="00C90E4C">
        <w:rPr>
          <w:rFonts w:ascii="Tahoma" w:eastAsia="Times New Roman" w:hAnsi="Tahoma" w:cs="Tahoma"/>
          <w:color w:val="000000"/>
          <w:sz w:val="20"/>
          <w:szCs w:val="20"/>
          <w:lang w:eastAsia="ru-RU"/>
        </w:rPr>
        <w:t>,</w:t>
      </w:r>
      <w:proofErr w:type="gramEnd"/>
      <w:r w:rsidRPr="00C90E4C">
        <w:rPr>
          <w:rFonts w:ascii="Tahoma" w:eastAsia="Times New Roman" w:hAnsi="Tahoma" w:cs="Tahoma"/>
          <w:color w:val="000000"/>
          <w:sz w:val="20"/>
          <w:szCs w:val="20"/>
          <w:lang w:eastAsia="ru-RU"/>
        </w:rPr>
        <w:t xml:space="preserve"> если я (мы) буду (-ем) определен (-ы) победителем (-</w:t>
      </w:r>
      <w:proofErr w:type="spellStart"/>
      <w:r w:rsidRPr="00C90E4C">
        <w:rPr>
          <w:rFonts w:ascii="Tahoma" w:eastAsia="Times New Roman" w:hAnsi="Tahoma" w:cs="Tahoma"/>
          <w:color w:val="000000"/>
          <w:sz w:val="20"/>
          <w:szCs w:val="20"/>
          <w:lang w:eastAsia="ru-RU"/>
        </w:rPr>
        <w:t>ями</w:t>
      </w:r>
      <w:proofErr w:type="spellEnd"/>
      <w:r w:rsidRPr="00C90E4C">
        <w:rPr>
          <w:rFonts w:ascii="Tahoma" w:eastAsia="Times New Roman" w:hAnsi="Tahoma" w:cs="Tahoma"/>
          <w:color w:val="000000"/>
          <w:sz w:val="20"/>
          <w:szCs w:val="20"/>
          <w:lang w:eastAsia="ru-RU"/>
        </w:rPr>
        <w:t>) торгов, принимаю (-ем) на себя обязательства подписать протокол о результатах торгов в день проведения торгов и подписать договор купли-продажи в течение десяти календарных дней со дня подведения итогов торгов веб-порталом реестра государственного имущества.</w:t>
      </w:r>
    </w:p>
    <w:p w:rsidR="00C90E4C" w:rsidRPr="00C90E4C" w:rsidRDefault="00C90E4C" w:rsidP="00C90E4C">
      <w:pPr>
        <w:shd w:val="clear" w:color="auto" w:fill="FFFFFF"/>
        <w:spacing w:after="0" w:line="240" w:lineRule="auto"/>
        <w:ind w:firstLine="705"/>
        <w:jc w:val="both"/>
        <w:rPr>
          <w:rFonts w:ascii="Segoe UI" w:eastAsia="Times New Roman" w:hAnsi="Segoe UI" w:cs="Segoe UI"/>
          <w:color w:val="000000"/>
          <w:sz w:val="20"/>
          <w:szCs w:val="20"/>
          <w:lang w:eastAsia="ru-RU"/>
        </w:rPr>
      </w:pPr>
      <w:r w:rsidRPr="00C90E4C">
        <w:rPr>
          <w:rFonts w:ascii="Tahoma" w:eastAsia="Times New Roman" w:hAnsi="Tahoma" w:cs="Tahoma"/>
          <w:color w:val="FF0000"/>
          <w:sz w:val="20"/>
          <w:szCs w:val="20"/>
          <w:lang w:eastAsia="ru-RU"/>
        </w:rPr>
        <w:t>Сноска. Подпункты 1),4),5) пункта 6 в приложении 2 изложены в новой редакции, согласно </w:t>
      </w:r>
      <w:hyperlink r:id="rId65" w:tgtFrame="_blank" w:history="1">
        <w:r w:rsidRPr="00C90E4C">
          <w:rPr>
            <w:rFonts w:ascii="Tahoma" w:eastAsia="Times New Roman" w:hAnsi="Tahoma" w:cs="Tahoma"/>
            <w:color w:val="3366CC"/>
            <w:sz w:val="20"/>
            <w:szCs w:val="20"/>
            <w:lang w:eastAsia="ru-RU"/>
          </w:rPr>
          <w:t>Изменениям</w:t>
        </w:r>
        <w:r w:rsidRPr="00C90E4C">
          <w:rPr>
            <w:rFonts w:ascii="Segoe UI" w:eastAsia="Times New Roman" w:hAnsi="Segoe UI" w:cs="Segoe UI"/>
            <w:color w:val="004BBB"/>
            <w:sz w:val="20"/>
            <w:szCs w:val="20"/>
            <w:lang w:eastAsia="ru-RU"/>
          </w:rPr>
          <w:t> </w:t>
        </w:r>
      </w:hyperlink>
      <w:r w:rsidRPr="00C90E4C">
        <w:rPr>
          <w:rFonts w:ascii="Tahoma" w:eastAsia="Times New Roman" w:hAnsi="Tahoma" w:cs="Tahoma"/>
          <w:color w:val="FF0000"/>
          <w:sz w:val="20"/>
          <w:szCs w:val="20"/>
          <w:lang w:eastAsia="ru-RU"/>
        </w:rPr>
        <w:t>и дополнениям в Регламент проведения электронных торгов по продаже имущества на веб-портале реестра государственного имущества, утвержденным решением Совета директоров АО «Информационно-учетный центр» от 13 января 2016 года (Протокол №77).</w:t>
      </w:r>
    </w:p>
    <w:p w:rsidR="00C90E4C" w:rsidRPr="00C90E4C" w:rsidRDefault="00C90E4C" w:rsidP="00C90E4C">
      <w:pPr>
        <w:shd w:val="clear" w:color="auto" w:fill="FFFFFF"/>
        <w:spacing w:after="0" w:line="240" w:lineRule="auto"/>
        <w:ind w:firstLine="60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xml:space="preserve">6. </w:t>
      </w:r>
      <w:proofErr w:type="gramStart"/>
      <w:r w:rsidRPr="00C90E4C">
        <w:rPr>
          <w:rFonts w:ascii="Tahoma" w:eastAsia="Times New Roman" w:hAnsi="Tahoma" w:cs="Tahoma"/>
          <w:color w:val="000000"/>
          <w:sz w:val="20"/>
          <w:szCs w:val="20"/>
          <w:lang w:eastAsia="ru-RU"/>
        </w:rPr>
        <w:t>Согласен</w:t>
      </w:r>
      <w:proofErr w:type="gramEnd"/>
      <w:r w:rsidRPr="00C90E4C">
        <w:rPr>
          <w:rFonts w:ascii="Tahoma" w:eastAsia="Times New Roman" w:hAnsi="Tahoma" w:cs="Tahoma"/>
          <w:color w:val="000000"/>
          <w:sz w:val="20"/>
          <w:szCs w:val="20"/>
          <w:lang w:eastAsia="ru-RU"/>
        </w:rPr>
        <w:t xml:space="preserve"> (-ы) с тем, что сумма внесенного мною (нами) гарантийного взноса не возвращается и остается у продавца в случаях:</w:t>
      </w:r>
    </w:p>
    <w:p w:rsidR="00C90E4C" w:rsidRPr="00C90E4C" w:rsidRDefault="00C90E4C" w:rsidP="00C90E4C">
      <w:pPr>
        <w:shd w:val="clear" w:color="auto" w:fill="FFFFFF"/>
        <w:spacing w:after="0" w:line="240" w:lineRule="auto"/>
        <w:ind w:firstLine="60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1) отказа подписать протокол о результатах торгов;</w:t>
      </w:r>
    </w:p>
    <w:p w:rsidR="00C90E4C" w:rsidRPr="00C90E4C" w:rsidRDefault="00C90E4C" w:rsidP="00C90E4C">
      <w:pPr>
        <w:shd w:val="clear" w:color="auto" w:fill="FFFFFF"/>
        <w:spacing w:after="0" w:line="240" w:lineRule="auto"/>
        <w:ind w:firstLine="60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2) отказа подписать договор купли-продажи в установленный срок;</w:t>
      </w:r>
    </w:p>
    <w:p w:rsidR="00C90E4C" w:rsidRPr="00C90E4C" w:rsidRDefault="00C90E4C" w:rsidP="00C90E4C">
      <w:pPr>
        <w:shd w:val="clear" w:color="auto" w:fill="FFFFFF"/>
        <w:spacing w:after="0" w:line="240" w:lineRule="auto"/>
        <w:ind w:firstLine="60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3) неисполнения и/или ненадлежащего исполнения мною (нами) обязательств по договору купли-продажи;</w:t>
      </w:r>
    </w:p>
    <w:p w:rsidR="00C90E4C" w:rsidRPr="00C90E4C" w:rsidRDefault="00C90E4C" w:rsidP="00C90E4C">
      <w:pPr>
        <w:shd w:val="clear" w:color="auto" w:fill="FFFFFF"/>
        <w:spacing w:after="0" w:line="240" w:lineRule="auto"/>
        <w:ind w:firstLine="60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4) обнаружения моего (нашего) несоответствия требованиям, предъявляемым к участнику тендера (закрытого тендера) или конкурса (покупателю имущества);</w:t>
      </w:r>
    </w:p>
    <w:p w:rsidR="00C90E4C" w:rsidRPr="00C90E4C" w:rsidRDefault="00C90E4C" w:rsidP="00C90E4C">
      <w:pPr>
        <w:shd w:val="clear" w:color="auto" w:fill="FFFFFF"/>
        <w:spacing w:after="0" w:line="240" w:lineRule="auto"/>
        <w:ind w:firstLine="60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5) не предоставления продавцу документов, подтверждающих соответствие дополнительным требованиям к участнику тендера (закрытого тендера), конкурса или покупателю имущества.</w:t>
      </w:r>
    </w:p>
    <w:p w:rsidR="00C90E4C" w:rsidRPr="00C90E4C" w:rsidRDefault="00C90E4C" w:rsidP="00C90E4C">
      <w:pPr>
        <w:shd w:val="clear" w:color="auto" w:fill="FFFFFF"/>
        <w:spacing w:after="0" w:line="240" w:lineRule="auto"/>
        <w:ind w:firstLine="705"/>
        <w:jc w:val="both"/>
        <w:rPr>
          <w:rFonts w:ascii="Segoe UI" w:eastAsia="Times New Roman" w:hAnsi="Segoe UI" w:cs="Segoe UI"/>
          <w:color w:val="000000"/>
          <w:sz w:val="20"/>
          <w:szCs w:val="20"/>
          <w:lang w:eastAsia="ru-RU"/>
        </w:rPr>
      </w:pPr>
      <w:r w:rsidRPr="00C90E4C">
        <w:rPr>
          <w:rFonts w:ascii="Tahoma" w:eastAsia="Times New Roman" w:hAnsi="Tahoma" w:cs="Tahoma"/>
          <w:color w:val="FF0000"/>
          <w:sz w:val="20"/>
          <w:szCs w:val="20"/>
          <w:lang w:eastAsia="ru-RU"/>
        </w:rPr>
        <w:t>Сноска. Пункт 7 в приложении 2 изложен в новой редакции, согласно </w:t>
      </w:r>
      <w:hyperlink r:id="rId66" w:tgtFrame="_blank" w:history="1">
        <w:r w:rsidRPr="00C90E4C">
          <w:rPr>
            <w:rFonts w:ascii="Tahoma" w:eastAsia="Times New Roman" w:hAnsi="Tahoma" w:cs="Tahoma"/>
            <w:color w:val="3366CC"/>
            <w:sz w:val="20"/>
            <w:szCs w:val="20"/>
            <w:lang w:eastAsia="ru-RU"/>
          </w:rPr>
          <w:t>Изменениям</w:t>
        </w:r>
        <w:r w:rsidRPr="00C90E4C">
          <w:rPr>
            <w:rFonts w:ascii="Segoe UI" w:eastAsia="Times New Roman" w:hAnsi="Segoe UI" w:cs="Segoe UI"/>
            <w:color w:val="004BBB"/>
            <w:sz w:val="20"/>
            <w:szCs w:val="20"/>
            <w:lang w:eastAsia="ru-RU"/>
          </w:rPr>
          <w:t> </w:t>
        </w:r>
      </w:hyperlink>
      <w:r w:rsidRPr="00C90E4C">
        <w:rPr>
          <w:rFonts w:ascii="Tahoma" w:eastAsia="Times New Roman" w:hAnsi="Tahoma" w:cs="Tahoma"/>
          <w:color w:val="FF0000"/>
          <w:sz w:val="20"/>
          <w:szCs w:val="20"/>
          <w:lang w:eastAsia="ru-RU"/>
        </w:rPr>
        <w:t>и дополнениям в Регламент проведения электронных торгов по продаже имущества на веб-портале реестра государственного имущества, утвержденным решением Совета директоров АО «Информационно-учетный центр» от 13 января 2016 года (Протокол №77).</w:t>
      </w:r>
    </w:p>
    <w:p w:rsidR="00C90E4C" w:rsidRPr="00C90E4C" w:rsidRDefault="00C90E4C" w:rsidP="00C90E4C">
      <w:pPr>
        <w:shd w:val="clear" w:color="auto" w:fill="FFFFFF"/>
        <w:spacing w:after="0" w:line="240" w:lineRule="auto"/>
        <w:ind w:firstLine="60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7. Настоящая заявка вместе с протоколом о результатах торгов имеет силу договора, действующего до заключения договора купли-продажи.</w:t>
      </w:r>
    </w:p>
    <w:p w:rsidR="00C90E4C" w:rsidRPr="00C90E4C" w:rsidRDefault="00C90E4C" w:rsidP="00C90E4C">
      <w:pPr>
        <w:shd w:val="clear" w:color="auto" w:fill="FFFFFF"/>
        <w:spacing w:after="0" w:line="240" w:lineRule="auto"/>
        <w:ind w:firstLine="705"/>
        <w:jc w:val="both"/>
        <w:rPr>
          <w:rFonts w:ascii="Segoe UI" w:eastAsia="Times New Roman" w:hAnsi="Segoe UI" w:cs="Segoe UI"/>
          <w:color w:val="000000"/>
          <w:sz w:val="20"/>
          <w:szCs w:val="20"/>
          <w:lang w:eastAsia="ru-RU"/>
        </w:rPr>
      </w:pPr>
      <w:r w:rsidRPr="00C90E4C">
        <w:rPr>
          <w:rFonts w:ascii="Tahoma" w:eastAsia="Times New Roman" w:hAnsi="Tahoma" w:cs="Tahoma"/>
          <w:color w:val="FF0000"/>
          <w:sz w:val="20"/>
          <w:szCs w:val="20"/>
          <w:lang w:eastAsia="ru-RU"/>
        </w:rPr>
        <w:t>Сноска. Пункт 8 в приложении 2 изложен в новой редакции, согласно </w:t>
      </w:r>
      <w:hyperlink r:id="rId67" w:tgtFrame="_blank" w:history="1">
        <w:r w:rsidRPr="00C90E4C">
          <w:rPr>
            <w:rFonts w:ascii="Tahoma" w:eastAsia="Times New Roman" w:hAnsi="Tahoma" w:cs="Tahoma"/>
            <w:color w:val="3366CC"/>
            <w:sz w:val="20"/>
            <w:szCs w:val="20"/>
            <w:lang w:eastAsia="ru-RU"/>
          </w:rPr>
          <w:t>Изменениям</w:t>
        </w:r>
        <w:r w:rsidRPr="00C90E4C">
          <w:rPr>
            <w:rFonts w:ascii="Segoe UI" w:eastAsia="Times New Roman" w:hAnsi="Segoe UI" w:cs="Segoe UI"/>
            <w:color w:val="004BBB"/>
            <w:sz w:val="20"/>
            <w:szCs w:val="20"/>
            <w:lang w:eastAsia="ru-RU"/>
          </w:rPr>
          <w:t> </w:t>
        </w:r>
      </w:hyperlink>
      <w:r w:rsidRPr="00C90E4C">
        <w:rPr>
          <w:rFonts w:ascii="Tahoma" w:eastAsia="Times New Roman" w:hAnsi="Tahoma" w:cs="Tahoma"/>
          <w:color w:val="FF0000"/>
          <w:sz w:val="20"/>
          <w:szCs w:val="20"/>
          <w:lang w:eastAsia="ru-RU"/>
        </w:rPr>
        <w:t>и дополнениям в Регламент проведения электронных торгов по продаже имущества на веб-портале реестра государственного имущества, утвержденным решением Совета директоров АО «Информационно-учетный центр» от 13 января 2016 года (Протокол №77).</w:t>
      </w:r>
    </w:p>
    <w:p w:rsidR="00C90E4C" w:rsidRPr="00C90E4C" w:rsidRDefault="00C90E4C" w:rsidP="00C90E4C">
      <w:pPr>
        <w:shd w:val="clear" w:color="auto" w:fill="FFFFFF"/>
        <w:spacing w:after="0" w:line="240" w:lineRule="auto"/>
        <w:ind w:firstLine="60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8. </w:t>
      </w:r>
      <w:proofErr w:type="gramStart"/>
      <w:r w:rsidRPr="00C90E4C">
        <w:rPr>
          <w:rFonts w:ascii="Tahoma" w:eastAsia="Times New Roman" w:hAnsi="Tahoma" w:cs="Tahoma"/>
          <w:color w:val="000000"/>
          <w:sz w:val="20"/>
          <w:szCs w:val="20"/>
          <w:lang w:eastAsia="ru-RU"/>
        </w:rPr>
        <w:t>Согласен</w:t>
      </w:r>
      <w:proofErr w:type="gramEnd"/>
      <w:r w:rsidRPr="00C90E4C">
        <w:rPr>
          <w:rFonts w:ascii="Tahoma" w:eastAsia="Times New Roman" w:hAnsi="Tahoma" w:cs="Tahoma"/>
          <w:color w:val="000000"/>
          <w:sz w:val="20"/>
          <w:szCs w:val="20"/>
          <w:lang w:eastAsia="ru-RU"/>
        </w:rPr>
        <w:t xml:space="preserve"> (-ы) с шагом изменения цены, установленным на конкурсе и информирую о согласии на приобретение объекта продажи по предложенной мной (нами) цене или наивысшей цене, сложившейся в ходе и в результате проведения аукциона на повышение цены (заполняется участником конкурса).</w:t>
      </w:r>
    </w:p>
    <w:p w:rsidR="00C90E4C" w:rsidRPr="00C90E4C" w:rsidRDefault="00C90E4C" w:rsidP="00C90E4C">
      <w:pPr>
        <w:shd w:val="clear" w:color="auto" w:fill="FFFFFF"/>
        <w:spacing w:after="0" w:line="240" w:lineRule="auto"/>
        <w:ind w:firstLine="705"/>
        <w:jc w:val="both"/>
        <w:rPr>
          <w:rFonts w:ascii="Segoe UI" w:eastAsia="Times New Roman" w:hAnsi="Segoe UI" w:cs="Segoe UI"/>
          <w:color w:val="000000"/>
          <w:sz w:val="20"/>
          <w:szCs w:val="20"/>
          <w:lang w:eastAsia="ru-RU"/>
        </w:rPr>
      </w:pPr>
      <w:r w:rsidRPr="00C90E4C">
        <w:rPr>
          <w:rFonts w:ascii="Tahoma" w:eastAsia="Times New Roman" w:hAnsi="Tahoma" w:cs="Tahoma"/>
          <w:color w:val="FF0000"/>
          <w:sz w:val="20"/>
          <w:szCs w:val="20"/>
          <w:lang w:eastAsia="ru-RU"/>
        </w:rPr>
        <w:t>Сноска. Четвертая часть пункта 9 в приложении 2 изложена в новой редакции, согласно </w:t>
      </w:r>
      <w:hyperlink r:id="rId68" w:tgtFrame="_blank" w:history="1">
        <w:r w:rsidRPr="00C90E4C">
          <w:rPr>
            <w:rFonts w:ascii="Tahoma" w:eastAsia="Times New Roman" w:hAnsi="Tahoma" w:cs="Tahoma"/>
            <w:color w:val="3366CC"/>
            <w:sz w:val="20"/>
            <w:szCs w:val="20"/>
            <w:lang w:eastAsia="ru-RU"/>
          </w:rPr>
          <w:t>Изменениям</w:t>
        </w:r>
        <w:r w:rsidRPr="00C90E4C">
          <w:rPr>
            <w:rFonts w:ascii="Segoe UI" w:eastAsia="Times New Roman" w:hAnsi="Segoe UI" w:cs="Segoe UI"/>
            <w:color w:val="004BBB"/>
            <w:sz w:val="20"/>
            <w:szCs w:val="20"/>
            <w:lang w:eastAsia="ru-RU"/>
          </w:rPr>
          <w:t> </w:t>
        </w:r>
      </w:hyperlink>
      <w:r w:rsidRPr="00C90E4C">
        <w:rPr>
          <w:rFonts w:ascii="Tahoma" w:eastAsia="Times New Roman" w:hAnsi="Tahoma" w:cs="Tahoma"/>
          <w:color w:val="FF0000"/>
          <w:sz w:val="20"/>
          <w:szCs w:val="20"/>
          <w:lang w:eastAsia="ru-RU"/>
        </w:rPr>
        <w:t>и дополнениям в Регламент проведения электронных торгов по продаже имущества на веб-портале реестра государственного имущества, утвержденным решением Совета директоров АО «Информационно-учетный центр» от 13 января 2016 года (Протокол №77).</w:t>
      </w:r>
    </w:p>
    <w:p w:rsidR="00C90E4C" w:rsidRPr="00C90E4C" w:rsidRDefault="00C90E4C" w:rsidP="00C90E4C">
      <w:pPr>
        <w:shd w:val="clear" w:color="auto" w:fill="FFFFFF"/>
        <w:spacing w:after="0" w:line="240" w:lineRule="auto"/>
        <w:ind w:firstLine="60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9. Представляю</w:t>
      </w:r>
      <w:proofErr w:type="gramStart"/>
      <w:r w:rsidRPr="00C90E4C">
        <w:rPr>
          <w:rFonts w:ascii="Tahoma" w:eastAsia="Times New Roman" w:hAnsi="Tahoma" w:cs="Tahoma"/>
          <w:color w:val="000000"/>
          <w:sz w:val="20"/>
          <w:szCs w:val="20"/>
          <w:lang w:eastAsia="ru-RU"/>
        </w:rPr>
        <w:t xml:space="preserve"> (-</w:t>
      </w:r>
      <w:proofErr w:type="gramEnd"/>
      <w:r w:rsidRPr="00C90E4C">
        <w:rPr>
          <w:rFonts w:ascii="Tahoma" w:eastAsia="Times New Roman" w:hAnsi="Tahoma" w:cs="Tahoma"/>
          <w:color w:val="000000"/>
          <w:sz w:val="20"/>
          <w:szCs w:val="20"/>
          <w:lang w:eastAsia="ru-RU"/>
        </w:rPr>
        <w:t>ем) сведения о себе:</w:t>
      </w:r>
    </w:p>
    <w:p w:rsidR="00C90E4C" w:rsidRPr="00C90E4C" w:rsidRDefault="00C90E4C" w:rsidP="00C90E4C">
      <w:pPr>
        <w:shd w:val="clear" w:color="auto" w:fill="FFFFFF"/>
        <w:spacing w:after="0" w:line="240" w:lineRule="auto"/>
        <w:ind w:firstLine="60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Для юридического лица:</w:t>
      </w:r>
    </w:p>
    <w:p w:rsidR="00C90E4C" w:rsidRPr="00C90E4C" w:rsidRDefault="00C90E4C" w:rsidP="00C90E4C">
      <w:pPr>
        <w:shd w:val="clear" w:color="auto" w:fill="FFFFFF"/>
        <w:spacing w:after="0" w:line="240" w:lineRule="auto"/>
        <w:ind w:firstLine="600"/>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Наименование________________________________________________</w:t>
      </w:r>
    </w:p>
    <w:p w:rsidR="00C90E4C" w:rsidRPr="00C90E4C" w:rsidRDefault="00C90E4C" w:rsidP="00C90E4C">
      <w:pPr>
        <w:shd w:val="clear" w:color="auto" w:fill="FFFFFF"/>
        <w:spacing w:after="0" w:line="240" w:lineRule="auto"/>
        <w:ind w:firstLine="600"/>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БИН ________________________________________________________</w:t>
      </w:r>
    </w:p>
    <w:p w:rsidR="00C90E4C" w:rsidRPr="00C90E4C" w:rsidRDefault="00C90E4C" w:rsidP="00C90E4C">
      <w:pPr>
        <w:shd w:val="clear" w:color="auto" w:fill="FFFFFF"/>
        <w:spacing w:after="0" w:line="240" w:lineRule="auto"/>
        <w:ind w:firstLine="600"/>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lastRenderedPageBreak/>
        <w:t>Фамилия, имя, отчество (при наличии) руководителя_________________</w:t>
      </w:r>
    </w:p>
    <w:p w:rsidR="00C90E4C" w:rsidRPr="00C90E4C" w:rsidRDefault="00C90E4C" w:rsidP="00C90E4C">
      <w:pPr>
        <w:shd w:val="clear" w:color="auto" w:fill="FFFFFF"/>
        <w:spacing w:after="0" w:line="240" w:lineRule="auto"/>
        <w:ind w:firstLine="600"/>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Адрес:_______________________________________________________</w:t>
      </w:r>
    </w:p>
    <w:p w:rsidR="00C90E4C" w:rsidRPr="00C90E4C" w:rsidRDefault="00C90E4C" w:rsidP="00C90E4C">
      <w:pPr>
        <w:shd w:val="clear" w:color="auto" w:fill="FFFFFF"/>
        <w:spacing w:after="0" w:line="240" w:lineRule="auto"/>
        <w:ind w:firstLine="600"/>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Номер телефона (факса):________________________________________</w:t>
      </w:r>
    </w:p>
    <w:p w:rsidR="00C90E4C" w:rsidRPr="00C90E4C" w:rsidRDefault="00C90E4C" w:rsidP="00C90E4C">
      <w:pPr>
        <w:shd w:val="clear" w:color="auto" w:fill="FFFFFF"/>
        <w:spacing w:after="0" w:line="240" w:lineRule="auto"/>
        <w:ind w:firstLine="600"/>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Банковские реквизиты:</w:t>
      </w:r>
    </w:p>
    <w:p w:rsidR="00C90E4C" w:rsidRPr="00C90E4C" w:rsidRDefault="00C90E4C" w:rsidP="00C90E4C">
      <w:pPr>
        <w:shd w:val="clear" w:color="auto" w:fill="FFFFFF"/>
        <w:spacing w:after="0" w:line="240" w:lineRule="auto"/>
        <w:ind w:firstLine="600"/>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ИИК ________________________________________________________</w:t>
      </w:r>
    </w:p>
    <w:p w:rsidR="00C90E4C" w:rsidRPr="00C90E4C" w:rsidRDefault="00C90E4C" w:rsidP="00C90E4C">
      <w:pPr>
        <w:shd w:val="clear" w:color="auto" w:fill="FFFFFF"/>
        <w:spacing w:after="0" w:line="240" w:lineRule="auto"/>
        <w:ind w:firstLine="600"/>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БИК ________________________________________________________</w:t>
      </w:r>
    </w:p>
    <w:p w:rsidR="00C90E4C" w:rsidRPr="00C90E4C" w:rsidRDefault="00C90E4C" w:rsidP="00C90E4C">
      <w:pPr>
        <w:shd w:val="clear" w:color="auto" w:fill="FFFFFF"/>
        <w:spacing w:after="0" w:line="240" w:lineRule="auto"/>
        <w:ind w:firstLine="600"/>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Наименование банка __________________________________________</w:t>
      </w:r>
    </w:p>
    <w:p w:rsidR="00C90E4C" w:rsidRPr="00C90E4C" w:rsidRDefault="00C90E4C" w:rsidP="00C90E4C">
      <w:pPr>
        <w:shd w:val="clear" w:color="auto" w:fill="FFFFFF"/>
        <w:spacing w:after="0" w:line="240" w:lineRule="auto"/>
        <w:ind w:firstLine="600"/>
        <w:rPr>
          <w:rFonts w:ascii="Calibri" w:eastAsia="Times New Roman" w:hAnsi="Calibri" w:cs="Times New Roman"/>
          <w:color w:val="000000"/>
          <w:lang w:eastAsia="ru-RU"/>
        </w:rPr>
      </w:pPr>
      <w:proofErr w:type="spellStart"/>
      <w:r w:rsidRPr="00C90E4C">
        <w:rPr>
          <w:rFonts w:ascii="Tahoma" w:eastAsia="Times New Roman" w:hAnsi="Tahoma" w:cs="Tahoma"/>
          <w:color w:val="000000"/>
          <w:sz w:val="20"/>
          <w:szCs w:val="20"/>
          <w:lang w:eastAsia="ru-RU"/>
        </w:rPr>
        <w:t>Кбе</w:t>
      </w:r>
      <w:proofErr w:type="spellEnd"/>
      <w:r w:rsidRPr="00C90E4C">
        <w:rPr>
          <w:rFonts w:ascii="Tahoma" w:eastAsia="Times New Roman" w:hAnsi="Tahoma" w:cs="Tahoma"/>
          <w:color w:val="000000"/>
          <w:sz w:val="20"/>
          <w:szCs w:val="20"/>
          <w:lang w:eastAsia="ru-RU"/>
        </w:rPr>
        <w:t>_________________________________________________________</w:t>
      </w:r>
    </w:p>
    <w:p w:rsidR="00C90E4C" w:rsidRPr="00C90E4C" w:rsidRDefault="00C90E4C" w:rsidP="00C90E4C">
      <w:pPr>
        <w:shd w:val="clear" w:color="auto" w:fill="FFFFFF"/>
        <w:spacing w:after="0" w:line="240" w:lineRule="auto"/>
        <w:ind w:firstLine="600"/>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К заявке прилагаются:</w:t>
      </w:r>
    </w:p>
    <w:p w:rsidR="00C90E4C" w:rsidRPr="00C90E4C" w:rsidRDefault="00C90E4C" w:rsidP="00C90E4C">
      <w:pPr>
        <w:shd w:val="clear" w:color="auto" w:fill="FFFFFF"/>
        <w:spacing w:after="0" w:line="240" w:lineRule="auto"/>
        <w:ind w:firstLine="600"/>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1) __________________________________________________________</w:t>
      </w:r>
    </w:p>
    <w:p w:rsidR="00C90E4C" w:rsidRPr="00C90E4C" w:rsidRDefault="00C90E4C" w:rsidP="00C90E4C">
      <w:pPr>
        <w:shd w:val="clear" w:color="auto" w:fill="FFFFFF"/>
        <w:spacing w:after="0" w:line="240" w:lineRule="auto"/>
        <w:ind w:firstLine="600"/>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2) __________________________________________________________</w:t>
      </w:r>
    </w:p>
    <w:p w:rsidR="00C90E4C" w:rsidRPr="00C90E4C" w:rsidRDefault="00C90E4C" w:rsidP="00C90E4C">
      <w:pPr>
        <w:shd w:val="clear" w:color="auto" w:fill="FFFFFF"/>
        <w:spacing w:after="0" w:line="240" w:lineRule="auto"/>
        <w:ind w:firstLine="600"/>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w:t>
      </w:r>
    </w:p>
    <w:p w:rsidR="00C90E4C" w:rsidRPr="00C90E4C" w:rsidRDefault="00C90E4C" w:rsidP="00C90E4C">
      <w:pPr>
        <w:shd w:val="clear" w:color="auto" w:fill="FFFFFF"/>
        <w:spacing w:after="0" w:line="240" w:lineRule="auto"/>
        <w:ind w:firstLine="600"/>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Для физического лица:</w:t>
      </w:r>
    </w:p>
    <w:p w:rsidR="00C90E4C" w:rsidRPr="00C90E4C" w:rsidRDefault="00C90E4C" w:rsidP="00C90E4C">
      <w:pPr>
        <w:shd w:val="clear" w:color="auto" w:fill="FFFFFF"/>
        <w:spacing w:after="0" w:line="240" w:lineRule="auto"/>
        <w:ind w:firstLine="600"/>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Фамилия, имя, отчество (при наличии)____________________________</w:t>
      </w:r>
    </w:p>
    <w:p w:rsidR="00C90E4C" w:rsidRPr="00C90E4C" w:rsidRDefault="00C90E4C" w:rsidP="00C90E4C">
      <w:pPr>
        <w:shd w:val="clear" w:color="auto" w:fill="FFFFFF"/>
        <w:spacing w:after="0" w:line="240" w:lineRule="auto"/>
        <w:ind w:firstLine="600"/>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ИИН ________________________________________________________</w:t>
      </w:r>
    </w:p>
    <w:p w:rsidR="00C90E4C" w:rsidRPr="00C90E4C" w:rsidRDefault="00C90E4C" w:rsidP="00C90E4C">
      <w:pPr>
        <w:shd w:val="clear" w:color="auto" w:fill="FFFFFF"/>
        <w:spacing w:after="0" w:line="240" w:lineRule="auto"/>
        <w:ind w:firstLine="600"/>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Паспортные данные___________________________________________</w:t>
      </w:r>
    </w:p>
    <w:p w:rsidR="00C90E4C" w:rsidRPr="00C90E4C" w:rsidRDefault="00C90E4C" w:rsidP="00C90E4C">
      <w:pPr>
        <w:shd w:val="clear" w:color="auto" w:fill="FFFFFF"/>
        <w:spacing w:after="0" w:line="240" w:lineRule="auto"/>
        <w:ind w:firstLine="600"/>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Адрес:_______________________________________________________</w:t>
      </w:r>
    </w:p>
    <w:p w:rsidR="00C90E4C" w:rsidRPr="00C90E4C" w:rsidRDefault="00C90E4C" w:rsidP="00C90E4C">
      <w:pPr>
        <w:shd w:val="clear" w:color="auto" w:fill="FFFFFF"/>
        <w:spacing w:after="0" w:line="240" w:lineRule="auto"/>
        <w:ind w:firstLine="600"/>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Номер телефона (факса):________________________________________</w:t>
      </w:r>
    </w:p>
    <w:p w:rsidR="00C90E4C" w:rsidRPr="00C90E4C" w:rsidRDefault="00C90E4C" w:rsidP="00C90E4C">
      <w:pPr>
        <w:shd w:val="clear" w:color="auto" w:fill="FFFFFF"/>
        <w:spacing w:after="0" w:line="240" w:lineRule="auto"/>
        <w:ind w:firstLine="600"/>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Банковские реквизиты:</w:t>
      </w:r>
    </w:p>
    <w:p w:rsidR="00C90E4C" w:rsidRPr="00C90E4C" w:rsidRDefault="00C90E4C" w:rsidP="00C90E4C">
      <w:pPr>
        <w:shd w:val="clear" w:color="auto" w:fill="FFFFFF"/>
        <w:spacing w:after="0" w:line="240" w:lineRule="auto"/>
        <w:ind w:firstLine="600"/>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ИИК ________________________________________________________</w:t>
      </w:r>
    </w:p>
    <w:p w:rsidR="00C90E4C" w:rsidRPr="00C90E4C" w:rsidRDefault="00C90E4C" w:rsidP="00C90E4C">
      <w:pPr>
        <w:shd w:val="clear" w:color="auto" w:fill="FFFFFF"/>
        <w:spacing w:after="0" w:line="240" w:lineRule="auto"/>
        <w:ind w:firstLine="600"/>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БИК ________________________________________________________</w:t>
      </w:r>
    </w:p>
    <w:p w:rsidR="00C90E4C" w:rsidRPr="00C90E4C" w:rsidRDefault="00C90E4C" w:rsidP="00C90E4C">
      <w:pPr>
        <w:shd w:val="clear" w:color="auto" w:fill="FFFFFF"/>
        <w:spacing w:after="0" w:line="240" w:lineRule="auto"/>
        <w:ind w:firstLine="600"/>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Наименование банка __________________________________________</w:t>
      </w:r>
    </w:p>
    <w:p w:rsidR="00C90E4C" w:rsidRPr="00C90E4C" w:rsidRDefault="00C90E4C" w:rsidP="00C90E4C">
      <w:pPr>
        <w:shd w:val="clear" w:color="auto" w:fill="FFFFFF"/>
        <w:spacing w:after="0" w:line="240" w:lineRule="auto"/>
        <w:ind w:firstLine="600"/>
        <w:rPr>
          <w:rFonts w:ascii="Calibri" w:eastAsia="Times New Roman" w:hAnsi="Calibri" w:cs="Times New Roman"/>
          <w:color w:val="000000"/>
          <w:lang w:eastAsia="ru-RU"/>
        </w:rPr>
      </w:pPr>
      <w:proofErr w:type="spellStart"/>
      <w:r w:rsidRPr="00C90E4C">
        <w:rPr>
          <w:rFonts w:ascii="Tahoma" w:eastAsia="Times New Roman" w:hAnsi="Tahoma" w:cs="Tahoma"/>
          <w:color w:val="000000"/>
          <w:sz w:val="20"/>
          <w:szCs w:val="20"/>
          <w:lang w:eastAsia="ru-RU"/>
        </w:rPr>
        <w:t>Кбе</w:t>
      </w:r>
      <w:proofErr w:type="spellEnd"/>
      <w:r w:rsidRPr="00C90E4C">
        <w:rPr>
          <w:rFonts w:ascii="Tahoma" w:eastAsia="Times New Roman" w:hAnsi="Tahoma" w:cs="Tahoma"/>
          <w:color w:val="000000"/>
          <w:sz w:val="20"/>
          <w:szCs w:val="20"/>
          <w:lang w:eastAsia="ru-RU"/>
        </w:rPr>
        <w:t>_________________________________________________________</w:t>
      </w:r>
    </w:p>
    <w:p w:rsidR="00C90E4C" w:rsidRPr="00C90E4C" w:rsidRDefault="00C90E4C" w:rsidP="00C90E4C">
      <w:pPr>
        <w:shd w:val="clear" w:color="auto" w:fill="FFFFFF"/>
        <w:spacing w:after="0" w:line="240" w:lineRule="auto"/>
        <w:ind w:firstLine="600"/>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К заявке прилагаются:</w:t>
      </w:r>
    </w:p>
    <w:p w:rsidR="00C90E4C" w:rsidRPr="00C90E4C" w:rsidRDefault="00C90E4C" w:rsidP="00C90E4C">
      <w:pPr>
        <w:shd w:val="clear" w:color="auto" w:fill="FFFFFF"/>
        <w:spacing w:after="0" w:line="240" w:lineRule="auto"/>
        <w:ind w:firstLine="600"/>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1) __________________________________________________________________</w:t>
      </w:r>
    </w:p>
    <w:p w:rsidR="00C90E4C" w:rsidRPr="00C90E4C" w:rsidRDefault="00C90E4C" w:rsidP="00C90E4C">
      <w:pPr>
        <w:shd w:val="clear" w:color="auto" w:fill="FFFFFF"/>
        <w:spacing w:after="0" w:line="240" w:lineRule="auto"/>
        <w:ind w:left="750"/>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__________________________________________________________________________</w:t>
      </w:r>
    </w:p>
    <w:p w:rsidR="00C90E4C" w:rsidRPr="00C90E4C" w:rsidRDefault="00C90E4C" w:rsidP="00C90E4C">
      <w:pPr>
        <w:shd w:val="clear" w:color="auto" w:fill="FFFFFF"/>
        <w:spacing w:after="0" w:line="240" w:lineRule="auto"/>
        <w:ind w:firstLine="600"/>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w:t>
      </w:r>
      <w:proofErr w:type="gramStart"/>
      <w:r w:rsidRPr="00C90E4C">
        <w:rPr>
          <w:rFonts w:ascii="Tahoma" w:eastAsia="Times New Roman" w:hAnsi="Tahoma" w:cs="Tahoma"/>
          <w:color w:val="000000"/>
          <w:sz w:val="20"/>
          <w:szCs w:val="20"/>
          <w:lang w:eastAsia="ru-RU"/>
        </w:rPr>
        <w:t>(подпись)                   (фамилия, имя, отчество (при наличии) физического лица или наименование юридического лица и  фамилия, имя, отчество (при наличии) руководителя или  представителя юридического лица, действующих на основании доверенности)</w:t>
      </w:r>
      <w:proofErr w:type="gramEnd"/>
    </w:p>
    <w:p w:rsidR="00C90E4C" w:rsidRPr="00C90E4C" w:rsidRDefault="00C90E4C" w:rsidP="00C90E4C">
      <w:pPr>
        <w:shd w:val="clear" w:color="auto" w:fill="FFFFFF"/>
        <w:spacing w:after="0" w:line="240" w:lineRule="auto"/>
        <w:ind w:firstLine="600"/>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«___» ____________ 20__ г.</w:t>
      </w:r>
    </w:p>
    <w:p w:rsidR="00C90E4C" w:rsidRPr="00C90E4C" w:rsidRDefault="00C90E4C" w:rsidP="00C90E4C">
      <w:pPr>
        <w:shd w:val="clear" w:color="auto" w:fill="FFFFFF"/>
        <w:spacing w:after="0" w:line="240" w:lineRule="auto"/>
        <w:ind w:firstLine="600"/>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w:t>
      </w:r>
    </w:p>
    <w:p w:rsidR="00C90E4C" w:rsidRPr="00C90E4C" w:rsidRDefault="00C90E4C" w:rsidP="00C90E4C">
      <w:pPr>
        <w:shd w:val="clear" w:color="auto" w:fill="FFFFFF"/>
        <w:spacing w:after="0" w:line="240" w:lineRule="auto"/>
        <w:ind w:firstLine="600"/>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М.П.</w:t>
      </w:r>
    </w:p>
    <w:p w:rsidR="00C90E4C" w:rsidRPr="00C90E4C" w:rsidRDefault="00C90E4C" w:rsidP="00C90E4C">
      <w:pPr>
        <w:shd w:val="clear" w:color="auto" w:fill="FFFFFF"/>
        <w:spacing w:after="0" w:line="240" w:lineRule="auto"/>
        <w:ind w:firstLine="600"/>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w:t>
      </w:r>
    </w:p>
    <w:p w:rsidR="00C90E4C" w:rsidRPr="00C90E4C" w:rsidRDefault="00C90E4C" w:rsidP="00C90E4C">
      <w:pPr>
        <w:shd w:val="clear" w:color="auto" w:fill="FFFFFF"/>
        <w:spacing w:after="0" w:line="240" w:lineRule="auto"/>
        <w:ind w:firstLine="600"/>
        <w:rPr>
          <w:rFonts w:ascii="Calibri" w:eastAsia="Times New Roman" w:hAnsi="Calibri" w:cs="Times New Roman"/>
          <w:color w:val="000000"/>
          <w:lang w:eastAsia="ru-RU"/>
        </w:rPr>
      </w:pPr>
      <w:proofErr w:type="gramStart"/>
      <w:r w:rsidRPr="00C90E4C">
        <w:rPr>
          <w:rFonts w:ascii="Tahoma" w:eastAsia="Times New Roman" w:hAnsi="Tahoma" w:cs="Tahoma"/>
          <w:color w:val="000000"/>
          <w:sz w:val="20"/>
          <w:szCs w:val="20"/>
          <w:lang w:eastAsia="ru-RU"/>
        </w:rPr>
        <w:t>Принята</w:t>
      </w:r>
      <w:proofErr w:type="gramEnd"/>
      <w:r w:rsidRPr="00C90E4C">
        <w:rPr>
          <w:rFonts w:ascii="Tahoma" w:eastAsia="Times New Roman" w:hAnsi="Tahoma" w:cs="Tahoma"/>
          <w:color w:val="000000"/>
          <w:sz w:val="20"/>
          <w:szCs w:val="20"/>
          <w:lang w:eastAsia="ru-RU"/>
        </w:rPr>
        <w:t xml:space="preserve"> веб-порталом реестра государственного имущества «__» _______ 20__ г. ____ часов ____ мин.</w:t>
      </w:r>
    </w:p>
    <w:p w:rsidR="00C90E4C" w:rsidRPr="00C90E4C" w:rsidRDefault="00C90E4C" w:rsidP="00C90E4C">
      <w:pPr>
        <w:shd w:val="clear" w:color="auto" w:fill="FFFFFF"/>
        <w:spacing w:after="0" w:line="240" w:lineRule="auto"/>
        <w:ind w:firstLine="600"/>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w:t>
      </w:r>
    </w:p>
    <w:p w:rsidR="00C90E4C" w:rsidRPr="00C90E4C" w:rsidRDefault="00C90E4C" w:rsidP="00C90E4C">
      <w:pPr>
        <w:shd w:val="clear" w:color="auto" w:fill="FFFFFF"/>
        <w:spacing w:after="0" w:line="240" w:lineRule="auto"/>
        <w:ind w:firstLine="600"/>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Аукционный номер участника аукциона ______________________</w:t>
      </w:r>
    </w:p>
    <w:p w:rsidR="00C90E4C" w:rsidRPr="00C90E4C" w:rsidRDefault="00C90E4C" w:rsidP="00C90E4C">
      <w:pPr>
        <w:shd w:val="clear" w:color="auto" w:fill="FFFFFF"/>
        <w:spacing w:after="0" w:line="240" w:lineRule="auto"/>
        <w:ind w:firstLine="600"/>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w:t>
      </w:r>
    </w:p>
    <w:p w:rsidR="00C90E4C" w:rsidRPr="00C90E4C" w:rsidRDefault="00C90E4C" w:rsidP="00C90E4C">
      <w:pPr>
        <w:shd w:val="clear" w:color="auto" w:fill="FFFFFF"/>
        <w:spacing w:after="0" w:line="240" w:lineRule="auto"/>
        <w:ind w:firstLine="600"/>
        <w:jc w:val="both"/>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 xml:space="preserve">Ценовое предложение участника тендера (закрытого тендера), конкурса, </w:t>
      </w:r>
      <w:proofErr w:type="spellStart"/>
      <w:r w:rsidRPr="00C90E4C">
        <w:rPr>
          <w:rFonts w:ascii="Tahoma" w:eastAsia="Times New Roman" w:hAnsi="Tahoma" w:cs="Tahoma"/>
          <w:color w:val="000000"/>
          <w:sz w:val="20"/>
          <w:szCs w:val="20"/>
          <w:lang w:eastAsia="ru-RU"/>
        </w:rPr>
        <w:t>тг</w:t>
      </w:r>
      <w:proofErr w:type="spellEnd"/>
      <w:r w:rsidRPr="00C90E4C">
        <w:rPr>
          <w:rFonts w:ascii="Tahoma" w:eastAsia="Times New Roman" w:hAnsi="Tahoma" w:cs="Tahoma"/>
          <w:color w:val="000000"/>
          <w:sz w:val="20"/>
          <w:szCs w:val="20"/>
          <w:lang w:eastAsia="ru-RU"/>
        </w:rPr>
        <w:t>.: ___________ (заполняется участником торгов и отображается в заявке после подписания продавцом либо комиссией протокола допуска к тендеру, закрытому тендеру или конкурсу).</w:t>
      </w:r>
    </w:p>
    <w:p w:rsidR="00C90E4C" w:rsidRPr="00C90E4C" w:rsidRDefault="00C90E4C" w:rsidP="00C90E4C">
      <w:pPr>
        <w:shd w:val="clear" w:color="auto" w:fill="FFFFFF"/>
        <w:spacing w:after="0" w:line="240" w:lineRule="auto"/>
        <w:ind w:firstLine="600"/>
        <w:rPr>
          <w:rFonts w:ascii="Calibri" w:eastAsia="Times New Roman" w:hAnsi="Calibri" w:cs="Times New Roman"/>
          <w:color w:val="000000"/>
          <w:lang w:eastAsia="ru-RU"/>
        </w:rPr>
      </w:pPr>
      <w:r w:rsidRPr="00C90E4C">
        <w:rPr>
          <w:rFonts w:ascii="Times New Roman" w:eastAsia="Times New Roman" w:hAnsi="Times New Roman" w:cs="Times New Roman"/>
          <w:color w:val="000000"/>
          <w:sz w:val="24"/>
          <w:szCs w:val="24"/>
          <w:lang w:eastAsia="ru-RU"/>
        </w:rPr>
        <w:t> </w:t>
      </w:r>
    </w:p>
    <w:p w:rsidR="00C90E4C" w:rsidRPr="00C90E4C" w:rsidRDefault="00C90E4C" w:rsidP="00C90E4C">
      <w:pPr>
        <w:shd w:val="clear" w:color="auto" w:fill="FFFFFF"/>
        <w:spacing w:after="0" w:line="240" w:lineRule="auto"/>
        <w:rPr>
          <w:rFonts w:ascii="Segoe UI" w:eastAsia="Times New Roman" w:hAnsi="Segoe UI" w:cs="Segoe UI"/>
          <w:color w:val="000000"/>
          <w:sz w:val="20"/>
          <w:szCs w:val="20"/>
          <w:lang w:eastAsia="ru-RU"/>
        </w:rPr>
      </w:pPr>
      <w:r w:rsidRPr="00C90E4C">
        <w:rPr>
          <w:rFonts w:ascii="Segoe UI" w:eastAsia="Times New Roman" w:hAnsi="Segoe UI" w:cs="Segoe UI"/>
          <w:color w:val="000000"/>
          <w:sz w:val="20"/>
          <w:szCs w:val="20"/>
          <w:shd w:val="clear" w:color="auto" w:fill="F6F6F6"/>
          <w:lang w:eastAsia="ru-RU"/>
        </w:rPr>
        <w:br w:type="textWrapping" w:clear="all"/>
      </w:r>
    </w:p>
    <w:p w:rsidR="00C90E4C" w:rsidRPr="00C90E4C" w:rsidRDefault="00C90E4C" w:rsidP="00C90E4C">
      <w:pPr>
        <w:shd w:val="clear" w:color="auto" w:fill="FFFFFF"/>
        <w:spacing w:after="0" w:line="240" w:lineRule="auto"/>
        <w:jc w:val="right"/>
        <w:rPr>
          <w:rFonts w:ascii="Calibri" w:eastAsia="Times New Roman" w:hAnsi="Calibri" w:cs="Times New Roman"/>
          <w:color w:val="000000"/>
          <w:lang w:eastAsia="ru-RU"/>
        </w:rPr>
      </w:pPr>
      <w:r w:rsidRPr="00C90E4C">
        <w:rPr>
          <w:rFonts w:ascii="Tahoma" w:eastAsia="Times New Roman" w:hAnsi="Tahoma" w:cs="Tahoma"/>
          <w:color w:val="000000"/>
          <w:sz w:val="20"/>
          <w:szCs w:val="20"/>
          <w:lang w:eastAsia="ru-RU"/>
        </w:rPr>
        <w:t>Приложение 3</w:t>
      </w:r>
      <w:r w:rsidRPr="00C90E4C">
        <w:rPr>
          <w:rFonts w:ascii="Segoe UI" w:eastAsia="Times New Roman" w:hAnsi="Segoe UI" w:cs="Segoe UI"/>
          <w:color w:val="000000"/>
          <w:sz w:val="20"/>
          <w:szCs w:val="20"/>
          <w:lang w:eastAsia="ru-RU"/>
        </w:rPr>
        <w:br/>
      </w:r>
      <w:r w:rsidRPr="00C90E4C">
        <w:rPr>
          <w:rFonts w:ascii="Tahoma" w:eastAsia="Times New Roman" w:hAnsi="Tahoma" w:cs="Tahoma"/>
          <w:color w:val="FF0000"/>
          <w:spacing w:val="2"/>
          <w:sz w:val="20"/>
          <w:szCs w:val="20"/>
          <w:lang w:eastAsia="ru-RU"/>
        </w:rPr>
        <w:t>Исключено,</w:t>
      </w:r>
      <w:r w:rsidRPr="00C90E4C">
        <w:rPr>
          <w:rFonts w:ascii="Segoe UI" w:eastAsia="Times New Roman" w:hAnsi="Segoe UI" w:cs="Segoe UI"/>
          <w:color w:val="FF0000"/>
          <w:spacing w:val="2"/>
          <w:sz w:val="20"/>
          <w:szCs w:val="20"/>
          <w:lang w:eastAsia="ru-RU"/>
        </w:rPr>
        <w:t> </w:t>
      </w:r>
      <w:r w:rsidRPr="00C90E4C">
        <w:rPr>
          <w:rFonts w:ascii="Tahoma" w:eastAsia="Times New Roman" w:hAnsi="Tahoma" w:cs="Tahoma"/>
          <w:color w:val="FF0000"/>
          <w:sz w:val="20"/>
          <w:szCs w:val="20"/>
          <w:lang w:eastAsia="ru-RU"/>
        </w:rPr>
        <w:t>согласно </w:t>
      </w:r>
      <w:hyperlink r:id="rId69" w:tgtFrame="_blank" w:history="1">
        <w:r w:rsidRPr="00C90E4C">
          <w:rPr>
            <w:rFonts w:ascii="Tahoma" w:eastAsia="Times New Roman" w:hAnsi="Tahoma" w:cs="Tahoma"/>
            <w:color w:val="3366CC"/>
            <w:sz w:val="20"/>
            <w:szCs w:val="20"/>
            <w:lang w:eastAsia="ru-RU"/>
          </w:rPr>
          <w:t>Изменениям</w:t>
        </w:r>
      </w:hyperlink>
      <w:r w:rsidRPr="00C90E4C">
        <w:rPr>
          <w:rFonts w:ascii="Tahoma" w:eastAsia="Times New Roman" w:hAnsi="Tahoma" w:cs="Tahoma"/>
          <w:color w:val="FF0000"/>
          <w:sz w:val="20"/>
          <w:szCs w:val="20"/>
          <w:lang w:eastAsia="ru-RU"/>
        </w:rPr>
        <w:t> и дополнениям в Регламент проведения электронных торгов</w:t>
      </w:r>
    </w:p>
    <w:p w:rsidR="00C90E4C" w:rsidRPr="00C90E4C" w:rsidRDefault="00C90E4C" w:rsidP="00C90E4C">
      <w:pPr>
        <w:shd w:val="clear" w:color="auto" w:fill="FFFFFF"/>
        <w:spacing w:after="0" w:line="240" w:lineRule="auto"/>
        <w:jc w:val="right"/>
        <w:rPr>
          <w:rFonts w:ascii="Calibri" w:eastAsia="Times New Roman" w:hAnsi="Calibri" w:cs="Times New Roman"/>
          <w:color w:val="000000"/>
          <w:lang w:eastAsia="ru-RU"/>
        </w:rPr>
      </w:pPr>
      <w:r w:rsidRPr="00C90E4C">
        <w:rPr>
          <w:rFonts w:ascii="Tahoma" w:eastAsia="Times New Roman" w:hAnsi="Tahoma" w:cs="Tahoma"/>
          <w:color w:val="FF0000"/>
          <w:sz w:val="20"/>
          <w:szCs w:val="20"/>
          <w:lang w:eastAsia="ru-RU"/>
        </w:rPr>
        <w:t>по продаже имущества на веб-портале реестра государственного имущества,</w:t>
      </w:r>
    </w:p>
    <w:p w:rsidR="00C90E4C" w:rsidRPr="00C90E4C" w:rsidRDefault="00C90E4C" w:rsidP="00C90E4C">
      <w:pPr>
        <w:shd w:val="clear" w:color="auto" w:fill="FFFFFF"/>
        <w:spacing w:after="0" w:line="240" w:lineRule="auto"/>
        <w:jc w:val="right"/>
        <w:rPr>
          <w:rFonts w:ascii="Calibri" w:eastAsia="Times New Roman" w:hAnsi="Calibri" w:cs="Times New Roman"/>
          <w:color w:val="000000"/>
          <w:lang w:eastAsia="ru-RU"/>
        </w:rPr>
      </w:pPr>
      <w:r w:rsidRPr="00C90E4C">
        <w:rPr>
          <w:rFonts w:ascii="Tahoma" w:eastAsia="Times New Roman" w:hAnsi="Tahoma" w:cs="Tahoma"/>
          <w:color w:val="FF0000"/>
          <w:sz w:val="20"/>
          <w:szCs w:val="20"/>
          <w:lang w:eastAsia="ru-RU"/>
        </w:rPr>
        <w:t>утвержденным решением Совета директоров АО «Информационно-учетный центр»</w:t>
      </w:r>
    </w:p>
    <w:p w:rsidR="00C90E4C" w:rsidRPr="00C90E4C" w:rsidRDefault="00C90E4C" w:rsidP="00C90E4C">
      <w:pPr>
        <w:shd w:val="clear" w:color="auto" w:fill="FFFFFF"/>
        <w:spacing w:after="0" w:line="240" w:lineRule="auto"/>
        <w:jc w:val="right"/>
        <w:rPr>
          <w:rFonts w:ascii="Calibri" w:eastAsia="Times New Roman" w:hAnsi="Calibri" w:cs="Times New Roman"/>
          <w:color w:val="000000"/>
          <w:lang w:eastAsia="ru-RU"/>
        </w:rPr>
      </w:pPr>
      <w:r w:rsidRPr="00C90E4C">
        <w:rPr>
          <w:rFonts w:ascii="Tahoma" w:eastAsia="Times New Roman" w:hAnsi="Tahoma" w:cs="Tahoma"/>
          <w:color w:val="FF0000"/>
          <w:sz w:val="20"/>
          <w:szCs w:val="20"/>
          <w:lang w:eastAsia="ru-RU"/>
        </w:rPr>
        <w:t>от 9 февраля 2015 года (Протокол №72).</w:t>
      </w:r>
    </w:p>
    <w:p w:rsidR="00C90E4C" w:rsidRPr="00C90E4C" w:rsidRDefault="00C90E4C" w:rsidP="00C90E4C">
      <w:pPr>
        <w:shd w:val="clear" w:color="auto" w:fill="FFFFFF"/>
        <w:spacing w:after="0" w:line="240" w:lineRule="auto"/>
        <w:ind w:left="5820"/>
        <w:jc w:val="right"/>
        <w:rPr>
          <w:rFonts w:ascii="Calibri" w:eastAsia="Times New Roman" w:hAnsi="Calibri" w:cs="Times New Roman"/>
          <w:color w:val="000000"/>
          <w:lang w:eastAsia="ru-RU"/>
        </w:rPr>
      </w:pPr>
      <w:r w:rsidRPr="00C90E4C">
        <w:rPr>
          <w:rFonts w:ascii="Times New Roman" w:eastAsia="Times New Roman" w:hAnsi="Times New Roman" w:cs="Times New Roman"/>
          <w:color w:val="000000"/>
          <w:sz w:val="24"/>
          <w:szCs w:val="24"/>
          <w:lang w:eastAsia="ru-RU"/>
        </w:rPr>
        <w:t> </w:t>
      </w:r>
    </w:p>
    <w:p w:rsidR="00C90E4C" w:rsidRPr="00C90E4C" w:rsidRDefault="00C90E4C" w:rsidP="00C90E4C">
      <w:pPr>
        <w:pBdr>
          <w:top w:val="single" w:sz="6" w:space="1" w:color="auto"/>
        </w:pBdr>
        <w:spacing w:after="0" w:line="240" w:lineRule="auto"/>
        <w:jc w:val="center"/>
        <w:rPr>
          <w:rFonts w:ascii="Arial" w:eastAsia="Times New Roman" w:hAnsi="Arial" w:cs="Arial"/>
          <w:vanish/>
          <w:sz w:val="16"/>
          <w:szCs w:val="16"/>
          <w:lang w:eastAsia="ru-RU"/>
        </w:rPr>
      </w:pPr>
      <w:r w:rsidRPr="00C90E4C">
        <w:rPr>
          <w:rFonts w:ascii="Arial" w:eastAsia="Times New Roman" w:hAnsi="Arial" w:cs="Arial"/>
          <w:vanish/>
          <w:sz w:val="16"/>
          <w:szCs w:val="16"/>
          <w:lang w:eastAsia="ru-RU"/>
        </w:rPr>
        <w:t>Конец формы</w:t>
      </w:r>
    </w:p>
    <w:p w:rsidR="000F0663" w:rsidRDefault="00C90E4C">
      <w:bookmarkStart w:id="4" w:name="_GoBack"/>
      <w:bookmarkEnd w:id="4"/>
    </w:p>
    <w:sectPr w:rsidR="000F06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C3A"/>
    <w:rsid w:val="00561A4A"/>
    <w:rsid w:val="009076D2"/>
    <w:rsid w:val="00C90E4C"/>
    <w:rsid w:val="00F81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z-">
    <w:name w:val="HTML Top of Form"/>
    <w:basedOn w:val="a"/>
    <w:next w:val="a"/>
    <w:link w:val="z-0"/>
    <w:hidden/>
    <w:uiPriority w:val="99"/>
    <w:semiHidden/>
    <w:unhideWhenUsed/>
    <w:rsid w:val="00C90E4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90E4C"/>
    <w:rPr>
      <w:rFonts w:ascii="Arial" w:eastAsia="Times New Roman" w:hAnsi="Arial" w:cs="Arial"/>
      <w:vanish/>
      <w:sz w:val="16"/>
      <w:szCs w:val="16"/>
      <w:lang w:eastAsia="ru-RU"/>
    </w:rPr>
  </w:style>
  <w:style w:type="character" w:styleId="a3">
    <w:name w:val="Hyperlink"/>
    <w:basedOn w:val="a0"/>
    <w:uiPriority w:val="99"/>
    <w:semiHidden/>
    <w:unhideWhenUsed/>
    <w:rsid w:val="00C90E4C"/>
    <w:rPr>
      <w:color w:val="0000FF"/>
      <w:u w:val="single"/>
    </w:rPr>
  </w:style>
  <w:style w:type="character" w:styleId="a4">
    <w:name w:val="FollowedHyperlink"/>
    <w:basedOn w:val="a0"/>
    <w:uiPriority w:val="99"/>
    <w:semiHidden/>
    <w:unhideWhenUsed/>
    <w:rsid w:val="00C90E4C"/>
    <w:rPr>
      <w:color w:val="800080"/>
      <w:u w:val="single"/>
    </w:rPr>
  </w:style>
  <w:style w:type="character" w:customStyle="1" w:styleId="apple-converted-space">
    <w:name w:val="apple-converted-space"/>
    <w:basedOn w:val="a0"/>
    <w:rsid w:val="00C90E4C"/>
  </w:style>
  <w:style w:type="paragraph" w:styleId="z-1">
    <w:name w:val="HTML Bottom of Form"/>
    <w:basedOn w:val="a"/>
    <w:next w:val="a"/>
    <w:link w:val="z-2"/>
    <w:hidden/>
    <w:uiPriority w:val="99"/>
    <w:semiHidden/>
    <w:unhideWhenUsed/>
    <w:rsid w:val="00C90E4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90E4C"/>
    <w:rPr>
      <w:rFonts w:ascii="Arial" w:eastAsia="Times New Roman" w:hAnsi="Arial" w:cs="Arial"/>
      <w:vanish/>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z-">
    <w:name w:val="HTML Top of Form"/>
    <w:basedOn w:val="a"/>
    <w:next w:val="a"/>
    <w:link w:val="z-0"/>
    <w:hidden/>
    <w:uiPriority w:val="99"/>
    <w:semiHidden/>
    <w:unhideWhenUsed/>
    <w:rsid w:val="00C90E4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90E4C"/>
    <w:rPr>
      <w:rFonts w:ascii="Arial" w:eastAsia="Times New Roman" w:hAnsi="Arial" w:cs="Arial"/>
      <w:vanish/>
      <w:sz w:val="16"/>
      <w:szCs w:val="16"/>
      <w:lang w:eastAsia="ru-RU"/>
    </w:rPr>
  </w:style>
  <w:style w:type="character" w:styleId="a3">
    <w:name w:val="Hyperlink"/>
    <w:basedOn w:val="a0"/>
    <w:uiPriority w:val="99"/>
    <w:semiHidden/>
    <w:unhideWhenUsed/>
    <w:rsid w:val="00C90E4C"/>
    <w:rPr>
      <w:color w:val="0000FF"/>
      <w:u w:val="single"/>
    </w:rPr>
  </w:style>
  <w:style w:type="character" w:styleId="a4">
    <w:name w:val="FollowedHyperlink"/>
    <w:basedOn w:val="a0"/>
    <w:uiPriority w:val="99"/>
    <w:semiHidden/>
    <w:unhideWhenUsed/>
    <w:rsid w:val="00C90E4C"/>
    <w:rPr>
      <w:color w:val="800080"/>
      <w:u w:val="single"/>
    </w:rPr>
  </w:style>
  <w:style w:type="character" w:customStyle="1" w:styleId="apple-converted-space">
    <w:name w:val="apple-converted-space"/>
    <w:basedOn w:val="a0"/>
    <w:rsid w:val="00C90E4C"/>
  </w:style>
  <w:style w:type="paragraph" w:styleId="z-1">
    <w:name w:val="HTML Bottom of Form"/>
    <w:basedOn w:val="a"/>
    <w:next w:val="a"/>
    <w:link w:val="z-2"/>
    <w:hidden/>
    <w:uiPriority w:val="99"/>
    <w:semiHidden/>
    <w:unhideWhenUsed/>
    <w:rsid w:val="00C90E4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90E4C"/>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890106">
      <w:bodyDiv w:val="1"/>
      <w:marLeft w:val="0"/>
      <w:marRight w:val="0"/>
      <w:marTop w:val="0"/>
      <w:marBottom w:val="0"/>
      <w:divBdr>
        <w:top w:val="none" w:sz="0" w:space="0" w:color="auto"/>
        <w:left w:val="none" w:sz="0" w:space="0" w:color="auto"/>
        <w:bottom w:val="none" w:sz="0" w:space="0" w:color="auto"/>
        <w:right w:val="none" w:sz="0" w:space="0" w:color="auto"/>
      </w:divBdr>
      <w:divsChild>
        <w:div w:id="1838350890">
          <w:marLeft w:val="0"/>
          <w:marRight w:val="0"/>
          <w:marTop w:val="0"/>
          <w:marBottom w:val="0"/>
          <w:divBdr>
            <w:top w:val="none" w:sz="0" w:space="0" w:color="auto"/>
            <w:left w:val="none" w:sz="0" w:space="0" w:color="auto"/>
            <w:bottom w:val="none" w:sz="0" w:space="0" w:color="auto"/>
            <w:right w:val="none" w:sz="0" w:space="0" w:color="auto"/>
          </w:divBdr>
          <w:divsChild>
            <w:div w:id="163129019">
              <w:marLeft w:val="0"/>
              <w:marRight w:val="0"/>
              <w:marTop w:val="0"/>
              <w:marBottom w:val="0"/>
              <w:divBdr>
                <w:top w:val="none" w:sz="0" w:space="0" w:color="auto"/>
                <w:left w:val="none" w:sz="0" w:space="0" w:color="auto"/>
                <w:bottom w:val="none" w:sz="0" w:space="0" w:color="auto"/>
                <w:right w:val="none" w:sz="0" w:space="0" w:color="auto"/>
              </w:divBdr>
              <w:divsChild>
                <w:div w:id="1032148261">
                  <w:marLeft w:val="0"/>
                  <w:marRight w:val="0"/>
                  <w:marTop w:val="0"/>
                  <w:marBottom w:val="0"/>
                  <w:divBdr>
                    <w:top w:val="none" w:sz="0" w:space="0" w:color="auto"/>
                    <w:left w:val="none" w:sz="0" w:space="0" w:color="auto"/>
                    <w:bottom w:val="none" w:sz="0" w:space="0" w:color="auto"/>
                    <w:right w:val="none" w:sz="0" w:space="0" w:color="auto"/>
                  </w:divBdr>
                  <w:divsChild>
                    <w:div w:id="1341546958">
                      <w:marLeft w:val="150"/>
                      <w:marRight w:val="150"/>
                      <w:marTop w:val="0"/>
                      <w:marBottom w:val="0"/>
                      <w:divBdr>
                        <w:top w:val="none" w:sz="0" w:space="0" w:color="auto"/>
                        <w:left w:val="none" w:sz="0" w:space="0" w:color="auto"/>
                        <w:bottom w:val="none" w:sz="0" w:space="0" w:color="auto"/>
                        <w:right w:val="none" w:sz="0" w:space="0" w:color="auto"/>
                      </w:divBdr>
                      <w:divsChild>
                        <w:div w:id="1611283168">
                          <w:marLeft w:val="0"/>
                          <w:marRight w:val="0"/>
                          <w:marTop w:val="0"/>
                          <w:marBottom w:val="0"/>
                          <w:divBdr>
                            <w:top w:val="none" w:sz="0" w:space="0" w:color="auto"/>
                            <w:left w:val="none" w:sz="0" w:space="0" w:color="auto"/>
                            <w:bottom w:val="none" w:sz="0" w:space="0" w:color="auto"/>
                            <w:right w:val="none" w:sz="0" w:space="0" w:color="auto"/>
                          </w:divBdr>
                          <w:divsChild>
                            <w:div w:id="355887347">
                              <w:marLeft w:val="0"/>
                              <w:marRight w:val="0"/>
                              <w:marTop w:val="0"/>
                              <w:marBottom w:val="0"/>
                              <w:divBdr>
                                <w:top w:val="none" w:sz="0" w:space="0" w:color="auto"/>
                                <w:left w:val="none" w:sz="0" w:space="0" w:color="auto"/>
                                <w:bottom w:val="none" w:sz="0" w:space="0" w:color="auto"/>
                                <w:right w:val="none" w:sz="0" w:space="0" w:color="auto"/>
                              </w:divBdr>
                              <w:divsChild>
                                <w:div w:id="743917480">
                                  <w:marLeft w:val="0"/>
                                  <w:marRight w:val="0"/>
                                  <w:marTop w:val="0"/>
                                  <w:marBottom w:val="0"/>
                                  <w:divBdr>
                                    <w:top w:val="none" w:sz="0" w:space="0" w:color="auto"/>
                                    <w:left w:val="none" w:sz="0" w:space="0" w:color="auto"/>
                                    <w:bottom w:val="none" w:sz="0" w:space="0" w:color="auto"/>
                                    <w:right w:val="none" w:sz="0" w:space="0" w:color="auto"/>
                                  </w:divBdr>
                                  <w:divsChild>
                                    <w:div w:id="173985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gosreestr.kz/p/ru/AsInformations/LawBase/Files/%D0%A0%D0%B5%D0%B3%D0%BB%D0%B0%D0%BC%D0%B5%D0%BD%D1%82_18.05.2015_%D0%B8%D0%B7%D0%BC%D0%B5%D0%BD%D0%B5%D0%BD%D0%B8%D1%8F.htm" TargetMode="External"/><Relationship Id="rId18" Type="http://schemas.openxmlformats.org/officeDocument/2006/relationships/hyperlink" Target="https://as.gosreestr.kz/p/ru/AsInformations/LawBase/Files/%D0%A0%D0%B5%D0%B3%D0%BB%D0%B0%D0%BC%D0%B5%D0%BD%D1%82_13.01.2016_%D0%B8%D0%B7%D0%BC%D0%B5%D0%BD%D0%B5%D0%BD%D0%B8%D1%8F.htm" TargetMode="External"/><Relationship Id="rId26" Type="http://schemas.openxmlformats.org/officeDocument/2006/relationships/hyperlink" Target="https://as.gosreestr.kz/p/ru/AsInformations/LawBase/Files/%D0%A0%D0%B5%D0%B3%D0%BB%D0%B0%D0%BC%D0%B5%D0%BD%D1%82_13.01.2016_%D0%B8%D0%B7%D0%BC%D0%B5%D0%BD%D0%B5%D0%BD%D0%B8%D1%8F.htm" TargetMode="External"/><Relationship Id="rId39" Type="http://schemas.openxmlformats.org/officeDocument/2006/relationships/hyperlink" Target="https://as.gosreestr.kz/p/ru/AsInformations/LawBase/Files/%D0%A0%D0%B5%D0%B3%D0%BB%D0%B0%D0%BC%D0%B5%D0%BD%D1%82_13.01.2016_%D0%B8%D0%B7%D0%BC%D0%B5%D0%BD%D0%B5%D0%BD%D0%B8%D1%8F.htm" TargetMode="External"/><Relationship Id="rId21" Type="http://schemas.openxmlformats.org/officeDocument/2006/relationships/hyperlink" Target="https://as.gosreestr.kz/p/ru/AsInformations/LawBase/Files/%D0%A0%D0%B5%D0%B3%D0%BB%D0%B0%D0%BC%D0%B5%D0%BD%D1%82_18.05.2015_%D0%B8%D0%B7%D0%BC%D0%B5%D0%BD%D0%B5%D0%BD%D0%B8%D1%8F.htm" TargetMode="External"/><Relationship Id="rId34" Type="http://schemas.openxmlformats.org/officeDocument/2006/relationships/hyperlink" Target="https://as.gosreestr.kz/p/ru/AsInformations/LawBase/Files/%D0%A0%D0%B5%D0%B3%D0%BB%D0%B0%D0%BC%D0%B5%D0%BD%D1%82_13.01.2016_%D0%B8%D0%B7%D0%BC%D0%B5%D0%BD%D0%B5%D0%BD%D0%B8%D1%8F.htm" TargetMode="External"/><Relationship Id="rId42" Type="http://schemas.openxmlformats.org/officeDocument/2006/relationships/hyperlink" Target="https://as.gosreestr.kz/p/ru/AsInformations/LawBase/Files/%D0%A0%D0%B5%D0%B3%D0%BB%D0%B0%D0%BC%D0%B5%D0%BD%D1%82_18.05.2015_%D0%B8%D0%B7%D0%BC%D0%B5%D0%BD%D0%B5%D0%BD%D0%B8%D1%8F.htm" TargetMode="External"/><Relationship Id="rId47" Type="http://schemas.openxmlformats.org/officeDocument/2006/relationships/hyperlink" Target="https://as.gosreestr.kz/p/ru/AsInformations/LawBase/Files/%D0%A0%D0%B5%D0%B3%D0%BB%D0%B0%D0%BC%D0%B5%D0%BD%D1%82_13.01.2016_%D0%B8%D0%B7%D0%BC%D0%B5%D0%BD%D0%B5%D0%BD%D0%B8%D1%8F.htm" TargetMode="External"/><Relationship Id="rId50" Type="http://schemas.openxmlformats.org/officeDocument/2006/relationships/hyperlink" Target="https://as.gosreestr.kz/p/ru/AsInformations/LawBase/Files/%D0%A0%D0%B5%D0%B3%D0%BB%D0%B0%D0%BC%D0%B5%D0%BD%D1%82_13.01.2016_%D0%B8%D0%B7%D0%BC%D0%B5%D0%BD%D0%B5%D0%BD%D0%B8%D1%8F.htm" TargetMode="External"/><Relationship Id="rId55" Type="http://schemas.openxmlformats.org/officeDocument/2006/relationships/hyperlink" Target="https://as.gosreestr.kz/p/ru/AsInformations/LawBase/Files/%D0%A0%D0%B5%D0%B3%D0%BB%D0%B0%D0%BC%D0%B5%D0%BD%D1%82_13.01.2016_%D0%B8%D0%B7%D0%BC%D0%B5%D0%BD%D0%B5%D0%BD%D0%B8%D1%8F.htm" TargetMode="External"/><Relationship Id="rId63" Type="http://schemas.openxmlformats.org/officeDocument/2006/relationships/hyperlink" Target="https://as.gosreestr.kz/p/ru/AsInformations/LawBase/Files/%D0%A0%D0%B5%D0%B3%D0%BB%D0%B0%D0%BC%D0%B5%D0%BD%D1%82_13.01.2016_%D0%B8%D0%B7%D0%BC%D0%B5%D0%BD%D0%B5%D0%BD%D0%B8%D1%8F.htm" TargetMode="External"/><Relationship Id="rId68" Type="http://schemas.openxmlformats.org/officeDocument/2006/relationships/hyperlink" Target="https://as.gosreestr.kz/p/ru/AsInformations/LawBase/Files/%D0%A0%D0%B5%D0%B3%D0%BB%D0%B0%D0%BC%D0%B5%D0%BD%D1%82_13.01.2016_%D0%B8%D0%B7%D0%BC%D0%B5%D0%BD%D0%B5%D0%BD%D0%B8%D1%8F.htm" TargetMode="External"/><Relationship Id="rId7" Type="http://schemas.openxmlformats.org/officeDocument/2006/relationships/hyperlink" Target="https://as.gosreestr.kz/p/ru/AsInformations/LawBase/Files/%D0%A0%D0%B5%D0%B3%D0%BB%D0%B0%D0%BC%D0%B5%D0%BD%D1%82_13.01.2016_%D0%B8%D0%B7%D0%BC%D0%B5%D0%BD%D0%B5%D0%BD%D0%B8%D1%8F.htm" TargetMode="External"/><Relationship Id="rId71"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as.gosreestr.kz/p/ru/AsInformations/LawBase/Files/%D0%A0%D0%B5%D0%B3%D0%BB%D0%B0%D0%BC%D0%B5%D0%BD%D1%82_13.01.2016_%D0%B8%D0%B7%D0%BC%D0%B5%D0%BD%D0%B5%D0%BD%D0%B8%D1%8F.htm" TargetMode="External"/><Relationship Id="rId29" Type="http://schemas.openxmlformats.org/officeDocument/2006/relationships/hyperlink" Target="https://as.gosreestr.kz/p/ru/AsInformations/LawBase/Files/%D0%A0%D0%B5%D0%B3%D0%BB%D0%B0%D0%BC%D0%B5%D0%BD%D1%82_13.01.2016_%D0%B8%D0%B7%D0%BC%D0%B5%D0%BD%D0%B5%D0%BD%D0%B8%D1%8F.htm" TargetMode="External"/><Relationship Id="rId1" Type="http://schemas.openxmlformats.org/officeDocument/2006/relationships/styles" Target="styles.xml"/><Relationship Id="rId6" Type="http://schemas.openxmlformats.org/officeDocument/2006/relationships/hyperlink" Target="https://as.gosreestr.kz/p/ru/AsInformations/LawBase/Files/%D0%A0%D0%B5%D0%B3%D0%BB%D0%B0%D0%BC%D0%B5%D0%BD%D1%82_13.01.2016_%D0%B8%D0%B7%D0%BC%D0%B5%D0%BD%D0%B5%D0%BD%D0%B8%D1%8F.htm" TargetMode="External"/><Relationship Id="rId11" Type="http://schemas.openxmlformats.org/officeDocument/2006/relationships/hyperlink" Target="https://as.gosreestr.kz/p/ru/AsInformations/LawBase/Files/%D0%A0%D0%B5%D0%B3%D0%BB%D0%B0%D0%BC%D0%B5%D0%BD%D1%82_13.01.2016_%D0%B8%D0%B7%D0%BC%D0%B5%D0%BD%D0%B5%D0%BD%D0%B8%D1%8F.htm" TargetMode="External"/><Relationship Id="rId24" Type="http://schemas.openxmlformats.org/officeDocument/2006/relationships/hyperlink" Target="https://as.gosreestr.kz/p/ru/AsInformations/LawBase/Files/%D0%A0%D0%B5%D0%B3%D0%BB%D0%B0%D0%BC%D0%B5%D0%BD%D1%82_18.05.2015_%D0%B8%D0%B7%D0%BC%D0%B5%D0%BD%D0%B5%D0%BD%D0%B8%D1%8F.htm" TargetMode="External"/><Relationship Id="rId32" Type="http://schemas.openxmlformats.org/officeDocument/2006/relationships/hyperlink" Target="https://as.gosreestr.kz/p/ru/AsInformations/LawBase/Files/%D0%A0%D0%B5%D0%B3%D0%BB%D0%B0%D0%BC%D0%B5%D0%BD%D1%82_13.01.2016_%D0%B8%D0%B7%D0%BC%D0%B5%D0%BD%D0%B5%D0%BD%D0%B8%D1%8F.htm" TargetMode="External"/><Relationship Id="rId37" Type="http://schemas.openxmlformats.org/officeDocument/2006/relationships/hyperlink" Target="https://as.gosreestr.kz/p/ru/AsInformations/LawBase/Files/%D0%A0%D0%B5%D0%B3%D0%BB%D0%B0%D0%BC%D0%B5%D0%BD%D1%82_13.01.2016_%D0%B8%D0%B7%D0%BC%D0%B5%D0%BD%D0%B5%D0%BD%D0%B8%D1%8F.htm" TargetMode="External"/><Relationship Id="rId40" Type="http://schemas.openxmlformats.org/officeDocument/2006/relationships/hyperlink" Target="https://as.gosreestr.kz/p/ru/AsInformations/LawBase/Files/%D0%A0%D0%B5%D0%B3%D0%BB%D0%B0%D0%BC%D0%B5%D0%BD%D1%82_13.01.2016_%D0%B8%D0%B7%D0%BC%D0%B5%D0%BD%D0%B5%D0%BD%D0%B8%D1%8F.htm" TargetMode="External"/><Relationship Id="rId45" Type="http://schemas.openxmlformats.org/officeDocument/2006/relationships/hyperlink" Target="https://as.gosreestr.kz/p/ru/AsInformations/LawBase/Files/%D0%A0%D0%B5%D0%B3%D0%BB%D0%B0%D0%BC%D0%B5%D0%BD%D1%82_13.01.2016_%D0%B8%D0%B7%D0%BC%D0%B5%D0%BD%D0%B5%D0%BD%D0%B8%D1%8F.htm" TargetMode="External"/><Relationship Id="rId53" Type="http://schemas.openxmlformats.org/officeDocument/2006/relationships/hyperlink" Target="https://as.gosreestr.kz/p/ru/AsInformations/LawBase/Files/%D0%A0%D0%B5%D0%B3%D0%BB%D0%B0%D0%BC%D0%B5%D0%BD%D1%82_13.01.2016_%D0%B8%D0%B7%D0%BC%D0%B5%D0%BD%D0%B5%D0%BD%D0%B8%D1%8F.htm" TargetMode="External"/><Relationship Id="rId58" Type="http://schemas.openxmlformats.org/officeDocument/2006/relationships/hyperlink" Target="https://as.gosreestr.kz/p/ru/AsInformations/LawBase/Files/%D0%A0%D0%B5%D0%B3%D0%BB%D0%B0%D0%BC%D0%B5%D0%BD%D1%82_13.01.2016_%D0%B8%D0%B7%D0%BC%D0%B5%D0%BD%D0%B5%D0%BD%D0%B8%D1%8F.htm" TargetMode="External"/><Relationship Id="rId66" Type="http://schemas.openxmlformats.org/officeDocument/2006/relationships/hyperlink" Target="https://as.gosreestr.kz/p/ru/AsInformations/LawBase/Files/%D0%A0%D0%B5%D0%B3%D0%BB%D0%B0%D0%BC%D0%B5%D0%BD%D1%82_13.01.2016_%D0%B8%D0%B7%D0%BC%D0%B5%D0%BD%D0%B5%D0%BD%D0%B8%D1%8F.htm" TargetMode="External"/><Relationship Id="rId5" Type="http://schemas.openxmlformats.org/officeDocument/2006/relationships/hyperlink" Target="https://as.gosreestr.kz/p/ru/AsInformations/LawBase/Files/%D0%A0%D0%B5%D0%B3%D0%BB%D0%B0%D0%BC%D0%B5%D0%BD%D1%82_%D0%AD%D0%A2%D0%9F_13_01_16.htm" TargetMode="External"/><Relationship Id="rId15" Type="http://schemas.openxmlformats.org/officeDocument/2006/relationships/hyperlink" Target="https://as.gosreestr.kz/p/ru/AsInformations/LawBase/Files/%D0%A0%D0%B5%D0%B3%D0%BB%D0%B0%D0%BC%D0%B5%D0%BD%D1%82_13.01.2016_%D0%B8%D0%B7%D0%BC%D0%B5%D0%BD%D0%B5%D0%BD%D0%B8%D1%8F.htm" TargetMode="External"/><Relationship Id="rId23" Type="http://schemas.openxmlformats.org/officeDocument/2006/relationships/hyperlink" Target="https://as.gosreestr.kz/p/ru/AsInformations/LawBase/Files/%D0%A0%D0%B5%D0%B3%D0%BB%D0%B0%D0%BC%D0%B5%D0%BD%D1%82_18.05.2015_%D0%B8%D0%B7%D0%BC%D0%B5%D0%BD%D0%B5%D0%BD%D0%B8%D1%8F.htm" TargetMode="External"/><Relationship Id="rId28" Type="http://schemas.openxmlformats.org/officeDocument/2006/relationships/hyperlink" Target="https://as.gosreestr.kz/p/ru/AsInformations/LawBase/Files/%D0%A0%D0%B5%D0%B3%D0%BB%D0%B0%D0%BC%D0%B5%D0%BD%D1%82_13.01.2016_%D0%B8%D0%B7%D0%BC%D0%B5%D0%BD%D0%B5%D0%BD%D0%B8%D1%8F.htm" TargetMode="External"/><Relationship Id="rId36" Type="http://schemas.openxmlformats.org/officeDocument/2006/relationships/hyperlink" Target="https://as.gosreestr.kz/p/ru/AsInformations/LawBase/Files/%D0%A0%D0%B5%D0%B3%D0%BB%D0%B0%D0%BC%D0%B5%D0%BD%D1%82_13.01.2016_%D0%B8%D0%B7%D0%BC%D0%B5%D0%BD%D0%B5%D0%BD%D0%B8%D1%8F.htm" TargetMode="External"/><Relationship Id="rId49" Type="http://schemas.openxmlformats.org/officeDocument/2006/relationships/hyperlink" Target="https://as.gosreestr.kz/p/ru/AsInformations/LawBase/Files/%D0%A0%D0%B5%D0%B3%D0%BB%D0%B0%D0%BC%D0%B5%D0%BD%D1%82_13.01.2016_%D0%B8%D0%B7%D0%BC%D0%B5%D0%BD%D0%B5%D0%BD%D0%B8%D1%8F.htm" TargetMode="External"/><Relationship Id="rId57" Type="http://schemas.openxmlformats.org/officeDocument/2006/relationships/hyperlink" Target="https://as.gosreestr.kz/p/ru/AsInformations/LawBase/Files/%D0%A0%D0%B5%D0%B3%D0%BB%D0%B0%D0%BC%D0%B5%D0%BD%D1%82_13.01.2016_%D0%B8%D0%B7%D0%BC%D0%B5%D0%BD%D0%B5%D0%BD%D0%B8%D1%8F.htm" TargetMode="External"/><Relationship Id="rId61" Type="http://schemas.openxmlformats.org/officeDocument/2006/relationships/hyperlink" Target="https://as.gosreestr.kz/p/ru/AsInformations/LawBase/Files/%D0%A0%D0%B5%D0%B3%D0%BB%D0%B0%D0%BC%D0%B5%D0%BD%D1%82_18.05.2015_%D0%B8%D0%B7%D0%BC%D0%B5%D0%BD%D0%B5%D0%BD%D0%B8%D1%8F.htm" TargetMode="External"/><Relationship Id="rId10" Type="http://schemas.openxmlformats.org/officeDocument/2006/relationships/hyperlink" Target="https://as.gosreestr.kz/p/ru/AsInformations/LawBase/Files/%D0%A0%D0%B5%D0%B3%D0%BB%D0%B0%D0%BC%D0%B5%D0%BD%D1%82_13.01.2016_%D0%B8%D0%B7%D0%BC%D0%B5%D0%BD%D0%B5%D0%BD%D0%B8%D1%8F.htm" TargetMode="External"/><Relationship Id="rId19" Type="http://schemas.openxmlformats.org/officeDocument/2006/relationships/hyperlink" Target="https://as.gosreestr.kz/p/ru/AsInformations/LawBase/Files/%D0%A0%D0%B5%D0%B3%D0%BB%D0%B0%D0%BC%D0%B5%D0%BD%D1%82_18.05.2015_%D0%B8%D0%B7%D0%BC%D0%B5%D0%BD%D0%B5%D0%BD%D0%B8%D1%8F.htm" TargetMode="External"/><Relationship Id="rId31" Type="http://schemas.openxmlformats.org/officeDocument/2006/relationships/hyperlink" Target="https://as.gosreestr.kz/p/ru/AsInformations/LawBase/Files/%D0%A0%D0%B5%D0%B3%D0%BB%D0%B0%D0%BC%D0%B5%D0%BD%D1%82_13.01.2016_%D0%B8%D0%B7%D0%BC%D0%B5%D0%BD%D0%B5%D0%BD%D0%B8%D1%8F.htm" TargetMode="External"/><Relationship Id="rId44" Type="http://schemas.openxmlformats.org/officeDocument/2006/relationships/hyperlink" Target="https://as.gosreestr.kz/p/ru/AsInformations/LawBase/Files/%D0%A0%D0%B5%D0%B3%D0%BB%D0%B0%D0%BC%D0%B5%D0%BD%D1%82_13.01.2016_%D0%B8%D0%B7%D0%BC%D0%B5%D0%BD%D0%B5%D0%BD%D0%B8%D1%8F.htm" TargetMode="External"/><Relationship Id="rId52" Type="http://schemas.openxmlformats.org/officeDocument/2006/relationships/hyperlink" Target="https://as.gosreestr.kz/p/ru/AsInformations/LawBase/Files/%D0%A0%D0%B5%D0%B3%D0%BB%D0%B0%D0%BC%D0%B5%D0%BD%D1%82_13.01.2016_%D0%B8%D0%B7%D0%BC%D0%B5%D0%BD%D0%B5%D0%BD%D0%B8%D1%8F.htm" TargetMode="External"/><Relationship Id="rId60" Type="http://schemas.openxmlformats.org/officeDocument/2006/relationships/hyperlink" Target="https://as.gosreestr.kz/p/ru/AsInformations/LawBase/Files/%D0%A0%D0%B5%D0%B3%D0%BB%D0%B0%D0%BC%D0%B5%D0%BD%D1%82_13.01.2016_%D0%B8%D0%B7%D0%BC%D0%B5%D0%BD%D0%B5%D0%BD%D0%B8%D1%8F.htm" TargetMode="External"/><Relationship Id="rId65" Type="http://schemas.openxmlformats.org/officeDocument/2006/relationships/hyperlink" Target="https://as.gosreestr.kz/p/ru/AsInformations/LawBase/Files/%D0%A0%D0%B5%D0%B3%D0%BB%D0%B0%D0%BC%D0%B5%D0%BD%D1%82_13.01.2016_%D0%B8%D0%B7%D0%BC%D0%B5%D0%BD%D0%B5%D0%BD%D0%B8%D1%8F.htm" TargetMode="External"/><Relationship Id="rId4" Type="http://schemas.openxmlformats.org/officeDocument/2006/relationships/webSettings" Target="webSettings.xml"/><Relationship Id="rId9" Type="http://schemas.openxmlformats.org/officeDocument/2006/relationships/hyperlink" Target="https://as.gosreestr.kz/p/ru/AsInformations/LawBase/Files/%D0%A0%D0%B5%D0%B3%D0%BB%D0%B0%D0%BC%D0%B5%D0%BD%D1%82_13.01.2016_%D0%B8%D0%B7%D0%BC%D0%B5%D0%BD%D0%B5%D0%BD%D0%B8%D1%8F.htm" TargetMode="External"/><Relationship Id="rId14" Type="http://schemas.openxmlformats.org/officeDocument/2006/relationships/hyperlink" Target="https://as.gosreestr.kz/p/ru/AsInformations/LawBase/Files/%D0%A0%D0%B5%D0%B3%D0%BB%D0%B0%D0%BC%D0%B5%D0%BD%D1%82_13.01.2016_%D0%B8%D0%B7%D0%BC%D0%B5%D0%BD%D0%B5%D0%BD%D0%B8%D1%8F.htm" TargetMode="External"/><Relationship Id="rId22" Type="http://schemas.openxmlformats.org/officeDocument/2006/relationships/hyperlink" Target="https://as.gosreestr.kz/p/ru/AsInformations/LawBase/Files/%D0%A0%D0%B5%D0%B3%D0%BB%D0%B0%D0%BC%D0%B5%D0%BD%D1%82_13.01.2016_%D0%B8%D0%B7%D0%BC%D0%B5%D0%BD%D0%B5%D0%BD%D0%B8%D1%8F.htm" TargetMode="External"/><Relationship Id="rId27" Type="http://schemas.openxmlformats.org/officeDocument/2006/relationships/hyperlink" Target="https://as.gosreestr.kz/p/ru/AsInformations/LawBase/Files/%D0%A0%D0%B5%D0%B3%D0%BB%D0%B0%D0%BC%D0%B5%D0%BD%D1%82_13.01.2016_%D0%B8%D0%B7%D0%BC%D0%B5%D0%BD%D0%B5%D0%BD%D0%B8%D1%8F.htm" TargetMode="External"/><Relationship Id="rId30" Type="http://schemas.openxmlformats.org/officeDocument/2006/relationships/hyperlink" Target="https://as.gosreestr.kz/p/ru/AsInformations/LawBase/Files/%D0%A0%D0%B5%D0%B3%D0%BB%D0%B0%D0%BC%D0%B5%D0%BD%D1%82_13.01.2016_%D0%B8%D0%B7%D0%BC%D0%B5%D0%BD%D0%B5%D0%BD%D0%B8%D1%8F.htm" TargetMode="External"/><Relationship Id="rId35" Type="http://schemas.openxmlformats.org/officeDocument/2006/relationships/hyperlink" Target="https://as.gosreestr.kz/p/ru/AsInformations/LawBase/Files/%D0%A0%D0%B5%D0%B3%D0%BB%D0%B0%D0%BC%D0%B5%D0%BD%D1%82_13.01.2016_%D0%B8%D0%B7%D0%BC%D0%B5%D0%BD%D0%B5%D0%BD%D0%B8%D1%8F.htm" TargetMode="External"/><Relationship Id="rId43" Type="http://schemas.openxmlformats.org/officeDocument/2006/relationships/hyperlink" Target="https://as.gosreestr.kz/p/ru/AsInformations/LawBase/Files/%D0%A0%D0%B5%D0%B3%D0%BB%D0%B0%D0%BC%D0%B5%D0%BD%D1%82_18.05.2015_%D0%B8%D0%B7%D0%BC%D0%B5%D0%BD%D0%B5%D0%BD%D0%B8%D1%8F.htm" TargetMode="External"/><Relationship Id="rId48" Type="http://schemas.openxmlformats.org/officeDocument/2006/relationships/hyperlink" Target="https://as.gosreestr.kz/p/ru/AsInformations/LawBase/Files/%D0%A0%D0%B5%D0%B3%D0%BB%D0%B0%D0%BC%D0%B5%D0%BD%D1%82_13.01.2016_%D0%B8%D0%B7%D0%BC%D0%B5%D0%BD%D0%B5%D0%BD%D0%B8%D1%8F.htm" TargetMode="External"/><Relationship Id="rId56" Type="http://schemas.openxmlformats.org/officeDocument/2006/relationships/hyperlink" Target="https://as.gosreestr.kz/p/ru/AsInformations/LawBase/Files/%D0%A0%D0%B5%D0%B3%D0%BB%D0%B0%D0%BC%D0%B5%D0%BD%D1%82_13.01.2016_%D0%B8%D0%B7%D0%BC%D0%B5%D0%BD%D0%B5%D0%BD%D0%B8%D1%8F.htm" TargetMode="External"/><Relationship Id="rId64" Type="http://schemas.openxmlformats.org/officeDocument/2006/relationships/hyperlink" Target="https://as.gosreestr.kz/p/ru/AsInformations/LawBase/Files/%D0%A0%D0%B5%D0%B3%D0%BB%D0%B0%D0%BC%D0%B5%D0%BD%D1%82_13.01.2016_%D0%B8%D0%B7%D0%BC%D0%B5%D0%BD%D0%B5%D0%BD%D0%B8%D1%8F.htm" TargetMode="External"/><Relationship Id="rId69" Type="http://schemas.openxmlformats.org/officeDocument/2006/relationships/hyperlink" Target="https://as.gosreestr.kz/p/ru/AsInformations/LawBase/Files/%D0%A0%D0%B5%D0%B3%D0%BB%D0%B0%D0%BC%D0%B5%D0%BD%D1%82_18.05.2015_%D0%B8%D0%B7%D0%BC%D0%B5%D0%BD%D0%B5%D0%BD%D0%B8%D1%8F.htm" TargetMode="External"/><Relationship Id="rId8" Type="http://schemas.openxmlformats.org/officeDocument/2006/relationships/hyperlink" Target="https://as.gosreestr.kz/p/ru/AsInformations/LawBase/Files/%D0%A0%D0%B5%D0%B3%D0%BB%D0%B0%D0%BC%D0%B5%D0%BD%D1%82_18.05.2015_%D0%B8%D0%B7%D0%BC%D0%B5%D0%BD%D0%B5%D0%BD%D0%B8%D1%8F.htm" TargetMode="External"/><Relationship Id="rId51" Type="http://schemas.openxmlformats.org/officeDocument/2006/relationships/hyperlink" Target="https://as.gosreestr.kz/p/ru/AsInformations/LawBase/Files/%D0%A0%D0%B5%D0%B3%D0%BB%D0%B0%D0%BC%D0%B5%D0%BD%D1%82_13.01.2016_%D0%B8%D0%B7%D0%BC%D0%B5%D0%BD%D0%B5%D0%BD%D0%B8%D1%8F.htm" TargetMode="External"/><Relationship Id="rId3" Type="http://schemas.openxmlformats.org/officeDocument/2006/relationships/settings" Target="settings.xml"/><Relationship Id="rId12" Type="http://schemas.openxmlformats.org/officeDocument/2006/relationships/hyperlink" Target="https://as.gosreestr.kz/p/ru/AsInformations/LawBase/Files/%D0%A0%D0%B5%D0%B3%D0%BB%D0%B0%D0%BC%D0%B5%D0%BD%D1%82_18.05.2015_%D0%B8%D0%B7%D0%BC%D0%B5%D0%BD%D0%B5%D0%BD%D0%B8%D1%8F.htm" TargetMode="External"/><Relationship Id="rId17" Type="http://schemas.openxmlformats.org/officeDocument/2006/relationships/hyperlink" Target="https://as.gosreestr.kz/p/ru/AsInformations/LawBase/Files/%D0%A0%D0%B5%D0%B3%D0%BB%D0%B0%D0%BC%D0%B5%D0%BD%D1%82_13.01.2016_%D0%B8%D0%B7%D0%BC%D0%B5%D0%BD%D0%B5%D0%BD%D0%B8%D1%8F.htm" TargetMode="External"/><Relationship Id="rId25" Type="http://schemas.openxmlformats.org/officeDocument/2006/relationships/hyperlink" Target="https://as.gosreestr.kz/p/ru/AsInformations/LawBase/Files/%D0%A0%D0%B5%D0%B3%D0%BB%D0%B0%D0%BC%D0%B5%D0%BD%D1%82_13.01.2016_%D0%B8%D0%B7%D0%BC%D0%B5%D0%BD%D0%B5%D0%BD%D0%B8%D1%8F.htm" TargetMode="External"/><Relationship Id="rId33" Type="http://schemas.openxmlformats.org/officeDocument/2006/relationships/hyperlink" Target="https://as.gosreestr.kz/p/ru/AsInformations/LawBase/Files/%D0%A0%D0%B5%D0%B3%D0%BB%D0%B0%D0%BC%D0%B5%D0%BD%D1%82_13.01.2016_%D0%B8%D0%B7%D0%BC%D0%B5%D0%BD%D0%B5%D0%BD%D0%B8%D1%8F.htm" TargetMode="External"/><Relationship Id="rId38" Type="http://schemas.openxmlformats.org/officeDocument/2006/relationships/hyperlink" Target="https://as.gosreestr.kz/p/ru/AsInformations/LawBase/Files/%D0%A0%D0%B5%D0%B3%D0%BB%D0%B0%D0%BC%D0%B5%D0%BD%D1%82_13.01.2016_%D0%B8%D0%B7%D0%BC%D0%B5%D0%BD%D0%B5%D0%BD%D0%B8%D1%8F.htm" TargetMode="External"/><Relationship Id="rId46" Type="http://schemas.openxmlformats.org/officeDocument/2006/relationships/hyperlink" Target="https://as.gosreestr.kz/p/ru/AsInformations/LawBase/Files/%D0%A0%D0%B5%D0%B3%D0%BB%D0%B0%D0%BC%D0%B5%D0%BD%D1%82_13.01.2016_%D0%B8%D0%B7%D0%BC%D0%B5%D0%BD%D0%B5%D0%BD%D0%B8%D1%8F.htm" TargetMode="External"/><Relationship Id="rId59" Type="http://schemas.openxmlformats.org/officeDocument/2006/relationships/hyperlink" Target="https://as.gosreestr.kz/p/ru/AsInformations/LawBase/Files/%D0%A0%D0%B5%D0%B3%D0%BB%D0%B0%D0%BC%D0%B5%D0%BD%D1%82_13.01.2016_%D0%B8%D0%B7%D0%BC%D0%B5%D0%BD%D0%B5%D0%BD%D0%B8%D1%8F.htm" TargetMode="External"/><Relationship Id="rId67" Type="http://schemas.openxmlformats.org/officeDocument/2006/relationships/hyperlink" Target="https://as.gosreestr.kz/p/ru/AsInformations/LawBase/Files/%D0%A0%D0%B5%D0%B3%D0%BB%D0%B0%D0%BC%D0%B5%D0%BD%D1%82_13.01.2016_%D0%B8%D0%B7%D0%BC%D0%B5%D0%BD%D0%B5%D0%BD%D0%B8%D1%8F.htm" TargetMode="External"/><Relationship Id="rId20" Type="http://schemas.openxmlformats.org/officeDocument/2006/relationships/hyperlink" Target="https://as.gosreestr.kz/p/ru/AsInformations/LawBase/Files/%D0%A0%D0%B5%D0%B3%D0%BB%D0%B0%D0%BC%D0%B5%D0%BD%D1%82_18.05.2015_%D0%B8%D0%B7%D0%BC%D0%B5%D0%BD%D0%B5%D0%BD%D0%B8%D1%8F.htm" TargetMode="External"/><Relationship Id="rId41" Type="http://schemas.openxmlformats.org/officeDocument/2006/relationships/hyperlink" Target="https://as.gosreestr.kz/p/ru/AsInformations/LawBase/Files/%D0%A0%D0%B5%D0%B3%D0%BB%D0%B0%D0%BC%D0%B5%D0%BD%D1%82_18.05.2015_%D0%B8%D0%B7%D0%BC%D0%B5%D0%BD%D0%B5%D0%BD%D0%B8%D1%8F.htm" TargetMode="External"/><Relationship Id="rId54" Type="http://schemas.openxmlformats.org/officeDocument/2006/relationships/hyperlink" Target="https://as.gosreestr.kz/p/ru/AsInformations/LawBase/Files/%D0%A0%D0%B5%D0%B3%D0%BB%D0%B0%D0%BC%D0%B5%D0%BD%D1%82_13.01.2016_%D0%B8%D0%B7%D0%BC%D0%B5%D0%BD%D0%B5%D0%BD%D0%B8%D1%8F.htm" TargetMode="External"/><Relationship Id="rId62" Type="http://schemas.openxmlformats.org/officeDocument/2006/relationships/hyperlink" Target="https://as.gosreestr.kz/p/ru/AsInformations/LawBase/Files/%D0%A0%D0%B5%D0%B3%D0%BB%D0%B0%D0%BC%D0%B5%D0%BD%D1%82_13.01.2016_%D0%B8%D0%B7%D0%BC%D0%B5%D0%BD%D0%B5%D0%BD%D0%B8%D1%8F.htm"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13271</Words>
  <Characters>75651</Characters>
  <Application>Microsoft Office Word</Application>
  <DocSecurity>0</DocSecurity>
  <Lines>630</Lines>
  <Paragraphs>177</Paragraphs>
  <ScaleCrop>false</ScaleCrop>
  <Company/>
  <LinksUpToDate>false</LinksUpToDate>
  <CharactersWithSpaces>88745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Тлепова Жазира</dc:creator>
  <cp:keywords/>
  <dc:description/>
  <cp:lastModifiedBy>Тлепова Жазира</cp:lastModifiedBy>
  <cp:revision>2</cp:revision>
  <dcterms:created xsi:type="dcterms:W3CDTF">2016-05-13T10:32:00Z</dcterms:created>
  <dcterms:modified xsi:type="dcterms:W3CDTF">2016-05-13T10:33:00Z</dcterms:modified>
</cp:coreProperties>
</file>