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32" w:rsidRDefault="00C33F32" w:rsidP="00C33F32">
      <w:pPr>
        <w:spacing w:after="160" w:line="254" w:lineRule="auto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          Meeting </w:t>
      </w:r>
      <w:r>
        <w:rPr>
          <w:rFonts w:eastAsiaTheme="minorHAnsi"/>
          <w:b/>
          <w:sz w:val="28"/>
          <w:szCs w:val="28"/>
          <w:lang w:val="en-US" w:eastAsia="en-US"/>
        </w:rPr>
        <w:t>January</w:t>
      </w:r>
      <w:r>
        <w:rPr>
          <w:rFonts w:eastAsiaTheme="minorHAnsi"/>
          <w:b/>
          <w:sz w:val="28"/>
          <w:szCs w:val="28"/>
          <w:lang w:val="en-US" w:eastAsia="en-US"/>
        </w:rPr>
        <w:t xml:space="preserve"> 2</w:t>
      </w:r>
      <w:r>
        <w:rPr>
          <w:rFonts w:eastAsiaTheme="minorHAnsi"/>
          <w:b/>
          <w:sz w:val="28"/>
          <w:szCs w:val="28"/>
          <w:lang w:val="en-US" w:eastAsia="en-US"/>
        </w:rPr>
        <w:t>0</w:t>
      </w:r>
      <w:r>
        <w:rPr>
          <w:rFonts w:eastAsiaTheme="minorHAnsi"/>
          <w:b/>
          <w:sz w:val="28"/>
          <w:szCs w:val="28"/>
          <w:lang w:val="en-US" w:eastAsia="en-US"/>
        </w:rPr>
        <w:t>, 20</w:t>
      </w:r>
      <w:r>
        <w:rPr>
          <w:rFonts w:eastAsiaTheme="minorHAnsi"/>
          <w:b/>
          <w:sz w:val="28"/>
          <w:szCs w:val="28"/>
          <w:lang w:val="en-US" w:eastAsia="en-US"/>
        </w:rPr>
        <w:t>20</w:t>
      </w:r>
      <w:r>
        <w:rPr>
          <w:rFonts w:eastAsiaTheme="minorHAnsi"/>
          <w:b/>
          <w:sz w:val="28"/>
          <w:szCs w:val="28"/>
          <w:lang w:val="en-US" w:eastAsia="en-US"/>
        </w:rPr>
        <w:t>.</w:t>
      </w:r>
    </w:p>
    <w:p w:rsidR="00C33F32" w:rsidRDefault="00C33F32" w:rsidP="00C33F32">
      <w:pPr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The following item </w:t>
      </w:r>
      <w:proofErr w:type="gramStart"/>
      <w:r>
        <w:rPr>
          <w:rFonts w:eastAsiaTheme="minorHAnsi"/>
          <w:sz w:val="28"/>
          <w:szCs w:val="28"/>
          <w:lang w:val="en-US" w:eastAsia="en-US"/>
        </w:rPr>
        <w:t>w</w:t>
      </w:r>
      <w:r>
        <w:rPr>
          <w:rFonts w:eastAsiaTheme="minorHAnsi"/>
          <w:sz w:val="28"/>
          <w:szCs w:val="28"/>
          <w:lang w:val="en-US" w:eastAsia="en-US"/>
        </w:rPr>
        <w:t>as</w:t>
      </w:r>
      <w:r>
        <w:rPr>
          <w:rFonts w:eastAsiaTheme="minorHAnsi"/>
          <w:sz w:val="28"/>
          <w:szCs w:val="28"/>
          <w:lang w:val="en-US" w:eastAsia="en-US"/>
        </w:rPr>
        <w:t xml:space="preserve"> considered</w:t>
      </w:r>
      <w:proofErr w:type="gramEnd"/>
      <w:r>
        <w:rPr>
          <w:rFonts w:eastAsiaTheme="minorHAnsi"/>
          <w:sz w:val="28"/>
          <w:szCs w:val="28"/>
          <w:lang w:val="en-US" w:eastAsia="en-US"/>
        </w:rPr>
        <w:t xml:space="preserve"> at the meeting of the Company’s Board of Directors dated </w:t>
      </w:r>
      <w:r>
        <w:rPr>
          <w:rFonts w:eastAsiaTheme="minorHAnsi"/>
          <w:sz w:val="28"/>
          <w:szCs w:val="28"/>
          <w:lang w:val="en-US" w:eastAsia="en-US"/>
        </w:rPr>
        <w:t>January 20</w:t>
      </w:r>
      <w:r>
        <w:rPr>
          <w:rFonts w:eastAsiaTheme="minorHAnsi"/>
          <w:sz w:val="28"/>
          <w:szCs w:val="28"/>
          <w:lang w:val="en-US" w:eastAsia="en-US"/>
        </w:rPr>
        <w:t>, 20</w:t>
      </w:r>
      <w:r>
        <w:rPr>
          <w:rFonts w:eastAsiaTheme="minorHAnsi"/>
          <w:sz w:val="28"/>
          <w:szCs w:val="28"/>
          <w:lang w:val="en-US" w:eastAsia="en-US"/>
        </w:rPr>
        <w:t>20</w:t>
      </w:r>
      <w:r>
        <w:rPr>
          <w:rFonts w:eastAsiaTheme="minorHAnsi"/>
          <w:sz w:val="28"/>
          <w:szCs w:val="28"/>
          <w:lang w:val="en-US" w:eastAsia="en-US"/>
        </w:rPr>
        <w:t xml:space="preserve"> in accordance with the Company’s Charter, the Regulations on the Board of Directors of the Company, the Law of the Republic of Kazakhstan “On Joint-Stock Companies”:</w:t>
      </w:r>
    </w:p>
    <w:p w:rsidR="008333C4" w:rsidRPr="008333C4" w:rsidRDefault="00C33F32" w:rsidP="008333C4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8333C4" w:rsidRPr="008333C4">
        <w:rPr>
          <w:sz w:val="28"/>
          <w:szCs w:val="28"/>
          <w:lang w:val="en-US"/>
        </w:rPr>
        <w:t xml:space="preserve">On determining the position for representatives of the Company on the agenda items of the extraordinary general meeting of shareholders of “Ekibastuz GRES-2 Plant” JSC: </w:t>
      </w:r>
    </w:p>
    <w:p w:rsidR="00C33F32" w:rsidRDefault="008333C4" w:rsidP="008333C4">
      <w:pPr>
        <w:ind w:firstLine="567"/>
        <w:jc w:val="both"/>
        <w:rPr>
          <w:rFonts w:eastAsiaTheme="minorHAnsi"/>
          <w:sz w:val="28"/>
          <w:szCs w:val="28"/>
          <w:lang w:val="en-US" w:eastAsia="en-US"/>
        </w:rPr>
      </w:pPr>
      <w:r w:rsidRPr="008333C4">
        <w:rPr>
          <w:sz w:val="28"/>
          <w:szCs w:val="28"/>
          <w:lang w:val="en-US"/>
        </w:rPr>
        <w:t xml:space="preserve">1) On early termination of powers </w:t>
      </w:r>
      <w:r w:rsidRPr="008333C4">
        <w:rPr>
          <w:sz w:val="28"/>
          <w:szCs w:val="28"/>
          <w:lang w:val="en-US"/>
        </w:rPr>
        <w:t>of members</w:t>
      </w:r>
      <w:r w:rsidRPr="008333C4">
        <w:rPr>
          <w:sz w:val="28"/>
          <w:szCs w:val="28"/>
          <w:lang w:val="en-US"/>
        </w:rPr>
        <w:t xml:space="preserve"> of “Ekibastuz GRES-2 Plant” JSC Board of Directors; 2) On the election of members of “Ekibastuz GRES-2 Plant” JSC Board of Directors. On the provision of consent regarding the Company’s Management Board members’ possibility to work at other organizations”</w:t>
      </w:r>
      <w:r>
        <w:rPr>
          <w:sz w:val="28"/>
          <w:szCs w:val="28"/>
          <w:lang w:val="en-US"/>
        </w:rPr>
        <w:t>.</w:t>
      </w:r>
      <w:bookmarkStart w:id="0" w:name="_GoBack"/>
      <w:bookmarkEnd w:id="0"/>
    </w:p>
    <w:p w:rsidR="00C33F32" w:rsidRDefault="00C33F32" w:rsidP="00C33F32">
      <w:pPr>
        <w:ind w:firstLine="708"/>
        <w:jc w:val="both"/>
        <w:rPr>
          <w:sz w:val="28"/>
          <w:szCs w:val="28"/>
          <w:lang w:val="en-US"/>
        </w:rPr>
      </w:pPr>
    </w:p>
    <w:p w:rsidR="00C33F32" w:rsidRDefault="00C33F32" w:rsidP="00C33F32">
      <w:pPr>
        <w:ind w:firstLine="567"/>
        <w:jc w:val="both"/>
        <w:rPr>
          <w:rFonts w:eastAsiaTheme="minorHAnsi"/>
          <w:b/>
          <w:sz w:val="28"/>
          <w:szCs w:val="28"/>
          <w:lang w:val="en-US" w:eastAsia="en-US"/>
        </w:rPr>
      </w:pPr>
    </w:p>
    <w:p w:rsidR="00C33F32" w:rsidRDefault="00C33F32" w:rsidP="00C33F32">
      <w:pPr>
        <w:ind w:firstLine="567"/>
        <w:jc w:val="both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The following BOD members voted: </w:t>
      </w:r>
    </w:p>
    <w:p w:rsidR="00C33F32" w:rsidRDefault="00C33F32" w:rsidP="00C33F32">
      <w:pPr>
        <w:jc w:val="both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        B. Karymsakov, A. Zhamiyev, Luca Sutera, </w:t>
      </w:r>
    </w:p>
    <w:p w:rsidR="00C33F32" w:rsidRDefault="00C33F32" w:rsidP="00C33F32">
      <w:pPr>
        <w:jc w:val="both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        </w:t>
      </w:r>
      <w:r>
        <w:rPr>
          <w:rFonts w:eastAsiaTheme="minorHAnsi"/>
          <w:b/>
          <w:sz w:val="28"/>
          <w:szCs w:val="28"/>
          <w:lang w:val="en-US" w:eastAsia="en-US"/>
        </w:rPr>
        <w:t>Andreas Stoerzel, Joaquin Galindo, B. Zhulamanov.</w:t>
      </w:r>
    </w:p>
    <w:p w:rsidR="00C33F32" w:rsidRDefault="00C33F32" w:rsidP="00C33F32">
      <w:pPr>
        <w:rPr>
          <w:lang w:val="en-US"/>
        </w:rPr>
      </w:pPr>
    </w:p>
    <w:p w:rsidR="00C33F32" w:rsidRPr="00C33F32" w:rsidRDefault="00C33F32" w:rsidP="00C33F32">
      <w:pPr>
        <w:rPr>
          <w:lang w:val="en-US"/>
        </w:rPr>
      </w:pPr>
    </w:p>
    <w:p w:rsidR="00BF6513" w:rsidRPr="00C33F32" w:rsidRDefault="00BF6513">
      <w:pPr>
        <w:rPr>
          <w:lang w:val="en-US"/>
        </w:rPr>
      </w:pPr>
    </w:p>
    <w:sectPr w:rsidR="00BF6513" w:rsidRPr="00C3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32"/>
    <w:rsid w:val="008333C4"/>
    <w:rsid w:val="00BF6513"/>
    <w:rsid w:val="00C3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83C3D-BC00-42A7-93A2-65D9310D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2020-01-28T06:17:00Z</dcterms:created>
  <dcterms:modified xsi:type="dcterms:W3CDTF">2020-01-28T06:19:00Z</dcterms:modified>
</cp:coreProperties>
</file>