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56" w:rsidRPr="002D4F56" w:rsidRDefault="002D4F56" w:rsidP="002D4F56">
      <w:pPr>
        <w:spacing w:after="160" w:line="259" w:lineRule="auto"/>
        <w:rPr>
          <w:rFonts w:ascii="Times New Roman" w:eastAsiaTheme="minorHAnsi" w:hAnsi="Times New Roman"/>
          <w:b/>
          <w:sz w:val="28"/>
          <w:szCs w:val="28"/>
          <w:lang w:val="en-US"/>
        </w:rPr>
      </w:pPr>
      <w:bookmarkStart w:id="0" w:name="_GoBack"/>
      <w:bookmarkEnd w:id="0"/>
      <w:r>
        <w:rPr>
          <w:rFonts w:ascii="Times New Roman" w:eastAsiaTheme="minorHAnsi" w:hAnsi="Times New Roman"/>
          <w:b/>
          <w:sz w:val="28"/>
          <w:szCs w:val="28"/>
        </w:rPr>
        <w:t xml:space="preserve">          </w:t>
      </w:r>
      <w:r w:rsidRPr="002D4F56">
        <w:rPr>
          <w:rFonts w:ascii="Times New Roman" w:eastAsiaTheme="minorHAnsi" w:hAnsi="Times New Roman"/>
          <w:b/>
          <w:sz w:val="28"/>
          <w:szCs w:val="28"/>
          <w:lang w:val="en-US"/>
        </w:rPr>
        <w:t xml:space="preserve">Meeting </w:t>
      </w:r>
      <w:r>
        <w:rPr>
          <w:rFonts w:ascii="Times New Roman" w:eastAsiaTheme="minorHAnsi" w:hAnsi="Times New Roman"/>
          <w:b/>
          <w:sz w:val="28"/>
          <w:szCs w:val="28"/>
          <w:lang w:val="en-US"/>
        </w:rPr>
        <w:t>August 23</w:t>
      </w:r>
      <w:r w:rsidRPr="002D4F56">
        <w:rPr>
          <w:rFonts w:ascii="Times New Roman" w:eastAsiaTheme="minorHAnsi" w:hAnsi="Times New Roman"/>
          <w:b/>
          <w:sz w:val="28"/>
          <w:szCs w:val="28"/>
          <w:lang w:val="en-US"/>
        </w:rPr>
        <w:t>, 2019.</w:t>
      </w:r>
    </w:p>
    <w:p w:rsidR="002D4F56" w:rsidRPr="002D4F56" w:rsidRDefault="002D4F56" w:rsidP="002D4F56">
      <w:pPr>
        <w:spacing w:after="0" w:line="240" w:lineRule="auto"/>
        <w:ind w:firstLine="709"/>
        <w:jc w:val="both"/>
        <w:rPr>
          <w:rFonts w:ascii="Times New Roman" w:eastAsiaTheme="minorHAnsi" w:hAnsi="Times New Roman"/>
          <w:sz w:val="28"/>
          <w:szCs w:val="28"/>
          <w:lang w:val="en-US"/>
        </w:rPr>
      </w:pPr>
      <w:r w:rsidRPr="002D4F56">
        <w:rPr>
          <w:rFonts w:ascii="Times New Roman" w:eastAsiaTheme="minorHAnsi" w:hAnsi="Times New Roman"/>
          <w:sz w:val="28"/>
          <w:szCs w:val="28"/>
          <w:lang w:val="en-US"/>
        </w:rPr>
        <w:t xml:space="preserve">The following items were considered at the meeting of the Company’s Board of Directors dated </w:t>
      </w:r>
      <w:r>
        <w:rPr>
          <w:rFonts w:ascii="Times New Roman" w:eastAsiaTheme="minorHAnsi" w:hAnsi="Times New Roman"/>
          <w:sz w:val="28"/>
          <w:szCs w:val="28"/>
          <w:lang w:val="en-US"/>
        </w:rPr>
        <w:t>August 23</w:t>
      </w:r>
      <w:r w:rsidRPr="002D4F56">
        <w:rPr>
          <w:rFonts w:ascii="Times New Roman" w:eastAsiaTheme="minorHAnsi" w:hAnsi="Times New Roman"/>
          <w:sz w:val="28"/>
          <w:szCs w:val="28"/>
          <w:lang w:val="en-US"/>
        </w:rPr>
        <w:t>, 2019 in accordance with the Company’s Charter, the Regulations on the Board of Directors of the Company, the Law of the Republic of Kazakhstan “On Joint-Stock Companies”:</w:t>
      </w:r>
    </w:p>
    <w:p w:rsidR="002D4F56" w:rsidRPr="002D4F56" w:rsidRDefault="002D4F56" w:rsidP="002D4F56">
      <w:pPr>
        <w:spacing w:after="0" w:line="240" w:lineRule="auto"/>
        <w:ind w:firstLine="567"/>
        <w:jc w:val="both"/>
        <w:rPr>
          <w:rFonts w:ascii="Times New Roman" w:eastAsiaTheme="minorHAnsi" w:hAnsi="Times New Roman"/>
          <w:sz w:val="28"/>
          <w:szCs w:val="28"/>
          <w:lang w:val="en-US"/>
        </w:rPr>
      </w:pPr>
      <w:r w:rsidRPr="002D4F56">
        <w:rPr>
          <w:rFonts w:ascii="Times New Roman" w:eastAsiaTheme="minorHAnsi" w:hAnsi="Times New Roman"/>
          <w:sz w:val="28"/>
          <w:szCs w:val="28"/>
          <w:lang w:val="en-US"/>
        </w:rPr>
        <w:t>- Report CEO</w:t>
      </w:r>
    </w:p>
    <w:p w:rsidR="002D4F56" w:rsidRPr="002D4F56" w:rsidRDefault="002D4F56" w:rsidP="002D4F56">
      <w:pPr>
        <w:spacing w:after="0" w:line="240" w:lineRule="auto"/>
        <w:ind w:firstLine="567"/>
        <w:jc w:val="both"/>
        <w:rPr>
          <w:rFonts w:ascii="Times New Roman" w:eastAsiaTheme="minorHAnsi" w:hAnsi="Times New Roman"/>
          <w:sz w:val="28"/>
          <w:szCs w:val="28"/>
          <w:lang w:val="en-US"/>
        </w:rPr>
      </w:pPr>
      <w:r w:rsidRPr="002D4F56">
        <w:rPr>
          <w:rFonts w:ascii="Times New Roman" w:eastAsiaTheme="minorHAnsi" w:hAnsi="Times New Roman"/>
          <w:sz w:val="28"/>
          <w:szCs w:val="28"/>
          <w:lang w:val="en-US"/>
        </w:rPr>
        <w:t>- Report CFO</w:t>
      </w:r>
    </w:p>
    <w:p w:rsidR="002D4F56" w:rsidRPr="002D4F56" w:rsidRDefault="002D4F56" w:rsidP="002D4F56">
      <w:pPr>
        <w:spacing w:after="0" w:line="240" w:lineRule="auto"/>
        <w:ind w:firstLine="567"/>
        <w:jc w:val="both"/>
        <w:rPr>
          <w:rFonts w:ascii="Times New Roman" w:eastAsiaTheme="minorHAnsi" w:hAnsi="Times New Roman"/>
          <w:sz w:val="28"/>
          <w:szCs w:val="28"/>
          <w:lang w:val="en-US"/>
        </w:rPr>
      </w:pPr>
      <w:r w:rsidRPr="002D4F56">
        <w:rPr>
          <w:rFonts w:ascii="Times New Roman" w:eastAsiaTheme="minorHAnsi" w:hAnsi="Times New Roman"/>
          <w:sz w:val="28"/>
          <w:szCs w:val="28"/>
          <w:lang w:val="en-US"/>
        </w:rPr>
        <w:t>- Information on Decisions/Assignments of the Board of Directors of «Samruk-Energy» JSC given during the BOD.</w:t>
      </w:r>
    </w:p>
    <w:p w:rsidR="002D4F56" w:rsidRDefault="002D4F56" w:rsidP="002D4F56">
      <w:pPr>
        <w:spacing w:after="0" w:line="240" w:lineRule="auto"/>
        <w:ind w:firstLine="567"/>
        <w:jc w:val="both"/>
        <w:rPr>
          <w:rFonts w:ascii="Times New Roman" w:eastAsiaTheme="minorHAnsi" w:hAnsi="Times New Roman"/>
          <w:sz w:val="28"/>
          <w:szCs w:val="28"/>
          <w:lang w:val="en-US"/>
        </w:rPr>
      </w:pPr>
      <w:r w:rsidRPr="002D4F56">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Some matters of “Samruk-Energy” JSC Management Board </w:t>
      </w:r>
    </w:p>
    <w:p w:rsidR="002D4F56" w:rsidRDefault="002D4F56" w:rsidP="002D4F56">
      <w:pPr>
        <w:spacing w:after="0" w:line="240" w:lineRule="auto"/>
        <w:ind w:firstLine="567"/>
        <w:jc w:val="both"/>
        <w:rPr>
          <w:rFonts w:ascii="Times New Roman" w:eastAsiaTheme="minorHAnsi" w:hAnsi="Times New Roman"/>
          <w:b/>
          <w:sz w:val="28"/>
          <w:szCs w:val="28"/>
          <w:lang w:val="en-US"/>
        </w:rPr>
      </w:pPr>
      <w:r w:rsidRPr="002D4F56">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Approval of the Plan of corrective actions aimed at the improvement of “Samruk-Energy” JSC financial performance for 2019 </w:t>
      </w:r>
    </w:p>
    <w:p w:rsidR="002D4F56" w:rsidRDefault="002D4F56" w:rsidP="002D4F56">
      <w:pPr>
        <w:spacing w:after="0" w:line="240" w:lineRule="auto"/>
        <w:ind w:firstLine="567"/>
        <w:jc w:val="both"/>
        <w:rPr>
          <w:rFonts w:ascii="Times New Roman" w:eastAsiaTheme="minorHAnsi" w:hAnsi="Times New Roman"/>
          <w:sz w:val="28"/>
          <w:szCs w:val="28"/>
          <w:lang w:val="en-US"/>
        </w:rPr>
      </w:pPr>
      <w:r w:rsidRPr="002D4F56">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Approval of the Report on the execution of the “Samruk-Energy” JSC Development Plan for the first half of 2019 </w:t>
      </w:r>
    </w:p>
    <w:p w:rsidR="002D4F56" w:rsidRDefault="002D4F56" w:rsidP="002D4F56">
      <w:pPr>
        <w:spacing w:after="0" w:line="240" w:lineRule="auto"/>
        <w:ind w:firstLine="567"/>
        <w:jc w:val="both"/>
        <w:rPr>
          <w:rFonts w:ascii="Times New Roman" w:eastAsiaTheme="minorHAnsi" w:hAnsi="Times New Roman"/>
          <w:sz w:val="28"/>
          <w:szCs w:val="28"/>
          <w:lang w:val="en-US"/>
        </w:rPr>
      </w:pPr>
      <w:r w:rsidRPr="002D4F56">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Execution of the Action plan for implementation of “Samruk-Energy” JSC Development Strategy for 2018-2028 based on results of the first half of 2019  </w:t>
      </w:r>
    </w:p>
    <w:p w:rsidR="002D4F56" w:rsidRDefault="002D4F56" w:rsidP="002D4F56">
      <w:pPr>
        <w:spacing w:after="0" w:line="240" w:lineRule="auto"/>
        <w:ind w:firstLine="567"/>
        <w:jc w:val="both"/>
        <w:rPr>
          <w:rFonts w:ascii="Times New Roman" w:eastAsiaTheme="minorHAnsi" w:hAnsi="Times New Roman"/>
          <w:sz w:val="28"/>
          <w:szCs w:val="28"/>
          <w:lang w:val="en-US"/>
        </w:rPr>
      </w:pPr>
      <w:r w:rsidRPr="002D4F56">
        <w:rPr>
          <w:rFonts w:ascii="Times New Roman" w:eastAsiaTheme="minorHAnsi" w:hAnsi="Times New Roman"/>
          <w:sz w:val="28"/>
          <w:szCs w:val="28"/>
          <w:lang w:val="en-US"/>
        </w:rPr>
        <w:t xml:space="preserve">- </w:t>
      </w:r>
      <w:r>
        <w:rPr>
          <w:rFonts w:ascii="Times New Roman" w:eastAsiaTheme="minorHAnsi" w:hAnsi="Times New Roman"/>
          <w:sz w:val="28"/>
          <w:szCs w:val="28"/>
          <w:lang w:val="en-US"/>
        </w:rPr>
        <w:t xml:space="preserve">Execution of the Action plan for meeting expectations of “Samruk-Energy” JSC sole shareholder for 2019-2023 based on results of the 1st half of 2019 </w:t>
      </w:r>
    </w:p>
    <w:p w:rsidR="002D4F56" w:rsidRDefault="002D4F56" w:rsidP="002D4F56">
      <w:pPr>
        <w:spacing w:after="0" w:line="240" w:lineRule="auto"/>
        <w:ind w:firstLine="567"/>
        <w:jc w:val="both"/>
        <w:rPr>
          <w:rFonts w:ascii="Times New Roman" w:eastAsiaTheme="minorHAnsi" w:hAnsi="Times New Roman"/>
          <w:b/>
          <w:sz w:val="28"/>
          <w:szCs w:val="28"/>
          <w:lang w:val="en-US"/>
        </w:rPr>
      </w:pPr>
      <w:r w:rsidRPr="002D4F56">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Approval of the consolidated interim financial statements of “Samruk-Energy” JSC as of 30 June 2019 </w:t>
      </w:r>
    </w:p>
    <w:p w:rsidR="002D4F56" w:rsidRDefault="002D4F56" w:rsidP="002D4F56">
      <w:pPr>
        <w:spacing w:after="0" w:line="240" w:lineRule="auto"/>
        <w:ind w:firstLine="567"/>
        <w:jc w:val="both"/>
        <w:rPr>
          <w:rFonts w:ascii="Times New Roman" w:eastAsiaTheme="minorHAnsi" w:hAnsi="Times New Roman"/>
          <w:sz w:val="28"/>
          <w:szCs w:val="28"/>
          <w:lang w:val="en-US"/>
        </w:rPr>
      </w:pPr>
      <w:r w:rsidRPr="002D4F56">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Approval of the Risk Management Report with a description and analysis of the key risks of the Company, as well as information on the implementation of Plans and Programs to minimize the risks of the Company for the 2nd quarter of 2019 </w:t>
      </w:r>
    </w:p>
    <w:p w:rsidR="002D4F56" w:rsidRDefault="002D4F56" w:rsidP="002D4F56">
      <w:pPr>
        <w:spacing w:after="0" w:line="240" w:lineRule="auto"/>
        <w:ind w:firstLine="567"/>
        <w:jc w:val="both"/>
        <w:rPr>
          <w:rFonts w:ascii="Times New Roman" w:eastAsiaTheme="minorHAnsi" w:hAnsi="Times New Roman"/>
          <w:b/>
          <w:sz w:val="28"/>
          <w:szCs w:val="28"/>
          <w:lang w:val="en-US"/>
        </w:rPr>
      </w:pPr>
      <w:r w:rsidRPr="002D4F56">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Approval of the Regulation on “Samruk-Energy” JSC Management Board in the new edition </w:t>
      </w:r>
    </w:p>
    <w:p w:rsidR="002D4F56" w:rsidRDefault="002D4F56" w:rsidP="002D4F56">
      <w:pPr>
        <w:spacing w:after="0" w:line="240" w:lineRule="auto"/>
        <w:ind w:firstLine="567"/>
        <w:jc w:val="both"/>
        <w:rPr>
          <w:rFonts w:ascii="Times New Roman" w:eastAsiaTheme="minorHAnsi" w:hAnsi="Times New Roman"/>
          <w:sz w:val="28"/>
          <w:szCs w:val="28"/>
          <w:lang w:val="en-US"/>
        </w:rPr>
      </w:pPr>
      <w:r w:rsidRPr="002D4F56">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Approval of the Report on work in the field of health and safety and occupational injuries for the 2 quarter of 2019 and the Report on work in the field of environmental protection for the first half of 2019 </w:t>
      </w:r>
    </w:p>
    <w:p w:rsidR="002D4F56" w:rsidRDefault="002D4F56" w:rsidP="002D4F56">
      <w:pPr>
        <w:spacing w:after="0" w:line="240" w:lineRule="auto"/>
        <w:ind w:firstLine="567"/>
        <w:jc w:val="both"/>
        <w:rPr>
          <w:rFonts w:ascii="Times New Roman" w:eastAsiaTheme="minorHAnsi" w:hAnsi="Times New Roman"/>
          <w:b/>
          <w:sz w:val="28"/>
          <w:szCs w:val="28"/>
          <w:lang w:val="en-US"/>
        </w:rPr>
      </w:pPr>
      <w:r w:rsidRPr="002D4F56">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Some issues regarding the accounting and registration of potentially dangerous incidents</w:t>
      </w:r>
    </w:p>
    <w:p w:rsidR="002D4F56" w:rsidRDefault="002D4F56" w:rsidP="002D4F56">
      <w:pPr>
        <w:spacing w:after="0" w:line="240" w:lineRule="auto"/>
        <w:ind w:firstLine="567"/>
        <w:jc w:val="both"/>
        <w:rPr>
          <w:rFonts w:ascii="Times New Roman" w:eastAsia="Times New Roman" w:hAnsi="Times New Roman"/>
          <w:sz w:val="28"/>
          <w:szCs w:val="28"/>
          <w:lang w:val="en-US"/>
        </w:rPr>
      </w:pPr>
      <w:r w:rsidRPr="002D4F56">
        <w:rPr>
          <w:lang w:val="en-US"/>
        </w:rPr>
        <w:t>-</w:t>
      </w:r>
      <w:r>
        <w:rPr>
          <w:lang w:val="en-US"/>
        </w:rPr>
        <w:t xml:space="preserve"> </w:t>
      </w:r>
      <w:r>
        <w:rPr>
          <w:rFonts w:ascii="Times New Roman" w:eastAsia="Times New Roman" w:hAnsi="Times New Roman"/>
          <w:bCs/>
          <w:sz w:val="28"/>
          <w:szCs w:val="28"/>
          <w:lang w:val="en-US"/>
        </w:rPr>
        <w:t>Regarding consideration of investments development report</w:t>
      </w: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 xml:space="preserve">of Samruk-Energy JSC’s investment projects </w:t>
      </w:r>
      <w:r>
        <w:rPr>
          <w:rFonts w:ascii="Times New Roman" w:eastAsia="Times New Roman" w:hAnsi="Times New Roman"/>
          <w:sz w:val="28"/>
          <w:szCs w:val="24"/>
          <w:lang w:val="en-US"/>
        </w:rPr>
        <w:t>for the 2Q</w:t>
      </w:r>
      <w:r>
        <w:rPr>
          <w:rFonts w:ascii="Times New Roman" w:eastAsia="Times New Roman" w:hAnsi="Times New Roman"/>
          <w:sz w:val="28"/>
          <w:szCs w:val="28"/>
          <w:lang w:val="en-US"/>
        </w:rPr>
        <w:t xml:space="preserve"> of </w:t>
      </w:r>
    </w:p>
    <w:p w:rsidR="002D4F56" w:rsidRDefault="002D4F56" w:rsidP="002D4F56">
      <w:pPr>
        <w:spacing w:after="0" w:line="240" w:lineRule="auto"/>
        <w:ind w:firstLine="567"/>
        <w:jc w:val="both"/>
        <w:rPr>
          <w:rFonts w:ascii="Times New Roman" w:hAnsi="Times New Roman"/>
          <w:sz w:val="28"/>
          <w:szCs w:val="28"/>
          <w:lang w:val="en-US"/>
        </w:rPr>
      </w:pPr>
      <w:r w:rsidRPr="002D4F56">
        <w:rPr>
          <w:rFonts w:ascii="Times New Roman" w:hAnsi="Times New Roman"/>
          <w:sz w:val="28"/>
          <w:szCs w:val="28"/>
          <w:lang w:val="en-US"/>
        </w:rPr>
        <w:t>-</w:t>
      </w:r>
      <w:r>
        <w:rPr>
          <w:rFonts w:ascii="Times New Roman" w:hAnsi="Times New Roman"/>
          <w:sz w:val="28"/>
          <w:szCs w:val="28"/>
          <w:lang w:val="en-US"/>
        </w:rPr>
        <w:t xml:space="preserve"> On consideration of the Report on works carried out by “Samruk-Energy” JSC Ombudsman during 2018 and on the evaluation of performance results of “Samruk-Energy” JSC Ombudsman </w:t>
      </w:r>
    </w:p>
    <w:p w:rsidR="002D4F56" w:rsidRDefault="002D4F56" w:rsidP="002D4F56">
      <w:pPr>
        <w:spacing w:after="0" w:line="240" w:lineRule="auto"/>
        <w:ind w:firstLine="567"/>
        <w:jc w:val="both"/>
        <w:rPr>
          <w:rFonts w:ascii="Times New Roman" w:eastAsiaTheme="minorHAnsi" w:hAnsi="Times New Roman"/>
          <w:b/>
          <w:sz w:val="28"/>
          <w:szCs w:val="28"/>
          <w:lang w:val="en-US"/>
        </w:rPr>
      </w:pPr>
      <w:r w:rsidRPr="002D4F56">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Report on the implementation of “Samruk-Energy” JSC Transformation Program for the 2Q 2019 </w:t>
      </w:r>
    </w:p>
    <w:p w:rsidR="002D4F56" w:rsidRDefault="002D4F56" w:rsidP="002D4F56">
      <w:pPr>
        <w:spacing w:after="0" w:line="240" w:lineRule="auto"/>
        <w:ind w:firstLine="567"/>
        <w:jc w:val="both"/>
        <w:rPr>
          <w:rFonts w:ascii="Times New Roman" w:eastAsiaTheme="minorHAnsi" w:hAnsi="Times New Roman"/>
          <w:b/>
          <w:sz w:val="28"/>
          <w:szCs w:val="28"/>
          <w:lang w:val="en-US"/>
        </w:rPr>
      </w:pPr>
      <w:r w:rsidRPr="002D4F56">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Report on the performance of the Internal Audit Department of JSC “Samruk-Energy” for the 2Q of 2019  </w:t>
      </w:r>
    </w:p>
    <w:p w:rsidR="002D4F56" w:rsidRDefault="002D4F56" w:rsidP="002D4F56">
      <w:pPr>
        <w:spacing w:after="0" w:line="240" w:lineRule="auto"/>
        <w:ind w:firstLine="567"/>
        <w:jc w:val="both"/>
        <w:rPr>
          <w:rFonts w:ascii="Times New Roman" w:eastAsiaTheme="minorHAnsi" w:hAnsi="Times New Roman"/>
          <w:sz w:val="28"/>
          <w:szCs w:val="28"/>
          <w:lang w:val="en-US"/>
        </w:rPr>
      </w:pPr>
      <w:r w:rsidRPr="002D4F56">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Evaluation of the effectiveness of the Internal Audit Department of JSC “Samruk-Energy” and its Head for the second quarter of 2019. Bonuses to employees of the Internal Audit Department of JSC “Samruk-Energy” based on the results of the 2nd quarter of 2019 </w:t>
      </w:r>
    </w:p>
    <w:p w:rsidR="002D4F56" w:rsidRDefault="002D4F56" w:rsidP="002D4F56">
      <w:pPr>
        <w:spacing w:after="0" w:line="240" w:lineRule="auto"/>
        <w:ind w:firstLine="567"/>
        <w:jc w:val="both"/>
        <w:rPr>
          <w:rFonts w:ascii="Times New Roman" w:eastAsiaTheme="minorHAnsi" w:hAnsi="Times New Roman"/>
          <w:sz w:val="28"/>
          <w:szCs w:val="28"/>
          <w:lang w:val="en-US"/>
        </w:rPr>
      </w:pPr>
      <w:r w:rsidRPr="002D4F56">
        <w:rPr>
          <w:rFonts w:ascii="Times New Roman" w:eastAsiaTheme="minorHAnsi" w:hAnsi="Times New Roman"/>
          <w:sz w:val="28"/>
          <w:szCs w:val="28"/>
          <w:lang w:val="en-US"/>
        </w:rPr>
        <w:lastRenderedPageBreak/>
        <w:t>-</w:t>
      </w:r>
      <w:r>
        <w:rPr>
          <w:lang w:val="en-US"/>
        </w:rPr>
        <w:t xml:space="preserve"> </w:t>
      </w:r>
      <w:r>
        <w:rPr>
          <w:rFonts w:ascii="Times New Roman" w:eastAsiaTheme="minorHAnsi" w:hAnsi="Times New Roman"/>
          <w:sz w:val="28"/>
          <w:szCs w:val="28"/>
          <w:lang w:val="en-US"/>
        </w:rPr>
        <w:t xml:space="preserve">Approval of the report of the Compliance Department activities of the Company for the 2nd quarter of 2019 </w:t>
      </w:r>
    </w:p>
    <w:p w:rsidR="002D4F56" w:rsidRDefault="002D4F56" w:rsidP="002D4F56">
      <w:pPr>
        <w:spacing w:after="0" w:line="240" w:lineRule="auto"/>
        <w:ind w:firstLine="567"/>
        <w:jc w:val="both"/>
        <w:rPr>
          <w:rFonts w:ascii="Times New Roman" w:eastAsiaTheme="minorHAnsi" w:hAnsi="Times New Roman"/>
          <w:sz w:val="28"/>
          <w:szCs w:val="28"/>
          <w:lang w:val="en-US"/>
        </w:rPr>
      </w:pPr>
      <w:r w:rsidRPr="002D4F56">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Approval of the Compliance Department Report for the 2nd quarter of 2019 on the considered appeals/complaints received by the Whistleblowing line </w:t>
      </w:r>
    </w:p>
    <w:p w:rsidR="002D4F56" w:rsidRDefault="002D4F56" w:rsidP="002D4F56">
      <w:pPr>
        <w:spacing w:after="0" w:line="240" w:lineRule="auto"/>
        <w:ind w:firstLine="567"/>
        <w:jc w:val="both"/>
        <w:rPr>
          <w:rFonts w:ascii="Times New Roman" w:eastAsiaTheme="minorHAnsi" w:hAnsi="Times New Roman"/>
          <w:b/>
          <w:sz w:val="28"/>
          <w:szCs w:val="28"/>
          <w:lang w:val="en-US" w:eastAsia="ru-RU"/>
        </w:rPr>
      </w:pPr>
      <w:r w:rsidRPr="002D4F56">
        <w:rPr>
          <w:rFonts w:ascii="Times New Roman" w:eastAsiaTheme="minorHAnsi" w:hAnsi="Times New Roman"/>
          <w:sz w:val="28"/>
          <w:szCs w:val="28"/>
          <w:lang w:val="en-US"/>
        </w:rPr>
        <w:t>-</w:t>
      </w:r>
      <w:r>
        <w:rPr>
          <w:rFonts w:ascii="Times New Roman" w:eastAsiaTheme="minorHAnsi" w:hAnsi="Times New Roman"/>
          <w:sz w:val="28"/>
          <w:szCs w:val="28"/>
          <w:lang w:val="en-US"/>
        </w:rPr>
        <w:t xml:space="preserve"> Bonuses paid to employees of the Compliance Department of the Company for the 2Q of 2019 </w:t>
      </w:r>
    </w:p>
    <w:p w:rsidR="002D4F56" w:rsidRDefault="002D4F56" w:rsidP="002D4F56">
      <w:pPr>
        <w:spacing w:after="0" w:line="240" w:lineRule="auto"/>
        <w:ind w:firstLine="709"/>
        <w:jc w:val="both"/>
        <w:rPr>
          <w:rFonts w:ascii="Times New Roman" w:eastAsiaTheme="minorHAnsi" w:hAnsi="Times New Roman"/>
          <w:sz w:val="28"/>
          <w:szCs w:val="28"/>
          <w:lang w:val="en-US"/>
        </w:rPr>
      </w:pPr>
    </w:p>
    <w:p w:rsidR="002D4F56" w:rsidRPr="002D4F56" w:rsidRDefault="002D4F56" w:rsidP="002D4F56">
      <w:pPr>
        <w:spacing w:after="0" w:line="240" w:lineRule="auto"/>
        <w:ind w:firstLine="567"/>
        <w:jc w:val="both"/>
        <w:rPr>
          <w:rFonts w:ascii="Times New Roman" w:eastAsiaTheme="minorHAnsi" w:hAnsi="Times New Roman"/>
          <w:b/>
          <w:sz w:val="28"/>
          <w:szCs w:val="28"/>
          <w:lang w:val="en-US"/>
        </w:rPr>
      </w:pPr>
      <w:r w:rsidRPr="002D4F56">
        <w:rPr>
          <w:rFonts w:ascii="Times New Roman" w:eastAsiaTheme="minorHAnsi" w:hAnsi="Times New Roman"/>
          <w:b/>
          <w:sz w:val="28"/>
          <w:szCs w:val="28"/>
          <w:lang w:val="en-US"/>
        </w:rPr>
        <w:t xml:space="preserve">The following BOD members participated: </w:t>
      </w:r>
    </w:p>
    <w:p w:rsidR="002D4F56" w:rsidRPr="002D4F56" w:rsidRDefault="002D4F56" w:rsidP="002D4F56">
      <w:pPr>
        <w:spacing w:after="0" w:line="240" w:lineRule="auto"/>
        <w:jc w:val="both"/>
        <w:rPr>
          <w:rFonts w:ascii="Times New Roman" w:eastAsiaTheme="minorHAnsi" w:hAnsi="Times New Roman"/>
          <w:b/>
          <w:sz w:val="28"/>
          <w:szCs w:val="28"/>
          <w:lang w:val="en-US"/>
        </w:rPr>
      </w:pPr>
      <w:r w:rsidRPr="002D4F56">
        <w:rPr>
          <w:rFonts w:ascii="Times New Roman" w:eastAsiaTheme="minorHAnsi" w:hAnsi="Times New Roman"/>
          <w:b/>
          <w:sz w:val="28"/>
          <w:szCs w:val="28"/>
          <w:lang w:val="en-US"/>
        </w:rPr>
        <w:t xml:space="preserve">        B. Karymsakov, A. Zhamiyev, Luca Sutera, Andreas Stoerzel,</w:t>
      </w:r>
    </w:p>
    <w:p w:rsidR="002D4F56" w:rsidRPr="002D4F56" w:rsidRDefault="002D4F56" w:rsidP="002D4F56">
      <w:pPr>
        <w:spacing w:after="0" w:line="240" w:lineRule="auto"/>
        <w:jc w:val="both"/>
        <w:rPr>
          <w:rFonts w:ascii="Times New Roman" w:eastAsiaTheme="minorHAnsi" w:hAnsi="Times New Roman"/>
          <w:b/>
          <w:sz w:val="28"/>
          <w:szCs w:val="28"/>
          <w:lang w:val="en-US"/>
        </w:rPr>
      </w:pPr>
      <w:r w:rsidRPr="002D4F56">
        <w:rPr>
          <w:rFonts w:ascii="Times New Roman" w:eastAsiaTheme="minorHAnsi" w:hAnsi="Times New Roman"/>
          <w:b/>
          <w:sz w:val="28"/>
          <w:szCs w:val="28"/>
          <w:lang w:val="en-US"/>
        </w:rPr>
        <w:t xml:space="preserve">        Joaquin Galindo, B. Zhulamanov.</w:t>
      </w:r>
    </w:p>
    <w:p w:rsidR="002D4F56" w:rsidRDefault="002D4F56" w:rsidP="002D4F56">
      <w:pPr>
        <w:spacing w:after="0" w:line="240" w:lineRule="auto"/>
        <w:ind w:firstLine="709"/>
        <w:jc w:val="both"/>
        <w:rPr>
          <w:rFonts w:ascii="Times New Roman" w:eastAsiaTheme="minorHAnsi" w:hAnsi="Times New Roman"/>
          <w:sz w:val="28"/>
          <w:szCs w:val="28"/>
          <w:lang w:val="en-US"/>
        </w:rPr>
      </w:pPr>
    </w:p>
    <w:p w:rsidR="002D4F56" w:rsidRDefault="002D4F56" w:rsidP="002D4F56">
      <w:pPr>
        <w:rPr>
          <w:sz w:val="28"/>
          <w:szCs w:val="28"/>
          <w:lang w:val="en-US"/>
        </w:rPr>
      </w:pPr>
    </w:p>
    <w:p w:rsidR="000835B7" w:rsidRPr="002D4F56" w:rsidRDefault="000835B7">
      <w:pPr>
        <w:rPr>
          <w:lang w:val="en-US"/>
        </w:rPr>
      </w:pPr>
    </w:p>
    <w:sectPr w:rsidR="000835B7" w:rsidRPr="002D4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56"/>
    <w:rsid w:val="000835B7"/>
    <w:rsid w:val="002D4F56"/>
    <w:rsid w:val="009D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43192-4AEA-4944-80DA-CFA4CBE5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F5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4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Шахметова Асима</cp:lastModifiedBy>
  <cp:revision>2</cp:revision>
  <dcterms:created xsi:type="dcterms:W3CDTF">2019-09-03T05:24:00Z</dcterms:created>
  <dcterms:modified xsi:type="dcterms:W3CDTF">2019-09-03T05:24:00Z</dcterms:modified>
</cp:coreProperties>
</file>