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00" w:rsidRDefault="005C2000" w:rsidP="005C2000">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Meeting on March </w:t>
      </w:r>
      <w:r w:rsidRPr="005C2000">
        <w:rPr>
          <w:rFonts w:ascii="Times New Roman" w:hAnsi="Times New Roman" w:cs="Times New Roman"/>
          <w:b/>
          <w:sz w:val="28"/>
          <w:szCs w:val="28"/>
          <w:lang w:val="en-US"/>
        </w:rPr>
        <w:t>31</w:t>
      </w:r>
      <w:r>
        <w:rPr>
          <w:rFonts w:ascii="Times New Roman" w:hAnsi="Times New Roman" w:cs="Times New Roman"/>
          <w:b/>
          <w:sz w:val="28"/>
          <w:szCs w:val="28"/>
          <w:lang w:val="en-US"/>
        </w:rPr>
        <w:t>, 2017.</w:t>
      </w:r>
      <w:proofErr w:type="gramEnd"/>
    </w:p>
    <w:p w:rsidR="005D24A8" w:rsidRDefault="005C2000" w:rsidP="005D24A8">
      <w:pPr>
        <w:spacing w:after="0" w:line="240" w:lineRule="auto"/>
        <w:ind w:firstLine="567"/>
        <w:jc w:val="both"/>
        <w:rPr>
          <w:rFonts w:ascii="Times New Roman" w:hAnsi="Times New Roman"/>
          <w:sz w:val="28"/>
          <w:szCs w:val="28"/>
          <w:lang w:val="en-US"/>
        </w:rPr>
      </w:pPr>
      <w:r>
        <w:rPr>
          <w:rFonts w:ascii="Times New Roman" w:hAnsi="Times New Roman" w:cs="Times New Roman"/>
          <w:sz w:val="28"/>
          <w:szCs w:val="28"/>
          <w:lang w:val="en-US"/>
        </w:rPr>
        <w:t>The following decisions were taken at the meeting of the Company’s Board of Directors dated</w:t>
      </w:r>
      <w:r>
        <w:rPr>
          <w:lang w:val="en-US"/>
        </w:rPr>
        <w:t xml:space="preserve"> </w:t>
      </w:r>
      <w:r>
        <w:rPr>
          <w:rFonts w:ascii="Times New Roman" w:hAnsi="Times New Roman" w:cs="Times New Roman"/>
          <w:sz w:val="28"/>
          <w:szCs w:val="28"/>
          <w:lang w:val="en-US"/>
        </w:rPr>
        <w:t xml:space="preserve">March </w:t>
      </w:r>
      <w:r w:rsidRPr="005C2000">
        <w:rPr>
          <w:rFonts w:ascii="Times New Roman" w:hAnsi="Times New Roman" w:cs="Times New Roman"/>
          <w:sz w:val="28"/>
          <w:szCs w:val="28"/>
          <w:lang w:val="en-US"/>
        </w:rPr>
        <w:t>31</w:t>
      </w:r>
      <w:r>
        <w:rPr>
          <w:rFonts w:ascii="Times New Roman" w:hAnsi="Times New Roman" w:cs="Times New Roman"/>
          <w:sz w:val="28"/>
          <w:szCs w:val="28"/>
          <w:lang w:val="en-US"/>
        </w:rPr>
        <w:t>, 2017 in accordance with the Company’s Charter, the Regulations on the Board of Directors of the Company, the Law of the Republic of Kazakhstan “On Joint-Stock Companies”:</w:t>
      </w:r>
      <w:r w:rsidR="005D24A8" w:rsidRPr="005D24A8">
        <w:rPr>
          <w:lang w:val="en-US"/>
        </w:rPr>
        <w:t xml:space="preserve"> </w:t>
      </w:r>
      <w:r w:rsidR="005D24A8">
        <w:rPr>
          <w:rFonts w:ascii="Times New Roman" w:hAnsi="Times New Roman" w:cs="Times New Roman"/>
          <w:sz w:val="28"/>
          <w:szCs w:val="28"/>
          <w:lang w:val="en-US"/>
        </w:rPr>
        <w:t>o</w:t>
      </w:r>
      <w:r w:rsidR="005D24A8" w:rsidRPr="005D24A8">
        <w:rPr>
          <w:rFonts w:ascii="Times New Roman" w:hAnsi="Times New Roman" w:cs="Times New Roman"/>
          <w:sz w:val="28"/>
          <w:szCs w:val="28"/>
          <w:lang w:val="en-US"/>
        </w:rPr>
        <w:t>n approval of the Rules of development, approval, adjustment and monitoring of budget execution of JSC "Samruk-Ener</w:t>
      </w:r>
      <w:r w:rsidR="005D24A8">
        <w:rPr>
          <w:rFonts w:ascii="Times New Roman" w:hAnsi="Times New Roman" w:cs="Times New Roman"/>
          <w:sz w:val="28"/>
          <w:szCs w:val="28"/>
          <w:lang w:val="en-US"/>
        </w:rPr>
        <w:t>gy" for the first calendar year; o</w:t>
      </w:r>
      <w:r w:rsidR="005D24A8" w:rsidRPr="005D24A8">
        <w:rPr>
          <w:rFonts w:ascii="Times New Roman" w:hAnsi="Times New Roman" w:cs="Times New Roman"/>
          <w:sz w:val="28"/>
          <w:szCs w:val="28"/>
          <w:lang w:val="en-US"/>
        </w:rPr>
        <w:t>n approval of the JSC “Samruk-Energy” Budget for the first calendar year (2017), planned in the Development plan (Business plan) of JSC “Samruk-Energy” for 2</w:t>
      </w:r>
      <w:r w:rsidR="005D24A8">
        <w:rPr>
          <w:rFonts w:ascii="Times New Roman" w:hAnsi="Times New Roman" w:cs="Times New Roman"/>
          <w:sz w:val="28"/>
          <w:szCs w:val="28"/>
          <w:lang w:val="en-US"/>
        </w:rPr>
        <w:t>017-2021; o</w:t>
      </w:r>
      <w:r w:rsidR="005D24A8" w:rsidRPr="005D24A8">
        <w:rPr>
          <w:rFonts w:ascii="Times New Roman" w:hAnsi="Times New Roman" w:cs="Times New Roman"/>
          <w:sz w:val="28"/>
          <w:szCs w:val="28"/>
          <w:lang w:val="en-US"/>
        </w:rPr>
        <w:t>n approval of the JSC “Samruk-Energy” Budget for the first calendar year (2017), planned in the Development plan (Business plan) of JSC “Samruk-Energy”</w:t>
      </w:r>
      <w:r w:rsidR="005D24A8">
        <w:rPr>
          <w:rFonts w:ascii="Times New Roman" w:hAnsi="Times New Roman" w:cs="Times New Roman"/>
          <w:sz w:val="28"/>
          <w:szCs w:val="28"/>
          <w:lang w:val="en-US"/>
        </w:rPr>
        <w:t xml:space="preserve"> for 2017-2021 with adjustments; o</w:t>
      </w:r>
      <w:r w:rsidR="005D24A8" w:rsidRPr="005D24A8">
        <w:rPr>
          <w:rFonts w:ascii="Times New Roman" w:hAnsi="Times New Roman" w:cs="Times New Roman"/>
          <w:sz w:val="28"/>
          <w:szCs w:val="28"/>
          <w:lang w:val="en-US"/>
        </w:rPr>
        <w:t>n the execution of the JSC “Samruk-Energy” Development</w:t>
      </w:r>
      <w:r w:rsidR="005D24A8">
        <w:rPr>
          <w:rFonts w:ascii="Times New Roman" w:hAnsi="Times New Roman" w:cs="Times New Roman"/>
          <w:sz w:val="28"/>
          <w:szCs w:val="28"/>
          <w:lang w:val="en-US"/>
        </w:rPr>
        <w:t xml:space="preserve"> Plan for 2016; o</w:t>
      </w:r>
      <w:r w:rsidR="005D24A8" w:rsidRPr="005D24A8">
        <w:rPr>
          <w:rFonts w:ascii="Times New Roman" w:hAnsi="Times New Roman" w:cs="Times New Roman"/>
          <w:sz w:val="28"/>
          <w:szCs w:val="28"/>
          <w:lang w:val="en-US"/>
        </w:rPr>
        <w:t>n approval of the actual values of key performance indicators of the members of the Management Board, Head of Internal Audit Service and Corporate Secretary of JSC" Sa</w:t>
      </w:r>
      <w:r w:rsidR="005D24A8">
        <w:rPr>
          <w:rFonts w:ascii="Times New Roman" w:hAnsi="Times New Roman" w:cs="Times New Roman"/>
          <w:sz w:val="28"/>
          <w:szCs w:val="28"/>
          <w:lang w:val="en-US"/>
        </w:rPr>
        <w:t>mruk-Energy" on results of 2016; o</w:t>
      </w:r>
      <w:r w:rsidR="005D24A8" w:rsidRPr="005D24A8">
        <w:rPr>
          <w:rFonts w:ascii="Times New Roman" w:hAnsi="Times New Roman" w:cs="Times New Roman"/>
          <w:sz w:val="28"/>
          <w:szCs w:val="28"/>
          <w:lang w:val="en-US"/>
        </w:rPr>
        <w:t xml:space="preserve">n approval of motivational KPI of the members of the Management Board, Head of Internal Audit Service and Corporate Secretary </w:t>
      </w:r>
      <w:r w:rsidR="005D24A8">
        <w:rPr>
          <w:rFonts w:ascii="Times New Roman" w:hAnsi="Times New Roman" w:cs="Times New Roman"/>
          <w:sz w:val="28"/>
          <w:szCs w:val="28"/>
          <w:lang w:val="en-US"/>
        </w:rPr>
        <w:t xml:space="preserve">of JSC "Samruk-Energy" for 2017; </w:t>
      </w:r>
      <w:r w:rsidR="005D24A8" w:rsidRPr="005D24A8">
        <w:rPr>
          <w:rFonts w:ascii="Times New Roman" w:hAnsi="Times New Roman" w:cs="Times New Roman"/>
          <w:sz w:val="28"/>
          <w:szCs w:val="28"/>
          <w:lang w:val="en-US"/>
        </w:rPr>
        <w:t>Preliminary approval of the annual financial statements for 2016, its submission for approval by the Company’s Sole shareholder. Submitting proposals to the Company’s Sole shareholder on the procedure for distribution of the Company’s net income for 2016 and the amount</w:t>
      </w:r>
      <w:r w:rsidR="005D24A8">
        <w:rPr>
          <w:rFonts w:ascii="Times New Roman" w:hAnsi="Times New Roman" w:cs="Times New Roman"/>
          <w:sz w:val="28"/>
          <w:szCs w:val="28"/>
          <w:lang w:val="en-US"/>
        </w:rPr>
        <w:t xml:space="preserve"> of dividend per ordinary share; o</w:t>
      </w:r>
      <w:r w:rsidR="005D24A8" w:rsidRPr="005D24A8">
        <w:rPr>
          <w:rFonts w:ascii="Times New Roman" w:hAnsi="Times New Roman" w:cs="Times New Roman"/>
          <w:sz w:val="28"/>
          <w:szCs w:val="28"/>
          <w:lang w:val="en-US"/>
        </w:rPr>
        <w:t>n consideration of the Report on risk management with description and analysis of key risks as well as information on implementation of plans and programs on mitigation of “Samruk-Energy” JSC ris</w:t>
      </w:r>
      <w:r w:rsidR="005D24A8">
        <w:rPr>
          <w:rFonts w:ascii="Times New Roman" w:hAnsi="Times New Roman" w:cs="Times New Roman"/>
          <w:sz w:val="28"/>
          <w:szCs w:val="28"/>
          <w:lang w:val="en-US"/>
        </w:rPr>
        <w:t xml:space="preserve">ks for the 4’th quarter of 2016; </w:t>
      </w:r>
      <w:r w:rsidR="005D24A8" w:rsidRPr="005D24A8">
        <w:rPr>
          <w:rFonts w:ascii="Times New Roman" w:hAnsi="Times New Roman" w:cs="Times New Roman"/>
          <w:sz w:val="28"/>
          <w:szCs w:val="28"/>
          <w:lang w:val="en-US"/>
        </w:rPr>
        <w:t>Report on execution of the Road map on long term developmen</w:t>
      </w:r>
      <w:r w:rsidR="005D24A8">
        <w:rPr>
          <w:rFonts w:ascii="Times New Roman" w:hAnsi="Times New Roman" w:cs="Times New Roman"/>
          <w:sz w:val="28"/>
          <w:szCs w:val="28"/>
          <w:lang w:val="en-US"/>
        </w:rPr>
        <w:t xml:space="preserve">t strategy realization for 2016; </w:t>
      </w:r>
      <w:r w:rsidR="005D24A8" w:rsidRPr="005D24A8">
        <w:rPr>
          <w:rFonts w:ascii="Times New Roman" w:hAnsi="Times New Roman" w:cs="Times New Roman"/>
          <w:sz w:val="28"/>
          <w:szCs w:val="28"/>
          <w:lang w:val="en-US"/>
        </w:rPr>
        <w:t>Report on execution of the Action plan on Sole shareholder expec</w:t>
      </w:r>
      <w:r w:rsidR="005D24A8">
        <w:rPr>
          <w:rFonts w:ascii="Times New Roman" w:hAnsi="Times New Roman" w:cs="Times New Roman"/>
          <w:sz w:val="28"/>
          <w:szCs w:val="28"/>
          <w:lang w:val="en-US"/>
        </w:rPr>
        <w:t>tations implementation for 2016;  s</w:t>
      </w:r>
      <w:r w:rsidR="005D24A8" w:rsidRPr="005D24A8">
        <w:rPr>
          <w:rFonts w:ascii="Times New Roman" w:hAnsi="Times New Roman" w:cs="Times New Roman"/>
          <w:sz w:val="28"/>
          <w:szCs w:val="28"/>
          <w:lang w:val="en-US"/>
        </w:rPr>
        <w:t>ome matters of the</w:t>
      </w:r>
      <w:r w:rsidR="005D24A8">
        <w:rPr>
          <w:rFonts w:ascii="Times New Roman" w:hAnsi="Times New Roman" w:cs="Times New Roman"/>
          <w:sz w:val="28"/>
          <w:szCs w:val="28"/>
          <w:lang w:val="en-US"/>
        </w:rPr>
        <w:t xml:space="preserve"> Board of directors Committee’s; o</w:t>
      </w:r>
      <w:r w:rsidR="005D24A8" w:rsidRPr="005D24A8">
        <w:rPr>
          <w:rFonts w:ascii="Times New Roman" w:hAnsi="Times New Roman" w:cs="Times New Roman"/>
          <w:sz w:val="28"/>
          <w:szCs w:val="28"/>
          <w:lang w:val="en-US"/>
        </w:rPr>
        <w:t>n approval of the Busi</w:t>
      </w:r>
      <w:r w:rsidR="005D24A8">
        <w:rPr>
          <w:rFonts w:ascii="Times New Roman" w:hAnsi="Times New Roman" w:cs="Times New Roman"/>
          <w:sz w:val="28"/>
          <w:szCs w:val="28"/>
          <w:lang w:val="en-US"/>
        </w:rPr>
        <w:t>ness ethics code in new edition; o</w:t>
      </w:r>
      <w:r w:rsidR="005D24A8" w:rsidRPr="005D24A8">
        <w:rPr>
          <w:rFonts w:ascii="Times New Roman" w:hAnsi="Times New Roman" w:cs="Times New Roman"/>
          <w:sz w:val="28"/>
          <w:szCs w:val="28"/>
          <w:lang w:val="en-US"/>
        </w:rPr>
        <w:t>n consideration the status of JSC "Samruk-Energy" Business Transformation Program imple</w:t>
      </w:r>
      <w:r w:rsidR="005D24A8">
        <w:rPr>
          <w:rFonts w:ascii="Times New Roman" w:hAnsi="Times New Roman" w:cs="Times New Roman"/>
          <w:sz w:val="28"/>
          <w:szCs w:val="28"/>
          <w:lang w:val="en-US"/>
        </w:rPr>
        <w:t>mentation” as of March 15, 2017; o</w:t>
      </w:r>
      <w:r w:rsidR="005D24A8" w:rsidRPr="005D24A8">
        <w:rPr>
          <w:rFonts w:ascii="Times New Roman" w:hAnsi="Times New Roman" w:cs="Times New Roman"/>
          <w:sz w:val="28"/>
          <w:szCs w:val="28"/>
          <w:lang w:val="en-US"/>
        </w:rPr>
        <w:t xml:space="preserve">n early termination of powers and election of “East Kazakhstan Regional Energy Company” JSC Board of Directors’ member, on determination of the size, term of powers of the Board of Directors, the amount and terms of remuneration payment to member of “East Kazakhstan Regional Energy </w:t>
      </w:r>
      <w:r w:rsidR="005D24A8">
        <w:rPr>
          <w:rFonts w:ascii="Times New Roman" w:hAnsi="Times New Roman" w:cs="Times New Roman"/>
          <w:sz w:val="28"/>
          <w:szCs w:val="28"/>
          <w:lang w:val="en-US"/>
        </w:rPr>
        <w:t>Company” JSC Board of Directors; e</w:t>
      </w:r>
      <w:r w:rsidR="005D24A8">
        <w:rPr>
          <w:rFonts w:ascii="Times New Roman" w:eastAsia="Times New Roman" w:hAnsi="Times New Roman" w:cs="Times New Roman"/>
          <w:color w:val="000000"/>
          <w:sz w:val="28"/>
          <w:szCs w:val="28"/>
          <w:shd w:val="clear" w:color="auto" w:fill="FFFFFF"/>
          <w:lang w:val="en-US"/>
        </w:rPr>
        <w:t>xecution of some deals with Company’s interest in frames of  implementation of “Construction of Balkhash TPP” project.</w:t>
      </w:r>
    </w:p>
    <w:p w:rsidR="005C2000" w:rsidRPr="005D24A8" w:rsidRDefault="005C2000" w:rsidP="005C2000">
      <w:pPr>
        <w:spacing w:after="0" w:line="240" w:lineRule="auto"/>
        <w:ind w:firstLine="709"/>
        <w:jc w:val="both"/>
        <w:rPr>
          <w:rFonts w:ascii="Times New Roman" w:hAnsi="Times New Roman" w:cs="Times New Roman"/>
          <w:b/>
          <w:sz w:val="28"/>
          <w:szCs w:val="28"/>
          <w:lang w:val="en-US"/>
        </w:rPr>
      </w:pPr>
    </w:p>
    <w:p w:rsidR="005C2000" w:rsidRDefault="005C2000" w:rsidP="005C2000">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are present: </w:t>
      </w:r>
    </w:p>
    <w:p w:rsidR="005C2000" w:rsidRDefault="005C2000" w:rsidP="005C2000">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Bektemirov K.A., Spitsyn A.T., Satkaliyev A.M., Luca Sutera, Andreas Stoerzel, Joaquin Galindo Velez, Rakhmetov N.K.</w:t>
      </w:r>
    </w:p>
    <w:p w:rsidR="00BD235A" w:rsidRDefault="005C2000" w:rsidP="005C2000">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The Board of Directors members unanimously voted "FOR" on all agenda items.</w:t>
      </w:r>
      <w:r w:rsidR="00BD235A">
        <w:rPr>
          <w:rFonts w:ascii="Times New Roman" w:hAnsi="Times New Roman" w:cs="Times New Roman"/>
          <w:b/>
          <w:sz w:val="28"/>
          <w:szCs w:val="28"/>
          <w:lang w:val="en-US"/>
        </w:rPr>
        <w:t xml:space="preserve"> </w:t>
      </w:r>
    </w:p>
    <w:p w:rsidR="005C2000" w:rsidRPr="00BD235A" w:rsidRDefault="00BD235A" w:rsidP="005C2000">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Rakhmetov N.K. voted </w:t>
      </w:r>
      <w:r w:rsidRPr="00BD235A">
        <w:rPr>
          <w:rFonts w:ascii="Times New Roman" w:hAnsi="Times New Roman" w:cs="Times New Roman"/>
          <w:b/>
          <w:sz w:val="28"/>
          <w:szCs w:val="28"/>
          <w:lang w:val="en-US"/>
        </w:rPr>
        <w:t>«</w:t>
      </w:r>
      <w:r>
        <w:rPr>
          <w:rFonts w:ascii="Times New Roman" w:hAnsi="Times New Roman" w:cs="Times New Roman"/>
          <w:b/>
          <w:sz w:val="28"/>
          <w:szCs w:val="28"/>
          <w:lang w:val="en-US"/>
        </w:rPr>
        <w:t>against</w:t>
      </w:r>
      <w:r w:rsidRPr="00BD235A">
        <w:rPr>
          <w:rFonts w:ascii="Times New Roman" w:hAnsi="Times New Roman" w:cs="Times New Roman"/>
          <w:b/>
          <w:sz w:val="28"/>
          <w:szCs w:val="28"/>
          <w:lang w:val="en-US"/>
        </w:rPr>
        <w:t>»</w:t>
      </w:r>
      <w:bookmarkStart w:id="0" w:name="_GoBack"/>
      <w:bookmarkEnd w:id="0"/>
      <w:r>
        <w:rPr>
          <w:rFonts w:ascii="Times New Roman" w:hAnsi="Times New Roman" w:cs="Times New Roman"/>
          <w:b/>
          <w:sz w:val="28"/>
          <w:szCs w:val="28"/>
          <w:lang w:val="en-US"/>
        </w:rPr>
        <w:t xml:space="preserve"> for the items 3 and 6 of the agenda.</w:t>
      </w:r>
    </w:p>
    <w:p w:rsidR="005C2000" w:rsidRDefault="005C2000" w:rsidP="005C2000">
      <w:pPr>
        <w:rPr>
          <w:lang w:val="en-US"/>
        </w:rPr>
      </w:pPr>
    </w:p>
    <w:p w:rsidR="00D93F59" w:rsidRPr="005C2000" w:rsidRDefault="00D93F59">
      <w:pPr>
        <w:rPr>
          <w:lang w:val="en-US"/>
        </w:rPr>
      </w:pPr>
    </w:p>
    <w:sectPr w:rsidR="00D93F59" w:rsidRPr="005C2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00"/>
    <w:rsid w:val="005C2000"/>
    <w:rsid w:val="005D24A8"/>
    <w:rsid w:val="00BD235A"/>
    <w:rsid w:val="00D9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337">
      <w:bodyDiv w:val="1"/>
      <w:marLeft w:val="0"/>
      <w:marRight w:val="0"/>
      <w:marTop w:val="0"/>
      <w:marBottom w:val="0"/>
      <w:divBdr>
        <w:top w:val="none" w:sz="0" w:space="0" w:color="auto"/>
        <w:left w:val="none" w:sz="0" w:space="0" w:color="auto"/>
        <w:bottom w:val="none" w:sz="0" w:space="0" w:color="auto"/>
        <w:right w:val="none" w:sz="0" w:space="0" w:color="auto"/>
      </w:divBdr>
    </w:div>
    <w:div w:id="20231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3</cp:revision>
  <dcterms:created xsi:type="dcterms:W3CDTF">2017-04-03T09:31:00Z</dcterms:created>
  <dcterms:modified xsi:type="dcterms:W3CDTF">2017-04-17T08:54:00Z</dcterms:modified>
</cp:coreProperties>
</file>