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EF" w:rsidRPr="009F2AEF" w:rsidRDefault="009F2AEF" w:rsidP="009F2AEF">
      <w:pPr>
        <w:ind w:firstLine="709"/>
        <w:jc w:val="both"/>
        <w:rPr>
          <w:b/>
          <w:sz w:val="28"/>
          <w:szCs w:val="28"/>
        </w:rPr>
      </w:pPr>
      <w:r w:rsidRPr="009F2AEF">
        <w:rPr>
          <w:b/>
          <w:sz w:val="28"/>
          <w:szCs w:val="28"/>
        </w:rPr>
        <w:t>Заседание от 26 мая 2014 год</w:t>
      </w:r>
      <w:r>
        <w:rPr>
          <w:b/>
          <w:sz w:val="28"/>
          <w:szCs w:val="28"/>
        </w:rPr>
        <w:t>а</w:t>
      </w:r>
      <w:r w:rsidRPr="009F2AEF">
        <w:rPr>
          <w:b/>
          <w:sz w:val="28"/>
          <w:szCs w:val="28"/>
        </w:rPr>
        <w:t>.</w:t>
      </w:r>
    </w:p>
    <w:p w:rsidR="009F2AEF" w:rsidRDefault="009F2AEF" w:rsidP="009F2AEF">
      <w:pPr>
        <w:ind w:firstLine="709"/>
        <w:jc w:val="both"/>
        <w:rPr>
          <w:sz w:val="28"/>
          <w:szCs w:val="28"/>
        </w:rPr>
      </w:pPr>
    </w:p>
    <w:p w:rsidR="009F2AEF" w:rsidRDefault="009F2AEF" w:rsidP="009F2AEF">
      <w:pPr>
        <w:ind w:firstLine="708"/>
        <w:jc w:val="both"/>
        <w:rPr>
          <w:sz w:val="28"/>
          <w:szCs w:val="28"/>
        </w:rPr>
      </w:pPr>
      <w:r w:rsidRPr="00E26FA5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26 мая 20</w:t>
      </w:r>
      <w:r w:rsidRPr="00E26FA5">
        <w:rPr>
          <w:sz w:val="28"/>
          <w:szCs w:val="28"/>
        </w:rPr>
        <w:t>14 года, в соответствии с Уставом Общества, Положением о Совете директоров Общества, Законом Республики Казахстан «Об акционерных обществах» были приняты решения:</w:t>
      </w:r>
      <w:r w:rsidRPr="009F2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внесении изменения в Дивидендную политику Общества по отношению к дочерним компаниям на 2012-2015 годы; </w:t>
      </w:r>
      <w:proofErr w:type="gramStart"/>
      <w:r>
        <w:rPr>
          <w:sz w:val="28"/>
          <w:szCs w:val="28"/>
        </w:rPr>
        <w:t>о размещении, в том числе о количестве размещаемых акций Общества в пределах количества объявленных акций, способе и цене их размещения; о рассмотрении фактических значений ключевых показателей деятельности мотивационных карт руководящих работников, Руководителя Службы внутреннего аудита и Корпоративного секретаря Общества по итогам 2013 года; об утверждении Программы сокращения затрат и увеличению доходов на 2014 год;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 утверждении Правил идентификации и оценки рисков Общества в новой редакции; об утверждении Положения о системе внутреннего контроля Общества в новой редакции; об утверждении Политики управления рисками Общества; об утверждении Плана мероприятий по ожиданию Единственного акционера Общества на 2014 год; об утверждении отчета об исполнении Плана мероприятий по реализации Стратегии развития Общества за 2013 год; </w:t>
      </w:r>
      <w:proofErr w:type="gramEnd"/>
    </w:p>
    <w:p w:rsidR="009F2AEF" w:rsidRDefault="009F2AEF" w:rsidP="009F2AE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Совета директоров на 2014 год с учетом корректировок; об утверждении внутренних нормативных документов, регламентирующих деятельность Службы внутреннего аудита Общества; о прекращении </w:t>
      </w:r>
      <w:proofErr w:type="gramStart"/>
      <w:r>
        <w:rPr>
          <w:sz w:val="28"/>
          <w:szCs w:val="28"/>
        </w:rPr>
        <w:t>полномочий</w:t>
      </w:r>
      <w:r>
        <w:rPr>
          <w:rStyle w:val="s0"/>
          <w:sz w:val="28"/>
          <w:szCs w:val="28"/>
        </w:rPr>
        <w:t xml:space="preserve"> работника Службы внутреннего аудита Общества</w:t>
      </w:r>
      <w:proofErr w:type="gramEnd"/>
      <w:r>
        <w:rPr>
          <w:rStyle w:val="s0"/>
          <w:sz w:val="28"/>
          <w:szCs w:val="28"/>
        </w:rPr>
        <w:t>.</w:t>
      </w:r>
    </w:p>
    <w:p w:rsidR="009F2AEF" w:rsidRDefault="009F2AEF" w:rsidP="009F2AE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Совет директоров принял к сведению отчет по исполнению Плана развития Общества за I квартал 2014 года; отчет по внедрению системы управленческой отчетности Общества за период с 01.03.2014 года по 30.04.2014 года; отчет о заключенных сделках, в совершении которых имеется заинтересованность, решения по которым принимались Правлением Общества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2014 года;</w:t>
      </w:r>
      <w:proofErr w:type="gramEnd"/>
      <w:r>
        <w:rPr>
          <w:sz w:val="28"/>
          <w:szCs w:val="28"/>
        </w:rPr>
        <w:t xml:space="preserve"> отчет оценки деятельности Совета директоров и его комитетов, председателя, членов Совета директоров Общества за 2013 год; отчет Службы внутреннего аудита Общества и оценк</w:t>
      </w:r>
      <w:r w:rsidR="001628C1">
        <w:rPr>
          <w:sz w:val="28"/>
          <w:szCs w:val="28"/>
        </w:rPr>
        <w:t>у</w:t>
      </w:r>
      <w:r>
        <w:rPr>
          <w:sz w:val="28"/>
          <w:szCs w:val="28"/>
        </w:rPr>
        <w:t xml:space="preserve">  эффективности ее деятельности за 1 квартал 2014 года.</w:t>
      </w:r>
    </w:p>
    <w:p w:rsidR="009F2AEF" w:rsidRDefault="009F2AEF" w:rsidP="009F2AE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Style w:val="s0"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13215" w:rsidRDefault="001628C1"/>
    <w:sectPr w:rsidR="00F13215" w:rsidSect="0081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(K)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2AEF"/>
    <w:rsid w:val="001628C1"/>
    <w:rsid w:val="001E30B4"/>
    <w:rsid w:val="00615AFD"/>
    <w:rsid w:val="00760D68"/>
    <w:rsid w:val="0081521C"/>
    <w:rsid w:val="009F2AEF"/>
    <w:rsid w:val="00D53908"/>
    <w:rsid w:val="00DA4D33"/>
    <w:rsid w:val="00E1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9F2AEF"/>
    <w:rPr>
      <w:rFonts w:ascii="Times New Roman(K)" w:hAnsi="Times New Roman(K)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305</Words>
  <Characters>1740</Characters>
  <Application>Microsoft Office Word</Application>
  <DocSecurity>0</DocSecurity>
  <Lines>14</Lines>
  <Paragraphs>4</Paragraphs>
  <ScaleCrop>false</ScaleCrop>
  <Company>Grizli777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a.baiuzakova</dc:creator>
  <cp:lastModifiedBy>a.baiuzakova</cp:lastModifiedBy>
  <cp:revision>2</cp:revision>
  <dcterms:created xsi:type="dcterms:W3CDTF">2014-05-27T06:24:00Z</dcterms:created>
  <dcterms:modified xsi:type="dcterms:W3CDTF">2014-05-27T09:03:00Z</dcterms:modified>
</cp:coreProperties>
</file>