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10" w:rsidRDefault="00926610" w:rsidP="00926610">
      <w:pPr>
        <w:ind w:firstLine="708"/>
        <w:jc w:val="both"/>
        <w:rPr>
          <w:sz w:val="28"/>
          <w:szCs w:val="28"/>
        </w:rPr>
      </w:pPr>
    </w:p>
    <w:p w:rsidR="00926610" w:rsidRPr="00926610" w:rsidRDefault="00926610" w:rsidP="00926610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926610">
        <w:rPr>
          <w:rFonts w:eastAsiaTheme="minorHAnsi"/>
          <w:b/>
          <w:sz w:val="28"/>
          <w:szCs w:val="28"/>
          <w:lang w:eastAsia="en-US"/>
        </w:rPr>
        <w:t>Заседание от 2</w:t>
      </w:r>
      <w:r>
        <w:rPr>
          <w:rFonts w:eastAsiaTheme="minorHAnsi"/>
          <w:b/>
          <w:sz w:val="28"/>
          <w:szCs w:val="28"/>
          <w:lang w:eastAsia="en-US"/>
        </w:rPr>
        <w:t>7 марта</w:t>
      </w:r>
      <w:r w:rsidRPr="00926610">
        <w:rPr>
          <w:rFonts w:eastAsiaTheme="minorHAnsi"/>
          <w:b/>
          <w:sz w:val="28"/>
          <w:szCs w:val="28"/>
          <w:lang w:eastAsia="en-US"/>
        </w:rPr>
        <w:t xml:space="preserve"> 2020 года.</w:t>
      </w:r>
    </w:p>
    <w:p w:rsidR="00926610" w:rsidRPr="00926610" w:rsidRDefault="00926610" w:rsidP="00926610">
      <w:pPr>
        <w:ind w:firstLine="709"/>
        <w:jc w:val="both"/>
        <w:rPr>
          <w:sz w:val="28"/>
          <w:szCs w:val="28"/>
        </w:rPr>
      </w:pPr>
    </w:p>
    <w:p w:rsidR="00926610" w:rsidRPr="00926610" w:rsidRDefault="00926610" w:rsidP="00926610">
      <w:pPr>
        <w:ind w:firstLine="709"/>
        <w:jc w:val="both"/>
        <w:rPr>
          <w:sz w:val="28"/>
          <w:szCs w:val="28"/>
        </w:rPr>
      </w:pPr>
      <w:r w:rsidRPr="00926610">
        <w:rPr>
          <w:sz w:val="28"/>
          <w:szCs w:val="28"/>
        </w:rPr>
        <w:t>Советом директоров Общества от 2</w:t>
      </w:r>
      <w:r>
        <w:rPr>
          <w:sz w:val="28"/>
          <w:szCs w:val="28"/>
        </w:rPr>
        <w:t>7 марта</w:t>
      </w:r>
      <w:r w:rsidRPr="00926610">
        <w:rPr>
          <w:sz w:val="28"/>
          <w:szCs w:val="28"/>
        </w:rPr>
        <w:t xml:space="preserve"> 2020 года, в соответствии с Уставом </w:t>
      </w:r>
      <w:r w:rsidRPr="00926610">
        <w:rPr>
          <w:rFonts w:eastAsiaTheme="minorHAnsi"/>
          <w:sz w:val="28"/>
          <w:szCs w:val="28"/>
          <w:lang w:eastAsia="en-US"/>
        </w:rPr>
        <w:t>АО «Самрук-Энерго»</w:t>
      </w:r>
      <w:r w:rsidRPr="00926610">
        <w:rPr>
          <w:sz w:val="28"/>
          <w:szCs w:val="28"/>
        </w:rPr>
        <w:t xml:space="preserve">, Положением о Совете директоров </w:t>
      </w:r>
      <w:r w:rsidRPr="00926610">
        <w:rPr>
          <w:rFonts w:eastAsiaTheme="minorHAnsi"/>
          <w:sz w:val="28"/>
          <w:szCs w:val="28"/>
          <w:lang w:eastAsia="en-US"/>
        </w:rPr>
        <w:t>АО «Самрук-Энерго»</w:t>
      </w:r>
      <w:r w:rsidRPr="00926610">
        <w:rPr>
          <w:sz w:val="28"/>
          <w:szCs w:val="28"/>
        </w:rPr>
        <w:t>, Законом Республики Казахстан «Об акционерных обществах» был рассмотрен следующи</w:t>
      </w:r>
      <w:r>
        <w:rPr>
          <w:sz w:val="28"/>
          <w:szCs w:val="28"/>
        </w:rPr>
        <w:t>е</w:t>
      </w:r>
      <w:r w:rsidRPr="00926610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926610">
        <w:rPr>
          <w:sz w:val="28"/>
          <w:szCs w:val="28"/>
        </w:rPr>
        <w:t>:</w:t>
      </w:r>
    </w:p>
    <w:p w:rsidR="00926610" w:rsidRDefault="00926610" w:rsidP="00926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 некоторых вопросах Правления Общества;</w:t>
      </w:r>
    </w:p>
    <w:p w:rsidR="00926610" w:rsidRDefault="00926610" w:rsidP="00926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Об утверждении карты мотивационных КПД Управляющего Директора по Рискам и Правовым вопросам на 2020 год;</w:t>
      </w:r>
    </w:p>
    <w:p w:rsidR="00926610" w:rsidRDefault="00926610" w:rsidP="0092661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Об утверждении Отчета по исполнению Плана развития Общества за 2019 год;</w:t>
      </w:r>
    </w:p>
    <w:p w:rsidR="00926610" w:rsidRDefault="00926610" w:rsidP="0092661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Отчет об исполнении Плана мероприятий по реализации Стратегии развития </w:t>
      </w:r>
      <w:r>
        <w:rPr>
          <w:sz w:val="28"/>
          <w:szCs w:val="28"/>
        </w:rPr>
        <w:t xml:space="preserve">Общества </w:t>
      </w:r>
      <w:r>
        <w:rPr>
          <w:sz w:val="28"/>
          <w:szCs w:val="28"/>
          <w:lang w:eastAsia="en-US"/>
        </w:rPr>
        <w:t>за 2019 год;</w:t>
      </w:r>
    </w:p>
    <w:p w:rsidR="00926610" w:rsidRDefault="00926610" w:rsidP="0092661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 Отчет об исполнении Плана мероприятий по реализации ожиданий единственного акционера </w:t>
      </w:r>
      <w:r>
        <w:rPr>
          <w:sz w:val="28"/>
          <w:szCs w:val="28"/>
        </w:rPr>
        <w:t>Общества з</w:t>
      </w:r>
      <w:r>
        <w:rPr>
          <w:sz w:val="28"/>
          <w:szCs w:val="28"/>
          <w:lang w:eastAsia="en-US"/>
        </w:rPr>
        <w:t>а 2019 год;</w:t>
      </w:r>
    </w:p>
    <w:p w:rsidR="00926610" w:rsidRDefault="00926610" w:rsidP="0092661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Предварительное утверждение годовой финансовой отчетности Общества за 2019 год и вынесение ее на утверждение Единственного акционера Общества, в том числе, осуществление контроля качества и независимости внешнего аудита Общества; </w:t>
      </w:r>
    </w:p>
    <w:p w:rsidR="00926610" w:rsidRDefault="00926610" w:rsidP="0092661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 ежеквартальном рассмотрении отчета по управлению рисками с описанием и анализом ключевых рисков Общества, а также сведениями по реализации планов и программ по минимизации рисков Общества за 4 квартал 2019 года;</w:t>
      </w:r>
    </w:p>
    <w:p w:rsidR="00926610" w:rsidRDefault="00926610" w:rsidP="00926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о соблюдении/несоблюдении принципов и положений Кодекса корпоративного управления Общества по итогам 2019 года.</w:t>
      </w:r>
    </w:p>
    <w:p w:rsidR="00355008" w:rsidRDefault="00355008" w:rsidP="00355008">
      <w:pPr>
        <w:jc w:val="both"/>
        <w:rPr>
          <w:sz w:val="28"/>
          <w:szCs w:val="28"/>
        </w:rPr>
      </w:pPr>
    </w:p>
    <w:p w:rsidR="00355008" w:rsidRDefault="00355008" w:rsidP="00355008">
      <w:pPr>
        <w:jc w:val="both"/>
        <w:rPr>
          <w:sz w:val="28"/>
          <w:szCs w:val="28"/>
        </w:rPr>
      </w:pPr>
    </w:p>
    <w:p w:rsidR="00355008" w:rsidRPr="00355008" w:rsidRDefault="00355008" w:rsidP="00355008">
      <w:pPr>
        <w:ind w:firstLine="708"/>
        <w:jc w:val="both"/>
        <w:rPr>
          <w:b/>
          <w:sz w:val="28"/>
          <w:szCs w:val="28"/>
        </w:rPr>
      </w:pPr>
      <w:r w:rsidRPr="00355008">
        <w:rPr>
          <w:b/>
          <w:sz w:val="28"/>
          <w:szCs w:val="28"/>
        </w:rPr>
        <w:t>Участвовали следующие члены Совета директоров:</w:t>
      </w:r>
    </w:p>
    <w:p w:rsidR="00355008" w:rsidRPr="00355008" w:rsidRDefault="00355008" w:rsidP="00355008">
      <w:pPr>
        <w:ind w:firstLine="708"/>
        <w:jc w:val="both"/>
        <w:rPr>
          <w:b/>
          <w:sz w:val="28"/>
          <w:szCs w:val="28"/>
        </w:rPr>
      </w:pPr>
      <w:r w:rsidRPr="00355008">
        <w:rPr>
          <w:b/>
          <w:sz w:val="28"/>
          <w:szCs w:val="28"/>
        </w:rPr>
        <w:t>Карымсаков Б.Е., Жамиев А.К., Андреас Сторзел,</w:t>
      </w:r>
    </w:p>
    <w:p w:rsidR="00355008" w:rsidRPr="00355008" w:rsidRDefault="00355008" w:rsidP="00355008">
      <w:pPr>
        <w:ind w:firstLine="708"/>
        <w:jc w:val="both"/>
        <w:rPr>
          <w:b/>
          <w:sz w:val="28"/>
          <w:szCs w:val="28"/>
        </w:rPr>
      </w:pPr>
      <w:r w:rsidRPr="00355008">
        <w:rPr>
          <w:b/>
          <w:sz w:val="28"/>
          <w:szCs w:val="28"/>
        </w:rPr>
        <w:t xml:space="preserve">Лука Сутера, Хоакин Галиндо, Жуламанов Б.Т. </w:t>
      </w:r>
    </w:p>
    <w:p w:rsidR="00355008" w:rsidRDefault="00355008" w:rsidP="00355008">
      <w:pPr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7F4451" w:rsidRDefault="007F4451"/>
    <w:sectPr w:rsidR="007F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10"/>
    <w:rsid w:val="00355008"/>
    <w:rsid w:val="007F4451"/>
    <w:rsid w:val="009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F368F-71B9-4D05-A03C-93E19DBE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2020-03-27T09:32:00Z</dcterms:created>
  <dcterms:modified xsi:type="dcterms:W3CDTF">2020-04-07T05:03:00Z</dcterms:modified>
</cp:coreProperties>
</file>