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CF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ECF" w:rsidRPr="00436ECF" w:rsidRDefault="00436ECF" w:rsidP="00436ECF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CF">
        <w:rPr>
          <w:rFonts w:ascii="Times New Roman" w:hAnsi="Times New Roman" w:cs="Times New Roman"/>
          <w:b/>
          <w:sz w:val="28"/>
          <w:szCs w:val="28"/>
        </w:rPr>
        <w:t xml:space="preserve">          Заседание от 1</w:t>
      </w:r>
      <w:r>
        <w:rPr>
          <w:rFonts w:ascii="Times New Roman" w:hAnsi="Times New Roman" w:cs="Times New Roman"/>
          <w:b/>
          <w:sz w:val="28"/>
          <w:szCs w:val="28"/>
        </w:rPr>
        <w:t>5 марта 2019</w:t>
      </w:r>
      <w:bookmarkStart w:id="0" w:name="_GoBack"/>
      <w:bookmarkEnd w:id="0"/>
      <w:r w:rsidRPr="00436EC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36ECF" w:rsidRPr="00436ECF" w:rsidRDefault="00436ECF" w:rsidP="00436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директоров Общества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марта</w:t>
      </w:r>
      <w:r w:rsidRPr="0043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3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соответствии с Уставом </w:t>
      </w:r>
      <w:r w:rsidRPr="00436ECF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43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 w:rsidRPr="00436ECF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436EC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рассмотрены следующие вопросы:</w:t>
      </w:r>
    </w:p>
    <w:p w:rsidR="00436ECF" w:rsidRPr="00512680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2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Pr="00512680">
        <w:rPr>
          <w:rFonts w:ascii="Times New Roman" w:hAnsi="Times New Roman" w:cs="Times New Roman"/>
          <w:sz w:val="28"/>
          <w:szCs w:val="28"/>
        </w:rPr>
        <w:t xml:space="preserve"> отчета по управлению рисками с описанием и анализом ключевых рисков, а также сведениями по реализации планов и программ по минимизации рисков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512680">
        <w:rPr>
          <w:rFonts w:ascii="Times New Roman" w:hAnsi="Times New Roman" w:cs="Times New Roman"/>
          <w:sz w:val="28"/>
          <w:szCs w:val="28"/>
        </w:rPr>
        <w:t xml:space="preserve"> за 4-й квартал 2018 года.</w:t>
      </w:r>
    </w:p>
    <w:p w:rsidR="00436ECF" w:rsidRPr="00512680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2680">
        <w:rPr>
          <w:rFonts w:ascii="Times New Roman" w:hAnsi="Times New Roman" w:cs="Times New Roman"/>
          <w:sz w:val="28"/>
          <w:szCs w:val="28"/>
        </w:rPr>
        <w:t xml:space="preserve"> О рассмотрении отчета об освоении инвестиций по инвестиционным проектам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512680">
        <w:rPr>
          <w:rFonts w:ascii="Times New Roman" w:hAnsi="Times New Roman" w:cs="Times New Roman"/>
          <w:sz w:val="28"/>
          <w:szCs w:val="28"/>
        </w:rPr>
        <w:t xml:space="preserve"> за 4 квартала 2018 года.</w:t>
      </w:r>
    </w:p>
    <w:p w:rsidR="00436ECF" w:rsidRPr="00512680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2680">
        <w:rPr>
          <w:rFonts w:ascii="Times New Roman" w:hAnsi="Times New Roman" w:cs="Times New Roman"/>
          <w:sz w:val="28"/>
          <w:szCs w:val="28"/>
        </w:rPr>
        <w:t xml:space="preserve"> Отчет о заключенных сделках, в совершении которых имеется заинтересованность, решения по которым принимались Правлением                           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512680">
        <w:rPr>
          <w:rFonts w:ascii="Times New Roman" w:hAnsi="Times New Roman" w:cs="Times New Roman"/>
          <w:sz w:val="28"/>
          <w:szCs w:val="28"/>
        </w:rPr>
        <w:t xml:space="preserve"> в IV квартале 2018 года.</w:t>
      </w:r>
    </w:p>
    <w:p w:rsidR="00436ECF" w:rsidRPr="00512680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680">
        <w:rPr>
          <w:rFonts w:ascii="Times New Roman" w:hAnsi="Times New Roman" w:cs="Times New Roman"/>
          <w:sz w:val="28"/>
          <w:szCs w:val="28"/>
        </w:rPr>
        <w:t>Рассмотрение Отчета по эффективности взаимодействия со стейкхолдерами за 2018 год.</w:t>
      </w:r>
    </w:p>
    <w:p w:rsidR="00436ECF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2680">
        <w:rPr>
          <w:rFonts w:ascii="Times New Roman" w:hAnsi="Times New Roman" w:cs="Times New Roman"/>
          <w:sz w:val="28"/>
          <w:szCs w:val="28"/>
        </w:rPr>
        <w:t xml:space="preserve"> </w:t>
      </w:r>
      <w:r w:rsidRPr="00F00AFE">
        <w:rPr>
          <w:rFonts w:ascii="Times New Roman" w:hAnsi="Times New Roman" w:cs="Times New Roman"/>
          <w:sz w:val="28"/>
          <w:szCs w:val="28"/>
        </w:rPr>
        <w:t>Об одобрении перехода от стадии «Выбор» (разработка ТЭО) к стадии «Определение» (разработка ПСД) по проекту «Освоение газового месторождения Придорожное в Созакском районе Южно-Казахстанской области.</w:t>
      </w:r>
    </w:p>
    <w:p w:rsidR="00436ECF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2680">
        <w:rPr>
          <w:rFonts w:ascii="Times New Roman" w:hAnsi="Times New Roman" w:cs="Times New Roman"/>
          <w:sz w:val="28"/>
          <w:szCs w:val="28"/>
        </w:rPr>
        <w:t xml:space="preserve"> </w:t>
      </w:r>
      <w:r w:rsidRPr="00F00AFE">
        <w:rPr>
          <w:rFonts w:ascii="Times New Roman" w:hAnsi="Times New Roman" w:cs="Times New Roman"/>
          <w:sz w:val="28"/>
          <w:szCs w:val="28"/>
        </w:rPr>
        <w:t>О досрочном прекращении полномочий члена и избрании Председателя Наблюдательного совета ТОО «Экибастузская ГРЭС-1», об определении срока его полномочий, а также условий выплаты вознаграждения и компенсации расходов за исполнение им своих обязанностей.</w:t>
      </w:r>
    </w:p>
    <w:p w:rsidR="00436ECF" w:rsidRPr="00512680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680">
        <w:rPr>
          <w:rFonts w:ascii="Times New Roman" w:hAnsi="Times New Roman" w:cs="Times New Roman"/>
          <w:sz w:val="28"/>
          <w:szCs w:val="28"/>
        </w:rPr>
        <w:t>О досрочном прекращении полномочий и избрании члена Наблюдательного совета ТОО «Тегис Мунай», об определении срока его полномочий, а также условий выплаты вознаграждения расходов за исполнение им своих обязанностей.</w:t>
      </w:r>
    </w:p>
    <w:p w:rsidR="00436ECF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2680">
        <w:rPr>
          <w:rFonts w:ascii="Times New Roman" w:hAnsi="Times New Roman" w:cs="Times New Roman"/>
          <w:sz w:val="28"/>
          <w:szCs w:val="28"/>
        </w:rPr>
        <w:t xml:space="preserve"> </w:t>
      </w:r>
      <w:r w:rsidRPr="00F00AFE">
        <w:rPr>
          <w:rFonts w:ascii="Times New Roman" w:hAnsi="Times New Roman" w:cs="Times New Roman"/>
          <w:sz w:val="28"/>
          <w:szCs w:val="28"/>
        </w:rPr>
        <w:t>О предоставлении согласия члену Правления занимать должность члена Наблюдательного совета ТОО «Energy Solutions Center», о досрочном прекращении полномочий и избрании членов, Председателя Наблюдательного совета ТОО «Energy Solutions Center», об определении срока их полномочий, а также условий выплаты вознаграждения и компенсации расходов за исполнение ими своих обязанностей.</w:t>
      </w:r>
    </w:p>
    <w:p w:rsidR="00436ECF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2680">
        <w:rPr>
          <w:rFonts w:ascii="Times New Roman" w:hAnsi="Times New Roman" w:cs="Times New Roman"/>
          <w:sz w:val="28"/>
          <w:szCs w:val="28"/>
        </w:rPr>
        <w:t xml:space="preserve"> </w:t>
      </w:r>
      <w:r w:rsidRPr="00153F9F">
        <w:rPr>
          <w:rFonts w:ascii="Times New Roman" w:hAnsi="Times New Roman" w:cs="Times New Roman"/>
          <w:sz w:val="28"/>
          <w:szCs w:val="28"/>
        </w:rPr>
        <w:t>Об утверждении Информационной политики Общества в новой редакции.</w:t>
      </w:r>
    </w:p>
    <w:p w:rsidR="00436ECF" w:rsidRPr="00512680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3F9F">
        <w:rPr>
          <w:rFonts w:ascii="Times New Roman" w:hAnsi="Times New Roman" w:cs="Times New Roman"/>
          <w:sz w:val="28"/>
          <w:szCs w:val="28"/>
        </w:rPr>
        <w:t xml:space="preserve"> Об утверждении карты целей Руководителя и главного менеджера Службы «Комплаенс»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153F9F">
        <w:rPr>
          <w:rFonts w:ascii="Times New Roman" w:hAnsi="Times New Roman" w:cs="Times New Roman"/>
          <w:sz w:val="28"/>
          <w:szCs w:val="28"/>
        </w:rPr>
        <w:t xml:space="preserve"> на 2019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ECF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680">
        <w:rPr>
          <w:rFonts w:ascii="Times New Roman" w:hAnsi="Times New Roman" w:cs="Times New Roman"/>
          <w:sz w:val="28"/>
          <w:szCs w:val="28"/>
        </w:rPr>
        <w:t>Об утверждении карты целей корпоративного секретаря Общества.</w:t>
      </w:r>
    </w:p>
    <w:p w:rsidR="00436ECF" w:rsidRPr="00084BF6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84BF6">
        <w:rPr>
          <w:rFonts w:ascii="Times New Roman" w:hAnsi="Times New Roman" w:cs="Times New Roman"/>
          <w:sz w:val="28"/>
          <w:szCs w:val="28"/>
        </w:rPr>
        <w:t xml:space="preserve"> Об утверждении матрицы существенности Общества.</w:t>
      </w:r>
    </w:p>
    <w:p w:rsidR="00436ECF" w:rsidRPr="00084BF6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84BF6">
        <w:rPr>
          <w:rFonts w:ascii="Times New Roman" w:hAnsi="Times New Roman" w:cs="Times New Roman"/>
          <w:sz w:val="28"/>
          <w:szCs w:val="28"/>
        </w:rPr>
        <w:t xml:space="preserve"> Об утверждении Положения об Омбудсмене в новой редакции.</w:t>
      </w:r>
    </w:p>
    <w:p w:rsidR="00436ECF" w:rsidRPr="00084BF6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84BF6">
        <w:rPr>
          <w:rFonts w:ascii="Times New Roman" w:hAnsi="Times New Roman" w:cs="Times New Roman"/>
          <w:sz w:val="28"/>
          <w:szCs w:val="28"/>
        </w:rPr>
        <w:t xml:space="preserve"> О рассмотрении Отчета о соблюдении/несоблюдении принципов и положений Кодекса корпоративного управления Общества по итогам 2018 года.</w:t>
      </w:r>
    </w:p>
    <w:p w:rsidR="00436ECF" w:rsidRDefault="00436ECF" w:rsidP="0043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84BF6">
        <w:rPr>
          <w:rFonts w:ascii="Times New Roman" w:hAnsi="Times New Roman" w:cs="Times New Roman"/>
          <w:sz w:val="28"/>
          <w:szCs w:val="28"/>
        </w:rPr>
        <w:t xml:space="preserve"> О рассмотрении Отчета по исполнению Плана инициатив в области устойчивого развития за 2018 год.</w:t>
      </w:r>
    </w:p>
    <w:p w:rsidR="00436ECF" w:rsidRDefault="00436ECF" w:rsidP="00436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36ECF" w:rsidRPr="00436ECF" w:rsidRDefault="00436ECF" w:rsidP="00436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36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Участвовали следующие члены СД: </w:t>
      </w:r>
    </w:p>
    <w:p w:rsidR="00436ECF" w:rsidRPr="00436ECF" w:rsidRDefault="00436ECF" w:rsidP="00436E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Карымсаков Б.Е.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436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Рахметов Н.К., Спицын А.Т, Андреас Сторзел,</w:t>
      </w:r>
    </w:p>
    <w:p w:rsidR="00436ECF" w:rsidRPr="00436ECF" w:rsidRDefault="00436ECF" w:rsidP="00436E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Лука Сутера, Хоакин Галиндо, Жуламанов Б.Т.</w:t>
      </w:r>
      <w:r w:rsidRPr="00436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6671D6" w:rsidRDefault="006671D6"/>
    <w:sectPr w:rsidR="0066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CF"/>
    <w:rsid w:val="00436ECF"/>
    <w:rsid w:val="0066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6E528-70A9-48F3-BD1C-DAF3DB4E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E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 Абиырбековна</dc:creator>
  <cp:keywords/>
  <dc:description/>
  <cp:lastModifiedBy>Байузакова Айгерим Абиырбековна</cp:lastModifiedBy>
  <cp:revision>1</cp:revision>
  <dcterms:created xsi:type="dcterms:W3CDTF">2019-05-29T05:04:00Z</dcterms:created>
  <dcterms:modified xsi:type="dcterms:W3CDTF">2019-05-29T05:09:00Z</dcterms:modified>
</cp:coreProperties>
</file>