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69F" w:rsidRPr="00281872" w:rsidRDefault="00312A7D" w:rsidP="00B5769F">
      <w:pPr>
        <w:spacing w:after="160" w:line="25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</w:t>
      </w:r>
      <w:bookmarkStart w:id="0" w:name="_GoBack"/>
      <w:bookmarkEnd w:id="0"/>
      <w:r w:rsidR="00B5769F" w:rsidRPr="00281872">
        <w:rPr>
          <w:rFonts w:ascii="Times New Roman" w:hAnsi="Times New Roman" w:cs="Times New Roman"/>
          <w:b/>
          <w:sz w:val="28"/>
          <w:szCs w:val="28"/>
        </w:rPr>
        <w:t>Заседание от 2</w:t>
      </w:r>
      <w:r w:rsidR="00B5769F">
        <w:rPr>
          <w:rFonts w:ascii="Times New Roman" w:hAnsi="Times New Roman" w:cs="Times New Roman"/>
          <w:b/>
          <w:sz w:val="28"/>
          <w:szCs w:val="28"/>
        </w:rPr>
        <w:t>8 августа</w:t>
      </w:r>
      <w:r w:rsidR="00B5769F" w:rsidRPr="00281872">
        <w:rPr>
          <w:rFonts w:ascii="Times New Roman" w:hAnsi="Times New Roman" w:cs="Times New Roman"/>
          <w:b/>
          <w:sz w:val="28"/>
          <w:szCs w:val="28"/>
        </w:rPr>
        <w:t xml:space="preserve"> 2018 года.</w:t>
      </w:r>
    </w:p>
    <w:p w:rsidR="00B5769F" w:rsidRDefault="00B5769F" w:rsidP="00B576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87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Советом директоров Общества от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 августа</w:t>
      </w:r>
      <w:r w:rsidRPr="00281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 года, в соответствии с Уставом </w:t>
      </w:r>
      <w:r w:rsidRPr="00281872">
        <w:rPr>
          <w:rFonts w:ascii="Times New Roman" w:hAnsi="Times New Roman" w:cs="Times New Roman"/>
          <w:sz w:val="28"/>
          <w:szCs w:val="28"/>
        </w:rPr>
        <w:t>АО «Самрук-Энерго»</w:t>
      </w:r>
      <w:r w:rsidRPr="00281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Положением о Совете директоров </w:t>
      </w:r>
      <w:r w:rsidRPr="00281872">
        <w:rPr>
          <w:rFonts w:ascii="Times New Roman" w:hAnsi="Times New Roman" w:cs="Times New Roman"/>
          <w:sz w:val="28"/>
          <w:szCs w:val="28"/>
        </w:rPr>
        <w:t>АО «Самрук-Энерго»</w:t>
      </w:r>
      <w:r w:rsidRPr="00281872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Законом Республики Казахстан «Об акционерных обществах» были рассмотрены следующие вопросы:</w:t>
      </w:r>
    </w:p>
    <w:p w:rsidR="00B5769F" w:rsidRPr="00837C78" w:rsidRDefault="00B5769F" w:rsidP="00B576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37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 Председателя Правления (CEO) Общества о деятельности Общества за прошедший период. </w:t>
      </w:r>
    </w:p>
    <w:p w:rsidR="00B5769F" w:rsidRPr="00837C78" w:rsidRDefault="00B5769F" w:rsidP="00B576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37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Отчет Управляющего директора по экономике и финансам (CFO) Общества.</w:t>
      </w:r>
    </w:p>
    <w:p w:rsidR="00B5769F" w:rsidRPr="00837C78" w:rsidRDefault="00B5769F" w:rsidP="00B576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37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Отчет об исполнении принятых решений/поручений Совета директоров Общества.</w:t>
      </w:r>
    </w:p>
    <w:p w:rsidR="00B5769F" w:rsidRDefault="00B5769F" w:rsidP="00B576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37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некоторых вопросах Правления Общества.</w:t>
      </w:r>
    </w:p>
    <w:p w:rsidR="00B5769F" w:rsidRPr="00B5769F" w:rsidRDefault="00B5769F" w:rsidP="00B576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5769F">
        <w:rPr>
          <w:rFonts w:ascii="Times New Roman" w:eastAsia="Times New Roman" w:hAnsi="Times New Roman" w:cs="Times New Roman"/>
          <w:sz w:val="28"/>
          <w:szCs w:val="28"/>
          <w:lang w:eastAsia="ru-RU"/>
        </w:rPr>
        <w:t>5.Об утверждении Отчета по исполнению Плана развития Общества за 2 квартал 2018 года.</w:t>
      </w:r>
    </w:p>
    <w:p w:rsidR="00B5769F" w:rsidRPr="00B5769F" w:rsidRDefault="00B5769F" w:rsidP="00B576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57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Утверждение промежуточной консолидированной финансовой отчетности Общества на 30 июня 2018 года.</w:t>
      </w:r>
    </w:p>
    <w:p w:rsidR="00B5769F" w:rsidRPr="00B5769F" w:rsidRDefault="00B5769F" w:rsidP="00B576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57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Об утверждении Стратегии развития Общества на 2018-2028 годы.</w:t>
      </w:r>
    </w:p>
    <w:p w:rsidR="00B5769F" w:rsidRPr="00B5769F" w:rsidRDefault="00B5769F" w:rsidP="00B576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57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утверждении скорректированного Плана мероприятий для вывода Общества в зеленую зону риска.</w:t>
      </w:r>
    </w:p>
    <w:p w:rsidR="00B5769F" w:rsidRPr="00B5769F" w:rsidRDefault="00B5769F" w:rsidP="00B576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57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утверждении отчета об исполнении Плана мероприятий по реализации ожиданий акционера Общества на 2018-2022 годы по итогам 1 полугодия 2018 года.</w:t>
      </w:r>
    </w:p>
    <w:p w:rsidR="00B5769F" w:rsidRPr="00B5769F" w:rsidRDefault="00B5769F" w:rsidP="00B576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57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внесении изменений в мотивационные КПД Управляющего директора по обеспечению и Управляющего директора по производству и управлению активами на 2018 год.</w:t>
      </w:r>
    </w:p>
    <w:p w:rsidR="00B5769F" w:rsidRPr="00B5769F" w:rsidRDefault="00B5769F" w:rsidP="00B576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57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Отчет о работе в области безопасности и охраны труда и производственном травматизме за 2 квартал 2018 года.</w:t>
      </w:r>
    </w:p>
    <w:p w:rsidR="00B5769F" w:rsidRPr="00B5769F" w:rsidRDefault="00B5769F" w:rsidP="00B576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57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Утверждение отчета по управлению рисками с описанием и анализом ключевых рисков, а также сведениями по реализации планов и программ по минимизации рисков Общества за 2-й квартал 2018 года.</w:t>
      </w:r>
    </w:p>
    <w:p w:rsidR="00B5769F" w:rsidRPr="00B5769F" w:rsidRDefault="00B5769F" w:rsidP="00B576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57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досрочном прекращении полномочий и избрании члена (Председателя) Наблюдательного совета ТОО «Ereymentau Wind Power», об определении срока его полномочий, а также условий выплаты вознаграждения и компенсации расходов за исполнение им своих обязанностей.</w:t>
      </w:r>
    </w:p>
    <w:p w:rsidR="00B5769F" w:rsidRPr="00B5769F" w:rsidRDefault="00B5769F" w:rsidP="00B576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57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досрочном прекращении полномочий и избрании члена (Председателя) Наблюдательного совета ТОО «Samruk-Green Energy», об определении срока его полномочий, а также условий выплаты вознаграждения и компенсации расходов за исполнение им своих обязанностей.</w:t>
      </w:r>
    </w:p>
    <w:p w:rsidR="00B5769F" w:rsidRPr="00B5769F" w:rsidRDefault="00B5769F" w:rsidP="00B576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57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утрате силы некоторых внутренних нормативных документов.</w:t>
      </w:r>
    </w:p>
    <w:p w:rsidR="00B5769F" w:rsidRPr="00B5769F" w:rsidRDefault="00B5769F" w:rsidP="00B576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57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утверждении плана мероприятий по достижению проектных мощностей по реализованным инвестиционным проектам Общества.</w:t>
      </w:r>
      <w:r w:rsidRPr="00B576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5769F" w:rsidRPr="00B5769F" w:rsidRDefault="00B5769F" w:rsidP="00B576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57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досрочном прекращении полномочий и избрании Председателя Совета директоров АО «Бухтарминская ГЭС», об определении срока его </w:t>
      </w:r>
      <w:r w:rsidRPr="00B576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полномочий, а также условий выплаты вознаграждения и компенсации расходов за исполнение им своих обязанностей.</w:t>
      </w:r>
    </w:p>
    <w:p w:rsidR="00B5769F" w:rsidRPr="00B5769F" w:rsidRDefault="00B5769F" w:rsidP="00B576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57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предоставлении согласия члену Правления занимать должность члена Совета директоров АО «АлатауЖарыкКомпаниясы», о досрочном прекращении полномочий и об избрании члена (Председателя) Совета директоров АО «АлатауЖарыкКомпаниясы», определении срока полномочий, размера и условий выплаты вознаграждений члену Совета директоров АО «АлатауЖарыкКомпаниясы» за исполнение им своих обязанностей».</w:t>
      </w:r>
    </w:p>
    <w:p w:rsidR="00B5769F" w:rsidRDefault="00B5769F" w:rsidP="00B576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57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Отчет о деятельности АО «Мойнакская ГЭС».</w:t>
      </w:r>
    </w:p>
    <w:p w:rsidR="00B5769F" w:rsidRDefault="00B5769F" w:rsidP="00B576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5769F">
        <w:t xml:space="preserve"> </w:t>
      </w:r>
      <w:r w:rsidRPr="00B5769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утверждение документов по реализации Программы Трансформации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769F" w:rsidRDefault="00B5769F" w:rsidP="00B576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5769F">
        <w:t xml:space="preserve"> </w:t>
      </w:r>
      <w:r w:rsidRPr="00B5769F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досрочном прекращении полномочий Генерального директора ТОО «Ereymentau Wind Power»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769F" w:rsidRDefault="00B5769F" w:rsidP="00B576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769F" w:rsidRDefault="00B5769F" w:rsidP="00B576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769F" w:rsidRPr="00281872" w:rsidRDefault="00B5769F" w:rsidP="00B576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18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Присутствовали следующие члены СД: </w:t>
      </w:r>
    </w:p>
    <w:p w:rsidR="00B5769F" w:rsidRPr="00281872" w:rsidRDefault="00B5769F" w:rsidP="00B576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Айдарбаев А.С., </w:t>
      </w:r>
      <w:r w:rsidRPr="002818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Рахметов Н.К.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Спицын А.Т,</w:t>
      </w:r>
    </w:p>
    <w:p w:rsidR="00B5769F" w:rsidRPr="00281872" w:rsidRDefault="00B5769F" w:rsidP="00B576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18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Лука Сутера, Хоакин Галиндо, Андреас Сторзел.</w:t>
      </w:r>
    </w:p>
    <w:p w:rsidR="00B5769F" w:rsidRPr="00837C78" w:rsidRDefault="00B5769F" w:rsidP="00B576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49F0" w:rsidRDefault="009949F0"/>
    <w:sectPr w:rsidR="009949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69F"/>
    <w:rsid w:val="00312A7D"/>
    <w:rsid w:val="009949F0"/>
    <w:rsid w:val="00B57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D57DDB-CC2F-41E3-AF3F-6A29B0549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769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Байузакова Айгерим Абиырбековна</dc:creator>
  <cp:keywords/>
  <dc:description/>
  <cp:lastModifiedBy>Байузакова Айгерим Абиырбековна</cp:lastModifiedBy>
  <cp:revision>2</cp:revision>
  <cp:lastPrinted>2018-09-03T05:05:00Z</cp:lastPrinted>
  <dcterms:created xsi:type="dcterms:W3CDTF">2018-08-29T10:54:00Z</dcterms:created>
  <dcterms:modified xsi:type="dcterms:W3CDTF">2018-09-03T05:06:00Z</dcterms:modified>
</cp:coreProperties>
</file>