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DC" w:rsidRPr="008759DC" w:rsidRDefault="008759DC" w:rsidP="008759DC">
      <w:pPr>
        <w:widowControl/>
        <w:suppressAutoHyphens w:val="0"/>
        <w:spacing w:after="160" w:line="256" w:lineRule="auto"/>
        <w:jc w:val="both"/>
        <w:rPr>
          <w:rFonts w:eastAsiaTheme="minorHAnsi"/>
          <w:b/>
          <w:kern w:val="0"/>
          <w:szCs w:val="28"/>
          <w:lang w:eastAsia="en-US"/>
        </w:rPr>
      </w:pPr>
      <w:r>
        <w:rPr>
          <w:rFonts w:eastAsiaTheme="minorHAnsi"/>
          <w:b/>
          <w:kern w:val="0"/>
          <w:szCs w:val="28"/>
          <w:lang w:eastAsia="en-US"/>
        </w:rPr>
        <w:t xml:space="preserve">          </w:t>
      </w:r>
      <w:r w:rsidRPr="008759DC">
        <w:rPr>
          <w:rFonts w:eastAsiaTheme="minorHAnsi"/>
          <w:b/>
          <w:kern w:val="0"/>
          <w:szCs w:val="28"/>
          <w:lang w:eastAsia="en-US"/>
        </w:rPr>
        <w:t>Заседание от 2</w:t>
      </w:r>
      <w:r>
        <w:rPr>
          <w:rFonts w:eastAsiaTheme="minorHAnsi"/>
          <w:b/>
          <w:kern w:val="0"/>
          <w:szCs w:val="28"/>
          <w:lang w:eastAsia="en-US"/>
        </w:rPr>
        <w:t>8 сентября</w:t>
      </w:r>
      <w:r w:rsidRPr="008759DC">
        <w:rPr>
          <w:rFonts w:eastAsiaTheme="minorHAnsi"/>
          <w:b/>
          <w:kern w:val="0"/>
          <w:szCs w:val="28"/>
          <w:lang w:eastAsia="en-US"/>
        </w:rPr>
        <w:t xml:space="preserve"> 2018 года.</w:t>
      </w:r>
    </w:p>
    <w:p w:rsidR="008759DC" w:rsidRPr="008759DC" w:rsidRDefault="008759DC" w:rsidP="008759DC">
      <w:pPr>
        <w:widowControl/>
        <w:suppressAutoHyphens w:val="0"/>
        <w:ind w:firstLine="709"/>
        <w:jc w:val="both"/>
        <w:rPr>
          <w:rFonts w:eastAsia="Times New Roman"/>
          <w:kern w:val="0"/>
          <w:szCs w:val="28"/>
        </w:rPr>
      </w:pPr>
      <w:r w:rsidRPr="008759DC">
        <w:rPr>
          <w:rFonts w:eastAsia="Times New Roman"/>
          <w:kern w:val="0"/>
          <w:szCs w:val="28"/>
        </w:rPr>
        <w:t xml:space="preserve">Советом директоров Общества от 28 </w:t>
      </w:r>
      <w:r>
        <w:rPr>
          <w:rFonts w:eastAsia="Times New Roman"/>
          <w:kern w:val="0"/>
          <w:szCs w:val="28"/>
        </w:rPr>
        <w:t>сентября</w:t>
      </w:r>
      <w:r w:rsidRPr="008759DC">
        <w:rPr>
          <w:rFonts w:eastAsia="Times New Roman"/>
          <w:kern w:val="0"/>
          <w:szCs w:val="28"/>
        </w:rPr>
        <w:t xml:space="preserve"> 2018 года, в соответствии с Уставом </w:t>
      </w:r>
      <w:r w:rsidRPr="008759DC">
        <w:rPr>
          <w:rFonts w:eastAsiaTheme="minorHAnsi"/>
          <w:kern w:val="0"/>
          <w:szCs w:val="28"/>
          <w:lang w:eastAsia="en-US"/>
        </w:rPr>
        <w:t>АО «Самрук-Энерго»</w:t>
      </w:r>
      <w:r w:rsidRPr="008759DC">
        <w:rPr>
          <w:rFonts w:eastAsia="Times New Roman"/>
          <w:kern w:val="0"/>
          <w:szCs w:val="28"/>
        </w:rPr>
        <w:t xml:space="preserve">, Положением о Совете директоров </w:t>
      </w:r>
      <w:r w:rsidRPr="008759DC">
        <w:rPr>
          <w:rFonts w:eastAsiaTheme="minorHAnsi"/>
          <w:kern w:val="0"/>
          <w:szCs w:val="28"/>
          <w:lang w:eastAsia="en-US"/>
        </w:rPr>
        <w:t>АО «Самрук-Энерго»</w:t>
      </w:r>
      <w:r w:rsidRPr="008759DC">
        <w:rPr>
          <w:rFonts w:eastAsia="Times New Roman"/>
          <w:kern w:val="0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Отчет Председателя Правления (</w:t>
      </w:r>
      <w:r>
        <w:rPr>
          <w:szCs w:val="28"/>
          <w:lang w:val="en-US"/>
        </w:rPr>
        <w:t>CEO</w:t>
      </w:r>
      <w:r>
        <w:rPr>
          <w:szCs w:val="28"/>
        </w:rPr>
        <w:t xml:space="preserve">) Общества о деятельности Общества за прошедший период. 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Отчет Управляющего директора по экономике и финансам (</w:t>
      </w:r>
      <w:r>
        <w:rPr>
          <w:szCs w:val="28"/>
          <w:lang w:val="en-US"/>
        </w:rPr>
        <w:t>CFO</w:t>
      </w:r>
      <w:r>
        <w:rPr>
          <w:szCs w:val="28"/>
        </w:rPr>
        <w:t>) Общества.</w:t>
      </w:r>
    </w:p>
    <w:p w:rsidR="008759DC" w:rsidRDefault="008759DC" w:rsidP="008759DC">
      <w:pPr>
        <w:ind w:firstLine="567"/>
        <w:jc w:val="both"/>
        <w:rPr>
          <w:rFonts w:eastAsiaTheme="minorHAnsi"/>
          <w:b/>
          <w:kern w:val="0"/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Отчет Управляющего директора по рискам и правовым вопросам по вопросу производственного травматизма по состоянию на 20 сентября 2018 года.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Отчет об исполнении принятых решений/поручений Совета директоров Общества. 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 некоторых вопросах Правления Общества. 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Об увеличении обязательств Общества на величину, составляющую десять и более процентов размера его собственного капитала путем выпуска облигаций в пределах первой облигационной программы и определения их условий. 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Об утверждении Кадровой политики Общества на 2018–2028 годы.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Об утверждении Политики управления комплаенс риском Общества.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Об утверждении Политики противодействия мошенничеству и коррупции в Обществе в новой редакции.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Об утверждении Политики информационной безопасности в Обществе в новой редакции.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 досрочном прекращении полномочий Генерального директора ТОО «</w:t>
      </w:r>
      <w:proofErr w:type="spellStart"/>
      <w:r>
        <w:rPr>
          <w:szCs w:val="28"/>
        </w:rPr>
        <w:t>Тегис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Мунай</w:t>
      </w:r>
      <w:proofErr w:type="spellEnd"/>
      <w:r>
        <w:rPr>
          <w:szCs w:val="28"/>
        </w:rPr>
        <w:t>», назначении Генерального директора ТОО «</w:t>
      </w:r>
      <w:proofErr w:type="spellStart"/>
      <w:r>
        <w:rPr>
          <w:szCs w:val="28"/>
        </w:rPr>
        <w:t>Тегис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Мунай</w:t>
      </w:r>
      <w:proofErr w:type="spellEnd"/>
      <w:r>
        <w:rPr>
          <w:szCs w:val="28"/>
        </w:rPr>
        <w:t xml:space="preserve">» и об определении срока его полномочий. 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 назначении Генерального директора ТОО «Ereymentau Wind Power» и об определении срока его полномочий. 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 досрочном прекращении полномочий Генерального директора ТОО «АлматыЭнергоСбыт», назначении Генерального директора ТОО «АлматыЭнергоСбыт» и об определении срока его полномочий. 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 досрочном прекращении полномочий и об избрании Председателя  Совета директоров АО «Шардаринская ГЭС», об определении срока их полномочий, а также условий выплаты вознаграждения и компенсации расходов за исполнение им</w:t>
      </w:r>
      <w:bookmarkStart w:id="0" w:name="_GoBack"/>
      <w:bookmarkEnd w:id="0"/>
      <w:r>
        <w:rPr>
          <w:szCs w:val="28"/>
        </w:rPr>
        <w:t xml:space="preserve"> своих обязанностей. 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О досрочном прекращении полномочий и об избрании Председателя Совета директоров АО «Бухтарминская ГЭС», об определении срока его полномочий, а также условий выплаты вознаграждения и компенсации расходов за исполнение им своих обязанностей. </w:t>
      </w:r>
    </w:p>
    <w:p w:rsidR="008759DC" w:rsidRDefault="008759DC" w:rsidP="008759D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 xml:space="preserve"> О внесении изменений в Устав АО «Станция Экибастузская ГРЭС-2».</w:t>
      </w:r>
    </w:p>
    <w:p w:rsidR="008759DC" w:rsidRDefault="008759DC" w:rsidP="008759DC">
      <w:pPr>
        <w:ind w:firstLine="567"/>
        <w:jc w:val="both"/>
        <w:rPr>
          <w:szCs w:val="28"/>
        </w:rPr>
      </w:pPr>
    </w:p>
    <w:p w:rsidR="008759DC" w:rsidRPr="008759DC" w:rsidRDefault="008759DC" w:rsidP="008759DC">
      <w:pPr>
        <w:widowControl/>
        <w:suppressAutoHyphens w:val="0"/>
        <w:ind w:firstLine="567"/>
        <w:jc w:val="both"/>
        <w:rPr>
          <w:rFonts w:eastAsia="Times New Roman"/>
          <w:b/>
          <w:kern w:val="0"/>
          <w:szCs w:val="28"/>
        </w:rPr>
      </w:pPr>
      <w:r w:rsidRPr="008759DC">
        <w:rPr>
          <w:rFonts w:eastAsia="Times New Roman"/>
          <w:b/>
          <w:kern w:val="0"/>
          <w:szCs w:val="28"/>
        </w:rPr>
        <w:t xml:space="preserve">  Присутствовали следующие члены СД: </w:t>
      </w:r>
    </w:p>
    <w:p w:rsidR="008759DC" w:rsidRPr="008759DC" w:rsidRDefault="008759DC" w:rsidP="008759DC">
      <w:pPr>
        <w:widowControl/>
        <w:suppressAutoHyphens w:val="0"/>
        <w:ind w:firstLine="708"/>
        <w:jc w:val="both"/>
        <w:rPr>
          <w:rFonts w:eastAsia="Times New Roman"/>
          <w:b/>
          <w:kern w:val="0"/>
          <w:szCs w:val="28"/>
        </w:rPr>
      </w:pPr>
      <w:r w:rsidRPr="008759DC">
        <w:rPr>
          <w:rFonts w:eastAsia="Times New Roman"/>
          <w:b/>
          <w:kern w:val="0"/>
          <w:szCs w:val="28"/>
        </w:rPr>
        <w:lastRenderedPageBreak/>
        <w:t>Айдарбаев А.С., Рахметов Н.К., Спицын А.Т,</w:t>
      </w:r>
    </w:p>
    <w:p w:rsidR="008759DC" w:rsidRPr="008759DC" w:rsidRDefault="008759DC" w:rsidP="008759DC">
      <w:pPr>
        <w:widowControl/>
        <w:suppressAutoHyphens w:val="0"/>
        <w:ind w:firstLine="708"/>
        <w:jc w:val="both"/>
        <w:rPr>
          <w:rFonts w:eastAsia="Times New Roman"/>
          <w:b/>
          <w:kern w:val="0"/>
          <w:szCs w:val="28"/>
        </w:rPr>
      </w:pPr>
      <w:r w:rsidRPr="008759DC">
        <w:rPr>
          <w:rFonts w:eastAsia="Times New Roman"/>
          <w:b/>
          <w:kern w:val="0"/>
          <w:szCs w:val="28"/>
        </w:rPr>
        <w:t xml:space="preserve">Лука Сутера, Хоакин Галиндо, </w:t>
      </w:r>
      <w:r>
        <w:rPr>
          <w:rFonts w:eastAsia="Times New Roman"/>
          <w:b/>
          <w:kern w:val="0"/>
          <w:szCs w:val="28"/>
        </w:rPr>
        <w:t>Жуламанов Б.Т</w:t>
      </w:r>
      <w:r w:rsidRPr="008759DC">
        <w:rPr>
          <w:rFonts w:eastAsia="Times New Roman"/>
          <w:b/>
          <w:kern w:val="0"/>
          <w:szCs w:val="28"/>
        </w:rPr>
        <w:t>.</w:t>
      </w:r>
    </w:p>
    <w:p w:rsidR="008759DC" w:rsidRDefault="008759DC"/>
    <w:p w:rsidR="008759DC" w:rsidRDefault="008759DC"/>
    <w:sectPr w:rsidR="0087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C"/>
    <w:rsid w:val="00465C5E"/>
    <w:rsid w:val="006B6454"/>
    <w:rsid w:val="008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CD9E1-4BBF-4627-AF86-10374EA9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D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2</cp:revision>
  <dcterms:created xsi:type="dcterms:W3CDTF">2018-10-02T04:09:00Z</dcterms:created>
  <dcterms:modified xsi:type="dcterms:W3CDTF">2018-10-02T04:16:00Z</dcterms:modified>
</cp:coreProperties>
</file>