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D1" w:rsidRPr="00071E0C" w:rsidRDefault="00675CD1" w:rsidP="00675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E0C">
        <w:rPr>
          <w:rFonts w:ascii="Times New Roman" w:hAnsi="Times New Roman" w:cs="Times New Roman"/>
          <w:b/>
          <w:sz w:val="26"/>
          <w:szCs w:val="26"/>
        </w:rPr>
        <w:t xml:space="preserve">Заседание от </w:t>
      </w:r>
      <w:r w:rsidR="00F83AED">
        <w:rPr>
          <w:rFonts w:ascii="Times New Roman" w:hAnsi="Times New Roman" w:cs="Times New Roman"/>
          <w:b/>
          <w:sz w:val="26"/>
          <w:szCs w:val="26"/>
        </w:rPr>
        <w:t>14 октября</w:t>
      </w:r>
      <w:r w:rsidRPr="00071E0C">
        <w:rPr>
          <w:rFonts w:ascii="Times New Roman" w:hAnsi="Times New Roman" w:cs="Times New Roman"/>
          <w:b/>
          <w:sz w:val="26"/>
          <w:szCs w:val="26"/>
        </w:rPr>
        <w:t xml:space="preserve"> 2016 года.</w:t>
      </w:r>
    </w:p>
    <w:p w:rsidR="00675CD1" w:rsidRPr="00071E0C" w:rsidRDefault="00675CD1" w:rsidP="00675C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5CD1" w:rsidRPr="00071E0C" w:rsidRDefault="00675CD1" w:rsidP="00675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Советом директоров Общества от </w:t>
      </w:r>
      <w:r w:rsidR="00F83AED">
        <w:rPr>
          <w:rFonts w:ascii="Times New Roman" w:eastAsia="Times New Roman" w:hAnsi="Times New Roman" w:cs="Times New Roman"/>
          <w:sz w:val="26"/>
          <w:szCs w:val="26"/>
          <w:lang w:eastAsia="ru-RU"/>
        </w:rPr>
        <w:t>14 октября</w:t>
      </w:r>
      <w:r w:rsidRPr="00071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F83AED" w:rsidRDefault="00F83AED" w:rsidP="00F8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5361">
        <w:rPr>
          <w:rFonts w:ascii="Times New Roman" w:hAnsi="Times New Roman" w:cs="Times New Roman"/>
          <w:sz w:val="28"/>
          <w:szCs w:val="28"/>
        </w:rPr>
        <w:t xml:space="preserve"> рассмотрении результатов факторного анализа операционной и инвес</w:t>
      </w:r>
      <w:r>
        <w:rPr>
          <w:rFonts w:ascii="Times New Roman" w:hAnsi="Times New Roman" w:cs="Times New Roman"/>
          <w:sz w:val="28"/>
          <w:szCs w:val="28"/>
        </w:rPr>
        <w:t>тиционной деятельности Обществ; о</w:t>
      </w:r>
      <w:r w:rsidRPr="00A35361">
        <w:rPr>
          <w:rFonts w:ascii="Times New Roman" w:hAnsi="Times New Roman" w:cs="Times New Roman"/>
          <w:sz w:val="28"/>
          <w:szCs w:val="28"/>
        </w:rPr>
        <w:t>б утверждении Плана разв</w:t>
      </w:r>
      <w:r>
        <w:rPr>
          <w:rFonts w:ascii="Times New Roman" w:hAnsi="Times New Roman" w:cs="Times New Roman"/>
          <w:sz w:val="28"/>
          <w:szCs w:val="28"/>
        </w:rPr>
        <w:t>ития Общества на 2017-2022 годы; о</w:t>
      </w:r>
      <w:r w:rsidRPr="00A35361">
        <w:rPr>
          <w:rFonts w:ascii="Times New Roman" w:hAnsi="Times New Roman" w:cs="Times New Roman"/>
          <w:sz w:val="28"/>
          <w:szCs w:val="28"/>
        </w:rPr>
        <w:t>б утверждении Правил реализации мероприятий, связанных с приобретением, отчуждением пакетов акций и долей участия юридических лиц, а также созданием, реорганизацией и ликвидацией юридических лиц с участием</w:t>
      </w:r>
      <w:r>
        <w:rPr>
          <w:rFonts w:ascii="Times New Roman" w:hAnsi="Times New Roman" w:cs="Times New Roman"/>
          <w:sz w:val="28"/>
          <w:szCs w:val="28"/>
        </w:rPr>
        <w:t xml:space="preserve"> Общества в новой редакции; о</w:t>
      </w:r>
      <w:r w:rsidRPr="00A35361">
        <w:rPr>
          <w:rFonts w:ascii="Times New Roman" w:hAnsi="Times New Roman" w:cs="Times New Roman"/>
          <w:sz w:val="28"/>
          <w:szCs w:val="28"/>
        </w:rPr>
        <w:t>б утверждении Политики Общества в области привлечения аудиторск</w:t>
      </w:r>
      <w:r>
        <w:rPr>
          <w:rFonts w:ascii="Times New Roman" w:hAnsi="Times New Roman" w:cs="Times New Roman"/>
          <w:sz w:val="28"/>
          <w:szCs w:val="28"/>
        </w:rPr>
        <w:t>их организаций в новой редакции; о</w:t>
      </w:r>
      <w:r w:rsidRPr="00A35361">
        <w:rPr>
          <w:rFonts w:ascii="Times New Roman" w:hAnsi="Times New Roman" w:cs="Times New Roman"/>
          <w:sz w:val="28"/>
          <w:szCs w:val="28"/>
        </w:rPr>
        <w:t>б утверждении Правил оценки деятельности и вознаграждения руководящих работ</w:t>
      </w:r>
      <w:r>
        <w:rPr>
          <w:rFonts w:ascii="Times New Roman" w:hAnsi="Times New Roman" w:cs="Times New Roman"/>
          <w:sz w:val="28"/>
          <w:szCs w:val="28"/>
        </w:rPr>
        <w:t>ников Общества в новой редакции; о</w:t>
      </w:r>
      <w:r w:rsidRPr="00A35361">
        <w:rPr>
          <w:rFonts w:ascii="Times New Roman" w:hAnsi="Times New Roman" w:cs="Times New Roman"/>
          <w:sz w:val="28"/>
          <w:szCs w:val="28"/>
        </w:rPr>
        <w:t xml:space="preserve"> выплате вознаграждений руководящим работник</w:t>
      </w:r>
      <w:r>
        <w:rPr>
          <w:rFonts w:ascii="Times New Roman" w:hAnsi="Times New Roman" w:cs="Times New Roman"/>
          <w:sz w:val="28"/>
          <w:szCs w:val="28"/>
        </w:rPr>
        <w:t xml:space="preserve">ам Общества по итогам 2015 года;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35361">
        <w:rPr>
          <w:rFonts w:ascii="Times New Roman" w:hAnsi="Times New Roman" w:cs="Times New Roman"/>
          <w:sz w:val="28"/>
          <w:szCs w:val="28"/>
        </w:rPr>
        <w:t xml:space="preserve"> рассмотрении Советом директоров Общества Отчета о заключенных сделках, в совершении которых имеется заинтересованность, решения по которым принимались Правлением Общества в 3 квартале 2</w:t>
      </w:r>
      <w:r>
        <w:rPr>
          <w:rFonts w:ascii="Times New Roman" w:hAnsi="Times New Roman" w:cs="Times New Roman"/>
          <w:sz w:val="28"/>
          <w:szCs w:val="28"/>
        </w:rPr>
        <w:t>016 года; о</w:t>
      </w:r>
      <w:r w:rsidRPr="00A35361">
        <w:rPr>
          <w:rFonts w:ascii="Times New Roman" w:hAnsi="Times New Roman" w:cs="Times New Roman"/>
          <w:sz w:val="28"/>
          <w:szCs w:val="28"/>
        </w:rPr>
        <w:t>б утверждении Экологической Пол</w:t>
      </w:r>
      <w:r>
        <w:rPr>
          <w:rFonts w:ascii="Times New Roman" w:hAnsi="Times New Roman" w:cs="Times New Roman"/>
          <w:sz w:val="28"/>
          <w:szCs w:val="28"/>
        </w:rPr>
        <w:t>итики Общества в новой редакции; о</w:t>
      </w:r>
      <w:r w:rsidRPr="00A35361">
        <w:rPr>
          <w:rFonts w:ascii="Times New Roman" w:hAnsi="Times New Roman" w:cs="Times New Roman"/>
          <w:sz w:val="28"/>
          <w:szCs w:val="28"/>
        </w:rPr>
        <w:t xml:space="preserve"> рассмотрении Отчета о работе в области безопасности и охраны труда и производственном тра</w:t>
      </w:r>
      <w:r>
        <w:rPr>
          <w:rFonts w:ascii="Times New Roman" w:hAnsi="Times New Roman" w:cs="Times New Roman"/>
          <w:sz w:val="28"/>
          <w:szCs w:val="28"/>
        </w:rPr>
        <w:t>вматизме за 9 месяцев 2016 года;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35361">
        <w:rPr>
          <w:rFonts w:ascii="Times New Roman" w:hAnsi="Times New Roman" w:cs="Times New Roman"/>
          <w:sz w:val="28"/>
          <w:szCs w:val="28"/>
        </w:rPr>
        <w:t>б утверждении Политики вознаграждения членов Совета д</w:t>
      </w:r>
      <w:r>
        <w:rPr>
          <w:rFonts w:ascii="Times New Roman" w:hAnsi="Times New Roman" w:cs="Times New Roman"/>
          <w:sz w:val="28"/>
          <w:szCs w:val="28"/>
        </w:rPr>
        <w:t>иректоров АО «Шардаринская ГЭС»; о</w:t>
      </w:r>
      <w:r w:rsidRPr="00A35361">
        <w:rPr>
          <w:rFonts w:ascii="Times New Roman" w:hAnsi="Times New Roman" w:cs="Times New Roman"/>
          <w:sz w:val="28"/>
          <w:szCs w:val="28"/>
        </w:rPr>
        <w:t>б определении количественного состава, срока полномочий Совета директоров АО «</w:t>
      </w:r>
      <w:proofErr w:type="spellStart"/>
      <w:r w:rsidRPr="00A35361">
        <w:rPr>
          <w:rFonts w:ascii="Times New Roman" w:hAnsi="Times New Roman" w:cs="Times New Roman"/>
          <w:sz w:val="28"/>
          <w:szCs w:val="28"/>
        </w:rPr>
        <w:t>Шульбинсая</w:t>
      </w:r>
      <w:proofErr w:type="spellEnd"/>
      <w:r w:rsidRPr="00A35361">
        <w:rPr>
          <w:rFonts w:ascii="Times New Roman" w:hAnsi="Times New Roman" w:cs="Times New Roman"/>
          <w:sz w:val="28"/>
          <w:szCs w:val="28"/>
        </w:rPr>
        <w:t xml:space="preserve"> ГЭС», избрании его членов, а также об определении размера и условий выплаты вознаграждений членам Совета директоров АО «</w:t>
      </w:r>
      <w:proofErr w:type="spellStart"/>
      <w:r w:rsidRPr="00A3536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ульбинская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ГЭС»; о</w:t>
      </w:r>
      <w:r w:rsidRPr="00A35361">
        <w:rPr>
          <w:rFonts w:ascii="Times New Roman" w:hAnsi="Times New Roman" w:cs="Times New Roman"/>
          <w:sz w:val="28"/>
          <w:szCs w:val="28"/>
        </w:rPr>
        <w:t>б определении количественного состава, срока полномочий Совета директоров АО «</w:t>
      </w:r>
      <w:proofErr w:type="spellStart"/>
      <w:r w:rsidRPr="00A35361">
        <w:rPr>
          <w:rFonts w:ascii="Times New Roman" w:hAnsi="Times New Roman" w:cs="Times New Roman"/>
          <w:sz w:val="28"/>
          <w:szCs w:val="28"/>
        </w:rPr>
        <w:t>Усть-Каменогорская</w:t>
      </w:r>
      <w:proofErr w:type="spellEnd"/>
      <w:r w:rsidRPr="00A35361">
        <w:rPr>
          <w:rFonts w:ascii="Times New Roman" w:hAnsi="Times New Roman" w:cs="Times New Roman"/>
          <w:sz w:val="28"/>
          <w:szCs w:val="28"/>
        </w:rPr>
        <w:t xml:space="preserve"> ГЭС», избрании его членов, а также об определении размера и условий выплаты вознаграждений членам Совета директоров АО «</w:t>
      </w:r>
      <w:proofErr w:type="spellStart"/>
      <w:r w:rsidRPr="00A35361">
        <w:rPr>
          <w:rFonts w:ascii="Times New Roman" w:hAnsi="Times New Roman" w:cs="Times New Roman"/>
          <w:sz w:val="28"/>
          <w:szCs w:val="28"/>
        </w:rPr>
        <w:t>Усть-Каменогорска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ГЭС»; о</w:t>
      </w:r>
      <w:r w:rsidRPr="00A35361">
        <w:rPr>
          <w:rFonts w:ascii="Times New Roman" w:hAnsi="Times New Roman" w:cs="Times New Roman"/>
          <w:sz w:val="28"/>
          <w:szCs w:val="28"/>
        </w:rPr>
        <w:t xml:space="preserve"> досрочном прекращении полномочий и об избрании члена Со</w:t>
      </w:r>
      <w:r>
        <w:rPr>
          <w:rFonts w:ascii="Times New Roman" w:hAnsi="Times New Roman" w:cs="Times New Roman"/>
          <w:sz w:val="28"/>
          <w:szCs w:val="28"/>
        </w:rPr>
        <w:t>вета директоров АО «Актобе ТЭЦ»; о</w:t>
      </w:r>
      <w:r w:rsidRPr="00A35361"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 У</w:t>
      </w:r>
      <w:r>
        <w:rPr>
          <w:rFonts w:ascii="Times New Roman" w:hAnsi="Times New Roman" w:cs="Times New Roman"/>
          <w:sz w:val="28"/>
          <w:szCs w:val="28"/>
        </w:rPr>
        <w:t xml:space="preserve">става Общества в новой редакции;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35361">
        <w:rPr>
          <w:rFonts w:ascii="Times New Roman" w:hAnsi="Times New Roman" w:cs="Times New Roman"/>
          <w:sz w:val="28"/>
          <w:szCs w:val="28"/>
        </w:rPr>
        <w:t xml:space="preserve"> вынесении на рассмотрение Единственного акционера вопроса об утверждении Положения о Совете директоров Общества в новой редакции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>; о</w:t>
      </w:r>
      <w:r w:rsidRPr="00A35361">
        <w:rPr>
          <w:rFonts w:ascii="Times New Roman" w:hAnsi="Times New Roman" w:cs="Times New Roman"/>
          <w:sz w:val="28"/>
          <w:szCs w:val="28"/>
        </w:rPr>
        <w:t>б утверждении Процесса планирования Председателем Совета директоров Общес</w:t>
      </w:r>
      <w:r>
        <w:rPr>
          <w:rFonts w:ascii="Times New Roman" w:hAnsi="Times New Roman" w:cs="Times New Roman"/>
          <w:sz w:val="28"/>
          <w:szCs w:val="28"/>
        </w:rPr>
        <w:t>тва заседаний Совета директоров; о</w:t>
      </w:r>
      <w:r w:rsidRPr="00A35361">
        <w:rPr>
          <w:rFonts w:ascii="Times New Roman" w:hAnsi="Times New Roman" w:cs="Times New Roman"/>
          <w:sz w:val="28"/>
          <w:szCs w:val="28"/>
        </w:rPr>
        <w:t>б избрании старшего Независимого дирек</w:t>
      </w:r>
      <w:r>
        <w:rPr>
          <w:rFonts w:ascii="Times New Roman" w:hAnsi="Times New Roman" w:cs="Times New Roman"/>
          <w:sz w:val="28"/>
          <w:szCs w:val="28"/>
        </w:rPr>
        <w:t>тора Совета директоров Общества; о</w:t>
      </w:r>
      <w:r w:rsidRPr="00A35361">
        <w:rPr>
          <w:rFonts w:ascii="Times New Roman" w:hAnsi="Times New Roman" w:cs="Times New Roman"/>
          <w:sz w:val="28"/>
          <w:szCs w:val="28"/>
        </w:rPr>
        <w:t>б утверждении Положения о Комитете по стратегическому планированию Совета дирек</w:t>
      </w:r>
      <w:r>
        <w:rPr>
          <w:rFonts w:ascii="Times New Roman" w:hAnsi="Times New Roman" w:cs="Times New Roman"/>
          <w:sz w:val="28"/>
          <w:szCs w:val="28"/>
        </w:rPr>
        <w:t>торов Общества в новой редакции; об утверждении о</w:t>
      </w:r>
      <w:r w:rsidRPr="00A35361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361">
        <w:rPr>
          <w:rFonts w:ascii="Times New Roman" w:hAnsi="Times New Roman" w:cs="Times New Roman"/>
          <w:sz w:val="28"/>
          <w:szCs w:val="28"/>
        </w:rPr>
        <w:t xml:space="preserve"> о деятельности Службы внутреннего аудита Общества по итогам работы за 3 квартал 2016 года. Оценка деятельности Службы внутреннего аудита Общества и его руководителя за 3 квартал 2016 года. Премирование работников Службы внутреннего аудита по итогам работы за </w:t>
      </w:r>
      <w:r>
        <w:rPr>
          <w:rFonts w:ascii="Times New Roman" w:hAnsi="Times New Roman" w:cs="Times New Roman"/>
          <w:sz w:val="28"/>
          <w:szCs w:val="28"/>
        </w:rPr>
        <w:t xml:space="preserve"> 3 квартал 2016 года; о</w:t>
      </w:r>
      <w:r w:rsidRPr="00A35361">
        <w:rPr>
          <w:rFonts w:ascii="Times New Roman" w:hAnsi="Times New Roman" w:cs="Times New Roman"/>
          <w:sz w:val="28"/>
          <w:szCs w:val="28"/>
        </w:rPr>
        <w:t xml:space="preserve"> премировании Корпоративного секретаря Общества по итога</w:t>
      </w:r>
      <w:r>
        <w:rPr>
          <w:rFonts w:ascii="Times New Roman" w:hAnsi="Times New Roman" w:cs="Times New Roman"/>
          <w:sz w:val="28"/>
          <w:szCs w:val="28"/>
        </w:rPr>
        <w:t>м работы за 3 квартал 2016 года; о</w:t>
      </w:r>
      <w:r w:rsidRPr="00FA1B05">
        <w:rPr>
          <w:rFonts w:ascii="Times New Roman" w:hAnsi="Times New Roman" w:cs="Times New Roman"/>
          <w:sz w:val="28"/>
          <w:szCs w:val="28"/>
        </w:rPr>
        <w:t xml:space="preserve">б утверждении описаний должностей (Job description) членов Правления, </w:t>
      </w:r>
      <w:r w:rsidRPr="00FA1B05">
        <w:rPr>
          <w:rFonts w:ascii="Times New Roman" w:hAnsi="Times New Roman" w:cs="Times New Roman"/>
          <w:sz w:val="28"/>
          <w:szCs w:val="28"/>
        </w:rPr>
        <w:lastRenderedPageBreak/>
        <w:t>оценки должностей и схемы должностных окладов П</w:t>
      </w:r>
      <w:r>
        <w:rPr>
          <w:rFonts w:ascii="Times New Roman" w:hAnsi="Times New Roman" w:cs="Times New Roman"/>
          <w:sz w:val="28"/>
          <w:szCs w:val="28"/>
        </w:rPr>
        <w:t>редседателя и членов Правления; о</w:t>
      </w:r>
      <w:r w:rsidRPr="00A35361">
        <w:rPr>
          <w:rFonts w:ascii="Times New Roman" w:hAnsi="Times New Roman" w:cs="Times New Roman"/>
          <w:sz w:val="28"/>
          <w:szCs w:val="28"/>
        </w:rPr>
        <w:t xml:space="preserve"> проведении оценки соответствия руководителей (кандидатов) уровня СЕО-1 Общества квалификационным требованиям к должностям новой организац</w:t>
      </w:r>
      <w:r>
        <w:rPr>
          <w:rFonts w:ascii="Times New Roman" w:hAnsi="Times New Roman" w:cs="Times New Roman"/>
          <w:sz w:val="28"/>
          <w:szCs w:val="28"/>
        </w:rPr>
        <w:t>ионной структуры (Job matching); о</w:t>
      </w:r>
      <w:r w:rsidRPr="00A35361">
        <w:rPr>
          <w:rFonts w:ascii="Times New Roman" w:hAnsi="Times New Roman" w:cs="Times New Roman"/>
          <w:sz w:val="28"/>
          <w:szCs w:val="28"/>
        </w:rPr>
        <w:t xml:space="preserve">б утверждении Правил оплаты труда и премирования работников Общества. </w:t>
      </w:r>
    </w:p>
    <w:p w:rsidR="00675CD1" w:rsidRDefault="00675CD1" w:rsidP="00675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675CD1" w:rsidRPr="00071E0C" w:rsidRDefault="00675CD1" w:rsidP="00675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1E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Присутствуют следующие члены СД: </w:t>
      </w:r>
    </w:p>
    <w:p w:rsidR="00675CD1" w:rsidRPr="00071E0C" w:rsidRDefault="00675CD1" w:rsidP="00675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1E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Бектемиров К.А., Спицын А.Т., Саткалиев А.М., Лука Сут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ера, Андреас Сторзел</w:t>
      </w:r>
      <w:r w:rsidRPr="00071E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75CD1" w:rsidRPr="00071E0C" w:rsidRDefault="00675CD1" w:rsidP="00675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1E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всем вопросам повестки дня члены СД проголосовали </w:t>
      </w:r>
    </w:p>
    <w:p w:rsidR="00675CD1" w:rsidRPr="00071E0C" w:rsidRDefault="00675CD1" w:rsidP="00675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1E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 единогласно.</w:t>
      </w:r>
    </w:p>
    <w:p w:rsidR="00675CD1" w:rsidRPr="00071E0C" w:rsidRDefault="00675CD1" w:rsidP="00675CD1">
      <w:pPr>
        <w:spacing w:line="240" w:lineRule="auto"/>
        <w:jc w:val="both"/>
        <w:rPr>
          <w:sz w:val="26"/>
          <w:szCs w:val="26"/>
        </w:rPr>
      </w:pPr>
    </w:p>
    <w:p w:rsidR="00A245B5" w:rsidRDefault="00A245B5"/>
    <w:sectPr w:rsidR="00A2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1"/>
    <w:rsid w:val="00675CD1"/>
    <w:rsid w:val="00A245B5"/>
    <w:rsid w:val="00F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1</cp:revision>
  <dcterms:created xsi:type="dcterms:W3CDTF">2016-10-14T09:15:00Z</dcterms:created>
  <dcterms:modified xsi:type="dcterms:W3CDTF">2016-10-14T09:46:00Z</dcterms:modified>
</cp:coreProperties>
</file>