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C10AFB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ҚАҢТАР-</w:t>
      </w:r>
      <w:r w:rsidR="000D2260">
        <w:rPr>
          <w:rFonts w:ascii="Times New Roman" w:hAnsi="Times New Roman" w:cs="Times New Roman"/>
          <w:b/>
          <w:sz w:val="28"/>
          <w:lang w:val="kk-KZ"/>
        </w:rPr>
        <w:t>Қ</w:t>
      </w:r>
      <w:r w:rsidR="006812A4">
        <w:rPr>
          <w:rFonts w:ascii="Times New Roman" w:hAnsi="Times New Roman" w:cs="Times New Roman"/>
          <w:b/>
          <w:sz w:val="28"/>
          <w:lang w:val="kk-KZ"/>
        </w:rPr>
        <w:t>АЗАН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B7724D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</w:t>
      </w:r>
      <w:r w:rsidR="00D54DF1">
        <w:rPr>
          <w:rFonts w:ascii="Times New Roman" w:hAnsi="Times New Roman" w:cs="Times New Roman"/>
          <w:b/>
          <w:sz w:val="28"/>
          <w:lang w:val="kk-KZ"/>
        </w:rPr>
        <w:t>араша</w:t>
      </w:r>
      <w:bookmarkStart w:id="0" w:name="_GoBack"/>
      <w:bookmarkEnd w:id="0"/>
      <w:r w:rsidR="001D16CE" w:rsidRPr="00BB0B5C">
        <w:rPr>
          <w:rFonts w:ascii="Times New Roman" w:hAnsi="Times New Roman" w:cs="Times New Roman"/>
          <w:b/>
          <w:sz w:val="28"/>
        </w:rPr>
        <w:t>, 20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>2019 жылғы</w:t>
            </w:r>
            <w:r w:rsidR="000D2260">
              <w:rPr>
                <w:rStyle w:val="aa"/>
              </w:rPr>
              <w:t xml:space="preserve"> </w:t>
            </w:r>
            <w:r w:rsidR="006812A4">
              <w:rPr>
                <w:rStyle w:val="aa"/>
                <w:lang w:val="ru-RU"/>
              </w:rPr>
              <w:t xml:space="preserve">10 </w:t>
            </w:r>
            <w:r w:rsidR="001D16CE" w:rsidRPr="00BB0B5C">
              <w:rPr>
                <w:rStyle w:val="aa"/>
              </w:rPr>
              <w:t>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C10AFB" w:rsidRPr="00706929" w:rsidRDefault="00D54DF1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C10AFB" w:rsidRPr="00706929">
              <w:rPr>
                <w:rStyle w:val="aa"/>
                <w:b/>
              </w:rPr>
              <w:t>5.</w:t>
            </w:r>
            <w:r w:rsidR="00C10AFB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="00C10AFB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_Toc4754501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D54DF1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C10AFB" w:rsidRPr="00706929">
              <w:rPr>
                <w:rStyle w:val="aa"/>
              </w:rPr>
              <w:t>Сауда-саттықтардың жалпы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_Toc4754502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D54DF1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C10AFB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_Toc4754503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11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D54DF1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C10AFB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_Toc4754504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D54DF1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C10AFB" w:rsidRPr="00706929">
              <w:rPr>
                <w:rStyle w:val="aa"/>
              </w:rPr>
              <w:t xml:space="preserve">Орта және ұзақ мерзімді кезеңдерге арналған сауда-саттықтардың </w:t>
            </w:r>
            <w:r w:rsidR="00C10AFB">
              <w:rPr>
                <w:rStyle w:val="aa"/>
              </w:rPr>
              <w:t xml:space="preserve">                       </w:t>
            </w:r>
            <w:r w:rsidR="00C10AFB" w:rsidRPr="00706929">
              <w:rPr>
                <w:rStyle w:val="aa"/>
              </w:rPr>
              <w:t>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_Toc4754505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C10AFB">
              <w:rPr>
                <w:b/>
              </w:rPr>
              <w:t>6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 xml:space="preserve">Еуразия экономикалық кеңесінің Ортақ электр энергетикалық нарығын </w:t>
            </w:r>
            <w:r w:rsidR="00C10AFB">
              <w:rPr>
                <w:rStyle w:val="aa"/>
                <w:b/>
              </w:rPr>
              <w:t xml:space="preserve"> </w:t>
            </w:r>
            <w:r w:rsidR="001D16CE" w:rsidRPr="00BB0B5C">
              <w:rPr>
                <w:rStyle w:val="aa"/>
                <w:b/>
              </w:rPr>
              <w:t>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D54DF1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4754489"/>
      <w:r w:rsidRPr="00BB0B5C">
        <w:rPr>
          <w:rFonts w:ascii="Times New Roman" w:hAnsi="Times New Roman" w:cs="Times New Roman"/>
          <w:b/>
        </w:rPr>
        <w:lastRenderedPageBreak/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4754490"/>
      <w:r w:rsidRPr="00BB0B5C">
        <w:rPr>
          <w:rFonts w:ascii="Times New Roman" w:hAnsi="Times New Roman" w:cs="Times New Roman"/>
          <w:b/>
        </w:rPr>
        <w:t>Қазақстан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электр энергиясын өндіру</w:t>
      </w:r>
      <w:bookmarkEnd w:id="2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6812A4">
        <w:rPr>
          <w:rFonts w:ascii="Times New Roman" w:hAnsi="Times New Roman" w:cs="Times New Roman"/>
          <w:sz w:val="28"/>
          <w:lang w:val="kk-KZ"/>
        </w:rPr>
        <w:t>қ</w:t>
      </w:r>
      <w:r w:rsidR="00B7724D">
        <w:rPr>
          <w:rFonts w:ascii="Times New Roman" w:hAnsi="Times New Roman" w:cs="Times New Roman"/>
          <w:sz w:val="28"/>
          <w:lang w:val="kk-KZ"/>
        </w:rPr>
        <w:t>азан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6812A4" w:rsidRPr="005E30D5">
        <w:rPr>
          <w:rFonts w:ascii="Times New Roman" w:hAnsi="Times New Roman" w:cs="Times New Roman"/>
          <w:sz w:val="28"/>
        </w:rPr>
        <w:t xml:space="preserve">85907,2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6812A4">
        <w:rPr>
          <w:rFonts w:ascii="Times New Roman" w:hAnsi="Times New Roman" w:cs="Times New Roman"/>
          <w:sz w:val="28"/>
          <w:lang w:val="kk-KZ"/>
        </w:rPr>
        <w:t>1,9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C10AFB">
        <w:rPr>
          <w:rFonts w:ascii="Times New Roman" w:hAnsi="Times New Roman" w:cs="Times New Roman"/>
          <w:sz w:val="28"/>
          <w:lang w:val="kk-KZ"/>
        </w:rPr>
        <w:t>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C524A0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D22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B772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6812A4" w:rsidRPr="005E30D5" w:rsidRDefault="006812A4" w:rsidP="006812A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87542,7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6812A4" w:rsidRPr="005E30D5" w:rsidRDefault="006812A4" w:rsidP="006812A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85907,2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6812A4" w:rsidRPr="005E30D5" w:rsidRDefault="006812A4" w:rsidP="006812A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-1,9%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70729,6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69263,2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-2,1%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7462,9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7292,3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-2,3%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8905,8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8443,4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-5,2%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354,7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184,9%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6812A4" w:rsidRPr="00BB0B5C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  <w:shd w:val="clear" w:color="auto" w:fill="auto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67911,4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66220,3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59235,2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57648,2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-2,7%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2466,1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2492,4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6812A4" w:rsidRPr="00BB0B5C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6073,7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5754,4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-5,3%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19,6%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160600,0%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6812A4" w:rsidRPr="00BB0B5C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8754,5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8778,1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5530,6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2832,1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-5,1%</w:t>
            </w:r>
          </w:p>
        </w:tc>
      </w:tr>
      <w:tr w:rsidR="006812A4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56,7%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10876,8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10908,8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6056,8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6084,4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4817,6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4625,4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-4,0%</w:t>
            </w: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12A4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58" w:type="dxa"/>
            <w:shd w:val="clear" w:color="auto" w:fill="FFFFFF" w:themeFill="background1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8" w:type="dxa"/>
          </w:tcPr>
          <w:p w:rsidR="006812A4" w:rsidRPr="005E30D5" w:rsidRDefault="006812A4" w:rsidP="006812A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16,7%</w:t>
            </w: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4754491"/>
      <w:bookmarkStart w:id="4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6812A4">
        <w:rPr>
          <w:rFonts w:ascii="Times New Roman" w:hAnsi="Times New Roman" w:cs="Times New Roman"/>
          <w:sz w:val="28"/>
          <w:lang w:val="kk-KZ"/>
        </w:rPr>
        <w:t>қ</w:t>
      </w:r>
      <w:r w:rsidR="00B7724D">
        <w:rPr>
          <w:rFonts w:ascii="Times New Roman" w:hAnsi="Times New Roman" w:cs="Times New Roman"/>
          <w:sz w:val="28"/>
          <w:lang w:val="kk-KZ"/>
        </w:rPr>
        <w:t>азан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</w:t>
      </w:r>
      <w:r w:rsidR="006812A4">
        <w:rPr>
          <w:rFonts w:ascii="Times New Roman" w:hAnsi="Times New Roman" w:cs="Times New Roman"/>
          <w:sz w:val="28"/>
          <w:lang w:val="kk-KZ"/>
        </w:rPr>
        <w:t xml:space="preserve">жоғары). Сонымен қатар, Алматы </w:t>
      </w:r>
      <w:r w:rsidRPr="00BB0B5C">
        <w:rPr>
          <w:rFonts w:ascii="Times New Roman" w:hAnsi="Times New Roman" w:cs="Times New Roman"/>
          <w:sz w:val="28"/>
          <w:lang w:val="kk-KZ"/>
        </w:rPr>
        <w:t>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0D2260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81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B772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A4" w:rsidRPr="00BB0B5C" w:rsidTr="006812A4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3 493,0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3 546,4</w:t>
            </w:r>
          </w:p>
        </w:tc>
        <w:tc>
          <w:tcPr>
            <w:tcW w:w="1822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6812A4" w:rsidRPr="00BB0B5C" w:rsidTr="006812A4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3 129,3</w:t>
            </w:r>
          </w:p>
        </w:tc>
        <w:tc>
          <w:tcPr>
            <w:tcW w:w="1822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</w:tr>
      <w:tr w:rsidR="006812A4" w:rsidRPr="00BB0B5C" w:rsidTr="006812A4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5 999,6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5 589,4</w:t>
            </w:r>
          </w:p>
        </w:tc>
        <w:tc>
          <w:tcPr>
            <w:tcW w:w="1822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-6,8%</w:t>
            </w:r>
          </w:p>
        </w:tc>
      </w:tr>
      <w:tr w:rsidR="006812A4" w:rsidRPr="00BB0B5C" w:rsidTr="006812A4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4 619,2</w:t>
            </w:r>
          </w:p>
        </w:tc>
        <w:tc>
          <w:tcPr>
            <w:tcW w:w="1767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4 811,4</w:t>
            </w:r>
          </w:p>
        </w:tc>
        <w:tc>
          <w:tcPr>
            <w:tcW w:w="1822" w:type="dxa"/>
            <w:shd w:val="clear" w:color="auto" w:fill="auto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6812A4" w:rsidRPr="00BB0B5C" w:rsidTr="006812A4">
        <w:trPr>
          <w:trHeight w:val="251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8 036,9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8 048,5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1 729,3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1 797,8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1 739,8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12 418,2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13 505,2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347,2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4 459,8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4 357,6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37 638,2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34 446,8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2 797,4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43,8%</w:t>
            </w:r>
          </w:p>
        </w:tc>
      </w:tr>
      <w:tr w:rsidR="006812A4" w:rsidRPr="00BB0B5C" w:rsidTr="006812A4">
        <w:trPr>
          <w:trHeight w:val="298"/>
        </w:trPr>
        <w:tc>
          <w:tcPr>
            <w:tcW w:w="567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812A4" w:rsidRPr="00BB0B5C" w:rsidRDefault="006812A4" w:rsidP="006812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87 542,7</w:t>
            </w:r>
          </w:p>
        </w:tc>
        <w:tc>
          <w:tcPr>
            <w:tcW w:w="1767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85 907,2</w:t>
            </w:r>
          </w:p>
        </w:tc>
        <w:tc>
          <w:tcPr>
            <w:tcW w:w="1822" w:type="dxa"/>
          </w:tcPr>
          <w:p w:rsidR="006812A4" w:rsidRPr="005E30D5" w:rsidRDefault="006812A4" w:rsidP="00681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-1,9%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 w:rsidR="00930199"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BB0B5C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жылдың </w:t>
      </w:r>
      <w:r w:rsidR="006812A4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айында генерацияға тәуелді электр энергиясын өндіру </w:t>
      </w:r>
      <w:r w:rsidR="0098617A" w:rsidRPr="0098617A">
        <w:rPr>
          <w:rFonts w:ascii="Times New Roman" w:hAnsi="Times New Roman" w:cs="Times New Roman"/>
          <w:sz w:val="28"/>
          <w:lang w:val="kk-KZ"/>
        </w:rPr>
        <w:t xml:space="preserve">42,5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2018 жылдың осыған ұқсас кезеңімен бірдей (</w:t>
      </w:r>
      <w:r w:rsidR="0098617A" w:rsidRPr="0098617A">
        <w:rPr>
          <w:rFonts w:ascii="Times New Roman" w:hAnsi="Times New Roman" w:cs="Times New Roman"/>
          <w:sz w:val="28"/>
          <w:lang w:val="kk-KZ"/>
        </w:rPr>
        <w:t>42,8</w:t>
      </w:r>
      <w:r w:rsidR="00C50E34" w:rsidRPr="00C50E34">
        <w:rPr>
          <w:rFonts w:ascii="Times New Roman" w:hAnsi="Times New Roman" w:cs="Times New Roman"/>
          <w:sz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Сонымен бірге, 2018 жылдың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жеті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98617A" w:rsidRPr="0098617A">
        <w:rPr>
          <w:rFonts w:ascii="Times New Roman" w:hAnsi="Times New Roman" w:cs="Times New Roman"/>
          <w:sz w:val="28"/>
          <w:lang w:val="kk-KZ"/>
        </w:rPr>
        <w:t>49,9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C524A0">
        <w:rPr>
          <w:rFonts w:ascii="Times New Roman" w:hAnsi="Times New Roman" w:cs="Times New Roman"/>
          <w:i/>
          <w:sz w:val="24"/>
          <w:lang w:val="kk-KZ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C524A0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72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72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16 071,6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17,7%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5 254,4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2 739,9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«Арселор Миттал»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2,6%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5 140,5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5 657,6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5 647,0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4 248,9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</w:tr>
      <w:tr w:rsidR="0098617A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42 564,2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42 851,0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49,9%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98617A">
        <w:rPr>
          <w:rFonts w:ascii="Times New Roman" w:hAnsi="Times New Roman" w:cs="Times New Roman"/>
          <w:sz w:val="28"/>
          <w:lang w:val="kk-KZ"/>
        </w:rPr>
        <w:t xml:space="preserve">10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айында электр энергиясын өндіру көлемі </w:t>
      </w:r>
      <w:r w:rsidR="0098617A" w:rsidRPr="009861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24 022,5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="0098617A" w:rsidRPr="0098617A">
        <w:rPr>
          <w:rFonts w:ascii="Times New Roman" w:hAnsi="Times New Roman" w:cs="Times New Roman"/>
          <w:sz w:val="28"/>
          <w:lang w:val="kk-KZ"/>
        </w:rPr>
        <w:t>8,4%</w:t>
      </w:r>
      <w:r w:rsidRPr="00BB0B5C">
        <w:rPr>
          <w:rFonts w:ascii="Times New Roman" w:hAnsi="Times New Roman" w:cs="Times New Roman"/>
          <w:sz w:val="28"/>
          <w:lang w:val="kk-KZ"/>
        </w:rPr>
        <w:t>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6812A4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 w:rsidRPr="006812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724D">
              <w:rPr>
                <w:rFonts w:ascii="Times New Roman" w:hAnsi="Times New Roman" w:cs="Times New Roman"/>
                <w:b/>
                <w:lang w:val="kk-KZ"/>
              </w:rPr>
              <w:t>қазан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0D2260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D2260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Cs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Cs w:val="24"/>
                <w:lang w:val="kk-KZ"/>
              </w:rPr>
              <w:t>қазан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98617A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26 226,3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24 022,5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28,0%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-2 203,8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-8,4%</w:t>
            </w:r>
          </w:p>
        </w:tc>
      </w:tr>
      <w:tr w:rsidR="0098617A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«АлЭС»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4 518,5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4 243,8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-6,1%</w:t>
            </w:r>
          </w:p>
        </w:tc>
      </w:tr>
      <w:tr w:rsidR="0098617A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16 006,3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14 247,3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-1 759,0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-11,0%</w:t>
            </w:r>
          </w:p>
        </w:tc>
      </w:tr>
      <w:tr w:rsidR="0098617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4 317,8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4 211,7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-2,5%</w:t>
            </w:r>
          </w:p>
        </w:tc>
      </w:tr>
      <w:tr w:rsidR="0098617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«Шардар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279,2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401,0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43,6%</w:t>
            </w:r>
          </w:p>
        </w:tc>
      </w:tr>
      <w:tr w:rsidR="0098617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«Мойна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970,0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794,9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-18,0%</w:t>
            </w:r>
          </w:p>
        </w:tc>
      </w:tr>
      <w:tr w:rsidR="0098617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3,6%</w:t>
            </w:r>
          </w:p>
        </w:tc>
      </w:tr>
      <w:tr w:rsidR="0098617A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131,5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120,7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-8,2%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4754492"/>
      <w:r w:rsidRPr="00BB0B5C">
        <w:rPr>
          <w:rFonts w:ascii="Times New Roman" w:hAnsi="Times New Roman" w:cs="Times New Roman"/>
          <w:b/>
        </w:rPr>
        <w:t>Қазақстан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электр энергиясын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BB0B5C">
        <w:rPr>
          <w:rFonts w:ascii="Times New Roman" w:hAnsi="Times New Roman" w:cs="Times New Roman"/>
          <w:sz w:val="28"/>
          <w:lang w:val="kk-KZ"/>
        </w:rPr>
        <w:t>1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C150A2" w:rsidRPr="00C150A2">
        <w:rPr>
          <w:rFonts w:ascii="Times New Roman" w:hAnsi="Times New Roman" w:cs="Times New Roman"/>
          <w:sz w:val="28"/>
          <w:lang w:val="kk-KZ"/>
        </w:rPr>
        <w:t>4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98617A">
        <w:rPr>
          <w:rFonts w:ascii="Times New Roman" w:hAnsi="Times New Roman" w:cs="Times New Roman"/>
          <w:sz w:val="28"/>
          <w:lang w:val="kk-KZ"/>
        </w:rPr>
        <w:t>0,</w:t>
      </w:r>
      <w:r w:rsidR="006807F0" w:rsidRPr="00BB0B5C">
        <w:rPr>
          <w:rFonts w:ascii="Times New Roman" w:hAnsi="Times New Roman" w:cs="Times New Roman"/>
          <w:sz w:val="28"/>
          <w:lang w:val="kk-KZ"/>
        </w:rPr>
        <w:t>1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 xml:space="preserve">қаңтар- </w:t>
            </w:r>
            <w:r w:rsidR="00B7724D">
              <w:rPr>
                <w:rFonts w:ascii="Times New Roman" w:hAnsi="Times New Roman" w:cs="Times New Roman"/>
                <w:b/>
                <w:lang w:val="kk-KZ"/>
              </w:rPr>
              <w:t>қазан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 xml:space="preserve">қаңтар- </w:t>
            </w:r>
            <w:r w:rsidR="00B7724D">
              <w:rPr>
                <w:rFonts w:ascii="Times New Roman" w:hAnsi="Times New Roman" w:cs="Times New Roman"/>
                <w:b/>
                <w:lang w:val="kk-KZ"/>
              </w:rPr>
              <w:t>қазан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83 946,1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1409,9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55 329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10 982,2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17 634,9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98617A" w:rsidRPr="00BB0B5C" w:rsidTr="00C524A0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14 221,3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7 309,1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15 987,6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5 043,3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4 308,8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98617A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98617A" w:rsidRPr="00BB0B5C" w:rsidRDefault="0098617A" w:rsidP="00986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617A" w:rsidRPr="005E30D5" w:rsidRDefault="0098617A" w:rsidP="009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2958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4754494"/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2019 жылғы</w:t>
      </w:r>
      <w:r w:rsidR="00F14769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98617A">
        <w:rPr>
          <w:rFonts w:ascii="Times New Roman" w:hAnsi="Times New Roman" w:cs="Times New Roman"/>
          <w:b/>
          <w:color w:val="auto"/>
          <w:sz w:val="28"/>
          <w:lang w:val="kk-KZ"/>
        </w:rPr>
        <w:t>10</w:t>
      </w:r>
      <w:r w:rsidR="00AA39FF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09375D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ай</w:t>
      </w:r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дағы</w:t>
      </w:r>
      <w:r w:rsidR="00BF5E18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BB295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B7724D">
        <w:rPr>
          <w:rFonts w:ascii="Times New Roman" w:hAnsi="Times New Roman"/>
          <w:sz w:val="28"/>
          <w:szCs w:val="24"/>
          <w:lang w:val="kk-KZ"/>
        </w:rPr>
        <w:t>қазан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98617A">
        <w:rPr>
          <w:rFonts w:ascii="Times New Roman" w:hAnsi="Times New Roman"/>
          <w:sz w:val="28"/>
          <w:szCs w:val="28"/>
          <w:lang w:val="kk-KZ"/>
        </w:rPr>
        <w:t>10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98617A" w:rsidRPr="0098617A">
        <w:rPr>
          <w:rFonts w:ascii="Times New Roman" w:eastAsiaTheme="minorHAnsi" w:hAnsi="Times New Roman"/>
          <w:sz w:val="28"/>
          <w:szCs w:val="22"/>
          <w:lang w:val="kk-KZ" w:eastAsia="en-US"/>
        </w:rPr>
        <w:t>103,5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F14769">
        <w:rPr>
          <w:rFonts w:ascii="Times New Roman" w:hAnsi="Times New Roman"/>
          <w:sz w:val="28"/>
          <w:szCs w:val="28"/>
          <w:lang w:val="kk-KZ"/>
        </w:rPr>
        <w:t>4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617A" w:rsidRPr="00BB0B5C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Батыс Қазақстан. </w:t>
      </w:r>
    </w:p>
    <w:p w:rsidR="00BF5E18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BB0B5C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98617A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5E30D5">
        <w:rPr>
          <w:rFonts w:ascii="Times New Roman" w:hAnsi="Times New Roman"/>
          <w:noProof/>
        </w:rPr>
        <w:drawing>
          <wp:inline distT="0" distB="0" distL="0" distR="0" wp14:anchorId="361605FC" wp14:editId="05F06EB1">
            <wp:extent cx="5238115" cy="259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6A385A">
        <w:rPr>
          <w:rFonts w:ascii="Times New Roman" w:hAnsi="Times New Roman"/>
          <w:sz w:val="28"/>
          <w:lang w:val="kk-KZ"/>
        </w:rPr>
        <w:t>(</w:t>
      </w:r>
      <w:r w:rsidR="0098617A">
        <w:rPr>
          <w:rFonts w:ascii="Times New Roman" w:hAnsi="Times New Roman"/>
          <w:sz w:val="28"/>
          <w:lang w:val="kk-KZ"/>
        </w:rPr>
        <w:t>116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98617A">
        <w:rPr>
          <w:rFonts w:ascii="Times New Roman" w:hAnsi="Times New Roman"/>
          <w:sz w:val="28"/>
          <w:lang w:val="kk-KZ"/>
        </w:rPr>
        <w:t>3</w:t>
      </w:r>
      <w:r w:rsidR="00BA4BCA" w:rsidRPr="006A385A">
        <w:rPr>
          <w:rFonts w:ascii="Times New Roman" w:hAnsi="Times New Roman"/>
          <w:sz w:val="28"/>
          <w:lang w:val="kk-KZ"/>
        </w:rPr>
        <w:t xml:space="preserve">%) </w:t>
      </w:r>
      <w:r w:rsidR="00B1114B" w:rsidRPr="006A385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C150A2" w:rsidRPr="00C150A2">
        <w:rPr>
          <w:rFonts w:ascii="Times New Roman" w:hAnsi="Times New Roman"/>
          <w:sz w:val="28"/>
          <w:lang w:val="kk-KZ"/>
        </w:rPr>
        <w:t>110,</w:t>
      </w:r>
      <w:r w:rsidR="0098617A">
        <w:rPr>
          <w:rFonts w:ascii="Times New Roman" w:hAnsi="Times New Roman"/>
          <w:sz w:val="28"/>
          <w:lang w:val="kk-KZ"/>
        </w:rPr>
        <w:t>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98617A">
        <w:rPr>
          <w:rFonts w:ascii="Times New Roman" w:hAnsi="Times New Roman"/>
          <w:sz w:val="28"/>
          <w:lang w:val="kk-KZ"/>
        </w:rPr>
        <w:t>111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98617A">
        <w:rPr>
          <w:rFonts w:ascii="Times New Roman" w:hAnsi="Times New Roman"/>
          <w:sz w:val="28"/>
          <w:lang w:val="kk-KZ"/>
        </w:rPr>
        <w:t>6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98617A">
        <w:rPr>
          <w:rFonts w:ascii="Times New Roman" w:hAnsi="Times New Roman"/>
          <w:sz w:val="28"/>
          <w:lang w:val="kk-KZ"/>
        </w:rPr>
        <w:t>115,3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98617A" w:rsidRPr="0098617A">
        <w:rPr>
          <w:rFonts w:ascii="Times New Roman" w:hAnsi="Times New Roman"/>
          <w:sz w:val="28"/>
          <w:lang w:val="kk-KZ"/>
        </w:rPr>
        <w:t>105,1</w:t>
      </w:r>
      <w:r w:rsidR="00B1114B" w:rsidRPr="00B1114B">
        <w:rPr>
          <w:rFonts w:ascii="Times New Roman" w:hAnsi="Times New Roman"/>
          <w:sz w:val="28"/>
          <w:lang w:val="kk-KZ"/>
        </w:rPr>
        <w:t>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="00C150A2" w:rsidRPr="00C150A2">
        <w:rPr>
          <w:rFonts w:ascii="Times New Roman" w:hAnsi="Times New Roman"/>
          <w:sz w:val="28"/>
          <w:lang w:val="kk-KZ"/>
        </w:rPr>
        <w:t>101,</w:t>
      </w:r>
      <w:r w:rsidR="0098617A">
        <w:rPr>
          <w:rFonts w:ascii="Times New Roman" w:hAnsi="Times New Roman"/>
          <w:sz w:val="28"/>
          <w:lang w:val="kk-KZ"/>
        </w:rPr>
        <w:t>1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98617A">
        <w:rPr>
          <w:rFonts w:ascii="Times New Roman" w:hAnsi="Times New Roman"/>
          <w:sz w:val="28"/>
          <w:lang w:val="kk-KZ"/>
        </w:rPr>
        <w:t>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="00B7724D">
        <w:rPr>
          <w:rFonts w:ascii="Times New Roman" w:hAnsi="Times New Roman"/>
          <w:sz w:val="28"/>
          <w:lang w:val="kk-KZ"/>
        </w:rPr>
        <w:t>105,8</w:t>
      </w:r>
      <w:r w:rsidR="00BB2958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="00B7724D">
        <w:rPr>
          <w:rFonts w:ascii="Times New Roman" w:hAnsi="Times New Roman"/>
          <w:sz w:val="28"/>
          <w:lang w:val="kk-KZ"/>
        </w:rPr>
        <w:t>106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B7724D">
        <w:rPr>
          <w:rFonts w:ascii="Times New Roman" w:hAnsi="Times New Roman"/>
          <w:sz w:val="28"/>
          <w:lang w:val="kk-KZ"/>
        </w:rPr>
        <w:t>4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B7724D">
        <w:rPr>
          <w:rFonts w:ascii="Times New Roman" w:hAnsi="Times New Roman"/>
          <w:sz w:val="28"/>
          <w:lang w:val="kk-KZ"/>
        </w:rPr>
        <w:t>5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B7724D">
        <w:rPr>
          <w:rFonts w:ascii="Times New Roman" w:hAnsi="Times New Roman"/>
          <w:sz w:val="28"/>
          <w:lang w:val="kk-KZ"/>
        </w:rPr>
        <w:t>6,</w:t>
      </w:r>
      <w:r w:rsidR="00C150A2" w:rsidRPr="00C150A2">
        <w:rPr>
          <w:rFonts w:ascii="Times New Roman" w:hAnsi="Times New Roman"/>
          <w:sz w:val="28"/>
          <w:lang w:val="kk-KZ"/>
        </w:rPr>
        <w:t>5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772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100,2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C150A2" w:rsidRPr="00C150A2">
        <w:rPr>
          <w:rFonts w:ascii="Times New Roman" w:hAnsi="Times New Roman"/>
          <w:sz w:val="28"/>
          <w:lang w:val="kk-KZ"/>
        </w:rPr>
        <w:t>100,</w:t>
      </w:r>
      <w:r w:rsidR="00B7724D">
        <w:rPr>
          <w:rFonts w:ascii="Times New Roman" w:hAnsi="Times New Roman"/>
          <w:sz w:val="28"/>
          <w:lang w:val="kk-KZ"/>
        </w:rPr>
        <w:t>4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B7724D">
        <w:rPr>
          <w:rFonts w:ascii="Times New Roman" w:hAnsi="Times New Roman"/>
          <w:sz w:val="28"/>
          <w:lang w:val="kk-KZ"/>
        </w:rPr>
        <w:t>5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B7724D">
        <w:rPr>
          <w:rFonts w:ascii="Times New Roman" w:hAnsi="Times New Roman"/>
          <w:sz w:val="28"/>
          <w:lang w:val="kk-KZ"/>
        </w:rPr>
        <w:t>3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="00C150A2" w:rsidRPr="00C150A2">
        <w:rPr>
          <w:rFonts w:ascii="Times New Roman" w:hAnsi="Times New Roman"/>
          <w:sz w:val="28"/>
          <w:lang w:val="kk-KZ"/>
        </w:rPr>
        <w:t>9</w:t>
      </w:r>
      <w:r w:rsidR="00B7724D">
        <w:rPr>
          <w:rFonts w:ascii="Times New Roman" w:hAnsi="Times New Roman"/>
          <w:sz w:val="28"/>
          <w:lang w:val="kk-KZ"/>
        </w:rPr>
        <w:t>2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B7724D">
        <w:rPr>
          <w:rFonts w:ascii="Times New Roman" w:hAnsi="Times New Roman"/>
          <w:sz w:val="28"/>
          <w:lang w:val="kk-KZ"/>
        </w:rPr>
        <w:t>4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="00C150A2" w:rsidRPr="00C150A2">
        <w:rPr>
          <w:rFonts w:ascii="Times New Roman" w:hAnsi="Times New Roman"/>
          <w:sz w:val="28"/>
          <w:lang w:val="kk-KZ"/>
        </w:rPr>
        <w:t>101,8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C150A2" w:rsidRPr="006842FB">
        <w:rPr>
          <w:rFonts w:ascii="Times New Roman" w:hAnsi="Times New Roman"/>
          <w:sz w:val="28"/>
          <w:lang w:val="kk-KZ"/>
        </w:rPr>
        <w:t>90,</w:t>
      </w:r>
      <w:r w:rsidR="00B7724D">
        <w:rPr>
          <w:rFonts w:ascii="Times New Roman" w:hAnsi="Times New Roman"/>
          <w:sz w:val="28"/>
          <w:lang w:val="kk-KZ"/>
        </w:rPr>
        <w:t>2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B7724D">
        <w:rPr>
          <w:rFonts w:ascii="Times New Roman" w:hAnsi="Times New Roman"/>
          <w:sz w:val="28"/>
          <w:szCs w:val="24"/>
          <w:lang w:val="kk-KZ"/>
        </w:rPr>
        <w:t>қазан</w:t>
      </w:r>
      <w:r w:rsidR="006842FB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«Арселор Миттал Теміртау» АҚ,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6812A4" w:rsidRDefault="006812A4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«Арселор Миттал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3 362,3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3 052,4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4 640,2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4 695,9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824,9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977,1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2 252,1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2 368,7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1 491,1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1 499,2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352,7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1 015,9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188%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2 553,1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2 641,3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179,7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1 675,3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1 832,4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7724D" w:rsidRPr="00BB0B5C" w:rsidTr="00F420CB">
        <w:trPr>
          <w:trHeight w:val="243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1 434,9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1 606,7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137,7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717,1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«Тенгизшевройл»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1 523,2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1 575,0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786,3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3 058,6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3 120,5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2 057,1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1 297,4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B7724D" w:rsidRPr="00BB0B5C" w:rsidTr="00F420CB">
        <w:trPr>
          <w:trHeight w:val="360"/>
        </w:trPr>
        <w:tc>
          <w:tcPr>
            <w:tcW w:w="567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4 085,8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4 232,4 </w:t>
            </w:r>
          </w:p>
        </w:tc>
        <w:tc>
          <w:tcPr>
            <w:tcW w:w="1087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7724D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30 293,5</w:t>
            </w:r>
          </w:p>
        </w:tc>
        <w:tc>
          <w:tcPr>
            <w:tcW w:w="1181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30 128,9</w:t>
            </w:r>
          </w:p>
        </w:tc>
        <w:tc>
          <w:tcPr>
            <w:tcW w:w="1087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-0,54%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4754496"/>
      <w:r w:rsidRPr="00BB0B5C">
        <w:rPr>
          <w:rFonts w:ascii="Times New Roman" w:hAnsi="Times New Roman" w:cs="Times New Roman"/>
          <w:b/>
          <w:lang w:val="kk-KZ"/>
        </w:rPr>
        <w:t>Көмір</w:t>
      </w:r>
      <w:bookmarkEnd w:id="9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693B53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693B53" w:rsidRPr="00A37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89,1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67423A">
        <w:rPr>
          <w:rFonts w:ascii="Times New Roman" w:hAnsi="Times New Roman" w:cs="Times New Roman"/>
          <w:sz w:val="28"/>
          <w:szCs w:val="28"/>
        </w:rPr>
        <w:t>(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91,7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6812A4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D" w:rsidRPr="00BB0B5C" w:rsidTr="00631263">
        <w:trPr>
          <w:trHeight w:val="333"/>
        </w:trPr>
        <w:tc>
          <w:tcPr>
            <w:tcW w:w="566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56 822,5</w:t>
            </w:r>
          </w:p>
        </w:tc>
        <w:tc>
          <w:tcPr>
            <w:tcW w:w="1938" w:type="dxa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54 938,6</w:t>
            </w:r>
          </w:p>
        </w:tc>
        <w:tc>
          <w:tcPr>
            <w:tcW w:w="1938" w:type="dxa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56 822,5</w:t>
            </w:r>
          </w:p>
        </w:tc>
      </w:tr>
      <w:tr w:rsidR="00B7724D" w:rsidRPr="00BB0B5C" w:rsidTr="00631263">
        <w:trPr>
          <w:trHeight w:val="333"/>
        </w:trPr>
        <w:tc>
          <w:tcPr>
            <w:tcW w:w="566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28 273,4</w:t>
            </w:r>
          </w:p>
        </w:tc>
        <w:tc>
          <w:tcPr>
            <w:tcW w:w="1938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27 521,0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28 273,4</w:t>
            </w:r>
          </w:p>
        </w:tc>
      </w:tr>
      <w:tr w:rsidR="00B7724D" w:rsidRPr="00BB0B5C" w:rsidTr="00631263">
        <w:trPr>
          <w:trHeight w:val="333"/>
        </w:trPr>
        <w:tc>
          <w:tcPr>
            <w:tcW w:w="566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6 485,5</w:t>
            </w:r>
          </w:p>
        </w:tc>
        <w:tc>
          <w:tcPr>
            <w:tcW w:w="1938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6 325,7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6 485,5</w:t>
            </w:r>
          </w:p>
        </w:tc>
      </w:tr>
      <w:tr w:rsidR="00B7724D" w:rsidRPr="00BB0B5C" w:rsidTr="00631263">
        <w:trPr>
          <w:trHeight w:val="333"/>
        </w:trPr>
        <w:tc>
          <w:tcPr>
            <w:tcW w:w="566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  91 661,9</w:t>
            </w:r>
          </w:p>
        </w:tc>
        <w:tc>
          <w:tcPr>
            <w:tcW w:w="1938" w:type="dxa"/>
            <w:vAlign w:val="center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89 071,8</w:t>
            </w:r>
          </w:p>
        </w:tc>
        <w:tc>
          <w:tcPr>
            <w:tcW w:w="1938" w:type="dxa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  91 661,9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 w:rsidRPr="005E30D5">
        <w:rPr>
          <w:rFonts w:ascii="Times New Roman" w:hAnsi="Times New Roman" w:cs="Times New Roman"/>
          <w:sz w:val="28"/>
          <w:szCs w:val="28"/>
        </w:rPr>
        <w:t>36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233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6842FB" w:rsidRPr="00DD1311">
        <w:rPr>
          <w:rFonts w:ascii="Times New Roman" w:hAnsi="Times New Roman" w:cs="Times New Roman"/>
          <w:sz w:val="28"/>
          <w:szCs w:val="28"/>
        </w:rPr>
        <w:t>3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6 598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2019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6842FB" w:rsidRPr="00DD1311">
        <w:rPr>
          <w:rFonts w:ascii="Times New Roman" w:hAnsi="Times New Roman" w:cs="Times New Roman"/>
          <w:sz w:val="28"/>
          <w:szCs w:val="28"/>
        </w:rPr>
        <w:t>3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6 227</w:t>
      </w:r>
      <w:r w:rsidR="006842FB" w:rsidRPr="00DD1311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B7724D" w:rsidRPr="005E30D5">
        <w:rPr>
          <w:rFonts w:ascii="Times New Roman" w:hAnsi="Times New Roman" w:cs="Times New Roman"/>
          <w:sz w:val="28"/>
          <w:szCs w:val="28"/>
        </w:rPr>
        <w:t>27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124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B7724D" w:rsidRPr="005E30D5">
        <w:rPr>
          <w:rFonts w:ascii="Times New Roman" w:hAnsi="Times New Roman" w:cs="Times New Roman"/>
          <w:sz w:val="28"/>
          <w:szCs w:val="28"/>
        </w:rPr>
        <w:t>28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815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42F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B7724D" w:rsidRPr="005E30D5">
        <w:rPr>
          <w:rFonts w:ascii="Times New Roman" w:hAnsi="Times New Roman" w:cs="Times New Roman"/>
          <w:sz w:val="28"/>
          <w:szCs w:val="28"/>
        </w:rPr>
        <w:t>9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103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B7724D" w:rsidRPr="005E30D5">
        <w:rPr>
          <w:rFonts w:ascii="Times New Roman" w:hAnsi="Times New Roman" w:cs="Times New Roman"/>
          <w:sz w:val="28"/>
          <w:szCs w:val="28"/>
        </w:rPr>
        <w:t>7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928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 w:rsidRPr="005E30D5">
        <w:rPr>
          <w:rFonts w:ascii="Times New Roman" w:hAnsi="Times New Roman" w:cs="Times New Roman"/>
          <w:sz w:val="28"/>
          <w:szCs w:val="28"/>
        </w:rPr>
        <w:t>14,8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6812A4" w:rsidP="00FE05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BB0B5C" w:rsidRDefault="006812A4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D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28 815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27 124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94,1%</w:t>
            </w:r>
          </w:p>
        </w:tc>
      </w:tr>
      <w:tr w:rsidR="00B7724D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B7724D" w:rsidRPr="00BB0B5C" w:rsidRDefault="00B7724D" w:rsidP="00B772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7 928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9 103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724D" w:rsidRPr="005E30D5" w:rsidRDefault="00B7724D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114,8%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7724D" w:rsidRPr="009060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622BFA">
        <w:rPr>
          <w:rFonts w:ascii="Times New Roman" w:hAnsi="Times New Roman" w:cs="Times New Roman"/>
          <w:sz w:val="28"/>
          <w:lang w:val="kk-KZ"/>
        </w:rPr>
        <w:t>10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</w:t>
      </w:r>
      <w:r w:rsidR="00622BFA" w:rsidRPr="005E30D5">
        <w:rPr>
          <w:rFonts w:ascii="Times New Roman" w:hAnsi="Times New Roman" w:cs="Times New Roman"/>
          <w:sz w:val="28"/>
        </w:rPr>
        <w:t xml:space="preserve">1 621,7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622BFA" w:rsidRPr="005E30D5">
        <w:rPr>
          <w:rFonts w:ascii="Times New Roman" w:hAnsi="Times New Roman" w:cs="Times New Roman"/>
          <w:sz w:val="28"/>
        </w:rPr>
        <w:t xml:space="preserve">1 157,1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622BFA">
        <w:rPr>
          <w:rFonts w:ascii="Times New Roman" w:hAnsi="Times New Roman" w:cs="Times New Roman"/>
          <w:sz w:val="28"/>
          <w:lang w:val="kk-KZ"/>
        </w:rPr>
        <w:t>40,2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BB0B5C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385A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385A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кВтсағ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22BFA" w:rsidRPr="006A385A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87542,7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85907,3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-1635,4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-1,9%</w:t>
            </w:r>
          </w:p>
        </w:tc>
      </w:tr>
      <w:tr w:rsidR="00622BFA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1157,1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1621,7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464,6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40,2%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280,2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24,2%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473,1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29,2%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192,9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68,8%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874,5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75,6%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949,6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58,6%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8,6%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622BFA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1157,1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1621,7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464,6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40,2%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354,8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230,3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185,0%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319,1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27,6%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551,0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34,0%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231,9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72,7%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712,7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61,6%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713,3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44,0%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</w:tr>
      <w:tr w:rsidR="00622BFA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6A385A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622BFA">
        <w:rPr>
          <w:rFonts w:ascii="Times New Roman" w:eastAsiaTheme="minorHAnsi" w:hAnsi="Times New Roman" w:cs="Times New Roman"/>
          <w:sz w:val="28"/>
          <w:lang w:val="kk-KZ"/>
        </w:rPr>
        <w:t>10</w:t>
      </w:r>
      <w:r w:rsidR="008A1ED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>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385A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6A385A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13"/>
        <w:gridCol w:w="1316"/>
        <w:gridCol w:w="1096"/>
        <w:gridCol w:w="1064"/>
        <w:gridCol w:w="991"/>
        <w:gridCol w:w="1134"/>
        <w:gridCol w:w="1031"/>
      </w:tblGrid>
      <w:tr w:rsidR="006B1320" w:rsidRPr="006A385A" w:rsidTr="00622BF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622BF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22BFA" w:rsidRPr="00BB0B5C" w:rsidTr="00622BF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87542,7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-10808,5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-12,3%</w:t>
            </w:r>
          </w:p>
        </w:tc>
      </w:tr>
      <w:tr w:rsidR="00622BFA" w:rsidRPr="00BB0B5C" w:rsidTr="00622BFA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A" w:rsidRPr="00BB0B5C" w:rsidRDefault="00622BFA" w:rsidP="00622BF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9350,1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8457,1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-893,0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-9,6%</w:t>
            </w:r>
          </w:p>
        </w:tc>
      </w:tr>
      <w:tr w:rsidR="00622BFA" w:rsidRPr="00BB0B5C" w:rsidTr="00622BFA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A" w:rsidRPr="00BB0B5C" w:rsidRDefault="00622BFA" w:rsidP="00622BF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1157,1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1621,7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464,6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40,2%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622BFA">
        <w:rPr>
          <w:rFonts w:ascii="Times New Roman" w:eastAsiaTheme="minorHAnsi" w:hAnsi="Times New Roman" w:cs="Times New Roman"/>
          <w:sz w:val="28"/>
          <w:lang w:val="kk-KZ"/>
        </w:rPr>
        <w:t>10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294,3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</w:t>
      </w:r>
      <w:r w:rsidR="00C604A6">
        <w:rPr>
          <w:rFonts w:ascii="Times New Roman" w:hAnsi="Times New Roman" w:cs="Times New Roman"/>
          <w:sz w:val="28"/>
          <w:lang w:val="kk-KZ"/>
        </w:rPr>
        <w:t>8,</w:t>
      </w:r>
      <w:r w:rsidR="00622BFA">
        <w:rPr>
          <w:rFonts w:ascii="Times New Roman" w:hAnsi="Times New Roman" w:cs="Times New Roman"/>
          <w:sz w:val="28"/>
          <w:lang w:val="kk-KZ"/>
        </w:rPr>
        <w:t>1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C604A6">
        <w:rPr>
          <w:rFonts w:ascii="Times New Roman" w:hAnsi="Times New Roman" w:cs="Times New Roman"/>
          <w:sz w:val="28"/>
          <w:lang w:val="kk-KZ"/>
        </w:rPr>
        <w:t>4,</w:t>
      </w:r>
      <w:r w:rsidR="00622BFA">
        <w:rPr>
          <w:rFonts w:ascii="Times New Roman" w:hAnsi="Times New Roman" w:cs="Times New Roman"/>
          <w:sz w:val="28"/>
          <w:lang w:val="kk-KZ"/>
        </w:rPr>
        <w:t>1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C604A6" w:rsidRPr="00C604A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306,7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>
        <w:rPr>
          <w:rFonts w:ascii="Times New Roman" w:hAnsi="Times New Roman" w:cs="Times New Roman"/>
          <w:sz w:val="28"/>
          <w:lang w:val="kk-KZ"/>
        </w:rPr>
        <w:t>2</w:t>
      </w:r>
      <w:r w:rsidR="00622BFA">
        <w:rPr>
          <w:rFonts w:ascii="Times New Roman" w:hAnsi="Times New Roman" w:cs="Times New Roman"/>
          <w:sz w:val="28"/>
          <w:lang w:val="kk-KZ"/>
        </w:rPr>
        <w:t>7</w:t>
      </w:r>
      <w:r w:rsidR="0048141B">
        <w:rPr>
          <w:rFonts w:ascii="Times New Roman" w:hAnsi="Times New Roman" w:cs="Times New Roman"/>
          <w:sz w:val="28"/>
          <w:lang w:val="kk-KZ"/>
        </w:rPr>
        <w:t>,</w:t>
      </w:r>
      <w:r w:rsidR="00622BFA">
        <w:rPr>
          <w:rFonts w:ascii="Times New Roman" w:hAnsi="Times New Roman" w:cs="Times New Roman"/>
          <w:sz w:val="28"/>
          <w:lang w:val="kk-KZ"/>
        </w:rPr>
        <w:t>5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B7724D">
        <w:rPr>
          <w:rFonts w:ascii="Times New Roman" w:hAnsi="Times New Roman" w:cs="Times New Roman"/>
          <w:sz w:val="28"/>
          <w:szCs w:val="24"/>
          <w:lang w:val="kk-KZ"/>
        </w:rPr>
        <w:t>қазан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622BFA" w:rsidRPr="00622BFA">
        <w:rPr>
          <w:rFonts w:ascii="Times New Roman" w:hAnsi="Times New Roman" w:cs="Times New Roman"/>
          <w:sz w:val="28"/>
          <w:lang w:val="kk-KZ"/>
        </w:rPr>
        <w:t xml:space="preserve">2 514,5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622BFA">
        <w:rPr>
          <w:rFonts w:ascii="Times New Roman" w:hAnsi="Times New Roman" w:cs="Times New Roman"/>
          <w:sz w:val="28"/>
          <w:lang w:val="kk-KZ"/>
        </w:rPr>
        <w:t>2,1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48141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2 </w:t>
      </w:r>
      <w:r w:rsidR="00C604A6" w:rsidRPr="00666A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="00622B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69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331"/>
        <w:gridCol w:w="1317"/>
        <w:gridCol w:w="967"/>
        <w:gridCol w:w="1317"/>
        <w:gridCol w:w="929"/>
        <w:gridCol w:w="960"/>
        <w:gridCol w:w="856"/>
      </w:tblGrid>
      <w:tr w:rsidR="006B1320" w:rsidRPr="00BB0B5C" w:rsidTr="00C604A6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C604A6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22BFA" w:rsidRPr="00BB0B5C" w:rsidTr="00C604A6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A" w:rsidRPr="00BB0B5C" w:rsidRDefault="00622BFA" w:rsidP="0062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2514,5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-54,5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-2,1%</w:t>
            </w:r>
          </w:p>
        </w:tc>
      </w:tr>
      <w:tr w:rsidR="00622BFA" w:rsidRPr="00BB0B5C" w:rsidTr="00C604A6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A" w:rsidRPr="00BB0B5C" w:rsidRDefault="00622BFA" w:rsidP="0062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A" w:rsidRPr="00BB0B5C" w:rsidRDefault="00622BFA" w:rsidP="00622B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306,7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26,5%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30D5">
              <w:rPr>
                <w:rFonts w:ascii="Times New Roman" w:hAnsi="Times New Roman" w:cs="Times New Roman"/>
              </w:rPr>
              <w:t>294,</w:t>
            </w:r>
            <w:r w:rsidRPr="005E30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18,1%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-12,5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-4,1%</w:t>
            </w:r>
          </w:p>
        </w:tc>
      </w:tr>
      <w:tr w:rsidR="00622BFA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172,3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14,9%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170,5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622BFA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-6,9%</w:t>
            </w:r>
          </w:p>
        </w:tc>
      </w:tr>
      <w:tr w:rsidR="00622BFA" w:rsidRPr="00BB0B5C" w:rsidTr="00C604A6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A" w:rsidRPr="00BB0B5C" w:rsidRDefault="00622BFA" w:rsidP="00622BF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131,5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120,7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-10,8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BFA" w:rsidRPr="005E30D5" w:rsidRDefault="00622BFA" w:rsidP="00622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-8,2%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4" w:name="_Toc4754501"/>
      <w:bookmarkStart w:id="15" w:name="_Toc4754506"/>
      <w:r w:rsidRPr="00706929">
        <w:rPr>
          <w:rFonts w:ascii="Times New Roman" w:hAnsi="Times New Roman" w:cs="Times New Roman"/>
          <w:b/>
          <w:lang w:val="kk-KZ"/>
        </w:rPr>
        <w:t>«ЭҚРҚО» АҚ электр энергиясының орталықтандырылған сауда-саттықтары</w:t>
      </w:r>
      <w:bookmarkEnd w:id="14"/>
    </w:p>
    <w:p w:rsidR="00CB6955" w:rsidRPr="00706929" w:rsidRDefault="00CB6955" w:rsidP="00CB6955">
      <w:pPr>
        <w:spacing w:after="0" w:line="240" w:lineRule="auto"/>
        <w:rPr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6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6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энергиясына өткізілген орталықтандырылған сауда-саттықтардың нәтижелері бойынша 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сомасы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930 989,1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теңгеге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243 176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>287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жасалды («бір күн бұрын» режиміндегі, «операциялық тәулік ішінде» спот сауда-саттықтар мен орта мерзімді және ұзақ мерзімді кезеңдерге арналған сауда-саттықтарды қоса алғанда), оның ішінде: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«бір күн бұрын» режиміндегі спот сауда-саттықтар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209 127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29 417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>127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«Бір күн бұрын» режимінде спот сауда-саттықтардағы мейілінше төмен баға –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>6,47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 және мейілінше жоғары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7,1501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құрайды;</w:t>
      </w:r>
    </w:p>
    <w:p w:rsidR="00100388" w:rsidRPr="00100388" w:rsidRDefault="00100388" w:rsidP="00100388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тәуліктер ішіндегі» спот-сауда-саттықтар бойынша жалпы сомасы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4 281,3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>639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149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Спот-сауда-саттығындағы ең жоғарғы және ең төменгі баға –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6,7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тг/кВт*с (ҚҚС-ны қоспағанда) құрады; 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жалпы сомасы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717 580,8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теңгеге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213 120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сауда-саттықтардың аталған түрі бойынша мейілінше төмен баға – </w:t>
      </w:r>
      <w:r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–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 xml:space="preserve">5,76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2018-2019 жж.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айларында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CB6955" w:rsidRPr="00706929" w:rsidTr="00C524A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B7724D" w:rsidP="00681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«бір күн бұрын» режиміндегі спот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CB6955" w:rsidRPr="00706929" w:rsidTr="00C524A0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CB6955" w:rsidRPr="00706929" w:rsidTr="00C524A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тг/кВтсағ       (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22BFA" w:rsidRPr="00706929" w:rsidTr="00B510E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2BFA" w:rsidRPr="00706929" w:rsidRDefault="00622BFA" w:rsidP="00622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8,1201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22BFA" w:rsidRPr="00706929" w:rsidTr="00B510E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22BFA" w:rsidRPr="00706929" w:rsidRDefault="00622BFA" w:rsidP="00622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7,1501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22BFA" w:rsidRPr="005E30D5" w:rsidRDefault="00622BFA" w:rsidP="00622B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6,7</w:t>
            </w:r>
          </w:p>
        </w:tc>
      </w:tr>
    </w:tbl>
    <w:p w:rsidR="00CB6955" w:rsidRPr="00706929" w:rsidRDefault="00CB6955" w:rsidP="00CB6955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спот сауда-саттықтардың қорытындылары</w:t>
      </w:r>
      <w:bookmarkEnd w:id="17"/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1479A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азан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өткізілген спот сауда-саттықтарының қорытындылары бойынша </w:t>
      </w:r>
      <w:r w:rsidR="00622BFA" w:rsidRPr="00622B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16 464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70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жасалды, клирингтік  мейілінше төмен баға –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6,5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тг/кВтсағ-ты, мейілінше жоғары – 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спот сауда-саттықтардың қорытынды нәтижелері ұсынылды.</w:t>
      </w:r>
    </w:p>
    <w:p w:rsidR="00CB6955" w:rsidRPr="00CF2DF9" w:rsidRDefault="00622BFA" w:rsidP="00CB6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3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22722" wp14:editId="3CB43518">
            <wp:extent cx="6301105" cy="658368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93" w:rsidRDefault="002E7793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сұраныстың жиынтық көлемі </w:t>
      </w:r>
      <w:r w:rsidR="00622BFA" w:rsidRPr="00622B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71 592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құрайды, мұнда ұсыныстың жиынтық көлемі </w:t>
      </w:r>
      <w:r w:rsidR="00622BFA" w:rsidRP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44 616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2019 жылғы 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>азан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сұраныстың жиынтық көлемі </w:t>
      </w:r>
      <w:r w:rsidR="006A4500" w:rsidRP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40 327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құрады, қанағаттандырылмаған ұсыныстың жиынтық көлемі </w:t>
      </w:r>
      <w:r w:rsidR="006A4500" w:rsidRP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15 199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Спот сауда-саттықтар процесінде сауда жүйесіне бас-аяғы 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386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328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өтінімі сатып алушылардан және </w:t>
      </w:r>
      <w:r w:rsidR="00CF2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өтінім сатушылардан болған.</w:t>
      </w: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2E7793" w:rsidRDefault="00CB6955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«Операциялық тәулік ішінде» спот сауда-саттықтарының қорытындылары</w:t>
      </w:r>
      <w:bookmarkEnd w:id="18"/>
    </w:p>
    <w:p w:rsidR="002E7793" w:rsidRPr="002E7793" w:rsidRDefault="002E7793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Өткізілген «Операциялық тәуліктер ішіндегі» спот-сауда-саттықтардың қорытындысы бойынша 2019 жылы </w:t>
      </w:r>
      <w:r w:rsidR="006A4500">
        <w:rPr>
          <w:rFonts w:ascii="Times New Roman" w:hAnsi="Times New Roman" w:cs="Times New Roman"/>
          <w:color w:val="auto"/>
          <w:sz w:val="28"/>
          <w:szCs w:val="28"/>
          <w:lang w:val="kk-KZ"/>
        </w:rPr>
        <w:t>қазан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6A4500" w:rsidRPr="006A450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4 281,3 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теңге (ҚҚС-ны қоспағанда)  көлемі </w:t>
      </w:r>
      <w:r w:rsidR="006A4500">
        <w:rPr>
          <w:rFonts w:ascii="Times New Roman" w:hAnsi="Times New Roman" w:cs="Times New Roman"/>
          <w:color w:val="auto"/>
          <w:sz w:val="28"/>
          <w:szCs w:val="28"/>
          <w:lang w:val="kk-KZ"/>
        </w:rPr>
        <w:t>639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кВт*с </w:t>
      </w:r>
      <w:r w:rsidR="006A4500">
        <w:rPr>
          <w:rFonts w:ascii="Times New Roman" w:hAnsi="Times New Roman" w:cs="Times New Roman"/>
          <w:color w:val="auto"/>
          <w:sz w:val="28"/>
          <w:szCs w:val="28"/>
          <w:lang w:val="kk-KZ"/>
        </w:rPr>
        <w:t>149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мәміле жасалды. «Операциялық тәуліктер ішіндегі» спот-сауда-саттықтардағы ең жоғарғы және ең төменгі баға </w:t>
      </w:r>
      <w:r w:rsidR="00CF2DF9">
        <w:rPr>
          <w:rFonts w:ascii="Times New Roman" w:hAnsi="Times New Roman" w:cs="Times New Roman"/>
          <w:color w:val="auto"/>
          <w:sz w:val="28"/>
          <w:szCs w:val="28"/>
          <w:lang w:val="kk-KZ"/>
        </w:rPr>
        <w:t>6,</w:t>
      </w:r>
      <w:r w:rsidR="006A4500">
        <w:rPr>
          <w:rFonts w:ascii="Times New Roman" w:hAnsi="Times New Roman" w:cs="Times New Roman"/>
          <w:color w:val="auto"/>
          <w:sz w:val="28"/>
          <w:szCs w:val="28"/>
          <w:lang w:val="kk-KZ"/>
        </w:rPr>
        <w:t>7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тг/кВт*с (ҚҚС-ны қоспағанда) құрады;</w:t>
      </w:r>
    </w:p>
    <w:p w:rsidR="00CB6955" w:rsidRPr="00100388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388" w:rsidRPr="00100388" w:rsidRDefault="00100388" w:rsidP="00100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Орта және ұзақ мерзімді кезеңдегі сауда-саттықтың қорытындылары</w:t>
      </w:r>
    </w:p>
    <w:p w:rsidR="00100388" w:rsidRPr="00100388" w:rsidRDefault="00100388" w:rsidP="001003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жылы </w:t>
      </w:r>
      <w:r w:rsidR="00CF2DF9" w:rsidRPr="00CF2DF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азан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орта және ұзақ мерзімді кезеңдегі сауда-саттықтың қорытындылары бойынша жалпы сомасы </w:t>
      </w:r>
      <w:r w:rsidR="006A4500" w:rsidRP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717 580,8</w:t>
      </w:r>
      <w:r w:rsid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6A4500" w:rsidRPr="006A4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213 120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сауда-саттықтың осы түрі бойынша ең төменгі баға 1,1 тг/кВт*с (ҚҚС-ны қоспағанда), ең жоғарғы баға – 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5,76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тг/кВт*с (ҚҚС-ны қоспағанда) құрады.</w:t>
      </w:r>
    </w:p>
    <w:p w:rsidR="00CB6955" w:rsidRPr="00CB6955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r w:rsidR="000D031A" w:rsidRPr="00BB0B5C">
        <w:rPr>
          <w:rFonts w:ascii="Times New Roman" w:hAnsi="Times New Roman" w:cs="Times New Roman"/>
          <w:b/>
        </w:rPr>
        <w:t>кспорт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5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6A4500" w:rsidRPr="005E30D5">
        <w:rPr>
          <w:rFonts w:ascii="Times New Roman" w:hAnsi="Times New Roman" w:cs="Times New Roman"/>
          <w:sz w:val="28"/>
          <w:szCs w:val="28"/>
        </w:rPr>
        <w:t>1 094,2</w:t>
      </w:r>
      <w:r w:rsidR="00334B11" w:rsidRPr="00DD1311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500" w:rsidRPr="005E30D5">
        <w:rPr>
          <w:rFonts w:ascii="Times New Roman" w:hAnsi="Times New Roman" w:cs="Times New Roman"/>
          <w:sz w:val="28"/>
          <w:szCs w:val="28"/>
        </w:rPr>
        <w:t xml:space="preserve">1 150,4 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6A4500" w:rsidRPr="006A4500">
        <w:rPr>
          <w:rFonts w:ascii="Times New Roman" w:hAnsi="Times New Roman" w:cs="Times New Roman"/>
          <w:sz w:val="28"/>
          <w:szCs w:val="28"/>
          <w:lang w:val="kk-KZ"/>
        </w:rPr>
        <w:t xml:space="preserve">1 043,9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6A4500" w:rsidRPr="006A4500">
        <w:rPr>
          <w:rFonts w:ascii="Times New Roman" w:hAnsi="Times New Roman" w:cs="Times New Roman"/>
          <w:sz w:val="28"/>
          <w:szCs w:val="28"/>
          <w:lang w:val="kk-KZ"/>
        </w:rPr>
        <w:t xml:space="preserve">926,9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6812A4"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6812A4"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B7724D">
              <w:rPr>
                <w:rFonts w:ascii="Times New Roman" w:hAnsi="Times New Roman" w:cs="Times New Roman"/>
                <w:b/>
                <w:sz w:val="24"/>
                <w:lang w:val="kk-KZ"/>
              </w:rPr>
              <w:t>қазан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A4500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4 713,5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-65,1%</w:t>
            </w:r>
          </w:p>
        </w:tc>
      </w:tr>
      <w:tr w:rsidR="006A4500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4 708,7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-76,8%</w:t>
            </w:r>
          </w:p>
        </w:tc>
      </w:tr>
      <w:tr w:rsidR="006A4500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 </w:t>
            </w:r>
          </w:p>
        </w:tc>
      </w:tr>
      <w:tr w:rsidR="006A4500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1 116,9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3,2%</w:t>
            </w:r>
          </w:p>
        </w:tc>
      </w:tr>
      <w:tr w:rsidR="006A4500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1 113,5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3,3%</w:t>
            </w:r>
          </w:p>
        </w:tc>
      </w:tr>
      <w:tr w:rsidR="006A4500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  <w:tr w:rsidR="006A4500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500" w:rsidRPr="00BB0B5C" w:rsidRDefault="006A4500" w:rsidP="006A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-3 596,6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500" w:rsidRPr="005E30D5" w:rsidRDefault="006A4500" w:rsidP="006A45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-86,3%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9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9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0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0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00388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1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1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B77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D54DF1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D54DF1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Точик»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A4" w:rsidRDefault="006812A4" w:rsidP="00AD7754">
      <w:pPr>
        <w:spacing w:after="0" w:line="240" w:lineRule="auto"/>
      </w:pPr>
      <w:r>
        <w:separator/>
      </w:r>
    </w:p>
  </w:endnote>
  <w:endnote w:type="continuationSeparator" w:id="0">
    <w:p w:rsidR="006812A4" w:rsidRDefault="006812A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6812A4" w:rsidRDefault="006812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812A4" w:rsidRDefault="006812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A4" w:rsidRDefault="006812A4" w:rsidP="00AD7754">
      <w:pPr>
        <w:spacing w:after="0" w:line="240" w:lineRule="auto"/>
      </w:pPr>
      <w:r>
        <w:separator/>
      </w:r>
    </w:p>
  </w:footnote>
  <w:footnote w:type="continuationSeparator" w:id="0">
    <w:p w:rsidR="006812A4" w:rsidRDefault="006812A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812A4" w:rsidTr="009437D6">
      <w:tc>
        <w:tcPr>
          <w:tcW w:w="2235" w:type="dxa"/>
        </w:tcPr>
        <w:p w:rsidR="006812A4" w:rsidRDefault="006812A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812A4" w:rsidRDefault="006812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812A4" w:rsidRDefault="006812A4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6812A4" w:rsidRPr="009437D6" w:rsidRDefault="006812A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7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9"/>
  </w:num>
  <w:num w:numId="10">
    <w:abstractNumId w:val="28"/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27"/>
  </w:num>
  <w:num w:numId="16">
    <w:abstractNumId w:val="18"/>
  </w:num>
  <w:num w:numId="17">
    <w:abstractNumId w:val="29"/>
  </w:num>
  <w:num w:numId="18">
    <w:abstractNumId w:val="4"/>
  </w:num>
  <w:num w:numId="19">
    <w:abstractNumId w:val="26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32541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FF26-09AB-41E2-B4F8-A077DF87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12541</TotalTime>
  <Pages>15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53</cp:revision>
  <cp:lastPrinted>2018-02-27T10:44:00Z</cp:lastPrinted>
  <dcterms:created xsi:type="dcterms:W3CDTF">2018-07-11T08:49:00Z</dcterms:created>
  <dcterms:modified xsi:type="dcterms:W3CDTF">2019-11-29T11:32:00Z</dcterms:modified>
</cp:coreProperties>
</file>