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7E" w:rsidRDefault="00EB017E" w:rsidP="00EB017E">
      <w:pPr>
        <w:ind w:firstLine="709"/>
        <w:jc w:val="both"/>
        <w:rPr>
          <w:sz w:val="28"/>
          <w:szCs w:val="28"/>
        </w:rPr>
      </w:pPr>
    </w:p>
    <w:p w:rsidR="00EB017E" w:rsidRPr="00EB017E" w:rsidRDefault="00EB017E" w:rsidP="00EB017E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Pr="00EB017E">
        <w:rPr>
          <w:rFonts w:eastAsiaTheme="minorHAnsi"/>
          <w:b/>
          <w:sz w:val="28"/>
          <w:szCs w:val="28"/>
          <w:lang w:eastAsia="en-US"/>
        </w:rPr>
        <w:t xml:space="preserve">Заседание от </w:t>
      </w:r>
      <w:r>
        <w:rPr>
          <w:rFonts w:eastAsiaTheme="minorHAnsi"/>
          <w:b/>
          <w:sz w:val="28"/>
          <w:szCs w:val="28"/>
          <w:lang w:eastAsia="en-US"/>
        </w:rPr>
        <w:t>8</w:t>
      </w:r>
      <w:r w:rsidRPr="00EB017E">
        <w:rPr>
          <w:rFonts w:eastAsiaTheme="minorHAnsi"/>
          <w:b/>
          <w:sz w:val="28"/>
          <w:szCs w:val="28"/>
          <w:lang w:eastAsia="en-US"/>
        </w:rPr>
        <w:t xml:space="preserve"> апреля 2022 года.</w:t>
      </w:r>
    </w:p>
    <w:p w:rsidR="00EB017E" w:rsidRPr="00EB017E" w:rsidRDefault="00EB017E" w:rsidP="00EB017E">
      <w:pPr>
        <w:ind w:firstLine="709"/>
        <w:jc w:val="both"/>
        <w:rPr>
          <w:sz w:val="28"/>
          <w:szCs w:val="28"/>
        </w:rPr>
      </w:pPr>
      <w:r w:rsidRPr="00EB017E">
        <w:rPr>
          <w:sz w:val="28"/>
          <w:szCs w:val="28"/>
        </w:rPr>
        <w:t>Советом директоров Общества от</w:t>
      </w:r>
      <w:r>
        <w:rPr>
          <w:sz w:val="28"/>
          <w:szCs w:val="28"/>
        </w:rPr>
        <w:t xml:space="preserve"> 8</w:t>
      </w:r>
      <w:r w:rsidRPr="00EB017E">
        <w:rPr>
          <w:sz w:val="28"/>
          <w:szCs w:val="28"/>
        </w:rPr>
        <w:t xml:space="preserve"> апреля 2022 года, в соответствии с Уставом </w:t>
      </w:r>
      <w:r w:rsidRPr="00EB017E">
        <w:rPr>
          <w:rFonts w:eastAsiaTheme="minorHAnsi"/>
          <w:sz w:val="28"/>
          <w:szCs w:val="28"/>
          <w:lang w:eastAsia="en-US"/>
        </w:rPr>
        <w:t>АО «Самрук-Энерго»</w:t>
      </w:r>
      <w:r w:rsidRPr="00EB017E">
        <w:rPr>
          <w:sz w:val="28"/>
          <w:szCs w:val="28"/>
        </w:rPr>
        <w:t xml:space="preserve">, Положением о Совете директоров </w:t>
      </w:r>
      <w:r w:rsidRPr="00EB017E">
        <w:rPr>
          <w:rFonts w:eastAsiaTheme="minorHAnsi"/>
          <w:sz w:val="28"/>
          <w:szCs w:val="28"/>
          <w:lang w:eastAsia="en-US"/>
        </w:rPr>
        <w:t>АО «Самрук-Энерго»</w:t>
      </w:r>
      <w:r w:rsidRPr="00EB017E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 внесении дополнения в Политику инициативного информирования Общества, утвержденную решением Совета директоров Общества от 29 июня 2018 года (протокол № 06/18).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 внесении дополнения в Политику противодействия мошенничеству и коррупции в Обществе, утвержденную решением Совета директоров Общества от 28 сентября 2018 года (протокол № 09/18).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 внесении изменения и дополнения в Политику урегулирования корпоративных конфликтов и конфликта интересов Общества, утвержденную решением Совета директоров Общества от 29 июня 2018 года (протокол № 06/18).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Об утверждении описаний должностей (Job descriptions) Управляющего директора по Экономике и Финансам, Управляющего директора по Производству и Управлению Активами, Управляющего директора по Развитию, Продажам и Изменениям, Управляющего директора по Правовому Сопровождению, Обеспечению и Рискам.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 рассмотрении Отчета о ходе реализации Кадровой политики Общества за 2021 год.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Об определении количественного состава, избрании Председателя и членов Совета директоров АО «Мойнакская ГЭС», об определении срока полномочий, размера и условий выплаты вознаграждения и компенсации расходов членам Совета директоров АО «Мойнакская ГЭС».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 досрочном прекращении полномочий и об избрании члена (Председателя) Совета директоров АО «</w:t>
      </w:r>
      <w:proofErr w:type="spellStart"/>
      <w:r>
        <w:rPr>
          <w:sz w:val="28"/>
          <w:szCs w:val="28"/>
        </w:rPr>
        <w:t>Шульбинская</w:t>
      </w:r>
      <w:proofErr w:type="spellEnd"/>
      <w:r>
        <w:rPr>
          <w:sz w:val="28"/>
          <w:szCs w:val="28"/>
        </w:rPr>
        <w:t xml:space="preserve"> ГЭС»,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 досрочном прекращении полномочий и об избрании члена (Председателя) Совета директоров АО «</w:t>
      </w:r>
      <w:proofErr w:type="spellStart"/>
      <w:r>
        <w:rPr>
          <w:sz w:val="28"/>
          <w:szCs w:val="28"/>
        </w:rPr>
        <w:t>Усть-Каменогорская</w:t>
      </w:r>
      <w:proofErr w:type="spellEnd"/>
      <w:r>
        <w:rPr>
          <w:sz w:val="28"/>
          <w:szCs w:val="28"/>
        </w:rPr>
        <w:t xml:space="preserve"> ГЭС», определении срока его полномочий, а также условий выплаты вознаграждения и компенсации расходов за исполнение им своих обязанностей». 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 досрочном прекращении полномочий и об избрании члена Наблюдательного совета ТОО «Первая Ветровая Электрическая Станция»,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 досрочном прекращении полномочий и об избрании члена Наблюдательного совета, определении срока его полномочий, а также определении размера и условий выплаты вознаграждения члену Наблюдательного совета ТОО «Samruk-</w:t>
      </w:r>
      <w:proofErr w:type="spellStart"/>
      <w:r>
        <w:rPr>
          <w:sz w:val="28"/>
          <w:szCs w:val="28"/>
        </w:rPr>
        <w:t>Green</w:t>
      </w:r>
      <w:proofErr w:type="spellEnd"/>
      <w:r>
        <w:rPr>
          <w:sz w:val="28"/>
          <w:szCs w:val="28"/>
        </w:rPr>
        <w:t xml:space="preserve"> Energy».</w:t>
      </w:r>
    </w:p>
    <w:p w:rsidR="00EB017E" w:rsidRDefault="00EB017E" w:rsidP="00EB0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bookmarkStart w:id="0" w:name="_GoBack"/>
      <w:bookmarkEnd w:id="0"/>
      <w:r>
        <w:rPr>
          <w:sz w:val="28"/>
          <w:szCs w:val="28"/>
        </w:rPr>
        <w:t xml:space="preserve"> О рассмотрении отчета о ходе реализации Программы трансформации Общества по итогам 2021 года.</w:t>
      </w:r>
    </w:p>
    <w:p w:rsidR="00EB017E" w:rsidRDefault="00EB017E" w:rsidP="00EB017E">
      <w:pPr>
        <w:ind w:right="-5" w:firstLine="708"/>
        <w:jc w:val="both"/>
        <w:rPr>
          <w:sz w:val="28"/>
          <w:szCs w:val="28"/>
        </w:rPr>
      </w:pPr>
    </w:p>
    <w:p w:rsidR="00EB017E" w:rsidRPr="00EB017E" w:rsidRDefault="00EB017E" w:rsidP="00EB017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</w:t>
      </w:r>
      <w:r w:rsidRPr="00EB017E">
        <w:rPr>
          <w:b/>
          <w:sz w:val="28"/>
          <w:szCs w:val="28"/>
        </w:rPr>
        <w:t xml:space="preserve"> следующие члены Совета директоров:</w:t>
      </w:r>
    </w:p>
    <w:p w:rsidR="00EB017E" w:rsidRPr="00EB017E" w:rsidRDefault="00EB017E" w:rsidP="00EB017E">
      <w:pPr>
        <w:ind w:firstLine="708"/>
        <w:jc w:val="both"/>
        <w:rPr>
          <w:b/>
          <w:sz w:val="28"/>
          <w:szCs w:val="28"/>
        </w:rPr>
      </w:pPr>
      <w:r w:rsidRPr="00EB017E">
        <w:rPr>
          <w:b/>
          <w:sz w:val="28"/>
          <w:szCs w:val="28"/>
        </w:rPr>
        <w:t xml:space="preserve">Казутин Н.Ю., Репин А.Ю., Андреас Сторзел, </w:t>
      </w:r>
    </w:p>
    <w:p w:rsidR="00EB017E" w:rsidRPr="00EB017E" w:rsidRDefault="00EB017E" w:rsidP="00EB017E">
      <w:pPr>
        <w:ind w:firstLine="708"/>
        <w:jc w:val="both"/>
        <w:rPr>
          <w:b/>
          <w:sz w:val="28"/>
          <w:szCs w:val="28"/>
        </w:rPr>
      </w:pPr>
      <w:r w:rsidRPr="00EB017E">
        <w:rPr>
          <w:b/>
          <w:sz w:val="28"/>
          <w:szCs w:val="28"/>
        </w:rPr>
        <w:t xml:space="preserve">Хоакин Галиндо, Есимханов С.К. </w:t>
      </w:r>
    </w:p>
    <w:p w:rsidR="00324F51" w:rsidRDefault="00324F51"/>
    <w:sectPr w:rsidR="00324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7E"/>
    <w:rsid w:val="00324F51"/>
    <w:rsid w:val="00E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55945-0592-4E56-9F95-EB387131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2022-05-05T06:35:00Z</dcterms:created>
  <dcterms:modified xsi:type="dcterms:W3CDTF">2022-05-05T06:37:00Z</dcterms:modified>
</cp:coreProperties>
</file>