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D2" w:rsidRDefault="006E31D2" w:rsidP="006E31D2">
      <w:pPr>
        <w:spacing w:line="252" w:lineRule="auto"/>
        <w:ind w:firstLine="567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D9133D">
        <w:rPr>
          <w:rFonts w:eastAsiaTheme="minorHAnsi" w:cstheme="minorBidi"/>
          <w:b/>
          <w:sz w:val="28"/>
          <w:szCs w:val="28"/>
          <w:lang w:eastAsia="en-US"/>
        </w:rPr>
        <w:t>202</w:t>
      </w:r>
      <w:r w:rsidRPr="00D9133D">
        <w:rPr>
          <w:rFonts w:eastAsiaTheme="minorHAnsi" w:cstheme="minorBidi"/>
          <w:b/>
          <w:sz w:val="28"/>
          <w:szCs w:val="28"/>
          <w:lang w:val="kk-KZ" w:eastAsia="en-US"/>
        </w:rPr>
        <w:t xml:space="preserve">2 жылғы </w:t>
      </w:r>
      <w:r>
        <w:rPr>
          <w:rFonts w:eastAsiaTheme="minorHAnsi" w:cstheme="minorBidi"/>
          <w:b/>
          <w:sz w:val="28"/>
          <w:szCs w:val="28"/>
          <w:lang w:val="kk-KZ" w:eastAsia="en-US"/>
        </w:rPr>
        <w:t>08 сәуірдегі</w:t>
      </w:r>
      <w:r w:rsidRPr="00D9133D">
        <w:rPr>
          <w:rFonts w:eastAsiaTheme="minorHAnsi" w:cstheme="minorBidi"/>
          <w:b/>
          <w:sz w:val="28"/>
          <w:szCs w:val="28"/>
          <w:lang w:val="kk-KZ" w:eastAsia="en-US"/>
        </w:rPr>
        <w:t xml:space="preserve"> отырыс</w:t>
      </w:r>
      <w:r w:rsidRPr="00D9133D">
        <w:rPr>
          <w:rFonts w:eastAsiaTheme="minorHAnsi" w:cstheme="minorBidi"/>
          <w:b/>
          <w:sz w:val="28"/>
          <w:szCs w:val="28"/>
          <w:lang w:eastAsia="en-US"/>
        </w:rPr>
        <w:t>.</w:t>
      </w:r>
    </w:p>
    <w:p w:rsidR="006E31D2" w:rsidRPr="00D9133D" w:rsidRDefault="006E31D2" w:rsidP="006E31D2">
      <w:pPr>
        <w:spacing w:line="252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6E31D2" w:rsidRPr="00D9133D" w:rsidRDefault="006E31D2" w:rsidP="006E31D2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D9133D">
        <w:rPr>
          <w:rFonts w:eastAsia="Calibri"/>
          <w:sz w:val="28"/>
          <w:szCs w:val="28"/>
          <w:lang w:val="kk-KZ" w:eastAsia="en-US"/>
        </w:rPr>
        <w:t xml:space="preserve">Қоғамның 2022 жылғы </w:t>
      </w:r>
      <w:r>
        <w:rPr>
          <w:rFonts w:eastAsia="Calibri"/>
          <w:sz w:val="28"/>
          <w:szCs w:val="28"/>
          <w:lang w:val="kk-KZ" w:eastAsia="en-US"/>
        </w:rPr>
        <w:t xml:space="preserve">08 сәуірдегі </w:t>
      </w:r>
      <w:r w:rsidRPr="00D9133D">
        <w:rPr>
          <w:rFonts w:eastAsia="Calibri"/>
          <w:sz w:val="28"/>
          <w:szCs w:val="28"/>
          <w:lang w:val="kk-KZ" w:eastAsia="en-US"/>
        </w:rPr>
        <w:t>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6E31D2" w:rsidRPr="006E31D2" w:rsidRDefault="006E31D2" w:rsidP="006E31D2">
      <w:pPr>
        <w:ind w:firstLine="709"/>
        <w:jc w:val="both"/>
        <w:rPr>
          <w:sz w:val="28"/>
          <w:szCs w:val="28"/>
          <w:lang w:val="kk-KZ"/>
        </w:rPr>
      </w:pPr>
      <w:r w:rsidRPr="006E31D2">
        <w:rPr>
          <w:sz w:val="28"/>
          <w:szCs w:val="28"/>
          <w:lang w:val="kk-KZ"/>
        </w:rPr>
        <w:t xml:space="preserve">- Қоғамның Директорлар кеңесінің 2018 жылғы 29 маусымдағы шешімімен (№06/18 хаттама) бекітілген </w:t>
      </w:r>
      <w:r>
        <w:rPr>
          <w:sz w:val="28"/>
          <w:szCs w:val="28"/>
          <w:lang w:val="kk-KZ"/>
        </w:rPr>
        <w:t>Қ</w:t>
      </w:r>
      <w:r w:rsidRPr="006E31D2">
        <w:rPr>
          <w:sz w:val="28"/>
          <w:szCs w:val="28"/>
          <w:lang w:val="kk-KZ"/>
        </w:rPr>
        <w:t>оғамды бастамашыл</w:t>
      </w:r>
      <w:r>
        <w:rPr>
          <w:sz w:val="28"/>
          <w:szCs w:val="28"/>
          <w:lang w:val="kk-KZ"/>
        </w:rPr>
        <w:t>дықпен</w:t>
      </w:r>
      <w:r w:rsidRPr="006E31D2">
        <w:rPr>
          <w:sz w:val="28"/>
          <w:szCs w:val="28"/>
          <w:lang w:val="kk-KZ"/>
        </w:rPr>
        <w:t xml:space="preserve"> ақпараттандыру саясатына толықтыру енгізу туралы.</w:t>
      </w:r>
    </w:p>
    <w:p w:rsidR="006E31D2" w:rsidRPr="006E31D2" w:rsidRDefault="006E31D2" w:rsidP="006E31D2">
      <w:pPr>
        <w:ind w:firstLine="709"/>
        <w:jc w:val="both"/>
        <w:rPr>
          <w:sz w:val="28"/>
          <w:szCs w:val="28"/>
          <w:lang w:val="kk-KZ"/>
        </w:rPr>
      </w:pPr>
      <w:r w:rsidRPr="006E31D2">
        <w:rPr>
          <w:sz w:val="28"/>
          <w:szCs w:val="28"/>
          <w:lang w:val="kk-KZ"/>
        </w:rPr>
        <w:t xml:space="preserve">- Қоғамның Директорлар кеңесінің 2018 жылғы 28 қыркүйектегі шешімімен (№09/18 хаттама) бекітілген </w:t>
      </w:r>
      <w:r>
        <w:rPr>
          <w:sz w:val="28"/>
          <w:szCs w:val="28"/>
          <w:lang w:val="kk-KZ"/>
        </w:rPr>
        <w:t>Қ</w:t>
      </w:r>
      <w:r w:rsidRPr="006E31D2">
        <w:rPr>
          <w:sz w:val="28"/>
          <w:szCs w:val="28"/>
          <w:lang w:val="kk-KZ"/>
        </w:rPr>
        <w:t>оғамдағы алаяқтық пен сыбайлас жемқорлыққа қарсы іс-қимыл саясатына толықтыру енгізу туралы.</w:t>
      </w:r>
    </w:p>
    <w:p w:rsidR="00EB017E" w:rsidRPr="006E31D2" w:rsidRDefault="006E31D2" w:rsidP="006E31D2">
      <w:pPr>
        <w:ind w:firstLine="709"/>
        <w:jc w:val="both"/>
        <w:rPr>
          <w:sz w:val="28"/>
          <w:szCs w:val="28"/>
          <w:lang w:val="kk-KZ"/>
        </w:rPr>
      </w:pPr>
      <w:r w:rsidRPr="006E31D2">
        <w:rPr>
          <w:sz w:val="28"/>
          <w:szCs w:val="28"/>
          <w:lang w:val="kk-KZ"/>
        </w:rPr>
        <w:t xml:space="preserve">- Қоғамның Директорлар кеңесінің 2018 жылғы 29 маусымдағы шешімімен (№06/18 хаттама) бекітілген </w:t>
      </w:r>
      <w:r>
        <w:rPr>
          <w:sz w:val="28"/>
          <w:szCs w:val="28"/>
          <w:lang w:val="kk-KZ"/>
        </w:rPr>
        <w:t>К</w:t>
      </w:r>
      <w:r w:rsidRPr="006E31D2">
        <w:rPr>
          <w:sz w:val="28"/>
          <w:szCs w:val="28"/>
          <w:lang w:val="kk-KZ"/>
        </w:rPr>
        <w:t xml:space="preserve">орпоративтік </w:t>
      </w:r>
      <w:r>
        <w:rPr>
          <w:sz w:val="28"/>
          <w:szCs w:val="28"/>
          <w:lang w:val="kk-KZ"/>
        </w:rPr>
        <w:t>қақтығыстарды</w:t>
      </w:r>
      <w:r w:rsidRPr="006E31D2">
        <w:rPr>
          <w:sz w:val="28"/>
          <w:szCs w:val="28"/>
          <w:lang w:val="kk-KZ"/>
        </w:rPr>
        <w:t xml:space="preserve"> және </w:t>
      </w:r>
      <w:r>
        <w:rPr>
          <w:sz w:val="28"/>
          <w:szCs w:val="28"/>
          <w:lang w:val="kk-KZ"/>
        </w:rPr>
        <w:t>Қ</w:t>
      </w:r>
      <w:r w:rsidRPr="006E31D2">
        <w:rPr>
          <w:sz w:val="28"/>
          <w:szCs w:val="28"/>
          <w:lang w:val="kk-KZ"/>
        </w:rPr>
        <w:t>оғамның мүдделер қақтығысын реттеу саясатына өзгеріс</w:t>
      </w:r>
      <w:r>
        <w:rPr>
          <w:sz w:val="28"/>
          <w:szCs w:val="28"/>
          <w:lang w:val="kk-KZ"/>
        </w:rPr>
        <w:t>тер м</w:t>
      </w:r>
      <w:r w:rsidRPr="006E31D2">
        <w:rPr>
          <w:sz w:val="28"/>
          <w:szCs w:val="28"/>
          <w:lang w:val="kk-KZ"/>
        </w:rPr>
        <w:t>ен толықтыру</w:t>
      </w:r>
      <w:r>
        <w:rPr>
          <w:sz w:val="28"/>
          <w:szCs w:val="28"/>
          <w:lang w:val="kk-KZ"/>
        </w:rPr>
        <w:t>лар</w:t>
      </w:r>
      <w:r w:rsidRPr="006E31D2">
        <w:rPr>
          <w:sz w:val="28"/>
          <w:szCs w:val="28"/>
          <w:lang w:val="kk-KZ"/>
        </w:rPr>
        <w:t xml:space="preserve"> енгізу туралы.</w:t>
      </w:r>
    </w:p>
    <w:p w:rsidR="006E31D2" w:rsidRPr="006E31D2" w:rsidRDefault="006E31D2" w:rsidP="006E31D2">
      <w:pPr>
        <w:ind w:firstLine="709"/>
        <w:jc w:val="both"/>
        <w:rPr>
          <w:sz w:val="28"/>
          <w:szCs w:val="28"/>
          <w:lang w:val="kk-KZ"/>
        </w:rPr>
      </w:pPr>
      <w:r w:rsidRPr="006E31D2">
        <w:rPr>
          <w:sz w:val="28"/>
          <w:szCs w:val="28"/>
          <w:lang w:val="kk-KZ"/>
        </w:rPr>
        <w:t xml:space="preserve">- Экономика және қаржы жөніндегі </w:t>
      </w:r>
      <w:r>
        <w:rPr>
          <w:sz w:val="28"/>
          <w:szCs w:val="28"/>
          <w:lang w:val="kk-KZ"/>
        </w:rPr>
        <w:t>б</w:t>
      </w:r>
      <w:r w:rsidRPr="006E31D2">
        <w:rPr>
          <w:sz w:val="28"/>
          <w:szCs w:val="28"/>
          <w:lang w:val="kk-KZ"/>
        </w:rPr>
        <w:t xml:space="preserve">асқарушы директор, </w:t>
      </w:r>
      <w:r w:rsidR="008E271A">
        <w:rPr>
          <w:sz w:val="28"/>
          <w:szCs w:val="28"/>
          <w:lang w:val="kk-KZ"/>
        </w:rPr>
        <w:t>Ө</w:t>
      </w:r>
      <w:r w:rsidRPr="006E31D2">
        <w:rPr>
          <w:sz w:val="28"/>
          <w:szCs w:val="28"/>
          <w:lang w:val="kk-KZ"/>
        </w:rPr>
        <w:t xml:space="preserve">ндіріс және активтерді басқару жөніндегі </w:t>
      </w:r>
      <w:r w:rsidR="008E271A">
        <w:rPr>
          <w:sz w:val="28"/>
          <w:szCs w:val="28"/>
          <w:lang w:val="kk-KZ"/>
        </w:rPr>
        <w:t>б</w:t>
      </w:r>
      <w:r w:rsidRPr="006E31D2">
        <w:rPr>
          <w:sz w:val="28"/>
          <w:szCs w:val="28"/>
          <w:lang w:val="kk-KZ"/>
        </w:rPr>
        <w:t xml:space="preserve">асқарушы директор, </w:t>
      </w:r>
      <w:r w:rsidR="008E271A">
        <w:rPr>
          <w:sz w:val="28"/>
          <w:szCs w:val="28"/>
          <w:lang w:val="kk-KZ"/>
        </w:rPr>
        <w:t>Д</w:t>
      </w:r>
      <w:r w:rsidRPr="006E31D2">
        <w:rPr>
          <w:sz w:val="28"/>
          <w:szCs w:val="28"/>
          <w:lang w:val="kk-KZ"/>
        </w:rPr>
        <w:t>ам</w:t>
      </w:r>
      <w:r w:rsidR="008E271A">
        <w:rPr>
          <w:sz w:val="28"/>
          <w:szCs w:val="28"/>
          <w:lang w:val="kk-KZ"/>
        </w:rPr>
        <w:t>ыт</w:t>
      </w:r>
      <w:r w:rsidRPr="006E31D2">
        <w:rPr>
          <w:sz w:val="28"/>
          <w:szCs w:val="28"/>
          <w:lang w:val="kk-KZ"/>
        </w:rPr>
        <w:t xml:space="preserve">у, сату және өзгерістер жөніндегі </w:t>
      </w:r>
      <w:r w:rsidR="008E271A">
        <w:rPr>
          <w:sz w:val="28"/>
          <w:szCs w:val="28"/>
          <w:lang w:val="kk-KZ"/>
        </w:rPr>
        <w:t>б</w:t>
      </w:r>
      <w:r w:rsidRPr="006E31D2">
        <w:rPr>
          <w:sz w:val="28"/>
          <w:szCs w:val="28"/>
          <w:lang w:val="kk-KZ"/>
        </w:rPr>
        <w:t xml:space="preserve">асқарушы директор, </w:t>
      </w:r>
      <w:r w:rsidR="008E271A">
        <w:rPr>
          <w:sz w:val="28"/>
          <w:szCs w:val="28"/>
          <w:lang w:val="kk-KZ"/>
        </w:rPr>
        <w:t>Қ</w:t>
      </w:r>
      <w:r w:rsidRPr="006E31D2">
        <w:rPr>
          <w:sz w:val="28"/>
          <w:szCs w:val="28"/>
          <w:lang w:val="kk-KZ"/>
        </w:rPr>
        <w:t xml:space="preserve">ұқықтық сүйемелдеу, қамтамасыз ету және </w:t>
      </w:r>
      <w:bookmarkStart w:id="0" w:name="_GoBack"/>
      <w:bookmarkEnd w:id="0"/>
      <w:r w:rsidRPr="006E31D2">
        <w:rPr>
          <w:sz w:val="28"/>
          <w:szCs w:val="28"/>
          <w:lang w:val="kk-KZ"/>
        </w:rPr>
        <w:lastRenderedPageBreak/>
        <w:t xml:space="preserve">тәуекелдер жөніндегі </w:t>
      </w:r>
      <w:r w:rsidR="008E271A">
        <w:rPr>
          <w:sz w:val="28"/>
          <w:szCs w:val="28"/>
          <w:lang w:val="kk-KZ"/>
        </w:rPr>
        <w:t>б</w:t>
      </w:r>
      <w:r w:rsidRPr="006E31D2">
        <w:rPr>
          <w:sz w:val="28"/>
          <w:szCs w:val="28"/>
          <w:lang w:val="kk-KZ"/>
        </w:rPr>
        <w:t xml:space="preserve">асқарушы директор </w:t>
      </w:r>
      <w:r w:rsidR="008E271A" w:rsidRPr="006E31D2">
        <w:rPr>
          <w:sz w:val="28"/>
          <w:szCs w:val="28"/>
          <w:lang w:val="kk-KZ"/>
        </w:rPr>
        <w:t xml:space="preserve">(Job descriptions) </w:t>
      </w:r>
      <w:r w:rsidRPr="006E31D2">
        <w:rPr>
          <w:sz w:val="28"/>
          <w:szCs w:val="28"/>
          <w:lang w:val="kk-KZ"/>
        </w:rPr>
        <w:t>лауазымдарының сипаттамаларын бекіту туралы.</w:t>
      </w:r>
    </w:p>
    <w:p w:rsidR="006E31D2" w:rsidRPr="006E31D2" w:rsidRDefault="006E31D2" w:rsidP="006E31D2">
      <w:pPr>
        <w:ind w:firstLine="709"/>
        <w:jc w:val="both"/>
        <w:rPr>
          <w:sz w:val="28"/>
          <w:szCs w:val="28"/>
          <w:lang w:val="kk-KZ"/>
        </w:rPr>
      </w:pPr>
      <w:r w:rsidRPr="006E31D2">
        <w:rPr>
          <w:sz w:val="28"/>
          <w:szCs w:val="28"/>
          <w:lang w:val="kk-KZ"/>
        </w:rPr>
        <w:t>- Қоғамның 2021 жылғ</w:t>
      </w:r>
      <w:r w:rsidR="008E271A">
        <w:rPr>
          <w:sz w:val="28"/>
          <w:szCs w:val="28"/>
          <w:lang w:val="kk-KZ"/>
        </w:rPr>
        <w:t>а арналған</w:t>
      </w:r>
      <w:r w:rsidRPr="006E31D2">
        <w:rPr>
          <w:sz w:val="28"/>
          <w:szCs w:val="28"/>
          <w:lang w:val="kk-KZ"/>
        </w:rPr>
        <w:t xml:space="preserve"> </w:t>
      </w:r>
      <w:r w:rsidR="008E271A">
        <w:rPr>
          <w:sz w:val="28"/>
          <w:szCs w:val="28"/>
          <w:lang w:val="kk-KZ"/>
        </w:rPr>
        <w:t>К</w:t>
      </w:r>
      <w:r w:rsidRPr="006E31D2">
        <w:rPr>
          <w:sz w:val="28"/>
          <w:szCs w:val="28"/>
          <w:lang w:val="kk-KZ"/>
        </w:rPr>
        <w:t>адр саясатын</w:t>
      </w:r>
      <w:r w:rsidR="008E271A">
        <w:rPr>
          <w:sz w:val="28"/>
          <w:szCs w:val="28"/>
          <w:lang w:val="kk-KZ"/>
        </w:rPr>
        <w:t>ың</w:t>
      </w:r>
      <w:r w:rsidRPr="006E31D2">
        <w:rPr>
          <w:sz w:val="28"/>
          <w:szCs w:val="28"/>
          <w:lang w:val="kk-KZ"/>
        </w:rPr>
        <w:t xml:space="preserve"> іске асыр</w:t>
      </w:r>
      <w:r w:rsidR="008E271A">
        <w:rPr>
          <w:sz w:val="28"/>
          <w:szCs w:val="28"/>
          <w:lang w:val="kk-KZ"/>
        </w:rPr>
        <w:t>ыл</w:t>
      </w:r>
      <w:r w:rsidRPr="006E31D2">
        <w:rPr>
          <w:sz w:val="28"/>
          <w:szCs w:val="28"/>
          <w:lang w:val="kk-KZ"/>
        </w:rPr>
        <w:t>у барысы туралы есепті қарау туралы.</w:t>
      </w:r>
    </w:p>
    <w:p w:rsidR="006E31D2" w:rsidRPr="008E271A" w:rsidRDefault="006E31D2" w:rsidP="006E31D2">
      <w:pPr>
        <w:ind w:firstLine="709"/>
        <w:jc w:val="both"/>
        <w:rPr>
          <w:sz w:val="28"/>
          <w:szCs w:val="28"/>
          <w:lang w:val="kk-KZ"/>
        </w:rPr>
      </w:pPr>
      <w:r w:rsidRPr="008E271A">
        <w:rPr>
          <w:sz w:val="28"/>
          <w:szCs w:val="28"/>
          <w:lang w:val="kk-KZ"/>
        </w:rPr>
        <w:t xml:space="preserve">- </w:t>
      </w:r>
      <w:r w:rsidR="008E271A">
        <w:rPr>
          <w:sz w:val="28"/>
          <w:szCs w:val="28"/>
          <w:lang w:val="kk-KZ"/>
        </w:rPr>
        <w:t>«</w:t>
      </w:r>
      <w:r w:rsidRPr="008E271A">
        <w:rPr>
          <w:sz w:val="28"/>
          <w:szCs w:val="28"/>
          <w:lang w:val="kk-KZ"/>
        </w:rPr>
        <w:t>Мойнақ ГЭС</w:t>
      </w:r>
      <w:r w:rsidR="008E271A">
        <w:rPr>
          <w:sz w:val="28"/>
          <w:szCs w:val="28"/>
          <w:lang w:val="kk-KZ"/>
        </w:rPr>
        <w:t>»</w:t>
      </w:r>
      <w:r w:rsidRPr="008E271A">
        <w:rPr>
          <w:sz w:val="28"/>
          <w:szCs w:val="28"/>
          <w:lang w:val="kk-KZ"/>
        </w:rPr>
        <w:t xml:space="preserve"> АҚ Директорлар кеңесінің сандық құрамын анықтау, Төрағасы мен мүшелерін сайлау туралы, </w:t>
      </w:r>
      <w:r w:rsidR="008E271A">
        <w:rPr>
          <w:sz w:val="28"/>
          <w:szCs w:val="28"/>
          <w:lang w:val="kk-KZ"/>
        </w:rPr>
        <w:t>«</w:t>
      </w:r>
      <w:r w:rsidRPr="008E271A">
        <w:rPr>
          <w:sz w:val="28"/>
          <w:szCs w:val="28"/>
          <w:lang w:val="kk-KZ"/>
        </w:rPr>
        <w:t>Мойнақ ГЭС</w:t>
      </w:r>
      <w:r w:rsidR="008E271A">
        <w:rPr>
          <w:sz w:val="28"/>
          <w:szCs w:val="28"/>
          <w:lang w:val="kk-KZ"/>
        </w:rPr>
        <w:t xml:space="preserve">» </w:t>
      </w:r>
      <w:r w:rsidRPr="008E271A">
        <w:rPr>
          <w:sz w:val="28"/>
          <w:szCs w:val="28"/>
          <w:lang w:val="kk-KZ"/>
        </w:rPr>
        <w:t>АҚ Директорлар кеңесінің мүшелерін</w:t>
      </w:r>
      <w:r w:rsidR="008E271A">
        <w:rPr>
          <w:sz w:val="28"/>
          <w:szCs w:val="28"/>
          <w:lang w:val="kk-KZ"/>
        </w:rPr>
        <w:t>ің</w:t>
      </w:r>
      <w:r w:rsidRPr="008E271A">
        <w:rPr>
          <w:sz w:val="28"/>
          <w:szCs w:val="28"/>
          <w:lang w:val="kk-KZ"/>
        </w:rPr>
        <w:t xml:space="preserve"> өкілеттік мерзімін</w:t>
      </w:r>
      <w:r w:rsidR="008E271A">
        <w:rPr>
          <w:sz w:val="28"/>
          <w:szCs w:val="28"/>
          <w:lang w:val="kk-KZ"/>
        </w:rPr>
        <w:t xml:space="preserve"> белгілеу</w:t>
      </w:r>
      <w:r w:rsidRPr="008E271A">
        <w:rPr>
          <w:sz w:val="28"/>
          <w:szCs w:val="28"/>
          <w:lang w:val="kk-KZ"/>
        </w:rPr>
        <w:t>, сыйақы төлеу және шығындарды өтеу мөлшері мен шарттарын анықтау туралы.</w:t>
      </w:r>
    </w:p>
    <w:p w:rsidR="008E271A" w:rsidRPr="008E271A" w:rsidRDefault="008E271A" w:rsidP="008E271A">
      <w:pPr>
        <w:ind w:firstLine="709"/>
        <w:jc w:val="both"/>
        <w:rPr>
          <w:sz w:val="28"/>
          <w:szCs w:val="28"/>
          <w:lang w:val="kk-KZ"/>
        </w:rPr>
      </w:pPr>
      <w:r w:rsidRPr="008E271A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8E271A">
        <w:rPr>
          <w:sz w:val="28"/>
          <w:szCs w:val="28"/>
          <w:lang w:val="kk-KZ"/>
        </w:rPr>
        <w:t>Шүлбі ГЭС</w:t>
      </w:r>
      <w:r>
        <w:rPr>
          <w:sz w:val="28"/>
          <w:szCs w:val="28"/>
          <w:lang w:val="kk-KZ"/>
        </w:rPr>
        <w:t>»</w:t>
      </w:r>
      <w:r w:rsidRPr="008E271A">
        <w:rPr>
          <w:sz w:val="28"/>
          <w:szCs w:val="28"/>
          <w:lang w:val="kk-KZ"/>
        </w:rPr>
        <w:t xml:space="preserve"> АҚ Директорлар кеңесінің мүшесін (</w:t>
      </w:r>
      <w:r>
        <w:rPr>
          <w:sz w:val="28"/>
          <w:szCs w:val="28"/>
          <w:lang w:val="kk-KZ"/>
        </w:rPr>
        <w:t>Т</w:t>
      </w:r>
      <w:r w:rsidRPr="008E271A">
        <w:rPr>
          <w:sz w:val="28"/>
          <w:szCs w:val="28"/>
          <w:lang w:val="kk-KZ"/>
        </w:rPr>
        <w:t xml:space="preserve">өрағасын) сайлау </w:t>
      </w:r>
      <w:r>
        <w:rPr>
          <w:sz w:val="28"/>
          <w:szCs w:val="28"/>
          <w:lang w:val="kk-KZ"/>
        </w:rPr>
        <w:t xml:space="preserve">және өкілеттігін </w:t>
      </w:r>
      <w:r w:rsidRPr="008E271A">
        <w:rPr>
          <w:sz w:val="28"/>
          <w:szCs w:val="28"/>
          <w:lang w:val="kk-KZ"/>
        </w:rPr>
        <w:t>мерзімінен бұрын тоқтату, оның өкілетті</w:t>
      </w:r>
      <w:r>
        <w:rPr>
          <w:sz w:val="28"/>
          <w:szCs w:val="28"/>
          <w:lang w:val="kk-KZ"/>
        </w:rPr>
        <w:t>к</w:t>
      </w:r>
      <w:r w:rsidRPr="008E271A">
        <w:rPr>
          <w:sz w:val="28"/>
          <w:szCs w:val="28"/>
          <w:lang w:val="kk-KZ"/>
        </w:rPr>
        <w:t xml:space="preserve"> мерзімін анықтау, сондай-ақ сыйақы төлеу және өз міндеттерін орындағаны үшін шығындарды өтеу шарттары</w:t>
      </w:r>
      <w:r>
        <w:rPr>
          <w:sz w:val="28"/>
          <w:szCs w:val="28"/>
          <w:lang w:val="kk-KZ"/>
        </w:rPr>
        <w:t>н анықтау</w:t>
      </w:r>
      <w:r w:rsidRPr="008E271A">
        <w:rPr>
          <w:sz w:val="28"/>
          <w:szCs w:val="28"/>
          <w:lang w:val="kk-KZ"/>
        </w:rPr>
        <w:t xml:space="preserve"> туралы.</w:t>
      </w:r>
    </w:p>
    <w:p w:rsidR="008E271A" w:rsidRPr="008E271A" w:rsidRDefault="008E271A" w:rsidP="008E271A">
      <w:pPr>
        <w:ind w:firstLine="709"/>
        <w:jc w:val="both"/>
        <w:rPr>
          <w:sz w:val="28"/>
          <w:szCs w:val="28"/>
          <w:lang w:val="kk-KZ"/>
        </w:rPr>
      </w:pPr>
      <w:r w:rsidRPr="008E271A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8E271A">
        <w:rPr>
          <w:sz w:val="28"/>
          <w:szCs w:val="28"/>
          <w:lang w:val="kk-KZ"/>
        </w:rPr>
        <w:t>Өскемен ГЭС</w:t>
      </w:r>
      <w:r>
        <w:rPr>
          <w:sz w:val="28"/>
          <w:szCs w:val="28"/>
          <w:lang w:val="kk-KZ"/>
        </w:rPr>
        <w:t>»</w:t>
      </w:r>
      <w:r w:rsidRPr="008E271A">
        <w:rPr>
          <w:sz w:val="28"/>
          <w:szCs w:val="28"/>
          <w:lang w:val="kk-KZ"/>
        </w:rPr>
        <w:t xml:space="preserve"> АҚ Директорлар кеңесінің мүшесін </w:t>
      </w:r>
      <w:r>
        <w:rPr>
          <w:sz w:val="28"/>
          <w:szCs w:val="28"/>
          <w:lang w:val="kk-KZ"/>
        </w:rPr>
        <w:t>(Т</w:t>
      </w:r>
      <w:r w:rsidRPr="008E271A">
        <w:rPr>
          <w:sz w:val="28"/>
          <w:szCs w:val="28"/>
          <w:lang w:val="kk-KZ"/>
        </w:rPr>
        <w:t xml:space="preserve">өрағасын) сайлау </w:t>
      </w:r>
      <w:r>
        <w:rPr>
          <w:sz w:val="28"/>
          <w:szCs w:val="28"/>
          <w:lang w:val="kk-KZ"/>
        </w:rPr>
        <w:t xml:space="preserve">және өкілеттігін </w:t>
      </w:r>
      <w:r w:rsidRPr="008E271A">
        <w:rPr>
          <w:sz w:val="28"/>
          <w:szCs w:val="28"/>
          <w:lang w:val="kk-KZ"/>
        </w:rPr>
        <w:t>мерзімінен бұрын тоқтату, оның өкілетті</w:t>
      </w:r>
      <w:r>
        <w:rPr>
          <w:sz w:val="28"/>
          <w:szCs w:val="28"/>
          <w:lang w:val="kk-KZ"/>
        </w:rPr>
        <w:t>к</w:t>
      </w:r>
      <w:r w:rsidRPr="008E271A">
        <w:rPr>
          <w:sz w:val="28"/>
          <w:szCs w:val="28"/>
          <w:lang w:val="kk-KZ"/>
        </w:rPr>
        <w:t xml:space="preserve"> мерзімін анықтау, сондай-ақ сыйақы төлеу және өз міндеттерін орындағаны үшін шығындарды өтеу шарттарын анықтау туралы". </w:t>
      </w:r>
    </w:p>
    <w:p w:rsidR="008E271A" w:rsidRPr="008E271A" w:rsidRDefault="008E271A" w:rsidP="008E271A">
      <w:pPr>
        <w:ind w:firstLine="709"/>
        <w:jc w:val="both"/>
        <w:rPr>
          <w:sz w:val="28"/>
          <w:szCs w:val="28"/>
          <w:lang w:val="kk-KZ"/>
        </w:rPr>
      </w:pPr>
      <w:r w:rsidRPr="008E271A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8E271A">
        <w:rPr>
          <w:sz w:val="28"/>
          <w:szCs w:val="28"/>
          <w:lang w:val="kk-KZ"/>
        </w:rPr>
        <w:t>Бірінші жел электр станциясы</w:t>
      </w:r>
      <w:r>
        <w:rPr>
          <w:sz w:val="28"/>
          <w:szCs w:val="28"/>
          <w:lang w:val="kk-KZ"/>
        </w:rPr>
        <w:t>»</w:t>
      </w:r>
      <w:r w:rsidRPr="008E271A">
        <w:rPr>
          <w:sz w:val="28"/>
          <w:szCs w:val="28"/>
          <w:lang w:val="kk-KZ"/>
        </w:rPr>
        <w:t xml:space="preserve"> ЖШС Байқау</w:t>
      </w:r>
      <w:r>
        <w:rPr>
          <w:sz w:val="28"/>
          <w:szCs w:val="28"/>
          <w:lang w:val="kk-KZ"/>
        </w:rPr>
        <w:t>шы</w:t>
      </w:r>
      <w:r w:rsidRPr="008E271A">
        <w:rPr>
          <w:sz w:val="28"/>
          <w:szCs w:val="28"/>
          <w:lang w:val="kk-KZ"/>
        </w:rPr>
        <w:t xml:space="preserve"> кеңесінің мүшесін сайлау </w:t>
      </w:r>
      <w:r>
        <w:rPr>
          <w:sz w:val="28"/>
          <w:szCs w:val="28"/>
          <w:lang w:val="kk-KZ"/>
        </w:rPr>
        <w:t xml:space="preserve">және өкілеттігін </w:t>
      </w:r>
      <w:r w:rsidRPr="008E271A">
        <w:rPr>
          <w:sz w:val="28"/>
          <w:szCs w:val="28"/>
          <w:lang w:val="kk-KZ"/>
        </w:rPr>
        <w:t xml:space="preserve">мерзімінен бұрын тоқтату, оның өкілеттік мерзімін анықтау, сондай-ақ сыйақы төлеу және өз міндеттерін орындағаны үшін шығындарды өтеу шарттарын </w:t>
      </w:r>
      <w:r>
        <w:rPr>
          <w:sz w:val="28"/>
          <w:szCs w:val="28"/>
          <w:lang w:val="kk-KZ"/>
        </w:rPr>
        <w:t>анықтау</w:t>
      </w:r>
      <w:r w:rsidRPr="008E271A">
        <w:rPr>
          <w:sz w:val="28"/>
          <w:szCs w:val="28"/>
          <w:lang w:val="kk-KZ"/>
        </w:rPr>
        <w:t xml:space="preserve"> туралы.</w:t>
      </w:r>
    </w:p>
    <w:p w:rsidR="008E271A" w:rsidRPr="008E271A" w:rsidRDefault="008E271A" w:rsidP="008E271A">
      <w:pPr>
        <w:ind w:firstLine="709"/>
        <w:jc w:val="both"/>
        <w:rPr>
          <w:sz w:val="28"/>
          <w:szCs w:val="28"/>
          <w:lang w:val="kk-KZ"/>
        </w:rPr>
      </w:pPr>
      <w:r w:rsidRPr="008E271A">
        <w:rPr>
          <w:sz w:val="28"/>
          <w:szCs w:val="28"/>
          <w:lang w:val="kk-KZ"/>
        </w:rPr>
        <w:lastRenderedPageBreak/>
        <w:t>- Байқау</w:t>
      </w:r>
      <w:r>
        <w:rPr>
          <w:sz w:val="28"/>
          <w:szCs w:val="28"/>
          <w:lang w:val="kk-KZ"/>
        </w:rPr>
        <w:t>шы</w:t>
      </w:r>
      <w:r w:rsidRPr="008E271A">
        <w:rPr>
          <w:sz w:val="28"/>
          <w:szCs w:val="28"/>
          <w:lang w:val="kk-KZ"/>
        </w:rPr>
        <w:t xml:space="preserve"> кеңес мүшесінің өкілеттігін мерзімінен бұрын тоқтату және сайлау, оның өкілеттік мерзімін анықтау, сондай-ақ </w:t>
      </w:r>
      <w:r>
        <w:rPr>
          <w:sz w:val="28"/>
          <w:szCs w:val="28"/>
          <w:lang w:val="kk-KZ"/>
        </w:rPr>
        <w:t>«</w:t>
      </w:r>
      <w:r w:rsidRPr="008E271A">
        <w:rPr>
          <w:sz w:val="28"/>
          <w:szCs w:val="28"/>
          <w:lang w:val="kk-KZ"/>
        </w:rPr>
        <w:t>Samruk-Green Energy</w:t>
      </w:r>
      <w:r>
        <w:rPr>
          <w:sz w:val="28"/>
          <w:szCs w:val="28"/>
          <w:lang w:val="kk-KZ"/>
        </w:rPr>
        <w:t xml:space="preserve">» </w:t>
      </w:r>
      <w:r w:rsidRPr="008E271A">
        <w:rPr>
          <w:sz w:val="28"/>
          <w:szCs w:val="28"/>
          <w:lang w:val="kk-KZ"/>
        </w:rPr>
        <w:t>ЖШС Байқау</w:t>
      </w:r>
      <w:r>
        <w:rPr>
          <w:sz w:val="28"/>
          <w:szCs w:val="28"/>
          <w:lang w:val="kk-KZ"/>
        </w:rPr>
        <w:t>шы</w:t>
      </w:r>
      <w:r w:rsidRPr="008E271A">
        <w:rPr>
          <w:sz w:val="28"/>
          <w:szCs w:val="28"/>
          <w:lang w:val="kk-KZ"/>
        </w:rPr>
        <w:t xml:space="preserve"> кеңесінің мүшесіне сыйақы төлеу мөлшері мен шарттарын анықтау туралы.</w:t>
      </w:r>
    </w:p>
    <w:p w:rsidR="008E271A" w:rsidRPr="008E271A" w:rsidRDefault="008E271A" w:rsidP="008E271A">
      <w:pPr>
        <w:ind w:firstLine="709"/>
        <w:jc w:val="both"/>
        <w:rPr>
          <w:sz w:val="28"/>
          <w:szCs w:val="28"/>
          <w:lang w:val="kk-KZ"/>
        </w:rPr>
      </w:pPr>
      <w:r w:rsidRPr="008E271A">
        <w:rPr>
          <w:sz w:val="28"/>
          <w:szCs w:val="28"/>
          <w:lang w:val="kk-KZ"/>
        </w:rPr>
        <w:t>- 2021 жылдың қорытындысы бойынша Қоғамды трансформациялау бағдарламасының іске асырылу барысы туралы есепті қарау туралы.</w:t>
      </w:r>
    </w:p>
    <w:p w:rsidR="008E271A" w:rsidRPr="00563F8F" w:rsidRDefault="008E271A" w:rsidP="008E271A">
      <w:pPr>
        <w:jc w:val="both"/>
        <w:rPr>
          <w:rFonts w:eastAsia="Calibri"/>
          <w:b/>
          <w:sz w:val="28"/>
          <w:szCs w:val="28"/>
          <w:lang w:val="kk-KZ" w:eastAsia="en-US"/>
        </w:rPr>
      </w:pPr>
      <w:r w:rsidRPr="00563F8F">
        <w:rPr>
          <w:rFonts w:eastAsia="Calibri"/>
          <w:b/>
          <w:sz w:val="28"/>
          <w:szCs w:val="28"/>
          <w:lang w:val="kk-KZ" w:eastAsia="en-US"/>
        </w:rPr>
        <w:t>Директорлар кеңесінің мына мүшелері қатысты:</w:t>
      </w:r>
    </w:p>
    <w:p w:rsidR="008E271A" w:rsidRPr="00563F8F" w:rsidRDefault="008E271A" w:rsidP="008E271A">
      <w:pPr>
        <w:jc w:val="both"/>
        <w:rPr>
          <w:rFonts w:eastAsia="Calibri"/>
          <w:b/>
          <w:sz w:val="28"/>
          <w:szCs w:val="28"/>
          <w:lang w:val="kk-KZ" w:eastAsia="en-US"/>
        </w:rPr>
      </w:pPr>
      <w:r w:rsidRPr="00563F8F">
        <w:rPr>
          <w:rFonts w:eastAsia="Calibri"/>
          <w:b/>
          <w:sz w:val="28"/>
          <w:szCs w:val="28"/>
          <w:lang w:val="kk-KZ" w:eastAsia="en-US"/>
        </w:rPr>
        <w:t>Н.Ю.Казутин, А.Ю.Репин, Андреас Сторзел,</w:t>
      </w:r>
    </w:p>
    <w:p w:rsidR="008E271A" w:rsidRPr="00563F8F" w:rsidRDefault="008E271A" w:rsidP="008E271A">
      <w:pPr>
        <w:jc w:val="both"/>
        <w:rPr>
          <w:rFonts w:eastAsia="Calibri"/>
          <w:b/>
          <w:sz w:val="28"/>
          <w:szCs w:val="28"/>
          <w:lang w:val="kk-KZ" w:eastAsia="en-US"/>
        </w:rPr>
      </w:pPr>
      <w:r w:rsidRPr="00563F8F">
        <w:rPr>
          <w:rFonts w:eastAsia="Calibri"/>
          <w:b/>
          <w:sz w:val="28"/>
          <w:szCs w:val="28"/>
          <w:lang w:eastAsia="en-US"/>
        </w:rPr>
        <w:t xml:space="preserve">Хоакин Галиндо, </w:t>
      </w:r>
      <w:r w:rsidRPr="00563F8F">
        <w:rPr>
          <w:rFonts w:eastAsia="Calibri"/>
          <w:b/>
          <w:sz w:val="28"/>
          <w:szCs w:val="28"/>
          <w:lang w:val="kk-KZ" w:eastAsia="en-US"/>
        </w:rPr>
        <w:t>С.К.Есімханов.</w:t>
      </w:r>
    </w:p>
    <w:p w:rsidR="00324F51" w:rsidRDefault="00324F51"/>
    <w:sectPr w:rsidR="0032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7E"/>
    <w:rsid w:val="00071787"/>
    <w:rsid w:val="00324F51"/>
    <w:rsid w:val="006E31D2"/>
    <w:rsid w:val="008E271A"/>
    <w:rsid w:val="00D42E29"/>
    <w:rsid w:val="00E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55945-0592-4E56-9F95-EB387131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2022-05-06T05:49:00Z</dcterms:created>
  <dcterms:modified xsi:type="dcterms:W3CDTF">2022-05-06T05:49:00Z</dcterms:modified>
</cp:coreProperties>
</file>