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BB785" w14:textId="2F9F9E25" w:rsidR="00337E73" w:rsidRPr="00337E73" w:rsidRDefault="00CC203E" w:rsidP="00337E73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337E73" w:rsidRPr="00337E73">
        <w:rPr>
          <w:rFonts w:eastAsiaTheme="minorHAnsi"/>
          <w:b/>
          <w:sz w:val="28"/>
          <w:szCs w:val="28"/>
          <w:lang w:val="en-US" w:eastAsia="en-US"/>
        </w:rPr>
        <w:t xml:space="preserve">The meeting held </w:t>
      </w:r>
      <w:r w:rsidR="00337E73">
        <w:rPr>
          <w:rFonts w:eastAsiaTheme="minorHAnsi"/>
          <w:b/>
          <w:sz w:val="28"/>
          <w:szCs w:val="28"/>
          <w:lang w:val="en-US" w:eastAsia="en-US"/>
        </w:rPr>
        <w:t xml:space="preserve">on September 28, 2023. </w:t>
      </w:r>
    </w:p>
    <w:p w14:paraId="203C299B" w14:textId="476EFD5D" w:rsidR="00337E73" w:rsidRPr="00337E73" w:rsidRDefault="00337E73" w:rsidP="00337E73">
      <w:pPr>
        <w:ind w:firstLine="567"/>
        <w:jc w:val="both"/>
        <w:rPr>
          <w:b/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The Company’s Board of Directors considered the following items on </w:t>
      </w:r>
      <w:r>
        <w:rPr>
          <w:sz w:val="28"/>
          <w:szCs w:val="28"/>
          <w:lang w:val="en-US"/>
        </w:rPr>
        <w:t>28 September</w:t>
      </w:r>
      <w:r w:rsidRPr="00337E73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2023</w:t>
      </w:r>
      <w:r w:rsidRPr="00337E73">
        <w:rPr>
          <w:sz w:val="28"/>
          <w:szCs w:val="28"/>
          <w:lang w:val="en-US"/>
        </w:rPr>
        <w:t xml:space="preserve"> in accordance with “Samruk-Energy” JSC Charter, the Regulations on the Board of Directors of “Samruk-Energy” JSC, the Republic of Kazakhstan Law "On </w:t>
      </w:r>
      <w:r w:rsidRPr="00337E73">
        <w:rPr>
          <w:bCs/>
          <w:sz w:val="28"/>
          <w:szCs w:val="28"/>
          <w:lang w:val="en-US"/>
        </w:rPr>
        <w:t>joint-stock companies":</w:t>
      </w:r>
    </w:p>
    <w:p w14:paraId="512B3444" w14:textId="2EB64802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- Report of the Chairman of the </w:t>
      </w:r>
      <w:r>
        <w:rPr>
          <w:sz w:val="28"/>
          <w:szCs w:val="28"/>
          <w:lang w:val="en-US"/>
        </w:rPr>
        <w:t>Management Board</w:t>
      </w:r>
      <w:r w:rsidRPr="00337E73">
        <w:rPr>
          <w:sz w:val="28"/>
          <w:szCs w:val="28"/>
          <w:lang w:val="en-US"/>
        </w:rPr>
        <w:t xml:space="preserve"> of the Company for the 2nd Quarter of 2023.</w:t>
      </w:r>
    </w:p>
    <w:p w14:paraId="0180F3F1" w14:textId="50E14F95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- Report of the Managing Director </w:t>
      </w:r>
      <w:r>
        <w:rPr>
          <w:sz w:val="28"/>
          <w:szCs w:val="28"/>
          <w:lang w:val="en-US"/>
        </w:rPr>
        <w:t>for</w:t>
      </w:r>
      <w:r w:rsidRPr="00337E73">
        <w:rPr>
          <w:sz w:val="28"/>
          <w:szCs w:val="28"/>
          <w:lang w:val="en-US"/>
        </w:rPr>
        <w:t xml:space="preserve"> Economy and Finance of the Company for the 2nd Quarter of 2023.</w:t>
      </w:r>
    </w:p>
    <w:p w14:paraId="4D63AA72" w14:textId="77777777" w:rsidR="00327EE5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- </w:t>
      </w:r>
      <w:r w:rsidR="00327EE5" w:rsidRPr="00327EE5">
        <w:rPr>
          <w:sz w:val="28"/>
          <w:szCs w:val="28"/>
          <w:lang w:val="en-US"/>
        </w:rPr>
        <w:t>Regarding the review of the report on the utilization of investments for the Company's investment projects during the second quarter of 2023.</w:t>
      </w:r>
    </w:p>
    <w:p w14:paraId="68AF3F23" w14:textId="543D43EC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>- Approval of the Company's Development Plan (Business Plan) for 2024-2028. Approval of the Company's Budget for the first calendar year (2024) planned in the development plan (business plan) of the Company for 2024-2028.</w:t>
      </w:r>
    </w:p>
    <w:p w14:paraId="26161661" w14:textId="3EF0AAA4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- Approval of the Report on the </w:t>
      </w:r>
      <w:r>
        <w:rPr>
          <w:sz w:val="28"/>
          <w:szCs w:val="28"/>
          <w:lang w:val="en-US"/>
        </w:rPr>
        <w:t>execution</w:t>
      </w:r>
      <w:r w:rsidRPr="00337E73">
        <w:rPr>
          <w:sz w:val="28"/>
          <w:szCs w:val="28"/>
          <w:lang w:val="en-US"/>
        </w:rPr>
        <w:t xml:space="preserve"> of the Action Plan for the </w:t>
      </w:r>
      <w:r>
        <w:rPr>
          <w:sz w:val="28"/>
          <w:szCs w:val="28"/>
          <w:lang w:val="en-US"/>
        </w:rPr>
        <w:t>i</w:t>
      </w:r>
      <w:r w:rsidRPr="00337E73">
        <w:rPr>
          <w:sz w:val="28"/>
          <w:szCs w:val="28"/>
          <w:lang w:val="en-US"/>
        </w:rPr>
        <w:t xml:space="preserve">mplementation of the Company's Development Strategy for 2022-2031 for the 1st </w:t>
      </w:r>
      <w:r>
        <w:rPr>
          <w:sz w:val="28"/>
          <w:szCs w:val="28"/>
          <w:lang w:val="en-US"/>
        </w:rPr>
        <w:t>h</w:t>
      </w:r>
      <w:r w:rsidRPr="00337E73">
        <w:rPr>
          <w:sz w:val="28"/>
          <w:szCs w:val="28"/>
          <w:lang w:val="en-US"/>
        </w:rPr>
        <w:t>alf of 2023.</w:t>
      </w:r>
    </w:p>
    <w:p w14:paraId="386559F6" w14:textId="499644AE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- Establishment of </w:t>
      </w:r>
      <w:r>
        <w:rPr>
          <w:sz w:val="28"/>
          <w:szCs w:val="28"/>
          <w:lang w:val="en-US"/>
        </w:rPr>
        <w:t xml:space="preserve">the Company’s </w:t>
      </w:r>
      <w:r w:rsidRPr="00337E73">
        <w:rPr>
          <w:sz w:val="28"/>
          <w:szCs w:val="28"/>
          <w:lang w:val="en-US"/>
        </w:rPr>
        <w:t>limits for on-balance and off-balance obligations to banking counterparts exceeding the calculated value.</w:t>
      </w:r>
    </w:p>
    <w:p w14:paraId="2338FA3A" w14:textId="1C80AC65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>- On certain matters of the</w:t>
      </w:r>
      <w:r w:rsidR="00327EE5">
        <w:rPr>
          <w:sz w:val="28"/>
          <w:szCs w:val="28"/>
          <w:lang w:val="en-US"/>
        </w:rPr>
        <w:t xml:space="preserve"> Company’s Management</w:t>
      </w:r>
      <w:r w:rsidRPr="00337E73">
        <w:rPr>
          <w:sz w:val="28"/>
          <w:szCs w:val="28"/>
          <w:lang w:val="en-US"/>
        </w:rPr>
        <w:t xml:space="preserve"> Board.</w:t>
      </w:r>
    </w:p>
    <w:p w14:paraId="5BE43DF6" w14:textId="536183DC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- </w:t>
      </w:r>
      <w:r w:rsidR="00327EE5">
        <w:rPr>
          <w:sz w:val="28"/>
          <w:szCs w:val="28"/>
          <w:lang w:val="en-US"/>
        </w:rPr>
        <w:t>Submitting the item “On the approval of the Company’s</w:t>
      </w:r>
      <w:r w:rsidR="00327EE5" w:rsidRPr="00327EE5">
        <w:rPr>
          <w:sz w:val="28"/>
          <w:szCs w:val="28"/>
          <w:lang w:val="en-US"/>
        </w:rPr>
        <w:t xml:space="preserve"> Corporate Governance Code </w:t>
      </w:r>
      <w:r w:rsidR="00327EE5">
        <w:rPr>
          <w:sz w:val="28"/>
          <w:szCs w:val="28"/>
          <w:lang w:val="en-US"/>
        </w:rPr>
        <w:t xml:space="preserve">in the new edition” </w:t>
      </w:r>
      <w:r w:rsidR="00327EE5" w:rsidRPr="00327EE5">
        <w:rPr>
          <w:sz w:val="28"/>
          <w:szCs w:val="28"/>
          <w:lang w:val="en-US"/>
        </w:rPr>
        <w:t xml:space="preserve">to the </w:t>
      </w:r>
      <w:r w:rsidR="00327EE5">
        <w:rPr>
          <w:sz w:val="28"/>
          <w:szCs w:val="28"/>
          <w:lang w:val="en-US"/>
        </w:rPr>
        <w:t>S</w:t>
      </w:r>
      <w:r w:rsidR="00327EE5" w:rsidRPr="00327EE5">
        <w:rPr>
          <w:sz w:val="28"/>
          <w:szCs w:val="28"/>
          <w:lang w:val="en-US"/>
        </w:rPr>
        <w:t>ole shareholder</w:t>
      </w:r>
      <w:r w:rsidR="00327EE5">
        <w:rPr>
          <w:sz w:val="28"/>
          <w:szCs w:val="28"/>
          <w:lang w:val="en-US"/>
        </w:rPr>
        <w:t>.</w:t>
      </w:r>
    </w:p>
    <w:p w14:paraId="5E29FDBA" w14:textId="2C3FF8FD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- On the early termination of powers and the election of members, Chairman of the Board of Directors </w:t>
      </w:r>
      <w:r w:rsidR="00327EE5" w:rsidRPr="00337E73">
        <w:rPr>
          <w:sz w:val="28"/>
          <w:szCs w:val="28"/>
          <w:lang w:val="en-US"/>
        </w:rPr>
        <w:t xml:space="preserve">of </w:t>
      </w:r>
      <w:r w:rsidR="00327EE5">
        <w:rPr>
          <w:sz w:val="28"/>
          <w:szCs w:val="28"/>
          <w:lang w:val="en-US"/>
        </w:rPr>
        <w:t>“</w:t>
      </w:r>
      <w:r w:rsidRPr="00337E73">
        <w:rPr>
          <w:sz w:val="28"/>
          <w:szCs w:val="28"/>
          <w:lang w:val="en-US"/>
        </w:rPr>
        <w:t>Ust-Kamenogorsk HPP"</w:t>
      </w:r>
      <w:r w:rsidR="00327EE5">
        <w:rPr>
          <w:sz w:val="28"/>
          <w:szCs w:val="28"/>
          <w:lang w:val="en-US"/>
        </w:rPr>
        <w:t xml:space="preserve"> JSC, setting their term of office</w:t>
      </w:r>
      <w:r w:rsidRPr="00337E73">
        <w:rPr>
          <w:sz w:val="28"/>
          <w:szCs w:val="28"/>
          <w:lang w:val="en-US"/>
        </w:rPr>
        <w:t xml:space="preserve">, as well as the conditions for remuneration and reimbursement of expenses for the performance of their </w:t>
      </w:r>
      <w:r w:rsidR="00327EE5">
        <w:rPr>
          <w:sz w:val="28"/>
          <w:szCs w:val="28"/>
          <w:lang w:val="en-US"/>
        </w:rPr>
        <w:t xml:space="preserve">job responsibilities. </w:t>
      </w:r>
    </w:p>
    <w:p w14:paraId="3E0F78A8" w14:textId="5442D385" w:rsidR="00327EE5" w:rsidRDefault="00327EE5" w:rsidP="00337E73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327EE5">
        <w:rPr>
          <w:sz w:val="28"/>
          <w:szCs w:val="28"/>
          <w:lang w:val="en-US"/>
        </w:rPr>
        <w:t xml:space="preserve">Regarding the premature conclusion of a member's tenure and the selection of a new member for the Supervisory Board </w:t>
      </w:r>
      <w:r w:rsidR="00E546AF" w:rsidRPr="00327EE5">
        <w:rPr>
          <w:sz w:val="28"/>
          <w:szCs w:val="28"/>
          <w:lang w:val="en-US"/>
        </w:rPr>
        <w:t>of «</w:t>
      </w:r>
      <w:r w:rsidRPr="00327EE5">
        <w:rPr>
          <w:sz w:val="28"/>
          <w:szCs w:val="28"/>
          <w:lang w:val="en-US"/>
        </w:rPr>
        <w:t>AlmatyEnergoSbyt"</w:t>
      </w:r>
      <w:r>
        <w:rPr>
          <w:sz w:val="28"/>
          <w:szCs w:val="28"/>
          <w:lang w:val="en-US"/>
        </w:rPr>
        <w:t xml:space="preserve"> LLP</w:t>
      </w:r>
      <w:r w:rsidRPr="00327EE5">
        <w:rPr>
          <w:sz w:val="28"/>
          <w:szCs w:val="28"/>
          <w:lang w:val="en-US"/>
        </w:rPr>
        <w:t xml:space="preserve"> along with specifying their tenure duration.</w:t>
      </w:r>
    </w:p>
    <w:p w14:paraId="3826B069" w14:textId="624417AB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>- On the composition of "Shardarinsk HPP"</w:t>
      </w:r>
      <w:r w:rsidR="00327EE5">
        <w:rPr>
          <w:sz w:val="28"/>
          <w:szCs w:val="28"/>
          <w:lang w:val="en-US"/>
        </w:rPr>
        <w:t xml:space="preserve"> JSC Board of Directors.</w:t>
      </w:r>
    </w:p>
    <w:p w14:paraId="3F4A7487" w14:textId="3183687E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>- On the composition of "Ereymentau Wind Power"</w:t>
      </w:r>
      <w:r w:rsidR="00327EE5">
        <w:rPr>
          <w:sz w:val="28"/>
          <w:szCs w:val="28"/>
          <w:lang w:val="en-US"/>
        </w:rPr>
        <w:t xml:space="preserve"> LLP Supervisory Board</w:t>
      </w:r>
    </w:p>
    <w:p w14:paraId="2665245B" w14:textId="3831C5E0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- On certain matters of the Committees </w:t>
      </w:r>
      <w:r w:rsidR="00327EE5">
        <w:rPr>
          <w:sz w:val="28"/>
          <w:szCs w:val="28"/>
          <w:lang w:val="en-US"/>
        </w:rPr>
        <w:t>under</w:t>
      </w:r>
      <w:r w:rsidRPr="00337E73">
        <w:rPr>
          <w:sz w:val="28"/>
          <w:szCs w:val="28"/>
          <w:lang w:val="en-US"/>
        </w:rPr>
        <w:t xml:space="preserve"> the Board</w:t>
      </w:r>
      <w:r w:rsidR="00E546AF">
        <w:rPr>
          <w:sz w:val="28"/>
          <w:szCs w:val="28"/>
          <w:lang w:val="en-US"/>
        </w:rPr>
        <w:t xml:space="preserve"> of Directors of the Company;</w:t>
      </w:r>
    </w:p>
    <w:p w14:paraId="0CE3165B" w14:textId="6BF2BFF5" w:rsidR="00E546AF" w:rsidRPr="00E546AF" w:rsidRDefault="00337E73" w:rsidP="00E546AF">
      <w:pPr>
        <w:ind w:firstLine="567"/>
        <w:jc w:val="both"/>
        <w:rPr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>-</w:t>
      </w:r>
      <w:r w:rsidR="00E546AF" w:rsidRPr="00E546AF">
        <w:rPr>
          <w:sz w:val="28"/>
          <w:szCs w:val="28"/>
          <w:lang w:val="en-US"/>
        </w:rPr>
        <w:t xml:space="preserve"> Concerning specific issues pertaining to the disciplinary consequences for the Company's management</w:t>
      </w:r>
      <w:proofErr w:type="gramStart"/>
      <w:r w:rsidR="00E546AF" w:rsidRPr="00E546AF">
        <w:rPr>
          <w:sz w:val="28"/>
          <w:szCs w:val="28"/>
          <w:lang w:val="en-US"/>
        </w:rPr>
        <w:t>;</w:t>
      </w:r>
      <w:proofErr w:type="gramEnd"/>
    </w:p>
    <w:p w14:paraId="0A90EE00" w14:textId="77777777" w:rsidR="00E546AF" w:rsidRPr="00E546AF" w:rsidRDefault="00E546AF" w:rsidP="00E546AF">
      <w:pPr>
        <w:ind w:firstLine="567"/>
        <w:jc w:val="both"/>
        <w:rPr>
          <w:sz w:val="28"/>
          <w:szCs w:val="28"/>
          <w:lang w:val="en-US"/>
        </w:rPr>
      </w:pPr>
      <w:r w:rsidRPr="00E546AF">
        <w:rPr>
          <w:sz w:val="28"/>
          <w:szCs w:val="28"/>
          <w:lang w:val="en-US"/>
        </w:rPr>
        <w:t>- Regarding the allocation of "Samruk-Energy" JSC shares, including the number of shares allocated as part of the announced share offering, as well as the method and pricing for their allocation</w:t>
      </w:r>
      <w:proofErr w:type="gramStart"/>
      <w:r w:rsidRPr="00E546AF">
        <w:rPr>
          <w:sz w:val="28"/>
          <w:szCs w:val="28"/>
          <w:lang w:val="en-US"/>
        </w:rPr>
        <w:t>;</w:t>
      </w:r>
      <w:proofErr w:type="gramEnd"/>
    </w:p>
    <w:p w14:paraId="2D539011" w14:textId="22B9832A" w:rsidR="00E546AF" w:rsidRPr="00E546AF" w:rsidRDefault="00E546AF" w:rsidP="00E546AF">
      <w:pPr>
        <w:ind w:firstLine="567"/>
        <w:jc w:val="both"/>
        <w:rPr>
          <w:sz w:val="28"/>
          <w:szCs w:val="28"/>
          <w:lang w:val="en-US"/>
        </w:rPr>
      </w:pPr>
      <w:r w:rsidRPr="00E546AF">
        <w:rPr>
          <w:sz w:val="28"/>
          <w:szCs w:val="28"/>
          <w:lang w:val="en-US"/>
        </w:rPr>
        <w:t>-</w:t>
      </w:r>
      <w:r w:rsidRPr="00E546AF">
        <w:rPr>
          <w:sz w:val="28"/>
          <w:szCs w:val="28"/>
          <w:lang w:val="en-US"/>
        </w:rPr>
        <w:t xml:space="preserve"> </w:t>
      </w:r>
      <w:r w:rsidRPr="00E546AF">
        <w:rPr>
          <w:sz w:val="28"/>
          <w:szCs w:val="28"/>
          <w:lang w:val="en-US"/>
        </w:rPr>
        <w:t xml:space="preserve">On approving the 2023 motivational KPI map for the Managing Director for Economy and Finance. </w:t>
      </w:r>
    </w:p>
    <w:p w14:paraId="098DBA48" w14:textId="704B1EA2" w:rsidR="00337E73" w:rsidRPr="00337E73" w:rsidRDefault="00337E73" w:rsidP="00337E73">
      <w:pPr>
        <w:ind w:firstLine="567"/>
        <w:jc w:val="both"/>
        <w:rPr>
          <w:sz w:val="28"/>
          <w:szCs w:val="28"/>
          <w:lang w:val="en-US"/>
        </w:rPr>
      </w:pPr>
    </w:p>
    <w:p w14:paraId="2D9C40B6" w14:textId="0051D650" w:rsidR="00470E3C" w:rsidRPr="00327EE5" w:rsidRDefault="00327EE5" w:rsidP="00337E73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following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members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Board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of Directors attended: </w:t>
      </w:r>
    </w:p>
    <w:p w14:paraId="41E9A0AC" w14:textId="77777777" w:rsidR="00E546AF" w:rsidRDefault="00307E58" w:rsidP="00470E3C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Kazutin </w:t>
      </w:r>
      <w:proofErr w:type="spellStart"/>
      <w:r>
        <w:rPr>
          <w:b/>
          <w:sz w:val="28"/>
          <w:szCs w:val="28"/>
          <w:lang w:val="en-US"/>
        </w:rPr>
        <w:t>N.Yu</w:t>
      </w:r>
      <w:proofErr w:type="spellEnd"/>
      <w:r>
        <w:rPr>
          <w:b/>
          <w:sz w:val="28"/>
          <w:szCs w:val="28"/>
          <w:lang w:val="en-US"/>
        </w:rPr>
        <w:t xml:space="preserve">., Ogay A.V., Maxutov K.B., Moldabayev K.T., </w:t>
      </w:r>
    </w:p>
    <w:p w14:paraId="6B5B30C5" w14:textId="3AC5CC16" w:rsidR="00307E58" w:rsidRDefault="00307E58" w:rsidP="00470E3C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Ogay V.D., Kashkinbekov A.K., Zhubayev A.S. </w:t>
      </w:r>
    </w:p>
    <w:p w14:paraId="3401F3BB" w14:textId="77777777" w:rsidR="00307E58" w:rsidRDefault="00307E58" w:rsidP="00470E3C">
      <w:pPr>
        <w:ind w:firstLine="567"/>
        <w:jc w:val="both"/>
        <w:rPr>
          <w:b/>
          <w:sz w:val="28"/>
          <w:szCs w:val="28"/>
          <w:lang w:val="en-US"/>
        </w:rPr>
      </w:pPr>
    </w:p>
    <w:p w14:paraId="1CB8EF5B" w14:textId="77777777" w:rsidR="00307E58" w:rsidRDefault="00307E58" w:rsidP="00470E3C">
      <w:pPr>
        <w:ind w:firstLine="567"/>
        <w:jc w:val="both"/>
        <w:rPr>
          <w:b/>
          <w:sz w:val="28"/>
          <w:szCs w:val="28"/>
          <w:lang w:val="en-US"/>
        </w:rPr>
      </w:pPr>
    </w:p>
    <w:p w14:paraId="57FE89E8" w14:textId="77777777" w:rsidR="00470E3C" w:rsidRPr="00E546AF" w:rsidRDefault="00470E3C" w:rsidP="00470E3C">
      <w:pPr>
        <w:rPr>
          <w:sz w:val="28"/>
          <w:szCs w:val="28"/>
          <w:lang w:val="en-US"/>
        </w:rPr>
      </w:pPr>
    </w:p>
    <w:p w14:paraId="5AFD6704" w14:textId="77777777" w:rsidR="006916CF" w:rsidRPr="00E546AF" w:rsidRDefault="006916CF">
      <w:pPr>
        <w:rPr>
          <w:lang w:val="en-US"/>
        </w:rPr>
      </w:pPr>
    </w:p>
    <w:sectPr w:rsidR="006916CF" w:rsidRPr="00E5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B"/>
    <w:rsid w:val="000F536B"/>
    <w:rsid w:val="00130EE8"/>
    <w:rsid w:val="00307E58"/>
    <w:rsid w:val="00327EE5"/>
    <w:rsid w:val="00337E73"/>
    <w:rsid w:val="00470E3C"/>
    <w:rsid w:val="006916CF"/>
    <w:rsid w:val="00CC203E"/>
    <w:rsid w:val="00E5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C587"/>
  <w15:chartTrackingRefBased/>
  <w15:docId w15:val="{B50FC97D-58BE-4286-B650-F2BD9B5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2023-09-22T05:02:00Z</dcterms:created>
  <dcterms:modified xsi:type="dcterms:W3CDTF">2023-09-27T10:29:00Z</dcterms:modified>
</cp:coreProperties>
</file>