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D2" w:rsidRDefault="005217D2" w:rsidP="005217D2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Заседание Совета директоров от </w:t>
      </w:r>
      <w:r w:rsidR="006D6670">
        <w:rPr>
          <w:rFonts w:eastAsiaTheme="minorHAnsi"/>
          <w:b/>
          <w:sz w:val="28"/>
          <w:szCs w:val="28"/>
          <w:lang w:eastAsia="en-US"/>
        </w:rPr>
        <w:t>26</w:t>
      </w:r>
      <w:r>
        <w:rPr>
          <w:rFonts w:eastAsiaTheme="minorHAnsi"/>
          <w:b/>
          <w:sz w:val="28"/>
          <w:szCs w:val="28"/>
          <w:lang w:eastAsia="en-US"/>
        </w:rPr>
        <w:t xml:space="preserve"> апреля 2024 года.</w:t>
      </w:r>
    </w:p>
    <w:p w:rsidR="005217D2" w:rsidRDefault="005217D2" w:rsidP="005217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Советом директоров Общества от </w:t>
      </w:r>
      <w:r w:rsidR="006D6670">
        <w:rPr>
          <w:sz w:val="28"/>
          <w:szCs w:val="28"/>
        </w:rPr>
        <w:t>26</w:t>
      </w:r>
      <w:bookmarkStart w:id="0" w:name="_GoBack"/>
      <w:bookmarkEnd w:id="0"/>
      <w:r>
        <w:rPr>
          <w:sz w:val="28"/>
          <w:szCs w:val="28"/>
        </w:rPr>
        <w:t xml:space="preserve"> апреля 2024 года, в соответствии с Уставом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 xml:space="preserve">, Положением о Совете директоров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5217D2" w:rsidRPr="00CB5AD5" w:rsidRDefault="005217D2" w:rsidP="005217D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t xml:space="preserve">- </w:t>
      </w:r>
      <w:r w:rsidRPr="00CB5AD5">
        <w:rPr>
          <w:rFonts w:eastAsiaTheme="minorHAnsi"/>
          <w:sz w:val="28"/>
          <w:szCs w:val="28"/>
          <w:lang w:eastAsia="en-US"/>
        </w:rPr>
        <w:t xml:space="preserve"> Об утверждении Отчета по исполнению Плана инициатив в области устойчивого развития Общества на 2022 – 2026гг. по итогам 2023 года. О внесении изменений в План инициатив в области устойчивого развития Общества на 2022-2026гг., утвержденный решением Совета директоров Общества от «10» </w:t>
      </w:r>
      <w:r w:rsidR="00222C16">
        <w:rPr>
          <w:rFonts w:eastAsiaTheme="minorHAnsi"/>
          <w:sz w:val="28"/>
          <w:szCs w:val="28"/>
          <w:lang w:eastAsia="en-US"/>
        </w:rPr>
        <w:t>июня 2022 года Протокол № 08/22;</w:t>
      </w:r>
    </w:p>
    <w:p w:rsidR="005217D2" w:rsidRPr="00CB5AD5" w:rsidRDefault="00222C16" w:rsidP="005217D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217D2" w:rsidRPr="00CB5AD5">
        <w:rPr>
          <w:rFonts w:eastAsiaTheme="minorHAnsi"/>
          <w:sz w:val="28"/>
          <w:szCs w:val="28"/>
          <w:lang w:eastAsia="en-US"/>
        </w:rPr>
        <w:t xml:space="preserve"> О рассмотрении Отчета о соблюдении/несоблюдении принципов </w:t>
      </w:r>
      <w:r w:rsidR="005217D2" w:rsidRPr="00CB5AD5">
        <w:rPr>
          <w:rFonts w:eastAsiaTheme="minorHAnsi"/>
          <w:sz w:val="28"/>
          <w:szCs w:val="28"/>
          <w:lang w:eastAsia="en-US"/>
        </w:rPr>
        <w:br/>
        <w:t>и положений Кодекса корпоративного управления Общества по ит</w:t>
      </w:r>
      <w:r>
        <w:rPr>
          <w:rFonts w:eastAsiaTheme="minorHAnsi"/>
          <w:sz w:val="28"/>
          <w:szCs w:val="28"/>
          <w:lang w:eastAsia="en-US"/>
        </w:rPr>
        <w:t xml:space="preserve">огам </w:t>
      </w:r>
      <w:r>
        <w:rPr>
          <w:rFonts w:eastAsiaTheme="minorHAnsi"/>
          <w:sz w:val="28"/>
          <w:szCs w:val="28"/>
          <w:lang w:eastAsia="en-US"/>
        </w:rPr>
        <w:br/>
        <w:t>2023 года;</w:t>
      </w:r>
    </w:p>
    <w:p w:rsidR="005217D2" w:rsidRPr="00CB5AD5" w:rsidRDefault="00222C16" w:rsidP="005217D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5217D2" w:rsidRPr="00CB5AD5">
        <w:rPr>
          <w:sz w:val="28"/>
          <w:szCs w:val="28"/>
          <w:lang w:eastAsia="en-US"/>
        </w:rPr>
        <w:t xml:space="preserve"> Об утверждении индивидуальных планов развития Председателя </w:t>
      </w:r>
      <w:r w:rsidR="005217D2" w:rsidRPr="00CB5AD5">
        <w:rPr>
          <w:sz w:val="28"/>
          <w:szCs w:val="28"/>
          <w:lang w:eastAsia="en-US"/>
        </w:rPr>
        <w:br/>
        <w:t>и членов</w:t>
      </w:r>
      <w:r>
        <w:rPr>
          <w:sz w:val="28"/>
          <w:szCs w:val="28"/>
          <w:lang w:eastAsia="en-US"/>
        </w:rPr>
        <w:t xml:space="preserve"> Правления Общества на 2024 год;</w:t>
      </w:r>
    </w:p>
    <w:p w:rsidR="005217D2" w:rsidRPr="00CB5AD5" w:rsidRDefault="00222C16" w:rsidP="005217D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217D2" w:rsidRPr="00CB5AD5">
        <w:rPr>
          <w:rFonts w:eastAsiaTheme="minorHAnsi"/>
          <w:sz w:val="28"/>
          <w:szCs w:val="28"/>
          <w:lang w:eastAsia="en-US"/>
        </w:rPr>
        <w:t> О рассмотрении Отчета о ходе реализации Кадрово</w:t>
      </w:r>
      <w:r>
        <w:rPr>
          <w:rFonts w:eastAsiaTheme="minorHAnsi"/>
          <w:sz w:val="28"/>
          <w:szCs w:val="28"/>
          <w:lang w:eastAsia="en-US"/>
        </w:rPr>
        <w:t>й политики Общества за 2023 год;</w:t>
      </w:r>
    </w:p>
    <w:p w:rsidR="005217D2" w:rsidRPr="00CB5AD5" w:rsidRDefault="00222C16" w:rsidP="005217D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217D2" w:rsidRPr="00CB5AD5">
        <w:rPr>
          <w:rFonts w:eastAsiaTheme="minorHAnsi"/>
          <w:sz w:val="28"/>
          <w:szCs w:val="28"/>
          <w:lang w:eastAsia="en-US"/>
        </w:rPr>
        <w:t> Отчет о деятельности Службы внутреннего аудита Общества по итога</w:t>
      </w:r>
      <w:r>
        <w:rPr>
          <w:rFonts w:eastAsiaTheme="minorHAnsi"/>
          <w:sz w:val="28"/>
          <w:szCs w:val="28"/>
          <w:lang w:eastAsia="en-US"/>
        </w:rPr>
        <w:t>м работы за 1 квартал 2024 года;</w:t>
      </w:r>
    </w:p>
    <w:p w:rsidR="005217D2" w:rsidRPr="00CB5AD5" w:rsidRDefault="00222C16" w:rsidP="005217D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217D2" w:rsidRPr="00CB5AD5">
        <w:rPr>
          <w:rFonts w:eastAsiaTheme="minorHAnsi"/>
          <w:sz w:val="28"/>
          <w:szCs w:val="28"/>
          <w:lang w:eastAsia="en-US"/>
        </w:rPr>
        <w:t xml:space="preserve"> Оценка эффективности деятельности Службы внутреннего аудита Общества и ее руководителя по итогам 1 квартала 2024 года. Премирование работников Службы внутреннего аудита Общества по итогам 1 квартала 2024 года, а также по итогам работы за 2023 год по результатам выполн</w:t>
      </w:r>
      <w:r>
        <w:rPr>
          <w:rFonts w:eastAsiaTheme="minorHAnsi"/>
          <w:sz w:val="28"/>
          <w:szCs w:val="28"/>
          <w:lang w:eastAsia="en-US"/>
        </w:rPr>
        <w:t>ения корпоративных КПД Общества;</w:t>
      </w:r>
    </w:p>
    <w:p w:rsidR="005217D2" w:rsidRPr="00CB5AD5" w:rsidRDefault="00222C16" w:rsidP="005217D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217D2" w:rsidRPr="00CB5AD5">
        <w:rPr>
          <w:rFonts w:eastAsiaTheme="minorHAnsi"/>
          <w:sz w:val="28"/>
          <w:szCs w:val="28"/>
          <w:lang w:eastAsia="en-US"/>
        </w:rPr>
        <w:t xml:space="preserve"> Об утверждении отчета о работе Службы «Комплаенс» </w:t>
      </w:r>
      <w:r>
        <w:rPr>
          <w:rFonts w:eastAsiaTheme="minorHAnsi"/>
          <w:sz w:val="28"/>
          <w:szCs w:val="28"/>
          <w:lang w:eastAsia="en-US"/>
        </w:rPr>
        <w:t>Общества за 1 квартал 2024 года;</w:t>
      </w:r>
    </w:p>
    <w:p w:rsidR="005217D2" w:rsidRPr="00CB5AD5" w:rsidRDefault="00222C16" w:rsidP="005217D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217D2" w:rsidRPr="00CB5AD5">
        <w:rPr>
          <w:rFonts w:eastAsiaTheme="minorHAnsi"/>
          <w:sz w:val="28"/>
          <w:szCs w:val="28"/>
          <w:lang w:eastAsia="en-US"/>
        </w:rPr>
        <w:t> О премировании руководителя и комплаенс офицера Службы «Комплаенс» Общества по итогам работы за 1 квартал 2024 года, а также по итогам работы за 2023 год по результатам выполнения корпоративных КПД Общества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217D2" w:rsidRPr="00CB5AD5" w:rsidRDefault="00222C16" w:rsidP="005217D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217D2" w:rsidRPr="00CB5AD5">
        <w:rPr>
          <w:rFonts w:eastAsiaTheme="minorHAnsi"/>
          <w:sz w:val="28"/>
          <w:szCs w:val="28"/>
          <w:lang w:eastAsia="en-US"/>
        </w:rPr>
        <w:t>  Об утверждении Отчета о деятельности Омбудсмена и оценки эффективности достигнутых целей за 1 квартал 2024 года. Оценка результативности и премирование Омбудсмена по итогам 1 квартала 2024 года, а также по итогам работы за 2023 год по результатам выполн</w:t>
      </w:r>
      <w:r>
        <w:rPr>
          <w:rFonts w:eastAsiaTheme="minorHAnsi"/>
          <w:sz w:val="28"/>
          <w:szCs w:val="28"/>
          <w:lang w:eastAsia="en-US"/>
        </w:rPr>
        <w:t>ения корпоративных КПД Общества;</w:t>
      </w:r>
    </w:p>
    <w:p w:rsidR="005217D2" w:rsidRPr="00CB5AD5" w:rsidRDefault="00222C16" w:rsidP="005217D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217D2" w:rsidRPr="00CB5AD5">
        <w:rPr>
          <w:rFonts w:eastAsiaTheme="minorHAnsi"/>
          <w:sz w:val="28"/>
          <w:szCs w:val="28"/>
          <w:lang w:eastAsia="en-US"/>
        </w:rPr>
        <w:t xml:space="preserve"> О премировании Корпоративного секретаря Общества по итогам работы за 1 квартал 2024 года, а также по итогам работы за 2023 год </w:t>
      </w:r>
      <w:r w:rsidR="005217D2" w:rsidRPr="00CB5AD5">
        <w:rPr>
          <w:rFonts w:eastAsiaTheme="minorHAnsi"/>
          <w:sz w:val="28"/>
          <w:szCs w:val="28"/>
          <w:lang w:eastAsia="en-US"/>
        </w:rPr>
        <w:br/>
        <w:t>по результатам выполн</w:t>
      </w:r>
      <w:r>
        <w:rPr>
          <w:rFonts w:eastAsiaTheme="minorHAnsi"/>
          <w:sz w:val="28"/>
          <w:szCs w:val="28"/>
          <w:lang w:eastAsia="en-US"/>
        </w:rPr>
        <w:t>ения корпоративных КПД Общества;</w:t>
      </w:r>
    </w:p>
    <w:p w:rsidR="005217D2" w:rsidRDefault="00222C16" w:rsidP="005217D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t>-</w:t>
      </w:r>
      <w:r w:rsidR="005217D2" w:rsidRPr="00BE772A">
        <w:t xml:space="preserve"> </w:t>
      </w:r>
      <w:r w:rsidR="005217D2" w:rsidRPr="00BE772A">
        <w:rPr>
          <w:rFonts w:eastAsiaTheme="minorHAnsi"/>
          <w:bCs/>
          <w:sz w:val="28"/>
          <w:szCs w:val="28"/>
          <w:lang w:eastAsia="en-US"/>
        </w:rPr>
        <w:t xml:space="preserve">О внесении изменений и дополнений в Положение о Совете директоров </w:t>
      </w:r>
      <w:r w:rsidR="005217D2">
        <w:rPr>
          <w:rFonts w:eastAsiaTheme="minorHAnsi"/>
          <w:bCs/>
          <w:sz w:val="28"/>
          <w:szCs w:val="28"/>
          <w:lang w:eastAsia="en-US"/>
        </w:rPr>
        <w:t>Общества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5217D2" w:rsidRDefault="00222C16" w:rsidP="005217D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</w:t>
      </w:r>
      <w:r w:rsidR="005217D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217D2" w:rsidRPr="00BB0731">
        <w:rPr>
          <w:rFonts w:eastAsiaTheme="minorHAnsi"/>
          <w:bCs/>
          <w:sz w:val="28"/>
          <w:szCs w:val="28"/>
          <w:lang w:eastAsia="en-US"/>
        </w:rPr>
        <w:t xml:space="preserve">О перераспределении средств (внутри класса) на консультационные услуги между статьями консультационных услуг в пределах утверждённого бюджета Корпоративного центра Общества на первый календарный год (2024 </w:t>
      </w:r>
      <w:r w:rsidR="005217D2" w:rsidRPr="00BB0731">
        <w:rPr>
          <w:rFonts w:eastAsiaTheme="minorHAnsi"/>
          <w:bCs/>
          <w:sz w:val="28"/>
          <w:szCs w:val="28"/>
          <w:lang w:eastAsia="en-US"/>
        </w:rPr>
        <w:lastRenderedPageBreak/>
        <w:t>год), планируемого планом развития (бизнес-пла</w:t>
      </w:r>
      <w:r>
        <w:rPr>
          <w:rFonts w:eastAsiaTheme="minorHAnsi"/>
          <w:bCs/>
          <w:sz w:val="28"/>
          <w:szCs w:val="28"/>
          <w:lang w:eastAsia="en-US"/>
        </w:rPr>
        <w:t>ном) Общества на 2024-2028 годы;</w:t>
      </w:r>
    </w:p>
    <w:p w:rsidR="005217D2" w:rsidRDefault="00222C16" w:rsidP="005217D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t>-</w:t>
      </w:r>
      <w:r w:rsidR="005217D2" w:rsidRPr="00C54BDA">
        <w:t xml:space="preserve"> </w:t>
      </w:r>
      <w:r w:rsidR="005217D2" w:rsidRPr="00C54BDA">
        <w:rPr>
          <w:rFonts w:eastAsiaTheme="minorHAnsi"/>
          <w:bCs/>
          <w:sz w:val="28"/>
          <w:szCs w:val="28"/>
          <w:lang w:eastAsia="en-US"/>
        </w:rPr>
        <w:t>О досрочном прекращении полномочий и избрании члена Наблюдательного совета ТОО «Экибастузская ГРЭС-1», определении срока полномочий, а также условий выплаты вознаграждения и компенсации расходов за и</w:t>
      </w:r>
      <w:r>
        <w:rPr>
          <w:rFonts w:eastAsiaTheme="minorHAnsi"/>
          <w:bCs/>
          <w:sz w:val="28"/>
          <w:szCs w:val="28"/>
          <w:lang w:eastAsia="en-US"/>
        </w:rPr>
        <w:t>сполнение им своих обязанностей;</w:t>
      </w:r>
    </w:p>
    <w:p w:rsidR="005217D2" w:rsidRPr="00256B85" w:rsidRDefault="00222C16" w:rsidP="005217D2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</w:t>
      </w:r>
      <w:r w:rsidR="005217D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217D2" w:rsidRPr="002E1250">
        <w:rPr>
          <w:rFonts w:eastAsiaTheme="minorHAnsi"/>
          <w:bCs/>
          <w:sz w:val="28"/>
          <w:szCs w:val="28"/>
          <w:lang w:eastAsia="en-US"/>
        </w:rPr>
        <w:t>О некоторых вопро</w:t>
      </w:r>
      <w:r w:rsidR="005217D2">
        <w:rPr>
          <w:rFonts w:eastAsiaTheme="minorHAnsi"/>
          <w:bCs/>
          <w:sz w:val="28"/>
          <w:szCs w:val="28"/>
          <w:lang w:eastAsia="en-US"/>
        </w:rPr>
        <w:t>сах компании Forum Muider B.V.</w:t>
      </w:r>
    </w:p>
    <w:p w:rsidR="009307F6" w:rsidRDefault="009307F6" w:rsidP="005217D2">
      <w:pPr>
        <w:ind w:firstLine="709"/>
      </w:pPr>
    </w:p>
    <w:p w:rsidR="005217D2" w:rsidRDefault="005217D2" w:rsidP="005217D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Проголосовали следующие члены Совета директоров:</w:t>
      </w:r>
    </w:p>
    <w:p w:rsidR="005217D2" w:rsidRDefault="005217D2" w:rsidP="005217D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Казутин Н.Ю., Огай А.В., Максутов К.Б., Молдабаев К.Т.,</w:t>
      </w:r>
    </w:p>
    <w:p w:rsidR="005217D2" w:rsidRDefault="005217D2" w:rsidP="005217D2">
      <w:pPr>
        <w:ind w:firstLine="567"/>
        <w:jc w:val="both"/>
      </w:pPr>
      <w:r>
        <w:rPr>
          <w:b/>
          <w:sz w:val="28"/>
          <w:szCs w:val="28"/>
        </w:rPr>
        <w:t xml:space="preserve">Огай В.Д., Кашкинбеков А.К., Жубаев А.С. </w:t>
      </w:r>
    </w:p>
    <w:p w:rsidR="005217D2" w:rsidRDefault="005217D2"/>
    <w:sectPr w:rsidR="0052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D2"/>
    <w:rsid w:val="00222C16"/>
    <w:rsid w:val="005217D2"/>
    <w:rsid w:val="006D6670"/>
    <w:rsid w:val="0093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6F76B-5D04-4484-BAA5-C35552CB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2024-04-08T05:21:00Z</dcterms:created>
  <dcterms:modified xsi:type="dcterms:W3CDTF">2024-04-18T05:59:00Z</dcterms:modified>
</cp:coreProperties>
</file>