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61F" w:rsidRPr="000F261F" w:rsidRDefault="000F261F" w:rsidP="000F261F">
      <w:pPr>
        <w:spacing w:line="252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OLE_LINK31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Ди</w:t>
      </w:r>
      <w:proofErr w:type="spellEnd"/>
      <w:r w:rsidRPr="000F261F">
        <w:rPr>
          <w:rFonts w:ascii="Times New Roman" w:hAnsi="Times New Roman" w:cs="Times New Roman"/>
          <w:b/>
          <w:sz w:val="28"/>
          <w:szCs w:val="28"/>
          <w:lang w:val="kk-KZ"/>
        </w:rPr>
        <w:t>ректорлар кеңесінің 2024 жылғы 1</w:t>
      </w:r>
      <w:r w:rsidR="00AD629D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bookmarkStart w:id="1" w:name="_GoBack"/>
      <w:bookmarkEnd w:id="1"/>
      <w:r w:rsidRPr="000F26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сәуірдегі</w:t>
      </w:r>
      <w:r w:rsidRPr="000F26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отырысы  </w:t>
      </w:r>
    </w:p>
    <w:p w:rsidR="000F261F" w:rsidRPr="000F261F" w:rsidRDefault="000F261F" w:rsidP="000F2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F26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 w:rsidRPr="000F261F">
        <w:rPr>
          <w:rFonts w:ascii="Times New Roman" w:hAnsi="Times New Roman" w:cs="Times New Roman"/>
          <w:sz w:val="28"/>
          <w:szCs w:val="28"/>
          <w:lang w:val="kk-KZ"/>
        </w:rPr>
        <w:t xml:space="preserve">Қоғамның Директорлар кеңесі  2024 жылғы </w:t>
      </w:r>
      <w:r>
        <w:rPr>
          <w:rFonts w:ascii="Times New Roman" w:hAnsi="Times New Roman" w:cs="Times New Roman"/>
          <w:sz w:val="28"/>
          <w:szCs w:val="28"/>
          <w:lang w:val="kk-KZ"/>
        </w:rPr>
        <w:t>12 сәуірде</w:t>
      </w:r>
      <w:r w:rsidRPr="000F261F">
        <w:rPr>
          <w:rFonts w:ascii="Times New Roman" w:hAnsi="Times New Roman" w:cs="Times New Roman"/>
          <w:sz w:val="28"/>
          <w:szCs w:val="28"/>
          <w:lang w:val="kk-KZ"/>
        </w:rPr>
        <w:t xml:space="preserve"> «Самұрық-Энерго» АҚ Жарғысына, «Самұрық-Энерго» АҚ Директорлар кеңесі туралы ережеге, «Акционерлік қоғамдар туралы» Қазақстан Республикасы Заңына сәйкес төмендегідей мәселелерді қарады:</w:t>
      </w:r>
    </w:p>
    <w:bookmarkEnd w:id="0"/>
    <w:p w:rsidR="000F261F" w:rsidRPr="000F261F" w:rsidRDefault="003E2301" w:rsidP="000F2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F261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</w:t>
      </w:r>
      <w:r w:rsidR="000F261F" w:rsidRPr="000F261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2023 жылғы жұмыс қорытындылары бойынша Қоғамның 2022-2031 жылдарға арналған даму стратегиясын іске асыру жөніндегі </w:t>
      </w:r>
      <w:r w:rsidR="000F261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</w:t>
      </w:r>
      <w:r w:rsidR="000F261F" w:rsidRPr="000F261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с-шаралар жоспарының орындалуы туралы есепті бекіту туралы;</w:t>
      </w:r>
    </w:p>
    <w:p w:rsidR="000F261F" w:rsidRPr="000F261F" w:rsidRDefault="000F261F" w:rsidP="000F2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F261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0F261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2023 жылғы жұмыс қорытындылары бойынша Қоғамның 2023-2027 жылдарға арналған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</w:t>
      </w:r>
      <w:r w:rsidRPr="000F261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аму жоспарының (бизнес-жоспарының) орындалуы жөніндегі есепті бекіту туралы;</w:t>
      </w:r>
    </w:p>
    <w:p w:rsidR="000F261F" w:rsidRPr="000F261F" w:rsidRDefault="000F261F" w:rsidP="000F2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F261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Қоғамның 2023 жылғы жылдық қаржылық есептілігін алдын ала бекіту және оны Қоғамның Жалғыз акционерінің бекітуіне шығару туралы, Қоғамның Жалғыз акционеріне Қоғамның таза табысын бөлу тәртібі және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</w:t>
      </w:r>
      <w:r w:rsidRPr="000F261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оғамның 2023 жылғы бір жай акциясына дивиденд мөлшері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бойынша </w:t>
      </w:r>
      <w:r w:rsidRPr="000F261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ұсыныстар беру туралы;</w:t>
      </w:r>
    </w:p>
    <w:p w:rsidR="000F261F" w:rsidRPr="00AD629D" w:rsidRDefault="000F261F" w:rsidP="000F2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D629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Қоғамның басшы қызметкерлері мен Корпоративтік хатшысының 2023 жылғы қызметінің негізгі көрсеткіштерінің мотивациялық карталарын орындау жөніндегі есепті бекіту туралы;</w:t>
      </w:r>
    </w:p>
    <w:p w:rsidR="00904ACB" w:rsidRPr="00AD629D" w:rsidRDefault="003E2301" w:rsidP="00904A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D629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</w:t>
      </w:r>
      <w:r w:rsidR="00904ACB" w:rsidRPr="00AD629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2023 жылдың қорытындысы бойынша Қоғамның басшы қызметкерлеріне сыйақы төлеу туралы;</w:t>
      </w:r>
    </w:p>
    <w:p w:rsidR="00904ACB" w:rsidRPr="00AD629D" w:rsidRDefault="00904ACB" w:rsidP="00904A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D629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Қоғамның Директорлар кеңесіне есеп беретін қызметкерлердің лауазымдық айлықақыларының схемасын бекіту туралы;</w:t>
      </w:r>
    </w:p>
    <w:p w:rsidR="00904ACB" w:rsidRPr="00AD629D" w:rsidRDefault="00904ACB" w:rsidP="00904A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D629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Қоғам Басқармасының кейбір мәселелері туралы;</w:t>
      </w:r>
    </w:p>
    <w:p w:rsidR="00904ACB" w:rsidRPr="00AD629D" w:rsidRDefault="00904ACB" w:rsidP="00904A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D629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Қоғамның басқарушы қызметкерлері қызметінің 2024 жылға арналған мотивациялық негізгі көрсеткіштерінің карталарын бекіту туралы;</w:t>
      </w:r>
    </w:p>
    <w:p w:rsidR="00904ACB" w:rsidRPr="00AD629D" w:rsidRDefault="003E2301" w:rsidP="00904A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D629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</w:t>
      </w:r>
      <w:r w:rsidR="00904ACB" w:rsidRPr="00AD629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Қоғамның Жалғыз акционерінің қарауына </w:t>
      </w:r>
      <w:r w:rsidR="00904AC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«Қ</w:t>
      </w:r>
      <w:r w:rsidR="00904ACB" w:rsidRPr="00AD629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оғамның 2025-2029 жылдардағы қаржылық есептілігіне аудит жүргізетін аудиторлық ұйымды а</w:t>
      </w:r>
      <w:r w:rsidR="00904AC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нықтау</w:t>
      </w:r>
      <w:r w:rsidR="00904ACB" w:rsidRPr="00AD629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және оның қызметіне ақы төлеу мөлшерін а</w:t>
      </w:r>
      <w:r w:rsidR="00904AC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нықтау</w:t>
      </w:r>
      <w:r w:rsidR="00904ACB" w:rsidRPr="00AD629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туралы</w:t>
      </w:r>
      <w:r w:rsidR="00904AC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="00904ACB" w:rsidRPr="00AD629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мәселені шығару туралы;</w:t>
      </w:r>
    </w:p>
    <w:p w:rsidR="00904ACB" w:rsidRPr="00AD629D" w:rsidRDefault="00904ACB" w:rsidP="00904A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D629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Қоғамның жарияланған </w:t>
      </w:r>
      <w:r w:rsidR="004E351E" w:rsidRPr="00AD629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акцияларының саны шегінде</w:t>
      </w:r>
      <w:r w:rsidR="004E35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орналастыру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Pr="00AD629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оның ішінде </w:t>
      </w:r>
      <w:r w:rsidR="004E351E" w:rsidRPr="00AD629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орналастырылатын</w:t>
      </w:r>
      <w:r w:rsidR="004E35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акцияларының саны, оларды</w:t>
      </w:r>
      <w:r w:rsidRPr="00AD629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оларды орналастыру тәсілі мен бағасы туралы;</w:t>
      </w:r>
    </w:p>
    <w:p w:rsidR="004E351E" w:rsidRPr="00AD629D" w:rsidRDefault="003E2301" w:rsidP="003E2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D629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</w:t>
      </w:r>
      <w:r w:rsidR="004E35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</w:t>
      </w:r>
      <w:r w:rsidR="004E351E" w:rsidRPr="00AD629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otal Егеп S. A.-мен бірлесіп</w:t>
      </w:r>
      <w:r w:rsidR="004E35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</w:t>
      </w:r>
      <w:r w:rsidR="004E351E" w:rsidRPr="00AD629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Қазақстан Республикасында жиынтық қуаты 1 ГВт жел электр станциясын</w:t>
      </w:r>
      <w:r w:rsidR="004E35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салу»</w:t>
      </w:r>
      <w:r w:rsidR="004E351E" w:rsidRPr="00AD629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ACWA Power Company-мен бірлесіп </w:t>
      </w:r>
      <w:r w:rsidR="004E35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="004E351E" w:rsidRPr="00AD629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Қазақстан Республикасында жиынтық қуаты 1 ГВт жел электр станциясын</w:t>
      </w:r>
      <w:r w:rsidR="004E35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салу»</w:t>
      </w:r>
      <w:r w:rsidR="004E351E" w:rsidRPr="00AD629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China Power International Holding-пен бір</w:t>
      </w:r>
      <w:r w:rsidR="004E35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лесіп</w:t>
      </w:r>
      <w:r w:rsidR="004E351E" w:rsidRPr="00AD629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4E35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«Э</w:t>
      </w:r>
      <w:r w:rsidR="004E351E" w:rsidRPr="00AD629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нергияны жинақтау жүйесі</w:t>
      </w:r>
      <w:r w:rsidR="004E35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бар</w:t>
      </w:r>
      <w:r w:rsidR="004E351E" w:rsidRPr="00AD629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қуаты 1 ГВт жел электр станциясын</w:t>
      </w:r>
      <w:r w:rsidR="004E35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салу» </w:t>
      </w:r>
      <w:r w:rsidR="004E351E" w:rsidRPr="00AD629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жобаларының кейбір мәселелері туралы;</w:t>
      </w:r>
    </w:p>
    <w:p w:rsidR="003E2301" w:rsidRPr="00AD629D" w:rsidRDefault="003E2301" w:rsidP="003E2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D629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</w:t>
      </w:r>
      <w:r w:rsidR="00817FC3" w:rsidRPr="00AD629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№ 2 қосымша келісімге қол қою арқылы</w:t>
      </w:r>
      <w:r w:rsidR="00817FC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</w:t>
      </w:r>
      <w:r w:rsidR="004E351E" w:rsidRPr="00AD629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АлЭС</w:t>
      </w:r>
      <w:r w:rsidR="00817FC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="004E351E" w:rsidRPr="00AD629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АҚ мен </w:t>
      </w:r>
      <w:r w:rsidR="00817FC3" w:rsidRPr="00AD629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«DONGFANG ELECTRIC INTERNATIONAL CORPORATION &amp; POWERCHINA SEPCO1 ELECTRIC POWER CONSTRUCTION CO., LTD &amp; POWERCHINA HEBEI ELECTRIC POWER ENGINEERING CO., LTD» </w:t>
      </w:r>
      <w:r w:rsidR="004E351E" w:rsidRPr="00AD629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консорциумы арасында </w:t>
      </w:r>
      <w:r w:rsidR="004E351E" w:rsidRPr="00AD629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жасалған 31.05.2023 ж. № 2023k0018 келісімшарттық келісімге өзгерістер/толықтырулар енгізу туралы.</w:t>
      </w:r>
    </w:p>
    <w:p w:rsidR="003E2301" w:rsidRPr="00AD629D" w:rsidRDefault="003E2301" w:rsidP="003E2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817FC3" w:rsidRPr="00817FC3" w:rsidRDefault="00817FC3" w:rsidP="00817F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817FC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Директорлар кеңесінің мына мүшелері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қатысты</w:t>
      </w:r>
      <w:r w:rsidRPr="00817FC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:</w:t>
      </w:r>
    </w:p>
    <w:p w:rsidR="00817FC3" w:rsidRPr="00817FC3" w:rsidRDefault="00817FC3" w:rsidP="00817F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817FC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Казутин Н.Ю.,  Огай А.В., Молдабаев Қ.Т., Мақсұтов ҚБ., Огай В.Д., </w:t>
      </w:r>
    </w:p>
    <w:p w:rsidR="00817FC3" w:rsidRPr="00817FC3" w:rsidRDefault="00817FC3" w:rsidP="00817F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817FC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Қашқынбеков А.К., Жұбаев А.С. </w:t>
      </w:r>
    </w:p>
    <w:p w:rsidR="00BD6BAA" w:rsidRPr="00817FC3" w:rsidRDefault="00BD6BAA">
      <w:pPr>
        <w:rPr>
          <w:lang w:val="kk-KZ"/>
        </w:rPr>
      </w:pPr>
    </w:p>
    <w:sectPr w:rsidR="00BD6BAA" w:rsidRPr="00817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301"/>
    <w:rsid w:val="000F261F"/>
    <w:rsid w:val="003E2301"/>
    <w:rsid w:val="004E351E"/>
    <w:rsid w:val="00817FC3"/>
    <w:rsid w:val="00904ACB"/>
    <w:rsid w:val="00AD629D"/>
    <w:rsid w:val="00BD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3E21CA-38BF-4F66-AD76-8541388A2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30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3</cp:revision>
  <dcterms:created xsi:type="dcterms:W3CDTF">2024-04-08T05:13:00Z</dcterms:created>
  <dcterms:modified xsi:type="dcterms:W3CDTF">2024-04-08T06:51:00Z</dcterms:modified>
</cp:coreProperties>
</file>