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787" w:rsidRPr="00592787" w:rsidRDefault="00592787" w:rsidP="00592787">
      <w:p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787">
        <w:rPr>
          <w:rFonts w:ascii="Times New Roman" w:hAnsi="Times New Roman" w:cs="Times New Roman"/>
          <w:b/>
          <w:sz w:val="28"/>
          <w:szCs w:val="28"/>
        </w:rPr>
        <w:t xml:space="preserve">          Заседание от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DD2E2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Pr="00592787">
        <w:rPr>
          <w:rFonts w:ascii="Times New Roman" w:hAnsi="Times New Roman" w:cs="Times New Roman"/>
          <w:b/>
          <w:sz w:val="28"/>
          <w:szCs w:val="28"/>
        </w:rPr>
        <w:t xml:space="preserve"> 2022 года.</w:t>
      </w:r>
    </w:p>
    <w:p w:rsidR="00592787" w:rsidRPr="00592787" w:rsidRDefault="00592787" w:rsidP="0059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директоров Общества от 1</w:t>
      </w:r>
      <w:r w:rsidR="00DD2E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59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года, в соответствии с Уставом </w:t>
      </w:r>
      <w:r w:rsidRPr="00592787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59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592787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59278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88495F" w:rsidRPr="00E415B1" w:rsidRDefault="00592787" w:rsidP="00884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495F" w:rsidRPr="00937474">
        <w:rPr>
          <w:rFonts w:ascii="Times New Roman" w:hAnsi="Times New Roman" w:cs="Times New Roman"/>
          <w:sz w:val="28"/>
          <w:szCs w:val="28"/>
        </w:rPr>
        <w:t xml:space="preserve"> </w:t>
      </w:r>
      <w:r w:rsidR="0088495F" w:rsidRPr="004577E1">
        <w:rPr>
          <w:rFonts w:ascii="Times New Roman" w:hAnsi="Times New Roman" w:cs="Times New Roman"/>
          <w:sz w:val="28"/>
          <w:szCs w:val="28"/>
        </w:rPr>
        <w:t xml:space="preserve"> </w:t>
      </w:r>
      <w:r w:rsidR="0088495F" w:rsidRPr="00E415B1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Плана мероприятий на 2022 год по реализации Стратегии развития </w:t>
      </w:r>
      <w:r w:rsidR="0088495F">
        <w:rPr>
          <w:rFonts w:ascii="Times New Roman" w:hAnsi="Times New Roman" w:cs="Times New Roman"/>
          <w:sz w:val="28"/>
          <w:szCs w:val="28"/>
        </w:rPr>
        <w:t>Общества</w:t>
      </w:r>
      <w:r w:rsidR="0088495F" w:rsidRPr="00E415B1">
        <w:rPr>
          <w:rFonts w:ascii="Times New Roman" w:hAnsi="Times New Roman" w:cs="Times New Roman"/>
          <w:sz w:val="28"/>
          <w:szCs w:val="28"/>
        </w:rPr>
        <w:t xml:space="preserve"> на 2022-2031 годы по итогам работы за 9 месяцев 2022 года.</w:t>
      </w:r>
    </w:p>
    <w:p w:rsidR="0088495F" w:rsidRPr="00E415B1" w:rsidRDefault="00592787" w:rsidP="00884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495F" w:rsidRPr="00E415B1">
        <w:rPr>
          <w:rFonts w:ascii="Times New Roman" w:hAnsi="Times New Roman" w:cs="Times New Roman"/>
          <w:sz w:val="28"/>
          <w:szCs w:val="28"/>
        </w:rPr>
        <w:t xml:space="preserve"> Об утверждении отчета об исполнении Плана развития (бизнес-плана) </w:t>
      </w:r>
      <w:r w:rsidR="0088495F">
        <w:rPr>
          <w:rFonts w:ascii="Times New Roman" w:hAnsi="Times New Roman" w:cs="Times New Roman"/>
          <w:sz w:val="28"/>
          <w:szCs w:val="28"/>
        </w:rPr>
        <w:t>Общества</w:t>
      </w:r>
      <w:r w:rsidR="0088495F" w:rsidRPr="00E415B1">
        <w:rPr>
          <w:rFonts w:ascii="Times New Roman" w:hAnsi="Times New Roman" w:cs="Times New Roman"/>
          <w:sz w:val="28"/>
          <w:szCs w:val="28"/>
        </w:rPr>
        <w:t xml:space="preserve"> на 2022-2026 годы по итогам работы за 9 месяцев 2022 года.</w:t>
      </w:r>
    </w:p>
    <w:p w:rsidR="0088495F" w:rsidRPr="00E415B1" w:rsidRDefault="00592787" w:rsidP="00884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495F" w:rsidRPr="00E415B1">
        <w:rPr>
          <w:rFonts w:ascii="Times New Roman" w:hAnsi="Times New Roman" w:cs="Times New Roman"/>
          <w:sz w:val="28"/>
          <w:szCs w:val="28"/>
        </w:rPr>
        <w:t xml:space="preserve"> Об утверждении карт мотивационных ключевых показателей деятельности руководящих работников и Корпоративного секретаря </w:t>
      </w:r>
      <w:r w:rsidR="0088495F">
        <w:rPr>
          <w:rFonts w:ascii="Times New Roman" w:hAnsi="Times New Roman" w:cs="Times New Roman"/>
          <w:sz w:val="28"/>
          <w:szCs w:val="28"/>
        </w:rPr>
        <w:t>Общества</w:t>
      </w:r>
      <w:r w:rsidR="0088495F" w:rsidRPr="00E415B1">
        <w:rPr>
          <w:rFonts w:ascii="Times New Roman" w:hAnsi="Times New Roman" w:cs="Times New Roman"/>
          <w:sz w:val="28"/>
          <w:szCs w:val="28"/>
        </w:rPr>
        <w:t xml:space="preserve"> на 2023 год.</w:t>
      </w:r>
    </w:p>
    <w:p w:rsidR="0088495F" w:rsidRPr="00E415B1" w:rsidRDefault="00592787" w:rsidP="00884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495F" w:rsidRPr="00E415B1">
        <w:rPr>
          <w:rFonts w:ascii="Times New Roman" w:hAnsi="Times New Roman" w:cs="Times New Roman"/>
          <w:sz w:val="28"/>
          <w:szCs w:val="28"/>
        </w:rPr>
        <w:t xml:space="preserve"> О заключении дополнительного соглашения №4 к Кредитному договору от 16 января 2014 года №369-И с АО «Самрук-Қазына».</w:t>
      </w:r>
    </w:p>
    <w:p w:rsidR="0088495F" w:rsidRPr="00E415B1" w:rsidRDefault="00592787" w:rsidP="00884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495F" w:rsidRPr="00E415B1">
        <w:rPr>
          <w:rFonts w:ascii="Times New Roman" w:hAnsi="Times New Roman" w:cs="Times New Roman"/>
          <w:sz w:val="28"/>
          <w:szCs w:val="28"/>
        </w:rPr>
        <w:t xml:space="preserve"> О заключении Договора на куплю-продажу электрической энергии на 2023 год с ТОО «АлматыЭнергоСбыт», как крупной сделки, в результате которой приобретается или отчуждается (может быть приобретено или отчуждено) имущество, стоимость которого составляет пятьдесят и более процентов от общего размера балансовой стоимости активов АО «АлЭС», в совершении которой у АО «АлЭС» имеется заинтересованность. </w:t>
      </w:r>
    </w:p>
    <w:p w:rsidR="0088495F" w:rsidRPr="00E415B1" w:rsidRDefault="00592787" w:rsidP="00884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495F" w:rsidRPr="00E415B1">
        <w:rPr>
          <w:rFonts w:ascii="Times New Roman" w:hAnsi="Times New Roman" w:cs="Times New Roman"/>
          <w:sz w:val="28"/>
          <w:szCs w:val="28"/>
        </w:rPr>
        <w:t xml:space="preserve"> О некоторых вопросах Правления </w:t>
      </w:r>
      <w:r w:rsidR="0088495F">
        <w:rPr>
          <w:rFonts w:ascii="Times New Roman" w:hAnsi="Times New Roman" w:cs="Times New Roman"/>
          <w:sz w:val="28"/>
          <w:szCs w:val="28"/>
        </w:rPr>
        <w:t>Общества</w:t>
      </w:r>
      <w:r w:rsidR="0088495F" w:rsidRPr="00E415B1">
        <w:rPr>
          <w:rFonts w:ascii="Times New Roman" w:hAnsi="Times New Roman" w:cs="Times New Roman"/>
          <w:sz w:val="28"/>
          <w:szCs w:val="28"/>
        </w:rPr>
        <w:t>.</w:t>
      </w:r>
    </w:p>
    <w:p w:rsidR="0088495F" w:rsidRPr="00E415B1" w:rsidRDefault="00592787" w:rsidP="00884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495F" w:rsidRPr="00E415B1">
        <w:rPr>
          <w:rFonts w:ascii="Times New Roman" w:hAnsi="Times New Roman" w:cs="Times New Roman"/>
          <w:sz w:val="28"/>
          <w:szCs w:val="28"/>
        </w:rPr>
        <w:t xml:space="preserve"> Об утверждении Схемы должностных окладов Председателя и членов Правления </w:t>
      </w:r>
      <w:r w:rsidR="0088495F">
        <w:rPr>
          <w:rFonts w:ascii="Times New Roman" w:hAnsi="Times New Roman" w:cs="Times New Roman"/>
          <w:sz w:val="28"/>
          <w:szCs w:val="28"/>
        </w:rPr>
        <w:t>Общества</w:t>
      </w:r>
      <w:r w:rsidR="0088495F" w:rsidRPr="00E415B1">
        <w:rPr>
          <w:rFonts w:ascii="Times New Roman" w:hAnsi="Times New Roman" w:cs="Times New Roman"/>
          <w:sz w:val="28"/>
          <w:szCs w:val="28"/>
        </w:rPr>
        <w:t>.</w:t>
      </w:r>
    </w:p>
    <w:p w:rsidR="0088495F" w:rsidRPr="00E415B1" w:rsidRDefault="00592787" w:rsidP="00884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495F">
        <w:rPr>
          <w:rFonts w:ascii="Times New Roman" w:hAnsi="Times New Roman" w:cs="Times New Roman"/>
          <w:sz w:val="28"/>
          <w:szCs w:val="28"/>
        </w:rPr>
        <w:t xml:space="preserve"> </w:t>
      </w:r>
      <w:r w:rsidR="0088495F" w:rsidRPr="00E415B1">
        <w:rPr>
          <w:rFonts w:ascii="Times New Roman" w:hAnsi="Times New Roman" w:cs="Times New Roman"/>
          <w:sz w:val="28"/>
          <w:szCs w:val="28"/>
        </w:rPr>
        <w:t xml:space="preserve">Об утверждении консолидированного Регистра рисков, консолидированной Карты рисков, Плана мероприятий по управлению ключевыми рисками с определением уровней толерантности в отношении каждого ключевого риска, Паспортов Ключевых рисковых показателей </w:t>
      </w:r>
      <w:r w:rsidR="0088495F">
        <w:rPr>
          <w:rFonts w:ascii="Times New Roman" w:hAnsi="Times New Roman" w:cs="Times New Roman"/>
          <w:sz w:val="28"/>
          <w:szCs w:val="28"/>
        </w:rPr>
        <w:t>Общества</w:t>
      </w:r>
      <w:r w:rsidR="0088495F" w:rsidRPr="00E415B1">
        <w:rPr>
          <w:rFonts w:ascii="Times New Roman" w:hAnsi="Times New Roman" w:cs="Times New Roman"/>
          <w:sz w:val="28"/>
          <w:szCs w:val="28"/>
        </w:rPr>
        <w:t xml:space="preserve"> на 2023 год.</w:t>
      </w:r>
    </w:p>
    <w:p w:rsidR="0088495F" w:rsidRPr="00E415B1" w:rsidRDefault="00592787" w:rsidP="00884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495F" w:rsidRPr="00E415B1">
        <w:rPr>
          <w:rFonts w:ascii="Times New Roman" w:hAnsi="Times New Roman" w:cs="Times New Roman"/>
          <w:sz w:val="28"/>
          <w:szCs w:val="28"/>
        </w:rPr>
        <w:t xml:space="preserve"> Кадровые вопросы Службы внутреннего аудита </w:t>
      </w:r>
      <w:r w:rsidR="0088495F">
        <w:rPr>
          <w:rFonts w:ascii="Times New Roman" w:hAnsi="Times New Roman" w:cs="Times New Roman"/>
          <w:sz w:val="28"/>
          <w:szCs w:val="28"/>
        </w:rPr>
        <w:t>Общества</w:t>
      </w:r>
      <w:r w:rsidR="0088495F" w:rsidRPr="00E415B1">
        <w:rPr>
          <w:rFonts w:ascii="Times New Roman" w:hAnsi="Times New Roman" w:cs="Times New Roman"/>
          <w:sz w:val="28"/>
          <w:szCs w:val="28"/>
        </w:rPr>
        <w:t>.</w:t>
      </w:r>
    </w:p>
    <w:p w:rsidR="0088495F" w:rsidRPr="00E415B1" w:rsidRDefault="00592787" w:rsidP="00884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495F" w:rsidRPr="00E415B1">
        <w:rPr>
          <w:rFonts w:ascii="Times New Roman" w:hAnsi="Times New Roman" w:cs="Times New Roman"/>
          <w:sz w:val="28"/>
          <w:szCs w:val="28"/>
        </w:rPr>
        <w:t xml:space="preserve"> Об утверждении Годового аудиторского плана и Бюджета Службы внутреннего аудита Общества на 2023 год. Об утверждении Ключевых показателей деятельности (КПД) руководителя Службы внутреннего аудита </w:t>
      </w:r>
      <w:r w:rsidR="0088495F">
        <w:rPr>
          <w:rFonts w:ascii="Times New Roman" w:hAnsi="Times New Roman" w:cs="Times New Roman"/>
          <w:sz w:val="28"/>
          <w:szCs w:val="28"/>
        </w:rPr>
        <w:t>Общества</w:t>
      </w:r>
      <w:r w:rsidR="0088495F" w:rsidRPr="00E415B1">
        <w:rPr>
          <w:rFonts w:ascii="Times New Roman" w:hAnsi="Times New Roman" w:cs="Times New Roman"/>
          <w:sz w:val="28"/>
          <w:szCs w:val="28"/>
        </w:rPr>
        <w:t xml:space="preserve"> на 2023 год.</w:t>
      </w:r>
    </w:p>
    <w:p w:rsidR="0088495F" w:rsidRPr="00E415B1" w:rsidRDefault="00592787" w:rsidP="00884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495F" w:rsidRPr="00E415B1">
        <w:rPr>
          <w:rFonts w:ascii="Times New Roman" w:hAnsi="Times New Roman" w:cs="Times New Roman"/>
          <w:sz w:val="28"/>
          <w:szCs w:val="28"/>
        </w:rPr>
        <w:t xml:space="preserve"> О рассмотрении отчета об освоении инвестиций по инвестиционным проектам </w:t>
      </w:r>
      <w:r w:rsidR="0088495F">
        <w:rPr>
          <w:rFonts w:ascii="Times New Roman" w:hAnsi="Times New Roman" w:cs="Times New Roman"/>
          <w:sz w:val="28"/>
          <w:szCs w:val="28"/>
        </w:rPr>
        <w:t>Общества</w:t>
      </w:r>
      <w:r w:rsidR="0088495F" w:rsidRPr="00E415B1">
        <w:rPr>
          <w:rFonts w:ascii="Times New Roman" w:hAnsi="Times New Roman" w:cs="Times New Roman"/>
          <w:sz w:val="28"/>
          <w:szCs w:val="28"/>
        </w:rPr>
        <w:t xml:space="preserve"> по итогам 9 месяцев 2022 года.</w:t>
      </w:r>
    </w:p>
    <w:p w:rsidR="0088495F" w:rsidRPr="00E415B1" w:rsidRDefault="00592787" w:rsidP="00884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495F" w:rsidRPr="00E415B1">
        <w:rPr>
          <w:rFonts w:ascii="Times New Roman" w:hAnsi="Times New Roman" w:cs="Times New Roman"/>
          <w:sz w:val="28"/>
          <w:szCs w:val="28"/>
        </w:rPr>
        <w:t xml:space="preserve"> Об утверждении Стратегии информационных технологий и цифровизации и Положения об архитектуре информационных технологий </w:t>
      </w:r>
      <w:r w:rsidR="0088495F">
        <w:rPr>
          <w:rFonts w:ascii="Times New Roman" w:hAnsi="Times New Roman" w:cs="Times New Roman"/>
          <w:sz w:val="28"/>
          <w:szCs w:val="28"/>
        </w:rPr>
        <w:t>Общества</w:t>
      </w:r>
      <w:r w:rsidR="0088495F" w:rsidRPr="00E415B1">
        <w:rPr>
          <w:rFonts w:ascii="Times New Roman" w:hAnsi="Times New Roman" w:cs="Times New Roman"/>
          <w:sz w:val="28"/>
          <w:szCs w:val="28"/>
        </w:rPr>
        <w:t xml:space="preserve"> на 2023-2025 годы.</w:t>
      </w:r>
    </w:p>
    <w:p w:rsidR="0088495F" w:rsidRPr="00E415B1" w:rsidRDefault="00592787" w:rsidP="00884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495F" w:rsidRPr="00E415B1">
        <w:rPr>
          <w:rFonts w:ascii="Times New Roman" w:hAnsi="Times New Roman" w:cs="Times New Roman"/>
          <w:sz w:val="28"/>
          <w:szCs w:val="28"/>
        </w:rPr>
        <w:t xml:space="preserve"> О предварительном одобрении изменений в Устав </w:t>
      </w:r>
      <w:r w:rsidR="0088495F">
        <w:rPr>
          <w:rFonts w:ascii="Times New Roman" w:hAnsi="Times New Roman" w:cs="Times New Roman"/>
          <w:sz w:val="28"/>
          <w:szCs w:val="28"/>
        </w:rPr>
        <w:t>Общества</w:t>
      </w:r>
      <w:r w:rsidR="0088495F" w:rsidRPr="00E415B1">
        <w:rPr>
          <w:rFonts w:ascii="Times New Roman" w:hAnsi="Times New Roman" w:cs="Times New Roman"/>
          <w:sz w:val="28"/>
          <w:szCs w:val="28"/>
        </w:rPr>
        <w:t>.</w:t>
      </w:r>
    </w:p>
    <w:p w:rsidR="007826CF" w:rsidRDefault="007826CF" w:rsidP="007826CF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046D">
        <w:rPr>
          <w:rFonts w:ascii="Times New Roman" w:hAnsi="Times New Roman" w:cs="Times New Roman"/>
          <w:sz w:val="28"/>
          <w:szCs w:val="28"/>
        </w:rPr>
        <w:t>О некоторых вопросах проекта «</w:t>
      </w:r>
      <w:r>
        <w:rPr>
          <w:rFonts w:ascii="Times New Roman" w:hAnsi="Times New Roman" w:cs="Times New Roman"/>
          <w:sz w:val="28"/>
          <w:szCs w:val="28"/>
        </w:rPr>
        <w:t xml:space="preserve">Реконструкция </w:t>
      </w:r>
      <w:r w:rsidRPr="00A2046D">
        <w:rPr>
          <w:rFonts w:ascii="Times New Roman" w:hAnsi="Times New Roman" w:cs="Times New Roman"/>
          <w:sz w:val="28"/>
          <w:szCs w:val="28"/>
        </w:rPr>
        <w:t>Алматинской ТЭЦ-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2046D">
        <w:rPr>
          <w:rFonts w:ascii="Times New Roman" w:hAnsi="Times New Roman" w:cs="Times New Roman"/>
          <w:sz w:val="28"/>
          <w:szCs w:val="28"/>
        </w:rPr>
        <w:t>».</w:t>
      </w:r>
    </w:p>
    <w:p w:rsidR="007826CF" w:rsidRDefault="007826CF" w:rsidP="007826CF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2787">
        <w:rPr>
          <w:rFonts w:ascii="Times New Roman" w:hAnsi="Times New Roman" w:cs="Times New Roman"/>
          <w:sz w:val="28"/>
          <w:szCs w:val="28"/>
        </w:rPr>
        <w:t xml:space="preserve"> </w:t>
      </w:r>
      <w:r w:rsidR="00592787" w:rsidRPr="00592787">
        <w:rPr>
          <w:rFonts w:ascii="Times New Roman" w:hAnsi="Times New Roman" w:cs="Times New Roman"/>
          <w:sz w:val="28"/>
          <w:szCs w:val="28"/>
        </w:rPr>
        <w:t>О некоторых вопросах проекта «Реконструкция кабельных сетей г. Алматы»</w:t>
      </w:r>
      <w:r w:rsidR="00DD2E26">
        <w:rPr>
          <w:rFonts w:ascii="Times New Roman" w:hAnsi="Times New Roman" w:cs="Times New Roman"/>
          <w:sz w:val="28"/>
          <w:szCs w:val="28"/>
        </w:rPr>
        <w:t>,</w:t>
      </w:r>
    </w:p>
    <w:p w:rsidR="007826CF" w:rsidRDefault="007826CF" w:rsidP="007826CF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92787" w:rsidRPr="00592787">
        <w:t xml:space="preserve"> </w:t>
      </w:r>
      <w:r w:rsidR="00592787" w:rsidRPr="00592787">
        <w:rPr>
          <w:rFonts w:ascii="Times New Roman" w:hAnsi="Times New Roman" w:cs="Times New Roman"/>
          <w:sz w:val="28"/>
          <w:szCs w:val="28"/>
        </w:rPr>
        <w:t>О некоторых вопросах реализации инвестиционного проекта «Восстановление энергоблока № 1 с установкой новых электрофильтров» ТОО «Экибастузская ГРЭС-1».</w:t>
      </w:r>
    </w:p>
    <w:p w:rsidR="00DD2E26" w:rsidRDefault="00DD2E26" w:rsidP="00DD2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E26" w:rsidRPr="00DD2E26" w:rsidRDefault="00DD2E26" w:rsidP="00DD2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Участвовали следующие члены Совета директоров:</w:t>
      </w:r>
    </w:p>
    <w:p w:rsidR="00DD2E26" w:rsidRPr="00DD2E26" w:rsidRDefault="00DD2E26" w:rsidP="00DD2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Казутин Н.Ю., Репин А.Ю., Жаркешов Е.С., Тютебаев С.С., </w:t>
      </w:r>
    </w:p>
    <w:p w:rsidR="00DD2E26" w:rsidRPr="00DD2E26" w:rsidRDefault="00DD2E26" w:rsidP="00DD2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Огай В.Д., Кашкинбеков А.К., Жубаев А.С. </w:t>
      </w:r>
    </w:p>
    <w:p w:rsidR="00544223" w:rsidRDefault="00544223"/>
    <w:sectPr w:rsidR="0054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5F"/>
    <w:rsid w:val="00544223"/>
    <w:rsid w:val="00592787"/>
    <w:rsid w:val="007826CF"/>
    <w:rsid w:val="0088495F"/>
    <w:rsid w:val="00DD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E6B4F-6F97-4320-A261-6315CB66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9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3</cp:revision>
  <dcterms:created xsi:type="dcterms:W3CDTF">2022-12-14T03:50:00Z</dcterms:created>
  <dcterms:modified xsi:type="dcterms:W3CDTF">2022-12-14T04:19:00Z</dcterms:modified>
</cp:coreProperties>
</file>