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52" w:rsidRPr="002F21D2" w:rsidRDefault="001E337D" w:rsidP="00481652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1E337D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481652" w:rsidRPr="002F21D2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481652" w:rsidRPr="002F21D2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 w:rsidR="00481652">
        <w:rPr>
          <w:rFonts w:eastAsiaTheme="minorHAnsi" w:cstheme="minorBidi"/>
          <w:b/>
          <w:sz w:val="28"/>
          <w:szCs w:val="28"/>
          <w:lang w:val="en-US" w:eastAsia="en-US"/>
        </w:rPr>
        <w:t>1</w:t>
      </w:r>
      <w:r w:rsidR="00400994">
        <w:rPr>
          <w:rFonts w:eastAsiaTheme="minorHAnsi" w:cstheme="minorBidi"/>
          <w:b/>
          <w:sz w:val="28"/>
          <w:szCs w:val="28"/>
          <w:lang w:eastAsia="en-US"/>
        </w:rPr>
        <w:t>0</w:t>
      </w:r>
      <w:r w:rsidR="00481652">
        <w:rPr>
          <w:rFonts w:eastAsiaTheme="minorHAnsi" w:cstheme="minorBidi"/>
          <w:b/>
          <w:sz w:val="28"/>
          <w:szCs w:val="28"/>
          <w:lang w:val="kk-KZ" w:eastAsia="en-US"/>
        </w:rPr>
        <w:t xml:space="preserve"> маусымдағы</w:t>
      </w:r>
      <w:r w:rsidR="00481652" w:rsidRPr="002F21D2">
        <w:rPr>
          <w:rFonts w:eastAsiaTheme="minorHAnsi" w:cstheme="minorBidi"/>
          <w:b/>
          <w:sz w:val="28"/>
          <w:szCs w:val="28"/>
          <w:lang w:val="kk-KZ" w:eastAsia="en-US"/>
        </w:rPr>
        <w:t xml:space="preserve"> отырыс</w:t>
      </w:r>
      <w:r w:rsidR="00481652" w:rsidRPr="002F21D2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481652" w:rsidRPr="002F21D2" w:rsidRDefault="00481652" w:rsidP="00481652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481652" w:rsidRPr="002F21D2" w:rsidRDefault="00481652" w:rsidP="00481652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2F21D2">
        <w:rPr>
          <w:rFonts w:eastAsia="Calibri"/>
          <w:sz w:val="28"/>
          <w:szCs w:val="28"/>
          <w:lang w:val="kk-KZ" w:eastAsia="en-US"/>
        </w:rPr>
        <w:t xml:space="preserve">Қоғамның 2022 жылғы </w:t>
      </w:r>
      <w:r>
        <w:rPr>
          <w:rFonts w:eastAsia="Calibri"/>
          <w:sz w:val="28"/>
          <w:szCs w:val="28"/>
          <w:lang w:val="kk-KZ" w:eastAsia="en-US"/>
        </w:rPr>
        <w:t>1</w:t>
      </w:r>
      <w:r w:rsidR="00400994">
        <w:rPr>
          <w:rFonts w:eastAsia="Calibri"/>
          <w:sz w:val="28"/>
          <w:szCs w:val="28"/>
          <w:lang w:val="kk-KZ" w:eastAsia="en-US"/>
        </w:rPr>
        <w:t>0</w:t>
      </w:r>
      <w:bookmarkStart w:id="0" w:name="_GoBack"/>
      <w:bookmarkEnd w:id="0"/>
      <w:r>
        <w:rPr>
          <w:rFonts w:eastAsia="Calibri"/>
          <w:sz w:val="28"/>
          <w:szCs w:val="28"/>
          <w:lang w:val="kk-KZ" w:eastAsia="en-US"/>
        </w:rPr>
        <w:t xml:space="preserve"> маусымдағы</w:t>
      </w:r>
      <w:r w:rsidRPr="002F21D2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4305FD" w:rsidRPr="004305FD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305FD">
        <w:rPr>
          <w:sz w:val="28"/>
          <w:szCs w:val="28"/>
          <w:lang w:val="kk-KZ"/>
        </w:rPr>
        <w:t>- 2022 жыл</w:t>
      </w:r>
      <w:r>
        <w:rPr>
          <w:sz w:val="28"/>
          <w:szCs w:val="28"/>
          <w:lang w:val="kk-KZ"/>
        </w:rPr>
        <w:t>дың</w:t>
      </w:r>
      <w:r w:rsidRPr="004305FD">
        <w:rPr>
          <w:sz w:val="28"/>
          <w:szCs w:val="28"/>
          <w:lang w:val="kk-KZ"/>
        </w:rPr>
        <w:t xml:space="preserve"> 1 тоқсан</w:t>
      </w:r>
      <w:r>
        <w:rPr>
          <w:sz w:val="28"/>
          <w:szCs w:val="28"/>
          <w:lang w:val="kk-KZ"/>
        </w:rPr>
        <w:t>ын</w:t>
      </w:r>
      <w:r w:rsidRPr="004305FD">
        <w:rPr>
          <w:sz w:val="28"/>
          <w:szCs w:val="28"/>
          <w:lang w:val="kk-KZ"/>
        </w:rPr>
        <w:t xml:space="preserve">дағы еңбек қауіпсіздігі </w:t>
      </w:r>
      <w:r>
        <w:rPr>
          <w:sz w:val="28"/>
          <w:szCs w:val="28"/>
          <w:lang w:val="kk-KZ"/>
        </w:rPr>
        <w:t>мен</w:t>
      </w:r>
      <w:r w:rsidRPr="004305FD">
        <w:rPr>
          <w:sz w:val="28"/>
          <w:szCs w:val="28"/>
          <w:lang w:val="kk-KZ"/>
        </w:rPr>
        <w:t xml:space="preserve"> еңбекті қорғау және өндірістік жарақаттану саласындағы жұмыс туралы есепті бекіту туралы. 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>- 2022 жылдың 1 тоқсанындағы қоршаған ортаны қорғау саласындағы жұмыс туралы есепті бекіту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400994">
        <w:rPr>
          <w:sz w:val="28"/>
          <w:szCs w:val="28"/>
          <w:lang w:val="kk-KZ"/>
        </w:rPr>
        <w:t xml:space="preserve">2022 жылдың 1 тоқсанының қорытындысы бойынша Қоғамның 2022-2023 жылдарға арналған Корпоративтік басқаруды жетілдіру жөніндегі іс-шаралар жоспарының орындалуы туралы есепті қарау туралы. 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– 2021 жылдың қорытындысы бойынша Қоғамның 2019-2023 жылдарға арналған Орнықты даму саласындағы бастамалар жоспарын орындаудың кейбір мәселелері туралы. 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- 2022 жылдың 3 айында </w:t>
      </w:r>
      <w:r>
        <w:rPr>
          <w:sz w:val="28"/>
          <w:szCs w:val="28"/>
          <w:lang w:val="kk-KZ"/>
        </w:rPr>
        <w:t>Қ</w:t>
      </w:r>
      <w:r w:rsidRPr="00400994">
        <w:rPr>
          <w:sz w:val="28"/>
          <w:szCs w:val="28"/>
          <w:lang w:val="kk-KZ"/>
        </w:rPr>
        <w:t xml:space="preserve">оғамды трансформациялау бағдарламасының іске асырылу барысы </w:t>
      </w:r>
      <w:r>
        <w:rPr>
          <w:sz w:val="28"/>
          <w:szCs w:val="28"/>
          <w:lang w:val="kk-KZ"/>
        </w:rPr>
        <w:t>жөніндегі</w:t>
      </w:r>
      <w:r w:rsidRPr="00400994">
        <w:rPr>
          <w:sz w:val="28"/>
          <w:szCs w:val="28"/>
          <w:lang w:val="kk-KZ"/>
        </w:rPr>
        <w:t xml:space="preserve"> есепті қарау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>- 2022 жылғы 31 наурыздағы жағдай бойынша Қоғамның аралық қаржылық есептілігін бекіту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Қоғам Басқармасы 2022 жылдың І тоқсанында шешім қабылдаған, жасалуына мүдделілік бар жасалған мәмілелер </w:t>
      </w:r>
      <w:r>
        <w:rPr>
          <w:sz w:val="28"/>
          <w:szCs w:val="28"/>
          <w:lang w:val="kk-KZ"/>
        </w:rPr>
        <w:t>жөніндегі</w:t>
      </w:r>
      <w:r w:rsidRPr="00400994">
        <w:rPr>
          <w:sz w:val="28"/>
          <w:szCs w:val="28"/>
          <w:lang w:val="kk-KZ"/>
        </w:rPr>
        <w:t xml:space="preserve"> есепті қарау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 </w:t>
      </w:r>
      <w:r w:rsidRPr="00400994">
        <w:rPr>
          <w:sz w:val="28"/>
          <w:szCs w:val="28"/>
          <w:lang w:val="kk-KZ"/>
        </w:rPr>
        <w:t>Қоғам Басқармасы туралы ережеге өзгеріс</w:t>
      </w:r>
      <w:r>
        <w:rPr>
          <w:sz w:val="28"/>
          <w:szCs w:val="28"/>
          <w:lang w:val="kk-KZ"/>
        </w:rPr>
        <w:t>тер</w:t>
      </w:r>
      <w:r w:rsidRPr="00400994">
        <w:rPr>
          <w:sz w:val="28"/>
          <w:szCs w:val="28"/>
          <w:lang w:val="kk-KZ"/>
        </w:rPr>
        <w:t xml:space="preserve"> енгізу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>- Түзетулерді ескере отырып, Қоғамның Директорлар кеңесінің 2022 жылға арналған жұмыс жоспарын бекіту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қызметі қызметкерлерінің 2022 жылға арналған жеке даму жоспарларын бекіту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>- Өкілеттікті тоқтату туралы және Forum Muider B. V. Директорлар кеңесінің мүшесін сайлау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Алатау Жарық Компаниясы</w:t>
      </w:r>
      <w:r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АҚ Директорлар кеңесінің мүшесін сайлау, оның өкілеттік мерзімін</w:t>
      </w:r>
      <w:r w:rsidR="00907881">
        <w:rPr>
          <w:sz w:val="28"/>
          <w:szCs w:val="28"/>
          <w:lang w:val="kk-KZ"/>
        </w:rPr>
        <w:t xml:space="preserve"> тоқтату</w:t>
      </w:r>
      <w:r w:rsidRPr="00400994">
        <w:rPr>
          <w:sz w:val="28"/>
          <w:szCs w:val="28"/>
          <w:lang w:val="kk-KZ"/>
        </w:rPr>
        <w:t xml:space="preserve">, </w:t>
      </w:r>
      <w:r w:rsidR="0056196D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Алатау Жарық Компаниясы</w:t>
      </w:r>
      <w:r w:rsidR="0056196D"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АҚ Директорлар кеңесінің мүшесіне өз міндеттерін орындағаны үшін сыйақы және </w:t>
      </w:r>
      <w:r w:rsidR="0056196D">
        <w:rPr>
          <w:sz w:val="28"/>
          <w:szCs w:val="28"/>
          <w:lang w:val="kk-KZ"/>
        </w:rPr>
        <w:t>өтемақы төлеу</w:t>
      </w:r>
      <w:r w:rsidRPr="00400994">
        <w:rPr>
          <w:sz w:val="28"/>
          <w:szCs w:val="28"/>
          <w:lang w:val="kk-KZ"/>
        </w:rPr>
        <w:t xml:space="preserve"> мөлшері мен шарттарын айқындау туралы.</w:t>
      </w:r>
    </w:p>
    <w:p w:rsidR="004305FD" w:rsidRPr="00400994" w:rsidRDefault="004305FD" w:rsidP="004305FD">
      <w:pPr>
        <w:ind w:firstLine="709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 w:rsidR="0056196D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Energy Solutions Center</w:t>
      </w:r>
      <w:r w:rsidR="0056196D"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 w:rsidR="0056196D"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кеңесінің мүшесін сайлау және өкілетті</w:t>
      </w:r>
      <w:r w:rsidR="00990D9F">
        <w:rPr>
          <w:sz w:val="28"/>
          <w:szCs w:val="28"/>
          <w:lang w:val="kk-KZ"/>
        </w:rPr>
        <w:t>гін</w:t>
      </w:r>
      <w:r w:rsidRPr="00400994">
        <w:rPr>
          <w:sz w:val="28"/>
          <w:szCs w:val="28"/>
          <w:lang w:val="kk-KZ"/>
        </w:rPr>
        <w:t xml:space="preserve"> мерзімінен бұрын тоқтату, өкілеттік мерзімін анықтау, сондай-ақ </w:t>
      </w:r>
      <w:r w:rsidR="0056196D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Energy Solutions Center</w:t>
      </w:r>
      <w:r w:rsidR="0056196D">
        <w:rPr>
          <w:sz w:val="28"/>
          <w:szCs w:val="28"/>
          <w:lang w:val="kk-KZ"/>
        </w:rPr>
        <w:t xml:space="preserve">» </w:t>
      </w:r>
      <w:r w:rsidRPr="00400994">
        <w:rPr>
          <w:sz w:val="28"/>
          <w:szCs w:val="28"/>
          <w:lang w:val="kk-KZ"/>
        </w:rPr>
        <w:t>ЖШС Байқау</w:t>
      </w:r>
      <w:r w:rsidR="0056196D"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кеңесінің мүшесіне сыйақы және </w:t>
      </w:r>
      <w:r w:rsidR="0056196D">
        <w:rPr>
          <w:sz w:val="28"/>
          <w:szCs w:val="28"/>
          <w:lang w:val="kk-KZ"/>
        </w:rPr>
        <w:t>өтемақы</w:t>
      </w:r>
      <w:r w:rsidRPr="00400994">
        <w:rPr>
          <w:sz w:val="28"/>
          <w:szCs w:val="28"/>
          <w:lang w:val="kk-KZ"/>
        </w:rPr>
        <w:t xml:space="preserve"> </w:t>
      </w:r>
      <w:r w:rsidR="0056196D" w:rsidRPr="00400994">
        <w:rPr>
          <w:sz w:val="28"/>
          <w:szCs w:val="28"/>
          <w:lang w:val="kk-KZ"/>
        </w:rPr>
        <w:t xml:space="preserve">төлеу </w:t>
      </w:r>
      <w:r w:rsidRPr="00400994">
        <w:rPr>
          <w:sz w:val="28"/>
          <w:szCs w:val="28"/>
          <w:lang w:val="kk-KZ"/>
        </w:rPr>
        <w:t>мөлшері мен шарттарын анықтау туралы.</w:t>
      </w:r>
    </w:p>
    <w:p w:rsidR="00907881" w:rsidRPr="00400994" w:rsidRDefault="00907881" w:rsidP="001E337D">
      <w:pPr>
        <w:ind w:firstLine="567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АлматыЭнергоСбыт</w:t>
      </w:r>
      <w:r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кеңесінің мүшелері</w:t>
      </w:r>
      <w:r>
        <w:rPr>
          <w:sz w:val="28"/>
          <w:szCs w:val="28"/>
          <w:lang w:val="kk-KZ"/>
        </w:rPr>
        <w:t xml:space="preserve"> мен </w:t>
      </w:r>
      <w:r w:rsidRPr="00400994">
        <w:rPr>
          <w:sz w:val="28"/>
          <w:szCs w:val="28"/>
          <w:lang w:val="kk-KZ"/>
        </w:rPr>
        <w:t>төрағасын</w:t>
      </w:r>
      <w:r>
        <w:rPr>
          <w:sz w:val="28"/>
          <w:szCs w:val="28"/>
          <w:lang w:val="kk-KZ"/>
        </w:rPr>
        <w:t xml:space="preserve">ың өкілеттігін мерзімінен бұрын тоқтату және оларды </w:t>
      </w:r>
      <w:r w:rsidRPr="00400994">
        <w:rPr>
          <w:sz w:val="28"/>
          <w:szCs w:val="28"/>
          <w:lang w:val="kk-KZ"/>
        </w:rPr>
        <w:t>сайлау, сандық құрамын, өкілетті</w:t>
      </w:r>
      <w:r>
        <w:rPr>
          <w:sz w:val="28"/>
          <w:szCs w:val="28"/>
          <w:lang w:val="kk-KZ"/>
        </w:rPr>
        <w:t>гін</w:t>
      </w:r>
      <w:r w:rsidRPr="00400994">
        <w:rPr>
          <w:sz w:val="28"/>
          <w:szCs w:val="28"/>
          <w:lang w:val="kk-KZ"/>
        </w:rPr>
        <w:t xml:space="preserve"> мерзімін, </w:t>
      </w:r>
      <w:r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АлматыЭнергоСбыт</w:t>
      </w:r>
      <w:r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кеңесінің мүшелеріне өз міндеттерін орындағаны үшін сыйақы және </w:t>
      </w:r>
      <w:r>
        <w:rPr>
          <w:sz w:val="28"/>
          <w:szCs w:val="28"/>
          <w:lang w:val="kk-KZ"/>
        </w:rPr>
        <w:t>өтемақы төлеу</w:t>
      </w:r>
      <w:r w:rsidRPr="00400994">
        <w:rPr>
          <w:sz w:val="28"/>
          <w:szCs w:val="28"/>
          <w:lang w:val="kk-KZ"/>
        </w:rPr>
        <w:t xml:space="preserve"> мөлшері мен шарттарын анықтау туралы.</w:t>
      </w:r>
    </w:p>
    <w:p w:rsidR="00907881" w:rsidRPr="00400994" w:rsidRDefault="00907881" w:rsidP="00990D9F">
      <w:pPr>
        <w:ind w:firstLine="567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 w:rsidR="00990D9F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Қазгидротехэнерго</w:t>
      </w:r>
      <w:r w:rsidR="00990D9F"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 w:rsidR="00990D9F"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 мүшесінің өкілеттігін мерзімінен бұрын тоқтату туралы, </w:t>
      </w:r>
      <w:r w:rsidR="00990D9F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Қазгидротехэнерго</w:t>
      </w:r>
      <w:r w:rsidR="00990D9F"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 w:rsidR="00990D9F"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 мүшесін сайлау, оның өкілеттілік мерзімін анықтау, сондай-ақ </w:t>
      </w:r>
      <w:r w:rsidR="00990D9F" w:rsidRPr="00400994">
        <w:rPr>
          <w:sz w:val="28"/>
          <w:szCs w:val="28"/>
          <w:lang w:val="kk-KZ"/>
        </w:rPr>
        <w:t xml:space="preserve">өз </w:t>
      </w:r>
      <w:r w:rsidR="00990D9F" w:rsidRPr="00400994">
        <w:rPr>
          <w:sz w:val="28"/>
          <w:szCs w:val="28"/>
          <w:lang w:val="kk-KZ"/>
        </w:rPr>
        <w:lastRenderedPageBreak/>
        <w:t xml:space="preserve">міндеттерін орындағаны үшін </w:t>
      </w:r>
      <w:r w:rsidRPr="00400994">
        <w:rPr>
          <w:sz w:val="28"/>
          <w:szCs w:val="28"/>
          <w:lang w:val="kk-KZ"/>
        </w:rPr>
        <w:t xml:space="preserve">сыйақы және </w:t>
      </w:r>
      <w:r w:rsidR="00990D9F">
        <w:rPr>
          <w:sz w:val="28"/>
          <w:szCs w:val="28"/>
          <w:lang w:val="kk-KZ"/>
        </w:rPr>
        <w:t>өтемақы</w:t>
      </w:r>
      <w:r w:rsidRPr="00400994">
        <w:rPr>
          <w:sz w:val="28"/>
          <w:szCs w:val="28"/>
          <w:lang w:val="kk-KZ"/>
        </w:rPr>
        <w:t xml:space="preserve"> </w:t>
      </w:r>
      <w:r w:rsidR="00990D9F" w:rsidRPr="00400994">
        <w:rPr>
          <w:sz w:val="28"/>
          <w:szCs w:val="28"/>
          <w:lang w:val="kk-KZ"/>
        </w:rPr>
        <w:t xml:space="preserve">төлеу </w:t>
      </w:r>
      <w:r w:rsidRPr="00400994">
        <w:rPr>
          <w:sz w:val="28"/>
          <w:szCs w:val="28"/>
          <w:lang w:val="kk-KZ"/>
        </w:rPr>
        <w:t>шарттарын анықтау туралы.</w:t>
      </w:r>
    </w:p>
    <w:p w:rsidR="001E337D" w:rsidRPr="00400994" w:rsidRDefault="00907881" w:rsidP="00907881">
      <w:pPr>
        <w:ind w:firstLine="708"/>
        <w:jc w:val="both"/>
        <w:rPr>
          <w:sz w:val="28"/>
          <w:szCs w:val="28"/>
          <w:lang w:val="kk-KZ"/>
        </w:rPr>
      </w:pPr>
      <w:r w:rsidRPr="00400994">
        <w:rPr>
          <w:sz w:val="28"/>
          <w:szCs w:val="28"/>
          <w:lang w:val="kk-KZ"/>
        </w:rPr>
        <w:t xml:space="preserve">- </w:t>
      </w:r>
      <w:r w:rsidR="00990D9F">
        <w:rPr>
          <w:sz w:val="28"/>
          <w:szCs w:val="28"/>
          <w:lang w:val="kk-KZ"/>
        </w:rPr>
        <w:t>«</w:t>
      </w:r>
      <w:r w:rsidRPr="00400994">
        <w:rPr>
          <w:sz w:val="28"/>
          <w:szCs w:val="28"/>
          <w:lang w:val="kk-KZ"/>
        </w:rPr>
        <w:t>Ereymentau Wind Power</w:t>
      </w:r>
      <w:r w:rsidR="00990D9F">
        <w:rPr>
          <w:sz w:val="28"/>
          <w:szCs w:val="28"/>
          <w:lang w:val="kk-KZ"/>
        </w:rPr>
        <w:t>»</w:t>
      </w:r>
      <w:r w:rsidRPr="00400994">
        <w:rPr>
          <w:sz w:val="28"/>
          <w:szCs w:val="28"/>
          <w:lang w:val="kk-KZ"/>
        </w:rPr>
        <w:t xml:space="preserve"> ЖШС Байқау</w:t>
      </w:r>
      <w:r w:rsidR="00990D9F">
        <w:rPr>
          <w:sz w:val="28"/>
          <w:szCs w:val="28"/>
          <w:lang w:val="kk-KZ"/>
        </w:rPr>
        <w:t>шы</w:t>
      </w:r>
      <w:r w:rsidRPr="00400994">
        <w:rPr>
          <w:sz w:val="28"/>
          <w:szCs w:val="28"/>
          <w:lang w:val="kk-KZ"/>
        </w:rPr>
        <w:t xml:space="preserve"> кеңесінің мүшесін сайлау</w:t>
      </w:r>
      <w:r w:rsidR="00990D9F">
        <w:rPr>
          <w:sz w:val="28"/>
          <w:szCs w:val="28"/>
          <w:lang w:val="kk-KZ"/>
        </w:rPr>
        <w:t xml:space="preserve"> және оның</w:t>
      </w:r>
      <w:r w:rsidRPr="00400994">
        <w:rPr>
          <w:sz w:val="28"/>
          <w:szCs w:val="28"/>
          <w:lang w:val="kk-KZ"/>
        </w:rPr>
        <w:t xml:space="preserve"> </w:t>
      </w:r>
      <w:r w:rsidR="00990D9F" w:rsidRPr="00400994">
        <w:rPr>
          <w:sz w:val="28"/>
          <w:szCs w:val="28"/>
          <w:lang w:val="kk-KZ"/>
        </w:rPr>
        <w:t>өкілетті</w:t>
      </w:r>
      <w:r w:rsidR="00990D9F">
        <w:rPr>
          <w:sz w:val="28"/>
          <w:szCs w:val="28"/>
          <w:lang w:val="kk-KZ"/>
        </w:rPr>
        <w:t>гін</w:t>
      </w:r>
      <w:r w:rsidR="00990D9F" w:rsidRPr="00400994">
        <w:rPr>
          <w:sz w:val="28"/>
          <w:szCs w:val="28"/>
          <w:lang w:val="kk-KZ"/>
        </w:rPr>
        <w:t xml:space="preserve"> мерзімінен бұрын тоқтату</w:t>
      </w:r>
      <w:r w:rsidR="00990D9F">
        <w:rPr>
          <w:sz w:val="28"/>
          <w:szCs w:val="28"/>
          <w:lang w:val="kk-KZ"/>
        </w:rPr>
        <w:t>, оның</w:t>
      </w:r>
      <w:r w:rsidRPr="00400994">
        <w:rPr>
          <w:sz w:val="28"/>
          <w:szCs w:val="28"/>
          <w:lang w:val="kk-KZ"/>
        </w:rPr>
        <w:t xml:space="preserve"> өкілетті</w:t>
      </w:r>
      <w:r w:rsidR="00990D9F">
        <w:rPr>
          <w:sz w:val="28"/>
          <w:szCs w:val="28"/>
          <w:lang w:val="kk-KZ"/>
        </w:rPr>
        <w:t>к</w:t>
      </w:r>
      <w:r w:rsidRPr="00400994">
        <w:rPr>
          <w:sz w:val="28"/>
          <w:szCs w:val="28"/>
          <w:lang w:val="kk-KZ"/>
        </w:rPr>
        <w:t xml:space="preserve"> мерзімін анықтау, сондай-ақ </w:t>
      </w:r>
      <w:r w:rsidR="00990D9F" w:rsidRPr="00400994">
        <w:rPr>
          <w:sz w:val="28"/>
          <w:szCs w:val="28"/>
          <w:lang w:val="kk-KZ"/>
        </w:rPr>
        <w:t xml:space="preserve">өз міндеттерін орындағаны үшін </w:t>
      </w:r>
      <w:r w:rsidRPr="00400994">
        <w:rPr>
          <w:sz w:val="28"/>
          <w:szCs w:val="28"/>
          <w:lang w:val="kk-KZ"/>
        </w:rPr>
        <w:t xml:space="preserve">сыйақы және </w:t>
      </w:r>
      <w:r w:rsidR="00990D9F">
        <w:rPr>
          <w:sz w:val="28"/>
          <w:szCs w:val="28"/>
          <w:lang w:val="kk-KZ"/>
        </w:rPr>
        <w:t xml:space="preserve">өтемақы </w:t>
      </w:r>
      <w:r w:rsidRPr="00400994">
        <w:rPr>
          <w:sz w:val="28"/>
          <w:szCs w:val="28"/>
          <w:lang w:val="kk-KZ"/>
        </w:rPr>
        <w:t xml:space="preserve"> </w:t>
      </w:r>
      <w:r w:rsidR="00990D9F" w:rsidRPr="00400994">
        <w:rPr>
          <w:sz w:val="28"/>
          <w:szCs w:val="28"/>
          <w:lang w:val="kk-KZ"/>
        </w:rPr>
        <w:t xml:space="preserve">төлеу </w:t>
      </w:r>
      <w:r w:rsidRPr="00400994">
        <w:rPr>
          <w:sz w:val="28"/>
          <w:szCs w:val="28"/>
          <w:lang w:val="kk-KZ"/>
        </w:rPr>
        <w:t>шарттарын анықтау туралы.</w:t>
      </w:r>
    </w:p>
    <w:p w:rsidR="001E337D" w:rsidRPr="00400994" w:rsidRDefault="001E337D" w:rsidP="001E337D">
      <w:pPr>
        <w:ind w:firstLine="708"/>
        <w:jc w:val="both"/>
        <w:rPr>
          <w:b/>
          <w:sz w:val="28"/>
          <w:szCs w:val="28"/>
          <w:lang w:val="kk-KZ"/>
        </w:rPr>
      </w:pPr>
    </w:p>
    <w:p w:rsidR="00990D9F" w:rsidRPr="00386FA0" w:rsidRDefault="00990D9F" w:rsidP="00990D9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386FA0">
        <w:rPr>
          <w:rFonts w:eastAsia="Calibri"/>
          <w:b/>
          <w:sz w:val="28"/>
          <w:szCs w:val="28"/>
          <w:lang w:val="kk-KZ" w:eastAsia="en-US"/>
        </w:rPr>
        <w:t xml:space="preserve">Директорлар кеңесінің мына мүшелері </w:t>
      </w:r>
      <w:r>
        <w:rPr>
          <w:rFonts w:eastAsia="Calibri"/>
          <w:b/>
          <w:sz w:val="28"/>
          <w:szCs w:val="28"/>
          <w:lang w:val="kk-KZ" w:eastAsia="en-US"/>
        </w:rPr>
        <w:t>дауыс берді</w:t>
      </w:r>
      <w:r w:rsidRPr="00386FA0">
        <w:rPr>
          <w:rFonts w:eastAsia="Calibri"/>
          <w:b/>
          <w:sz w:val="28"/>
          <w:szCs w:val="28"/>
          <w:lang w:val="kk-KZ" w:eastAsia="en-US"/>
        </w:rPr>
        <w:t>:</w:t>
      </w:r>
    </w:p>
    <w:p w:rsidR="00990D9F" w:rsidRPr="00386FA0" w:rsidRDefault="00990D9F" w:rsidP="00990D9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386FA0">
        <w:rPr>
          <w:rFonts w:eastAsia="Calibri"/>
          <w:b/>
          <w:sz w:val="28"/>
          <w:szCs w:val="28"/>
          <w:lang w:val="kk-KZ" w:eastAsia="en-US"/>
        </w:rPr>
        <w:t>Н.Ю.Казутин, А.Ю.Репин, Андреас Сторзел,</w:t>
      </w:r>
    </w:p>
    <w:p w:rsidR="00990D9F" w:rsidRPr="00386FA0" w:rsidRDefault="00990D9F" w:rsidP="00990D9F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386FA0">
        <w:rPr>
          <w:rFonts w:eastAsia="Calibri"/>
          <w:b/>
          <w:sz w:val="28"/>
          <w:szCs w:val="28"/>
          <w:lang w:eastAsia="en-US"/>
        </w:rPr>
        <w:t xml:space="preserve">Хоакин Галиндо, </w:t>
      </w:r>
      <w:r w:rsidRPr="00386FA0">
        <w:rPr>
          <w:rFonts w:eastAsia="Calibri"/>
          <w:b/>
          <w:sz w:val="28"/>
          <w:szCs w:val="28"/>
          <w:lang w:val="kk-KZ" w:eastAsia="en-US"/>
        </w:rPr>
        <w:t>С.К.Есімханов.</w:t>
      </w:r>
    </w:p>
    <w:p w:rsidR="004038B5" w:rsidRDefault="004038B5"/>
    <w:sectPr w:rsidR="004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D"/>
    <w:rsid w:val="001E337D"/>
    <w:rsid w:val="00400994"/>
    <w:rsid w:val="004038B5"/>
    <w:rsid w:val="004305FD"/>
    <w:rsid w:val="00481652"/>
    <w:rsid w:val="0056196D"/>
    <w:rsid w:val="00907881"/>
    <w:rsid w:val="00990D9F"/>
    <w:rsid w:val="00B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58BD-2E27-4244-9A7B-5173F04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2022-05-23T05:50:00Z</dcterms:created>
  <dcterms:modified xsi:type="dcterms:W3CDTF">2022-05-31T06:09:00Z</dcterms:modified>
</cp:coreProperties>
</file>