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2D3" w:rsidRPr="00362E3E" w:rsidRDefault="005262D3" w:rsidP="005262D3">
      <w:p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E3E">
        <w:rPr>
          <w:rFonts w:ascii="Times New Roman" w:hAnsi="Times New Roman" w:cs="Times New Roman"/>
          <w:b/>
          <w:sz w:val="28"/>
          <w:szCs w:val="28"/>
        </w:rPr>
        <w:t xml:space="preserve">          Заседание Совета директоров от </w:t>
      </w:r>
      <w:r w:rsidR="007757BD">
        <w:rPr>
          <w:rFonts w:ascii="Times New Roman" w:hAnsi="Times New Roman" w:cs="Times New Roman"/>
          <w:b/>
          <w:sz w:val="28"/>
          <w:szCs w:val="28"/>
        </w:rPr>
        <w:t>30</w:t>
      </w:r>
      <w:r w:rsidRPr="00362E3E">
        <w:rPr>
          <w:rFonts w:ascii="Times New Roman" w:hAnsi="Times New Roman" w:cs="Times New Roman"/>
          <w:b/>
          <w:sz w:val="28"/>
          <w:szCs w:val="28"/>
        </w:rPr>
        <w:t xml:space="preserve"> апреля 2025 года.</w:t>
      </w:r>
    </w:p>
    <w:p w:rsidR="005262D3" w:rsidRPr="00362E3E" w:rsidRDefault="007757BD" w:rsidP="00526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директоров Общества от 30</w:t>
      </w:r>
      <w:r w:rsidR="005262D3" w:rsidRPr="0036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2025 года, в соответствии с Уставом </w:t>
      </w:r>
      <w:r w:rsidR="005262D3" w:rsidRPr="00362E3E">
        <w:rPr>
          <w:rFonts w:ascii="Times New Roman" w:hAnsi="Times New Roman" w:cs="Times New Roman"/>
          <w:sz w:val="28"/>
          <w:szCs w:val="28"/>
        </w:rPr>
        <w:t>АО «Самрук-Энерго»</w:t>
      </w:r>
      <w:r w:rsidR="005262D3" w:rsidRPr="0036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="005262D3" w:rsidRPr="00362E3E">
        <w:rPr>
          <w:rFonts w:ascii="Times New Roman" w:hAnsi="Times New Roman" w:cs="Times New Roman"/>
          <w:sz w:val="28"/>
          <w:szCs w:val="28"/>
        </w:rPr>
        <w:t>АО «Самрук-Энерго»</w:t>
      </w:r>
      <w:r w:rsidR="005262D3" w:rsidRPr="00362E3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5262D3" w:rsidRPr="00362E3E" w:rsidRDefault="005262D3" w:rsidP="0052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E3E">
        <w:rPr>
          <w:rFonts w:ascii="Times New Roman" w:hAnsi="Times New Roman" w:cs="Times New Roman"/>
          <w:sz w:val="28"/>
          <w:szCs w:val="28"/>
        </w:rPr>
        <w:t xml:space="preserve">- Об утверждении отчета об исполнении Плана мероприятий </w:t>
      </w:r>
      <w:r w:rsidRPr="00362E3E">
        <w:rPr>
          <w:rFonts w:ascii="Times New Roman" w:hAnsi="Times New Roman" w:cs="Times New Roman"/>
          <w:sz w:val="28"/>
          <w:szCs w:val="28"/>
        </w:rPr>
        <w:br/>
        <w:t xml:space="preserve">по реализации Стратегии развития Общества на 2024-2033 годы </w:t>
      </w:r>
      <w:r w:rsidRPr="00362E3E">
        <w:rPr>
          <w:rFonts w:ascii="Times New Roman" w:hAnsi="Times New Roman" w:cs="Times New Roman"/>
          <w:sz w:val="28"/>
          <w:szCs w:val="28"/>
        </w:rPr>
        <w:br/>
        <w:t>по итогам работы за 2024 год;</w:t>
      </w:r>
    </w:p>
    <w:p w:rsidR="005262D3" w:rsidRPr="00362E3E" w:rsidRDefault="005262D3" w:rsidP="0052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E3E">
        <w:rPr>
          <w:rFonts w:ascii="Times New Roman" w:hAnsi="Times New Roman" w:cs="Times New Roman"/>
          <w:sz w:val="28"/>
          <w:szCs w:val="28"/>
        </w:rPr>
        <w:t>- Об утверждении Плана мероприятий по реализации Программы энергетического перехода Общества до 2060 года;</w:t>
      </w:r>
    </w:p>
    <w:p w:rsidR="005262D3" w:rsidRPr="00362E3E" w:rsidRDefault="005262D3" w:rsidP="0052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E3E">
        <w:rPr>
          <w:rFonts w:ascii="Times New Roman" w:hAnsi="Times New Roman" w:cs="Times New Roman"/>
          <w:sz w:val="28"/>
          <w:szCs w:val="28"/>
        </w:rPr>
        <w:t>- О рассмотрении отчета об освоении инвестиций по инвестиционным проектам Общества по итогам 1 квартала 2025 года;</w:t>
      </w:r>
    </w:p>
    <w:p w:rsidR="005262D3" w:rsidRPr="00362E3E" w:rsidRDefault="005262D3" w:rsidP="0052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E3E">
        <w:rPr>
          <w:rFonts w:ascii="Times New Roman" w:hAnsi="Times New Roman" w:cs="Times New Roman"/>
          <w:sz w:val="28"/>
          <w:szCs w:val="28"/>
        </w:rPr>
        <w:t xml:space="preserve">- Об утверждении индивидуальных планов развития Председателя </w:t>
      </w:r>
      <w:r w:rsidRPr="00362E3E">
        <w:rPr>
          <w:rFonts w:ascii="Times New Roman" w:hAnsi="Times New Roman" w:cs="Times New Roman"/>
          <w:sz w:val="28"/>
          <w:szCs w:val="28"/>
        </w:rPr>
        <w:br/>
        <w:t>и членов Правления Общества на 2025 год;</w:t>
      </w:r>
    </w:p>
    <w:p w:rsidR="005262D3" w:rsidRPr="00362E3E" w:rsidRDefault="005262D3" w:rsidP="0052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E3E">
        <w:rPr>
          <w:rFonts w:ascii="Times New Roman" w:hAnsi="Times New Roman" w:cs="Times New Roman"/>
          <w:sz w:val="28"/>
          <w:szCs w:val="28"/>
        </w:rPr>
        <w:t xml:space="preserve">- О рассмотрении Отчета о ходе реализации Кадровой политики </w:t>
      </w:r>
      <w:r w:rsidRPr="00362E3E">
        <w:rPr>
          <w:rFonts w:ascii="Times New Roman" w:hAnsi="Times New Roman" w:cs="Times New Roman"/>
          <w:sz w:val="28"/>
          <w:szCs w:val="28"/>
        </w:rPr>
        <w:br/>
        <w:t>АО «Самрук-Энерго» за 2024 год;</w:t>
      </w:r>
    </w:p>
    <w:p w:rsidR="005262D3" w:rsidRPr="00362E3E" w:rsidRDefault="005262D3" w:rsidP="00526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E3E">
        <w:rPr>
          <w:rFonts w:ascii="Times New Roman" w:hAnsi="Times New Roman" w:cs="Times New Roman"/>
          <w:sz w:val="28"/>
          <w:szCs w:val="28"/>
        </w:rPr>
        <w:t xml:space="preserve">- </w:t>
      </w:r>
      <w:r w:rsidRPr="00362E3E">
        <w:rPr>
          <w:rFonts w:ascii="Times New Roman" w:hAnsi="Times New Roman"/>
          <w:sz w:val="28"/>
          <w:szCs w:val="28"/>
        </w:rPr>
        <w:t>Об утверждении Программы преемственности на ключевые позиции СЕО-1 на 2025 год;</w:t>
      </w:r>
    </w:p>
    <w:p w:rsidR="005262D3" w:rsidRPr="00362E3E" w:rsidRDefault="005262D3" w:rsidP="0052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E3E">
        <w:rPr>
          <w:rFonts w:ascii="Times New Roman" w:hAnsi="Times New Roman"/>
          <w:sz w:val="28"/>
          <w:szCs w:val="28"/>
        </w:rPr>
        <w:t xml:space="preserve">- </w:t>
      </w:r>
      <w:r w:rsidRPr="00362E3E">
        <w:rPr>
          <w:rFonts w:ascii="Times New Roman" w:hAnsi="Times New Roman" w:cs="Times New Roman"/>
          <w:sz w:val="28"/>
          <w:szCs w:val="28"/>
        </w:rPr>
        <w:t xml:space="preserve">Отчет и оценка деятельности Службы внутреннего аудита </w:t>
      </w:r>
      <w:r w:rsidRPr="00362E3E">
        <w:rPr>
          <w:rFonts w:ascii="Times New Roman" w:hAnsi="Times New Roman" w:cs="Times New Roman"/>
          <w:sz w:val="28"/>
          <w:szCs w:val="28"/>
        </w:rPr>
        <w:br/>
        <w:t xml:space="preserve">Общества за 1 квартал 2025 года. Премирование работников Службы внутреннего аудита Общества по итогам 1 квартала </w:t>
      </w:r>
      <w:r w:rsidRPr="00362E3E">
        <w:rPr>
          <w:rFonts w:ascii="Times New Roman" w:hAnsi="Times New Roman" w:cs="Times New Roman"/>
          <w:sz w:val="28"/>
          <w:szCs w:val="28"/>
        </w:rPr>
        <w:br/>
        <w:t>2025 года;</w:t>
      </w:r>
    </w:p>
    <w:p w:rsidR="005262D3" w:rsidRPr="00362E3E" w:rsidRDefault="005262D3" w:rsidP="0052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E3E">
        <w:rPr>
          <w:rFonts w:ascii="Times New Roman" w:hAnsi="Times New Roman" w:cs="Times New Roman"/>
          <w:sz w:val="28"/>
          <w:szCs w:val="28"/>
        </w:rPr>
        <w:t xml:space="preserve">- Об утверждении Отчета о деятельности Омбудсмена за 1 квартал </w:t>
      </w:r>
      <w:r w:rsidRPr="00362E3E">
        <w:rPr>
          <w:rFonts w:ascii="Times New Roman" w:hAnsi="Times New Roman" w:cs="Times New Roman"/>
          <w:sz w:val="28"/>
          <w:szCs w:val="28"/>
        </w:rPr>
        <w:br/>
        <w:t xml:space="preserve">2025 года. Оценка результативности и премирование Омбудсмена по итогам </w:t>
      </w:r>
      <w:r w:rsidRPr="00362E3E">
        <w:rPr>
          <w:rFonts w:ascii="Times New Roman" w:hAnsi="Times New Roman" w:cs="Times New Roman"/>
          <w:sz w:val="28"/>
          <w:szCs w:val="28"/>
        </w:rPr>
        <w:br/>
        <w:t>1 квартала 2025 года;</w:t>
      </w:r>
    </w:p>
    <w:p w:rsidR="005262D3" w:rsidRPr="00362E3E" w:rsidRDefault="005262D3" w:rsidP="0052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2E3E">
        <w:rPr>
          <w:rFonts w:ascii="Times New Roman" w:hAnsi="Times New Roman" w:cs="Times New Roman"/>
          <w:sz w:val="28"/>
          <w:szCs w:val="28"/>
        </w:rPr>
        <w:t xml:space="preserve">- </w:t>
      </w:r>
      <w:r w:rsidRPr="00362E3E">
        <w:rPr>
          <w:rFonts w:ascii="Times New Roman" w:hAnsi="Times New Roman" w:cs="Times New Roman"/>
          <w:sz w:val="28"/>
          <w:szCs w:val="28"/>
          <w:lang w:val="kk-KZ"/>
        </w:rPr>
        <w:t xml:space="preserve">О назначении комплаенс-офицера </w:t>
      </w:r>
      <w:r w:rsidRPr="00362E3E">
        <w:rPr>
          <w:rFonts w:ascii="Times New Roman" w:hAnsi="Times New Roman" w:cs="Times New Roman"/>
          <w:sz w:val="28"/>
          <w:szCs w:val="28"/>
        </w:rPr>
        <w:t xml:space="preserve">Службы «Комплаенс» Общества, </w:t>
      </w:r>
      <w:r w:rsidRPr="00362E3E">
        <w:rPr>
          <w:rFonts w:ascii="Times New Roman" w:hAnsi="Times New Roman" w:cs="Times New Roman"/>
          <w:sz w:val="28"/>
          <w:szCs w:val="28"/>
          <w:lang w:val="kk-KZ"/>
        </w:rPr>
        <w:t>определения размера и условий оплаты труда и премирования;</w:t>
      </w:r>
    </w:p>
    <w:p w:rsidR="005262D3" w:rsidRPr="00362E3E" w:rsidRDefault="005262D3" w:rsidP="0052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2E3E">
        <w:rPr>
          <w:rFonts w:ascii="Times New Roman" w:hAnsi="Times New Roman" w:cs="Times New Roman"/>
          <w:sz w:val="28"/>
          <w:szCs w:val="28"/>
        </w:rPr>
        <w:t xml:space="preserve">- О рассмотрении отчета о работе Службы «Комплаенс» Общества </w:t>
      </w:r>
      <w:r w:rsidRPr="00362E3E">
        <w:rPr>
          <w:rFonts w:ascii="Times New Roman" w:hAnsi="Times New Roman" w:cs="Times New Roman"/>
          <w:sz w:val="28"/>
          <w:szCs w:val="28"/>
        </w:rPr>
        <w:br/>
        <w:t>за 1 квартал 2025 года;</w:t>
      </w:r>
    </w:p>
    <w:p w:rsidR="005262D3" w:rsidRPr="00362E3E" w:rsidRDefault="005262D3" w:rsidP="0052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E3E">
        <w:rPr>
          <w:rFonts w:ascii="Times New Roman" w:hAnsi="Times New Roman" w:cs="Times New Roman"/>
          <w:sz w:val="28"/>
          <w:szCs w:val="28"/>
        </w:rPr>
        <w:t>- Об оценке деятельности работников Службы «Комплаенс» Общества за 1 квартал 2025 года;</w:t>
      </w:r>
    </w:p>
    <w:p w:rsidR="005262D3" w:rsidRPr="00362E3E" w:rsidRDefault="005262D3" w:rsidP="0052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E3E">
        <w:rPr>
          <w:rFonts w:ascii="Times New Roman" w:hAnsi="Times New Roman" w:cs="Times New Roman"/>
          <w:sz w:val="28"/>
          <w:szCs w:val="28"/>
          <w:lang w:val="kk-KZ"/>
        </w:rPr>
        <w:t xml:space="preserve">- Об утверждении карты целей комплаенс-офицера </w:t>
      </w:r>
      <w:r w:rsidRPr="00362E3E">
        <w:rPr>
          <w:rFonts w:ascii="Times New Roman" w:hAnsi="Times New Roman" w:cs="Times New Roman"/>
          <w:sz w:val="28"/>
          <w:szCs w:val="28"/>
        </w:rPr>
        <w:t>Службы «Комплаенс» Общества на 2025 год;</w:t>
      </w:r>
    </w:p>
    <w:p w:rsidR="005262D3" w:rsidRPr="00362E3E" w:rsidRDefault="005262D3" w:rsidP="0052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E3E">
        <w:rPr>
          <w:rFonts w:ascii="Times New Roman" w:hAnsi="Times New Roman" w:cs="Times New Roman"/>
          <w:sz w:val="28"/>
          <w:szCs w:val="28"/>
        </w:rPr>
        <w:t xml:space="preserve">- Об утверждении Отчета о соблюдении/несоблюдении принципов </w:t>
      </w:r>
      <w:r w:rsidRPr="00362E3E">
        <w:rPr>
          <w:rFonts w:ascii="Times New Roman" w:hAnsi="Times New Roman" w:cs="Times New Roman"/>
          <w:sz w:val="28"/>
          <w:szCs w:val="28"/>
        </w:rPr>
        <w:br/>
        <w:t xml:space="preserve">и положений Кодекса корпоративного управления Общества по итогам </w:t>
      </w:r>
      <w:r w:rsidRPr="00362E3E">
        <w:rPr>
          <w:rFonts w:ascii="Times New Roman" w:hAnsi="Times New Roman" w:cs="Times New Roman"/>
          <w:sz w:val="28"/>
          <w:szCs w:val="28"/>
        </w:rPr>
        <w:br/>
        <w:t>2024 года;</w:t>
      </w:r>
    </w:p>
    <w:p w:rsidR="005262D3" w:rsidRDefault="005262D3" w:rsidP="0052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E3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362E3E">
        <w:rPr>
          <w:rFonts w:ascii="Times New Roman" w:hAnsi="Times New Roman" w:cs="Times New Roman"/>
          <w:sz w:val="28"/>
          <w:szCs w:val="28"/>
        </w:rPr>
        <w:t xml:space="preserve">Оценка эффективности деятельности корпоративного секретаря </w:t>
      </w:r>
      <w:r w:rsidRPr="00362E3E">
        <w:rPr>
          <w:rFonts w:ascii="Times New Roman" w:hAnsi="Times New Roman" w:cs="Times New Roman"/>
          <w:sz w:val="28"/>
          <w:szCs w:val="28"/>
        </w:rPr>
        <w:br/>
        <w:t>по итогам работы за 1 квартал 2025 года. О премировании корпоративного секретаря Общества по итогам</w:t>
      </w:r>
      <w:r w:rsidR="007757BD">
        <w:rPr>
          <w:rFonts w:ascii="Times New Roman" w:hAnsi="Times New Roman" w:cs="Times New Roman"/>
          <w:sz w:val="28"/>
          <w:szCs w:val="28"/>
        </w:rPr>
        <w:t xml:space="preserve"> работы за 1 квартал 2025 года;</w:t>
      </w:r>
    </w:p>
    <w:p w:rsidR="007757BD" w:rsidRDefault="007757BD" w:rsidP="0052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57BD">
        <w:rPr>
          <w:rFonts w:ascii="Times New Roman" w:hAnsi="Times New Roman" w:cs="Times New Roman"/>
          <w:sz w:val="28"/>
          <w:szCs w:val="28"/>
        </w:rPr>
        <w:t xml:space="preserve"> О внесении изменений/дополнений к Контрактному соглашению на «Комплексные работы по строительству «под ключ» - «Реконструкция Алматинской ТЭЦ-3» № 887081/2023/1 от 08.09.2023 года, заключенному между АО «АлЭС» и Консорциумом в составе: ТОО «KBI Energy Group» </w:t>
      </w:r>
      <w:r w:rsidRPr="007757BD">
        <w:rPr>
          <w:rFonts w:ascii="Times New Roman" w:hAnsi="Times New Roman" w:cs="Times New Roman"/>
          <w:sz w:val="28"/>
          <w:szCs w:val="28"/>
        </w:rPr>
        <w:lastRenderedPageBreak/>
        <w:t>совместно с ТОО «Энерго Спец Строй», ТОО «СтандартЭнерго KZ», ТОО «СТРОЙИНДУСТРИЯ» путем подписани</w:t>
      </w:r>
      <w:r>
        <w:rPr>
          <w:rFonts w:ascii="Times New Roman" w:hAnsi="Times New Roman" w:cs="Times New Roman"/>
          <w:sz w:val="28"/>
          <w:szCs w:val="28"/>
        </w:rPr>
        <w:t>я Дополнительного соглашения №1;</w:t>
      </w:r>
    </w:p>
    <w:p w:rsidR="007757BD" w:rsidRDefault="007757BD" w:rsidP="0052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57BD">
        <w:rPr>
          <w:rFonts w:ascii="Times New Roman" w:hAnsi="Times New Roman" w:cs="Times New Roman"/>
          <w:sz w:val="28"/>
          <w:szCs w:val="28"/>
        </w:rPr>
        <w:t>О внесении изменений/дополнений к Контрактному соглашению на «Комплексные работы по строительству «под ключ» - «Реконструкция Алматинской ТЭЦ-3» № 887081/2023/1 от 08.09.2023 года, заключенному между АО «АлЭС» и Консорциумом в составе: ТОО «KBI Energy Group» совместно с ТОО «Энерго Спец Строй», ТОО «СтандартЭнерго KZ», ТОО «СТРОЙИНДУСТРИЯ» путем подписани</w:t>
      </w:r>
      <w:r>
        <w:rPr>
          <w:rFonts w:ascii="Times New Roman" w:hAnsi="Times New Roman" w:cs="Times New Roman"/>
          <w:sz w:val="28"/>
          <w:szCs w:val="28"/>
        </w:rPr>
        <w:t>я Дополнительного соглашения №2;</w:t>
      </w:r>
    </w:p>
    <w:p w:rsidR="007757BD" w:rsidRPr="00362E3E" w:rsidRDefault="007757BD" w:rsidP="005262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57BD">
        <w:rPr>
          <w:rFonts w:ascii="Times New Roman" w:hAnsi="Times New Roman" w:cs="Times New Roman"/>
          <w:sz w:val="28"/>
          <w:szCs w:val="28"/>
        </w:rPr>
        <w:t xml:space="preserve">О размещении, в том числе о количестве размещаемых акций </w:t>
      </w:r>
      <w:bookmarkStart w:id="0" w:name="_GoBack"/>
      <w:bookmarkEnd w:id="0"/>
      <w:r w:rsidRPr="007757BD">
        <w:rPr>
          <w:rFonts w:ascii="Times New Roman" w:hAnsi="Times New Roman" w:cs="Times New Roman"/>
          <w:sz w:val="28"/>
          <w:szCs w:val="28"/>
        </w:rPr>
        <w:t>АО «Самрук-Энерго» в пределах количества объявленных акций, способе и цене их размещения.</w:t>
      </w:r>
    </w:p>
    <w:p w:rsidR="007757BD" w:rsidRDefault="007757BD" w:rsidP="00526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2D3" w:rsidRPr="00362E3E" w:rsidRDefault="005262D3" w:rsidP="00526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Участвовали следующие члены Совета директоров:</w:t>
      </w:r>
    </w:p>
    <w:p w:rsidR="005262D3" w:rsidRPr="00362E3E" w:rsidRDefault="005262D3" w:rsidP="00526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Казутин Н.Ю., Огай А.В., Молдабаев К.Т., Максутов К.Б.,</w:t>
      </w:r>
    </w:p>
    <w:p w:rsidR="005262D3" w:rsidRPr="00362E3E" w:rsidRDefault="005262D3" w:rsidP="00362E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2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Кашкинбеков А.К., Жубаев А.С., Атамкулова Г.Т. </w:t>
      </w:r>
    </w:p>
    <w:p w:rsidR="002E33D4" w:rsidRPr="00362E3E" w:rsidRDefault="002E33D4">
      <w:pPr>
        <w:rPr>
          <w:sz w:val="28"/>
          <w:szCs w:val="28"/>
        </w:rPr>
      </w:pPr>
    </w:p>
    <w:sectPr w:rsidR="002E33D4" w:rsidRPr="00362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D3"/>
    <w:rsid w:val="002E33D4"/>
    <w:rsid w:val="00362E3E"/>
    <w:rsid w:val="005262D3"/>
    <w:rsid w:val="0077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7F3F2-00FA-4F46-B58D-36F2550F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D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3</cp:revision>
  <dcterms:created xsi:type="dcterms:W3CDTF">2025-04-17T04:14:00Z</dcterms:created>
  <dcterms:modified xsi:type="dcterms:W3CDTF">2025-04-28T12:27:00Z</dcterms:modified>
</cp:coreProperties>
</file>