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1941E" w14:textId="46449BF3" w:rsidR="008C18FD" w:rsidRPr="008C18FD" w:rsidRDefault="008C18FD" w:rsidP="00BE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C18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The meeting of the Board of Directors dated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April</w:t>
      </w:r>
      <w:r w:rsidRPr="008C18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BE7B77" w:rsidRPr="00BE7B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30</w:t>
      </w:r>
      <w:r w:rsidRPr="008C18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2025. </w:t>
      </w:r>
    </w:p>
    <w:p w14:paraId="69B15046" w14:textId="77777777" w:rsidR="008C18FD" w:rsidRDefault="008C18FD" w:rsidP="008C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2EABDD1" w14:textId="0B634242" w:rsidR="008C18FD" w:rsidRPr="008C18FD" w:rsidRDefault="008C18FD" w:rsidP="00BE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C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Company’s Board of Directors addressed the following agenda items on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April</w:t>
      </w:r>
      <w:r w:rsidRPr="008C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E7B77" w:rsidRPr="00BE7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30</w:t>
      </w:r>
      <w:r w:rsidRPr="008C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2025, in accordance with “Samruk-Energy” JSC Charter, the Regulations on the Board of Directors of “Samruk-Energy” JSC, the Republic of Kazakhstan law "On </w:t>
      </w:r>
      <w:r w:rsidRPr="008C18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companies":</w:t>
      </w:r>
    </w:p>
    <w:p w14:paraId="3D43E098" w14:textId="5C288107" w:rsidR="008C18FD" w:rsidRPr="008C18FD" w:rsidRDefault="008C18FD" w:rsidP="00BE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18FD">
        <w:rPr>
          <w:rFonts w:ascii="Times New Roman" w:hAnsi="Times New Roman" w:cs="Times New Roman"/>
          <w:sz w:val="28"/>
          <w:szCs w:val="28"/>
          <w:lang w:val="en-US"/>
        </w:rPr>
        <w:t xml:space="preserve">Approval of the report on the </w:t>
      </w:r>
      <w:r w:rsidR="00E008BA">
        <w:rPr>
          <w:rFonts w:ascii="Times New Roman" w:hAnsi="Times New Roman" w:cs="Times New Roman"/>
          <w:sz w:val="28"/>
          <w:szCs w:val="28"/>
          <w:lang w:val="en-US"/>
        </w:rPr>
        <w:t>execution</w:t>
      </w:r>
      <w:r w:rsidRPr="008C18FD">
        <w:rPr>
          <w:rFonts w:ascii="Times New Roman" w:hAnsi="Times New Roman" w:cs="Times New Roman"/>
          <w:sz w:val="28"/>
          <w:szCs w:val="28"/>
          <w:lang w:val="en-US"/>
        </w:rPr>
        <w:t xml:space="preserve"> of the Action Plan for </w:t>
      </w:r>
      <w:r w:rsidR="00E008BA">
        <w:rPr>
          <w:rFonts w:ascii="Times New Roman" w:hAnsi="Times New Roman" w:cs="Times New Roman"/>
          <w:sz w:val="28"/>
          <w:szCs w:val="28"/>
          <w:lang w:val="en-US"/>
        </w:rPr>
        <w:t>implementation</w:t>
      </w:r>
      <w:r w:rsidRPr="008C18FD">
        <w:rPr>
          <w:rFonts w:ascii="Times New Roman" w:hAnsi="Times New Roman" w:cs="Times New Roman"/>
          <w:sz w:val="28"/>
          <w:szCs w:val="28"/>
          <w:lang w:val="en-US"/>
        </w:rPr>
        <w:t xml:space="preserve"> of the Company’s Development Strategy for 2024-203</w:t>
      </w:r>
      <w:r w:rsidR="00BE7B77">
        <w:rPr>
          <w:rFonts w:ascii="Times New Roman" w:hAnsi="Times New Roman" w:cs="Times New Roman"/>
          <w:sz w:val="28"/>
          <w:szCs w:val="28"/>
          <w:lang w:val="en-US"/>
        </w:rPr>
        <w:t>3, based on the results of 2024;</w:t>
      </w:r>
    </w:p>
    <w:p w14:paraId="700C03D4" w14:textId="03560142" w:rsidR="008C18FD" w:rsidRPr="008C18FD" w:rsidRDefault="008C18FD" w:rsidP="00BE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18FD">
        <w:rPr>
          <w:rFonts w:ascii="Times New Roman" w:hAnsi="Times New Roman" w:cs="Times New Roman"/>
          <w:sz w:val="28"/>
          <w:szCs w:val="28"/>
          <w:lang w:val="en-US"/>
        </w:rPr>
        <w:t xml:space="preserve"> Approval of the Action Plan for the implementation of the Company’s Energy </w:t>
      </w:r>
      <w:r w:rsidR="00BE7B77">
        <w:rPr>
          <w:rFonts w:ascii="Times New Roman" w:hAnsi="Times New Roman" w:cs="Times New Roman"/>
          <w:sz w:val="28"/>
          <w:szCs w:val="28"/>
          <w:lang w:val="en-US"/>
        </w:rPr>
        <w:t>Transition Program through 2060;</w:t>
      </w:r>
    </w:p>
    <w:p w14:paraId="17FBC957" w14:textId="283D609C" w:rsidR="008C18FD" w:rsidRPr="008C18FD" w:rsidRDefault="008C18FD" w:rsidP="00BE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18FD">
        <w:rPr>
          <w:rFonts w:ascii="Times New Roman" w:hAnsi="Times New Roman" w:cs="Times New Roman"/>
          <w:sz w:val="28"/>
          <w:szCs w:val="28"/>
          <w:lang w:val="en-US"/>
        </w:rPr>
        <w:t>Review of the report on the allocation of investments for the Company’s investment projects, based on the resul</w:t>
      </w:r>
      <w:r w:rsidR="00BE7B77">
        <w:rPr>
          <w:rFonts w:ascii="Times New Roman" w:hAnsi="Times New Roman" w:cs="Times New Roman"/>
          <w:sz w:val="28"/>
          <w:szCs w:val="28"/>
          <w:lang w:val="en-US"/>
        </w:rPr>
        <w:t>ts of the first quarter of 2025</w:t>
      </w:r>
      <w:proofErr w:type="gramStart"/>
      <w:r w:rsidR="00BE7B77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3167C2AF" w14:textId="5BE55414" w:rsidR="008C18FD" w:rsidRPr="008C18FD" w:rsidRDefault="008C18FD" w:rsidP="00BE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18FD">
        <w:rPr>
          <w:rFonts w:ascii="Times New Roman" w:hAnsi="Times New Roman" w:cs="Times New Roman"/>
          <w:sz w:val="28"/>
          <w:szCs w:val="28"/>
          <w:lang w:val="en-US"/>
        </w:rPr>
        <w:t>Approval of the individual development plans for the Chairman and members of the Executiv</w:t>
      </w:r>
      <w:r w:rsidR="00BE7B77">
        <w:rPr>
          <w:rFonts w:ascii="Times New Roman" w:hAnsi="Times New Roman" w:cs="Times New Roman"/>
          <w:sz w:val="28"/>
          <w:szCs w:val="28"/>
          <w:lang w:val="en-US"/>
        </w:rPr>
        <w:t>e Board of the Company for 2025</w:t>
      </w:r>
      <w:proofErr w:type="gramStart"/>
      <w:r w:rsidR="00BE7B77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74A47043" w14:textId="6B63AEC1" w:rsidR="008C18FD" w:rsidRPr="008C18FD" w:rsidRDefault="008C18FD" w:rsidP="00BE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18FD">
        <w:rPr>
          <w:rFonts w:ascii="Times New Roman" w:hAnsi="Times New Roman" w:cs="Times New Roman"/>
          <w:sz w:val="28"/>
          <w:szCs w:val="28"/>
          <w:lang w:val="en-US"/>
        </w:rPr>
        <w:t xml:space="preserve">Review of the report on the progress of implementing </w:t>
      </w:r>
      <w:r w:rsidR="00E008BA">
        <w:rPr>
          <w:rFonts w:ascii="Times New Roman" w:hAnsi="Times New Roman" w:cs="Times New Roman"/>
          <w:sz w:val="28"/>
          <w:szCs w:val="28"/>
          <w:lang w:val="en-US"/>
        </w:rPr>
        <w:t>Samruk-Energy JSC</w:t>
      </w:r>
      <w:r w:rsidRPr="008C18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7B77">
        <w:rPr>
          <w:rFonts w:ascii="Times New Roman" w:hAnsi="Times New Roman" w:cs="Times New Roman"/>
          <w:sz w:val="28"/>
          <w:szCs w:val="28"/>
          <w:lang w:val="en-US"/>
        </w:rPr>
        <w:t>Human Resources Policy for 2024</w:t>
      </w:r>
      <w:proofErr w:type="gramStart"/>
      <w:r w:rsidR="00BE7B77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6373BF7C" w14:textId="6C4C1839" w:rsidR="008C18FD" w:rsidRPr="008C18FD" w:rsidRDefault="008C18FD" w:rsidP="00BE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18FD">
        <w:rPr>
          <w:rFonts w:ascii="Times New Roman" w:hAnsi="Times New Roman" w:cs="Times New Roman"/>
          <w:sz w:val="28"/>
          <w:szCs w:val="28"/>
          <w:lang w:val="en-US"/>
        </w:rPr>
        <w:t xml:space="preserve">Approval of the Succession Plan for </w:t>
      </w:r>
      <w:r w:rsidR="00BE7B77">
        <w:rPr>
          <w:rFonts w:ascii="Times New Roman" w:hAnsi="Times New Roman" w:cs="Times New Roman"/>
          <w:sz w:val="28"/>
          <w:szCs w:val="28"/>
          <w:lang w:val="en-US"/>
        </w:rPr>
        <w:t>key positions in CEO-1 for 2025;</w:t>
      </w:r>
    </w:p>
    <w:p w14:paraId="6A85EFB5" w14:textId="402CAAE1" w:rsidR="008C18FD" w:rsidRPr="008C18FD" w:rsidRDefault="008C18FD" w:rsidP="00BE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18FD">
        <w:rPr>
          <w:rFonts w:ascii="Times New Roman" w:hAnsi="Times New Roman" w:cs="Times New Roman"/>
          <w:sz w:val="28"/>
          <w:szCs w:val="28"/>
          <w:lang w:val="en-US"/>
        </w:rPr>
        <w:t xml:space="preserve"> Report and evaluation of the activities of the Company’s Internal Audit Service for the first quarter of 2025, including the performance bonuses for Internal Audit Service employees based on th</w:t>
      </w:r>
      <w:r w:rsidR="00BE7B77">
        <w:rPr>
          <w:rFonts w:ascii="Times New Roman" w:hAnsi="Times New Roman" w:cs="Times New Roman"/>
          <w:sz w:val="28"/>
          <w:szCs w:val="28"/>
          <w:lang w:val="en-US"/>
        </w:rPr>
        <w:t>e first quarter of 2025 results;</w:t>
      </w:r>
    </w:p>
    <w:p w14:paraId="2F49CFAB" w14:textId="178BC1EA" w:rsidR="008C18FD" w:rsidRPr="00BE7B77" w:rsidRDefault="008C18FD" w:rsidP="00BE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18FD">
        <w:rPr>
          <w:rFonts w:ascii="Times New Roman" w:hAnsi="Times New Roman" w:cs="Times New Roman"/>
          <w:sz w:val="28"/>
          <w:szCs w:val="28"/>
          <w:lang w:val="en-US"/>
        </w:rPr>
        <w:t>Approval of the Ombudsman’s report for the first quarter of 2025, along with the assessment of the Ombudsman’s performance and performance bonuses for the first quarter of 2025</w:t>
      </w:r>
      <w:r w:rsidR="00BE7B77" w:rsidRPr="00BE7B7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9815DBC" w14:textId="570F9F6D" w:rsidR="008C18FD" w:rsidRPr="008C18FD" w:rsidRDefault="008C18FD" w:rsidP="00BE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18FD">
        <w:rPr>
          <w:rFonts w:ascii="Times New Roman" w:hAnsi="Times New Roman" w:cs="Times New Roman"/>
          <w:sz w:val="28"/>
          <w:szCs w:val="28"/>
          <w:lang w:val="en-US"/>
        </w:rPr>
        <w:t xml:space="preserve"> Appointment of the Compliance Officer for the Compliance Service of the Company, along with the determination of salary, compensation terms, and </w:t>
      </w:r>
      <w:r w:rsidR="00BE7B77">
        <w:rPr>
          <w:rFonts w:ascii="Times New Roman" w:hAnsi="Times New Roman" w:cs="Times New Roman"/>
          <w:sz w:val="28"/>
          <w:szCs w:val="28"/>
          <w:lang w:val="en-US"/>
        </w:rPr>
        <w:t>performance bonuses;</w:t>
      </w:r>
    </w:p>
    <w:p w14:paraId="32F5D2E2" w14:textId="4F4439C1" w:rsidR="008C18FD" w:rsidRPr="008C18FD" w:rsidRDefault="008C18FD" w:rsidP="00BE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18FD">
        <w:rPr>
          <w:rFonts w:ascii="Times New Roman" w:hAnsi="Times New Roman" w:cs="Times New Roman"/>
          <w:sz w:val="28"/>
          <w:szCs w:val="28"/>
          <w:lang w:val="en-US"/>
        </w:rPr>
        <w:t xml:space="preserve"> Review of the report on the activities of the Compliance Service of the Compan</w:t>
      </w:r>
      <w:r w:rsidR="00BE7B77">
        <w:rPr>
          <w:rFonts w:ascii="Times New Roman" w:hAnsi="Times New Roman" w:cs="Times New Roman"/>
          <w:sz w:val="28"/>
          <w:szCs w:val="28"/>
          <w:lang w:val="en-US"/>
        </w:rPr>
        <w:t>y for the first quarter of 2025</w:t>
      </w:r>
      <w:proofErr w:type="gramStart"/>
      <w:r w:rsidR="00BE7B77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1BA7FCEC" w14:textId="4F4A286A" w:rsidR="008C18FD" w:rsidRPr="008C18FD" w:rsidRDefault="008C18FD" w:rsidP="00BE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18FD">
        <w:rPr>
          <w:rFonts w:ascii="Times New Roman" w:hAnsi="Times New Roman" w:cs="Times New Roman"/>
          <w:sz w:val="28"/>
          <w:szCs w:val="28"/>
          <w:lang w:val="en-US"/>
        </w:rPr>
        <w:t xml:space="preserve"> Evaluation of the performance of the employees of the Company’s Compliance Servic</w:t>
      </w:r>
      <w:r w:rsidR="00BE7B77">
        <w:rPr>
          <w:rFonts w:ascii="Times New Roman" w:hAnsi="Times New Roman" w:cs="Times New Roman"/>
          <w:sz w:val="28"/>
          <w:szCs w:val="28"/>
          <w:lang w:val="en-US"/>
        </w:rPr>
        <w:t>e for the first quarter of 2025;</w:t>
      </w:r>
    </w:p>
    <w:p w14:paraId="169EB4E4" w14:textId="11CF1506" w:rsidR="008C18FD" w:rsidRPr="008C18FD" w:rsidRDefault="008C18FD" w:rsidP="00BE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18FD">
        <w:rPr>
          <w:rFonts w:ascii="Times New Roman" w:hAnsi="Times New Roman" w:cs="Times New Roman"/>
          <w:sz w:val="28"/>
          <w:szCs w:val="28"/>
          <w:lang w:val="en-US"/>
        </w:rPr>
        <w:t xml:space="preserve">Approval of the goal-setting plan for the Compliance Officer of </w:t>
      </w:r>
      <w:r w:rsidR="00BE7B77">
        <w:rPr>
          <w:rFonts w:ascii="Times New Roman" w:hAnsi="Times New Roman" w:cs="Times New Roman"/>
          <w:sz w:val="28"/>
          <w:szCs w:val="28"/>
          <w:lang w:val="en-US"/>
        </w:rPr>
        <w:t>the Compliance Service for 2025;</w:t>
      </w:r>
    </w:p>
    <w:p w14:paraId="618E496C" w14:textId="7DF90449" w:rsidR="008C18FD" w:rsidRPr="008C18FD" w:rsidRDefault="008C18FD" w:rsidP="00BE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18FD">
        <w:rPr>
          <w:rFonts w:ascii="Times New Roman" w:hAnsi="Times New Roman" w:cs="Times New Roman"/>
          <w:sz w:val="28"/>
          <w:szCs w:val="28"/>
          <w:lang w:val="en-US"/>
        </w:rPr>
        <w:t xml:space="preserve"> Approval of the report on compliance with the principles and provisions of the Corporate Governan</w:t>
      </w:r>
      <w:r w:rsidR="00BE7B77">
        <w:rPr>
          <w:rFonts w:ascii="Times New Roman" w:hAnsi="Times New Roman" w:cs="Times New Roman"/>
          <w:sz w:val="28"/>
          <w:szCs w:val="28"/>
          <w:lang w:val="en-US"/>
        </w:rPr>
        <w:t>ce Code of the Company for 2024;</w:t>
      </w:r>
    </w:p>
    <w:p w14:paraId="2AA38FB9" w14:textId="4AB76D26" w:rsidR="008C18FD" w:rsidRDefault="008C18FD" w:rsidP="00BE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18FD">
        <w:rPr>
          <w:rFonts w:ascii="Times New Roman" w:hAnsi="Times New Roman" w:cs="Times New Roman"/>
          <w:sz w:val="28"/>
          <w:szCs w:val="28"/>
          <w:lang w:val="en-US"/>
        </w:rPr>
        <w:t xml:space="preserve"> Evaluation of the performance of the Corporate Secretary based on the first quarter of 2025, including the assessment of the Corporate Secretary’s effectiveness and the awarding of </w:t>
      </w:r>
      <w:r w:rsidR="00BE7B77">
        <w:rPr>
          <w:rFonts w:ascii="Times New Roman" w:hAnsi="Times New Roman" w:cs="Times New Roman"/>
          <w:sz w:val="28"/>
          <w:szCs w:val="28"/>
          <w:lang w:val="en-US"/>
        </w:rPr>
        <w:t>performance bonuses for Q1 2025</w:t>
      </w:r>
      <w:proofErr w:type="gramStart"/>
      <w:r w:rsidR="00BE7B77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53B6ED02" w14:textId="76364646" w:rsidR="00BE7B77" w:rsidRPr="00BE7B77" w:rsidRDefault="00BE7B77" w:rsidP="00BE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7B77">
        <w:rPr>
          <w:rFonts w:ascii="Times New Roman" w:hAnsi="Times New Roman" w:cs="Times New Roman"/>
          <w:sz w:val="28"/>
          <w:szCs w:val="28"/>
          <w:lang w:val="en-US"/>
        </w:rPr>
        <w:t>- Approval of amendments and additions to the Contract Agreement for turnkey construction works under the project "Reconstruction of Almaty CHP-3", Contract No. 887081/2023/1 dated September 8, 2023, concluded between  "APP" JSC and the Consortium comprising "KBI Energy Group" LLP, "</w:t>
      </w:r>
      <w:proofErr w:type="spellStart"/>
      <w:r w:rsidRPr="00BE7B77">
        <w:rPr>
          <w:rFonts w:ascii="Times New Roman" w:hAnsi="Times New Roman" w:cs="Times New Roman"/>
          <w:sz w:val="28"/>
          <w:szCs w:val="28"/>
          <w:lang w:val="en-US"/>
        </w:rPr>
        <w:t>Energo</w:t>
      </w:r>
      <w:proofErr w:type="spellEnd"/>
      <w:r w:rsidRPr="00BE7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7B77">
        <w:rPr>
          <w:rFonts w:ascii="Times New Roman" w:hAnsi="Times New Roman" w:cs="Times New Roman"/>
          <w:sz w:val="28"/>
          <w:szCs w:val="28"/>
          <w:lang w:val="en-US"/>
        </w:rPr>
        <w:t>Spets</w:t>
      </w:r>
      <w:proofErr w:type="spellEnd"/>
      <w:r w:rsidRPr="00BE7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7B77">
        <w:rPr>
          <w:rFonts w:ascii="Times New Roman" w:hAnsi="Times New Roman" w:cs="Times New Roman"/>
          <w:sz w:val="28"/>
          <w:szCs w:val="28"/>
          <w:lang w:val="en-US"/>
        </w:rPr>
        <w:t>Stroy</w:t>
      </w:r>
      <w:proofErr w:type="spellEnd"/>
      <w:r w:rsidRPr="00BE7B77">
        <w:rPr>
          <w:rFonts w:ascii="Times New Roman" w:hAnsi="Times New Roman" w:cs="Times New Roman"/>
          <w:sz w:val="28"/>
          <w:szCs w:val="28"/>
          <w:lang w:val="en-US"/>
        </w:rPr>
        <w:t>" LLP,  "</w:t>
      </w:r>
      <w:proofErr w:type="spellStart"/>
      <w:r w:rsidRPr="00BE7B77">
        <w:rPr>
          <w:rFonts w:ascii="Times New Roman" w:hAnsi="Times New Roman" w:cs="Times New Roman"/>
          <w:sz w:val="28"/>
          <w:szCs w:val="28"/>
          <w:lang w:val="en-US"/>
        </w:rPr>
        <w:t>StandartEnergo</w:t>
      </w:r>
      <w:proofErr w:type="spellEnd"/>
      <w:r w:rsidRPr="00BE7B77">
        <w:rPr>
          <w:rFonts w:ascii="Times New Roman" w:hAnsi="Times New Roman" w:cs="Times New Roman"/>
          <w:sz w:val="28"/>
          <w:szCs w:val="28"/>
          <w:lang w:val="en-US"/>
        </w:rPr>
        <w:t xml:space="preserve"> KZ" LLP, and  "</w:t>
      </w:r>
      <w:proofErr w:type="spellStart"/>
      <w:r w:rsidRPr="00BE7B77">
        <w:rPr>
          <w:rFonts w:ascii="Times New Roman" w:hAnsi="Times New Roman" w:cs="Times New Roman"/>
          <w:sz w:val="28"/>
          <w:szCs w:val="28"/>
          <w:lang w:val="en-US"/>
        </w:rPr>
        <w:t>Stroyindustriya</w:t>
      </w:r>
      <w:proofErr w:type="spellEnd"/>
      <w:r w:rsidRPr="00BE7B77">
        <w:rPr>
          <w:rFonts w:ascii="Times New Roman" w:hAnsi="Times New Roman" w:cs="Times New Roman"/>
          <w:sz w:val="28"/>
          <w:szCs w:val="28"/>
          <w:lang w:val="en-US"/>
        </w:rPr>
        <w:t>" LLP, through the execution o</w:t>
      </w:r>
      <w:r>
        <w:rPr>
          <w:rFonts w:ascii="Times New Roman" w:hAnsi="Times New Roman" w:cs="Times New Roman"/>
          <w:sz w:val="28"/>
          <w:szCs w:val="28"/>
          <w:lang w:val="en-US"/>
        </w:rPr>
        <w:t>f Supplementary Agreement No. 1;</w:t>
      </w:r>
    </w:p>
    <w:p w14:paraId="2BAF44E3" w14:textId="6BD1871D" w:rsidR="00BE7B77" w:rsidRPr="00BE7B77" w:rsidRDefault="00BE7B77" w:rsidP="00BE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7B77">
        <w:rPr>
          <w:rFonts w:ascii="Times New Roman" w:hAnsi="Times New Roman" w:cs="Times New Roman"/>
          <w:sz w:val="28"/>
          <w:szCs w:val="28"/>
          <w:lang w:val="en-US"/>
        </w:rPr>
        <w:lastRenderedPageBreak/>
        <w:t>- Approval of further amendments and additions to the Contract Agreement for turnkey construction works under the project "Reconstruction of Almaty CHP-3", Contract No. 887081/2023/1 dated September 8, 2023, concluded between "APP" JSC and the Consortium comprising "KBI Energy Group" LLP, "</w:t>
      </w:r>
      <w:proofErr w:type="spellStart"/>
      <w:r w:rsidRPr="00BE7B77">
        <w:rPr>
          <w:rFonts w:ascii="Times New Roman" w:hAnsi="Times New Roman" w:cs="Times New Roman"/>
          <w:sz w:val="28"/>
          <w:szCs w:val="28"/>
          <w:lang w:val="en-US"/>
        </w:rPr>
        <w:t>Energo</w:t>
      </w:r>
      <w:proofErr w:type="spellEnd"/>
      <w:r w:rsidRPr="00BE7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7B77">
        <w:rPr>
          <w:rFonts w:ascii="Times New Roman" w:hAnsi="Times New Roman" w:cs="Times New Roman"/>
          <w:sz w:val="28"/>
          <w:szCs w:val="28"/>
          <w:lang w:val="en-US"/>
        </w:rPr>
        <w:t>Spets</w:t>
      </w:r>
      <w:proofErr w:type="spellEnd"/>
      <w:r w:rsidRPr="00BE7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7B77">
        <w:rPr>
          <w:rFonts w:ascii="Times New Roman" w:hAnsi="Times New Roman" w:cs="Times New Roman"/>
          <w:sz w:val="28"/>
          <w:szCs w:val="28"/>
          <w:lang w:val="en-US"/>
        </w:rPr>
        <w:t>Stroy</w:t>
      </w:r>
      <w:proofErr w:type="spellEnd"/>
      <w:r w:rsidRPr="00BE7B77">
        <w:rPr>
          <w:rFonts w:ascii="Times New Roman" w:hAnsi="Times New Roman" w:cs="Times New Roman"/>
          <w:sz w:val="28"/>
          <w:szCs w:val="28"/>
          <w:lang w:val="en-US"/>
        </w:rPr>
        <w:t>" LLP, "</w:t>
      </w:r>
      <w:proofErr w:type="spellStart"/>
      <w:r w:rsidRPr="00BE7B77">
        <w:rPr>
          <w:rFonts w:ascii="Times New Roman" w:hAnsi="Times New Roman" w:cs="Times New Roman"/>
          <w:sz w:val="28"/>
          <w:szCs w:val="28"/>
          <w:lang w:val="en-US"/>
        </w:rPr>
        <w:t>StandartEnergo</w:t>
      </w:r>
      <w:proofErr w:type="spellEnd"/>
      <w:r w:rsidRPr="00BE7B77">
        <w:rPr>
          <w:rFonts w:ascii="Times New Roman" w:hAnsi="Times New Roman" w:cs="Times New Roman"/>
          <w:sz w:val="28"/>
          <w:szCs w:val="28"/>
          <w:lang w:val="en-US"/>
        </w:rPr>
        <w:t xml:space="preserve"> KZ" LLP, and "</w:t>
      </w:r>
      <w:proofErr w:type="spellStart"/>
      <w:r w:rsidRPr="00BE7B77">
        <w:rPr>
          <w:rFonts w:ascii="Times New Roman" w:hAnsi="Times New Roman" w:cs="Times New Roman"/>
          <w:sz w:val="28"/>
          <w:szCs w:val="28"/>
          <w:lang w:val="en-US"/>
        </w:rPr>
        <w:t>Stroyindustriya</w:t>
      </w:r>
      <w:proofErr w:type="spellEnd"/>
      <w:r w:rsidRPr="00BE7B77">
        <w:rPr>
          <w:rFonts w:ascii="Times New Roman" w:hAnsi="Times New Roman" w:cs="Times New Roman"/>
          <w:sz w:val="28"/>
          <w:szCs w:val="28"/>
          <w:lang w:val="en-US"/>
        </w:rPr>
        <w:t>" LLP through the execution o</w:t>
      </w:r>
      <w:r>
        <w:rPr>
          <w:rFonts w:ascii="Times New Roman" w:hAnsi="Times New Roman" w:cs="Times New Roman"/>
          <w:sz w:val="28"/>
          <w:szCs w:val="28"/>
          <w:lang w:val="en-US"/>
        </w:rPr>
        <w:t>f Supplementary Agreement No. 2;</w:t>
      </w:r>
    </w:p>
    <w:p w14:paraId="3B15B46C" w14:textId="21A197D3" w:rsidR="00BE7B77" w:rsidRPr="00BE7B77" w:rsidRDefault="00BE7B77" w:rsidP="00BE7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7B77">
        <w:rPr>
          <w:rFonts w:ascii="Times New Roman" w:hAnsi="Times New Roman" w:cs="Times New Roman"/>
          <w:sz w:val="28"/>
          <w:szCs w:val="28"/>
          <w:lang w:val="en-US"/>
        </w:rPr>
        <w:t>- Approval of the issuance of shares by “Samruk-Energy” JSC, including the quantity of shares to be issued within the authorized capital, the method of issuance, and the offering price.</w:t>
      </w:r>
    </w:p>
    <w:p w14:paraId="728F858E" w14:textId="77777777" w:rsidR="008C18FD" w:rsidRDefault="008C18FD" w:rsidP="00BE7B7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50E87FA9" w14:textId="76DB5D5C" w:rsidR="00BE7B77" w:rsidRDefault="008C18FD" w:rsidP="00BE7B7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C18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The following members of the Board of Directors </w:t>
      </w:r>
      <w:proofErr w:type="gramStart"/>
      <w:r w:rsidR="00BE7B77" w:rsidRPr="008C18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attended</w:t>
      </w:r>
      <w:r w:rsidR="00BE7B77" w:rsidRPr="00BE7B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proofErr w:type="gramEnd"/>
      <w:r w:rsidRPr="008C18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br/>
      </w:r>
      <w:r w:rsidR="00BE7B77" w:rsidRPr="00BE7B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</w:t>
      </w:r>
      <w:r w:rsidRPr="008C18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Kazutin </w:t>
      </w:r>
      <w:proofErr w:type="spellStart"/>
      <w:r w:rsidRPr="008C18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N.Yu</w:t>
      </w:r>
      <w:proofErr w:type="spellEnd"/>
      <w:r w:rsidRPr="008C18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., Ogay A.V., </w:t>
      </w:r>
      <w:r w:rsidR="00445929" w:rsidRPr="008C18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Moldabayev</w:t>
      </w:r>
      <w:r w:rsidRPr="008C18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K.T., Maxutov K.B., </w:t>
      </w:r>
    </w:p>
    <w:p w14:paraId="11C1CC66" w14:textId="02358ED5" w:rsidR="008C18FD" w:rsidRPr="008C18FD" w:rsidRDefault="008C18FD" w:rsidP="00BE7B7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C18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Kashkinbekov A.K., </w:t>
      </w:r>
      <w:r w:rsidR="00445929" w:rsidRPr="008C18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Zhubayev</w:t>
      </w:r>
      <w:bookmarkStart w:id="0" w:name="_GoBack"/>
      <w:bookmarkEnd w:id="0"/>
      <w:r w:rsidRPr="008C18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A.S., Atamkulova G.T.</w:t>
      </w:r>
    </w:p>
    <w:p w14:paraId="52CB2BC9" w14:textId="77777777" w:rsidR="008C18FD" w:rsidRPr="008C18FD" w:rsidRDefault="008C18FD" w:rsidP="008C18FD">
      <w:pPr>
        <w:spacing w:line="252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FB61A05" w14:textId="77777777" w:rsidR="002E33D4" w:rsidRPr="008C18FD" w:rsidRDefault="002E33D4">
      <w:pPr>
        <w:rPr>
          <w:sz w:val="28"/>
          <w:szCs w:val="28"/>
          <w:lang w:val="en-US"/>
        </w:rPr>
      </w:pPr>
    </w:p>
    <w:sectPr w:rsidR="002E33D4" w:rsidRPr="008C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D3"/>
    <w:rsid w:val="002E33D4"/>
    <w:rsid w:val="00362E3E"/>
    <w:rsid w:val="00445929"/>
    <w:rsid w:val="005262D3"/>
    <w:rsid w:val="008C18FD"/>
    <w:rsid w:val="00BE7B77"/>
    <w:rsid w:val="00E0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9827"/>
  <w15:chartTrackingRefBased/>
  <w15:docId w15:val="{8297F3F2-00FA-4F46-B58D-36F2550F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D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6</cp:revision>
  <dcterms:created xsi:type="dcterms:W3CDTF">2025-04-17T10:52:00Z</dcterms:created>
  <dcterms:modified xsi:type="dcterms:W3CDTF">2025-04-30T09:43:00Z</dcterms:modified>
</cp:coreProperties>
</file>