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B7" w:rsidRPr="00A852B7" w:rsidRDefault="00A852B7" w:rsidP="00A852B7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852B7">
        <w:rPr>
          <w:rFonts w:eastAsiaTheme="minorHAnsi"/>
          <w:b/>
          <w:sz w:val="28"/>
          <w:szCs w:val="28"/>
          <w:lang w:eastAsia="en-US"/>
        </w:rPr>
        <w:t xml:space="preserve">          Заседание Совета директоров от </w:t>
      </w:r>
      <w:r>
        <w:rPr>
          <w:rFonts w:eastAsiaTheme="minorHAnsi"/>
          <w:b/>
          <w:sz w:val="28"/>
          <w:szCs w:val="28"/>
          <w:lang w:eastAsia="en-US"/>
        </w:rPr>
        <w:t>22 мая</w:t>
      </w:r>
      <w:r w:rsidRPr="00A852B7">
        <w:rPr>
          <w:rFonts w:eastAsiaTheme="minorHAnsi"/>
          <w:b/>
          <w:sz w:val="28"/>
          <w:szCs w:val="28"/>
          <w:lang w:eastAsia="en-US"/>
        </w:rPr>
        <w:t xml:space="preserve"> 2025 года.</w:t>
      </w:r>
    </w:p>
    <w:p w:rsidR="00A852B7" w:rsidRPr="00A852B7" w:rsidRDefault="00A852B7" w:rsidP="00A852B7">
      <w:pPr>
        <w:ind w:firstLine="709"/>
        <w:jc w:val="both"/>
        <w:rPr>
          <w:sz w:val="28"/>
          <w:szCs w:val="28"/>
        </w:rPr>
      </w:pPr>
      <w:r w:rsidRPr="00A852B7"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22 мая 202</w:t>
      </w:r>
      <w:r w:rsidRPr="00A852B7">
        <w:rPr>
          <w:sz w:val="28"/>
          <w:szCs w:val="28"/>
        </w:rPr>
        <w:t xml:space="preserve">5 года, в соответствии с Уставом </w:t>
      </w:r>
      <w:r w:rsidRPr="00A852B7">
        <w:rPr>
          <w:rFonts w:eastAsiaTheme="minorHAnsi"/>
          <w:sz w:val="28"/>
          <w:szCs w:val="28"/>
          <w:lang w:eastAsia="en-US"/>
        </w:rPr>
        <w:t>АО «Самрук-Энерго»</w:t>
      </w:r>
      <w:r w:rsidRPr="00A852B7">
        <w:rPr>
          <w:sz w:val="28"/>
          <w:szCs w:val="28"/>
        </w:rPr>
        <w:t xml:space="preserve">, Положением о Совете директоров </w:t>
      </w:r>
      <w:r w:rsidRPr="00A852B7">
        <w:rPr>
          <w:rFonts w:eastAsiaTheme="minorHAnsi"/>
          <w:sz w:val="28"/>
          <w:szCs w:val="28"/>
          <w:lang w:eastAsia="en-US"/>
        </w:rPr>
        <w:t>АО «Самрук-Энерго»</w:t>
      </w:r>
      <w:r w:rsidRPr="00A852B7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A852B7" w:rsidRDefault="00A852B7" w:rsidP="00A852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 О некоторых вопросах реализации проектов с применением искусственного интелл</w:t>
      </w:r>
      <w:r>
        <w:rPr>
          <w:sz w:val="28"/>
          <w:szCs w:val="28"/>
        </w:rPr>
        <w:t>екта в группе компаний Общества;</w:t>
      </w:r>
    </w:p>
    <w:p w:rsidR="00A852B7" w:rsidRDefault="00A852B7" w:rsidP="00A852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Отчет по исполнению Плана инициатив в области устойчивог</w:t>
      </w:r>
      <w:r>
        <w:rPr>
          <w:sz w:val="28"/>
          <w:szCs w:val="28"/>
        </w:rPr>
        <w:t>о развития Общества за 2024 год;</w:t>
      </w:r>
    </w:p>
    <w:p w:rsidR="00A852B7" w:rsidRDefault="00A852B7" w:rsidP="00A852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 рассмотрении отчета об исполнении Дорожной карты по совершенствованию системы управления устойчивым развитием Общества на 2025 год по итогам 1 квартала 2025 года.</w:t>
      </w:r>
    </w:p>
    <w:p w:rsidR="00A852B7" w:rsidRDefault="00A852B7" w:rsidP="00A852B7">
      <w:pPr>
        <w:ind w:firstLine="567"/>
        <w:jc w:val="both"/>
        <w:rPr>
          <w:b/>
          <w:sz w:val="28"/>
          <w:szCs w:val="28"/>
        </w:rPr>
      </w:pPr>
    </w:p>
    <w:p w:rsidR="00A852B7" w:rsidRPr="00A852B7" w:rsidRDefault="00A852B7" w:rsidP="00A852B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bookmarkStart w:id="0" w:name="_GoBack"/>
      <w:bookmarkEnd w:id="0"/>
      <w:r>
        <w:rPr>
          <w:b/>
          <w:sz w:val="28"/>
          <w:szCs w:val="28"/>
        </w:rPr>
        <w:t>голосовали</w:t>
      </w:r>
      <w:r w:rsidRPr="00A852B7">
        <w:rPr>
          <w:b/>
          <w:sz w:val="28"/>
          <w:szCs w:val="28"/>
        </w:rPr>
        <w:t xml:space="preserve"> следующие члены Совета директоров:</w:t>
      </w:r>
    </w:p>
    <w:p w:rsidR="00A852B7" w:rsidRPr="00A852B7" w:rsidRDefault="00A852B7" w:rsidP="00A852B7">
      <w:pPr>
        <w:ind w:firstLine="567"/>
        <w:jc w:val="both"/>
        <w:rPr>
          <w:b/>
          <w:sz w:val="28"/>
          <w:szCs w:val="28"/>
        </w:rPr>
      </w:pPr>
      <w:r w:rsidRPr="00A852B7">
        <w:rPr>
          <w:b/>
          <w:sz w:val="28"/>
          <w:szCs w:val="28"/>
        </w:rPr>
        <w:t>Казутин Н.Ю., Огай А.В., Молдабаев К.Т., Максутов К.Б.,</w:t>
      </w:r>
    </w:p>
    <w:p w:rsidR="00A852B7" w:rsidRPr="00A852B7" w:rsidRDefault="00A852B7" w:rsidP="00A852B7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A852B7">
        <w:rPr>
          <w:b/>
          <w:sz w:val="28"/>
          <w:szCs w:val="28"/>
        </w:rPr>
        <w:t xml:space="preserve">Кашкинбеков А.К., Жубаев А.С., Атамкулова Г.Т. </w:t>
      </w:r>
    </w:p>
    <w:p w:rsidR="00A852B7" w:rsidRPr="00A852B7" w:rsidRDefault="00A852B7" w:rsidP="00A852B7">
      <w:pPr>
        <w:spacing w:after="160" w:line="254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865A4" w:rsidRDefault="008865A4"/>
    <w:sectPr w:rsidR="0088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B7"/>
    <w:rsid w:val="008865A4"/>
    <w:rsid w:val="00A8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835E2-5A5B-47A6-A1E2-8D683F4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2025-05-19T10:53:00Z</dcterms:created>
  <dcterms:modified xsi:type="dcterms:W3CDTF">2025-05-19T10:55:00Z</dcterms:modified>
</cp:coreProperties>
</file>