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AA" w:rsidRPr="002918AA" w:rsidRDefault="002918AA" w:rsidP="002918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2025 жылғы </w:t>
      </w:r>
      <w:r w:rsidR="003731DC">
        <w:rPr>
          <w:rFonts w:ascii="Times New Roman" w:hAnsi="Times New Roman" w:cs="Times New Roman"/>
          <w:b/>
          <w:sz w:val="28"/>
          <w:szCs w:val="28"/>
          <w:lang w:val="kk-KZ"/>
        </w:rPr>
        <w:t>19 қыркүйектегі</w:t>
      </w: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  </w:t>
      </w:r>
    </w:p>
    <w:p w:rsidR="002918AA" w:rsidRPr="002918AA" w:rsidRDefault="002918AA" w:rsidP="002918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18AA" w:rsidRPr="002918AA" w:rsidRDefault="002918AA" w:rsidP="002918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918AA">
        <w:rPr>
          <w:rFonts w:ascii="Times New Roman" w:hAnsi="Times New Roman" w:cs="Times New Roman"/>
          <w:sz w:val="28"/>
          <w:szCs w:val="28"/>
          <w:lang w:val="kk-KZ"/>
        </w:rPr>
        <w:t xml:space="preserve">Қоғамның Директорлар кеңесі 2025 жылғы </w:t>
      </w:r>
      <w:r w:rsidR="003731DC">
        <w:rPr>
          <w:rFonts w:ascii="Times New Roman" w:hAnsi="Times New Roman" w:cs="Times New Roman"/>
          <w:sz w:val="28"/>
          <w:szCs w:val="28"/>
          <w:lang w:val="kk-KZ"/>
        </w:rPr>
        <w:t>19 қыркүйекте</w:t>
      </w:r>
      <w:r w:rsidRPr="002918AA">
        <w:rPr>
          <w:rFonts w:ascii="Times New Roman" w:hAnsi="Times New Roman" w:cs="Times New Roman"/>
          <w:sz w:val="28"/>
          <w:szCs w:val="28"/>
          <w:lang w:val="kk-KZ"/>
        </w:rPr>
        <w:t xml:space="preserve"> «Самұрық-Энерго» АҚ Жарғысына, «Самұрық-Энерго» АҚ Директорлар кеңесі туралы ережеге, «Акционерлік қоғамдар туралы» Қазақстан Республикасы Заңына сәйкес төмендегідей мәселелерді қарады:</w:t>
      </w:r>
    </w:p>
    <w:p w:rsidR="001C0EEB" w:rsidRPr="001C0EEB" w:rsidRDefault="001C0EEB" w:rsidP="001C0EEB">
      <w:pPr>
        <w:tabs>
          <w:tab w:val="left" w:pos="1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№3 Қ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осымша келісімге қол қою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«АлЭС» АҚ мен құрамына «KBI Energy Group» ЖШС, «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Энер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 Спецстрой» 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ЖШС,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СтандартЭнерго KZ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 ЖШС</w:t>
      </w:r>
      <w:r>
        <w:rPr>
          <w:rFonts w:ascii="Times New Roman" w:hAnsi="Times New Roman" w:cs="Times New Roman"/>
          <w:sz w:val="28"/>
          <w:szCs w:val="28"/>
          <w:lang w:val="kk-KZ"/>
        </w:rPr>
        <w:t>, «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СТРОЙИНДУСТРИЯ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 ЖШС </w:t>
      </w:r>
      <w:r>
        <w:rPr>
          <w:rFonts w:ascii="Times New Roman" w:hAnsi="Times New Roman" w:cs="Times New Roman"/>
          <w:sz w:val="28"/>
          <w:szCs w:val="28"/>
          <w:lang w:val="kk-KZ"/>
        </w:rPr>
        <w:t>енетін К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онсорциум арасында жасалған 08</w:t>
      </w:r>
      <w:r>
        <w:rPr>
          <w:rFonts w:ascii="Times New Roman" w:hAnsi="Times New Roman" w:cs="Times New Roman"/>
          <w:sz w:val="28"/>
          <w:szCs w:val="28"/>
          <w:lang w:val="kk-KZ"/>
        </w:rPr>
        <w:t>.09.2023 жылғы №887081/2023/1 «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Алматы ЖЭО-3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нысанын қайта жаңарту» жобасын «кілтке тапсыру» құрылысы бойынша кешенді жұмыстар» К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елісімшарттық келісіміне өзгерістер/толықтырулар енгізу туралы;</w:t>
      </w:r>
    </w:p>
    <w:p w:rsidR="001C0EEB" w:rsidRPr="001C0EEB" w:rsidRDefault="001C0EEB" w:rsidP="001C0EEB">
      <w:pPr>
        <w:tabs>
          <w:tab w:val="left" w:pos="1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A224A" w:rsidRPr="001C0EEB">
        <w:rPr>
          <w:rFonts w:ascii="Times New Roman" w:hAnsi="Times New Roman" w:cs="Times New Roman"/>
          <w:sz w:val="28"/>
          <w:szCs w:val="28"/>
          <w:lang w:val="kk-KZ"/>
        </w:rPr>
        <w:t>№ 7 қосымша келісімге қол қою арқылы</w:t>
      </w:r>
      <w:r w:rsidR="009A224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АлЭС</w:t>
      </w:r>
      <w:r w:rsidR="009A22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 xml:space="preserve"> АҚ мен </w:t>
      </w:r>
      <w:r w:rsidR="009A224A" w:rsidRPr="009A224A">
        <w:rPr>
          <w:rFonts w:ascii="Times New Roman" w:hAnsi="Times New Roman" w:cs="Times New Roman"/>
          <w:sz w:val="28"/>
          <w:szCs w:val="28"/>
          <w:lang w:val="kk-KZ"/>
        </w:rPr>
        <w:t>«DONGFANG ELECTRIC INTERNATIONAL CORPORATION &amp; POWERCHINA SEPCO1 ELECTRIC POWER CONSTRUCTION CO., LTD &amp; POWERCHINA HEBEI ELECTR</w:t>
      </w:r>
      <w:r w:rsidR="009A224A">
        <w:rPr>
          <w:rFonts w:ascii="Times New Roman" w:hAnsi="Times New Roman" w:cs="Times New Roman"/>
          <w:sz w:val="28"/>
          <w:szCs w:val="28"/>
          <w:lang w:val="kk-KZ"/>
        </w:rPr>
        <w:t xml:space="preserve">IC POWER ENGINEERING CO., LTD» 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консорциумы арасында жасалған 2023 жылғы 31 мамырдағы № 2023</w:t>
      </w:r>
      <w:r w:rsidR="009A224A">
        <w:rPr>
          <w:rFonts w:ascii="Times New Roman" w:hAnsi="Times New Roman" w:cs="Times New Roman"/>
          <w:sz w:val="28"/>
          <w:szCs w:val="28"/>
          <w:lang w:val="kk-KZ"/>
        </w:rPr>
        <w:t>К0018 К</w:t>
      </w:r>
      <w:r w:rsidRPr="001C0EEB">
        <w:rPr>
          <w:rFonts w:ascii="Times New Roman" w:hAnsi="Times New Roman" w:cs="Times New Roman"/>
          <w:sz w:val="28"/>
          <w:szCs w:val="28"/>
          <w:lang w:val="kk-KZ"/>
        </w:rPr>
        <w:t>елісімшарттық келісімге өзгерістер мен толықтырулар енгізу туралы</w:t>
      </w:r>
      <w:r w:rsidR="009A224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918AA" w:rsidRPr="001C0EEB" w:rsidRDefault="001C0EEB" w:rsidP="001C0EEB">
      <w:pPr>
        <w:tabs>
          <w:tab w:val="left" w:pos="17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C0EEB">
        <w:rPr>
          <w:rFonts w:ascii="Times New Roman" w:hAnsi="Times New Roman" w:cs="Times New Roman"/>
          <w:sz w:val="28"/>
          <w:szCs w:val="28"/>
          <w:lang w:val="kk-KZ"/>
        </w:rPr>
        <w:t>- Forum Muider Limited акцияларының қосымша эмиссиясының кейбір мәселелері туралы.</w:t>
      </w:r>
    </w:p>
    <w:p w:rsidR="001C0EEB" w:rsidRPr="002918AA" w:rsidRDefault="001C0EEB" w:rsidP="002918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648" w:rsidRDefault="002918AA" w:rsidP="001231DA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</w:t>
      </w:r>
      <w:r w:rsidR="001231DA">
        <w:rPr>
          <w:rFonts w:ascii="Times New Roman" w:hAnsi="Times New Roman" w:cs="Times New Roman"/>
          <w:b/>
          <w:sz w:val="28"/>
          <w:szCs w:val="28"/>
          <w:lang w:val="kk-KZ"/>
        </w:rPr>
        <w:t>қатысты</w:t>
      </w: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2918AA" w:rsidRPr="002918AA" w:rsidRDefault="002918AA" w:rsidP="001231DA">
      <w:pPr>
        <w:pStyle w:val="a3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>Казутин Н.Ю., Огай А.В., Молдабаев Қ.Т., Мақсұтов Қ.Б., Қашқынбеков А.К.,  Жұбаев А.С., Атамқұлова Г.Т.</w:t>
      </w:r>
    </w:p>
    <w:p w:rsidR="002918AA" w:rsidRPr="00E064C4" w:rsidRDefault="002918AA" w:rsidP="002918AA">
      <w:pPr>
        <w:jc w:val="both"/>
        <w:rPr>
          <w:b/>
          <w:sz w:val="28"/>
          <w:szCs w:val="28"/>
          <w:lang w:val="kk-KZ"/>
        </w:rPr>
      </w:pPr>
    </w:p>
    <w:p w:rsidR="001E5EA4" w:rsidRPr="002918AA" w:rsidRDefault="001E5EA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18AA" w:rsidRPr="002918AA" w:rsidRDefault="002918AA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18AA" w:rsidRDefault="002918AA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5684" w:rsidRDefault="005F568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5684" w:rsidRDefault="005F568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5684" w:rsidRDefault="005F568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5684" w:rsidRPr="002918AA" w:rsidRDefault="005F5684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18AA" w:rsidRPr="002918AA" w:rsidRDefault="002918AA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18AA" w:rsidRPr="002918AA" w:rsidRDefault="002918AA" w:rsidP="001E5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18AA" w:rsidRPr="0029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A4"/>
    <w:rsid w:val="00043E90"/>
    <w:rsid w:val="000A3499"/>
    <w:rsid w:val="001231DA"/>
    <w:rsid w:val="001C0EEB"/>
    <w:rsid w:val="001E5EA4"/>
    <w:rsid w:val="002918AA"/>
    <w:rsid w:val="00324FD6"/>
    <w:rsid w:val="003731DC"/>
    <w:rsid w:val="005F5684"/>
    <w:rsid w:val="007D3648"/>
    <w:rsid w:val="009944C0"/>
    <w:rsid w:val="009A224A"/>
    <w:rsid w:val="00C54580"/>
    <w:rsid w:val="00C60C65"/>
    <w:rsid w:val="00D05B24"/>
    <w:rsid w:val="00E05FDA"/>
    <w:rsid w:val="00EA2554"/>
    <w:rsid w:val="00E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8120-794C-457C-BA37-71B037A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A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28</cp:revision>
  <dcterms:created xsi:type="dcterms:W3CDTF">2025-09-16T05:07:00Z</dcterms:created>
  <dcterms:modified xsi:type="dcterms:W3CDTF">2025-09-19T12:20:00Z</dcterms:modified>
</cp:coreProperties>
</file>