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F1C" w:rsidRPr="00A60F1C" w:rsidRDefault="00A60F1C" w:rsidP="00A60F1C">
      <w:pPr>
        <w:spacing w:after="160" w:line="252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A60F1C">
        <w:rPr>
          <w:rFonts w:eastAsiaTheme="minorHAnsi"/>
          <w:b/>
          <w:sz w:val="28"/>
          <w:szCs w:val="28"/>
          <w:lang w:eastAsia="en-US"/>
        </w:rPr>
        <w:t xml:space="preserve">          Заседание Совета директоров от </w:t>
      </w:r>
      <w:r>
        <w:rPr>
          <w:rFonts w:eastAsiaTheme="minorHAnsi"/>
          <w:b/>
          <w:sz w:val="28"/>
          <w:szCs w:val="28"/>
          <w:lang w:eastAsia="en-US"/>
        </w:rPr>
        <w:t>13 октября</w:t>
      </w:r>
      <w:r w:rsidRPr="00A60F1C">
        <w:rPr>
          <w:rFonts w:eastAsiaTheme="minorHAnsi"/>
          <w:b/>
          <w:sz w:val="28"/>
          <w:szCs w:val="28"/>
          <w:lang w:eastAsia="en-US"/>
        </w:rPr>
        <w:t xml:space="preserve"> 2025 года.</w:t>
      </w:r>
    </w:p>
    <w:p w:rsidR="00A60F1C" w:rsidRPr="00A60F1C" w:rsidRDefault="00A60F1C" w:rsidP="00A60F1C">
      <w:pPr>
        <w:ind w:firstLine="709"/>
        <w:jc w:val="both"/>
        <w:rPr>
          <w:sz w:val="28"/>
          <w:szCs w:val="28"/>
        </w:rPr>
      </w:pPr>
      <w:r w:rsidRPr="00A60F1C">
        <w:rPr>
          <w:sz w:val="28"/>
          <w:szCs w:val="28"/>
        </w:rPr>
        <w:t xml:space="preserve">Советом директоров Общества от </w:t>
      </w:r>
      <w:r>
        <w:rPr>
          <w:sz w:val="28"/>
          <w:szCs w:val="28"/>
        </w:rPr>
        <w:t>13 октября</w:t>
      </w:r>
      <w:r w:rsidRPr="00A60F1C">
        <w:rPr>
          <w:sz w:val="28"/>
          <w:szCs w:val="28"/>
        </w:rPr>
        <w:t xml:space="preserve"> 2025 года, в соответствии с Уставом </w:t>
      </w:r>
      <w:r w:rsidRPr="00A60F1C">
        <w:rPr>
          <w:rFonts w:eastAsiaTheme="minorHAnsi"/>
          <w:sz w:val="28"/>
          <w:szCs w:val="28"/>
          <w:lang w:eastAsia="en-US"/>
        </w:rPr>
        <w:t>АО «Самрук-Энерго»</w:t>
      </w:r>
      <w:r w:rsidRPr="00A60F1C">
        <w:rPr>
          <w:sz w:val="28"/>
          <w:szCs w:val="28"/>
        </w:rPr>
        <w:t xml:space="preserve">, Положением о Совете директоров </w:t>
      </w:r>
      <w:r w:rsidRPr="00A60F1C">
        <w:rPr>
          <w:rFonts w:eastAsiaTheme="minorHAnsi"/>
          <w:sz w:val="28"/>
          <w:szCs w:val="28"/>
          <w:lang w:eastAsia="en-US"/>
        </w:rPr>
        <w:t>АО «Самрук-Энерго»</w:t>
      </w:r>
      <w:r w:rsidRPr="00A60F1C"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A60F1C" w:rsidRDefault="00A60F1C" w:rsidP="00A60F1C">
      <w:pPr>
        <w:tabs>
          <w:tab w:val="left" w:pos="0"/>
          <w:tab w:val="left" w:pos="4320"/>
        </w:tabs>
        <w:ind w:right="14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rFonts w:eastAsiaTheme="minorHAnsi"/>
          <w:sz w:val="28"/>
          <w:szCs w:val="28"/>
          <w:lang w:eastAsia="en-US"/>
        </w:rPr>
        <w:t>О некоторых вопросах проекта «Строительство теплоэ</w:t>
      </w:r>
      <w:r>
        <w:rPr>
          <w:rFonts w:eastAsiaTheme="minorHAnsi"/>
          <w:sz w:val="28"/>
          <w:szCs w:val="28"/>
          <w:lang w:eastAsia="en-US"/>
        </w:rPr>
        <w:t xml:space="preserve">лектроцентрали </w:t>
      </w:r>
      <w:r>
        <w:rPr>
          <w:rFonts w:eastAsiaTheme="minorHAnsi"/>
          <w:sz w:val="28"/>
          <w:szCs w:val="28"/>
          <w:lang w:eastAsia="en-US"/>
        </w:rPr>
        <w:br/>
        <w:t>в городе Семей»;</w:t>
      </w:r>
    </w:p>
    <w:p w:rsidR="00A60F1C" w:rsidRDefault="00A60F1C" w:rsidP="00A60F1C">
      <w:pPr>
        <w:tabs>
          <w:tab w:val="left" w:pos="0"/>
          <w:tab w:val="left" w:pos="4320"/>
        </w:tabs>
        <w:ind w:right="14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О некоторых вопросах проекта «Строительство теплоэлектроцентр</w:t>
      </w:r>
      <w:r>
        <w:rPr>
          <w:rFonts w:eastAsiaTheme="minorHAnsi"/>
          <w:sz w:val="28"/>
          <w:szCs w:val="28"/>
          <w:lang w:eastAsia="en-US"/>
        </w:rPr>
        <w:t xml:space="preserve">али </w:t>
      </w:r>
      <w:r>
        <w:rPr>
          <w:rFonts w:eastAsiaTheme="minorHAnsi"/>
          <w:sz w:val="28"/>
          <w:szCs w:val="28"/>
          <w:lang w:eastAsia="en-US"/>
        </w:rPr>
        <w:br/>
        <w:t>в городе Усть-Каменогорск»;</w:t>
      </w:r>
    </w:p>
    <w:p w:rsidR="00A60F1C" w:rsidRDefault="00A60F1C" w:rsidP="00A60F1C">
      <w:pPr>
        <w:tabs>
          <w:tab w:val="left" w:pos="0"/>
          <w:tab w:val="left" w:pos="4320"/>
        </w:tabs>
        <w:ind w:right="14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Об избрании членов Совета директоров Публичной компании «Qazaq Green Power PLC», а также определении срока их полномочий, размера </w:t>
      </w:r>
      <w:r>
        <w:rPr>
          <w:rFonts w:eastAsiaTheme="minorHAnsi"/>
          <w:sz w:val="28"/>
          <w:szCs w:val="28"/>
          <w:lang w:eastAsia="en-US"/>
        </w:rPr>
        <w:br/>
        <w:t xml:space="preserve">и условий выплаты им вознаграждения и компенсации их расходов </w:t>
      </w:r>
      <w:r>
        <w:rPr>
          <w:rFonts w:eastAsiaTheme="minorHAnsi"/>
          <w:sz w:val="28"/>
          <w:szCs w:val="28"/>
          <w:lang w:eastAsia="en-US"/>
        </w:rPr>
        <w:br/>
        <w:t>за и</w:t>
      </w:r>
      <w:r>
        <w:rPr>
          <w:rFonts w:eastAsiaTheme="minorHAnsi"/>
          <w:sz w:val="28"/>
          <w:szCs w:val="28"/>
          <w:lang w:eastAsia="en-US"/>
        </w:rPr>
        <w:t>сполнение им своих обязанностей;</w:t>
      </w:r>
    </w:p>
    <w:p w:rsidR="00A60F1C" w:rsidRDefault="00A60F1C" w:rsidP="00A60F1C">
      <w:pPr>
        <w:tabs>
          <w:tab w:val="left" w:pos="0"/>
          <w:tab w:val="left" w:pos="4320"/>
        </w:tabs>
        <w:ind w:right="14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Об определении позиции для представителей Общества по вопросу повестки дня внеочередного общего собрания акционеров АО «СЭГРЭС-2»: </w:t>
      </w:r>
      <w:r>
        <w:rPr>
          <w:rFonts w:eastAsiaTheme="minorHAnsi"/>
          <w:sz w:val="28"/>
          <w:szCs w:val="28"/>
          <w:lang w:eastAsia="en-US"/>
        </w:rPr>
        <w:br/>
        <w:t xml:space="preserve">О составе </w:t>
      </w:r>
      <w:r>
        <w:rPr>
          <w:rFonts w:eastAsiaTheme="minorHAnsi"/>
          <w:sz w:val="28"/>
          <w:szCs w:val="28"/>
          <w:lang w:eastAsia="en-US"/>
        </w:rPr>
        <w:t>Совета директоров АО «СЭГРЭС-2»;</w:t>
      </w:r>
    </w:p>
    <w:p w:rsidR="00A60F1C" w:rsidRDefault="00A60F1C" w:rsidP="00A60F1C">
      <w:pPr>
        <w:tabs>
          <w:tab w:val="left" w:pos="0"/>
          <w:tab w:val="left" w:pos="4320"/>
        </w:tabs>
        <w:ind w:right="140"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Об определении позиции для представителей </w:t>
      </w:r>
      <w:r>
        <w:rPr>
          <w:rFonts w:eastAsiaTheme="minorHAnsi"/>
          <w:sz w:val="28"/>
          <w:szCs w:val="28"/>
          <w:lang w:eastAsia="en-US"/>
        </w:rPr>
        <w:t>Общества</w:t>
      </w:r>
      <w:r>
        <w:rPr>
          <w:sz w:val="28"/>
          <w:szCs w:val="28"/>
        </w:rPr>
        <w:t xml:space="preserve"> по вопросу повестки дня общего собрания акционеров </w:t>
      </w:r>
      <w:r>
        <w:rPr>
          <w:sz w:val="28"/>
          <w:szCs w:val="28"/>
          <w:lang w:val="en-US"/>
        </w:rPr>
        <w:t>Forum</w:t>
      </w:r>
      <w:r w:rsidRPr="00A60F1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Muider</w:t>
      </w:r>
      <w:r w:rsidRPr="00A60F1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Limited</w:t>
      </w:r>
      <w:r w:rsidRPr="00A60F1C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«Об утверждении устава Forum Muider Limited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>.</w:t>
      </w:r>
    </w:p>
    <w:p w:rsidR="00A60F1C" w:rsidRDefault="00A60F1C" w:rsidP="00A60F1C">
      <w:pPr>
        <w:tabs>
          <w:tab w:val="left" w:pos="0"/>
          <w:tab w:val="left" w:pos="4320"/>
        </w:tabs>
        <w:ind w:right="140" w:firstLine="567"/>
        <w:jc w:val="both"/>
        <w:rPr>
          <w:sz w:val="28"/>
          <w:szCs w:val="28"/>
        </w:rPr>
      </w:pPr>
      <w:bookmarkStart w:id="0" w:name="_GoBack"/>
      <w:bookmarkEnd w:id="0"/>
    </w:p>
    <w:p w:rsidR="00A60F1C" w:rsidRPr="00A60F1C" w:rsidRDefault="00A60F1C" w:rsidP="00A60F1C">
      <w:pPr>
        <w:ind w:firstLine="567"/>
        <w:jc w:val="both"/>
        <w:rPr>
          <w:b/>
          <w:sz w:val="28"/>
          <w:szCs w:val="28"/>
        </w:rPr>
      </w:pPr>
      <w:r w:rsidRPr="00A60F1C">
        <w:rPr>
          <w:b/>
          <w:sz w:val="28"/>
          <w:szCs w:val="28"/>
        </w:rPr>
        <w:t>Голосовали следующие члены Совета директоров:</w:t>
      </w:r>
    </w:p>
    <w:p w:rsidR="00A60F1C" w:rsidRPr="00A60F1C" w:rsidRDefault="00A60F1C" w:rsidP="00A60F1C">
      <w:pPr>
        <w:ind w:firstLine="567"/>
        <w:jc w:val="both"/>
        <w:rPr>
          <w:b/>
          <w:sz w:val="28"/>
          <w:szCs w:val="28"/>
        </w:rPr>
      </w:pPr>
      <w:r w:rsidRPr="00A60F1C">
        <w:rPr>
          <w:b/>
          <w:sz w:val="28"/>
          <w:szCs w:val="28"/>
        </w:rPr>
        <w:t>Казутин Н.Ю., Огай А.В., Молдабаев К.Т., Максутов К.Б.,</w:t>
      </w:r>
    </w:p>
    <w:p w:rsidR="00A60F1C" w:rsidRPr="00A60F1C" w:rsidRDefault="00A60F1C" w:rsidP="00A60F1C">
      <w:pPr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60F1C">
        <w:rPr>
          <w:b/>
          <w:sz w:val="28"/>
          <w:szCs w:val="28"/>
        </w:rPr>
        <w:t xml:space="preserve">Кашкинбеков А.К., Жубаев А.С., Атамкулова Г.Т. </w:t>
      </w:r>
    </w:p>
    <w:p w:rsidR="00A60F1C" w:rsidRPr="00A60F1C" w:rsidRDefault="00A60F1C" w:rsidP="00A60F1C">
      <w:pPr>
        <w:spacing w:after="160" w:line="252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4895" w:rsidRDefault="00B44895"/>
    <w:sectPr w:rsidR="00B4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1C"/>
    <w:rsid w:val="00A60F1C"/>
    <w:rsid w:val="00B4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E2010-D927-4D3C-9A9E-0E44ACB2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6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2025-10-06T10:05:00Z</dcterms:created>
  <dcterms:modified xsi:type="dcterms:W3CDTF">2025-10-06T10:10:00Z</dcterms:modified>
</cp:coreProperties>
</file>