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04" w:rsidRDefault="00E75004" w:rsidP="008B3454">
      <w:pPr>
        <w:shd w:val="clear" w:color="auto" w:fill="FFFFFF"/>
        <w:tabs>
          <w:tab w:val="left" w:pos="6096"/>
        </w:tabs>
        <w:ind w:left="6096"/>
        <w:contextualSpacing/>
        <w:jc w:val="both"/>
        <w:rPr>
          <w:b/>
          <w:bCs/>
          <w:spacing w:val="-2"/>
          <w:sz w:val="28"/>
          <w:szCs w:val="28"/>
          <w:lang w:val="ru-RU"/>
        </w:rPr>
      </w:pPr>
    </w:p>
    <w:p w:rsidR="008B3454" w:rsidRPr="005669FF" w:rsidRDefault="008B3454" w:rsidP="008B3454">
      <w:pPr>
        <w:shd w:val="clear" w:color="auto" w:fill="FFFFFF"/>
        <w:tabs>
          <w:tab w:val="left" w:pos="6096"/>
        </w:tabs>
        <w:ind w:left="6096"/>
        <w:contextualSpacing/>
        <w:jc w:val="both"/>
        <w:rPr>
          <w:b/>
          <w:spacing w:val="3"/>
          <w:sz w:val="28"/>
          <w:szCs w:val="28"/>
          <w:lang w:val="ru-RU"/>
        </w:rPr>
      </w:pPr>
      <w:r w:rsidRPr="005669F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5A1709D" wp14:editId="5D6A172B">
            <wp:simplePos x="0" y="0"/>
            <wp:positionH relativeFrom="column">
              <wp:posOffset>7620</wp:posOffset>
            </wp:positionH>
            <wp:positionV relativeFrom="paragraph">
              <wp:posOffset>3810</wp:posOffset>
            </wp:positionV>
            <wp:extent cx="1038225" cy="9620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-2"/>
          <w:sz w:val="28"/>
          <w:szCs w:val="28"/>
          <w:lang w:val="ru-RU"/>
        </w:rPr>
        <w:t>УТВЕРЖДЕНА</w:t>
      </w:r>
    </w:p>
    <w:p w:rsidR="008B3454" w:rsidRPr="005669FF" w:rsidRDefault="008B3454" w:rsidP="008B3454">
      <w:pPr>
        <w:shd w:val="clear" w:color="auto" w:fill="FFFFFF"/>
        <w:tabs>
          <w:tab w:val="left" w:pos="6096"/>
        </w:tabs>
        <w:ind w:left="6096"/>
        <w:contextualSpacing/>
        <w:jc w:val="both"/>
        <w:rPr>
          <w:spacing w:val="3"/>
          <w:sz w:val="28"/>
          <w:szCs w:val="28"/>
          <w:lang w:val="ru-RU"/>
        </w:rPr>
      </w:pPr>
      <w:r w:rsidRPr="005669FF">
        <w:rPr>
          <w:spacing w:val="3"/>
          <w:sz w:val="28"/>
          <w:szCs w:val="28"/>
          <w:lang w:val="ru-RU"/>
        </w:rPr>
        <w:t>Решением Совета Директоров</w:t>
      </w:r>
    </w:p>
    <w:p w:rsidR="008B3454" w:rsidRPr="005669FF" w:rsidRDefault="008B3454" w:rsidP="008B3454">
      <w:pPr>
        <w:shd w:val="clear" w:color="auto" w:fill="FFFFFF"/>
        <w:tabs>
          <w:tab w:val="left" w:pos="6096"/>
        </w:tabs>
        <w:ind w:left="6096"/>
        <w:contextualSpacing/>
        <w:jc w:val="both"/>
        <w:rPr>
          <w:spacing w:val="3"/>
          <w:sz w:val="28"/>
          <w:szCs w:val="28"/>
          <w:lang w:val="ru-RU"/>
        </w:rPr>
      </w:pPr>
      <w:r w:rsidRPr="005669FF">
        <w:rPr>
          <w:spacing w:val="3"/>
          <w:sz w:val="28"/>
          <w:szCs w:val="28"/>
          <w:lang w:val="ru-RU"/>
        </w:rPr>
        <w:t>АО «</w:t>
      </w:r>
      <w:proofErr w:type="spellStart"/>
      <w:r w:rsidRPr="005669FF">
        <w:rPr>
          <w:spacing w:val="3"/>
          <w:sz w:val="28"/>
          <w:szCs w:val="28"/>
          <w:lang w:val="ru-RU"/>
        </w:rPr>
        <w:t>Самрук-Энерго</w:t>
      </w:r>
      <w:proofErr w:type="spellEnd"/>
      <w:r w:rsidRPr="005669FF">
        <w:rPr>
          <w:spacing w:val="3"/>
          <w:sz w:val="28"/>
          <w:szCs w:val="28"/>
          <w:lang w:val="ru-RU"/>
        </w:rPr>
        <w:t>»</w:t>
      </w:r>
    </w:p>
    <w:p w:rsidR="008B3454" w:rsidRPr="005669FF" w:rsidRDefault="008B3454" w:rsidP="008B3454">
      <w:pPr>
        <w:shd w:val="clear" w:color="auto" w:fill="FFFFFF"/>
        <w:tabs>
          <w:tab w:val="left" w:pos="6096"/>
        </w:tabs>
        <w:ind w:left="6096"/>
        <w:contextualSpacing/>
        <w:jc w:val="both"/>
        <w:rPr>
          <w:spacing w:val="3"/>
          <w:sz w:val="28"/>
          <w:szCs w:val="28"/>
          <w:lang w:val="ru-RU"/>
        </w:rPr>
      </w:pPr>
      <w:r w:rsidRPr="005669FF">
        <w:rPr>
          <w:spacing w:val="3"/>
          <w:sz w:val="28"/>
          <w:szCs w:val="28"/>
          <w:lang w:val="ru-RU"/>
        </w:rPr>
        <w:t xml:space="preserve">от </w:t>
      </w:r>
      <w:r w:rsidR="00E75004">
        <w:rPr>
          <w:spacing w:val="3"/>
          <w:sz w:val="28"/>
          <w:szCs w:val="28"/>
          <w:lang w:val="ru-RU"/>
        </w:rPr>
        <w:t xml:space="preserve">28 июля </w:t>
      </w:r>
      <w:r w:rsidRPr="005669FF">
        <w:rPr>
          <w:spacing w:val="3"/>
          <w:sz w:val="28"/>
          <w:szCs w:val="28"/>
          <w:lang w:val="ru-RU"/>
        </w:rPr>
        <w:t>20</w:t>
      </w:r>
      <w:r>
        <w:rPr>
          <w:spacing w:val="3"/>
          <w:sz w:val="28"/>
          <w:szCs w:val="28"/>
          <w:lang w:val="ru-RU"/>
        </w:rPr>
        <w:t xml:space="preserve">23 </w:t>
      </w:r>
      <w:r w:rsidRPr="005669FF">
        <w:rPr>
          <w:spacing w:val="3"/>
          <w:sz w:val="28"/>
          <w:szCs w:val="28"/>
          <w:lang w:val="ru-RU"/>
        </w:rPr>
        <w:t>г</w:t>
      </w:r>
      <w:r w:rsidR="00E75004">
        <w:rPr>
          <w:spacing w:val="3"/>
          <w:sz w:val="28"/>
          <w:szCs w:val="28"/>
          <w:lang w:val="ru-RU"/>
        </w:rPr>
        <w:t>ода</w:t>
      </w:r>
    </w:p>
    <w:p w:rsidR="008B3454" w:rsidRPr="005669FF" w:rsidRDefault="008B3454" w:rsidP="008B3454">
      <w:pPr>
        <w:shd w:val="clear" w:color="auto" w:fill="FFFFFF"/>
        <w:tabs>
          <w:tab w:val="left" w:pos="6521"/>
        </w:tabs>
        <w:ind w:left="6096"/>
        <w:contextualSpacing/>
        <w:jc w:val="both"/>
        <w:rPr>
          <w:b/>
          <w:sz w:val="28"/>
          <w:szCs w:val="28"/>
          <w:lang w:val="ru-RU"/>
        </w:rPr>
      </w:pPr>
      <w:r w:rsidRPr="005669FF">
        <w:rPr>
          <w:spacing w:val="3"/>
          <w:sz w:val="28"/>
          <w:szCs w:val="28"/>
          <w:lang w:val="ru-RU"/>
        </w:rPr>
        <w:t>Протокол №</w:t>
      </w:r>
      <w:r w:rsidR="00E75004">
        <w:rPr>
          <w:spacing w:val="3"/>
          <w:sz w:val="28"/>
          <w:szCs w:val="28"/>
          <w:lang w:val="ru-RU"/>
        </w:rPr>
        <w:t xml:space="preserve"> 10/23</w:t>
      </w:r>
    </w:p>
    <w:p w:rsidR="008B3454" w:rsidRPr="005669FF" w:rsidRDefault="008B3454" w:rsidP="008B3454">
      <w:pPr>
        <w:tabs>
          <w:tab w:val="left" w:pos="1134"/>
        </w:tabs>
        <w:contextualSpacing/>
        <w:jc w:val="both"/>
        <w:rPr>
          <w:b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sz w:val="28"/>
          <w:lang w:val="ru-RU"/>
        </w:rPr>
      </w:pPr>
    </w:p>
    <w:p w:rsidR="00DE2800" w:rsidRPr="00F46BC0" w:rsidRDefault="00DE2800" w:rsidP="00173C22">
      <w:pPr>
        <w:tabs>
          <w:tab w:val="left" w:pos="0"/>
        </w:tabs>
        <w:jc w:val="center"/>
        <w:rPr>
          <w:sz w:val="28"/>
          <w:szCs w:val="28"/>
          <w:lang w:val="ru-RU" w:eastAsia="ru-RU"/>
        </w:rPr>
      </w:pPr>
    </w:p>
    <w:p w:rsidR="00DE2800" w:rsidRPr="00F46BC0" w:rsidRDefault="00DE2800" w:rsidP="00173C22">
      <w:pPr>
        <w:tabs>
          <w:tab w:val="left" w:pos="0"/>
        </w:tabs>
        <w:jc w:val="center"/>
        <w:rPr>
          <w:sz w:val="28"/>
          <w:szCs w:val="28"/>
          <w:lang w:val="ru-RU" w:eastAsia="ru-RU"/>
        </w:rPr>
      </w:pPr>
    </w:p>
    <w:p w:rsidR="00DE2800" w:rsidRPr="00F46BC0" w:rsidRDefault="00DE2800" w:rsidP="00173C22">
      <w:pPr>
        <w:tabs>
          <w:tab w:val="left" w:pos="0"/>
        </w:tabs>
        <w:jc w:val="center"/>
        <w:rPr>
          <w:sz w:val="28"/>
          <w:szCs w:val="28"/>
          <w:lang w:val="ru-RU" w:eastAsia="ru-RU"/>
        </w:rPr>
      </w:pPr>
    </w:p>
    <w:p w:rsidR="00DE2800" w:rsidRPr="00F46BC0" w:rsidRDefault="00DE2800" w:rsidP="00173C22">
      <w:pPr>
        <w:tabs>
          <w:tab w:val="left" w:pos="0"/>
        </w:tabs>
        <w:jc w:val="center"/>
        <w:rPr>
          <w:sz w:val="28"/>
          <w:szCs w:val="28"/>
          <w:lang w:val="ru-RU" w:eastAsia="ru-RU"/>
        </w:rPr>
      </w:pPr>
    </w:p>
    <w:p w:rsidR="00DE2800" w:rsidRPr="00F153E1" w:rsidRDefault="00DE2800" w:rsidP="00173C22">
      <w:pPr>
        <w:tabs>
          <w:tab w:val="left" w:pos="1134"/>
          <w:tab w:val="center" w:pos="4677"/>
          <w:tab w:val="right" w:pos="9355"/>
        </w:tabs>
        <w:contextualSpacing/>
        <w:jc w:val="center"/>
        <w:rPr>
          <w:b/>
          <w:sz w:val="36"/>
          <w:szCs w:val="36"/>
          <w:lang w:val="ru-RU" w:eastAsia="ru-RU"/>
        </w:rPr>
      </w:pPr>
      <w:r w:rsidRPr="00F153E1">
        <w:rPr>
          <w:b/>
          <w:sz w:val="36"/>
          <w:szCs w:val="36"/>
          <w:lang w:val="ru-RU" w:eastAsia="ru-RU"/>
        </w:rPr>
        <w:t xml:space="preserve">Кадровая политика </w:t>
      </w:r>
    </w:p>
    <w:p w:rsidR="00DE2800" w:rsidRPr="00F153E1" w:rsidRDefault="00DE2800" w:rsidP="00173C22">
      <w:pPr>
        <w:tabs>
          <w:tab w:val="left" w:pos="1134"/>
          <w:tab w:val="center" w:pos="4677"/>
          <w:tab w:val="right" w:pos="9355"/>
        </w:tabs>
        <w:contextualSpacing/>
        <w:jc w:val="center"/>
        <w:rPr>
          <w:b/>
          <w:sz w:val="36"/>
          <w:szCs w:val="36"/>
          <w:lang w:val="ru-RU" w:eastAsia="ru-RU"/>
        </w:rPr>
      </w:pPr>
      <w:r w:rsidRPr="00F153E1">
        <w:rPr>
          <w:b/>
          <w:sz w:val="36"/>
          <w:szCs w:val="36"/>
          <w:lang w:val="ru-RU" w:eastAsia="ru-RU"/>
        </w:rPr>
        <w:t>АО «</w:t>
      </w:r>
      <w:proofErr w:type="spellStart"/>
      <w:r w:rsidRPr="00F153E1">
        <w:rPr>
          <w:b/>
          <w:sz w:val="36"/>
          <w:szCs w:val="36"/>
          <w:lang w:val="ru-RU" w:eastAsia="ru-RU"/>
        </w:rPr>
        <w:t>Самрук-Энерго</w:t>
      </w:r>
      <w:proofErr w:type="spellEnd"/>
      <w:r w:rsidRPr="00F153E1">
        <w:rPr>
          <w:b/>
          <w:sz w:val="36"/>
          <w:szCs w:val="36"/>
          <w:lang w:val="ru-RU" w:eastAsia="ru-RU"/>
        </w:rPr>
        <w:t>» на 20</w:t>
      </w:r>
      <w:r w:rsidR="00245F88">
        <w:rPr>
          <w:b/>
          <w:sz w:val="36"/>
          <w:szCs w:val="36"/>
          <w:lang w:val="ru-RU" w:eastAsia="ru-RU"/>
        </w:rPr>
        <w:t>23</w:t>
      </w:r>
      <w:r w:rsidRPr="00F153E1">
        <w:rPr>
          <w:b/>
          <w:sz w:val="36"/>
          <w:szCs w:val="36"/>
          <w:lang w:val="ru-RU" w:eastAsia="ru-RU"/>
        </w:rPr>
        <w:t>-20</w:t>
      </w:r>
      <w:r w:rsidR="00245F88">
        <w:rPr>
          <w:b/>
          <w:sz w:val="36"/>
          <w:szCs w:val="36"/>
          <w:lang w:val="ru-RU" w:eastAsia="ru-RU"/>
        </w:rPr>
        <w:t>3</w:t>
      </w:r>
      <w:r w:rsidR="008175A6">
        <w:rPr>
          <w:b/>
          <w:sz w:val="36"/>
          <w:szCs w:val="36"/>
          <w:lang w:val="ru-RU" w:eastAsia="ru-RU"/>
        </w:rPr>
        <w:t>1</w:t>
      </w:r>
      <w:r w:rsidRPr="00F153E1">
        <w:rPr>
          <w:b/>
          <w:sz w:val="36"/>
          <w:szCs w:val="36"/>
          <w:lang w:val="ru-RU" w:eastAsia="ru-RU"/>
        </w:rPr>
        <w:t xml:space="preserve"> г</w:t>
      </w:r>
      <w:r w:rsidR="004C7697">
        <w:rPr>
          <w:b/>
          <w:sz w:val="36"/>
          <w:szCs w:val="36"/>
          <w:lang w:val="ru-RU" w:eastAsia="ru-RU"/>
        </w:rPr>
        <w:t>оды</w:t>
      </w:r>
    </w:p>
    <w:p w:rsidR="00DE2800" w:rsidRPr="005669FF" w:rsidRDefault="00DE2800" w:rsidP="00173C22">
      <w:pPr>
        <w:tabs>
          <w:tab w:val="left" w:pos="1134"/>
        </w:tabs>
        <w:contextualSpacing/>
        <w:jc w:val="center"/>
        <w:rPr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color w:val="000000"/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color w:val="000000"/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color w:val="000000"/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color w:val="000000"/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color w:val="000000"/>
          <w:sz w:val="28"/>
          <w:lang w:val="ru-RU"/>
        </w:rPr>
      </w:pPr>
      <w:bookmarkStart w:id="0" w:name="_GoBack"/>
    </w:p>
    <w:bookmarkEnd w:id="0"/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color w:val="000000"/>
          <w:sz w:val="28"/>
          <w:lang w:val="ru-RU"/>
        </w:rPr>
      </w:pPr>
    </w:p>
    <w:p w:rsidR="00DE2800" w:rsidRPr="005669FF" w:rsidRDefault="00DE2800" w:rsidP="00173C22">
      <w:pPr>
        <w:tabs>
          <w:tab w:val="left" w:pos="1086"/>
          <w:tab w:val="left" w:pos="1134"/>
        </w:tabs>
        <w:contextualSpacing/>
        <w:jc w:val="center"/>
        <w:rPr>
          <w:color w:val="000000"/>
          <w:sz w:val="28"/>
          <w:lang w:val="ru-RU"/>
        </w:rPr>
      </w:pPr>
    </w:p>
    <w:p w:rsidR="00DE2800" w:rsidRPr="005669FF" w:rsidRDefault="00DE2800" w:rsidP="00173C22">
      <w:pPr>
        <w:tabs>
          <w:tab w:val="left" w:pos="1134"/>
        </w:tabs>
        <w:contextualSpacing/>
        <w:jc w:val="center"/>
        <w:rPr>
          <w:sz w:val="28"/>
          <w:lang w:val="ru-RU"/>
        </w:rPr>
      </w:pPr>
    </w:p>
    <w:p w:rsidR="00DE2800" w:rsidRPr="005669FF" w:rsidRDefault="00DE2800" w:rsidP="00173C22">
      <w:pPr>
        <w:contextualSpacing/>
        <w:jc w:val="center"/>
        <w:rPr>
          <w:b/>
          <w:sz w:val="28"/>
          <w:lang w:val="ru-RU"/>
        </w:rPr>
      </w:pPr>
    </w:p>
    <w:p w:rsidR="00DE2800" w:rsidRPr="005669FF" w:rsidRDefault="00DE2800" w:rsidP="00173C22">
      <w:pPr>
        <w:contextualSpacing/>
        <w:jc w:val="center"/>
        <w:rPr>
          <w:b/>
          <w:sz w:val="28"/>
          <w:lang w:val="ru-RU"/>
        </w:rPr>
      </w:pPr>
    </w:p>
    <w:p w:rsidR="00DE2800" w:rsidRPr="005669FF" w:rsidRDefault="00DE2800" w:rsidP="00173C22">
      <w:pPr>
        <w:contextualSpacing/>
        <w:jc w:val="center"/>
        <w:rPr>
          <w:b/>
          <w:sz w:val="28"/>
          <w:lang w:val="ru-RU"/>
        </w:rPr>
      </w:pPr>
    </w:p>
    <w:p w:rsidR="00DE2800" w:rsidRPr="005669FF" w:rsidRDefault="00DE2800" w:rsidP="00173C22">
      <w:pPr>
        <w:contextualSpacing/>
        <w:jc w:val="center"/>
        <w:rPr>
          <w:b/>
          <w:sz w:val="28"/>
          <w:lang w:val="ru-RU"/>
        </w:rPr>
      </w:pPr>
    </w:p>
    <w:p w:rsidR="00DE2800" w:rsidRPr="005669FF" w:rsidRDefault="00DE2800" w:rsidP="00173C22">
      <w:pPr>
        <w:contextualSpacing/>
        <w:jc w:val="center"/>
        <w:rPr>
          <w:b/>
          <w:sz w:val="28"/>
          <w:lang w:val="ru-RU"/>
        </w:rPr>
      </w:pPr>
    </w:p>
    <w:p w:rsidR="00DE2800" w:rsidRPr="005669FF" w:rsidRDefault="00DE2800" w:rsidP="00E35A6F">
      <w:pPr>
        <w:ind w:firstLine="851"/>
        <w:contextualSpacing/>
        <w:jc w:val="center"/>
        <w:rPr>
          <w:b/>
          <w:sz w:val="28"/>
          <w:lang w:val="ru-RU"/>
        </w:rPr>
      </w:pPr>
    </w:p>
    <w:p w:rsidR="00BD71AE" w:rsidRDefault="00BD71AE" w:rsidP="00173C22">
      <w:pPr>
        <w:contextualSpacing/>
        <w:jc w:val="center"/>
        <w:rPr>
          <w:b/>
          <w:sz w:val="28"/>
          <w:lang w:val="ru-RU"/>
        </w:rPr>
      </w:pPr>
    </w:p>
    <w:tbl>
      <w:tblPr>
        <w:tblW w:w="0" w:type="auto"/>
        <w:tblBorders>
          <w:top w:val="single" w:sz="4" w:space="0" w:color="D5DCE4"/>
          <w:left w:val="single" w:sz="4" w:space="0" w:color="D5DCE4"/>
          <w:bottom w:val="single" w:sz="4" w:space="0" w:color="D5DCE4"/>
          <w:right w:val="single" w:sz="4" w:space="0" w:color="D5DCE4"/>
          <w:insideH w:val="single" w:sz="4" w:space="0" w:color="D5DCE4"/>
          <w:insideV w:val="single" w:sz="4" w:space="0" w:color="D5DCE4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AD4957" w:rsidRPr="00AD4957" w:rsidTr="00AD4957">
        <w:trPr>
          <w:trHeight w:val="223"/>
        </w:trPr>
        <w:tc>
          <w:tcPr>
            <w:tcW w:w="1701" w:type="dxa"/>
            <w:tcBorders>
              <w:top w:val="single" w:sz="4" w:space="0" w:color="FFFFFF"/>
              <w:bottom w:val="single" w:sz="4" w:space="0" w:color="FFFFFF"/>
              <w:right w:val="single" w:sz="4" w:space="0" w:color="323E4F"/>
            </w:tcBorders>
            <w:shd w:val="clear" w:color="auto" w:fill="323E4F"/>
          </w:tcPr>
          <w:p w:rsidR="00AD4957" w:rsidRPr="007031A3" w:rsidRDefault="00AD4957" w:rsidP="00173C22">
            <w:pPr>
              <w:pStyle w:val="af"/>
              <w:tabs>
                <w:tab w:val="left" w:pos="993"/>
              </w:tabs>
              <w:ind w:left="0"/>
              <w:rPr>
                <w:b/>
                <w:bCs/>
                <w:color w:val="FFFFFF"/>
                <w:szCs w:val="24"/>
                <w:lang w:val="en-US"/>
              </w:rPr>
            </w:pPr>
            <w:r w:rsidRPr="007031A3">
              <w:rPr>
                <w:b/>
                <w:bCs/>
                <w:color w:val="FFFFFF"/>
                <w:szCs w:val="24"/>
              </w:rPr>
              <w:t>Владелец документа</w:t>
            </w:r>
          </w:p>
        </w:tc>
        <w:tc>
          <w:tcPr>
            <w:tcW w:w="396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D4957" w:rsidRPr="007031A3" w:rsidRDefault="00AD4957" w:rsidP="00173C22">
            <w:pPr>
              <w:pStyle w:val="af"/>
              <w:tabs>
                <w:tab w:val="left" w:pos="993"/>
              </w:tabs>
              <w:ind w:left="0"/>
              <w:rPr>
                <w:bCs/>
                <w:szCs w:val="24"/>
              </w:rPr>
            </w:pPr>
            <w:r w:rsidRPr="007031A3">
              <w:rPr>
                <w:bCs/>
                <w:szCs w:val="24"/>
              </w:rPr>
              <w:t xml:space="preserve">Департамент </w:t>
            </w:r>
            <w:r>
              <w:rPr>
                <w:bCs/>
                <w:szCs w:val="24"/>
              </w:rPr>
              <w:t>«У</w:t>
            </w:r>
            <w:r>
              <w:rPr>
                <w:rStyle w:val="s0"/>
                <w:sz w:val="24"/>
                <w:szCs w:val="24"/>
              </w:rPr>
              <w:t>правление человеческими ресурсами»</w:t>
            </w:r>
          </w:p>
        </w:tc>
      </w:tr>
      <w:tr w:rsidR="00AD4957" w:rsidRPr="00611DA7" w:rsidTr="00AD4957">
        <w:trPr>
          <w:trHeight w:val="285"/>
        </w:trPr>
        <w:tc>
          <w:tcPr>
            <w:tcW w:w="1701" w:type="dxa"/>
            <w:tcBorders>
              <w:top w:val="single" w:sz="4" w:space="0" w:color="FFFFFF"/>
              <w:bottom w:val="single" w:sz="4" w:space="0" w:color="FFFFFF"/>
              <w:right w:val="single" w:sz="4" w:space="0" w:color="323E4F"/>
            </w:tcBorders>
            <w:shd w:val="clear" w:color="auto" w:fill="323E4F"/>
          </w:tcPr>
          <w:p w:rsidR="00AD4957" w:rsidRPr="007031A3" w:rsidRDefault="00AD4957" w:rsidP="00173C22">
            <w:pPr>
              <w:pStyle w:val="af"/>
              <w:tabs>
                <w:tab w:val="left" w:pos="993"/>
              </w:tabs>
              <w:ind w:left="0"/>
              <w:rPr>
                <w:b/>
                <w:bCs/>
                <w:color w:val="FFFFFF"/>
                <w:szCs w:val="24"/>
              </w:rPr>
            </w:pPr>
            <w:r w:rsidRPr="007031A3">
              <w:rPr>
                <w:b/>
                <w:bCs/>
                <w:color w:val="FFFFFF"/>
                <w:szCs w:val="24"/>
              </w:rPr>
              <w:t>Редакция</w:t>
            </w:r>
          </w:p>
        </w:tc>
        <w:tc>
          <w:tcPr>
            <w:tcW w:w="396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D4957" w:rsidRPr="002B6305" w:rsidRDefault="002B6305" w:rsidP="00173C22">
            <w:pPr>
              <w:pStyle w:val="af"/>
              <w:tabs>
                <w:tab w:val="left" w:pos="993"/>
              </w:tabs>
              <w:ind w:left="0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</w:t>
            </w:r>
          </w:p>
        </w:tc>
      </w:tr>
      <w:tr w:rsidR="00AD4957" w:rsidRPr="00611DA7" w:rsidTr="00AD4957">
        <w:trPr>
          <w:trHeight w:val="275"/>
        </w:trPr>
        <w:tc>
          <w:tcPr>
            <w:tcW w:w="1701" w:type="dxa"/>
            <w:tcBorders>
              <w:top w:val="single" w:sz="4" w:space="0" w:color="FFFFFF"/>
              <w:bottom w:val="single" w:sz="4" w:space="0" w:color="FFFFFF"/>
              <w:right w:val="single" w:sz="4" w:space="0" w:color="323E4F"/>
            </w:tcBorders>
            <w:shd w:val="clear" w:color="auto" w:fill="323E4F"/>
          </w:tcPr>
          <w:p w:rsidR="00AD4957" w:rsidRPr="007031A3" w:rsidRDefault="00AD4957" w:rsidP="00173C22">
            <w:pPr>
              <w:pStyle w:val="af"/>
              <w:tabs>
                <w:tab w:val="left" w:pos="993"/>
              </w:tabs>
              <w:ind w:left="0"/>
              <w:rPr>
                <w:b/>
                <w:bCs/>
                <w:color w:val="FFFFFF"/>
                <w:szCs w:val="24"/>
              </w:rPr>
            </w:pPr>
            <w:r w:rsidRPr="007031A3">
              <w:rPr>
                <w:b/>
                <w:bCs/>
                <w:color w:val="FFFFFF"/>
                <w:szCs w:val="24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D4957" w:rsidRPr="007031A3" w:rsidRDefault="00AD4957" w:rsidP="00173C22">
            <w:pPr>
              <w:pStyle w:val="af"/>
              <w:tabs>
                <w:tab w:val="left" w:pos="993"/>
              </w:tabs>
              <w:ind w:left="0"/>
              <w:rPr>
                <w:bCs/>
                <w:szCs w:val="24"/>
              </w:rPr>
            </w:pPr>
            <w:r w:rsidRPr="007031A3">
              <w:rPr>
                <w:bCs/>
                <w:szCs w:val="24"/>
              </w:rPr>
              <w:t>2023</w:t>
            </w:r>
          </w:p>
        </w:tc>
      </w:tr>
    </w:tbl>
    <w:p w:rsidR="00BD71AE" w:rsidRDefault="00BD71AE" w:rsidP="00173C22">
      <w:pPr>
        <w:contextualSpacing/>
        <w:jc w:val="center"/>
        <w:rPr>
          <w:b/>
          <w:sz w:val="28"/>
          <w:lang w:val="ru-RU"/>
        </w:rPr>
      </w:pPr>
    </w:p>
    <w:p w:rsidR="00BD71AE" w:rsidRDefault="00BD71AE" w:rsidP="00173C22">
      <w:pPr>
        <w:contextualSpacing/>
        <w:jc w:val="center"/>
        <w:rPr>
          <w:b/>
          <w:sz w:val="28"/>
          <w:lang w:val="ru-RU"/>
        </w:rPr>
      </w:pPr>
    </w:p>
    <w:p w:rsidR="00DE2800" w:rsidRPr="005669FF" w:rsidRDefault="00AD4957" w:rsidP="00173C22">
      <w:pPr>
        <w:contextualSpacing/>
        <w:jc w:val="center"/>
        <w:rPr>
          <w:b/>
          <w:bCs/>
          <w:caps/>
          <w:lang w:val="ru-RU"/>
        </w:rPr>
      </w:pPr>
      <w:r>
        <w:rPr>
          <w:b/>
          <w:sz w:val="28"/>
          <w:lang w:val="ru-RU"/>
        </w:rPr>
        <w:t>г.</w:t>
      </w:r>
      <w:r w:rsidR="00164C2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Астана</w:t>
      </w:r>
      <w:r w:rsidR="00DE2800" w:rsidRPr="005669FF">
        <w:rPr>
          <w:lang w:val="ru-RU"/>
        </w:rPr>
        <w:br w:type="page"/>
      </w:r>
    </w:p>
    <w:bookmarkStart w:id="1" w:name="_Toc425860559" w:displacedByCustomXml="next"/>
    <w:sdt>
      <w:sdtPr>
        <w:rPr>
          <w:rFonts w:ascii="Times New Roman" w:eastAsia="Calibri" w:hAnsi="Times New Roman" w:cs="Calibri"/>
          <w:b w:val="0"/>
          <w:bCs w:val="0"/>
          <w:caps/>
          <w:color w:val="auto"/>
          <w:sz w:val="24"/>
          <w:szCs w:val="24"/>
          <w:lang w:eastAsia="ru-RU"/>
        </w:rPr>
        <w:id w:val="-1047373929"/>
        <w:docPartObj>
          <w:docPartGallery w:val="Table of Contents"/>
          <w:docPartUnique/>
        </w:docPartObj>
      </w:sdtPr>
      <w:sdtEndPr>
        <w:rPr>
          <w:rFonts w:eastAsia="Times New Roman" w:cs="Times New Roman"/>
          <w:caps w:val="0"/>
          <w:szCs w:val="28"/>
        </w:rPr>
      </w:sdtEndPr>
      <w:sdtContent>
        <w:p w:rsidR="00F46BC0" w:rsidRDefault="00F46BC0" w:rsidP="00173C22">
          <w:pPr>
            <w:pStyle w:val="af3"/>
            <w:spacing w:before="0" w:line="240" w:lineRule="auto"/>
            <w:jc w:val="center"/>
            <w:rPr>
              <w:rFonts w:ascii="Times New Roman" w:hAnsi="Times New Roman"/>
              <w:color w:val="auto"/>
            </w:rPr>
          </w:pPr>
          <w:r w:rsidRPr="001473EB">
            <w:rPr>
              <w:rFonts w:ascii="Times New Roman" w:hAnsi="Times New Roman"/>
              <w:color w:val="auto"/>
            </w:rPr>
            <w:t>Содержание</w:t>
          </w:r>
        </w:p>
        <w:p w:rsidR="00C77C49" w:rsidRPr="00D5289A" w:rsidRDefault="00C77C49" w:rsidP="00D5289A">
          <w:pPr>
            <w:tabs>
              <w:tab w:val="left" w:pos="567"/>
            </w:tabs>
            <w:rPr>
              <w:sz w:val="28"/>
              <w:szCs w:val="28"/>
              <w:lang w:val="ru-RU"/>
            </w:rPr>
          </w:pPr>
        </w:p>
        <w:p w:rsidR="00D5289A" w:rsidRPr="00D5289A" w:rsidRDefault="00F46BC0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r w:rsidRPr="00D5289A">
            <w:rPr>
              <w:b w:val="0"/>
              <w:bCs/>
            </w:rPr>
            <w:fldChar w:fldCharType="begin"/>
          </w:r>
          <w:r w:rsidRPr="00D5289A">
            <w:rPr>
              <w:b w:val="0"/>
            </w:rPr>
            <w:instrText xml:space="preserve"> TOC \o "1-3" \h \z \u </w:instrText>
          </w:r>
          <w:r w:rsidRPr="00D5289A">
            <w:rPr>
              <w:b w:val="0"/>
              <w:bCs/>
            </w:rPr>
            <w:fldChar w:fldCharType="separate"/>
          </w:r>
          <w:hyperlink w:anchor="_Toc138952487" w:history="1">
            <w:r w:rsidR="00D5289A" w:rsidRPr="00D5289A">
              <w:rPr>
                <w:rStyle w:val="af4"/>
                <w:b w:val="0"/>
                <w:bCs/>
              </w:rPr>
              <w:t>1.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b w:val="0"/>
                <w:bCs/>
              </w:rPr>
              <w:t>Назначение и область применения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_Toc138952487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3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138952488" w:history="1">
            <w:r w:rsidR="00D5289A" w:rsidRPr="00D5289A">
              <w:rPr>
                <w:rStyle w:val="af4"/>
                <w:b w:val="0"/>
                <w:bCs/>
              </w:rPr>
              <w:t>2.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b w:val="0"/>
                <w:bCs/>
              </w:rPr>
              <w:t>Термины и сокращения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_Toc138952488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3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489" w:history="1">
            <w:r w:rsidR="00D5289A" w:rsidRPr="00D5289A">
              <w:rPr>
                <w:rStyle w:val="af4"/>
                <w:noProof/>
                <w:sz w:val="28"/>
                <w:szCs w:val="28"/>
              </w:rPr>
              <w:t>3.</w:t>
            </w:r>
            <w:r w:rsidR="00D5289A" w:rsidRPr="00D5289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5289A" w:rsidRPr="00D5289A">
              <w:rPr>
                <w:rStyle w:val="af4"/>
                <w:noProof/>
                <w:sz w:val="28"/>
                <w:szCs w:val="28"/>
              </w:rPr>
              <w:t>Введение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_Toc138952489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6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490" w:history="1">
            <w:r w:rsidR="00D5289A" w:rsidRPr="00D5289A">
              <w:rPr>
                <w:rStyle w:val="af4"/>
                <w:noProof/>
                <w:sz w:val="28"/>
                <w:szCs w:val="28"/>
              </w:rPr>
              <w:t>4.</w:t>
            </w:r>
            <w:r w:rsidR="00D5289A" w:rsidRPr="00D5289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5289A" w:rsidRPr="00D5289A">
              <w:rPr>
                <w:rStyle w:val="af4"/>
                <w:noProof/>
                <w:sz w:val="28"/>
                <w:szCs w:val="28"/>
              </w:rPr>
              <w:t>Цели кадровой политики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_Toc138952490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7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491" w:history="1">
            <w:r w:rsidR="00D5289A" w:rsidRPr="00D5289A">
              <w:rPr>
                <w:rStyle w:val="af4"/>
                <w:noProof/>
                <w:sz w:val="28"/>
                <w:szCs w:val="28"/>
              </w:rPr>
              <w:t>5.</w:t>
            </w:r>
            <w:r w:rsidR="00D5289A" w:rsidRPr="00D5289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5289A" w:rsidRPr="00D5289A">
              <w:rPr>
                <w:rStyle w:val="af4"/>
                <w:noProof/>
                <w:sz w:val="28"/>
                <w:szCs w:val="28"/>
              </w:rPr>
              <w:t>Принципы кадровой политики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_Toc138952491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8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492" w:history="1">
            <w:r w:rsidR="00D5289A" w:rsidRPr="00D5289A">
              <w:rPr>
                <w:rStyle w:val="af4"/>
                <w:noProof/>
                <w:sz w:val="28"/>
                <w:szCs w:val="28"/>
              </w:rPr>
              <w:t>6.</w:t>
            </w:r>
            <w:r w:rsidR="00D5289A" w:rsidRPr="00D5289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5289A" w:rsidRPr="00D5289A">
              <w:rPr>
                <w:rStyle w:val="af4"/>
                <w:noProof/>
                <w:sz w:val="28"/>
                <w:szCs w:val="28"/>
              </w:rPr>
              <w:t>Ключевые направления кадровой политики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_Toc138952492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10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89A" w:rsidRPr="00D5289A" w:rsidRDefault="009420E4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138952493" w:history="1">
            <w:r w:rsidR="00D5289A" w:rsidRPr="00D5289A">
              <w:rPr>
                <w:rStyle w:val="af4"/>
                <w:b w:val="0"/>
              </w:rPr>
              <w:t>6.1.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b w:val="0"/>
              </w:rPr>
              <w:t>Основные направления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_Toc138952493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10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138952494" w:history="1">
            <w:r w:rsidR="00D5289A" w:rsidRPr="00D5289A">
              <w:rPr>
                <w:rStyle w:val="af4"/>
                <w:b w:val="0"/>
              </w:rPr>
              <w:t>6.2.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b w:val="0"/>
              </w:rPr>
              <w:t>Привлечение, мотивация и создание благоприятных условий для квалифицированных кадров через развитие человеческих ресурсов с учетом стратегического видения и целей развития Общества и его ДЗО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_Toc138952494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11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138952495" w:history="1">
            <w:r w:rsidR="00D5289A" w:rsidRPr="00D5289A">
              <w:rPr>
                <w:rStyle w:val="af4"/>
                <w:b w:val="0"/>
              </w:rPr>
              <w:t>6.3.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b w:val="0"/>
              </w:rPr>
              <w:t>Поиск и подбор персонала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_Toc138952495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11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138952496" w:history="1">
            <w:r w:rsidR="00D5289A" w:rsidRPr="00D5289A">
              <w:rPr>
                <w:rStyle w:val="af4"/>
                <w:b w:val="0"/>
              </w:rPr>
              <w:t>6.4.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b w:val="0"/>
              </w:rPr>
              <w:t>Адаптация персонала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_Toc138952496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12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138952497" w:history="1">
            <w:r w:rsidR="00D5289A" w:rsidRPr="00D5289A">
              <w:rPr>
                <w:rStyle w:val="af4"/>
                <w:rFonts w:eastAsiaTheme="minorHAnsi"/>
                <w:b w:val="0"/>
              </w:rPr>
              <w:t>6.5.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rFonts w:eastAsiaTheme="minorHAnsi"/>
                <w:b w:val="0"/>
                <w:bCs/>
              </w:rPr>
              <w:t>Обучение и развитие персонала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_Toc138952497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13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138952498" w:history="1">
            <w:r w:rsidR="00D5289A" w:rsidRPr="00D5289A">
              <w:rPr>
                <w:rStyle w:val="af4"/>
                <w:b w:val="0"/>
              </w:rPr>
              <w:t>6.6.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b w:val="0"/>
              </w:rPr>
              <w:t>Система преемственности и управление талантами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_Toc138952498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14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138952499" w:history="1">
            <w:r w:rsidR="00D5289A" w:rsidRPr="00D5289A">
              <w:rPr>
                <w:rStyle w:val="af4"/>
                <w:b w:val="0"/>
              </w:rPr>
              <w:t>6.7.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b w:val="0"/>
              </w:rPr>
              <w:t>Оценка деятельности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_Toc138952499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14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138952500" w:history="1">
            <w:r w:rsidR="00D5289A" w:rsidRPr="00D5289A">
              <w:rPr>
                <w:rStyle w:val="af4"/>
                <w:rFonts w:eastAsiaTheme="minorHAnsi"/>
                <w:b w:val="0"/>
              </w:rPr>
              <w:t>6.8.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b w:val="0"/>
              </w:rPr>
              <w:t>Управление</w:t>
            </w:r>
            <w:r w:rsidR="00D5289A" w:rsidRPr="00D5289A">
              <w:rPr>
                <w:rStyle w:val="af4"/>
                <w:rFonts w:eastAsiaTheme="minorHAnsi"/>
                <w:b w:val="0"/>
              </w:rPr>
              <w:t xml:space="preserve"> вознаграждением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_Toc138952500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15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22"/>
            <w:tabs>
              <w:tab w:val="left" w:pos="567"/>
            </w:tabs>
            <w:ind w:left="0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138952501" w:history="1">
            <w:r w:rsidR="00D5289A" w:rsidRPr="00D5289A">
              <w:rPr>
                <w:rStyle w:val="af4"/>
                <w:rFonts w:eastAsiaTheme="minorHAnsi"/>
                <w:b w:val="0"/>
                <w:bCs/>
              </w:rPr>
              <w:t>6.9.</w:t>
            </w:r>
            <w:r w:rsidR="00D5289A" w:rsidRPr="00D5289A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D5289A" w:rsidRPr="00D5289A">
              <w:rPr>
                <w:rStyle w:val="af4"/>
                <w:rFonts w:eastAsiaTheme="minorHAnsi"/>
                <w:b w:val="0"/>
                <w:bCs/>
              </w:rPr>
              <w:t>Развитие системы трудовых отношений (Industrial Relations) и мер социальной поддержки</w:t>
            </w:r>
            <w:r w:rsidR="00D5289A" w:rsidRPr="00D5289A">
              <w:rPr>
                <w:b w:val="0"/>
                <w:webHidden/>
              </w:rPr>
              <w:tab/>
            </w:r>
            <w:r w:rsidR="00D5289A" w:rsidRPr="00D5289A">
              <w:rPr>
                <w:b w:val="0"/>
                <w:webHidden/>
              </w:rPr>
              <w:fldChar w:fldCharType="begin"/>
            </w:r>
            <w:r w:rsidR="00D5289A" w:rsidRPr="00D5289A">
              <w:rPr>
                <w:b w:val="0"/>
                <w:webHidden/>
              </w:rPr>
              <w:instrText xml:space="preserve"> PAGEREF _Toc138952501 \h </w:instrText>
            </w:r>
            <w:r w:rsidR="00D5289A" w:rsidRPr="00D5289A">
              <w:rPr>
                <w:b w:val="0"/>
                <w:webHidden/>
              </w:rPr>
            </w:r>
            <w:r w:rsidR="00D5289A" w:rsidRPr="00D5289A">
              <w:rPr>
                <w:b w:val="0"/>
                <w:webHidden/>
              </w:rPr>
              <w:fldChar w:fldCharType="separate"/>
            </w:r>
            <w:r w:rsidR="00E75004">
              <w:rPr>
                <w:b w:val="0"/>
                <w:webHidden/>
              </w:rPr>
              <w:t>16</w:t>
            </w:r>
            <w:r w:rsidR="00D5289A" w:rsidRPr="00D5289A">
              <w:rPr>
                <w:b w:val="0"/>
                <w:webHidden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502" w:history="1">
            <w:r w:rsidR="00D5289A" w:rsidRPr="00D5289A">
              <w:rPr>
                <w:rStyle w:val="af4"/>
                <w:rFonts w:eastAsiaTheme="minorHAnsi"/>
                <w:noProof/>
                <w:sz w:val="28"/>
                <w:szCs w:val="28"/>
              </w:rPr>
              <w:t>7.</w:t>
            </w:r>
            <w:r w:rsidR="00D5289A" w:rsidRPr="00D5289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5289A" w:rsidRPr="00D5289A">
              <w:rPr>
                <w:rStyle w:val="af4"/>
                <w:noProof/>
                <w:sz w:val="28"/>
                <w:szCs w:val="28"/>
              </w:rPr>
              <w:t>Эффективное</w:t>
            </w:r>
            <w:r w:rsidR="00D5289A" w:rsidRPr="00D5289A">
              <w:rPr>
                <w:rStyle w:val="af4"/>
                <w:rFonts w:eastAsiaTheme="minorHAnsi"/>
                <w:noProof/>
                <w:sz w:val="28"/>
                <w:szCs w:val="28"/>
              </w:rPr>
              <w:t xml:space="preserve"> развитие корпоративной культуры, способствующей реализации стратегических целей Общества и его ДЗО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_Toc138952502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17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503" w:history="1">
            <w:r w:rsidR="00D5289A" w:rsidRPr="00D5289A">
              <w:rPr>
                <w:rStyle w:val="af4"/>
                <w:noProof/>
                <w:sz w:val="28"/>
                <w:szCs w:val="28"/>
              </w:rPr>
              <w:t>8.</w:t>
            </w:r>
            <w:r w:rsidR="00D5289A" w:rsidRPr="00D5289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5289A" w:rsidRPr="00D5289A">
              <w:rPr>
                <w:rStyle w:val="af4"/>
                <w:noProof/>
                <w:sz w:val="28"/>
                <w:szCs w:val="28"/>
              </w:rPr>
              <w:t xml:space="preserve">Внедрение современных методов и передовых технологий управления персоналом, совершенствование </w:t>
            </w:r>
            <w:r w:rsidR="00D5289A" w:rsidRPr="00D5289A">
              <w:rPr>
                <w:rStyle w:val="af4"/>
                <w:noProof/>
                <w:sz w:val="28"/>
                <w:szCs w:val="28"/>
                <w:lang w:val="en-US"/>
              </w:rPr>
              <w:t>HR</w:t>
            </w:r>
            <w:r w:rsidR="00D5289A" w:rsidRPr="00D5289A">
              <w:rPr>
                <w:rStyle w:val="af4"/>
                <w:noProof/>
                <w:sz w:val="28"/>
                <w:szCs w:val="28"/>
              </w:rPr>
              <w:t>-процессов для повышения эффективности HR-функций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_Toc138952503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18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504" w:history="1">
            <w:r w:rsidR="00D5289A" w:rsidRPr="00D5289A">
              <w:rPr>
                <w:rStyle w:val="af4"/>
                <w:noProof/>
                <w:sz w:val="28"/>
                <w:szCs w:val="28"/>
              </w:rPr>
              <w:t>9.</w:t>
            </w:r>
            <w:r w:rsidR="00D5289A" w:rsidRPr="00D5289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5289A" w:rsidRPr="00D5289A">
              <w:rPr>
                <w:rStyle w:val="af4"/>
                <w:noProof/>
                <w:sz w:val="28"/>
                <w:szCs w:val="28"/>
              </w:rPr>
              <w:t>Ожидаемые результаты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_Toc138952504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19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505" w:history="1">
            <w:r w:rsidR="00D5289A" w:rsidRPr="00E35A6F">
              <w:rPr>
                <w:rStyle w:val="af4"/>
                <w:noProof/>
                <w:sz w:val="28"/>
                <w:szCs w:val="28"/>
                <w:lang w:bidi="ru-RU"/>
              </w:rPr>
              <w:t>10.</w:t>
            </w:r>
            <w:r w:rsidR="00D5289A" w:rsidRPr="00D5289A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5289A" w:rsidRPr="00E35A6F">
              <w:rPr>
                <w:rStyle w:val="af4"/>
                <w:noProof/>
                <w:sz w:val="28"/>
                <w:szCs w:val="28"/>
                <w:lang w:bidi="ru-RU"/>
              </w:rPr>
              <w:t>Нормативные ссылки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_Toc138952505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20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506" w:history="1">
            <w:r w:rsidR="00D5289A" w:rsidRPr="00D5289A">
              <w:rPr>
                <w:rStyle w:val="af4"/>
                <w:noProof/>
                <w:sz w:val="28"/>
                <w:szCs w:val="28"/>
              </w:rPr>
              <w:t>Приложение 1. Анализ текущей ситуации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_Toc138952506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21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507" w:history="1">
            <w:r w:rsidR="00D5289A" w:rsidRPr="00D5289A">
              <w:rPr>
                <w:rStyle w:val="af4"/>
                <w:noProof/>
                <w:sz w:val="28"/>
                <w:szCs w:val="28"/>
              </w:rPr>
              <w:t>Приложение 2. КПД Кадровой политики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_Toc138952507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22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89A" w:rsidRPr="00D5289A" w:rsidRDefault="009420E4" w:rsidP="00D5289A">
          <w:pPr>
            <w:pStyle w:val="12"/>
            <w:tabs>
              <w:tab w:val="left" w:pos="567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952508" w:history="1">
            <w:r w:rsidR="00D5289A" w:rsidRPr="00D5289A">
              <w:rPr>
                <w:rStyle w:val="af4"/>
                <w:noProof/>
                <w:sz w:val="28"/>
                <w:szCs w:val="28"/>
              </w:rPr>
              <w:t xml:space="preserve">Приложение 3. Плановая численность на 2023 год в соответствии с Планом развития </w:t>
            </w:r>
            <w:r w:rsidR="00563DBC">
              <w:rPr>
                <w:rStyle w:val="af4"/>
                <w:noProof/>
                <w:sz w:val="28"/>
                <w:szCs w:val="28"/>
              </w:rPr>
              <w:t xml:space="preserve">Общества </w:t>
            </w:r>
            <w:r w:rsidR="00D5289A" w:rsidRPr="00D5289A">
              <w:rPr>
                <w:rStyle w:val="af4"/>
                <w:noProof/>
                <w:sz w:val="28"/>
                <w:szCs w:val="28"/>
              </w:rPr>
              <w:t>на 2023-2027 годы</w:t>
            </w:r>
            <w:r w:rsidR="00D5289A" w:rsidRPr="00D5289A">
              <w:rPr>
                <w:noProof/>
                <w:webHidden/>
                <w:sz w:val="28"/>
                <w:szCs w:val="28"/>
              </w:rPr>
              <w:tab/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begin"/>
            </w:r>
            <w:r w:rsidR="00D5289A" w:rsidRPr="00D5289A">
              <w:rPr>
                <w:noProof/>
                <w:webHidden/>
                <w:sz w:val="28"/>
                <w:szCs w:val="28"/>
              </w:rPr>
              <w:instrText xml:space="preserve"> PAGEREF _Toc138952508 \h </w:instrText>
            </w:r>
            <w:r w:rsidR="00D5289A" w:rsidRPr="00D5289A">
              <w:rPr>
                <w:noProof/>
                <w:webHidden/>
                <w:sz w:val="28"/>
                <w:szCs w:val="28"/>
              </w:rPr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5004">
              <w:rPr>
                <w:noProof/>
                <w:webHidden/>
                <w:sz w:val="28"/>
                <w:szCs w:val="28"/>
              </w:rPr>
              <w:t>24</w:t>
            </w:r>
            <w:r w:rsidR="00D5289A" w:rsidRPr="00D528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6BC0" w:rsidRPr="009C06DF" w:rsidRDefault="00F46BC0" w:rsidP="00D5289A">
          <w:pPr>
            <w:pStyle w:val="12"/>
            <w:tabs>
              <w:tab w:val="left" w:pos="567"/>
              <w:tab w:val="left" w:pos="709"/>
              <w:tab w:val="right" w:pos="9913"/>
            </w:tabs>
            <w:ind w:left="0" w:firstLine="0"/>
            <w:rPr>
              <w:b/>
              <w:sz w:val="28"/>
              <w:szCs w:val="28"/>
            </w:rPr>
          </w:pPr>
          <w:r w:rsidRPr="00D5289A">
            <w:rPr>
              <w:bCs/>
              <w:sz w:val="28"/>
              <w:szCs w:val="28"/>
            </w:rPr>
            <w:fldChar w:fldCharType="end"/>
          </w:r>
        </w:p>
      </w:sdtContent>
    </w:sdt>
    <w:p w:rsidR="00DE2800" w:rsidRPr="005669FF" w:rsidRDefault="00DE2800" w:rsidP="00173C22">
      <w:pPr>
        <w:pStyle w:val="10"/>
        <w:numPr>
          <w:ilvl w:val="0"/>
          <w:numId w:val="0"/>
        </w:numPr>
        <w:tabs>
          <w:tab w:val="left" w:pos="1134"/>
        </w:tabs>
        <w:spacing w:before="0"/>
        <w:jc w:val="both"/>
        <w:rPr>
          <w:b w:val="0"/>
          <w:bCs w:val="0"/>
        </w:rPr>
      </w:pPr>
      <w:r w:rsidRPr="005669FF">
        <w:br w:type="page"/>
      </w:r>
    </w:p>
    <w:p w:rsidR="00AD4957" w:rsidRPr="00AD4957" w:rsidRDefault="00AD4957" w:rsidP="0058107F">
      <w:pPr>
        <w:pStyle w:val="af"/>
        <w:numPr>
          <w:ilvl w:val="0"/>
          <w:numId w:val="35"/>
        </w:numPr>
        <w:ind w:left="0" w:firstLine="709"/>
        <w:jc w:val="center"/>
        <w:outlineLvl w:val="1"/>
        <w:rPr>
          <w:b/>
          <w:bCs/>
          <w:sz w:val="28"/>
          <w:szCs w:val="28"/>
        </w:rPr>
      </w:pPr>
      <w:bookmarkStart w:id="2" w:name="_Toc138952487"/>
      <w:bookmarkStart w:id="3" w:name="_Toc523130825"/>
      <w:r w:rsidRPr="00AD4957">
        <w:rPr>
          <w:b/>
          <w:bCs/>
          <w:sz w:val="28"/>
          <w:szCs w:val="28"/>
        </w:rPr>
        <w:lastRenderedPageBreak/>
        <w:t>Назначение и область применения</w:t>
      </w:r>
      <w:bookmarkEnd w:id="2"/>
    </w:p>
    <w:p w:rsidR="00AD4957" w:rsidRDefault="00AD4957" w:rsidP="00173C22">
      <w:pPr>
        <w:rPr>
          <w:lang w:val="ru-RU" w:eastAsia="ru-RU"/>
        </w:rPr>
      </w:pPr>
    </w:p>
    <w:p w:rsidR="00AD4957" w:rsidRPr="00C77C49" w:rsidRDefault="00AD4957" w:rsidP="00E35A6F">
      <w:pPr>
        <w:pStyle w:val="af"/>
        <w:ind w:left="0" w:firstLine="709"/>
      </w:pPr>
      <w:r w:rsidRPr="00AD4957">
        <w:rPr>
          <w:sz w:val="28"/>
          <w:szCs w:val="28"/>
        </w:rPr>
        <w:t>Кадровая политика АО «</w:t>
      </w:r>
      <w:proofErr w:type="spellStart"/>
      <w:r w:rsidRPr="00AD4957">
        <w:rPr>
          <w:sz w:val="28"/>
          <w:szCs w:val="28"/>
        </w:rPr>
        <w:t>Самрук-Энерго</w:t>
      </w:r>
      <w:proofErr w:type="spellEnd"/>
      <w:r w:rsidRPr="00AD4957">
        <w:rPr>
          <w:sz w:val="28"/>
          <w:szCs w:val="28"/>
        </w:rPr>
        <w:t>» (далее-Кадровая политика) определяет систему управления, принципы и ключевые направления управления человеческими ресурсами и является единой для всех дочерних организаций группы АО «</w:t>
      </w:r>
      <w:proofErr w:type="spellStart"/>
      <w:r w:rsidRPr="00AD4957">
        <w:rPr>
          <w:sz w:val="28"/>
          <w:szCs w:val="28"/>
        </w:rPr>
        <w:t>Самрук-Энерго</w:t>
      </w:r>
      <w:proofErr w:type="spellEnd"/>
      <w:r w:rsidRPr="00AD4957">
        <w:rPr>
          <w:sz w:val="28"/>
          <w:szCs w:val="28"/>
        </w:rPr>
        <w:t>» (далее-Общество).</w:t>
      </w:r>
    </w:p>
    <w:p w:rsidR="00AD4957" w:rsidRDefault="00AD4957" w:rsidP="00173C22">
      <w:pPr>
        <w:rPr>
          <w:lang w:val="ru-RU" w:eastAsia="ru-RU"/>
        </w:rPr>
      </w:pPr>
    </w:p>
    <w:p w:rsidR="00173C22" w:rsidRPr="00173C22" w:rsidRDefault="00173C22" w:rsidP="0058107F">
      <w:pPr>
        <w:pStyle w:val="af"/>
        <w:numPr>
          <w:ilvl w:val="0"/>
          <w:numId w:val="35"/>
        </w:numPr>
        <w:ind w:left="0" w:firstLine="709"/>
        <w:jc w:val="center"/>
        <w:outlineLvl w:val="1"/>
        <w:rPr>
          <w:b/>
          <w:bCs/>
          <w:sz w:val="28"/>
          <w:szCs w:val="28"/>
        </w:rPr>
      </w:pPr>
      <w:bookmarkStart w:id="4" w:name="_Toc138952488"/>
      <w:bookmarkEnd w:id="1"/>
      <w:bookmarkEnd w:id="3"/>
      <w:r w:rsidRPr="00173C22">
        <w:rPr>
          <w:b/>
          <w:bCs/>
          <w:sz w:val="28"/>
          <w:szCs w:val="28"/>
        </w:rPr>
        <w:t>Термины и сокращения</w:t>
      </w:r>
      <w:bookmarkEnd w:id="4"/>
    </w:p>
    <w:p w:rsidR="00DE2800" w:rsidRDefault="00DE2800" w:rsidP="00173C22">
      <w:pPr>
        <w:rPr>
          <w:lang w:val="ru-RU"/>
        </w:rPr>
      </w:pPr>
    </w:p>
    <w:tbl>
      <w:tblPr>
        <w:tblStyle w:val="af8"/>
        <w:tblW w:w="10068" w:type="dxa"/>
        <w:jc w:val="center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1"/>
      </w:tblGrid>
      <w:tr w:rsidR="00173C22" w:rsidRPr="00E131F8" w:rsidTr="004F38C6">
        <w:trPr>
          <w:trHeight w:val="399"/>
          <w:jc w:val="center"/>
        </w:trPr>
        <w:tc>
          <w:tcPr>
            <w:tcW w:w="2977" w:type="dxa"/>
            <w:tcBorders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173C22" w:rsidRPr="004D35D8" w:rsidRDefault="00173C22" w:rsidP="00173C22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4D35D8">
              <w:rPr>
                <w:b/>
                <w:bCs/>
                <w:color w:val="FFFFFF" w:themeColor="background1"/>
              </w:rPr>
              <w:t>Термин</w:t>
            </w:r>
            <w:proofErr w:type="spellEnd"/>
            <w:r w:rsidRPr="004D35D8">
              <w:rPr>
                <w:b/>
                <w:bCs/>
                <w:color w:val="FFFFFF" w:themeColor="background1"/>
              </w:rPr>
              <w:t xml:space="preserve"> | </w:t>
            </w:r>
            <w:proofErr w:type="spellStart"/>
            <w:r w:rsidRPr="004D35D8">
              <w:rPr>
                <w:b/>
                <w:bCs/>
                <w:color w:val="FFFFFF" w:themeColor="background1"/>
              </w:rPr>
              <w:t>сокращение</w:t>
            </w:r>
            <w:proofErr w:type="spellEnd"/>
          </w:p>
        </w:tc>
        <w:tc>
          <w:tcPr>
            <w:tcW w:w="7091" w:type="dxa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173C22" w:rsidRPr="004D35D8" w:rsidRDefault="00173C22" w:rsidP="00173C22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4D35D8">
              <w:rPr>
                <w:b/>
                <w:bCs/>
                <w:color w:val="FFFFFF" w:themeColor="background1"/>
              </w:rPr>
              <w:t>Определение</w:t>
            </w:r>
            <w:proofErr w:type="spellEnd"/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4D35D8" w:rsidRDefault="00173C22" w:rsidP="004D35D8">
            <w:pPr>
              <w:jc w:val="both"/>
              <w:rPr>
                <w:b/>
                <w:bCs/>
                <w:lang w:val="ru-RU"/>
              </w:rPr>
            </w:pPr>
            <w:r w:rsidRPr="00972991">
              <w:rPr>
                <w:b/>
                <w:bCs/>
              </w:rPr>
              <w:t>CSR</w:t>
            </w:r>
            <w:r w:rsidRPr="00972991">
              <w:rPr>
                <w:b/>
                <w:bCs/>
                <w:lang w:val="ru-RU"/>
              </w:rPr>
              <w:t xml:space="preserve"> (</w:t>
            </w:r>
            <w:r w:rsidRPr="00972991">
              <w:rPr>
                <w:b/>
                <w:bCs/>
              </w:rPr>
              <w:t>Corporate</w:t>
            </w:r>
            <w:r w:rsidRPr="00972991">
              <w:rPr>
                <w:b/>
                <w:bCs/>
                <w:lang w:val="ru-RU"/>
              </w:rPr>
              <w:t xml:space="preserve"> </w:t>
            </w:r>
            <w:r w:rsidRPr="00972991">
              <w:rPr>
                <w:b/>
                <w:bCs/>
              </w:rPr>
              <w:t>Social</w:t>
            </w:r>
            <w:r w:rsidRPr="00972991">
              <w:rPr>
                <w:b/>
                <w:bCs/>
                <w:lang w:val="ru-RU"/>
              </w:rPr>
              <w:t xml:space="preserve"> </w:t>
            </w:r>
            <w:r w:rsidRPr="00972991">
              <w:rPr>
                <w:b/>
                <w:bCs/>
              </w:rPr>
              <w:t>Responsibility</w:t>
            </w:r>
            <w:r w:rsidRPr="00972991">
              <w:rPr>
                <w:b/>
                <w:bCs/>
                <w:lang w:val="ru-RU"/>
              </w:rPr>
              <w:t xml:space="preserve"> – </w:t>
            </w:r>
            <w:r w:rsidRPr="00972991">
              <w:rPr>
                <w:b/>
                <w:bCs/>
                <w:color w:val="000000"/>
                <w:lang w:val="ru-RU"/>
              </w:rPr>
              <w:t>Корпоративная Социальная Ответственность)</w:t>
            </w:r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sz w:val="28"/>
                <w:szCs w:val="28"/>
                <w:lang w:val="ru-RU"/>
              </w:rPr>
            </w:pPr>
            <w:r w:rsidRPr="00972991">
              <w:rPr>
                <w:color w:val="000000"/>
                <w:lang w:val="ru-RU"/>
              </w:rPr>
              <w:t>концепция, в соответствии с которой Компании учитывают интересы общества, возлагая на себя ответственность за влияние их деятельности на заказчиков, поставщиков, работников, акционеров, местные сообщества и прочие заинтересованные стороны общественной сферы. Это обязательство выходит за рамки установленного законом обязательства соблюдать законодательство и предполагает, что организации добровольно принимают</w:t>
            </w:r>
            <w:r w:rsidRPr="00972991">
              <w:rPr>
                <w:lang w:val="ru-RU"/>
              </w:rPr>
              <w:t xml:space="preserve"> дополнительные меры для повышения качества жизни работников и их семей, а также местного сообщества и общества в целом;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173C22" w:rsidRDefault="00173C22" w:rsidP="00173C2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77328">
              <w:rPr>
                <w:b/>
                <w:bCs/>
              </w:rPr>
              <w:t>ESG</w:t>
            </w:r>
            <w:r w:rsidRPr="00177328">
              <w:rPr>
                <w:b/>
                <w:bCs/>
                <w:lang w:val="ru-RU"/>
              </w:rPr>
              <w:t xml:space="preserve"> (</w:t>
            </w:r>
            <w:r w:rsidRPr="00177328">
              <w:rPr>
                <w:b/>
                <w:bCs/>
              </w:rPr>
              <w:t>Environment</w:t>
            </w:r>
            <w:r w:rsidRPr="00177328">
              <w:rPr>
                <w:b/>
                <w:bCs/>
                <w:lang w:val="ru-RU"/>
              </w:rPr>
              <w:t xml:space="preserve">, </w:t>
            </w:r>
            <w:r w:rsidRPr="00177328">
              <w:rPr>
                <w:b/>
                <w:bCs/>
              </w:rPr>
              <w:t>Social</w:t>
            </w:r>
            <w:r w:rsidRPr="00177328">
              <w:rPr>
                <w:b/>
                <w:bCs/>
                <w:lang w:val="ru-RU"/>
              </w:rPr>
              <w:t xml:space="preserve">, </w:t>
            </w:r>
            <w:r w:rsidRPr="00177328">
              <w:rPr>
                <w:b/>
                <w:bCs/>
              </w:rPr>
              <w:t>Governance</w:t>
            </w:r>
            <w:r w:rsidRPr="00177328">
              <w:rPr>
                <w:b/>
                <w:bCs/>
                <w:lang w:val="ru-RU"/>
              </w:rPr>
              <w:t xml:space="preserve"> – окружающая среда, социальная политика, корпоративное управление) </w:t>
            </w:r>
          </w:p>
        </w:tc>
        <w:tc>
          <w:tcPr>
            <w:tcW w:w="7091" w:type="dxa"/>
          </w:tcPr>
          <w:p w:rsidR="00173C22" w:rsidRPr="00173C22" w:rsidRDefault="00173C22" w:rsidP="002B6107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972991">
              <w:rPr>
                <w:color w:val="000000"/>
                <w:lang w:val="ru-RU"/>
              </w:rPr>
              <w:t>совокупность характеристик управления Компанией, при котором достигается вовлечение данной Компании в решени</w:t>
            </w:r>
            <w:r w:rsidR="002B6107">
              <w:rPr>
                <w:color w:val="000000"/>
                <w:lang w:val="ru-RU"/>
              </w:rPr>
              <w:t>и</w:t>
            </w:r>
            <w:r w:rsidRPr="00972991">
              <w:rPr>
                <w:color w:val="000000"/>
                <w:lang w:val="ru-RU"/>
              </w:rPr>
              <w:t xml:space="preserve"> экологических, социальных и управленческих проблем. Строится на принципах: </w:t>
            </w:r>
            <w:proofErr w:type="spellStart"/>
            <w:r w:rsidRPr="00972991">
              <w:rPr>
                <w:color w:val="000000"/>
                <w:lang w:val="ru-RU"/>
              </w:rPr>
              <w:t>Environmental</w:t>
            </w:r>
            <w:proofErr w:type="spellEnd"/>
            <w:r w:rsidRPr="00972991">
              <w:rPr>
                <w:color w:val="000000"/>
                <w:lang w:val="ru-RU"/>
              </w:rPr>
              <w:t xml:space="preserve"> – отношение к окружающей среде, </w:t>
            </w:r>
            <w:proofErr w:type="spellStart"/>
            <w:r w:rsidRPr="00972991">
              <w:rPr>
                <w:color w:val="000000"/>
                <w:lang w:val="ru-RU"/>
              </w:rPr>
              <w:t>экологичность</w:t>
            </w:r>
            <w:proofErr w:type="spellEnd"/>
            <w:r w:rsidRPr="00972991">
              <w:rPr>
                <w:color w:val="000000"/>
                <w:lang w:val="ru-RU"/>
              </w:rPr>
              <w:t xml:space="preserve"> производства Компании. Уменьшение вредоносных выбросов в атмосферу, почву, водоемы. Контроль всего цикла жизни товаров: добычи сырья, производства, использования, утилизации; </w:t>
            </w:r>
            <w:proofErr w:type="spellStart"/>
            <w:r w:rsidRPr="00972991">
              <w:rPr>
                <w:color w:val="000000"/>
                <w:lang w:val="ru-RU"/>
              </w:rPr>
              <w:t>Social</w:t>
            </w:r>
            <w:proofErr w:type="spellEnd"/>
            <w:r w:rsidRPr="00972991">
              <w:rPr>
                <w:color w:val="000000"/>
                <w:lang w:val="ru-RU"/>
              </w:rPr>
              <w:t xml:space="preserve"> – лояльность ко всем представителям социума: к персоналу, клиентам, обществу. Забота о семьях работников, предоставление льгот.</w:t>
            </w:r>
            <w:r w:rsidRPr="00972991">
              <w:rPr>
                <w:lang w:val="ru-RU"/>
              </w:rPr>
              <w:t xml:space="preserve"> Трудоустройство и социальные сервисы для людей с ограниченными возможностями здоровья; </w:t>
            </w:r>
            <w:r>
              <w:t>Governance</w:t>
            </w:r>
            <w:r w:rsidRPr="00972991">
              <w:rPr>
                <w:lang w:val="ru-RU"/>
              </w:rPr>
              <w:t xml:space="preserve"> – корпоративное управление, соблюдение всех прав и гарантий. Выстраивание отношений с государством, акционерами, потребительским сообществом. Антикоррупционная политика, отслеживание цепочки финансовых коммуникаций, регулярные отчеты по всем областям деятельности.</w:t>
            </w:r>
          </w:p>
        </w:tc>
      </w:tr>
      <w:tr w:rsidR="00173C22" w:rsidRPr="00E131F8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r w:rsidRPr="005A2646">
              <w:rPr>
                <w:b/>
                <w:lang w:eastAsia="en-US"/>
              </w:rPr>
              <w:t xml:space="preserve">HR </w:t>
            </w:r>
            <w:proofErr w:type="spellStart"/>
            <w:r w:rsidRPr="005A2646">
              <w:rPr>
                <w:b/>
                <w:lang w:eastAsia="en-US"/>
              </w:rPr>
              <w:t>бизнес</w:t>
            </w:r>
            <w:proofErr w:type="spellEnd"/>
            <w:r w:rsidRPr="005A2646">
              <w:rPr>
                <w:b/>
                <w:lang w:val="ru-RU" w:eastAsia="en-US"/>
              </w:rPr>
              <w:t xml:space="preserve"> </w:t>
            </w:r>
            <w:proofErr w:type="spellStart"/>
            <w:r w:rsidRPr="005A2646">
              <w:rPr>
                <w:b/>
                <w:lang w:eastAsia="en-US"/>
              </w:rPr>
              <w:t>партнер</w:t>
            </w:r>
            <w:proofErr w:type="spellEnd"/>
            <w:r w:rsidRPr="005A2646">
              <w:rPr>
                <w:b/>
                <w:lang w:eastAsia="en-US"/>
              </w:rPr>
              <w:t xml:space="preserve"> (HRBP)</w:t>
            </w:r>
          </w:p>
        </w:tc>
        <w:tc>
          <w:tcPr>
            <w:tcW w:w="7091" w:type="dxa"/>
          </w:tcPr>
          <w:p w:rsidR="00173C22" w:rsidRPr="00E131F8" w:rsidRDefault="00173C22" w:rsidP="00173C22">
            <w:pPr>
              <w:jc w:val="both"/>
              <w:rPr>
                <w:bCs/>
                <w:sz w:val="28"/>
                <w:szCs w:val="28"/>
              </w:rPr>
            </w:pPr>
            <w:r w:rsidRPr="00CF290C">
              <w:rPr>
                <w:rStyle w:val="s0"/>
                <w:sz w:val="24"/>
                <w:szCs w:val="24"/>
                <w:lang w:val="ru-RU"/>
              </w:rPr>
              <w:t xml:space="preserve">выделенная роль в </w:t>
            </w:r>
            <w:r w:rsidRPr="005A2646">
              <w:rPr>
                <w:rStyle w:val="s0"/>
                <w:sz w:val="24"/>
                <w:szCs w:val="24"/>
                <w:lang w:val="ru-RU"/>
              </w:rPr>
              <w:t>HR</w:t>
            </w:r>
            <w:r w:rsidRPr="00CF290C">
              <w:rPr>
                <w:rStyle w:val="s0"/>
                <w:sz w:val="24"/>
                <w:szCs w:val="24"/>
                <w:lang w:val="ru-RU"/>
              </w:rPr>
              <w:t xml:space="preserve"> функции организации, направленная на налаживание конструктивного диалога между бизнесом и </w:t>
            </w:r>
            <w:r w:rsidRPr="005A2646">
              <w:rPr>
                <w:rStyle w:val="s0"/>
                <w:sz w:val="24"/>
                <w:szCs w:val="24"/>
                <w:lang w:val="ru-RU"/>
              </w:rPr>
              <w:t>HR</w:t>
            </w:r>
            <w:r w:rsidRPr="00CF290C">
              <w:rPr>
                <w:rStyle w:val="s0"/>
                <w:sz w:val="24"/>
                <w:szCs w:val="24"/>
                <w:lang w:val="ru-RU"/>
              </w:rPr>
              <w:t xml:space="preserve">-командой, оказание экспертно-консультативной помощи по персоналу при принятии стратегических решений, а также за эффективную реализацию </w:t>
            </w:r>
            <w:r w:rsidRPr="005A2646">
              <w:rPr>
                <w:rStyle w:val="s0"/>
                <w:sz w:val="24"/>
                <w:szCs w:val="24"/>
                <w:lang w:val="ru-RU"/>
              </w:rPr>
              <w:t>HR-услуг для бизнеса</w:t>
            </w:r>
            <w:r w:rsidRPr="005A2646">
              <w:rPr>
                <w:rStyle w:val="s0"/>
                <w:sz w:val="24"/>
                <w:szCs w:val="24"/>
              </w:rPr>
              <w:t>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r w:rsidRPr="005A2646">
              <w:rPr>
                <w:b/>
                <w:lang w:eastAsia="en-US"/>
              </w:rPr>
              <w:t xml:space="preserve">HR </w:t>
            </w:r>
            <w:proofErr w:type="spellStart"/>
            <w:r w:rsidRPr="005A2646">
              <w:rPr>
                <w:b/>
                <w:lang w:eastAsia="en-US"/>
              </w:rPr>
              <w:t>метрики</w:t>
            </w:r>
            <w:proofErr w:type="spellEnd"/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F290C">
              <w:rPr>
                <w:rStyle w:val="s0"/>
                <w:sz w:val="24"/>
                <w:szCs w:val="24"/>
                <w:lang w:val="ru-RU"/>
              </w:rPr>
              <w:t>показатели, позволяющие оценить, либо измерить эффективность процессов управления человеческими ресурсами в организации;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173C22" w:rsidRDefault="00173C22" w:rsidP="00173C22">
            <w:pPr>
              <w:rPr>
                <w:b/>
                <w:sz w:val="28"/>
                <w:szCs w:val="28"/>
                <w:lang w:val="ru-RU"/>
              </w:rPr>
            </w:pPr>
            <w:r w:rsidRPr="005A2646">
              <w:rPr>
                <w:b/>
                <w:lang w:eastAsia="en-US"/>
              </w:rPr>
              <w:t>HR</w:t>
            </w:r>
            <w:r w:rsidRPr="005A2646">
              <w:rPr>
                <w:b/>
                <w:lang w:val="ru-RU" w:eastAsia="en-US"/>
              </w:rPr>
              <w:t xml:space="preserve"> функция (от англ. «</w:t>
            </w:r>
            <w:r w:rsidRPr="005A2646">
              <w:rPr>
                <w:b/>
                <w:lang w:eastAsia="en-US"/>
              </w:rPr>
              <w:t>Human</w:t>
            </w:r>
            <w:r w:rsidRPr="005A2646">
              <w:rPr>
                <w:b/>
                <w:lang w:val="ru-RU" w:eastAsia="en-US"/>
              </w:rPr>
              <w:t xml:space="preserve"> </w:t>
            </w:r>
            <w:r w:rsidRPr="005A2646">
              <w:rPr>
                <w:b/>
                <w:lang w:eastAsia="en-US"/>
              </w:rPr>
              <w:t>Resources</w:t>
            </w:r>
            <w:r w:rsidRPr="005A2646">
              <w:rPr>
                <w:b/>
                <w:lang w:val="ru-RU" w:eastAsia="en-US"/>
              </w:rPr>
              <w:t>» – «Человеческие ресурсы»)</w:t>
            </w:r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F290C">
              <w:rPr>
                <w:rStyle w:val="s0"/>
                <w:sz w:val="24"/>
                <w:szCs w:val="24"/>
                <w:lang w:val="ru-RU"/>
              </w:rPr>
              <w:t>это корпоративная функция по управлению человеческими ресурсами;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177328" w:rsidRDefault="00173C22" w:rsidP="00173C22">
            <w:pPr>
              <w:jc w:val="both"/>
              <w:rPr>
                <w:b/>
                <w:bCs/>
                <w:lang w:val="ru-RU"/>
              </w:rPr>
            </w:pPr>
            <w:r w:rsidRPr="00177328">
              <w:rPr>
                <w:b/>
                <w:bCs/>
              </w:rPr>
              <w:lastRenderedPageBreak/>
              <w:t>HSE</w:t>
            </w:r>
            <w:r w:rsidRPr="00177328">
              <w:rPr>
                <w:b/>
                <w:bCs/>
                <w:lang w:val="ru-RU"/>
              </w:rPr>
              <w:t xml:space="preserve"> (</w:t>
            </w:r>
            <w:r w:rsidRPr="00177328">
              <w:rPr>
                <w:b/>
                <w:bCs/>
              </w:rPr>
              <w:t>Health</w:t>
            </w:r>
            <w:r w:rsidRPr="00177328">
              <w:rPr>
                <w:b/>
                <w:bCs/>
                <w:lang w:val="ru-RU"/>
              </w:rPr>
              <w:t xml:space="preserve">, </w:t>
            </w:r>
            <w:r w:rsidRPr="00177328">
              <w:rPr>
                <w:b/>
                <w:bCs/>
              </w:rPr>
              <w:t>Safety</w:t>
            </w:r>
            <w:r w:rsidRPr="00177328">
              <w:rPr>
                <w:b/>
                <w:bCs/>
                <w:lang w:val="ru-RU"/>
              </w:rPr>
              <w:t xml:space="preserve">, </w:t>
            </w:r>
            <w:r w:rsidRPr="00177328">
              <w:rPr>
                <w:b/>
                <w:bCs/>
              </w:rPr>
              <w:t>Environment</w:t>
            </w:r>
            <w:r w:rsidRPr="00177328">
              <w:rPr>
                <w:b/>
                <w:bCs/>
                <w:lang w:val="ru-RU"/>
              </w:rPr>
              <w:t xml:space="preserve"> - Здоровье, Безопасность и</w:t>
            </w:r>
          </w:p>
          <w:p w:rsidR="00173C22" w:rsidRPr="00E131F8" w:rsidRDefault="00173C22" w:rsidP="00173C2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77328">
              <w:rPr>
                <w:b/>
                <w:bCs/>
                <w:lang w:val="ru-RU"/>
              </w:rPr>
              <w:t xml:space="preserve">Окружающая </w:t>
            </w:r>
            <w:proofErr w:type="gramStart"/>
            <w:r w:rsidRPr="00177328">
              <w:rPr>
                <w:b/>
                <w:bCs/>
                <w:lang w:val="ru-RU"/>
              </w:rPr>
              <w:t xml:space="preserve">среда)  </w:t>
            </w:r>
            <w:proofErr w:type="gramEnd"/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177328">
              <w:rPr>
                <w:lang w:val="ru-RU"/>
              </w:rPr>
              <w:t>набор процессов, решений и практик, определяющих потенциальные риски для определённой рабочей среды, разработка передовых методов снижения или устранения этих рисков, а затем обучение работников методологии риск-ориентированного подхода для предотвращения происшествий, быстрого реагирования на травматизм и т.д. HSE охватывает персональную, технологическую, экологическую безопасность и культуру безопасности в целом, а не просто соответствие предприятия законодательным</w:t>
            </w:r>
            <w:r w:rsidRPr="00177328">
              <w:rPr>
                <w:b/>
                <w:bCs/>
                <w:lang w:val="ru-RU"/>
              </w:rPr>
              <w:t xml:space="preserve"> </w:t>
            </w:r>
            <w:r w:rsidRPr="00177328">
              <w:rPr>
                <w:lang w:val="ru-RU"/>
              </w:rPr>
              <w:t xml:space="preserve">нормам и правилам, которые подразумевает </w:t>
            </w:r>
            <w:proofErr w:type="spellStart"/>
            <w:r w:rsidRPr="00177328">
              <w:rPr>
                <w:lang w:val="ru-RU"/>
              </w:rPr>
              <w:t>ОТиПБ</w:t>
            </w:r>
            <w:proofErr w:type="spellEnd"/>
            <w:r w:rsidRPr="00177328">
              <w:rPr>
                <w:lang w:val="ru-RU"/>
              </w:rPr>
              <w:t>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173C22" w:rsidRDefault="00173C22" w:rsidP="00173C2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77328">
              <w:rPr>
                <w:b/>
                <w:bCs/>
              </w:rPr>
              <w:t>IR</w:t>
            </w:r>
            <w:r w:rsidRPr="00177328">
              <w:rPr>
                <w:b/>
                <w:bCs/>
                <w:lang w:val="ru-RU"/>
              </w:rPr>
              <w:t xml:space="preserve"> (</w:t>
            </w:r>
            <w:r w:rsidRPr="00177328">
              <w:rPr>
                <w:b/>
                <w:bCs/>
              </w:rPr>
              <w:t>Industrial</w:t>
            </w:r>
            <w:r w:rsidRPr="00177328">
              <w:rPr>
                <w:b/>
                <w:bCs/>
                <w:lang w:val="ru-RU"/>
              </w:rPr>
              <w:t xml:space="preserve"> </w:t>
            </w:r>
            <w:r w:rsidRPr="00177328">
              <w:rPr>
                <w:b/>
                <w:bCs/>
              </w:rPr>
              <w:t>Relations</w:t>
            </w:r>
            <w:r w:rsidRPr="00177328">
              <w:rPr>
                <w:b/>
                <w:bCs/>
                <w:lang w:val="ru-RU"/>
              </w:rPr>
              <w:t xml:space="preserve"> - производственные отношения)</w:t>
            </w:r>
          </w:p>
        </w:tc>
        <w:tc>
          <w:tcPr>
            <w:tcW w:w="7091" w:type="dxa"/>
          </w:tcPr>
          <w:p w:rsidR="00173C22" w:rsidRDefault="00173C22" w:rsidP="00173C22">
            <w:pPr>
              <w:jc w:val="both"/>
              <w:rPr>
                <w:lang w:val="ru-RU"/>
              </w:rPr>
            </w:pPr>
            <w:r w:rsidRPr="00177328">
              <w:rPr>
                <w:lang w:val="ru-RU"/>
              </w:rPr>
              <w:t>отношения между рабочими, рабочими коллективами и организациями с одной стороны и менеджерами, Компаниями и организациями работодателей – с другой;</w:t>
            </w:r>
          </w:p>
          <w:p w:rsidR="00E35A6F" w:rsidRPr="00173C22" w:rsidRDefault="00E35A6F" w:rsidP="00173C22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proofErr w:type="spellStart"/>
            <w:r w:rsidRPr="005A2646">
              <w:rPr>
                <w:b/>
                <w:bCs/>
                <w:iCs/>
              </w:rPr>
              <w:t>Адаптация</w:t>
            </w:r>
            <w:proofErr w:type="spellEnd"/>
            <w:r w:rsidRPr="005A2646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5A2646">
              <w:rPr>
                <w:b/>
                <w:bCs/>
                <w:iCs/>
                <w:color w:val="000000"/>
              </w:rPr>
              <w:t>перcонала</w:t>
            </w:r>
            <w:proofErr w:type="spellEnd"/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F290C">
              <w:rPr>
                <w:rStyle w:val="s0"/>
                <w:sz w:val="24"/>
                <w:szCs w:val="24"/>
                <w:lang w:val="ru-RU"/>
              </w:rPr>
              <w:t>процесс включения новых сотрудников в Общество, предполагающий знакомство с правилами и нормами, закрепленными в корпоративной культуре, способами профессиональной деятельности, включением в</w:t>
            </w:r>
            <w:r w:rsidRPr="005A2646">
              <w:rPr>
                <w:rStyle w:val="s0"/>
                <w:sz w:val="24"/>
                <w:szCs w:val="24"/>
                <w:lang w:val="ru-RU"/>
              </w:rPr>
              <w:t xml:space="preserve"> </w:t>
            </w:r>
            <w:r w:rsidRPr="00CF290C">
              <w:rPr>
                <w:rStyle w:val="s0"/>
                <w:sz w:val="24"/>
                <w:szCs w:val="24"/>
                <w:lang w:val="ru-RU"/>
              </w:rPr>
              <w:t>системе неформальных связей и др.;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proofErr w:type="spellStart"/>
            <w:r w:rsidRPr="005A2646">
              <w:rPr>
                <w:b/>
                <w:bCs/>
                <w:color w:val="000000"/>
              </w:rPr>
              <w:t>Бенчмаркинг</w:t>
            </w:r>
            <w:proofErr w:type="spellEnd"/>
          </w:p>
        </w:tc>
        <w:tc>
          <w:tcPr>
            <w:tcW w:w="7091" w:type="dxa"/>
          </w:tcPr>
          <w:p w:rsidR="00173C22" w:rsidRDefault="00173C22" w:rsidP="00173C22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  <w:r w:rsidRPr="00CF290C">
              <w:rPr>
                <w:rStyle w:val="s0"/>
                <w:sz w:val="24"/>
                <w:szCs w:val="24"/>
                <w:lang w:val="ru-RU"/>
              </w:rPr>
              <w:t>сравнение показателей и</w:t>
            </w:r>
            <w:r w:rsidRPr="005A2646">
              <w:rPr>
                <w:rStyle w:val="s0"/>
                <w:sz w:val="24"/>
                <w:szCs w:val="24"/>
                <w:lang w:val="ru-RU"/>
              </w:rPr>
              <w:t xml:space="preserve"> </w:t>
            </w:r>
            <w:r w:rsidRPr="00CF290C">
              <w:rPr>
                <w:rStyle w:val="s0"/>
                <w:sz w:val="24"/>
                <w:szCs w:val="24"/>
                <w:lang w:val="ru-RU"/>
              </w:rPr>
              <w:t>ситуации Общества со среднестатистическими показателями, трендами и лучшими практиками, которые есть у</w:t>
            </w:r>
            <w:r w:rsidRPr="005A2646">
              <w:rPr>
                <w:rStyle w:val="s0"/>
                <w:sz w:val="24"/>
                <w:szCs w:val="24"/>
                <w:lang w:val="ru-RU"/>
              </w:rPr>
              <w:t xml:space="preserve"> </w:t>
            </w:r>
            <w:r w:rsidRPr="00CF290C">
              <w:rPr>
                <w:rStyle w:val="s0"/>
                <w:sz w:val="24"/>
                <w:szCs w:val="24"/>
                <w:lang w:val="ru-RU"/>
              </w:rPr>
              <w:t>других;</w:t>
            </w:r>
          </w:p>
          <w:p w:rsidR="00E35A6F" w:rsidRPr="00173C22" w:rsidRDefault="00E35A6F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r w:rsidRPr="00DA7FE9">
              <w:rPr>
                <w:b/>
                <w:bCs/>
                <w:lang w:val="ru-RU"/>
              </w:rPr>
              <w:t xml:space="preserve">Благополучие </w:t>
            </w:r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DA7FE9">
              <w:rPr>
                <w:rStyle w:val="s0"/>
                <w:sz w:val="24"/>
                <w:szCs w:val="24"/>
                <w:lang w:val="ru-RU"/>
              </w:rPr>
              <w:t>внутреннее ощущение человека, сочетание любви к тому, чем он занимается каждый день, хороших отношений с окружающими, устойчивого материального положения, крепкого здоровья и гордости своим вкладом в жизнь общества, и взаимосвязь этих элементов;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r w:rsidRPr="005A2646">
              <w:rPr>
                <w:b/>
              </w:rPr>
              <w:t>ВИЭ</w:t>
            </w:r>
          </w:p>
        </w:tc>
        <w:tc>
          <w:tcPr>
            <w:tcW w:w="7091" w:type="dxa"/>
          </w:tcPr>
          <w:p w:rsidR="00173C22" w:rsidRDefault="00173C22" w:rsidP="00173C22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  <w:r w:rsidRPr="00CF290C">
              <w:rPr>
                <w:rStyle w:val="s0"/>
                <w:sz w:val="24"/>
                <w:szCs w:val="24"/>
                <w:lang w:val="ru-RU"/>
              </w:rPr>
              <w:t>генерация на основе возобновляемых источников энергии;</w:t>
            </w:r>
          </w:p>
          <w:p w:rsidR="00E35A6F" w:rsidRPr="00173C22" w:rsidRDefault="00E35A6F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r w:rsidRPr="00DA7FE9">
              <w:rPr>
                <w:b/>
                <w:bCs/>
                <w:lang w:val="ru-RU"/>
              </w:rPr>
              <w:t xml:space="preserve">Должность </w:t>
            </w:r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DA7FE9">
              <w:rPr>
                <w:rStyle w:val="s0"/>
                <w:sz w:val="24"/>
                <w:szCs w:val="24"/>
                <w:lang w:val="ru-RU"/>
              </w:rPr>
              <w:t>штатная единица, на которую возложен установленный внутренними документами круг должностных полномочий и обязанностей;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r w:rsidRPr="005A2646">
              <w:rPr>
                <w:b/>
                <w:lang w:val="kk-KZ"/>
              </w:rPr>
              <w:t>Дуальное обучение</w:t>
            </w:r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F290C">
              <w:rPr>
                <w:rStyle w:val="s0"/>
                <w:sz w:val="24"/>
                <w:szCs w:val="24"/>
                <w:lang w:val="ru-RU"/>
              </w:rPr>
              <w:t>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компании, учебного заведения и обучающегося;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proofErr w:type="spellStart"/>
            <w:r w:rsidRPr="005A2646">
              <w:rPr>
                <w:b/>
                <w:lang w:eastAsia="en-US"/>
              </w:rPr>
              <w:t>Индивидуальный</w:t>
            </w:r>
            <w:proofErr w:type="spellEnd"/>
            <w:r w:rsidRPr="005A2646">
              <w:rPr>
                <w:b/>
                <w:lang w:eastAsia="en-US"/>
              </w:rPr>
              <w:t xml:space="preserve"> </w:t>
            </w:r>
            <w:proofErr w:type="spellStart"/>
            <w:r w:rsidRPr="005A2646">
              <w:rPr>
                <w:b/>
                <w:lang w:eastAsia="en-US"/>
              </w:rPr>
              <w:t>план</w:t>
            </w:r>
            <w:proofErr w:type="spellEnd"/>
            <w:r w:rsidRPr="005A2646">
              <w:rPr>
                <w:b/>
                <w:lang w:eastAsia="en-US"/>
              </w:rPr>
              <w:t xml:space="preserve"> </w:t>
            </w:r>
            <w:proofErr w:type="spellStart"/>
            <w:r w:rsidRPr="005A2646">
              <w:rPr>
                <w:b/>
                <w:lang w:eastAsia="en-US"/>
              </w:rPr>
              <w:t>развития</w:t>
            </w:r>
            <w:proofErr w:type="spellEnd"/>
            <w:r w:rsidRPr="005A2646">
              <w:rPr>
                <w:b/>
                <w:lang w:eastAsia="en-US"/>
              </w:rPr>
              <w:t xml:space="preserve"> (ИПР)</w:t>
            </w:r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5A2646">
              <w:rPr>
                <w:lang w:val="ru-RU" w:eastAsia="en-US"/>
              </w:rPr>
              <w:t xml:space="preserve">инструмент, который используется для развития работников, и описывает цели развития и направленные на их достижение конкретные мероприятия по </w:t>
            </w:r>
            <w:r w:rsidRPr="005A2646">
              <w:rPr>
                <w:lang w:val="ru-RU"/>
              </w:rPr>
              <w:t>повышению уровня профессиональных навыков и компетенций работников;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proofErr w:type="spellStart"/>
            <w:r w:rsidRPr="005A2646">
              <w:rPr>
                <w:b/>
              </w:rPr>
              <w:t>Кадровый</w:t>
            </w:r>
            <w:proofErr w:type="spellEnd"/>
            <w:r w:rsidRPr="005A2646">
              <w:rPr>
                <w:b/>
              </w:rPr>
              <w:t xml:space="preserve"> </w:t>
            </w:r>
            <w:proofErr w:type="spellStart"/>
            <w:r w:rsidRPr="005A2646">
              <w:rPr>
                <w:b/>
              </w:rPr>
              <w:t>резерв</w:t>
            </w:r>
            <w:proofErr w:type="spellEnd"/>
            <w:r w:rsidRPr="005A2646">
              <w:rPr>
                <w:b/>
                <w:lang w:val="ru-RU"/>
              </w:rPr>
              <w:t>/пул талантов</w:t>
            </w:r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5A2646">
              <w:rPr>
                <w:lang w:val="ru-RU"/>
              </w:rPr>
              <w:t>работники Общества, мотивированные на карьерный рост с высоким уровнем развития профессиональных навыков и компетенций, определенные как преемники/таланты по результатам комплексной оценки деятельности;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proofErr w:type="spellStart"/>
            <w:r w:rsidRPr="005A2646">
              <w:rPr>
                <w:b/>
              </w:rPr>
              <w:lastRenderedPageBreak/>
              <w:t>Карта</w:t>
            </w:r>
            <w:proofErr w:type="spellEnd"/>
            <w:r w:rsidRPr="005A2646">
              <w:rPr>
                <w:b/>
              </w:rPr>
              <w:t xml:space="preserve"> </w:t>
            </w:r>
            <w:proofErr w:type="spellStart"/>
            <w:r w:rsidRPr="005A2646">
              <w:rPr>
                <w:b/>
              </w:rPr>
              <w:t>талантов</w:t>
            </w:r>
            <w:proofErr w:type="spellEnd"/>
            <w:r w:rsidRPr="005A2646">
              <w:rPr>
                <w:b/>
              </w:rPr>
              <w:t xml:space="preserve"> (</w:t>
            </w:r>
            <w:proofErr w:type="spellStart"/>
            <w:r w:rsidRPr="005A2646">
              <w:rPr>
                <w:b/>
              </w:rPr>
              <w:t>девятиклеточная</w:t>
            </w:r>
            <w:proofErr w:type="spellEnd"/>
            <w:r w:rsidRPr="005A2646">
              <w:rPr>
                <w:b/>
              </w:rPr>
              <w:t xml:space="preserve"> </w:t>
            </w:r>
            <w:proofErr w:type="spellStart"/>
            <w:r w:rsidRPr="005A2646">
              <w:rPr>
                <w:b/>
              </w:rPr>
              <w:t>матрица</w:t>
            </w:r>
            <w:proofErr w:type="spellEnd"/>
            <w:r w:rsidRPr="005A2646">
              <w:rPr>
                <w:b/>
              </w:rPr>
              <w:t>)</w:t>
            </w:r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5A2646">
              <w:rPr>
                <w:lang w:val="ru-RU"/>
              </w:rPr>
              <w:t>инструмент управления талантами в Обществе, который позволяет принимать обоснованные управленческие решения в отношении работников по итогам оценки эффективности;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proofErr w:type="spellStart"/>
            <w:r w:rsidRPr="005A2646">
              <w:rPr>
                <w:b/>
                <w:lang w:eastAsia="en-US"/>
              </w:rPr>
              <w:t>Квалификационные</w:t>
            </w:r>
            <w:proofErr w:type="spellEnd"/>
            <w:r w:rsidRPr="005A2646">
              <w:rPr>
                <w:b/>
                <w:lang w:eastAsia="en-US"/>
              </w:rPr>
              <w:t xml:space="preserve"> </w:t>
            </w:r>
            <w:proofErr w:type="spellStart"/>
            <w:r w:rsidRPr="005A2646">
              <w:rPr>
                <w:b/>
                <w:lang w:eastAsia="en-US"/>
              </w:rPr>
              <w:t>требования</w:t>
            </w:r>
            <w:proofErr w:type="spellEnd"/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5A2646">
              <w:rPr>
                <w:lang w:val="kk-KZ"/>
              </w:rPr>
              <w:t>требования к должности по уровню профессионального образования, стажу (опыту) работы, профессиональным знаниям и навыкам, компетенциям, необходимым для исполнения должностных обязанностей;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proofErr w:type="spellStart"/>
            <w:r w:rsidRPr="005A2646">
              <w:rPr>
                <w:b/>
                <w:iCs/>
                <w:color w:val="000000"/>
              </w:rPr>
              <w:t>Квалификация</w:t>
            </w:r>
            <w:proofErr w:type="spellEnd"/>
            <w:r w:rsidRPr="005A2646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5A2646">
              <w:rPr>
                <w:b/>
                <w:iCs/>
                <w:color w:val="000000"/>
              </w:rPr>
              <w:t>работника</w:t>
            </w:r>
            <w:proofErr w:type="spellEnd"/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5A2646">
              <w:rPr>
                <w:color w:val="000000"/>
                <w:lang w:val="ru-RU"/>
              </w:rPr>
              <w:t xml:space="preserve">это степень его профессиональной </w:t>
            </w:r>
            <w:proofErr w:type="spellStart"/>
            <w:r w:rsidRPr="005A2646">
              <w:rPr>
                <w:color w:val="000000"/>
                <w:lang w:val="ru-RU"/>
              </w:rPr>
              <w:t>обученности</w:t>
            </w:r>
            <w:proofErr w:type="spellEnd"/>
            <w:r w:rsidRPr="005A2646">
              <w:rPr>
                <w:color w:val="000000"/>
                <w:lang w:val="ru-RU"/>
              </w:rPr>
              <w:t>, т.е. уровень подготовки, опыта, знаний, навыков, необходимых для выполнения конкретного вида работы;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sz w:val="28"/>
                <w:szCs w:val="28"/>
              </w:rPr>
            </w:pPr>
            <w:proofErr w:type="spellStart"/>
            <w:r w:rsidRPr="005A2646">
              <w:rPr>
                <w:b/>
                <w:lang w:eastAsia="en-US"/>
              </w:rPr>
              <w:t>Ключевые</w:t>
            </w:r>
            <w:proofErr w:type="spellEnd"/>
            <w:r w:rsidRPr="005A2646">
              <w:rPr>
                <w:b/>
                <w:lang w:eastAsia="en-US"/>
              </w:rPr>
              <w:t xml:space="preserve"> </w:t>
            </w:r>
            <w:proofErr w:type="spellStart"/>
            <w:r w:rsidRPr="005A2646">
              <w:rPr>
                <w:b/>
                <w:lang w:eastAsia="en-US"/>
              </w:rPr>
              <w:t>показатели</w:t>
            </w:r>
            <w:proofErr w:type="spellEnd"/>
            <w:r w:rsidRPr="005A2646">
              <w:rPr>
                <w:b/>
                <w:lang w:eastAsia="en-US"/>
              </w:rPr>
              <w:t xml:space="preserve"> </w:t>
            </w:r>
            <w:proofErr w:type="spellStart"/>
            <w:r w:rsidRPr="005A2646">
              <w:rPr>
                <w:b/>
                <w:lang w:eastAsia="en-US"/>
              </w:rPr>
              <w:t>деятельности</w:t>
            </w:r>
            <w:proofErr w:type="spellEnd"/>
            <w:r w:rsidRPr="005A2646">
              <w:rPr>
                <w:b/>
                <w:lang w:eastAsia="en-US"/>
              </w:rPr>
              <w:t xml:space="preserve"> (КПД)</w:t>
            </w:r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5A2646">
              <w:rPr>
                <w:color w:val="000000"/>
                <w:lang w:val="ru-RU"/>
              </w:rPr>
              <w:t>показатели, отражающие эффективность деятельности и позволяющие измерять уровень достижения поставленных целей;</w:t>
            </w:r>
          </w:p>
        </w:tc>
      </w:tr>
      <w:tr w:rsidR="002B6107" w:rsidRPr="00E75004" w:rsidTr="004D35D8">
        <w:trPr>
          <w:jc w:val="center"/>
        </w:trPr>
        <w:tc>
          <w:tcPr>
            <w:tcW w:w="2977" w:type="dxa"/>
            <w:vAlign w:val="center"/>
          </w:tcPr>
          <w:p w:rsidR="002B6107" w:rsidRPr="002B6107" w:rsidRDefault="002B6107" w:rsidP="00173C2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Компания/Группа компаний</w:t>
            </w:r>
          </w:p>
        </w:tc>
        <w:tc>
          <w:tcPr>
            <w:tcW w:w="7091" w:type="dxa"/>
          </w:tcPr>
          <w:p w:rsidR="002B6107" w:rsidRPr="005A2646" w:rsidRDefault="002B6107" w:rsidP="00173C2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юридические лица, 50 и более процентов голосующих акций (долей участия) которых принадлежат Обществу на праве собственности или доверительного управления;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E131F8" w:rsidRDefault="00173C22" w:rsidP="00173C2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A2646">
              <w:rPr>
                <w:b/>
                <w:lang w:eastAsia="en-US"/>
              </w:rPr>
              <w:t>Компетенция</w:t>
            </w:r>
            <w:proofErr w:type="spellEnd"/>
          </w:p>
        </w:tc>
        <w:tc>
          <w:tcPr>
            <w:tcW w:w="7091" w:type="dxa"/>
          </w:tcPr>
          <w:p w:rsidR="00173C22" w:rsidRPr="00173C22" w:rsidRDefault="00173C22" w:rsidP="00173C22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A2646">
              <w:rPr>
                <w:color w:val="000000"/>
                <w:lang w:val="ru-RU"/>
              </w:rPr>
              <w:t>это качества и навыки работника (личностно-деловые, профессиональные), которые способствуют эффективному выполнению работы на должности;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5A2646" w:rsidRDefault="00173C22" w:rsidP="00173C22">
            <w:pPr>
              <w:rPr>
                <w:b/>
              </w:rPr>
            </w:pPr>
            <w:proofErr w:type="spellStart"/>
            <w:r w:rsidRPr="005A2646">
              <w:rPr>
                <w:b/>
                <w:lang w:eastAsia="en-US"/>
              </w:rPr>
              <w:t>Корпоративная</w:t>
            </w:r>
            <w:proofErr w:type="spellEnd"/>
            <w:r w:rsidRPr="005A2646">
              <w:rPr>
                <w:b/>
                <w:lang w:eastAsia="en-US"/>
              </w:rPr>
              <w:t xml:space="preserve"> </w:t>
            </w:r>
            <w:proofErr w:type="spellStart"/>
            <w:r w:rsidRPr="005A2646">
              <w:rPr>
                <w:b/>
                <w:lang w:eastAsia="en-US"/>
              </w:rPr>
              <w:t>культура</w:t>
            </w:r>
            <w:proofErr w:type="spellEnd"/>
          </w:p>
        </w:tc>
        <w:tc>
          <w:tcPr>
            <w:tcW w:w="7091" w:type="dxa"/>
          </w:tcPr>
          <w:p w:rsidR="00173C22" w:rsidRPr="005A2646" w:rsidRDefault="00173C22" w:rsidP="00173C22">
            <w:pPr>
              <w:jc w:val="both"/>
              <w:rPr>
                <w:color w:val="000000"/>
                <w:lang w:val="ru-RU"/>
              </w:rPr>
            </w:pPr>
            <w:r w:rsidRPr="005A2646">
              <w:rPr>
                <w:color w:val="000000"/>
                <w:lang w:val="ru-RU"/>
              </w:rPr>
              <w:t>совокупность норм, ценностей и убеждений, моделей поведения, которые приобретены компанией в процессе адаптации к внешней среде и внутренней интеграции, показавших свою эффективность и разделяемых большинством членов компании;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5A2646" w:rsidRDefault="00173C22" w:rsidP="00173C22">
            <w:pPr>
              <w:rPr>
                <w:b/>
              </w:rPr>
            </w:pPr>
            <w:proofErr w:type="spellStart"/>
            <w:r w:rsidRPr="005A2646">
              <w:rPr>
                <w:b/>
                <w:lang w:eastAsia="en-US"/>
              </w:rPr>
              <w:t>Коучинг</w:t>
            </w:r>
            <w:proofErr w:type="spellEnd"/>
          </w:p>
        </w:tc>
        <w:tc>
          <w:tcPr>
            <w:tcW w:w="7091" w:type="dxa"/>
          </w:tcPr>
          <w:p w:rsidR="00173C22" w:rsidRPr="005A2646" w:rsidRDefault="00173C22" w:rsidP="00173C22">
            <w:pPr>
              <w:jc w:val="both"/>
              <w:rPr>
                <w:color w:val="000000"/>
                <w:lang w:val="ru-RU"/>
              </w:rPr>
            </w:pPr>
            <w:r w:rsidRPr="005A2646">
              <w:rPr>
                <w:color w:val="000000"/>
                <w:lang w:val="ru-RU"/>
              </w:rPr>
              <w:t>действия руководителя, направляющие сотрудника и помогающие ему самостоятельно научиться решать проблемы или выполнять работу лучше, чем раньше;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5A2646" w:rsidRDefault="00173C22" w:rsidP="00173C22">
            <w:pPr>
              <w:rPr>
                <w:b/>
              </w:rPr>
            </w:pPr>
            <w:proofErr w:type="spellStart"/>
            <w:r w:rsidRPr="005A2646">
              <w:rPr>
                <w:b/>
                <w:shd w:val="clear" w:color="auto" w:fill="FFFFFF"/>
              </w:rPr>
              <w:t>Менторство</w:t>
            </w:r>
            <w:proofErr w:type="spellEnd"/>
          </w:p>
        </w:tc>
        <w:tc>
          <w:tcPr>
            <w:tcW w:w="7091" w:type="dxa"/>
          </w:tcPr>
          <w:p w:rsidR="00173C22" w:rsidRPr="005A2646" w:rsidRDefault="00173C22" w:rsidP="00173C22">
            <w:pPr>
              <w:jc w:val="both"/>
              <w:rPr>
                <w:color w:val="000000"/>
                <w:lang w:val="ru-RU"/>
              </w:rPr>
            </w:pPr>
            <w:r w:rsidRPr="005A2646">
              <w:rPr>
                <w:color w:val="000000"/>
                <w:lang w:val="ru-RU"/>
              </w:rPr>
              <w:t>один из методов обучения и развития персонала, при котором более опытный сотрудник (ментор) делится имеющимися знаниями со своими подопечными на протяжении определенного времени с целью помочь им более эффективно выполнять работу и строить карьеру;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5A2646" w:rsidRDefault="00173C22" w:rsidP="00173C22">
            <w:pPr>
              <w:rPr>
                <w:b/>
                <w:shd w:val="clear" w:color="auto" w:fill="FFFFFF"/>
              </w:rPr>
            </w:pPr>
            <w:proofErr w:type="spellStart"/>
            <w:r w:rsidRPr="005A2646">
              <w:rPr>
                <w:b/>
                <w:shd w:val="clear" w:color="auto" w:fill="FFFFFF"/>
              </w:rPr>
              <w:t>Меритократия</w:t>
            </w:r>
            <w:proofErr w:type="spellEnd"/>
          </w:p>
        </w:tc>
        <w:tc>
          <w:tcPr>
            <w:tcW w:w="7091" w:type="dxa"/>
          </w:tcPr>
          <w:p w:rsidR="00173C22" w:rsidRPr="005A2646" w:rsidRDefault="00173C22" w:rsidP="002B6107">
            <w:pPr>
              <w:jc w:val="both"/>
              <w:rPr>
                <w:color w:val="000000"/>
                <w:lang w:val="ru-RU"/>
              </w:rPr>
            </w:pPr>
            <w:r w:rsidRPr="005A2646">
              <w:rPr>
                <w:color w:val="000000"/>
                <w:lang w:val="ru-RU"/>
              </w:rPr>
              <w:t xml:space="preserve">принцип управления, согласно которому руководящие </w:t>
            </w:r>
            <w:r w:rsidR="002B6107">
              <w:rPr>
                <w:color w:val="000000"/>
                <w:lang w:val="ru-RU"/>
              </w:rPr>
              <w:t xml:space="preserve">должности </w:t>
            </w:r>
            <w:r w:rsidRPr="005A2646">
              <w:rPr>
                <w:color w:val="000000"/>
                <w:lang w:val="ru-RU"/>
              </w:rPr>
              <w:t>должны занимать наиболее способные люди, независимо от их социального происхождения и финансового положения;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5A2646" w:rsidRDefault="00173C22" w:rsidP="00173C22">
            <w:pPr>
              <w:rPr>
                <w:b/>
                <w:shd w:val="clear" w:color="auto" w:fill="FFFFFF"/>
              </w:rPr>
            </w:pPr>
            <w:proofErr w:type="spellStart"/>
            <w:r w:rsidRPr="005A2646">
              <w:rPr>
                <w:b/>
                <w:lang w:eastAsia="en-US"/>
              </w:rPr>
              <w:t>Мотивация</w:t>
            </w:r>
            <w:proofErr w:type="spellEnd"/>
          </w:p>
        </w:tc>
        <w:tc>
          <w:tcPr>
            <w:tcW w:w="7091" w:type="dxa"/>
          </w:tcPr>
          <w:p w:rsidR="00173C22" w:rsidRPr="005A2646" w:rsidRDefault="00173C22" w:rsidP="00173C22">
            <w:pPr>
              <w:jc w:val="both"/>
              <w:rPr>
                <w:color w:val="000000"/>
                <w:lang w:val="ru-RU"/>
              </w:rPr>
            </w:pPr>
            <w:r w:rsidRPr="005A2646">
              <w:rPr>
                <w:color w:val="000000"/>
                <w:lang w:val="ru-RU"/>
              </w:rPr>
              <w:t>механизм влияния на эффективность труда, процесс стимулирования работника или группы работников к деятельности, направленной на достижение стратегических целей и задач;</w:t>
            </w: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173C22" w:rsidRDefault="00173C22" w:rsidP="00173C22">
            <w:pPr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План инициатив в области устойчивого развития</w:t>
            </w:r>
          </w:p>
        </w:tc>
        <w:tc>
          <w:tcPr>
            <w:tcW w:w="7091" w:type="dxa"/>
          </w:tcPr>
          <w:p w:rsidR="00173C22" w:rsidRDefault="00173C22" w:rsidP="00173C2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План, содержащий инициативы в области устойчивого развития, определенные Обществом в результате рассмотрения широкого</w:t>
            </w:r>
            <w:r w:rsidRPr="00F27CB7">
              <w:rPr>
                <w:lang w:val="ru-RU"/>
              </w:rPr>
              <w:t xml:space="preserve"> круг</w:t>
            </w:r>
            <w:r>
              <w:rPr>
                <w:lang w:val="ru-RU"/>
              </w:rPr>
              <w:t>а</w:t>
            </w:r>
            <w:r w:rsidRPr="00F27CB7">
              <w:rPr>
                <w:lang w:val="ru-RU"/>
              </w:rPr>
              <w:t xml:space="preserve"> тем, заслуживающих внимания, в том числе страт</w:t>
            </w:r>
            <w:r>
              <w:rPr>
                <w:lang w:val="ru-RU"/>
              </w:rPr>
              <w:t>егии развития и бизнес-модели, значимых тем</w:t>
            </w:r>
            <w:r w:rsidRPr="00F27CB7">
              <w:rPr>
                <w:lang w:val="ru-RU"/>
              </w:rPr>
              <w:t xml:space="preserve"> с точки зрения устойчивого развития для </w:t>
            </w:r>
            <w:r>
              <w:rPr>
                <w:lang w:val="ru-RU"/>
              </w:rPr>
              <w:t>Общества</w:t>
            </w:r>
            <w:r w:rsidRPr="00F27CB7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заинтересованных сторон, матрицы существенности и рисков</w:t>
            </w:r>
            <w:r w:rsidRPr="00F27C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Общества</w:t>
            </w:r>
            <w:r w:rsidRPr="00F27CB7">
              <w:rPr>
                <w:lang w:val="ru-RU"/>
              </w:rPr>
              <w:t xml:space="preserve"> в разрезе трех составляющих (экономические, эк</w:t>
            </w:r>
            <w:r w:rsidR="00E35A6F">
              <w:rPr>
                <w:lang w:val="ru-RU"/>
              </w:rPr>
              <w:t>ологические и социальные риски);</w:t>
            </w:r>
          </w:p>
          <w:p w:rsidR="00E35A6F" w:rsidRPr="005A2646" w:rsidRDefault="00E35A6F" w:rsidP="00173C22">
            <w:pPr>
              <w:jc w:val="both"/>
              <w:rPr>
                <w:color w:val="000000"/>
                <w:lang w:val="ru-RU"/>
              </w:rPr>
            </w:pP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Default="00173C22" w:rsidP="00173C22">
            <w:pPr>
              <w:rPr>
                <w:b/>
                <w:color w:val="000000"/>
                <w:lang w:val="ru-RU"/>
              </w:rPr>
            </w:pPr>
            <w:proofErr w:type="spellStart"/>
            <w:r w:rsidRPr="005A2646">
              <w:rPr>
                <w:b/>
                <w:shd w:val="clear" w:color="auto" w:fill="FFFFFF"/>
              </w:rPr>
              <w:t>Принцип</w:t>
            </w:r>
            <w:proofErr w:type="spellEnd"/>
            <w:r w:rsidRPr="005A2646">
              <w:rPr>
                <w:b/>
                <w:shd w:val="clear" w:color="auto" w:fill="FFFFFF"/>
              </w:rPr>
              <w:t xml:space="preserve"> </w:t>
            </w:r>
            <w:r w:rsidRPr="005A2646">
              <w:rPr>
                <w:b/>
                <w:shd w:val="clear" w:color="auto" w:fill="FFFFFF"/>
                <w:lang w:val="ru-RU"/>
              </w:rPr>
              <w:t>«</w:t>
            </w:r>
            <w:r w:rsidRPr="005A2646">
              <w:rPr>
                <w:b/>
                <w:shd w:val="clear" w:color="auto" w:fill="FFFFFF"/>
              </w:rPr>
              <w:t>70/20/10</w:t>
            </w:r>
            <w:r w:rsidRPr="005A2646">
              <w:rPr>
                <w:b/>
                <w:shd w:val="clear" w:color="auto" w:fill="FFFFFF"/>
                <w:lang w:val="ru-RU"/>
              </w:rPr>
              <w:t>»</w:t>
            </w:r>
          </w:p>
        </w:tc>
        <w:tc>
          <w:tcPr>
            <w:tcW w:w="7091" w:type="dxa"/>
          </w:tcPr>
          <w:p w:rsidR="00173C22" w:rsidRDefault="00173C22" w:rsidP="00E35A6F">
            <w:pPr>
              <w:jc w:val="both"/>
              <w:rPr>
                <w:color w:val="000000"/>
                <w:lang w:val="ru-RU"/>
              </w:rPr>
            </w:pPr>
            <w:r w:rsidRPr="00177328">
              <w:rPr>
                <w:color w:val="000000"/>
                <w:lang w:val="ru-RU"/>
              </w:rPr>
              <w:t xml:space="preserve">подход к организации корпоративного обучения, в основе которого лежит сбалансированное развитие: правильное сочетание практики и теории по модели «70/20/10», где: 70% времени занимает обучение за счет решения реальных задач на своем рабочем месте; </w:t>
            </w:r>
            <w:r w:rsidRPr="00177328">
              <w:rPr>
                <w:color w:val="000000"/>
                <w:lang w:val="ru-RU"/>
              </w:rPr>
              <w:lastRenderedPageBreak/>
              <w:t xml:space="preserve">20 % времени занимает обучение на рабочем месте через обратную связь с коллегами, с более опытным работником (наставничество, </w:t>
            </w:r>
            <w:proofErr w:type="spellStart"/>
            <w:r w:rsidRPr="00177328">
              <w:rPr>
                <w:color w:val="000000"/>
                <w:lang w:val="ru-RU"/>
              </w:rPr>
              <w:t>коучинг</w:t>
            </w:r>
            <w:proofErr w:type="spellEnd"/>
            <w:r w:rsidRPr="00177328">
              <w:rPr>
                <w:color w:val="000000"/>
                <w:lang w:val="ru-RU"/>
              </w:rPr>
              <w:t xml:space="preserve">, </w:t>
            </w:r>
            <w:proofErr w:type="spellStart"/>
            <w:r w:rsidRPr="00177328">
              <w:rPr>
                <w:color w:val="000000"/>
                <w:lang w:val="ru-RU"/>
              </w:rPr>
              <w:t>менторинг</w:t>
            </w:r>
            <w:proofErr w:type="spellEnd"/>
            <w:r w:rsidRPr="00177328">
              <w:rPr>
                <w:color w:val="000000"/>
                <w:lang w:val="ru-RU"/>
              </w:rPr>
              <w:t xml:space="preserve">, </w:t>
            </w:r>
            <w:proofErr w:type="spellStart"/>
            <w:r w:rsidRPr="00177328">
              <w:rPr>
                <w:color w:val="000000"/>
                <w:lang w:val="ru-RU"/>
              </w:rPr>
              <w:t>тьюторство</w:t>
            </w:r>
            <w:proofErr w:type="spellEnd"/>
            <w:r w:rsidRPr="00177328">
              <w:rPr>
                <w:color w:val="000000"/>
                <w:lang w:val="ru-RU"/>
              </w:rPr>
              <w:t xml:space="preserve"> и т.д.); 10% времени занимает обучение на семинарах, тренингах и т.п. Данная модель является проводником перемен, способствует эффективному и действенному обучению, достижению высокой производительности труда, развитию</w:t>
            </w:r>
            <w:r w:rsidR="00E35A6F">
              <w:rPr>
                <w:color w:val="000000"/>
                <w:lang w:val="ru-RU"/>
              </w:rPr>
              <w:t xml:space="preserve"> </w:t>
            </w:r>
            <w:r w:rsidRPr="00177328">
              <w:rPr>
                <w:color w:val="000000"/>
                <w:lang w:val="ru-RU"/>
              </w:rPr>
              <w:t>мышления, а также изменению и развитию поведения;</w:t>
            </w:r>
          </w:p>
          <w:p w:rsidR="00E35A6F" w:rsidRDefault="00E35A6F" w:rsidP="00E35A6F">
            <w:pPr>
              <w:jc w:val="both"/>
              <w:rPr>
                <w:lang w:val="ru-RU"/>
              </w:rPr>
            </w:pP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5A2646" w:rsidRDefault="00173C22" w:rsidP="00173C22">
            <w:pPr>
              <w:rPr>
                <w:b/>
                <w:shd w:val="clear" w:color="auto" w:fill="FFFFFF"/>
              </w:rPr>
            </w:pPr>
            <w:r w:rsidRPr="005A2646">
              <w:rPr>
                <w:b/>
                <w:shd w:val="clear" w:color="auto" w:fill="FFFFFF"/>
                <w:lang w:val="ru-RU"/>
              </w:rPr>
              <w:lastRenderedPageBreak/>
              <w:t>Профессиональные стандарты</w:t>
            </w:r>
          </w:p>
        </w:tc>
        <w:tc>
          <w:tcPr>
            <w:tcW w:w="7091" w:type="dxa"/>
          </w:tcPr>
          <w:p w:rsidR="00173C22" w:rsidRDefault="00173C22" w:rsidP="00173C22">
            <w:pPr>
              <w:jc w:val="both"/>
              <w:rPr>
                <w:color w:val="000000"/>
                <w:lang w:val="ru-RU"/>
              </w:rPr>
            </w:pPr>
            <w:r w:rsidRPr="005A2646">
              <w:rPr>
                <w:color w:val="000000"/>
                <w:lang w:val="ru-RU"/>
              </w:rPr>
              <w:t>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функции;</w:t>
            </w:r>
          </w:p>
          <w:p w:rsidR="00E35A6F" w:rsidRPr="00177328" w:rsidRDefault="00E35A6F" w:rsidP="00173C22">
            <w:pPr>
              <w:jc w:val="both"/>
              <w:rPr>
                <w:color w:val="000000"/>
                <w:lang w:val="ru-RU"/>
              </w:rPr>
            </w:pP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5A2646" w:rsidRDefault="00173C22" w:rsidP="00173C22">
            <w:pPr>
              <w:rPr>
                <w:b/>
                <w:shd w:val="clear" w:color="auto" w:fill="FFFFFF"/>
                <w:lang w:val="ru-RU"/>
              </w:rPr>
            </w:pPr>
            <w:r w:rsidRPr="005A2646">
              <w:rPr>
                <w:b/>
                <w:color w:val="000000"/>
                <w:lang w:val="ru-RU"/>
              </w:rPr>
              <w:t>Система преемственности</w:t>
            </w:r>
          </w:p>
        </w:tc>
        <w:tc>
          <w:tcPr>
            <w:tcW w:w="7091" w:type="dxa"/>
          </w:tcPr>
          <w:p w:rsidR="00173C22" w:rsidRDefault="00173C22" w:rsidP="00173C22">
            <w:pPr>
              <w:jc w:val="both"/>
              <w:rPr>
                <w:color w:val="000000"/>
                <w:lang w:val="ru-RU"/>
              </w:rPr>
            </w:pPr>
            <w:r w:rsidRPr="005A2646">
              <w:rPr>
                <w:color w:val="000000"/>
                <w:lang w:val="ru-RU"/>
              </w:rPr>
              <w:t>это процесс выявления и развития работников со значительным потенциалом внутри Общества для заполнения ключевых должностей;</w:t>
            </w:r>
          </w:p>
          <w:p w:rsidR="00E35A6F" w:rsidRPr="005A2646" w:rsidRDefault="00E35A6F" w:rsidP="00173C22">
            <w:pPr>
              <w:jc w:val="both"/>
              <w:rPr>
                <w:color w:val="000000"/>
                <w:lang w:val="ru-RU"/>
              </w:rPr>
            </w:pPr>
          </w:p>
        </w:tc>
      </w:tr>
      <w:tr w:rsidR="00173C22" w:rsidRPr="00E75004" w:rsidTr="004D35D8">
        <w:trPr>
          <w:jc w:val="center"/>
        </w:trPr>
        <w:tc>
          <w:tcPr>
            <w:tcW w:w="2977" w:type="dxa"/>
            <w:vAlign w:val="center"/>
          </w:tcPr>
          <w:p w:rsidR="00173C22" w:rsidRPr="005A2646" w:rsidRDefault="00173C22" w:rsidP="00173C22">
            <w:pPr>
              <w:rPr>
                <w:b/>
                <w:color w:val="000000"/>
                <w:lang w:val="ru-RU"/>
              </w:rPr>
            </w:pPr>
            <w:r w:rsidRPr="005A2646">
              <w:rPr>
                <w:b/>
                <w:color w:val="000000"/>
                <w:lang w:val="ru-RU"/>
              </w:rPr>
              <w:t>Управление талантами</w:t>
            </w:r>
          </w:p>
        </w:tc>
        <w:tc>
          <w:tcPr>
            <w:tcW w:w="7091" w:type="dxa"/>
          </w:tcPr>
          <w:p w:rsidR="00173C22" w:rsidRPr="005A2646" w:rsidRDefault="00173C22" w:rsidP="00173C22">
            <w:pPr>
              <w:jc w:val="both"/>
              <w:rPr>
                <w:color w:val="000000"/>
                <w:lang w:val="ru-RU"/>
              </w:rPr>
            </w:pPr>
            <w:r w:rsidRPr="005A2646">
              <w:rPr>
                <w:lang w:val="ru-RU"/>
              </w:rPr>
              <w:t>процесс определения работников, обладающих высоким потенциалом, оценка и совершенствование их навыков и компетенций, а также их подготовка к перемещению на ключевые должности Общества.</w:t>
            </w:r>
          </w:p>
        </w:tc>
      </w:tr>
    </w:tbl>
    <w:p w:rsidR="00173C22" w:rsidRPr="00C77C49" w:rsidRDefault="00173C22" w:rsidP="00173C22">
      <w:pPr>
        <w:rPr>
          <w:sz w:val="28"/>
          <w:lang w:val="ru-RU"/>
        </w:rPr>
      </w:pPr>
    </w:p>
    <w:p w:rsidR="00DE2800" w:rsidRDefault="00173C22" w:rsidP="0058107F">
      <w:pPr>
        <w:pStyle w:val="10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8"/>
        </w:rPr>
      </w:pPr>
      <w:bookmarkStart w:id="5" w:name="_Toc138952489"/>
      <w:r>
        <w:rPr>
          <w:sz w:val="28"/>
        </w:rPr>
        <w:t>Введение</w:t>
      </w:r>
      <w:bookmarkEnd w:id="5"/>
    </w:p>
    <w:p w:rsidR="00173C22" w:rsidRPr="00173C22" w:rsidRDefault="00173C22" w:rsidP="00173C22">
      <w:pPr>
        <w:rPr>
          <w:lang w:val="ru-RU" w:eastAsia="ru-RU"/>
        </w:rPr>
      </w:pPr>
    </w:p>
    <w:p w:rsidR="00DE2800" w:rsidRPr="00173C22" w:rsidRDefault="00DE2800" w:rsidP="008124DE">
      <w:pPr>
        <w:pStyle w:val="afc"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rPr>
          <w:snapToGrid/>
          <w:lang w:eastAsia="en-US"/>
        </w:rPr>
      </w:pPr>
      <w:r w:rsidRPr="00173C22">
        <w:rPr>
          <w:snapToGrid/>
          <w:lang w:eastAsia="en-US"/>
        </w:rPr>
        <w:t xml:space="preserve">Кадровая политика Общества является основополагающим документом в области управления персоналом и </w:t>
      </w:r>
      <w:r w:rsidR="006255B2" w:rsidRPr="00173C22">
        <w:rPr>
          <w:snapToGrid/>
          <w:lang w:eastAsia="en-US"/>
        </w:rPr>
        <w:t>ориентирована на повышение стоимости человеческого капитала, создание благоприятных условий и</w:t>
      </w:r>
      <w:r w:rsidR="009B13AB" w:rsidRPr="00173C22">
        <w:rPr>
          <w:snapToGrid/>
          <w:lang w:eastAsia="en-US"/>
        </w:rPr>
        <w:t xml:space="preserve"> обеспечение конкурентоспособности</w:t>
      </w:r>
      <w:r w:rsidR="006255B2" w:rsidRPr="00173C22">
        <w:rPr>
          <w:snapToGrid/>
          <w:lang w:eastAsia="en-US"/>
        </w:rPr>
        <w:t xml:space="preserve"> и устойчивости рынка труда</w:t>
      </w:r>
      <w:r w:rsidRPr="00173C22">
        <w:rPr>
          <w:snapToGrid/>
          <w:lang w:eastAsia="en-US"/>
        </w:rPr>
        <w:t>.</w:t>
      </w:r>
    </w:p>
    <w:p w:rsidR="00DE2800" w:rsidRPr="00173C22" w:rsidRDefault="00DE2800" w:rsidP="008124DE">
      <w:pPr>
        <w:pStyle w:val="af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73C22">
        <w:rPr>
          <w:sz w:val="28"/>
          <w:szCs w:val="28"/>
        </w:rPr>
        <w:t xml:space="preserve">Основные положения Кадровой политики Общества </w:t>
      </w:r>
      <w:r w:rsidR="004A1A37" w:rsidRPr="00173C22">
        <w:rPr>
          <w:sz w:val="28"/>
          <w:szCs w:val="28"/>
        </w:rPr>
        <w:t xml:space="preserve">разработаны на основе анализа текущей ситуации (Приложение 1) и </w:t>
      </w:r>
      <w:r w:rsidRPr="00173C22">
        <w:rPr>
          <w:sz w:val="28"/>
          <w:szCs w:val="28"/>
        </w:rPr>
        <w:t>базируются на ключевых приоритетах Кадровой политики АО «</w:t>
      </w:r>
      <w:proofErr w:type="spellStart"/>
      <w:r w:rsidRPr="00173C22">
        <w:rPr>
          <w:sz w:val="28"/>
          <w:szCs w:val="28"/>
        </w:rPr>
        <w:t>Самрук</w:t>
      </w:r>
      <w:proofErr w:type="spellEnd"/>
      <w:r w:rsidRPr="00173C22">
        <w:rPr>
          <w:sz w:val="28"/>
          <w:szCs w:val="28"/>
        </w:rPr>
        <w:t>-</w:t>
      </w:r>
      <w:r w:rsidR="002B6107">
        <w:rPr>
          <w:sz w:val="28"/>
          <w:szCs w:val="28"/>
          <w:lang w:val="kk-KZ"/>
        </w:rPr>
        <w:t>Қ</w:t>
      </w:r>
      <w:proofErr w:type="spellStart"/>
      <w:r w:rsidRPr="00173C22">
        <w:rPr>
          <w:sz w:val="28"/>
          <w:szCs w:val="28"/>
        </w:rPr>
        <w:t>азына</w:t>
      </w:r>
      <w:proofErr w:type="spellEnd"/>
      <w:r w:rsidRPr="00173C22">
        <w:rPr>
          <w:sz w:val="28"/>
          <w:szCs w:val="28"/>
        </w:rPr>
        <w:t xml:space="preserve">» (далее - Фонд), </w:t>
      </w:r>
      <w:r w:rsidR="006255B2" w:rsidRPr="00173C22">
        <w:rPr>
          <w:sz w:val="28"/>
          <w:szCs w:val="28"/>
        </w:rPr>
        <w:t xml:space="preserve">утвержденной решением Совета директоров Фонда от 14 декабря 2022 года (протокол №209), </w:t>
      </w:r>
      <w:r w:rsidRPr="00173C22">
        <w:rPr>
          <w:sz w:val="28"/>
          <w:szCs w:val="28"/>
        </w:rPr>
        <w:t xml:space="preserve">Корпоративном стандарте по управлению человеческими ресурсами группы Фонда, утвержденном решением Правления Фонда от </w:t>
      </w:r>
      <w:r w:rsidR="006255B2" w:rsidRPr="00173C22">
        <w:rPr>
          <w:sz w:val="28"/>
          <w:szCs w:val="28"/>
        </w:rPr>
        <w:t xml:space="preserve">29 </w:t>
      </w:r>
      <w:r w:rsidRPr="00173C22">
        <w:rPr>
          <w:sz w:val="28"/>
          <w:szCs w:val="28"/>
        </w:rPr>
        <w:t>декабря 20</w:t>
      </w:r>
      <w:r w:rsidR="006255B2" w:rsidRPr="00173C22">
        <w:rPr>
          <w:sz w:val="28"/>
          <w:szCs w:val="28"/>
        </w:rPr>
        <w:t>22</w:t>
      </w:r>
      <w:r w:rsidRPr="00173C22">
        <w:rPr>
          <w:sz w:val="28"/>
          <w:szCs w:val="28"/>
        </w:rPr>
        <w:t xml:space="preserve"> года (протокол №</w:t>
      </w:r>
      <w:r w:rsidR="006255B2" w:rsidRPr="00173C22">
        <w:rPr>
          <w:sz w:val="28"/>
          <w:szCs w:val="28"/>
        </w:rPr>
        <w:t>70/22</w:t>
      </w:r>
      <w:r w:rsidRPr="00173C22">
        <w:rPr>
          <w:sz w:val="28"/>
          <w:szCs w:val="28"/>
        </w:rPr>
        <w:t>)</w:t>
      </w:r>
      <w:r w:rsidR="00020BF9">
        <w:rPr>
          <w:sz w:val="28"/>
          <w:szCs w:val="28"/>
        </w:rPr>
        <w:t xml:space="preserve">. </w:t>
      </w:r>
      <w:r w:rsidR="00C4604F" w:rsidRPr="00173C22">
        <w:rPr>
          <w:sz w:val="28"/>
          <w:szCs w:val="28"/>
        </w:rPr>
        <w:t xml:space="preserve">При разработке Кадровой политики определены требования и мнения заинтересованных сторон, учтено мнение единственного акционера, внутренних </w:t>
      </w:r>
      <w:proofErr w:type="spellStart"/>
      <w:r w:rsidR="00C4604F" w:rsidRPr="00173C22">
        <w:rPr>
          <w:sz w:val="28"/>
          <w:szCs w:val="28"/>
        </w:rPr>
        <w:t>стейкхолдеров</w:t>
      </w:r>
      <w:proofErr w:type="spellEnd"/>
      <w:r w:rsidR="00C4604F" w:rsidRPr="00173C22">
        <w:rPr>
          <w:sz w:val="28"/>
          <w:szCs w:val="28"/>
        </w:rPr>
        <w:t xml:space="preserve">, </w:t>
      </w:r>
      <w:r w:rsidR="00F94EC1" w:rsidRPr="00173C22">
        <w:rPr>
          <w:sz w:val="28"/>
          <w:szCs w:val="28"/>
        </w:rPr>
        <w:t xml:space="preserve">практики международных стандартов GRI и ISO 10018 и пр., </w:t>
      </w:r>
      <w:r w:rsidR="00C4604F" w:rsidRPr="00173C22">
        <w:rPr>
          <w:sz w:val="28"/>
          <w:szCs w:val="28"/>
        </w:rPr>
        <w:t>а также требования регуляторных органов.</w:t>
      </w:r>
    </w:p>
    <w:p w:rsidR="00DE2800" w:rsidRPr="00173C22" w:rsidRDefault="00DE2800" w:rsidP="008124DE">
      <w:pPr>
        <w:pStyle w:val="af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73C22">
        <w:rPr>
          <w:sz w:val="28"/>
          <w:szCs w:val="28"/>
        </w:rPr>
        <w:t xml:space="preserve">Направления Кадровой политики Общества будут детализироваться в политиках, правилах, положениях и других функциональных документах </w:t>
      </w:r>
      <w:r w:rsidR="00C4604F" w:rsidRPr="00173C22">
        <w:rPr>
          <w:sz w:val="28"/>
          <w:szCs w:val="28"/>
        </w:rPr>
        <w:t xml:space="preserve">Общества, а также в ДЗО </w:t>
      </w:r>
      <w:r w:rsidRPr="00173C22">
        <w:rPr>
          <w:sz w:val="28"/>
          <w:szCs w:val="28"/>
        </w:rPr>
        <w:t>с учетом специфики деятельности каждой дочерней организации.</w:t>
      </w:r>
    </w:p>
    <w:p w:rsidR="006D64DE" w:rsidRPr="00173C22" w:rsidRDefault="006D64DE" w:rsidP="008124DE">
      <w:pPr>
        <w:pStyle w:val="af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73C22">
        <w:rPr>
          <w:sz w:val="28"/>
          <w:szCs w:val="28"/>
        </w:rPr>
        <w:t>На сегодняшний день Общество обеспечивает доминирующую долю выработки электроэнергии на рынке Р</w:t>
      </w:r>
      <w:r w:rsidR="00343D3E" w:rsidRPr="00173C22">
        <w:rPr>
          <w:sz w:val="28"/>
          <w:szCs w:val="28"/>
        </w:rPr>
        <w:t xml:space="preserve">еспублики </w:t>
      </w:r>
      <w:r w:rsidRPr="00173C22">
        <w:rPr>
          <w:sz w:val="28"/>
          <w:szCs w:val="28"/>
        </w:rPr>
        <w:t>К</w:t>
      </w:r>
      <w:r w:rsidR="00343D3E" w:rsidRPr="00173C22">
        <w:rPr>
          <w:sz w:val="28"/>
          <w:szCs w:val="28"/>
        </w:rPr>
        <w:t>азахстан</w:t>
      </w:r>
      <w:r w:rsidRPr="00173C22">
        <w:rPr>
          <w:sz w:val="28"/>
          <w:szCs w:val="28"/>
        </w:rPr>
        <w:t xml:space="preserve">, неизменно следуя </w:t>
      </w:r>
      <w:r w:rsidRPr="00173C22">
        <w:rPr>
          <w:sz w:val="28"/>
          <w:szCs w:val="28"/>
        </w:rPr>
        <w:lastRenderedPageBreak/>
        <w:t xml:space="preserve">общегосударственным интересам по обеспечению надежных, бесперебойных поставок энергоресурсов. В связи с быстрым сокращением имеющихся резервов мощности на фоне роста потребления, в отрасли назревает дефицит электрической мощности. В этой связи </w:t>
      </w:r>
      <w:r w:rsidR="00343D3E" w:rsidRPr="00173C22">
        <w:rPr>
          <w:sz w:val="28"/>
          <w:szCs w:val="28"/>
        </w:rPr>
        <w:t>Общество</w:t>
      </w:r>
      <w:r w:rsidR="00263FB7" w:rsidRPr="00173C22">
        <w:rPr>
          <w:sz w:val="28"/>
          <w:szCs w:val="28"/>
        </w:rPr>
        <w:t>м</w:t>
      </w:r>
      <w:r w:rsidR="00343D3E" w:rsidRPr="00173C22">
        <w:rPr>
          <w:sz w:val="28"/>
          <w:szCs w:val="28"/>
        </w:rPr>
        <w:t xml:space="preserve"> </w:t>
      </w:r>
      <w:r w:rsidRPr="00173C22">
        <w:rPr>
          <w:sz w:val="28"/>
          <w:szCs w:val="28"/>
        </w:rPr>
        <w:t>планирует</w:t>
      </w:r>
      <w:r w:rsidR="00263FB7" w:rsidRPr="00173C22">
        <w:rPr>
          <w:sz w:val="28"/>
          <w:szCs w:val="28"/>
        </w:rPr>
        <w:t>ся</w:t>
      </w:r>
      <w:r w:rsidRPr="00173C22">
        <w:rPr>
          <w:sz w:val="28"/>
          <w:szCs w:val="28"/>
        </w:rPr>
        <w:t xml:space="preserve"> вве</w:t>
      </w:r>
      <w:r w:rsidR="00263FB7" w:rsidRPr="00173C22">
        <w:rPr>
          <w:sz w:val="28"/>
          <w:szCs w:val="28"/>
        </w:rPr>
        <w:t>дение</w:t>
      </w:r>
      <w:r w:rsidRPr="00173C22">
        <w:rPr>
          <w:sz w:val="28"/>
          <w:szCs w:val="28"/>
        </w:rPr>
        <w:t xml:space="preserve"> новы</w:t>
      </w:r>
      <w:r w:rsidR="00263FB7" w:rsidRPr="00173C22">
        <w:rPr>
          <w:sz w:val="28"/>
          <w:szCs w:val="28"/>
        </w:rPr>
        <w:t>х</w:t>
      </w:r>
      <w:r w:rsidRPr="00173C22">
        <w:rPr>
          <w:sz w:val="28"/>
          <w:szCs w:val="28"/>
        </w:rPr>
        <w:t xml:space="preserve"> угольны</w:t>
      </w:r>
      <w:r w:rsidR="00263FB7" w:rsidRPr="00173C22">
        <w:rPr>
          <w:sz w:val="28"/>
          <w:szCs w:val="28"/>
        </w:rPr>
        <w:t>х</w:t>
      </w:r>
      <w:r w:rsidRPr="00173C22">
        <w:rPr>
          <w:sz w:val="28"/>
          <w:szCs w:val="28"/>
        </w:rPr>
        <w:t xml:space="preserve"> </w:t>
      </w:r>
      <w:proofErr w:type="spellStart"/>
      <w:r w:rsidRPr="00173C22">
        <w:rPr>
          <w:sz w:val="28"/>
          <w:szCs w:val="28"/>
        </w:rPr>
        <w:t>энергоисточник</w:t>
      </w:r>
      <w:r w:rsidR="00263FB7" w:rsidRPr="00173C22">
        <w:rPr>
          <w:sz w:val="28"/>
          <w:szCs w:val="28"/>
        </w:rPr>
        <w:t>ов</w:t>
      </w:r>
      <w:proofErr w:type="spellEnd"/>
      <w:r w:rsidRPr="00173C22">
        <w:rPr>
          <w:sz w:val="28"/>
          <w:szCs w:val="28"/>
        </w:rPr>
        <w:t xml:space="preserve"> для покрытия возрастающего спроса на электроэнергию.</w:t>
      </w:r>
    </w:p>
    <w:p w:rsidR="00EF7A61" w:rsidRPr="00173C22" w:rsidRDefault="006D64DE" w:rsidP="008124DE">
      <w:pPr>
        <w:pStyle w:val="af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73C22">
        <w:rPr>
          <w:sz w:val="28"/>
          <w:szCs w:val="28"/>
        </w:rPr>
        <w:t xml:space="preserve">Казахстан, как и весь мир, вступает в этап 4-го энергетического перехода к широкому использованию возобновляемых источников энергии, которые со временем в большинстве своем вытеснят ископаемые виды топлива — газ, нефть, уголь. Понимая важность повестки и риски, сопряженные с деятельностью, основанной на угольной генерации, Компания в горизонте до 2060 года будет стремиться минимизировать свое негативное влияние на окружающую среду с достижением углеродной нейтральности. </w:t>
      </w:r>
    </w:p>
    <w:p w:rsidR="006D64DE" w:rsidRPr="00173C22" w:rsidRDefault="006D64DE" w:rsidP="008124DE">
      <w:pPr>
        <w:pStyle w:val="af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73C22">
        <w:rPr>
          <w:sz w:val="28"/>
          <w:szCs w:val="28"/>
        </w:rPr>
        <w:t xml:space="preserve">Для этого, планируется осуществление различных мероприятий, в том числе, строительство объектов ВИЭ-генерации, перевод некоторых активов на газ, применение наилучших доступных технологий в области улавливания и хранения углерода, аккумулирование, </w:t>
      </w:r>
      <w:proofErr w:type="spellStart"/>
      <w:r w:rsidRPr="00173C22">
        <w:rPr>
          <w:sz w:val="28"/>
          <w:szCs w:val="28"/>
        </w:rPr>
        <w:t>цифровизация</w:t>
      </w:r>
      <w:proofErr w:type="spellEnd"/>
      <w:r w:rsidRPr="00173C22">
        <w:rPr>
          <w:sz w:val="28"/>
          <w:szCs w:val="28"/>
        </w:rPr>
        <w:t xml:space="preserve"> и </w:t>
      </w:r>
      <w:proofErr w:type="spellStart"/>
      <w:r w:rsidRPr="00173C22">
        <w:rPr>
          <w:sz w:val="28"/>
          <w:szCs w:val="28"/>
        </w:rPr>
        <w:t>энергоэффективность</w:t>
      </w:r>
      <w:proofErr w:type="spellEnd"/>
      <w:r w:rsidRPr="00173C22">
        <w:rPr>
          <w:sz w:val="28"/>
          <w:szCs w:val="28"/>
        </w:rPr>
        <w:t>.</w:t>
      </w:r>
      <w:r w:rsidR="004271E2" w:rsidRPr="00173C22">
        <w:rPr>
          <w:sz w:val="28"/>
          <w:szCs w:val="28"/>
        </w:rPr>
        <w:t xml:space="preserve"> </w:t>
      </w:r>
      <w:r w:rsidRPr="00173C22">
        <w:rPr>
          <w:sz w:val="28"/>
          <w:szCs w:val="28"/>
        </w:rPr>
        <w:t>Дополнительно, в долгосрочной перспективе вне горизонта планирования Стратегии развития, Компания также будет рассматривать дополнительные отрасли, как например, водородная энергетика и геотермальные источники, в целях внесения своего вклада в общегосударственную цель по достижению углеродной нейтральности.</w:t>
      </w:r>
    </w:p>
    <w:p w:rsidR="009F18ED" w:rsidRPr="00173C22" w:rsidRDefault="00E65AE3" w:rsidP="008124DE">
      <w:pPr>
        <w:pStyle w:val="af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73C22">
        <w:rPr>
          <w:sz w:val="28"/>
          <w:szCs w:val="28"/>
        </w:rPr>
        <w:t>Тенденции в области управления персоналом постоянно меняются по мере развития общества</w:t>
      </w:r>
      <w:r w:rsidR="009F18ED" w:rsidRPr="00173C22">
        <w:rPr>
          <w:sz w:val="28"/>
          <w:szCs w:val="28"/>
        </w:rPr>
        <w:t>, изменения глобальных трендов</w:t>
      </w:r>
      <w:r w:rsidRPr="00173C22">
        <w:rPr>
          <w:sz w:val="28"/>
          <w:szCs w:val="28"/>
        </w:rPr>
        <w:t xml:space="preserve"> и совершенствования технологий. </w:t>
      </w:r>
      <w:r w:rsidR="009F18ED" w:rsidRPr="00173C22">
        <w:rPr>
          <w:sz w:val="28"/>
          <w:szCs w:val="28"/>
        </w:rPr>
        <w:t>К примеру, глобальная п</w:t>
      </w:r>
      <w:r w:rsidRPr="00173C22">
        <w:rPr>
          <w:sz w:val="28"/>
          <w:szCs w:val="28"/>
        </w:rPr>
        <w:t xml:space="preserve">андемия </w:t>
      </w:r>
      <w:proofErr w:type="spellStart"/>
      <w:r w:rsidRPr="00173C22">
        <w:rPr>
          <w:sz w:val="28"/>
          <w:szCs w:val="28"/>
        </w:rPr>
        <w:t>коронавируса</w:t>
      </w:r>
      <w:proofErr w:type="spellEnd"/>
      <w:r w:rsidRPr="00173C22">
        <w:rPr>
          <w:sz w:val="28"/>
          <w:szCs w:val="28"/>
        </w:rPr>
        <w:t xml:space="preserve"> резко повлияла на основные тенденции в области управления персоналом</w:t>
      </w:r>
      <w:r w:rsidR="009F18ED" w:rsidRPr="00173C22">
        <w:rPr>
          <w:sz w:val="28"/>
          <w:szCs w:val="28"/>
        </w:rPr>
        <w:t xml:space="preserve">. </w:t>
      </w:r>
    </w:p>
    <w:p w:rsidR="009F18ED" w:rsidRDefault="002C2350" w:rsidP="008124DE">
      <w:pPr>
        <w:pStyle w:val="af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73C22">
        <w:rPr>
          <w:sz w:val="28"/>
          <w:szCs w:val="28"/>
        </w:rPr>
        <w:t>Учитывая данные факторы, политика управления человеческими ресурсами должна быть максимально гибко ориентирована на бизнес-задачи, эффективные решения, основанные на фактах, развитие меритократии и повышение вовлеченности</w:t>
      </w:r>
      <w:r w:rsidR="000371F1" w:rsidRPr="00173C22">
        <w:rPr>
          <w:sz w:val="28"/>
          <w:szCs w:val="28"/>
        </w:rPr>
        <w:t xml:space="preserve"> благополучия </w:t>
      </w:r>
      <w:r w:rsidRPr="00173C22">
        <w:rPr>
          <w:sz w:val="28"/>
          <w:szCs w:val="28"/>
        </w:rPr>
        <w:t>персонала.</w:t>
      </w:r>
    </w:p>
    <w:p w:rsidR="00173C22" w:rsidRPr="00C77C49" w:rsidRDefault="00173C22" w:rsidP="00173C22">
      <w:pPr>
        <w:rPr>
          <w:sz w:val="28"/>
          <w:szCs w:val="28"/>
          <w:lang w:val="ru-RU"/>
        </w:rPr>
      </w:pPr>
    </w:p>
    <w:p w:rsidR="006464AF" w:rsidRDefault="006464AF" w:rsidP="0058107F">
      <w:pPr>
        <w:pStyle w:val="10"/>
        <w:numPr>
          <w:ilvl w:val="0"/>
          <w:numId w:val="35"/>
        </w:numPr>
        <w:tabs>
          <w:tab w:val="left" w:pos="1134"/>
        </w:tabs>
        <w:spacing w:before="0"/>
        <w:rPr>
          <w:sz w:val="28"/>
        </w:rPr>
      </w:pPr>
      <w:bookmarkStart w:id="6" w:name="_Toc138952490"/>
      <w:r>
        <w:rPr>
          <w:sz w:val="28"/>
        </w:rPr>
        <w:t>Ц</w:t>
      </w:r>
      <w:r w:rsidR="00A54C87">
        <w:rPr>
          <w:sz w:val="28"/>
        </w:rPr>
        <w:t xml:space="preserve">ели </w:t>
      </w:r>
      <w:r w:rsidR="00E35A6F">
        <w:rPr>
          <w:sz w:val="28"/>
        </w:rPr>
        <w:t>К</w:t>
      </w:r>
      <w:r w:rsidR="00A54C87">
        <w:rPr>
          <w:sz w:val="28"/>
        </w:rPr>
        <w:t>адровой политики</w:t>
      </w:r>
      <w:bookmarkEnd w:id="6"/>
    </w:p>
    <w:p w:rsidR="00173C22" w:rsidRDefault="00173C22" w:rsidP="00173C22">
      <w:pPr>
        <w:ind w:firstLine="851"/>
        <w:jc w:val="both"/>
        <w:rPr>
          <w:rStyle w:val="s0"/>
          <w:sz w:val="28"/>
          <w:szCs w:val="28"/>
          <w:lang w:val="ru-RU"/>
        </w:rPr>
      </w:pPr>
    </w:p>
    <w:p w:rsidR="00D711BA" w:rsidRPr="00173C22" w:rsidRDefault="006464AF" w:rsidP="008124DE">
      <w:pPr>
        <w:pStyle w:val="af"/>
        <w:numPr>
          <w:ilvl w:val="0"/>
          <w:numId w:val="38"/>
        </w:numPr>
        <w:ind w:left="0" w:firstLine="709"/>
        <w:rPr>
          <w:rStyle w:val="s0"/>
          <w:sz w:val="28"/>
          <w:szCs w:val="28"/>
        </w:rPr>
      </w:pPr>
      <w:r w:rsidRPr="00173C22">
        <w:rPr>
          <w:rStyle w:val="s0"/>
          <w:sz w:val="28"/>
          <w:szCs w:val="28"/>
        </w:rPr>
        <w:t xml:space="preserve">Целью настоящей Кадровой политики является содействие достижению стратегических целей </w:t>
      </w:r>
      <w:r w:rsidR="005A0FF6" w:rsidRPr="00173C22">
        <w:rPr>
          <w:rStyle w:val="s0"/>
          <w:sz w:val="28"/>
          <w:szCs w:val="28"/>
        </w:rPr>
        <w:t>Общества</w:t>
      </w:r>
      <w:r w:rsidRPr="00173C22">
        <w:rPr>
          <w:rStyle w:val="s0"/>
          <w:sz w:val="28"/>
          <w:szCs w:val="28"/>
        </w:rPr>
        <w:t xml:space="preserve"> через </w:t>
      </w:r>
      <w:r w:rsidR="00021FC2" w:rsidRPr="00173C22">
        <w:rPr>
          <w:rStyle w:val="s0"/>
          <w:sz w:val="28"/>
          <w:szCs w:val="28"/>
        </w:rPr>
        <w:t xml:space="preserve">повышение стоимости человеческого капитала, создание благоприятных условий и обеспечение конкурентоспособности и устойчивости рынка труда. </w:t>
      </w:r>
    </w:p>
    <w:p w:rsidR="005E3000" w:rsidRPr="00173C22" w:rsidRDefault="005E3000" w:rsidP="008124DE">
      <w:pPr>
        <w:pStyle w:val="af"/>
        <w:numPr>
          <w:ilvl w:val="0"/>
          <w:numId w:val="38"/>
        </w:numPr>
        <w:ind w:left="0" w:firstLine="709"/>
        <w:rPr>
          <w:rStyle w:val="s0"/>
          <w:sz w:val="28"/>
          <w:szCs w:val="28"/>
        </w:rPr>
      </w:pPr>
      <w:r w:rsidRPr="00173C22">
        <w:rPr>
          <w:rStyle w:val="s0"/>
          <w:sz w:val="28"/>
          <w:szCs w:val="28"/>
        </w:rPr>
        <w:t>Кадровая политика АО «</w:t>
      </w:r>
      <w:proofErr w:type="spellStart"/>
      <w:r w:rsidRPr="00173C22">
        <w:rPr>
          <w:rStyle w:val="s0"/>
          <w:sz w:val="28"/>
          <w:szCs w:val="28"/>
        </w:rPr>
        <w:t>Самрук-Энерго</w:t>
      </w:r>
      <w:proofErr w:type="spellEnd"/>
      <w:r w:rsidRPr="00173C22">
        <w:rPr>
          <w:rStyle w:val="s0"/>
          <w:sz w:val="28"/>
          <w:szCs w:val="28"/>
        </w:rPr>
        <w:t>» на 2023-203</w:t>
      </w:r>
      <w:r w:rsidR="00641823" w:rsidRPr="00173C22">
        <w:rPr>
          <w:rStyle w:val="s0"/>
          <w:sz w:val="28"/>
          <w:szCs w:val="28"/>
        </w:rPr>
        <w:t>1</w:t>
      </w:r>
      <w:r w:rsidRPr="00173C22">
        <w:rPr>
          <w:rStyle w:val="s0"/>
          <w:sz w:val="28"/>
          <w:szCs w:val="28"/>
        </w:rPr>
        <w:t xml:space="preserve"> годы (далее - Кадровая политика) основана на целях Стратегии развития АО «</w:t>
      </w:r>
      <w:proofErr w:type="spellStart"/>
      <w:r w:rsidRPr="00173C22">
        <w:rPr>
          <w:rStyle w:val="s0"/>
          <w:sz w:val="28"/>
          <w:szCs w:val="28"/>
        </w:rPr>
        <w:t>Самрук-Энерго</w:t>
      </w:r>
      <w:proofErr w:type="spellEnd"/>
      <w:r w:rsidRPr="00173C22">
        <w:rPr>
          <w:rStyle w:val="s0"/>
          <w:sz w:val="28"/>
          <w:szCs w:val="28"/>
        </w:rPr>
        <w:t>» на 2022-2031 годы (далее – Стратегия развития) и призвана способствовать максимально эффективной реализации 3 стратегических целей Общества</w:t>
      </w:r>
      <w:r w:rsidR="006C2DB2">
        <w:rPr>
          <w:rStyle w:val="s0"/>
          <w:sz w:val="28"/>
          <w:szCs w:val="28"/>
        </w:rPr>
        <w:t>, отображено на рисун</w:t>
      </w:r>
      <w:r w:rsidR="004F38C6">
        <w:rPr>
          <w:rStyle w:val="s0"/>
          <w:sz w:val="28"/>
          <w:szCs w:val="28"/>
        </w:rPr>
        <w:t>к</w:t>
      </w:r>
      <w:r w:rsidR="006C2DB2">
        <w:rPr>
          <w:rStyle w:val="s0"/>
          <w:sz w:val="28"/>
          <w:szCs w:val="28"/>
        </w:rPr>
        <w:t>е</w:t>
      </w:r>
      <w:r w:rsidR="004F38C6">
        <w:rPr>
          <w:rStyle w:val="s0"/>
          <w:sz w:val="28"/>
          <w:szCs w:val="28"/>
        </w:rPr>
        <w:t xml:space="preserve"> 1</w:t>
      </w:r>
      <w:r w:rsidRPr="00173C22">
        <w:rPr>
          <w:rStyle w:val="s0"/>
          <w:sz w:val="28"/>
          <w:szCs w:val="28"/>
        </w:rPr>
        <w:t>:</w:t>
      </w:r>
    </w:p>
    <w:p w:rsidR="005E3000" w:rsidRPr="004F38C6" w:rsidRDefault="005E3000" w:rsidP="008124DE">
      <w:pPr>
        <w:pStyle w:val="af"/>
        <w:numPr>
          <w:ilvl w:val="0"/>
          <w:numId w:val="56"/>
        </w:numPr>
        <w:tabs>
          <w:tab w:val="left" w:pos="851"/>
        </w:tabs>
        <w:ind w:left="0" w:firstLine="709"/>
        <w:rPr>
          <w:rStyle w:val="s0"/>
          <w:sz w:val="28"/>
          <w:szCs w:val="28"/>
        </w:rPr>
      </w:pPr>
      <w:r w:rsidRPr="004F38C6">
        <w:rPr>
          <w:rStyle w:val="s0"/>
          <w:sz w:val="28"/>
          <w:szCs w:val="28"/>
        </w:rPr>
        <w:t>С</w:t>
      </w:r>
      <w:r w:rsidR="00D5289A">
        <w:rPr>
          <w:rStyle w:val="s0"/>
          <w:sz w:val="28"/>
          <w:szCs w:val="28"/>
        </w:rPr>
        <w:t>нижение нетто углеродного следа;</w:t>
      </w:r>
    </w:p>
    <w:p w:rsidR="005E3000" w:rsidRPr="004F38C6" w:rsidRDefault="00D5289A" w:rsidP="008124DE">
      <w:pPr>
        <w:pStyle w:val="af"/>
        <w:numPr>
          <w:ilvl w:val="0"/>
          <w:numId w:val="56"/>
        </w:numPr>
        <w:tabs>
          <w:tab w:val="left" w:pos="851"/>
        </w:tabs>
        <w:ind w:left="0" w:firstLine="709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lastRenderedPageBreak/>
        <w:t>Увеличение производительности;</w:t>
      </w:r>
    </w:p>
    <w:p w:rsidR="005E3000" w:rsidRPr="004F38C6" w:rsidRDefault="005E3000" w:rsidP="008124DE">
      <w:pPr>
        <w:pStyle w:val="af"/>
        <w:numPr>
          <w:ilvl w:val="0"/>
          <w:numId w:val="56"/>
        </w:numPr>
        <w:tabs>
          <w:tab w:val="left" w:pos="851"/>
        </w:tabs>
        <w:ind w:left="0" w:firstLine="709"/>
        <w:rPr>
          <w:rStyle w:val="s0"/>
          <w:sz w:val="28"/>
          <w:szCs w:val="28"/>
        </w:rPr>
      </w:pPr>
      <w:r w:rsidRPr="004F38C6">
        <w:rPr>
          <w:rStyle w:val="s0"/>
          <w:sz w:val="28"/>
          <w:szCs w:val="28"/>
        </w:rPr>
        <w:t>Увеличение стоимости чистых активов</w:t>
      </w:r>
      <w:r w:rsidR="00D5289A">
        <w:rPr>
          <w:rStyle w:val="s0"/>
          <w:sz w:val="28"/>
          <w:szCs w:val="28"/>
        </w:rPr>
        <w:t>.</w:t>
      </w:r>
    </w:p>
    <w:p w:rsidR="00D762BB" w:rsidRPr="005E3000" w:rsidRDefault="00D762BB" w:rsidP="00173C22">
      <w:pPr>
        <w:ind w:firstLine="709"/>
        <w:jc w:val="both"/>
        <w:rPr>
          <w:rStyle w:val="s0"/>
          <w:sz w:val="28"/>
          <w:szCs w:val="28"/>
          <w:lang w:val="ru-RU"/>
        </w:rPr>
      </w:pPr>
    </w:p>
    <w:p w:rsidR="00D711BA" w:rsidRDefault="00D762BB" w:rsidP="00173C22">
      <w:pPr>
        <w:rPr>
          <w:rStyle w:val="s0"/>
          <w:sz w:val="28"/>
          <w:szCs w:val="28"/>
          <w:lang w:val="ru-RU"/>
        </w:rPr>
      </w:pPr>
      <w:r>
        <w:rPr>
          <w:rStyle w:val="s0"/>
          <w:noProof/>
          <w:sz w:val="28"/>
          <w:szCs w:val="28"/>
          <w:lang w:val="ru-RU" w:eastAsia="ru-RU"/>
        </w:rPr>
        <w:drawing>
          <wp:inline distT="0" distB="0" distL="0" distR="0" wp14:anchorId="3F860971" wp14:editId="4BA133C1">
            <wp:extent cx="6599434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452" cy="2251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C22" w:rsidRPr="005E3000" w:rsidRDefault="00173C22" w:rsidP="00173C22">
      <w:pPr>
        <w:rPr>
          <w:rStyle w:val="s0"/>
          <w:sz w:val="28"/>
          <w:szCs w:val="28"/>
          <w:lang w:val="ru-RU"/>
        </w:rPr>
      </w:pPr>
    </w:p>
    <w:p w:rsidR="00641823" w:rsidRDefault="00641823" w:rsidP="00173C22">
      <w:pPr>
        <w:ind w:firstLine="709"/>
        <w:jc w:val="center"/>
        <w:rPr>
          <w:rStyle w:val="s0"/>
          <w:sz w:val="24"/>
          <w:szCs w:val="24"/>
          <w:lang w:val="ru-RU"/>
        </w:rPr>
      </w:pPr>
      <w:r w:rsidRPr="00641823">
        <w:rPr>
          <w:rStyle w:val="s0"/>
          <w:sz w:val="24"/>
          <w:szCs w:val="24"/>
          <w:lang w:val="ru-RU"/>
        </w:rPr>
        <w:t>Рисунок 1</w:t>
      </w:r>
      <w:r w:rsidR="000735DD">
        <w:rPr>
          <w:rStyle w:val="s0"/>
          <w:sz w:val="24"/>
          <w:szCs w:val="24"/>
          <w:lang w:val="ru-RU"/>
        </w:rPr>
        <w:t xml:space="preserve">. Стратегические </w:t>
      </w:r>
      <w:r w:rsidR="000735DD">
        <w:rPr>
          <w:rStyle w:val="s0"/>
          <w:sz w:val="24"/>
          <w:szCs w:val="24"/>
        </w:rPr>
        <w:t>HR</w:t>
      </w:r>
      <w:r w:rsidR="000735DD">
        <w:rPr>
          <w:rStyle w:val="s0"/>
          <w:sz w:val="24"/>
          <w:szCs w:val="24"/>
          <w:lang w:val="ru-RU"/>
        </w:rPr>
        <w:t xml:space="preserve"> инициативы</w:t>
      </w:r>
    </w:p>
    <w:p w:rsidR="000735DD" w:rsidRPr="000735DD" w:rsidRDefault="000735DD" w:rsidP="00173C22">
      <w:pPr>
        <w:ind w:firstLine="709"/>
        <w:jc w:val="both"/>
        <w:rPr>
          <w:rStyle w:val="s0"/>
          <w:sz w:val="24"/>
          <w:szCs w:val="24"/>
          <w:lang w:val="ru-RU"/>
        </w:rPr>
      </w:pPr>
    </w:p>
    <w:p w:rsidR="008132E5" w:rsidRPr="008132E5" w:rsidRDefault="008132E5" w:rsidP="008124DE">
      <w:pPr>
        <w:pStyle w:val="af"/>
        <w:numPr>
          <w:ilvl w:val="0"/>
          <w:numId w:val="38"/>
        </w:numPr>
        <w:ind w:left="0" w:firstLine="709"/>
        <w:rPr>
          <w:rStyle w:val="s0"/>
          <w:sz w:val="28"/>
          <w:szCs w:val="28"/>
        </w:rPr>
      </w:pPr>
      <w:r w:rsidRPr="008132E5">
        <w:rPr>
          <w:rStyle w:val="s0"/>
          <w:sz w:val="28"/>
          <w:szCs w:val="28"/>
        </w:rPr>
        <w:t>Персонал Компании является основным активом и его конкурентным преимуществом. Масштаб и сложность изменений в рамках реализации Стратегии</w:t>
      </w:r>
      <w:r w:rsidR="002B6107">
        <w:rPr>
          <w:rStyle w:val="s0"/>
          <w:sz w:val="28"/>
          <w:szCs w:val="28"/>
          <w:lang w:val="kk-KZ"/>
        </w:rPr>
        <w:t xml:space="preserve"> развития</w:t>
      </w:r>
      <w:r w:rsidRPr="008132E5">
        <w:rPr>
          <w:rStyle w:val="s0"/>
          <w:sz w:val="28"/>
          <w:szCs w:val="28"/>
        </w:rPr>
        <w:t>, а также конкурентная внешняя среда требуют приобретения работниками новых навыков, а также изменения ценностных установок и корпоративной культуры. Все направления работы с персоналом потребуют существенной модернизации, развития и применения лучших практик управления, что будет достигнуто через смещение роли HR функции с административно-поддерживающей роли до стратегического партнера бизнес-подразделений Компании.</w:t>
      </w:r>
    </w:p>
    <w:p w:rsidR="0072725E" w:rsidRDefault="008132E5" w:rsidP="008124DE">
      <w:pPr>
        <w:pStyle w:val="af"/>
        <w:numPr>
          <w:ilvl w:val="0"/>
          <w:numId w:val="38"/>
        </w:numPr>
        <w:ind w:left="0" w:firstLine="709"/>
        <w:rPr>
          <w:rStyle w:val="s0"/>
          <w:sz w:val="28"/>
          <w:szCs w:val="28"/>
        </w:rPr>
      </w:pPr>
      <w:r w:rsidRPr="008132E5">
        <w:rPr>
          <w:rStyle w:val="s0"/>
          <w:sz w:val="28"/>
          <w:szCs w:val="28"/>
        </w:rPr>
        <w:t xml:space="preserve">Ключевыми элементами политики по управлению персоналом станут направления, связанные с </w:t>
      </w:r>
      <w:proofErr w:type="spellStart"/>
      <w:r w:rsidR="0072725E">
        <w:rPr>
          <w:rStyle w:val="s0"/>
          <w:sz w:val="28"/>
          <w:szCs w:val="28"/>
        </w:rPr>
        <w:t>проактивным</w:t>
      </w:r>
      <w:proofErr w:type="spellEnd"/>
      <w:r w:rsidR="0072725E">
        <w:rPr>
          <w:rStyle w:val="s0"/>
          <w:sz w:val="28"/>
          <w:szCs w:val="28"/>
        </w:rPr>
        <w:t xml:space="preserve"> планированием человеческих ресурсов, обеспечением социальной стабильности, создания системы справедливой оплаты труда, </w:t>
      </w:r>
      <w:r w:rsidRPr="008132E5">
        <w:rPr>
          <w:rStyle w:val="s0"/>
          <w:sz w:val="28"/>
          <w:szCs w:val="28"/>
        </w:rPr>
        <w:t>развитием корпоративной культуры</w:t>
      </w:r>
      <w:r w:rsidR="0072725E">
        <w:rPr>
          <w:rStyle w:val="s0"/>
          <w:sz w:val="28"/>
          <w:szCs w:val="28"/>
        </w:rPr>
        <w:t xml:space="preserve"> и внутренней экспертизы. </w:t>
      </w:r>
    </w:p>
    <w:p w:rsidR="00173C22" w:rsidRDefault="00173C22" w:rsidP="00173C22">
      <w:pPr>
        <w:ind w:firstLine="709"/>
        <w:jc w:val="both"/>
        <w:rPr>
          <w:rStyle w:val="s0"/>
          <w:sz w:val="28"/>
          <w:szCs w:val="28"/>
          <w:lang w:val="ru-RU"/>
        </w:rPr>
      </w:pPr>
    </w:p>
    <w:p w:rsidR="00F459C6" w:rsidRDefault="00173C22" w:rsidP="0058107F">
      <w:pPr>
        <w:pStyle w:val="10"/>
        <w:numPr>
          <w:ilvl w:val="0"/>
          <w:numId w:val="35"/>
        </w:numPr>
        <w:tabs>
          <w:tab w:val="left" w:pos="1134"/>
        </w:tabs>
        <w:spacing w:before="0"/>
        <w:rPr>
          <w:sz w:val="28"/>
        </w:rPr>
      </w:pPr>
      <w:bookmarkStart w:id="7" w:name="_Toc138952491"/>
      <w:r>
        <w:rPr>
          <w:sz w:val="28"/>
        </w:rPr>
        <w:t xml:space="preserve">Принципы </w:t>
      </w:r>
      <w:r w:rsidR="00E35A6F">
        <w:rPr>
          <w:sz w:val="28"/>
        </w:rPr>
        <w:t>К</w:t>
      </w:r>
      <w:r>
        <w:rPr>
          <w:sz w:val="28"/>
        </w:rPr>
        <w:t>адровой политики</w:t>
      </w:r>
      <w:bookmarkEnd w:id="7"/>
    </w:p>
    <w:p w:rsidR="00173C22" w:rsidRPr="00173C22" w:rsidRDefault="00173C22" w:rsidP="00173C22">
      <w:pPr>
        <w:rPr>
          <w:lang w:val="ru-RU" w:eastAsia="ru-RU"/>
        </w:rPr>
      </w:pPr>
    </w:p>
    <w:p w:rsidR="00984FBC" w:rsidRPr="00173C22" w:rsidRDefault="00984FBC" w:rsidP="008124DE">
      <w:pPr>
        <w:pStyle w:val="af"/>
        <w:numPr>
          <w:ilvl w:val="0"/>
          <w:numId w:val="39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173C22">
        <w:rPr>
          <w:rStyle w:val="s0"/>
          <w:sz w:val="28"/>
          <w:szCs w:val="28"/>
        </w:rPr>
        <w:t xml:space="preserve">Реализация основных положений Кадровой политики направлена на преобразование HR функции и способствует более эффективному осуществлению деятельности и решению стратегических целей и задач Общества. </w:t>
      </w:r>
    </w:p>
    <w:p w:rsidR="00C16126" w:rsidRDefault="00C16126" w:rsidP="008124DE">
      <w:pPr>
        <w:pStyle w:val="af"/>
        <w:numPr>
          <w:ilvl w:val="0"/>
          <w:numId w:val="39"/>
        </w:numPr>
        <w:tabs>
          <w:tab w:val="left" w:pos="1134"/>
        </w:tabs>
        <w:ind w:left="0" w:firstLine="709"/>
        <w:rPr>
          <w:rStyle w:val="s0"/>
          <w:sz w:val="28"/>
          <w:szCs w:val="28"/>
        </w:rPr>
      </w:pPr>
      <w:r w:rsidRPr="00173C22">
        <w:rPr>
          <w:rStyle w:val="s0"/>
          <w:sz w:val="28"/>
          <w:szCs w:val="28"/>
        </w:rPr>
        <w:t>Роль HR функции становится более стратегической, чтобы осуществлять эффективную поддержку бизнеса, управлять организационными возможностями и создавать ощутимую ценность для акционеров и других заинтересованных сторон.</w:t>
      </w:r>
      <w:r w:rsidR="002B2A2E" w:rsidRPr="00173C22">
        <w:rPr>
          <w:rStyle w:val="s0"/>
          <w:sz w:val="28"/>
          <w:szCs w:val="28"/>
        </w:rPr>
        <w:t xml:space="preserve"> Основанная на принципах устойчивого развития – уважение интересов заинтересованных сторон, соблюдение прав человека, открытость, подотчетность, прозрачность, законность, этичное поведение, личный пример, нетерпимость к коррупции, недопустимость конфликта интересов, предоставление равных </w:t>
      </w:r>
      <w:r w:rsidR="002B2A2E" w:rsidRPr="00173C22">
        <w:rPr>
          <w:rStyle w:val="s0"/>
          <w:sz w:val="28"/>
          <w:szCs w:val="28"/>
        </w:rPr>
        <w:lastRenderedPageBreak/>
        <w:t xml:space="preserve">возможностей при трудоустройстве, отсутствие дискриминации, недопущение сексуальных домогательств и другие, </w:t>
      </w:r>
      <w:r w:rsidRPr="00173C22">
        <w:rPr>
          <w:rStyle w:val="s0"/>
          <w:sz w:val="28"/>
          <w:szCs w:val="28"/>
        </w:rPr>
        <w:t xml:space="preserve">Кадровая политика Общества </w:t>
      </w:r>
      <w:r w:rsidR="002857E7" w:rsidRPr="00173C22">
        <w:rPr>
          <w:rStyle w:val="s0"/>
          <w:sz w:val="28"/>
          <w:szCs w:val="28"/>
        </w:rPr>
        <w:t>основывается</w:t>
      </w:r>
      <w:r w:rsidR="002B2A2E" w:rsidRPr="00173C22">
        <w:rPr>
          <w:rStyle w:val="s0"/>
          <w:sz w:val="28"/>
          <w:szCs w:val="28"/>
        </w:rPr>
        <w:t xml:space="preserve"> </w:t>
      </w:r>
      <w:proofErr w:type="gramStart"/>
      <w:r w:rsidRPr="00173C22">
        <w:rPr>
          <w:rStyle w:val="s0"/>
          <w:sz w:val="28"/>
          <w:szCs w:val="28"/>
        </w:rPr>
        <w:t>бизнес-принципах</w:t>
      </w:r>
      <w:proofErr w:type="gramEnd"/>
      <w:r w:rsidR="00DB0B1C">
        <w:rPr>
          <w:rStyle w:val="s0"/>
          <w:sz w:val="28"/>
          <w:szCs w:val="28"/>
        </w:rPr>
        <w:t xml:space="preserve"> указанных в таблице 1</w:t>
      </w:r>
      <w:r w:rsidR="00D5289A">
        <w:rPr>
          <w:rStyle w:val="s0"/>
          <w:sz w:val="28"/>
          <w:szCs w:val="28"/>
        </w:rPr>
        <w:t>.</w:t>
      </w:r>
    </w:p>
    <w:p w:rsidR="00D5289A" w:rsidRPr="00173C22" w:rsidRDefault="00D5289A" w:rsidP="00D5289A">
      <w:pPr>
        <w:pStyle w:val="af"/>
        <w:tabs>
          <w:tab w:val="left" w:pos="1134"/>
        </w:tabs>
        <w:ind w:left="709"/>
        <w:rPr>
          <w:color w:val="000000"/>
          <w:sz w:val="28"/>
          <w:szCs w:val="28"/>
        </w:rPr>
      </w:pPr>
    </w:p>
    <w:tbl>
      <w:tblPr>
        <w:tblStyle w:val="1c"/>
        <w:tblpPr w:leftFromText="180" w:rightFromText="180" w:vertAnchor="text" w:horzAnchor="margin" w:tblpX="131" w:tblpY="387"/>
        <w:tblW w:w="5000" w:type="pct"/>
        <w:tblLook w:val="04A0" w:firstRow="1" w:lastRow="0" w:firstColumn="1" w:lastColumn="0" w:noHBand="0" w:noVBand="1"/>
      </w:tblPr>
      <w:tblGrid>
        <w:gridCol w:w="4018"/>
        <w:gridCol w:w="5893"/>
      </w:tblGrid>
      <w:tr w:rsidR="00C16126" w:rsidRPr="00173C22" w:rsidTr="00D5289A">
        <w:trPr>
          <w:trHeight w:val="280"/>
        </w:trPr>
        <w:tc>
          <w:tcPr>
            <w:tcW w:w="2027" w:type="pct"/>
          </w:tcPr>
          <w:p w:rsidR="00C16126" w:rsidRPr="00173C22" w:rsidRDefault="00C16126" w:rsidP="00173C22">
            <w:pPr>
              <w:widowControl w:val="0"/>
              <w:jc w:val="center"/>
              <w:rPr>
                <w:b/>
              </w:rPr>
            </w:pPr>
            <w:r w:rsidRPr="004F38C6">
              <w:rPr>
                <w:b/>
                <w:bCs/>
                <w:lang w:val="ru-RU" w:bidi="ru-RU"/>
              </w:rPr>
              <w:t>БИЗНЕС</w:t>
            </w:r>
            <w:r w:rsidRPr="00173C22">
              <w:rPr>
                <w:b/>
              </w:rPr>
              <w:t>-ПРИНЦИП</w:t>
            </w:r>
          </w:p>
        </w:tc>
        <w:tc>
          <w:tcPr>
            <w:tcW w:w="2973" w:type="pct"/>
          </w:tcPr>
          <w:p w:rsidR="00C16126" w:rsidRPr="00173C22" w:rsidRDefault="00C16126" w:rsidP="00173C22">
            <w:pPr>
              <w:jc w:val="center"/>
              <w:rPr>
                <w:b/>
              </w:rPr>
            </w:pPr>
            <w:r w:rsidRPr="00173C22">
              <w:rPr>
                <w:b/>
              </w:rPr>
              <w:t>ОПИСАНИЕ</w:t>
            </w:r>
          </w:p>
        </w:tc>
      </w:tr>
      <w:tr w:rsidR="00C16126" w:rsidRPr="00173C22" w:rsidTr="00D5289A">
        <w:trPr>
          <w:trHeight w:val="280"/>
        </w:trPr>
        <w:tc>
          <w:tcPr>
            <w:tcW w:w="2027" w:type="pct"/>
          </w:tcPr>
          <w:p w:rsidR="00C16126" w:rsidRPr="00173C22" w:rsidRDefault="000C64F3" w:rsidP="00173C22">
            <w:pPr>
              <w:jc w:val="both"/>
              <w:rPr>
                <w:lang w:val="ru-RU"/>
              </w:rPr>
            </w:pPr>
            <w:proofErr w:type="spellStart"/>
            <w:r w:rsidRPr="00173C22">
              <w:rPr>
                <w:lang w:val="ru-RU"/>
              </w:rPr>
              <w:t>Проактивность</w:t>
            </w:r>
            <w:proofErr w:type="spellEnd"/>
          </w:p>
        </w:tc>
        <w:tc>
          <w:tcPr>
            <w:tcW w:w="2973" w:type="pct"/>
          </w:tcPr>
          <w:p w:rsidR="00C16126" w:rsidRPr="00173C22" w:rsidRDefault="000C64F3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>Способность прогнозировать и планировать ситуацию с кадрами на кратко-, средне- и долгосрочный пе</w:t>
            </w:r>
            <w:r w:rsidR="00064079" w:rsidRPr="00173C22">
              <w:rPr>
                <w:lang w:val="ru-RU"/>
              </w:rPr>
              <w:t>р</w:t>
            </w:r>
            <w:r w:rsidRPr="00173C22">
              <w:rPr>
                <w:lang w:val="ru-RU"/>
              </w:rPr>
              <w:t>иоды с</w:t>
            </w:r>
            <w:r w:rsidR="00064079" w:rsidRPr="00173C22">
              <w:rPr>
                <w:lang w:val="ru-RU"/>
              </w:rPr>
              <w:t xml:space="preserve"> учетом этапов реализации Стратегии развития Общества, осуществлять оценку и </w:t>
            </w:r>
            <w:proofErr w:type="spellStart"/>
            <w:r w:rsidR="00064079" w:rsidRPr="00173C22">
              <w:rPr>
                <w:lang w:val="ru-RU"/>
              </w:rPr>
              <w:t>митигацию</w:t>
            </w:r>
            <w:proofErr w:type="spellEnd"/>
            <w:r w:rsidR="00064079" w:rsidRPr="00173C22">
              <w:rPr>
                <w:lang w:val="ru-RU"/>
              </w:rPr>
              <w:t xml:space="preserve"> (снижение) </w:t>
            </w:r>
            <w:r w:rsidR="00064079" w:rsidRPr="00173C22">
              <w:t>HR-</w:t>
            </w:r>
            <w:r w:rsidR="00064079" w:rsidRPr="00173C22">
              <w:rPr>
                <w:lang w:val="ru-RU"/>
              </w:rPr>
              <w:t>рисков (профилактика возможных, минимизация негативных последствий)</w:t>
            </w:r>
          </w:p>
        </w:tc>
      </w:tr>
      <w:tr w:rsidR="00C16126" w:rsidRPr="00E75004" w:rsidTr="00D5289A">
        <w:trPr>
          <w:trHeight w:val="280"/>
        </w:trPr>
        <w:tc>
          <w:tcPr>
            <w:tcW w:w="2027" w:type="pct"/>
          </w:tcPr>
          <w:p w:rsidR="00C16126" w:rsidRPr="00173C22" w:rsidRDefault="00C16126" w:rsidP="00173C22">
            <w:pPr>
              <w:rPr>
                <w:lang w:val="ru-RU"/>
              </w:rPr>
            </w:pPr>
            <w:r w:rsidRPr="00173C22">
              <w:rPr>
                <w:lang w:val="ru-RU"/>
              </w:rPr>
              <w:t>Единство политики управления персоналом для всех дочерних организаций Общества</w:t>
            </w:r>
          </w:p>
        </w:tc>
        <w:tc>
          <w:tcPr>
            <w:tcW w:w="2973" w:type="pct"/>
          </w:tcPr>
          <w:p w:rsidR="00C16126" w:rsidRPr="00173C22" w:rsidRDefault="00C16126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>Цели, задачи и направления работы с трудовыми ресурсами должны быть едины для всех дочерних организаций Общества. Доступная единая терминология, язык, открытость и понятность технологий и мероприятий в отношении персонала всех дочерних организаций</w:t>
            </w:r>
          </w:p>
        </w:tc>
      </w:tr>
      <w:tr w:rsidR="00C16126" w:rsidRPr="00E75004" w:rsidTr="00D5289A">
        <w:trPr>
          <w:trHeight w:val="280"/>
        </w:trPr>
        <w:tc>
          <w:tcPr>
            <w:tcW w:w="2027" w:type="pct"/>
          </w:tcPr>
          <w:p w:rsidR="00C16126" w:rsidRPr="00173C22" w:rsidRDefault="00C16126" w:rsidP="00173C22">
            <w:proofErr w:type="spellStart"/>
            <w:r w:rsidRPr="00173C22">
              <w:t>Меритократия</w:t>
            </w:r>
            <w:proofErr w:type="spellEnd"/>
          </w:p>
        </w:tc>
        <w:tc>
          <w:tcPr>
            <w:tcW w:w="2973" w:type="pct"/>
          </w:tcPr>
          <w:p w:rsidR="00C16126" w:rsidRPr="00173C22" w:rsidRDefault="00C16126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>Оценка каждого по его личным заслугам, продвижение вперед людей, обладающих потенциалом. Вознаграждение на основании результатов оценки деятельности и личного вклада работника, нетерпимость к неудовлетворительным результатам</w:t>
            </w:r>
          </w:p>
        </w:tc>
      </w:tr>
      <w:tr w:rsidR="000C64F3" w:rsidRPr="00E75004" w:rsidTr="00D5289A">
        <w:trPr>
          <w:trHeight w:val="280"/>
        </w:trPr>
        <w:tc>
          <w:tcPr>
            <w:tcW w:w="2027" w:type="pct"/>
          </w:tcPr>
          <w:p w:rsidR="000C64F3" w:rsidRPr="00173C22" w:rsidRDefault="000C64F3" w:rsidP="00173C22">
            <w:r w:rsidRPr="00173C22">
              <w:rPr>
                <w:lang w:val="ru-RU"/>
              </w:rPr>
              <w:t>Прозрачность и открытость</w:t>
            </w:r>
          </w:p>
        </w:tc>
        <w:tc>
          <w:tcPr>
            <w:tcW w:w="2973" w:type="pct"/>
          </w:tcPr>
          <w:p w:rsidR="000C64F3" w:rsidRPr="00173C22" w:rsidRDefault="00064079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>Обеспечение прозрачности и открытости будет достигаться путем установления прозрачных процедур</w:t>
            </w:r>
            <w:r w:rsidR="001624D0" w:rsidRPr="00173C22">
              <w:rPr>
                <w:lang w:val="ru-RU"/>
              </w:rPr>
              <w:t xml:space="preserve">, коммуникаций и открытого диалога на любом этапе управления </w:t>
            </w:r>
            <w:r w:rsidR="007238DA" w:rsidRPr="00173C22">
              <w:rPr>
                <w:lang w:val="ru-RU"/>
              </w:rPr>
              <w:t>персоналом</w:t>
            </w:r>
          </w:p>
        </w:tc>
      </w:tr>
      <w:tr w:rsidR="00D762BB" w:rsidRPr="00E75004" w:rsidTr="00D5289A">
        <w:trPr>
          <w:trHeight w:val="280"/>
        </w:trPr>
        <w:tc>
          <w:tcPr>
            <w:tcW w:w="2027" w:type="pct"/>
          </w:tcPr>
          <w:p w:rsidR="00D762BB" w:rsidRPr="00173C22" w:rsidRDefault="00D762BB" w:rsidP="00173C22">
            <w:pPr>
              <w:rPr>
                <w:lang w:val="ru-RU"/>
              </w:rPr>
            </w:pPr>
            <w:r w:rsidRPr="00173C22">
              <w:rPr>
                <w:lang w:val="ru-RU"/>
              </w:rPr>
              <w:t xml:space="preserve">Преемственность </w:t>
            </w:r>
          </w:p>
          <w:p w:rsidR="00D762BB" w:rsidRPr="00173C22" w:rsidRDefault="00D762BB" w:rsidP="00173C22">
            <w:pPr>
              <w:rPr>
                <w:lang w:val="ru-RU"/>
              </w:rPr>
            </w:pPr>
          </w:p>
          <w:p w:rsidR="00D762BB" w:rsidRPr="00173C22" w:rsidRDefault="00D762BB" w:rsidP="00173C22">
            <w:pPr>
              <w:rPr>
                <w:lang w:val="ru-RU"/>
              </w:rPr>
            </w:pPr>
          </w:p>
        </w:tc>
        <w:tc>
          <w:tcPr>
            <w:tcW w:w="2973" w:type="pct"/>
          </w:tcPr>
          <w:p w:rsidR="00D762BB" w:rsidRPr="00173C22" w:rsidRDefault="000C64F3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>Преемственность будет достигаться наращивание</w:t>
            </w:r>
            <w:r w:rsidR="002B6107">
              <w:rPr>
                <w:lang w:val="ru-RU"/>
              </w:rPr>
              <w:t>м</w:t>
            </w:r>
            <w:r w:rsidRPr="00173C22">
              <w:rPr>
                <w:lang w:val="ru-RU"/>
              </w:rPr>
              <w:t xml:space="preserve"> внутренней экспертизы по группе компаний Общества путем передачи и усвоения корпоративных, управленческих и профессиональных знаний и навыков, корпоративных ценностей и традиций Общества от одного поколения работников к другому</w:t>
            </w:r>
          </w:p>
        </w:tc>
      </w:tr>
      <w:tr w:rsidR="00C16126" w:rsidRPr="00173C22" w:rsidTr="00D5289A">
        <w:trPr>
          <w:trHeight w:val="280"/>
        </w:trPr>
        <w:tc>
          <w:tcPr>
            <w:tcW w:w="2027" w:type="pct"/>
          </w:tcPr>
          <w:p w:rsidR="00C16126" w:rsidRPr="00173C22" w:rsidRDefault="00C16126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 xml:space="preserve">Фокус на высокий профессионализм специалистов и их стремление к самосовершенствованию </w:t>
            </w:r>
          </w:p>
        </w:tc>
        <w:tc>
          <w:tcPr>
            <w:tcW w:w="2973" w:type="pct"/>
          </w:tcPr>
          <w:p w:rsidR="00C16126" w:rsidRPr="00173C22" w:rsidRDefault="00C16126" w:rsidP="00173C22">
            <w:pPr>
              <w:jc w:val="both"/>
            </w:pPr>
            <w:r w:rsidRPr="00173C22">
              <w:rPr>
                <w:lang w:val="ru-RU"/>
              </w:rPr>
              <w:t xml:space="preserve">Инвестирование в профессиональный и карьерный рост и развитие собственных кадров. </w:t>
            </w:r>
            <w:proofErr w:type="spellStart"/>
            <w:r w:rsidRPr="00173C22">
              <w:t>Поощрение</w:t>
            </w:r>
            <w:proofErr w:type="spellEnd"/>
            <w:r w:rsidRPr="00173C22">
              <w:t xml:space="preserve"> </w:t>
            </w:r>
            <w:proofErr w:type="spellStart"/>
            <w:r w:rsidRPr="00173C22">
              <w:t>высокой</w:t>
            </w:r>
            <w:proofErr w:type="spellEnd"/>
            <w:r w:rsidRPr="00173C22">
              <w:t xml:space="preserve"> </w:t>
            </w:r>
            <w:proofErr w:type="spellStart"/>
            <w:r w:rsidRPr="00173C22">
              <w:t>мотивации</w:t>
            </w:r>
            <w:proofErr w:type="spellEnd"/>
            <w:r w:rsidRPr="00173C22">
              <w:t xml:space="preserve"> к </w:t>
            </w:r>
            <w:proofErr w:type="spellStart"/>
            <w:r w:rsidRPr="00173C22">
              <w:t>саморазвитию</w:t>
            </w:r>
            <w:proofErr w:type="spellEnd"/>
            <w:r w:rsidRPr="00173C22">
              <w:t>.</w:t>
            </w:r>
            <w:r w:rsidRPr="00173C22">
              <w:rPr>
                <w:lang w:val="ru-RU"/>
              </w:rPr>
              <w:t xml:space="preserve"> </w:t>
            </w:r>
            <w:proofErr w:type="spellStart"/>
            <w:r w:rsidRPr="00173C22">
              <w:rPr>
                <w:rFonts w:eastAsia="Cambria"/>
              </w:rPr>
              <w:t>Применение</w:t>
            </w:r>
            <w:proofErr w:type="spellEnd"/>
            <w:r w:rsidRPr="00173C22">
              <w:rPr>
                <w:rFonts w:eastAsia="Cambria"/>
              </w:rPr>
              <w:t xml:space="preserve"> </w:t>
            </w:r>
            <w:proofErr w:type="spellStart"/>
            <w:r w:rsidRPr="00173C22">
              <w:rPr>
                <w:rFonts w:eastAsia="Cambria"/>
              </w:rPr>
              <w:t>принципов</w:t>
            </w:r>
            <w:proofErr w:type="spellEnd"/>
            <w:r w:rsidRPr="00173C22">
              <w:rPr>
                <w:rFonts w:eastAsia="Cambria"/>
              </w:rPr>
              <w:t xml:space="preserve"> </w:t>
            </w:r>
            <w:proofErr w:type="spellStart"/>
            <w:r w:rsidRPr="00173C22">
              <w:rPr>
                <w:rFonts w:eastAsia="Cambria"/>
              </w:rPr>
              <w:t>самообучающейся</w:t>
            </w:r>
            <w:proofErr w:type="spellEnd"/>
            <w:r w:rsidRPr="00173C22">
              <w:rPr>
                <w:rFonts w:eastAsia="Cambria"/>
              </w:rPr>
              <w:t xml:space="preserve"> </w:t>
            </w:r>
            <w:proofErr w:type="spellStart"/>
            <w:r w:rsidRPr="00173C22">
              <w:rPr>
                <w:rFonts w:eastAsia="Cambria"/>
              </w:rPr>
              <w:t>организации</w:t>
            </w:r>
            <w:proofErr w:type="spellEnd"/>
            <w:r w:rsidRPr="00173C22">
              <w:rPr>
                <w:rFonts w:eastAsia="Cambria"/>
              </w:rPr>
              <w:t xml:space="preserve"> (70-20-10)</w:t>
            </w:r>
          </w:p>
        </w:tc>
      </w:tr>
      <w:tr w:rsidR="00C16126" w:rsidRPr="00E75004" w:rsidTr="00D5289A">
        <w:trPr>
          <w:trHeight w:val="280"/>
        </w:trPr>
        <w:tc>
          <w:tcPr>
            <w:tcW w:w="2027" w:type="pct"/>
          </w:tcPr>
          <w:p w:rsidR="00C16126" w:rsidRPr="00173C22" w:rsidRDefault="00C16126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>Развитие культуры вовлеченности работников в достижени</w:t>
            </w:r>
            <w:r w:rsidR="00D762BB" w:rsidRPr="00173C22">
              <w:rPr>
                <w:lang w:val="ru-RU"/>
              </w:rPr>
              <w:t>е</w:t>
            </w:r>
            <w:r w:rsidRPr="00173C22">
              <w:rPr>
                <w:lang w:val="ru-RU"/>
              </w:rPr>
              <w:t xml:space="preserve"> общих стратегических целей</w:t>
            </w:r>
          </w:p>
        </w:tc>
        <w:tc>
          <w:tcPr>
            <w:tcW w:w="2973" w:type="pct"/>
          </w:tcPr>
          <w:p w:rsidR="00C16126" w:rsidRPr="00173C22" w:rsidRDefault="00C16126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 xml:space="preserve">Обеспечение эффективной мотивации персонала, формирование культуры высокой лояльности, инициативы, заинтересованности и стремления работников к высоким результатам труда и вкладу в реализацию стратегических общих целей </w:t>
            </w:r>
          </w:p>
        </w:tc>
      </w:tr>
      <w:tr w:rsidR="00C16126" w:rsidRPr="00E75004" w:rsidTr="00D5289A">
        <w:trPr>
          <w:trHeight w:val="280"/>
        </w:trPr>
        <w:tc>
          <w:tcPr>
            <w:tcW w:w="2027" w:type="pct"/>
          </w:tcPr>
          <w:p w:rsidR="00C16126" w:rsidRPr="00173C22" w:rsidRDefault="00C16126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 xml:space="preserve">Фокус на поддержание баланса интересов работников и работодателя </w:t>
            </w:r>
          </w:p>
        </w:tc>
        <w:tc>
          <w:tcPr>
            <w:tcW w:w="2973" w:type="pct"/>
          </w:tcPr>
          <w:p w:rsidR="00C16126" w:rsidRPr="00173C22" w:rsidRDefault="00D762BB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 xml:space="preserve">Внедрение практик </w:t>
            </w:r>
            <w:r w:rsidRPr="00173C22">
              <w:t>IR</w:t>
            </w:r>
            <w:r w:rsidRPr="00173C22">
              <w:rPr>
                <w:lang w:val="ru-RU"/>
              </w:rPr>
              <w:t xml:space="preserve">, </w:t>
            </w:r>
            <w:r w:rsidRPr="00173C22">
              <w:t>HSE</w:t>
            </w:r>
            <w:r w:rsidRPr="00173C22">
              <w:rPr>
                <w:lang w:val="ru-RU"/>
              </w:rPr>
              <w:t xml:space="preserve">, </w:t>
            </w:r>
            <w:r w:rsidRPr="00173C22">
              <w:t>CSR</w:t>
            </w:r>
            <w:r w:rsidRPr="00173C22">
              <w:rPr>
                <w:lang w:val="ru-RU"/>
              </w:rPr>
              <w:t xml:space="preserve"> во всех дочерних организациях</w:t>
            </w:r>
            <w:r w:rsidR="000735DD" w:rsidRPr="00173C22">
              <w:rPr>
                <w:lang w:val="ru-RU"/>
              </w:rPr>
              <w:t xml:space="preserve"> Общества</w:t>
            </w:r>
          </w:p>
        </w:tc>
      </w:tr>
      <w:tr w:rsidR="00C16126" w:rsidRPr="00E75004" w:rsidTr="00D5289A">
        <w:trPr>
          <w:trHeight w:val="280"/>
        </w:trPr>
        <w:tc>
          <w:tcPr>
            <w:tcW w:w="2027" w:type="pct"/>
          </w:tcPr>
          <w:p w:rsidR="00C16126" w:rsidRPr="00173C22" w:rsidRDefault="001B1C32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 xml:space="preserve">Разнообразие и равные возможности/ </w:t>
            </w:r>
            <w:proofErr w:type="spellStart"/>
            <w:r w:rsidRPr="00173C22">
              <w:rPr>
                <w:lang w:val="ru-RU"/>
              </w:rPr>
              <w:t>Недискриминация</w:t>
            </w:r>
            <w:proofErr w:type="spellEnd"/>
          </w:p>
        </w:tc>
        <w:tc>
          <w:tcPr>
            <w:tcW w:w="2973" w:type="pct"/>
          </w:tcPr>
          <w:p w:rsidR="00C16126" w:rsidRPr="00173C22" w:rsidRDefault="00700658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 xml:space="preserve">Соблюдение принципа </w:t>
            </w:r>
            <w:proofErr w:type="spellStart"/>
            <w:r w:rsidRPr="00173C22">
              <w:rPr>
                <w:lang w:val="ru-RU"/>
              </w:rPr>
              <w:t>инклюзивности</w:t>
            </w:r>
            <w:proofErr w:type="spellEnd"/>
            <w:r w:rsidRPr="00173C22">
              <w:rPr>
                <w:lang w:val="ru-RU"/>
              </w:rPr>
              <w:t xml:space="preserve">, разнообразия и принципа </w:t>
            </w:r>
            <w:proofErr w:type="spellStart"/>
            <w:r w:rsidRPr="00173C22">
              <w:rPr>
                <w:lang w:val="ru-RU"/>
              </w:rPr>
              <w:t>недискриминации</w:t>
            </w:r>
            <w:proofErr w:type="spellEnd"/>
            <w:r w:rsidR="00212FA4" w:rsidRPr="00173C22">
              <w:rPr>
                <w:lang w:val="ru-RU"/>
              </w:rPr>
              <w:t xml:space="preserve">. </w:t>
            </w:r>
            <w:r w:rsidRPr="00173C22">
              <w:rPr>
                <w:lang w:val="ru-RU"/>
              </w:rPr>
              <w:t xml:space="preserve">Работники не должны подвергаться дискриминации (т.е. отказывать в </w:t>
            </w:r>
            <w:r w:rsidRPr="00173C22">
              <w:rPr>
                <w:lang w:val="ru-RU"/>
              </w:rPr>
              <w:lastRenderedPageBreak/>
              <w:t>должности, продвижении по службе или прибавке к зарплате, несправедливо критиковать или давать несправедливую отрицательную оценку, платить меньше</w:t>
            </w:r>
            <w:r w:rsidR="00212FA4" w:rsidRPr="00173C22">
              <w:rPr>
                <w:lang w:val="ru-RU"/>
              </w:rPr>
              <w:t>,</w:t>
            </w:r>
            <w:r w:rsidRPr="00173C22">
              <w:rPr>
                <w:lang w:val="ru-RU"/>
              </w:rPr>
              <w:t xml:space="preserve"> чем другому работнику в аналогичных обстоятельствах и с аналогичным образованием, опытом и стажем работы и т. д.)</w:t>
            </w:r>
            <w:r w:rsidR="00656BB8" w:rsidRPr="00173C22">
              <w:rPr>
                <w:lang w:val="ru-RU"/>
              </w:rPr>
              <w:t>.  Общество стремится в соответствии с положениями законодательства, внутренними нормативными документами Общества, коллективным договором Общества оказывать работникам равные возможности при исполнении</w:t>
            </w:r>
            <w:r w:rsidR="00173C22">
              <w:rPr>
                <w:lang w:val="ru-RU"/>
              </w:rPr>
              <w:t xml:space="preserve"> ими трудовых обязанностей.</w:t>
            </w:r>
            <w:r w:rsidR="00656BB8" w:rsidRPr="00173C22">
              <w:rPr>
                <w:lang w:val="ru-RU"/>
              </w:rPr>
              <w:t xml:space="preserve"> </w:t>
            </w:r>
          </w:p>
        </w:tc>
      </w:tr>
      <w:tr w:rsidR="00C16126" w:rsidRPr="00E75004" w:rsidTr="00D5289A">
        <w:trPr>
          <w:trHeight w:val="1323"/>
        </w:trPr>
        <w:tc>
          <w:tcPr>
            <w:tcW w:w="2027" w:type="pct"/>
          </w:tcPr>
          <w:p w:rsidR="00C16126" w:rsidRPr="00173C22" w:rsidRDefault="00C16126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lastRenderedPageBreak/>
              <w:t>Стратегическое партнерство функции управления персоналом и бизнес-подразделений</w:t>
            </w:r>
          </w:p>
        </w:tc>
        <w:tc>
          <w:tcPr>
            <w:tcW w:w="2973" w:type="pct"/>
          </w:tcPr>
          <w:p w:rsidR="00C16126" w:rsidRPr="00173C22" w:rsidRDefault="00C16126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 xml:space="preserve">Смещение роли </w:t>
            </w:r>
            <w:r w:rsidRPr="00173C22">
              <w:t>HR</w:t>
            </w:r>
            <w:r w:rsidRPr="00173C22">
              <w:rPr>
                <w:lang w:val="ru-RU"/>
              </w:rPr>
              <w:t xml:space="preserve"> функции с административно поддерживающей, до роли стратегического партнера для бизнес-подразделений </w:t>
            </w:r>
          </w:p>
        </w:tc>
      </w:tr>
      <w:tr w:rsidR="00C16126" w:rsidRPr="00E75004" w:rsidTr="00D5289A">
        <w:trPr>
          <w:trHeight w:val="992"/>
        </w:trPr>
        <w:tc>
          <w:tcPr>
            <w:tcW w:w="2027" w:type="pct"/>
          </w:tcPr>
          <w:p w:rsidR="00C16126" w:rsidRPr="00173C22" w:rsidRDefault="00700658" w:rsidP="00173C22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>Соблюдение прав человека</w:t>
            </w:r>
          </w:p>
        </w:tc>
        <w:tc>
          <w:tcPr>
            <w:tcW w:w="2973" w:type="pct"/>
          </w:tcPr>
          <w:p w:rsidR="00C16126" w:rsidRPr="00173C22" w:rsidRDefault="00700658" w:rsidP="002B6107">
            <w:pPr>
              <w:jc w:val="both"/>
              <w:rPr>
                <w:lang w:val="ru-RU"/>
              </w:rPr>
            </w:pPr>
            <w:r w:rsidRPr="00173C22">
              <w:rPr>
                <w:lang w:val="ru-RU"/>
              </w:rPr>
              <w:t xml:space="preserve">Общество соблюдает права человека, используя политики и процессы для выявления, предотвращения, смягчения и учета того, как она устраняет неблагоприятное воздействие на права человека. </w:t>
            </w:r>
            <w:r w:rsidR="00714C64" w:rsidRPr="00173C22">
              <w:rPr>
                <w:lang w:val="ru-RU"/>
              </w:rPr>
              <w:t xml:space="preserve"> Политика в области прав человека </w:t>
            </w:r>
            <w:r w:rsidR="002B6107">
              <w:rPr>
                <w:lang w:val="ru-RU"/>
              </w:rPr>
              <w:t>и</w:t>
            </w:r>
            <w:r w:rsidR="00714C64" w:rsidRPr="00173C22">
              <w:rPr>
                <w:lang w:val="ru-RU"/>
              </w:rPr>
              <w:t xml:space="preserve"> Политика по недопущению дискриминации</w:t>
            </w:r>
            <w:r w:rsidR="002B6107">
              <w:rPr>
                <w:lang w:val="ru-RU"/>
              </w:rPr>
              <w:t xml:space="preserve"> в Обществе</w:t>
            </w:r>
            <w:r w:rsidRPr="00173C22">
              <w:rPr>
                <w:lang w:val="ru-RU"/>
              </w:rPr>
              <w:t xml:space="preserve"> отражают приверженность соблюдению прав человека, в том числе прав человека на рабочем месте. Внутренние права человека сосредоточены на правах человека на рабочем месте, которые включают в себя: уважение личности, отсутствие несправедливой дискриминации, справедливые и равноправные методы найма, здоровье и безопасность, индивидуальное развитие, свободу ассоциации и запрет на принудительный или детский труд</w:t>
            </w:r>
            <w:r w:rsidR="00212FA4" w:rsidRPr="00173C22">
              <w:rPr>
                <w:lang w:val="ru-RU"/>
              </w:rPr>
              <w:t xml:space="preserve">. </w:t>
            </w:r>
            <w:r w:rsidRPr="00173C22">
              <w:rPr>
                <w:lang w:val="ru-RU"/>
              </w:rPr>
              <w:t xml:space="preserve"> </w:t>
            </w:r>
            <w:r w:rsidR="00212FA4" w:rsidRPr="00173C22">
              <w:rPr>
                <w:lang w:val="ru-RU"/>
              </w:rPr>
              <w:t>Предоставление</w:t>
            </w:r>
            <w:r w:rsidRPr="00173C22">
              <w:rPr>
                <w:lang w:val="ru-RU"/>
              </w:rPr>
              <w:t xml:space="preserve"> </w:t>
            </w:r>
            <w:r w:rsidR="00212FA4" w:rsidRPr="00173C22">
              <w:rPr>
                <w:lang w:val="ru-RU"/>
              </w:rPr>
              <w:t xml:space="preserve">работникам </w:t>
            </w:r>
            <w:r w:rsidRPr="00173C22">
              <w:rPr>
                <w:lang w:val="ru-RU"/>
              </w:rPr>
              <w:t>«горяч</w:t>
            </w:r>
            <w:r w:rsidR="00212FA4" w:rsidRPr="00173C22">
              <w:rPr>
                <w:lang w:val="ru-RU"/>
              </w:rPr>
              <w:t>ей</w:t>
            </w:r>
            <w:r w:rsidRPr="00173C22">
              <w:rPr>
                <w:lang w:val="ru-RU"/>
              </w:rPr>
              <w:t xml:space="preserve"> лини</w:t>
            </w:r>
            <w:r w:rsidR="00212FA4" w:rsidRPr="00173C22">
              <w:rPr>
                <w:lang w:val="ru-RU"/>
              </w:rPr>
              <w:t>и</w:t>
            </w:r>
            <w:r w:rsidRPr="00173C22">
              <w:rPr>
                <w:lang w:val="ru-RU"/>
              </w:rPr>
              <w:t xml:space="preserve">», </w:t>
            </w:r>
            <w:r w:rsidR="00421E77" w:rsidRPr="00173C22">
              <w:rPr>
                <w:lang w:val="ru-RU"/>
              </w:rPr>
              <w:t xml:space="preserve">а также </w:t>
            </w:r>
            <w:r w:rsidR="005057EF" w:rsidRPr="00173C22">
              <w:rPr>
                <w:lang w:val="ru-RU"/>
              </w:rPr>
              <w:t>обращение в</w:t>
            </w:r>
            <w:r w:rsidR="00E46C47" w:rsidRPr="00173C22">
              <w:rPr>
                <w:lang w:val="ru-RU"/>
              </w:rPr>
              <w:t xml:space="preserve"> структурное подразделение, ответственное за управление человеческими ресурсами, службу «</w:t>
            </w:r>
            <w:proofErr w:type="spellStart"/>
            <w:r w:rsidR="00E46C47" w:rsidRPr="00173C22">
              <w:rPr>
                <w:lang w:val="ru-RU"/>
              </w:rPr>
              <w:t>Комплаенс</w:t>
            </w:r>
            <w:proofErr w:type="spellEnd"/>
            <w:r w:rsidR="00E46C47" w:rsidRPr="00173C22">
              <w:rPr>
                <w:lang w:val="ru-RU"/>
              </w:rPr>
              <w:t xml:space="preserve">» и Омбудсмену Общества, </w:t>
            </w:r>
            <w:r w:rsidRPr="00173C22">
              <w:rPr>
                <w:lang w:val="ru-RU"/>
              </w:rPr>
              <w:t xml:space="preserve">чтобы </w:t>
            </w:r>
            <w:r w:rsidR="00212FA4" w:rsidRPr="00173C22">
              <w:rPr>
                <w:lang w:val="ru-RU"/>
              </w:rPr>
              <w:t>они</w:t>
            </w:r>
            <w:r w:rsidRPr="00173C22">
              <w:rPr>
                <w:lang w:val="ru-RU"/>
              </w:rPr>
              <w:t xml:space="preserve"> могли сообщать о любых проблемах, которые у них могут возникнуть, обо всех нарушениях Кодекса поведения, включая дискриминацию или нарушения прав человека. </w:t>
            </w:r>
          </w:p>
        </w:tc>
      </w:tr>
    </w:tbl>
    <w:p w:rsidR="00C16126" w:rsidRPr="00BD71AE" w:rsidRDefault="00C16126" w:rsidP="00D5289A">
      <w:pPr>
        <w:ind w:left="142"/>
        <w:rPr>
          <w:rStyle w:val="s0"/>
          <w:sz w:val="24"/>
          <w:szCs w:val="24"/>
          <w:lang w:val="ru-RU"/>
        </w:rPr>
      </w:pPr>
      <w:r w:rsidRPr="00DB0B1C">
        <w:rPr>
          <w:rStyle w:val="s0"/>
          <w:sz w:val="24"/>
          <w:szCs w:val="24"/>
          <w:lang w:val="ru-RU"/>
        </w:rPr>
        <w:lastRenderedPageBreak/>
        <w:t>Таблица 1</w:t>
      </w:r>
      <w:r w:rsidR="004F38C6" w:rsidRPr="00DB0B1C">
        <w:rPr>
          <w:rStyle w:val="s0"/>
          <w:sz w:val="24"/>
          <w:szCs w:val="24"/>
          <w:lang w:val="ru-RU"/>
        </w:rPr>
        <w:t>. Бизнес-принципы</w:t>
      </w:r>
    </w:p>
    <w:p w:rsidR="00173C22" w:rsidRDefault="00173C22" w:rsidP="00173C22">
      <w:pPr>
        <w:rPr>
          <w:sz w:val="28"/>
        </w:rPr>
      </w:pPr>
      <w:bookmarkStart w:id="8" w:name="_Toc437268655"/>
      <w:bookmarkStart w:id="9" w:name="_Toc523130833"/>
    </w:p>
    <w:p w:rsidR="002B6107" w:rsidRDefault="002B6107" w:rsidP="002B6107">
      <w:pPr>
        <w:pStyle w:val="10"/>
        <w:numPr>
          <w:ilvl w:val="0"/>
          <w:numId w:val="0"/>
        </w:numPr>
        <w:tabs>
          <w:tab w:val="left" w:pos="720"/>
        </w:tabs>
        <w:spacing w:before="0"/>
        <w:ind w:left="720"/>
        <w:jc w:val="left"/>
        <w:rPr>
          <w:sz w:val="28"/>
        </w:rPr>
      </w:pPr>
      <w:bookmarkStart w:id="10" w:name="_Toc138952492"/>
    </w:p>
    <w:p w:rsidR="006C4B12" w:rsidRDefault="00A54C87" w:rsidP="0058107F">
      <w:pPr>
        <w:pStyle w:val="10"/>
        <w:numPr>
          <w:ilvl w:val="0"/>
          <w:numId w:val="35"/>
        </w:numPr>
        <w:tabs>
          <w:tab w:val="left" w:pos="720"/>
        </w:tabs>
        <w:spacing w:before="0"/>
        <w:ind w:left="0" w:firstLine="720"/>
        <w:rPr>
          <w:sz w:val="28"/>
        </w:rPr>
      </w:pPr>
      <w:r>
        <w:rPr>
          <w:sz w:val="28"/>
        </w:rPr>
        <w:t xml:space="preserve">Ключевые направления </w:t>
      </w:r>
      <w:r w:rsidR="00E35A6F">
        <w:rPr>
          <w:sz w:val="28"/>
        </w:rPr>
        <w:t>К</w:t>
      </w:r>
      <w:r>
        <w:rPr>
          <w:sz w:val="28"/>
        </w:rPr>
        <w:t>адровой политики</w:t>
      </w:r>
      <w:bookmarkEnd w:id="10"/>
    </w:p>
    <w:p w:rsidR="00173C22" w:rsidRDefault="00173C22" w:rsidP="00173C22">
      <w:pPr>
        <w:ind w:firstLine="708"/>
        <w:jc w:val="both"/>
        <w:rPr>
          <w:sz w:val="28"/>
          <w:szCs w:val="28"/>
          <w:lang w:val="ru-RU" w:eastAsia="ru-RU"/>
        </w:rPr>
      </w:pPr>
    </w:p>
    <w:p w:rsidR="00D5289A" w:rsidRPr="00D5289A" w:rsidRDefault="00D5289A" w:rsidP="00D5289A">
      <w:pPr>
        <w:pStyle w:val="af"/>
        <w:numPr>
          <w:ilvl w:val="0"/>
          <w:numId w:val="40"/>
        </w:numPr>
        <w:tabs>
          <w:tab w:val="left" w:pos="993"/>
          <w:tab w:val="left" w:pos="1276"/>
        </w:tabs>
        <w:ind w:left="0" w:firstLine="567"/>
        <w:outlineLvl w:val="1"/>
        <w:rPr>
          <w:b/>
          <w:sz w:val="28"/>
          <w:szCs w:val="28"/>
        </w:rPr>
      </w:pPr>
      <w:bookmarkStart w:id="11" w:name="_Toc138952493"/>
      <w:r w:rsidRPr="00D5289A">
        <w:rPr>
          <w:b/>
          <w:sz w:val="28"/>
          <w:szCs w:val="28"/>
        </w:rPr>
        <w:t>Основные направления</w:t>
      </w:r>
      <w:bookmarkEnd w:id="11"/>
    </w:p>
    <w:p w:rsidR="00D5289A" w:rsidRDefault="00D5289A" w:rsidP="00D5289A">
      <w:pPr>
        <w:pStyle w:val="af"/>
        <w:tabs>
          <w:tab w:val="left" w:pos="993"/>
          <w:tab w:val="left" w:pos="1276"/>
        </w:tabs>
        <w:ind w:left="709"/>
        <w:rPr>
          <w:sz w:val="28"/>
          <w:szCs w:val="28"/>
        </w:rPr>
      </w:pPr>
    </w:p>
    <w:p w:rsidR="006C4B12" w:rsidRPr="00173C22" w:rsidRDefault="009B159C" w:rsidP="00D5289A">
      <w:pPr>
        <w:pStyle w:val="af"/>
        <w:numPr>
          <w:ilvl w:val="2"/>
          <w:numId w:val="66"/>
        </w:numPr>
        <w:tabs>
          <w:tab w:val="left" w:pos="993"/>
          <w:tab w:val="left" w:pos="1276"/>
        </w:tabs>
        <w:ind w:left="0" w:firstLine="567"/>
        <w:rPr>
          <w:sz w:val="28"/>
          <w:szCs w:val="28"/>
        </w:rPr>
      </w:pPr>
      <w:r w:rsidRPr="00173C22">
        <w:rPr>
          <w:sz w:val="28"/>
          <w:szCs w:val="28"/>
        </w:rPr>
        <w:t xml:space="preserve">Для реализации Стратегии развития, а также </w:t>
      </w:r>
      <w:r w:rsidR="00173C22" w:rsidRPr="00173C22">
        <w:rPr>
          <w:sz w:val="28"/>
          <w:szCs w:val="28"/>
        </w:rPr>
        <w:t>достижения,</w:t>
      </w:r>
      <w:r w:rsidR="005D0E62" w:rsidRPr="00173C22">
        <w:rPr>
          <w:sz w:val="28"/>
          <w:szCs w:val="28"/>
        </w:rPr>
        <w:t xml:space="preserve"> </w:t>
      </w:r>
      <w:r w:rsidRPr="00173C22">
        <w:rPr>
          <w:sz w:val="28"/>
          <w:szCs w:val="28"/>
        </w:rPr>
        <w:t>поставленных</w:t>
      </w:r>
      <w:r w:rsidR="00966DC0" w:rsidRPr="00173C22">
        <w:rPr>
          <w:sz w:val="28"/>
          <w:szCs w:val="28"/>
        </w:rPr>
        <w:t xml:space="preserve"> перед Обществом</w:t>
      </w:r>
      <w:r w:rsidRPr="00173C22">
        <w:rPr>
          <w:sz w:val="28"/>
          <w:szCs w:val="28"/>
        </w:rPr>
        <w:t xml:space="preserve"> задач, </w:t>
      </w:r>
      <w:r w:rsidR="00A65AE9" w:rsidRPr="00173C22">
        <w:rPr>
          <w:sz w:val="28"/>
          <w:szCs w:val="28"/>
        </w:rPr>
        <w:t>в настоящей К</w:t>
      </w:r>
      <w:r w:rsidR="00966DC0" w:rsidRPr="00173C22">
        <w:rPr>
          <w:sz w:val="28"/>
          <w:szCs w:val="28"/>
        </w:rPr>
        <w:t xml:space="preserve">адровой </w:t>
      </w:r>
      <w:r w:rsidR="00A65AE9" w:rsidRPr="00173C22">
        <w:rPr>
          <w:sz w:val="28"/>
          <w:szCs w:val="28"/>
        </w:rPr>
        <w:t xml:space="preserve">политике определены следующие основные направления: </w:t>
      </w:r>
    </w:p>
    <w:p w:rsidR="005D0E62" w:rsidRPr="004E02D0" w:rsidRDefault="00173C22" w:rsidP="008124DE">
      <w:pPr>
        <w:pStyle w:val="af"/>
        <w:numPr>
          <w:ilvl w:val="0"/>
          <w:numId w:val="64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4E02D0">
        <w:rPr>
          <w:sz w:val="28"/>
          <w:szCs w:val="28"/>
        </w:rPr>
        <w:lastRenderedPageBreak/>
        <w:t>п</w:t>
      </w:r>
      <w:r w:rsidR="005D0E62" w:rsidRPr="004E02D0">
        <w:rPr>
          <w:sz w:val="28"/>
          <w:szCs w:val="28"/>
        </w:rPr>
        <w:t>ривлечение, мотивация и создание благоприятных условий для квалифицированных кадров через развитие человеческих ресурсов с учетом стратегического видения и целей развития Общества и его ДЗО;</w:t>
      </w:r>
    </w:p>
    <w:p w:rsidR="005D0E62" w:rsidRPr="004E02D0" w:rsidRDefault="005D0E62" w:rsidP="008124DE">
      <w:pPr>
        <w:pStyle w:val="af"/>
        <w:numPr>
          <w:ilvl w:val="0"/>
          <w:numId w:val="64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4E02D0">
        <w:rPr>
          <w:sz w:val="28"/>
          <w:szCs w:val="28"/>
        </w:rPr>
        <w:t xml:space="preserve">эффективное развитие корпоративной культуры, способствующей реализации стратегических целей Общества и его ДЗО; </w:t>
      </w:r>
    </w:p>
    <w:p w:rsidR="005D0E62" w:rsidRDefault="005D0E62" w:rsidP="008124DE">
      <w:pPr>
        <w:pStyle w:val="af"/>
        <w:numPr>
          <w:ilvl w:val="0"/>
          <w:numId w:val="64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4E02D0">
        <w:rPr>
          <w:sz w:val="28"/>
          <w:szCs w:val="28"/>
        </w:rPr>
        <w:t>внедрение современных методов и передовых технологий управления персоналом, совершенствование HR-процессов для повышения эффективности HR-функций.</w:t>
      </w:r>
    </w:p>
    <w:p w:rsidR="00D5289A" w:rsidRPr="004E02D0" w:rsidRDefault="00D5289A" w:rsidP="00D5289A">
      <w:pPr>
        <w:pStyle w:val="af"/>
        <w:tabs>
          <w:tab w:val="left" w:pos="851"/>
        </w:tabs>
        <w:ind w:left="709"/>
        <w:rPr>
          <w:sz w:val="28"/>
          <w:szCs w:val="28"/>
        </w:rPr>
      </w:pPr>
    </w:p>
    <w:p w:rsidR="005D0E62" w:rsidRDefault="005D0E62" w:rsidP="00D5289A">
      <w:pPr>
        <w:pStyle w:val="af"/>
        <w:numPr>
          <w:ilvl w:val="0"/>
          <w:numId w:val="40"/>
        </w:numPr>
        <w:tabs>
          <w:tab w:val="left" w:pos="993"/>
          <w:tab w:val="left" w:pos="1276"/>
        </w:tabs>
        <w:ind w:left="0" w:firstLine="709"/>
        <w:outlineLvl w:val="1"/>
        <w:rPr>
          <w:b/>
          <w:sz w:val="28"/>
          <w:szCs w:val="28"/>
        </w:rPr>
      </w:pPr>
      <w:bookmarkStart w:id="12" w:name="_Toc138952494"/>
      <w:r w:rsidRPr="005D0E62">
        <w:rPr>
          <w:b/>
          <w:sz w:val="28"/>
          <w:szCs w:val="28"/>
        </w:rPr>
        <w:t>Привлечение, мотивация и создание благоприятных условий для квалифицированных кадров через развитие человеческих ресурсов с учетом стратегического видения и целей развития Общества и его ДЗО</w:t>
      </w:r>
      <w:bookmarkEnd w:id="12"/>
    </w:p>
    <w:p w:rsidR="00D5289A" w:rsidRDefault="00D5289A" w:rsidP="00D5289A">
      <w:pPr>
        <w:pStyle w:val="af"/>
        <w:tabs>
          <w:tab w:val="left" w:pos="993"/>
          <w:tab w:val="left" w:pos="1276"/>
        </w:tabs>
        <w:ind w:left="709"/>
        <w:rPr>
          <w:b/>
          <w:sz w:val="28"/>
          <w:szCs w:val="28"/>
        </w:rPr>
      </w:pPr>
    </w:p>
    <w:p w:rsidR="005D0E62" w:rsidRPr="00DF355E" w:rsidRDefault="005D0E62" w:rsidP="008124DE">
      <w:pPr>
        <w:pStyle w:val="af"/>
        <w:numPr>
          <w:ilvl w:val="0"/>
          <w:numId w:val="41"/>
        </w:numPr>
        <w:ind w:left="0" w:firstLine="709"/>
        <w:rPr>
          <w:sz w:val="28"/>
          <w:szCs w:val="28"/>
        </w:rPr>
      </w:pPr>
      <w:r w:rsidRPr="00DF355E">
        <w:rPr>
          <w:sz w:val="28"/>
          <w:szCs w:val="28"/>
        </w:rPr>
        <w:t xml:space="preserve">Исходя из принципов меритократии, реализация данного направления основывается на </w:t>
      </w:r>
      <w:r w:rsidR="005A29DA" w:rsidRPr="00DF355E">
        <w:rPr>
          <w:sz w:val="28"/>
          <w:szCs w:val="28"/>
        </w:rPr>
        <w:t xml:space="preserve">повышении профессионализма и экспертизы, </w:t>
      </w:r>
      <w:r w:rsidRPr="00DF355E">
        <w:rPr>
          <w:sz w:val="28"/>
          <w:szCs w:val="28"/>
        </w:rPr>
        <w:t>построении системы признания заслуг работников в достижении бизнес-результатов</w:t>
      </w:r>
      <w:r w:rsidR="005A29DA" w:rsidRPr="00DF355E">
        <w:rPr>
          <w:sz w:val="28"/>
          <w:szCs w:val="28"/>
        </w:rPr>
        <w:t xml:space="preserve">, </w:t>
      </w:r>
      <w:r w:rsidRPr="00DF355E">
        <w:rPr>
          <w:sz w:val="28"/>
          <w:szCs w:val="28"/>
        </w:rPr>
        <w:t>ценностн</w:t>
      </w:r>
      <w:r w:rsidR="005A29DA" w:rsidRPr="00DF355E">
        <w:rPr>
          <w:sz w:val="28"/>
          <w:szCs w:val="28"/>
        </w:rPr>
        <w:t xml:space="preserve">ом </w:t>
      </w:r>
      <w:r w:rsidRPr="00DF355E">
        <w:rPr>
          <w:sz w:val="28"/>
          <w:szCs w:val="28"/>
        </w:rPr>
        <w:t>предложени</w:t>
      </w:r>
      <w:r w:rsidR="005A29DA" w:rsidRPr="00DF355E">
        <w:rPr>
          <w:sz w:val="28"/>
          <w:szCs w:val="28"/>
        </w:rPr>
        <w:t>и</w:t>
      </w:r>
      <w:r w:rsidRPr="00DF355E">
        <w:rPr>
          <w:sz w:val="28"/>
          <w:szCs w:val="28"/>
        </w:rPr>
        <w:t xml:space="preserve"> работодателя на конкурентном уровне</w:t>
      </w:r>
      <w:r w:rsidR="004E02D0">
        <w:rPr>
          <w:sz w:val="28"/>
          <w:szCs w:val="28"/>
        </w:rPr>
        <w:t xml:space="preserve"> согласно рыночным ориентирам.</w:t>
      </w:r>
    </w:p>
    <w:p w:rsidR="005A29DA" w:rsidRDefault="005A29DA" w:rsidP="008124DE">
      <w:pPr>
        <w:pStyle w:val="af"/>
        <w:numPr>
          <w:ilvl w:val="0"/>
          <w:numId w:val="4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Активная позиция Общества в отношении </w:t>
      </w:r>
      <w:r w:rsidR="00034E05">
        <w:rPr>
          <w:sz w:val="28"/>
          <w:szCs w:val="28"/>
        </w:rPr>
        <w:t>соискателей</w:t>
      </w:r>
      <w:r>
        <w:rPr>
          <w:sz w:val="28"/>
          <w:szCs w:val="28"/>
        </w:rPr>
        <w:t xml:space="preserve"> и работников Общества, их постоянного личностного и профессионального развития, конкурентоспособное вознаграждение, привязанное к достижению </w:t>
      </w:r>
      <w:r w:rsidR="00034E05">
        <w:rPr>
          <w:sz w:val="28"/>
          <w:szCs w:val="28"/>
        </w:rPr>
        <w:t xml:space="preserve">целей, обеспечит развитие корпоративной культуры, положительную репутацию Общества на рынке трудовых ресурсов и в обществе, а также </w:t>
      </w:r>
      <w:r w:rsidR="00056B85">
        <w:rPr>
          <w:sz w:val="28"/>
          <w:szCs w:val="28"/>
        </w:rPr>
        <w:t>повысит привлекательность Общества в</w:t>
      </w:r>
      <w:r w:rsidR="00D5289A">
        <w:rPr>
          <w:sz w:val="28"/>
          <w:szCs w:val="28"/>
        </w:rPr>
        <w:t xml:space="preserve"> качестве лучшего работодателя.</w:t>
      </w:r>
    </w:p>
    <w:p w:rsidR="00D5289A" w:rsidRDefault="00D5289A" w:rsidP="00D5289A">
      <w:pPr>
        <w:pStyle w:val="af"/>
        <w:ind w:left="709"/>
        <w:rPr>
          <w:sz w:val="28"/>
          <w:szCs w:val="28"/>
        </w:rPr>
      </w:pPr>
    </w:p>
    <w:p w:rsidR="00056B85" w:rsidRDefault="00056B85" w:rsidP="00D5289A">
      <w:pPr>
        <w:pStyle w:val="af"/>
        <w:numPr>
          <w:ilvl w:val="0"/>
          <w:numId w:val="40"/>
        </w:numPr>
        <w:tabs>
          <w:tab w:val="left" w:pos="993"/>
          <w:tab w:val="left" w:pos="1276"/>
        </w:tabs>
        <w:ind w:left="0" w:firstLine="709"/>
        <w:outlineLvl w:val="1"/>
        <w:rPr>
          <w:b/>
          <w:sz w:val="28"/>
          <w:szCs w:val="28"/>
        </w:rPr>
      </w:pPr>
      <w:bookmarkStart w:id="13" w:name="_Toc138952495"/>
      <w:r>
        <w:rPr>
          <w:b/>
          <w:sz w:val="28"/>
          <w:szCs w:val="28"/>
        </w:rPr>
        <w:t>Поиск и подбор персонала</w:t>
      </w:r>
      <w:bookmarkEnd w:id="13"/>
    </w:p>
    <w:p w:rsidR="00D5289A" w:rsidRDefault="00D5289A" w:rsidP="00D5289A">
      <w:pPr>
        <w:pStyle w:val="af"/>
        <w:tabs>
          <w:tab w:val="left" w:pos="993"/>
          <w:tab w:val="left" w:pos="1276"/>
        </w:tabs>
        <w:ind w:left="709"/>
        <w:rPr>
          <w:b/>
          <w:sz w:val="28"/>
          <w:szCs w:val="28"/>
        </w:rPr>
      </w:pPr>
    </w:p>
    <w:p w:rsidR="00056B85" w:rsidRPr="00DF355E" w:rsidRDefault="00056B85" w:rsidP="008124DE">
      <w:pPr>
        <w:pStyle w:val="af"/>
        <w:numPr>
          <w:ilvl w:val="0"/>
          <w:numId w:val="42"/>
        </w:numPr>
        <w:ind w:left="0" w:firstLine="709"/>
        <w:rPr>
          <w:sz w:val="28"/>
          <w:szCs w:val="28"/>
        </w:rPr>
      </w:pPr>
      <w:proofErr w:type="spellStart"/>
      <w:r w:rsidRPr="00DF355E">
        <w:rPr>
          <w:sz w:val="28"/>
          <w:szCs w:val="28"/>
        </w:rPr>
        <w:t>Проактивное</w:t>
      </w:r>
      <w:proofErr w:type="spellEnd"/>
      <w:r w:rsidRPr="00DF355E">
        <w:rPr>
          <w:sz w:val="28"/>
          <w:szCs w:val="28"/>
        </w:rPr>
        <w:t xml:space="preserve"> планирование персонала (при вовлечении HR в формирование бизнес-решений) </w:t>
      </w:r>
      <w:r w:rsidR="0027281C" w:rsidRPr="00DF355E">
        <w:rPr>
          <w:sz w:val="28"/>
          <w:szCs w:val="28"/>
        </w:rPr>
        <w:t xml:space="preserve">в соответствии со Стратегией развития Общества на 2022-2031 годы </w:t>
      </w:r>
      <w:r w:rsidRPr="00DF355E">
        <w:rPr>
          <w:sz w:val="28"/>
          <w:szCs w:val="28"/>
        </w:rPr>
        <w:t>позволит Обществу обеспечить стратегическую и организационную гибкость, определить качественную и количественную потребность в персонале и оптимальные источники покрытия этой потребности</w:t>
      </w:r>
      <w:r w:rsidR="0027281C" w:rsidRPr="00DF355E">
        <w:t xml:space="preserve"> </w:t>
      </w:r>
      <w:r w:rsidR="0027281C" w:rsidRPr="00DF355E">
        <w:rPr>
          <w:sz w:val="28"/>
          <w:szCs w:val="28"/>
        </w:rPr>
        <w:t>в соответствии с</w:t>
      </w:r>
      <w:r w:rsidR="0027281C" w:rsidRPr="00DF355E">
        <w:t xml:space="preserve"> </w:t>
      </w:r>
      <w:r w:rsidR="0027281C" w:rsidRPr="00DF355E">
        <w:rPr>
          <w:sz w:val="28"/>
          <w:szCs w:val="28"/>
        </w:rPr>
        <w:t>Приложением 3</w:t>
      </w:r>
      <w:r w:rsidRPr="00DF355E">
        <w:rPr>
          <w:sz w:val="28"/>
          <w:szCs w:val="28"/>
        </w:rPr>
        <w:t>.</w:t>
      </w:r>
    </w:p>
    <w:p w:rsidR="00056B85" w:rsidRPr="00056B85" w:rsidRDefault="00056B85" w:rsidP="008124DE">
      <w:pPr>
        <w:pStyle w:val="af"/>
        <w:numPr>
          <w:ilvl w:val="0"/>
          <w:numId w:val="42"/>
        </w:numPr>
        <w:ind w:left="0" w:firstLine="709"/>
        <w:rPr>
          <w:sz w:val="28"/>
          <w:szCs w:val="28"/>
        </w:rPr>
      </w:pPr>
      <w:r w:rsidRPr="00056B85">
        <w:rPr>
          <w:sz w:val="28"/>
          <w:szCs w:val="28"/>
        </w:rPr>
        <w:t>Для привлечения нужных работников, повышения вовлеченности, Общество формирует ценностное предложение работодателя (внутреннее и внешнее). Оно строится, исходя из принципов меритократии, на следующих ключевых элементах:</w:t>
      </w:r>
    </w:p>
    <w:p w:rsidR="00056B85" w:rsidRPr="004E02D0" w:rsidRDefault="00056B85" w:rsidP="008124DE">
      <w:pPr>
        <w:pStyle w:val="af"/>
        <w:numPr>
          <w:ilvl w:val="0"/>
          <w:numId w:val="6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E02D0">
        <w:rPr>
          <w:sz w:val="28"/>
          <w:szCs w:val="28"/>
        </w:rPr>
        <w:t>уникальный опыт: работникам предоставляется уникальная возможность приобрести ценный опыт, который повышает их рыночную стоимость;</w:t>
      </w:r>
    </w:p>
    <w:p w:rsidR="00056B85" w:rsidRPr="00D5289A" w:rsidRDefault="00056B85" w:rsidP="00D5289A">
      <w:pPr>
        <w:pStyle w:val="af"/>
        <w:numPr>
          <w:ilvl w:val="0"/>
          <w:numId w:val="6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E02D0">
        <w:rPr>
          <w:sz w:val="28"/>
          <w:szCs w:val="28"/>
        </w:rPr>
        <w:t>социальная значимость: каждый работник вносит свой личный вк</w:t>
      </w:r>
      <w:r w:rsidR="00C931C8" w:rsidRPr="004E02D0">
        <w:rPr>
          <w:sz w:val="28"/>
          <w:szCs w:val="28"/>
        </w:rPr>
        <w:t xml:space="preserve">лад в </w:t>
      </w:r>
      <w:r w:rsidRPr="00D5289A">
        <w:rPr>
          <w:sz w:val="28"/>
          <w:szCs w:val="28"/>
        </w:rPr>
        <w:t xml:space="preserve">развитие </w:t>
      </w:r>
      <w:r w:rsidR="00C931C8" w:rsidRPr="00D5289A">
        <w:rPr>
          <w:sz w:val="28"/>
          <w:szCs w:val="28"/>
        </w:rPr>
        <w:t>Общества и его ДЗО и благополучие населения</w:t>
      </w:r>
      <w:r w:rsidRPr="00D5289A">
        <w:rPr>
          <w:sz w:val="28"/>
          <w:szCs w:val="28"/>
        </w:rPr>
        <w:t>;</w:t>
      </w:r>
    </w:p>
    <w:p w:rsidR="00056B85" w:rsidRPr="004E02D0" w:rsidRDefault="00056B85" w:rsidP="008124DE">
      <w:pPr>
        <w:pStyle w:val="af"/>
        <w:numPr>
          <w:ilvl w:val="0"/>
          <w:numId w:val="6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E02D0">
        <w:rPr>
          <w:sz w:val="28"/>
          <w:szCs w:val="28"/>
        </w:rPr>
        <w:lastRenderedPageBreak/>
        <w:t>конкурентные условия работы: предоставляются условия труда (вознаграждение с учетом рыночных ориентиров, возможности обучения и развития, социальные льготы).</w:t>
      </w:r>
    </w:p>
    <w:p w:rsidR="00056B85" w:rsidRPr="00056B85" w:rsidRDefault="00056B85" w:rsidP="008124DE">
      <w:pPr>
        <w:pStyle w:val="af"/>
        <w:numPr>
          <w:ilvl w:val="0"/>
          <w:numId w:val="42"/>
        </w:numPr>
        <w:ind w:left="0" w:firstLine="709"/>
        <w:rPr>
          <w:sz w:val="28"/>
          <w:szCs w:val="28"/>
        </w:rPr>
      </w:pPr>
      <w:r w:rsidRPr="00056B85">
        <w:rPr>
          <w:sz w:val="28"/>
          <w:szCs w:val="28"/>
        </w:rPr>
        <w:t>Поиск и подбор нацелен на назначение наиболее подходящих кандидатов, соответствующих предъявляемым требованиям по уровню квалификации, профессиональным деловым и личностным качествам, по результатам конкурного отбора с соблюдением принципов меритократии, прозрачности и объективности.</w:t>
      </w:r>
      <w:r w:rsidR="00C931C8">
        <w:rPr>
          <w:sz w:val="28"/>
          <w:szCs w:val="28"/>
        </w:rPr>
        <w:t xml:space="preserve"> При равных условиях приоритет отдается внутренним кандидатам Общества.</w:t>
      </w:r>
    </w:p>
    <w:p w:rsidR="00CC0850" w:rsidRDefault="00CC0850" w:rsidP="008124DE">
      <w:pPr>
        <w:pStyle w:val="af"/>
        <w:numPr>
          <w:ilvl w:val="0"/>
          <w:numId w:val="4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Поиск и подбор персонала осуществляется Обществом с учетом следующих условий:</w:t>
      </w:r>
    </w:p>
    <w:p w:rsidR="00CC0850" w:rsidRPr="004F38C6" w:rsidRDefault="00CC0850" w:rsidP="008124DE">
      <w:pPr>
        <w:pStyle w:val="af"/>
        <w:numPr>
          <w:ilvl w:val="0"/>
          <w:numId w:val="5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 xml:space="preserve">строгое </w:t>
      </w:r>
      <w:r w:rsidR="00454414" w:rsidRPr="004F38C6">
        <w:rPr>
          <w:sz w:val="28"/>
          <w:szCs w:val="28"/>
        </w:rPr>
        <w:t>соблюдение конкурсных процедур;</w:t>
      </w:r>
    </w:p>
    <w:p w:rsidR="00454414" w:rsidRPr="004F38C6" w:rsidRDefault="00454414" w:rsidP="008124DE">
      <w:pPr>
        <w:pStyle w:val="af"/>
        <w:numPr>
          <w:ilvl w:val="0"/>
          <w:numId w:val="5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 xml:space="preserve">прозрачность процедур отбора и найма, в том числе применение, в случае необходимости, инструментов </w:t>
      </w:r>
      <w:proofErr w:type="spellStart"/>
      <w:r w:rsidRPr="004F38C6">
        <w:rPr>
          <w:sz w:val="28"/>
          <w:szCs w:val="28"/>
        </w:rPr>
        <w:t>профайлинга</w:t>
      </w:r>
      <w:proofErr w:type="spellEnd"/>
      <w:r w:rsidRPr="004F38C6">
        <w:rPr>
          <w:sz w:val="28"/>
          <w:szCs w:val="28"/>
        </w:rPr>
        <w:t xml:space="preserve"> и полиграфа в отборе;</w:t>
      </w:r>
    </w:p>
    <w:p w:rsidR="00454414" w:rsidRPr="004F38C6" w:rsidRDefault="00454414" w:rsidP="008124DE">
      <w:pPr>
        <w:pStyle w:val="af"/>
        <w:numPr>
          <w:ilvl w:val="0"/>
          <w:numId w:val="5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 xml:space="preserve">обязательное предоставление кандидатам объективной и своевременной обратной связи о результатах отбора; </w:t>
      </w:r>
    </w:p>
    <w:p w:rsidR="00454414" w:rsidRPr="004F38C6" w:rsidRDefault="00454414" w:rsidP="008124DE">
      <w:pPr>
        <w:pStyle w:val="af"/>
        <w:numPr>
          <w:ilvl w:val="0"/>
          <w:numId w:val="5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 xml:space="preserve">размещение </w:t>
      </w:r>
      <w:r w:rsidR="00EB6294" w:rsidRPr="004F38C6">
        <w:rPr>
          <w:sz w:val="28"/>
          <w:szCs w:val="28"/>
        </w:rPr>
        <w:t>всех административно-управленческих и производственных вакансий на платформе Samruk Qyzmet, в том числе при проведении внутренних конкурсов;</w:t>
      </w:r>
    </w:p>
    <w:p w:rsidR="00EB6294" w:rsidRPr="004F38C6" w:rsidRDefault="00EB6294" w:rsidP="008124DE">
      <w:pPr>
        <w:pStyle w:val="af"/>
        <w:numPr>
          <w:ilvl w:val="0"/>
          <w:numId w:val="5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>работа с высшими учебными заведениями и профессионально-техническими колледжами для привлечения участников дуального обучения по инженерным и техническим специальностям;</w:t>
      </w:r>
    </w:p>
    <w:p w:rsidR="00F91790" w:rsidRPr="004F38C6" w:rsidRDefault="00EB6294" w:rsidP="008124DE">
      <w:pPr>
        <w:pStyle w:val="af"/>
        <w:numPr>
          <w:ilvl w:val="0"/>
          <w:numId w:val="5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 xml:space="preserve">обеспечение </w:t>
      </w:r>
      <w:proofErr w:type="spellStart"/>
      <w:r w:rsidRPr="004F38C6">
        <w:rPr>
          <w:sz w:val="28"/>
          <w:szCs w:val="28"/>
        </w:rPr>
        <w:t>инклюзивности</w:t>
      </w:r>
      <w:proofErr w:type="spellEnd"/>
      <w:r w:rsidRPr="004F38C6">
        <w:rPr>
          <w:sz w:val="28"/>
          <w:szCs w:val="28"/>
        </w:rPr>
        <w:t xml:space="preserve"> </w:t>
      </w:r>
      <w:r w:rsidR="00F91790" w:rsidRPr="004F38C6">
        <w:rPr>
          <w:sz w:val="28"/>
          <w:szCs w:val="28"/>
        </w:rPr>
        <w:t>при привлечении и подборе: недопущение дискриминации по национальному, половому, возрастному и другим признакам;</w:t>
      </w:r>
    </w:p>
    <w:p w:rsidR="00F91790" w:rsidRDefault="00F91790" w:rsidP="008124DE">
      <w:pPr>
        <w:pStyle w:val="af"/>
        <w:numPr>
          <w:ilvl w:val="0"/>
          <w:numId w:val="5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 xml:space="preserve">развитие HR бренда Общества как работодателя, обеспечивающего соблюдение принципов честности и прозрачности </w:t>
      </w:r>
      <w:r w:rsidR="00F53D22" w:rsidRPr="004F38C6">
        <w:rPr>
          <w:sz w:val="28"/>
          <w:szCs w:val="28"/>
        </w:rPr>
        <w:t>на всех уровнях управления и повседневной деятельности.</w:t>
      </w:r>
    </w:p>
    <w:p w:rsidR="00D5289A" w:rsidRPr="004F38C6" w:rsidRDefault="00D5289A" w:rsidP="00D5289A">
      <w:pPr>
        <w:pStyle w:val="af"/>
        <w:tabs>
          <w:tab w:val="left" w:pos="993"/>
        </w:tabs>
        <w:ind w:left="709"/>
        <w:rPr>
          <w:sz w:val="28"/>
          <w:szCs w:val="28"/>
        </w:rPr>
      </w:pPr>
    </w:p>
    <w:p w:rsidR="00F53D22" w:rsidRDefault="00F53D22" w:rsidP="00D5289A">
      <w:pPr>
        <w:pStyle w:val="af"/>
        <w:numPr>
          <w:ilvl w:val="0"/>
          <w:numId w:val="40"/>
        </w:numPr>
        <w:tabs>
          <w:tab w:val="left" w:pos="993"/>
          <w:tab w:val="left" w:pos="1276"/>
        </w:tabs>
        <w:ind w:left="0" w:firstLine="709"/>
        <w:outlineLvl w:val="1"/>
        <w:rPr>
          <w:b/>
          <w:sz w:val="28"/>
          <w:szCs w:val="28"/>
        </w:rPr>
      </w:pPr>
      <w:bookmarkStart w:id="14" w:name="_Toc138952496"/>
      <w:r w:rsidRPr="00F53D22">
        <w:rPr>
          <w:b/>
          <w:sz w:val="28"/>
          <w:szCs w:val="28"/>
        </w:rPr>
        <w:t>Адаптация персонала</w:t>
      </w:r>
      <w:bookmarkEnd w:id="14"/>
    </w:p>
    <w:p w:rsidR="00D5289A" w:rsidRPr="00F53D22" w:rsidRDefault="00D5289A" w:rsidP="00D5289A">
      <w:pPr>
        <w:pStyle w:val="af"/>
        <w:tabs>
          <w:tab w:val="left" w:pos="993"/>
          <w:tab w:val="left" w:pos="1276"/>
        </w:tabs>
        <w:ind w:left="709"/>
        <w:rPr>
          <w:b/>
          <w:sz w:val="28"/>
          <w:szCs w:val="28"/>
        </w:rPr>
      </w:pPr>
    </w:p>
    <w:p w:rsidR="00F53D22" w:rsidRPr="00DF355E" w:rsidRDefault="00F53D22" w:rsidP="008124DE">
      <w:pPr>
        <w:pStyle w:val="af"/>
        <w:numPr>
          <w:ilvl w:val="0"/>
          <w:numId w:val="43"/>
        </w:numPr>
        <w:ind w:left="0" w:firstLine="709"/>
        <w:rPr>
          <w:sz w:val="28"/>
          <w:szCs w:val="28"/>
        </w:rPr>
      </w:pPr>
      <w:r w:rsidRPr="00DF355E">
        <w:rPr>
          <w:sz w:val="28"/>
          <w:szCs w:val="28"/>
        </w:rPr>
        <w:t>Адаптация персонала осуществляется по принципу оказания всесторонней помощи вновь принятому работнику с целью его успешного вхождения в коллектив, путем ознакомления с целями Общества, ее особенностями деятельности, а также основными правилами компании и функциональными обязанностями работника.</w:t>
      </w:r>
    </w:p>
    <w:p w:rsidR="00F53D22" w:rsidRPr="00F53D22" w:rsidRDefault="00F53D22" w:rsidP="008124DE">
      <w:pPr>
        <w:pStyle w:val="af"/>
        <w:numPr>
          <w:ilvl w:val="0"/>
          <w:numId w:val="43"/>
        </w:numPr>
        <w:ind w:left="0" w:firstLine="709"/>
        <w:rPr>
          <w:sz w:val="28"/>
          <w:szCs w:val="28"/>
        </w:rPr>
      </w:pPr>
      <w:r w:rsidRPr="00F53D22">
        <w:rPr>
          <w:sz w:val="28"/>
          <w:szCs w:val="28"/>
        </w:rPr>
        <w:t>Основными подходами к выстраиванию адаптации являются:</w:t>
      </w:r>
    </w:p>
    <w:p w:rsidR="00F53D22" w:rsidRPr="00DF355E" w:rsidRDefault="00D5289A" w:rsidP="008124DE">
      <w:pPr>
        <w:pStyle w:val="af"/>
        <w:numPr>
          <w:ilvl w:val="0"/>
          <w:numId w:val="44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F53D22" w:rsidRPr="00DF355E">
        <w:rPr>
          <w:sz w:val="28"/>
          <w:szCs w:val="28"/>
        </w:rPr>
        <w:t>орпоративная адаптация: для эффективной работы, новичку предоставляется информация, связанная с орг</w:t>
      </w:r>
      <w:r>
        <w:rPr>
          <w:sz w:val="28"/>
          <w:szCs w:val="28"/>
        </w:rPr>
        <w:t>анизацией деятельности Общества;</w:t>
      </w:r>
    </w:p>
    <w:p w:rsidR="00F53D22" w:rsidRPr="00DF355E" w:rsidRDefault="00D5289A" w:rsidP="008124DE">
      <w:pPr>
        <w:pStyle w:val="af"/>
        <w:numPr>
          <w:ilvl w:val="0"/>
          <w:numId w:val="44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F53D22" w:rsidRPr="00DF355E">
        <w:rPr>
          <w:sz w:val="28"/>
          <w:szCs w:val="28"/>
        </w:rPr>
        <w:t>оциальная адаптация: построение эффективных коммуникаци</w:t>
      </w:r>
      <w:r>
        <w:rPr>
          <w:sz w:val="28"/>
          <w:szCs w:val="28"/>
        </w:rPr>
        <w:t>й и взаимоотношений с коллегами;</w:t>
      </w:r>
    </w:p>
    <w:p w:rsidR="00F53D22" w:rsidRPr="00DF355E" w:rsidRDefault="00D5289A" w:rsidP="008124DE">
      <w:pPr>
        <w:pStyle w:val="af"/>
        <w:numPr>
          <w:ilvl w:val="0"/>
          <w:numId w:val="44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F53D22" w:rsidRPr="00DF355E">
        <w:rPr>
          <w:sz w:val="28"/>
          <w:szCs w:val="28"/>
        </w:rPr>
        <w:t>рганизационная адаптация: знакомство новичка с корпоративной культурой Общества, формальными и неформальными правилами, традициями коллектива, ор</w:t>
      </w:r>
      <w:r>
        <w:rPr>
          <w:sz w:val="28"/>
          <w:szCs w:val="28"/>
        </w:rPr>
        <w:t>иентация в рабочем пространстве;</w:t>
      </w:r>
    </w:p>
    <w:p w:rsidR="00F53D22" w:rsidRPr="00DF355E" w:rsidRDefault="00D5289A" w:rsidP="008124DE">
      <w:pPr>
        <w:pStyle w:val="af"/>
        <w:numPr>
          <w:ilvl w:val="0"/>
          <w:numId w:val="44"/>
        </w:numPr>
        <w:tabs>
          <w:tab w:val="left" w:pos="851"/>
          <w:tab w:val="left" w:pos="1134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53D22" w:rsidRPr="00DF355E">
        <w:rPr>
          <w:sz w:val="28"/>
          <w:szCs w:val="28"/>
        </w:rPr>
        <w:t>рофессиональная адаптация связана непосредственно с профессиональной стороной деятельности работника. Ему необходимо освоить профессиональные аспекты работы</w:t>
      </w:r>
      <w:r>
        <w:rPr>
          <w:sz w:val="28"/>
          <w:szCs w:val="28"/>
        </w:rPr>
        <w:t>;</w:t>
      </w:r>
    </w:p>
    <w:p w:rsidR="00F53D22" w:rsidRPr="00DF355E" w:rsidRDefault="00D5289A" w:rsidP="008124DE">
      <w:pPr>
        <w:pStyle w:val="af"/>
        <w:numPr>
          <w:ilvl w:val="0"/>
          <w:numId w:val="44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53D22" w:rsidRPr="00DF355E">
        <w:rPr>
          <w:sz w:val="28"/>
          <w:szCs w:val="28"/>
        </w:rPr>
        <w:t>сихофизиологическая адаптация: приспособление к определенному, часто отличному от привычного, режиму труда и отдыха и т.п.</w:t>
      </w:r>
    </w:p>
    <w:p w:rsidR="00F53D22" w:rsidRDefault="00F53D22" w:rsidP="008124DE">
      <w:pPr>
        <w:pStyle w:val="af"/>
        <w:numPr>
          <w:ilvl w:val="0"/>
          <w:numId w:val="43"/>
        </w:numPr>
        <w:ind w:left="0" w:firstLine="709"/>
        <w:rPr>
          <w:sz w:val="28"/>
          <w:szCs w:val="28"/>
        </w:rPr>
      </w:pPr>
      <w:r w:rsidRPr="00F53D22">
        <w:rPr>
          <w:sz w:val="28"/>
          <w:szCs w:val="28"/>
        </w:rPr>
        <w:t>Внедрение указанных подходов предполагает реализацию Кадровой политики посредством мероприятий по совершенствованию процесса в Обществе и его дочерних организациях</w:t>
      </w:r>
      <w:r w:rsidR="004171C8">
        <w:rPr>
          <w:sz w:val="28"/>
          <w:szCs w:val="28"/>
        </w:rPr>
        <w:t xml:space="preserve"> (разработка электронного адаптационного курса </w:t>
      </w:r>
      <w:r w:rsidR="00F46979">
        <w:rPr>
          <w:sz w:val="28"/>
          <w:szCs w:val="28"/>
        </w:rPr>
        <w:t>и т.п.)</w:t>
      </w:r>
      <w:r w:rsidRPr="00F53D22">
        <w:rPr>
          <w:sz w:val="28"/>
          <w:szCs w:val="28"/>
        </w:rPr>
        <w:t>, наряду с совершенствованием системы наставничества.</w:t>
      </w:r>
    </w:p>
    <w:p w:rsidR="00D5289A" w:rsidRDefault="00D5289A" w:rsidP="00D5289A">
      <w:pPr>
        <w:pStyle w:val="af"/>
        <w:ind w:left="709"/>
        <w:rPr>
          <w:sz w:val="28"/>
          <w:szCs w:val="28"/>
        </w:rPr>
      </w:pPr>
    </w:p>
    <w:p w:rsidR="00F46979" w:rsidRPr="00D5289A" w:rsidRDefault="00641823" w:rsidP="00D5289A">
      <w:pPr>
        <w:pStyle w:val="af"/>
        <w:numPr>
          <w:ilvl w:val="0"/>
          <w:numId w:val="40"/>
        </w:numPr>
        <w:tabs>
          <w:tab w:val="left" w:pos="993"/>
          <w:tab w:val="left" w:pos="1276"/>
        </w:tabs>
        <w:ind w:left="0" w:firstLine="709"/>
        <w:outlineLvl w:val="1"/>
        <w:rPr>
          <w:rFonts w:eastAsiaTheme="minorHAnsi"/>
          <w:color w:val="000000"/>
          <w:sz w:val="28"/>
          <w:szCs w:val="28"/>
        </w:rPr>
      </w:pPr>
      <w:bookmarkStart w:id="15" w:name="_Toc138952497"/>
      <w:r>
        <w:rPr>
          <w:rFonts w:eastAsiaTheme="minorHAnsi"/>
          <w:b/>
          <w:bCs/>
          <w:color w:val="000000"/>
          <w:sz w:val="28"/>
          <w:szCs w:val="28"/>
        </w:rPr>
        <w:t>Обучение и развитие персонала</w:t>
      </w:r>
      <w:bookmarkEnd w:id="15"/>
    </w:p>
    <w:p w:rsidR="00D5289A" w:rsidRPr="00F46979" w:rsidRDefault="00D5289A" w:rsidP="00D5289A">
      <w:pPr>
        <w:pStyle w:val="af"/>
        <w:tabs>
          <w:tab w:val="left" w:pos="993"/>
          <w:tab w:val="left" w:pos="1276"/>
        </w:tabs>
        <w:ind w:left="709"/>
        <w:rPr>
          <w:rFonts w:eastAsiaTheme="minorHAnsi"/>
          <w:color w:val="000000"/>
          <w:sz w:val="28"/>
          <w:szCs w:val="28"/>
        </w:rPr>
      </w:pPr>
    </w:p>
    <w:p w:rsidR="00D5289A" w:rsidRDefault="00F46979" w:rsidP="00D5289A">
      <w:pPr>
        <w:pStyle w:val="af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309AC">
        <w:rPr>
          <w:rFonts w:eastAsiaTheme="minorHAnsi"/>
          <w:color w:val="000000"/>
          <w:sz w:val="28"/>
          <w:szCs w:val="28"/>
        </w:rPr>
        <w:t>Инвестиции в обучение и развитие работников должны соответствовать потребностям Общества в достижении его стратегических целей. Каждый</w:t>
      </w:r>
      <w:r w:rsidR="002962E6" w:rsidRPr="004309AC">
        <w:rPr>
          <w:rFonts w:eastAsiaTheme="minorHAnsi"/>
          <w:color w:val="000000"/>
          <w:sz w:val="28"/>
          <w:szCs w:val="28"/>
        </w:rPr>
        <w:t xml:space="preserve"> работник несет ответственность за свое обучение и развитие на основе принципа 70/20/10 в соответствии с индивидуальным планом развития (ИПР).   </w:t>
      </w:r>
    </w:p>
    <w:p w:rsidR="00F46979" w:rsidRPr="00D5289A" w:rsidRDefault="00F46979" w:rsidP="00D5289A">
      <w:pPr>
        <w:pStyle w:val="af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D5289A">
        <w:rPr>
          <w:rFonts w:eastAsiaTheme="minorHAnsi"/>
          <w:color w:val="000000"/>
          <w:sz w:val="28"/>
          <w:szCs w:val="28"/>
        </w:rPr>
        <w:t>Ключевыми задачами для целей сохранения</w:t>
      </w:r>
      <w:r w:rsidR="00BC5E7C" w:rsidRPr="00D5289A">
        <w:rPr>
          <w:rFonts w:eastAsiaTheme="minorHAnsi"/>
          <w:color w:val="000000"/>
          <w:sz w:val="28"/>
          <w:szCs w:val="28"/>
        </w:rPr>
        <w:t xml:space="preserve"> и наращивания</w:t>
      </w:r>
      <w:r w:rsidRPr="00D5289A">
        <w:rPr>
          <w:rFonts w:eastAsiaTheme="minorHAnsi"/>
          <w:color w:val="000000"/>
          <w:sz w:val="28"/>
          <w:szCs w:val="28"/>
        </w:rPr>
        <w:t xml:space="preserve"> конкурентного преимущества Общества являются: </w:t>
      </w:r>
    </w:p>
    <w:p w:rsidR="00BC5E7C" w:rsidRPr="004309AC" w:rsidRDefault="00BC5E7C" w:rsidP="008124DE">
      <w:pPr>
        <w:pStyle w:val="af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309AC">
        <w:rPr>
          <w:rFonts w:eastAsiaTheme="minorHAnsi"/>
          <w:color w:val="000000"/>
          <w:sz w:val="28"/>
          <w:szCs w:val="28"/>
        </w:rPr>
        <w:t>реализация учебных программ развития компетенций с учетом потребностей бизнеса;</w:t>
      </w:r>
    </w:p>
    <w:p w:rsidR="00BC5E7C" w:rsidRPr="004309AC" w:rsidRDefault="00BC5E7C" w:rsidP="008124DE">
      <w:pPr>
        <w:pStyle w:val="af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309AC">
        <w:rPr>
          <w:rFonts w:eastAsiaTheme="minorHAnsi"/>
          <w:color w:val="000000"/>
          <w:sz w:val="28"/>
          <w:szCs w:val="28"/>
        </w:rPr>
        <w:t>приоритет обучения инженерно-технических специалистов и рабочих профессий;</w:t>
      </w:r>
    </w:p>
    <w:p w:rsidR="00BC5E7C" w:rsidRPr="004309AC" w:rsidRDefault="00BC5E7C" w:rsidP="008124DE">
      <w:pPr>
        <w:pStyle w:val="af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309AC">
        <w:rPr>
          <w:rFonts w:eastAsiaTheme="minorHAnsi"/>
          <w:color w:val="000000"/>
          <w:sz w:val="28"/>
          <w:szCs w:val="28"/>
        </w:rPr>
        <w:t xml:space="preserve">развитие дуального обучения для инженерно-технических </w:t>
      </w:r>
      <w:r w:rsidR="00012011" w:rsidRPr="004309AC">
        <w:rPr>
          <w:rFonts w:eastAsiaTheme="minorHAnsi"/>
          <w:color w:val="000000"/>
          <w:sz w:val="28"/>
          <w:szCs w:val="28"/>
        </w:rPr>
        <w:t>специальностей;</w:t>
      </w:r>
    </w:p>
    <w:p w:rsidR="00012011" w:rsidRPr="004309AC" w:rsidRDefault="00012011" w:rsidP="008124DE">
      <w:pPr>
        <w:pStyle w:val="af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309AC">
        <w:rPr>
          <w:rFonts w:eastAsiaTheme="minorHAnsi"/>
          <w:color w:val="000000"/>
          <w:sz w:val="28"/>
          <w:szCs w:val="28"/>
        </w:rPr>
        <w:t>использование цифровых технологий в обучении, развитие дистанционного образования;</w:t>
      </w:r>
    </w:p>
    <w:p w:rsidR="00012011" w:rsidRPr="004309AC" w:rsidRDefault="00012011" w:rsidP="008124DE">
      <w:pPr>
        <w:pStyle w:val="af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309AC">
        <w:rPr>
          <w:rFonts w:eastAsiaTheme="minorHAnsi"/>
          <w:color w:val="000000"/>
          <w:sz w:val="28"/>
          <w:szCs w:val="28"/>
        </w:rPr>
        <w:t xml:space="preserve">внедрение, развитие и актуализация адаптационных программ для всех уровней персонала. </w:t>
      </w:r>
    </w:p>
    <w:p w:rsidR="00012011" w:rsidRPr="004309AC" w:rsidRDefault="00012011" w:rsidP="008124DE">
      <w:pPr>
        <w:pStyle w:val="af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309AC">
        <w:rPr>
          <w:rFonts w:eastAsiaTheme="minorHAnsi"/>
          <w:color w:val="000000"/>
          <w:sz w:val="28"/>
          <w:szCs w:val="28"/>
        </w:rPr>
        <w:t xml:space="preserve">эффективное развитие внутреннего </w:t>
      </w:r>
      <w:proofErr w:type="spellStart"/>
      <w:r w:rsidRPr="004309AC">
        <w:rPr>
          <w:rFonts w:eastAsiaTheme="minorHAnsi"/>
          <w:color w:val="000000"/>
          <w:sz w:val="28"/>
          <w:szCs w:val="28"/>
        </w:rPr>
        <w:t>тренерства</w:t>
      </w:r>
      <w:proofErr w:type="spellEnd"/>
      <w:r w:rsidRPr="004309AC">
        <w:rPr>
          <w:rFonts w:eastAsiaTheme="minorHAnsi"/>
          <w:color w:val="000000"/>
          <w:sz w:val="28"/>
          <w:szCs w:val="28"/>
        </w:rPr>
        <w:t xml:space="preserve">, наставничества, </w:t>
      </w:r>
      <w:proofErr w:type="spellStart"/>
      <w:r w:rsidRPr="004309AC">
        <w:rPr>
          <w:rFonts w:eastAsiaTheme="minorHAnsi"/>
          <w:color w:val="000000"/>
          <w:sz w:val="28"/>
          <w:szCs w:val="28"/>
        </w:rPr>
        <w:t>менторства</w:t>
      </w:r>
      <w:proofErr w:type="spellEnd"/>
      <w:r w:rsidRPr="004309AC">
        <w:rPr>
          <w:rFonts w:eastAsiaTheme="minorHAnsi"/>
          <w:color w:val="000000"/>
          <w:sz w:val="28"/>
          <w:szCs w:val="28"/>
        </w:rPr>
        <w:t xml:space="preserve"> и </w:t>
      </w:r>
      <w:proofErr w:type="spellStart"/>
      <w:r w:rsidRPr="004309AC">
        <w:rPr>
          <w:rFonts w:eastAsiaTheme="minorHAnsi"/>
          <w:color w:val="000000"/>
          <w:sz w:val="28"/>
          <w:szCs w:val="28"/>
        </w:rPr>
        <w:t>коучинга</w:t>
      </w:r>
      <w:proofErr w:type="spellEnd"/>
      <w:r w:rsidRPr="004309AC">
        <w:rPr>
          <w:rFonts w:eastAsiaTheme="minorHAnsi"/>
          <w:color w:val="000000"/>
          <w:sz w:val="28"/>
          <w:szCs w:val="28"/>
        </w:rPr>
        <w:t>;</w:t>
      </w:r>
    </w:p>
    <w:p w:rsidR="00012011" w:rsidRPr="004309AC" w:rsidRDefault="00012011" w:rsidP="008124DE">
      <w:pPr>
        <w:pStyle w:val="af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309AC">
        <w:rPr>
          <w:rFonts w:eastAsiaTheme="minorHAnsi"/>
          <w:color w:val="000000"/>
          <w:sz w:val="28"/>
          <w:szCs w:val="28"/>
        </w:rPr>
        <w:t xml:space="preserve">совершенствование форм, методов и программ обучения производственного персонала, развитие системы наставничества, </w:t>
      </w:r>
      <w:proofErr w:type="spellStart"/>
      <w:r w:rsidRPr="004309AC">
        <w:rPr>
          <w:rFonts w:eastAsiaTheme="minorHAnsi"/>
          <w:color w:val="000000"/>
          <w:sz w:val="28"/>
          <w:szCs w:val="28"/>
        </w:rPr>
        <w:t>кроссфункциональных</w:t>
      </w:r>
      <w:proofErr w:type="spellEnd"/>
      <w:r w:rsidRPr="004309AC">
        <w:rPr>
          <w:rFonts w:eastAsiaTheme="minorHAnsi"/>
          <w:color w:val="000000"/>
          <w:sz w:val="28"/>
          <w:szCs w:val="28"/>
        </w:rPr>
        <w:t xml:space="preserve"> и внеш</w:t>
      </w:r>
      <w:r w:rsidR="002B6107">
        <w:rPr>
          <w:rFonts w:eastAsiaTheme="minorHAnsi"/>
          <w:color w:val="000000"/>
          <w:sz w:val="28"/>
          <w:szCs w:val="28"/>
        </w:rPr>
        <w:t>них стажировок на производстве;</w:t>
      </w:r>
    </w:p>
    <w:p w:rsidR="00012011" w:rsidRPr="004309AC" w:rsidRDefault="00012011" w:rsidP="008124DE">
      <w:pPr>
        <w:pStyle w:val="af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309AC">
        <w:rPr>
          <w:rFonts w:eastAsiaTheme="minorHAnsi"/>
          <w:color w:val="000000"/>
          <w:sz w:val="28"/>
          <w:szCs w:val="28"/>
        </w:rPr>
        <w:t>развитие базы обучения-учебных центров и учебно-курсовых комбинатов компаний, где проводится подготовка, переподготовка и повышение квалификации рабочих ка</w:t>
      </w:r>
      <w:r w:rsidR="001111CC" w:rsidRPr="004309AC">
        <w:rPr>
          <w:rFonts w:eastAsiaTheme="minorHAnsi"/>
          <w:color w:val="000000"/>
          <w:sz w:val="28"/>
          <w:szCs w:val="28"/>
        </w:rPr>
        <w:t>дров без отрыва от производства;</w:t>
      </w:r>
    </w:p>
    <w:p w:rsidR="001111CC" w:rsidRPr="004309AC" w:rsidRDefault="001111CC" w:rsidP="008124DE">
      <w:pPr>
        <w:pStyle w:val="af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309AC">
        <w:rPr>
          <w:rFonts w:eastAsiaTheme="minorHAnsi"/>
          <w:color w:val="000000"/>
          <w:sz w:val="28"/>
          <w:szCs w:val="28"/>
        </w:rPr>
        <w:t xml:space="preserve">обучение должно строиться по принципу 70-20-10 (70% — обучение на рабочем месте, 20% — наставничество и </w:t>
      </w:r>
      <w:proofErr w:type="spellStart"/>
      <w:r w:rsidRPr="004309AC">
        <w:rPr>
          <w:rFonts w:eastAsiaTheme="minorHAnsi"/>
          <w:color w:val="000000"/>
          <w:sz w:val="28"/>
          <w:szCs w:val="28"/>
        </w:rPr>
        <w:t>коучинг</w:t>
      </w:r>
      <w:proofErr w:type="spellEnd"/>
      <w:r w:rsidRPr="004309AC">
        <w:rPr>
          <w:rFonts w:eastAsiaTheme="minorHAnsi"/>
          <w:color w:val="000000"/>
          <w:sz w:val="28"/>
          <w:szCs w:val="28"/>
        </w:rPr>
        <w:t>, 10% — тренинги и другие обучающие программы)</w:t>
      </w:r>
      <w:r w:rsidR="00E7051B" w:rsidRPr="004309AC">
        <w:rPr>
          <w:rFonts w:eastAsiaTheme="minorHAnsi"/>
          <w:color w:val="000000"/>
          <w:sz w:val="28"/>
          <w:szCs w:val="28"/>
        </w:rPr>
        <w:t>.</w:t>
      </w:r>
    </w:p>
    <w:p w:rsidR="00F46979" w:rsidRDefault="00F46979" w:rsidP="008124DE">
      <w:pPr>
        <w:pStyle w:val="af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</w:rPr>
      </w:pPr>
      <w:r w:rsidRPr="00F46979">
        <w:rPr>
          <w:rFonts w:eastAsiaTheme="minorHAnsi"/>
          <w:sz w:val="28"/>
          <w:szCs w:val="28"/>
        </w:rPr>
        <w:lastRenderedPageBreak/>
        <w:t>Внедрение указанных подходов предполагает реализацию Кадровой политики посредством мероприятий по унификации и совершенствованию процесса в Обществе и Д</w:t>
      </w:r>
      <w:r w:rsidR="00212FA4">
        <w:rPr>
          <w:rFonts w:eastAsiaTheme="minorHAnsi"/>
          <w:sz w:val="28"/>
          <w:szCs w:val="28"/>
        </w:rPr>
        <w:t>З</w:t>
      </w:r>
      <w:r w:rsidRPr="00F46979">
        <w:rPr>
          <w:rFonts w:eastAsiaTheme="minorHAnsi"/>
          <w:sz w:val="28"/>
          <w:szCs w:val="28"/>
        </w:rPr>
        <w:t>О (такие как, разработка внутренних нормативных документов, автоматизация администрирования процесса, развитие компетенций ответственных HR работников и т.п.), наряду с внедрением ценностей в модель компетенций.</w:t>
      </w:r>
    </w:p>
    <w:p w:rsidR="00D5289A" w:rsidRDefault="00D5289A" w:rsidP="00D5289A">
      <w:pPr>
        <w:pStyle w:val="af"/>
        <w:autoSpaceDE w:val="0"/>
        <w:autoSpaceDN w:val="0"/>
        <w:adjustRightInd w:val="0"/>
        <w:ind w:left="709"/>
        <w:rPr>
          <w:rFonts w:eastAsiaTheme="minorHAnsi"/>
          <w:sz w:val="28"/>
          <w:szCs w:val="28"/>
        </w:rPr>
      </w:pPr>
    </w:p>
    <w:p w:rsidR="00E7051B" w:rsidRDefault="00E7051B" w:rsidP="00D5289A">
      <w:pPr>
        <w:pStyle w:val="af"/>
        <w:numPr>
          <w:ilvl w:val="0"/>
          <w:numId w:val="40"/>
        </w:numPr>
        <w:tabs>
          <w:tab w:val="left" w:pos="993"/>
          <w:tab w:val="left" w:pos="1276"/>
        </w:tabs>
        <w:ind w:left="0" w:firstLine="709"/>
        <w:outlineLvl w:val="1"/>
        <w:rPr>
          <w:b/>
          <w:sz w:val="28"/>
        </w:rPr>
      </w:pPr>
      <w:bookmarkStart w:id="16" w:name="_Toc138952498"/>
      <w:r w:rsidRPr="004309AC">
        <w:rPr>
          <w:b/>
          <w:sz w:val="28"/>
        </w:rPr>
        <w:t>Система преемственности и управление талантами</w:t>
      </w:r>
      <w:bookmarkEnd w:id="16"/>
      <w:r w:rsidRPr="004309AC">
        <w:rPr>
          <w:b/>
          <w:sz w:val="28"/>
        </w:rPr>
        <w:t xml:space="preserve"> </w:t>
      </w:r>
    </w:p>
    <w:p w:rsidR="00D5289A" w:rsidRPr="004309AC" w:rsidRDefault="00D5289A" w:rsidP="00D5289A">
      <w:pPr>
        <w:pStyle w:val="af"/>
        <w:tabs>
          <w:tab w:val="left" w:pos="993"/>
          <w:tab w:val="left" w:pos="1276"/>
        </w:tabs>
        <w:ind w:left="709"/>
        <w:rPr>
          <w:b/>
          <w:sz w:val="28"/>
        </w:rPr>
      </w:pPr>
    </w:p>
    <w:p w:rsidR="00E7051B" w:rsidRPr="004309AC" w:rsidRDefault="00E7051B" w:rsidP="008124DE">
      <w:pPr>
        <w:pStyle w:val="af"/>
        <w:numPr>
          <w:ilvl w:val="0"/>
          <w:numId w:val="4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4309AC">
        <w:rPr>
          <w:sz w:val="28"/>
          <w:szCs w:val="28"/>
        </w:rPr>
        <w:t xml:space="preserve">В целях сохранения и развития конкурентоспособности, </w:t>
      </w:r>
      <w:proofErr w:type="spellStart"/>
      <w:r w:rsidRPr="004309AC">
        <w:rPr>
          <w:sz w:val="28"/>
          <w:szCs w:val="28"/>
        </w:rPr>
        <w:t>проактивного</w:t>
      </w:r>
      <w:proofErr w:type="spellEnd"/>
      <w:r w:rsidRPr="004309AC">
        <w:rPr>
          <w:sz w:val="28"/>
          <w:szCs w:val="28"/>
        </w:rPr>
        <w:t xml:space="preserve"> реагирования на внешние и внутренние вызовы, наращивания потенциала перспективных, высокопрофессиональных и вовлеченных работников, воспитания собственных управленческих кадров Общество развивает систему преемственности и управления талантами.</w:t>
      </w:r>
    </w:p>
    <w:p w:rsidR="00E7051B" w:rsidRDefault="00E7051B" w:rsidP="008124DE">
      <w:pPr>
        <w:pStyle w:val="af"/>
        <w:numPr>
          <w:ilvl w:val="0"/>
          <w:numId w:val="47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подходами системы управления талантами являются: </w:t>
      </w:r>
    </w:p>
    <w:p w:rsidR="00E7051B" w:rsidRPr="004F38C6" w:rsidRDefault="00E7051B" w:rsidP="008124DE">
      <w:pPr>
        <w:pStyle w:val="af"/>
        <w:numPr>
          <w:ilvl w:val="0"/>
          <w:numId w:val="58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>развитие кадрового потенциала в соответствии со Стратегией развития Общества;</w:t>
      </w:r>
    </w:p>
    <w:p w:rsidR="00E7051B" w:rsidRPr="004F38C6" w:rsidRDefault="00E7051B" w:rsidP="008124DE">
      <w:pPr>
        <w:pStyle w:val="af"/>
        <w:numPr>
          <w:ilvl w:val="0"/>
          <w:numId w:val="58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>формирование пула преемников должно отвечать реальным потребностям Общества в средне- и долгосрочной перспективе для успешной реализации Стратегии развития Общества;</w:t>
      </w:r>
    </w:p>
    <w:p w:rsidR="00E7051B" w:rsidRPr="004F38C6" w:rsidRDefault="00E7051B" w:rsidP="008124DE">
      <w:pPr>
        <w:pStyle w:val="af"/>
        <w:numPr>
          <w:ilvl w:val="0"/>
          <w:numId w:val="58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>фокус не только на вертикальном карьерном развитии, но и на развитии кросс-функциональной экспертизы;</w:t>
      </w:r>
    </w:p>
    <w:p w:rsidR="00E7051B" w:rsidRPr="004F38C6" w:rsidRDefault="00E7051B" w:rsidP="008124DE">
      <w:pPr>
        <w:pStyle w:val="af"/>
        <w:numPr>
          <w:ilvl w:val="0"/>
          <w:numId w:val="58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>интеграция ежегодной оценк</w:t>
      </w:r>
      <w:r w:rsidR="002B6107">
        <w:rPr>
          <w:sz w:val="28"/>
          <w:szCs w:val="28"/>
        </w:rPr>
        <w:t>и</w:t>
      </w:r>
      <w:r w:rsidRPr="004F38C6">
        <w:rPr>
          <w:sz w:val="28"/>
          <w:szCs w:val="28"/>
        </w:rPr>
        <w:t xml:space="preserve"> деятельности работников, по результатам которой формируется карта талантов, разрабатываются индивидуальные планы развития (ИПР) резервистов, развивается вовлеченное </w:t>
      </w:r>
      <w:proofErr w:type="spellStart"/>
      <w:r w:rsidRPr="004F38C6">
        <w:rPr>
          <w:sz w:val="28"/>
          <w:szCs w:val="28"/>
        </w:rPr>
        <w:t>менторство</w:t>
      </w:r>
      <w:proofErr w:type="spellEnd"/>
      <w:r w:rsidRPr="004F38C6">
        <w:rPr>
          <w:sz w:val="28"/>
          <w:szCs w:val="28"/>
        </w:rPr>
        <w:t>, программы стажировок и программа преемственности;</w:t>
      </w:r>
    </w:p>
    <w:p w:rsidR="00E7051B" w:rsidRPr="004F38C6" w:rsidRDefault="00E7051B" w:rsidP="008124DE">
      <w:pPr>
        <w:pStyle w:val="af"/>
        <w:numPr>
          <w:ilvl w:val="0"/>
          <w:numId w:val="58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4F38C6">
        <w:rPr>
          <w:sz w:val="28"/>
          <w:szCs w:val="28"/>
        </w:rPr>
        <w:t>отбор пула преемников строится на принципах прозрачности и справедливости;</w:t>
      </w:r>
    </w:p>
    <w:p w:rsidR="00671210" w:rsidRDefault="00E7051B" w:rsidP="008124DE">
      <w:pPr>
        <w:pStyle w:val="af"/>
        <w:numPr>
          <w:ilvl w:val="0"/>
          <w:numId w:val="4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7051B">
        <w:rPr>
          <w:sz w:val="28"/>
          <w:szCs w:val="28"/>
        </w:rPr>
        <w:t>Кадровая политика предусматривает мероприятия по выстраиванию процессов управления талантами для определения потребностей в развитии персонала, эффективности работы в соответствии с бизнес-целями и возможностей развития карьеры.</w:t>
      </w:r>
    </w:p>
    <w:p w:rsidR="00D5289A" w:rsidRDefault="00D5289A" w:rsidP="00D5289A">
      <w:pPr>
        <w:pStyle w:val="af"/>
        <w:tabs>
          <w:tab w:val="left" w:pos="1276"/>
        </w:tabs>
        <w:ind w:left="709"/>
        <w:rPr>
          <w:sz w:val="28"/>
          <w:szCs w:val="28"/>
        </w:rPr>
      </w:pPr>
    </w:p>
    <w:p w:rsidR="007F0832" w:rsidRPr="00D5289A" w:rsidRDefault="007F0832" w:rsidP="00D5289A">
      <w:pPr>
        <w:pStyle w:val="af"/>
        <w:numPr>
          <w:ilvl w:val="0"/>
          <w:numId w:val="40"/>
        </w:numPr>
        <w:tabs>
          <w:tab w:val="left" w:pos="993"/>
          <w:tab w:val="left" w:pos="1276"/>
        </w:tabs>
        <w:ind w:left="0" w:firstLine="709"/>
        <w:outlineLvl w:val="1"/>
        <w:rPr>
          <w:sz w:val="28"/>
          <w:szCs w:val="28"/>
        </w:rPr>
      </w:pPr>
      <w:bookmarkStart w:id="17" w:name="_Toc138952499"/>
      <w:r w:rsidRPr="00671210">
        <w:rPr>
          <w:b/>
          <w:sz w:val="28"/>
          <w:szCs w:val="28"/>
        </w:rPr>
        <w:t>Оценка деятельности</w:t>
      </w:r>
      <w:bookmarkEnd w:id="17"/>
    </w:p>
    <w:p w:rsidR="00D5289A" w:rsidRPr="00671210" w:rsidRDefault="00D5289A" w:rsidP="00D5289A">
      <w:pPr>
        <w:pStyle w:val="af"/>
        <w:tabs>
          <w:tab w:val="left" w:pos="993"/>
          <w:tab w:val="left" w:pos="1276"/>
        </w:tabs>
        <w:ind w:left="709"/>
        <w:rPr>
          <w:sz w:val="28"/>
          <w:szCs w:val="28"/>
        </w:rPr>
      </w:pPr>
    </w:p>
    <w:p w:rsidR="007F0832" w:rsidRPr="00671210" w:rsidRDefault="007F0832" w:rsidP="008124DE">
      <w:pPr>
        <w:pStyle w:val="af"/>
        <w:numPr>
          <w:ilvl w:val="0"/>
          <w:numId w:val="48"/>
        </w:numPr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671210">
        <w:rPr>
          <w:rFonts w:eastAsiaTheme="minorHAnsi"/>
          <w:color w:val="000000"/>
          <w:sz w:val="28"/>
          <w:szCs w:val="28"/>
        </w:rPr>
        <w:t xml:space="preserve">Общество совершенствует систему управления эффективностью, которая будет способствовать изменению сознания работников и развитию модели поведения коммерческого мышления. </w:t>
      </w:r>
    </w:p>
    <w:p w:rsidR="007F0832" w:rsidRPr="007F0832" w:rsidRDefault="007F0832" w:rsidP="008124DE">
      <w:pPr>
        <w:pStyle w:val="af"/>
        <w:numPr>
          <w:ilvl w:val="0"/>
          <w:numId w:val="48"/>
        </w:numPr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7F0832">
        <w:rPr>
          <w:rFonts w:eastAsiaTheme="minorHAnsi"/>
          <w:color w:val="000000"/>
          <w:sz w:val="28"/>
          <w:szCs w:val="28"/>
        </w:rPr>
        <w:t xml:space="preserve">В целях достижения реальных и конкретных результатов, повышения производительности труда за счет эффекта синергии Общество сфокусируется на задачах: </w:t>
      </w:r>
    </w:p>
    <w:p w:rsidR="007F0832" w:rsidRPr="00671210" w:rsidRDefault="00671210" w:rsidP="008124DE">
      <w:pPr>
        <w:pStyle w:val="af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о</w:t>
      </w:r>
      <w:r w:rsidR="007F0832" w:rsidRPr="00671210">
        <w:rPr>
          <w:rFonts w:eastAsiaTheme="minorHAnsi"/>
          <w:color w:val="000000"/>
          <w:sz w:val="28"/>
          <w:szCs w:val="28"/>
        </w:rPr>
        <w:t>беспечение каскадирования корпоративных КПД (бизнес - целей) исполнительного органа, утвержденных Советом директоров Общества, в конкретные показатели по бизнес-процессам/направлениям деятельности, совершенствование процесса их постановки, включая сроки их установления не позднее декабря текущего периода на будущий период, с регулярным мониторингом исполнения КПД. Результативность работников оценивается на основе достигнутых показателей, вклада в достижении бизнес-целей Общества, на которые они оказывают прямое влияние и воздействие;</w:t>
      </w:r>
    </w:p>
    <w:p w:rsidR="007F0832" w:rsidRPr="00671210" w:rsidRDefault="007F0832" w:rsidP="008124DE">
      <w:pPr>
        <w:pStyle w:val="af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671210">
        <w:rPr>
          <w:rFonts w:eastAsiaTheme="minorHAnsi"/>
          <w:color w:val="000000"/>
          <w:sz w:val="28"/>
          <w:szCs w:val="28"/>
        </w:rPr>
        <w:t>обеспечение качества постановки целей по SMART;</w:t>
      </w:r>
    </w:p>
    <w:p w:rsidR="00AB7E46" w:rsidRPr="00671210" w:rsidRDefault="00AB7E46" w:rsidP="008124DE">
      <w:pPr>
        <w:pStyle w:val="af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671210">
        <w:rPr>
          <w:rFonts w:eastAsiaTheme="minorHAnsi"/>
          <w:color w:val="000000"/>
          <w:sz w:val="28"/>
          <w:szCs w:val="28"/>
        </w:rPr>
        <w:t>объективность оценки. Обязательная корректная и конструктивная обратная связь по результатам оценки для всех уровней руководителей и работников;</w:t>
      </w:r>
    </w:p>
    <w:p w:rsidR="00AB7E46" w:rsidRDefault="00AB7E46" w:rsidP="008124DE">
      <w:pPr>
        <w:pStyle w:val="af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671210">
        <w:rPr>
          <w:rFonts w:eastAsiaTheme="minorHAnsi"/>
          <w:color w:val="000000"/>
          <w:sz w:val="28"/>
          <w:szCs w:val="28"/>
        </w:rPr>
        <w:t>регулярность оценки и сохранение неизменной методологической основы для мониторинга динамики персональной эффективности работников и коррекции ИПР, а также, при необходимости, использование дополнительных блоков оценки для отслеживания эффективности развития новых компетенций и выполнения новых задач.</w:t>
      </w:r>
    </w:p>
    <w:p w:rsidR="00D5289A" w:rsidRPr="00671210" w:rsidRDefault="00D5289A" w:rsidP="00D5289A">
      <w:pPr>
        <w:pStyle w:val="af"/>
        <w:tabs>
          <w:tab w:val="left" w:pos="993"/>
        </w:tabs>
        <w:autoSpaceDE w:val="0"/>
        <w:autoSpaceDN w:val="0"/>
        <w:adjustRightInd w:val="0"/>
        <w:ind w:left="709"/>
        <w:rPr>
          <w:rFonts w:eastAsiaTheme="minorHAnsi"/>
          <w:color w:val="000000"/>
          <w:sz w:val="28"/>
          <w:szCs w:val="28"/>
        </w:rPr>
      </w:pPr>
    </w:p>
    <w:p w:rsidR="00AB7E46" w:rsidRDefault="007111FE" w:rsidP="00D5289A">
      <w:pPr>
        <w:pStyle w:val="af"/>
        <w:numPr>
          <w:ilvl w:val="0"/>
          <w:numId w:val="40"/>
        </w:numPr>
        <w:tabs>
          <w:tab w:val="left" w:pos="993"/>
          <w:tab w:val="left" w:pos="1276"/>
        </w:tabs>
        <w:ind w:left="0" w:firstLine="709"/>
        <w:outlineLvl w:val="1"/>
        <w:rPr>
          <w:rFonts w:eastAsiaTheme="minorHAnsi"/>
          <w:b/>
          <w:color w:val="000000"/>
          <w:sz w:val="28"/>
          <w:szCs w:val="28"/>
        </w:rPr>
      </w:pPr>
      <w:bookmarkStart w:id="18" w:name="_Toc138952500"/>
      <w:r w:rsidRPr="00671210">
        <w:rPr>
          <w:b/>
          <w:sz w:val="28"/>
          <w:szCs w:val="28"/>
        </w:rPr>
        <w:t>Управление</w:t>
      </w:r>
      <w:r w:rsidRPr="00671210">
        <w:rPr>
          <w:rFonts w:eastAsiaTheme="minorHAnsi"/>
          <w:b/>
          <w:color w:val="000000"/>
          <w:sz w:val="28"/>
          <w:szCs w:val="28"/>
        </w:rPr>
        <w:t xml:space="preserve"> вознаграждением</w:t>
      </w:r>
      <w:bookmarkEnd w:id="18"/>
    </w:p>
    <w:p w:rsidR="00D5289A" w:rsidRPr="00671210" w:rsidRDefault="00D5289A" w:rsidP="00D5289A">
      <w:pPr>
        <w:pStyle w:val="af"/>
        <w:tabs>
          <w:tab w:val="left" w:pos="993"/>
          <w:tab w:val="left" w:pos="1276"/>
        </w:tabs>
        <w:ind w:left="709"/>
        <w:rPr>
          <w:rFonts w:eastAsiaTheme="minorHAnsi"/>
          <w:b/>
          <w:color w:val="000000"/>
          <w:sz w:val="28"/>
          <w:szCs w:val="28"/>
        </w:rPr>
      </w:pPr>
    </w:p>
    <w:p w:rsidR="007111FE" w:rsidRPr="00671210" w:rsidRDefault="007111FE" w:rsidP="008124DE">
      <w:pPr>
        <w:pStyle w:val="af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671210">
        <w:rPr>
          <w:rFonts w:eastAsiaTheme="minorHAnsi"/>
          <w:color w:val="000000"/>
          <w:sz w:val="28"/>
          <w:szCs w:val="28"/>
        </w:rPr>
        <w:t xml:space="preserve">Руководствуясь принципами прозрачности, открытости, внутренней справедливости и внешней конкурентоспособности, Общество совершенствует систему признания заслуг работников, поощрения за достижения бизнес-результатов и систему оплаты труда для соблюдения баланса интересов Общества и работников. </w:t>
      </w:r>
    </w:p>
    <w:p w:rsidR="007111FE" w:rsidRDefault="007111FE" w:rsidP="008124DE">
      <w:pPr>
        <w:pStyle w:val="af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7111FE">
        <w:rPr>
          <w:rFonts w:eastAsiaTheme="minorHAnsi"/>
          <w:bCs/>
          <w:color w:val="000000"/>
          <w:sz w:val="28"/>
          <w:szCs w:val="28"/>
        </w:rPr>
        <w:t xml:space="preserve">Для реализации данной задачи используются следующие подходы: </w:t>
      </w:r>
    </w:p>
    <w:p w:rsidR="007111FE" w:rsidRPr="004F38C6" w:rsidRDefault="007111FE" w:rsidP="008124DE">
      <w:pPr>
        <w:pStyle w:val="af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4F38C6">
        <w:rPr>
          <w:rFonts w:eastAsiaTheme="minorHAnsi"/>
          <w:bCs/>
          <w:color w:val="000000"/>
          <w:sz w:val="28"/>
          <w:szCs w:val="28"/>
        </w:rPr>
        <w:t xml:space="preserve">регулярный анализ рынка труда относительно заработных плат и тенденций его движения, с учетом разделения по отраслям, регионам и текущего уровня </w:t>
      </w:r>
      <w:proofErr w:type="spellStart"/>
      <w:r w:rsidRPr="004F38C6">
        <w:rPr>
          <w:rFonts w:eastAsiaTheme="minorHAnsi"/>
          <w:bCs/>
          <w:color w:val="000000"/>
          <w:sz w:val="28"/>
          <w:szCs w:val="28"/>
        </w:rPr>
        <w:t>конкурентности</w:t>
      </w:r>
      <w:proofErr w:type="spellEnd"/>
      <w:r w:rsidRPr="004F38C6">
        <w:rPr>
          <w:rFonts w:eastAsiaTheme="minorHAnsi"/>
          <w:bCs/>
          <w:color w:val="000000"/>
          <w:sz w:val="28"/>
          <w:szCs w:val="28"/>
        </w:rPr>
        <w:t xml:space="preserve">; </w:t>
      </w:r>
    </w:p>
    <w:p w:rsidR="007111FE" w:rsidRPr="004F38C6" w:rsidRDefault="007111FE" w:rsidP="008124DE">
      <w:pPr>
        <w:pStyle w:val="af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4F38C6">
        <w:rPr>
          <w:rFonts w:eastAsiaTheme="minorHAnsi"/>
          <w:bCs/>
          <w:color w:val="000000"/>
          <w:sz w:val="28"/>
          <w:szCs w:val="28"/>
        </w:rPr>
        <w:t xml:space="preserve">поддержание уровня заработных плат в соответствии с целями и финансово-экономическими возможностями Общества; </w:t>
      </w:r>
    </w:p>
    <w:p w:rsidR="007111FE" w:rsidRPr="004F38C6" w:rsidRDefault="007111FE" w:rsidP="008124DE">
      <w:pPr>
        <w:pStyle w:val="af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4F38C6">
        <w:rPr>
          <w:rFonts w:eastAsiaTheme="minorHAnsi"/>
          <w:bCs/>
          <w:color w:val="000000"/>
          <w:sz w:val="28"/>
          <w:szCs w:val="28"/>
        </w:rPr>
        <w:t xml:space="preserve">в целях поддержания социальной стабильности, повышение заработной платы или изменение системы оплаты труды в Обществе и его дочерних организациях производится с учетом </w:t>
      </w:r>
      <w:r w:rsidR="008F341E" w:rsidRPr="004F38C6">
        <w:rPr>
          <w:rFonts w:eastAsiaTheme="minorHAnsi"/>
          <w:bCs/>
          <w:color w:val="000000"/>
          <w:sz w:val="28"/>
          <w:szCs w:val="28"/>
        </w:rPr>
        <w:t xml:space="preserve">их </w:t>
      </w:r>
      <w:r w:rsidRPr="004F38C6">
        <w:rPr>
          <w:rFonts w:eastAsiaTheme="minorHAnsi"/>
          <w:bCs/>
          <w:color w:val="000000"/>
          <w:sz w:val="28"/>
          <w:szCs w:val="28"/>
        </w:rPr>
        <w:t>интересов и поддерживается открытыми и прозрачными коммуникациями с работниками (в частности</w:t>
      </w:r>
      <w:r w:rsidR="008F341E" w:rsidRPr="004F38C6">
        <w:rPr>
          <w:rFonts w:eastAsiaTheme="minorHAnsi"/>
          <w:bCs/>
          <w:color w:val="000000"/>
          <w:sz w:val="28"/>
          <w:szCs w:val="28"/>
        </w:rPr>
        <w:t>, с производственным персоналом</w:t>
      </w:r>
      <w:r w:rsidRPr="004F38C6">
        <w:rPr>
          <w:rFonts w:eastAsiaTheme="minorHAnsi"/>
          <w:bCs/>
          <w:color w:val="000000"/>
          <w:sz w:val="28"/>
          <w:szCs w:val="28"/>
        </w:rPr>
        <w:t xml:space="preserve">) с целью разъяснения работникам системы оплаты труда, с учетом актуальной ситуации в </w:t>
      </w:r>
      <w:r w:rsidR="008F341E" w:rsidRPr="004F38C6">
        <w:rPr>
          <w:rFonts w:eastAsiaTheme="minorHAnsi"/>
          <w:bCs/>
          <w:color w:val="000000"/>
          <w:sz w:val="28"/>
          <w:szCs w:val="28"/>
        </w:rPr>
        <w:t>Обществе</w:t>
      </w:r>
      <w:r w:rsidRPr="004F38C6">
        <w:rPr>
          <w:rFonts w:eastAsiaTheme="minorHAnsi"/>
          <w:bCs/>
          <w:color w:val="000000"/>
          <w:sz w:val="28"/>
          <w:szCs w:val="28"/>
        </w:rPr>
        <w:t xml:space="preserve"> и на рынке труда в целом;</w:t>
      </w:r>
    </w:p>
    <w:p w:rsidR="007111FE" w:rsidRPr="004F38C6" w:rsidRDefault="007111FE" w:rsidP="008124DE">
      <w:pPr>
        <w:pStyle w:val="af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4F38C6">
        <w:rPr>
          <w:rFonts w:eastAsiaTheme="minorHAnsi"/>
          <w:bCs/>
          <w:color w:val="000000"/>
          <w:sz w:val="28"/>
          <w:szCs w:val="28"/>
        </w:rPr>
        <w:t>сохранение дифференцированного подхода к определению уровня заработных плат работников. Дифференцированный подход системы вознаграждения по результатам внесенного вклада каждого подразделения и работника на результат деятельности Компании;</w:t>
      </w:r>
    </w:p>
    <w:p w:rsidR="007111FE" w:rsidRPr="004F38C6" w:rsidRDefault="007111FE" w:rsidP="008124DE">
      <w:pPr>
        <w:pStyle w:val="af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4F38C6">
        <w:rPr>
          <w:rFonts w:eastAsiaTheme="minorHAnsi"/>
          <w:bCs/>
          <w:color w:val="000000"/>
          <w:sz w:val="28"/>
          <w:szCs w:val="28"/>
        </w:rPr>
        <w:lastRenderedPageBreak/>
        <w:t xml:space="preserve">сокращение разрывов в оплате труда между административно-управленческим и производственным персоналом, повышение заработных плат низкооплачиваемым работникам; </w:t>
      </w:r>
    </w:p>
    <w:p w:rsidR="007111FE" w:rsidRPr="004F38C6" w:rsidRDefault="008F341E" w:rsidP="008124DE">
      <w:pPr>
        <w:pStyle w:val="af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4F38C6">
        <w:rPr>
          <w:rFonts w:eastAsiaTheme="minorHAnsi"/>
          <w:bCs/>
          <w:color w:val="000000"/>
          <w:sz w:val="28"/>
          <w:szCs w:val="28"/>
        </w:rPr>
        <w:t xml:space="preserve">постепенное </w:t>
      </w:r>
      <w:r w:rsidR="007111FE" w:rsidRPr="004F38C6">
        <w:rPr>
          <w:rFonts w:eastAsiaTheme="minorHAnsi"/>
          <w:bCs/>
          <w:color w:val="000000"/>
          <w:sz w:val="28"/>
          <w:szCs w:val="28"/>
        </w:rPr>
        <w:t xml:space="preserve">внедрение системы </w:t>
      </w:r>
      <w:proofErr w:type="spellStart"/>
      <w:r w:rsidR="007111FE" w:rsidRPr="004F38C6">
        <w:rPr>
          <w:rFonts w:eastAsiaTheme="minorHAnsi"/>
          <w:bCs/>
          <w:color w:val="000000"/>
          <w:sz w:val="28"/>
          <w:szCs w:val="28"/>
        </w:rPr>
        <w:t>грейдирования</w:t>
      </w:r>
      <w:proofErr w:type="spellEnd"/>
      <w:r w:rsidRPr="004F38C6">
        <w:rPr>
          <w:rFonts w:eastAsiaTheme="minorHAnsi"/>
          <w:bCs/>
          <w:color w:val="000000"/>
          <w:sz w:val="28"/>
          <w:szCs w:val="28"/>
        </w:rPr>
        <w:t>;</w:t>
      </w:r>
    </w:p>
    <w:p w:rsidR="008F341E" w:rsidRPr="004F38C6" w:rsidRDefault="004F38C6" w:rsidP="008124DE">
      <w:pPr>
        <w:pStyle w:val="af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4F38C6">
        <w:rPr>
          <w:rFonts w:eastAsiaTheme="minorHAnsi"/>
          <w:bCs/>
          <w:color w:val="000000"/>
          <w:sz w:val="28"/>
          <w:szCs w:val="28"/>
        </w:rPr>
        <w:t>р</w:t>
      </w:r>
      <w:r w:rsidR="008F341E" w:rsidRPr="004F38C6">
        <w:rPr>
          <w:rFonts w:eastAsiaTheme="minorHAnsi"/>
          <w:bCs/>
          <w:color w:val="000000"/>
          <w:sz w:val="28"/>
          <w:szCs w:val="28"/>
        </w:rPr>
        <w:t>еализация комплекса социальных мероприятий в рамках исполнения требований Коллективного договора;</w:t>
      </w:r>
    </w:p>
    <w:p w:rsidR="008F341E" w:rsidRPr="004F38C6" w:rsidRDefault="008F341E" w:rsidP="008124DE">
      <w:pPr>
        <w:pStyle w:val="af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4F38C6">
        <w:rPr>
          <w:rFonts w:eastAsiaTheme="minorHAnsi"/>
          <w:bCs/>
          <w:color w:val="000000"/>
          <w:sz w:val="28"/>
          <w:szCs w:val="28"/>
        </w:rPr>
        <w:t xml:space="preserve">применение инструментов признания заслуг и поощрения </w:t>
      </w:r>
      <w:r w:rsidR="004F38C6" w:rsidRPr="004F38C6">
        <w:rPr>
          <w:rFonts w:eastAsiaTheme="minorHAnsi"/>
          <w:bCs/>
          <w:color w:val="000000"/>
          <w:sz w:val="28"/>
          <w:szCs w:val="28"/>
        </w:rPr>
        <w:t>достижения бизнес</w:t>
      </w:r>
      <w:r w:rsidRPr="004F38C6">
        <w:rPr>
          <w:rFonts w:eastAsiaTheme="minorHAnsi"/>
          <w:bCs/>
          <w:color w:val="000000"/>
          <w:sz w:val="28"/>
          <w:szCs w:val="28"/>
        </w:rPr>
        <w:t xml:space="preserve">-результатов работников. </w:t>
      </w:r>
    </w:p>
    <w:p w:rsidR="00BB1E04" w:rsidRDefault="00BB1E04" w:rsidP="008124DE">
      <w:pPr>
        <w:pStyle w:val="af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BB1E04">
        <w:rPr>
          <w:rFonts w:eastAsiaTheme="minorHAnsi"/>
          <w:bCs/>
          <w:color w:val="000000"/>
          <w:sz w:val="28"/>
          <w:szCs w:val="28"/>
        </w:rPr>
        <w:t xml:space="preserve">В целях мотивации работников </w:t>
      </w:r>
      <w:r>
        <w:rPr>
          <w:rFonts w:eastAsiaTheme="minorHAnsi"/>
          <w:bCs/>
          <w:color w:val="000000"/>
          <w:sz w:val="28"/>
          <w:szCs w:val="28"/>
        </w:rPr>
        <w:t>Обществ</w:t>
      </w:r>
      <w:r w:rsidR="0027281C">
        <w:rPr>
          <w:rFonts w:eastAsiaTheme="minorHAnsi"/>
          <w:bCs/>
          <w:color w:val="000000"/>
          <w:sz w:val="28"/>
          <w:szCs w:val="28"/>
        </w:rPr>
        <w:t>о</w:t>
      </w:r>
      <w:r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BB1E04">
        <w:rPr>
          <w:rFonts w:eastAsiaTheme="minorHAnsi"/>
          <w:bCs/>
          <w:color w:val="000000"/>
          <w:sz w:val="28"/>
          <w:szCs w:val="28"/>
        </w:rPr>
        <w:t>в знак признания заслуг развивает формы нематериального поощрения и формы непрямого дополнительного материального вознаграждения - программы социальной защиты работников и дополнительных льгот</w:t>
      </w:r>
      <w:r w:rsidR="00D654D2">
        <w:rPr>
          <w:rFonts w:eastAsiaTheme="minorHAnsi"/>
          <w:bCs/>
          <w:color w:val="000000"/>
          <w:sz w:val="28"/>
          <w:szCs w:val="28"/>
        </w:rPr>
        <w:t>, такие как</w:t>
      </w:r>
      <w:r>
        <w:rPr>
          <w:rFonts w:eastAsiaTheme="minorHAnsi"/>
          <w:bCs/>
          <w:color w:val="000000"/>
          <w:sz w:val="28"/>
          <w:szCs w:val="28"/>
        </w:rPr>
        <w:t>:</w:t>
      </w:r>
    </w:p>
    <w:p w:rsidR="00BB1E04" w:rsidRPr="00BB1E04" w:rsidRDefault="00BB1E04" w:rsidP="00173C2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/>
          <w:sz w:val="28"/>
          <w:szCs w:val="28"/>
          <w:lang w:val="ru-RU"/>
        </w:rPr>
      </w:pPr>
      <w:r>
        <w:rPr>
          <w:rFonts w:eastAsiaTheme="minorHAnsi"/>
          <w:bCs/>
          <w:color w:val="000000"/>
          <w:sz w:val="28"/>
          <w:szCs w:val="28"/>
          <w:lang w:val="ru-RU"/>
        </w:rPr>
        <w:t xml:space="preserve">- </w:t>
      </w:r>
      <w:r w:rsidRPr="00BB1E04">
        <w:rPr>
          <w:rFonts w:eastAsiaTheme="minorHAnsi"/>
          <w:bCs/>
          <w:color w:val="000000"/>
          <w:sz w:val="28"/>
          <w:szCs w:val="28"/>
          <w:lang w:val="ru-RU"/>
        </w:rPr>
        <w:t xml:space="preserve">материальная помощь в связи с рождением ребёнка, </w:t>
      </w:r>
      <w:r w:rsidR="00D654D2">
        <w:rPr>
          <w:rFonts w:eastAsiaTheme="minorHAnsi"/>
          <w:bCs/>
          <w:color w:val="000000"/>
          <w:sz w:val="28"/>
          <w:szCs w:val="28"/>
          <w:lang w:val="ru-RU"/>
        </w:rPr>
        <w:t xml:space="preserve">материальная помощь на погребение близких родственников, </w:t>
      </w:r>
      <w:r w:rsidRPr="00BB1E04">
        <w:rPr>
          <w:rFonts w:eastAsiaTheme="minorHAnsi"/>
          <w:bCs/>
          <w:color w:val="000000"/>
          <w:sz w:val="28"/>
          <w:szCs w:val="28"/>
          <w:lang w:val="ru-RU"/>
        </w:rPr>
        <w:t>материальная помощь к свадьбе и единовременное поощрение в связи с юбилеем работников (50, 60 и 70 лет). Согласно Коллективному договору работникам при расторжении трудового договора, в связи с выходом на пенсию выплачивается компенсационная выплата в размере 3 заработных плат</w:t>
      </w:r>
      <w:r w:rsidR="00D654D2">
        <w:rPr>
          <w:rFonts w:eastAsiaTheme="minorHAnsi"/>
          <w:bCs/>
          <w:color w:val="000000"/>
          <w:sz w:val="28"/>
          <w:szCs w:val="28"/>
          <w:lang w:val="ru-RU"/>
        </w:rPr>
        <w:t>;</w:t>
      </w:r>
    </w:p>
    <w:p w:rsidR="00BB1E04" w:rsidRPr="00BB1E04" w:rsidRDefault="00D654D2" w:rsidP="00173C2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/>
          <w:sz w:val="28"/>
          <w:szCs w:val="28"/>
          <w:lang w:val="ru-RU"/>
        </w:rPr>
      </w:pPr>
      <w:r>
        <w:rPr>
          <w:rFonts w:eastAsiaTheme="minorHAnsi"/>
          <w:bCs/>
          <w:color w:val="000000"/>
          <w:sz w:val="28"/>
          <w:szCs w:val="28"/>
          <w:lang w:val="ru-RU"/>
        </w:rPr>
        <w:t>- р</w:t>
      </w:r>
      <w:r w:rsidR="00BB1E04" w:rsidRPr="00BB1E04">
        <w:rPr>
          <w:rFonts w:eastAsiaTheme="minorHAnsi"/>
          <w:bCs/>
          <w:color w:val="000000"/>
          <w:sz w:val="28"/>
          <w:szCs w:val="28"/>
          <w:lang w:val="ru-RU"/>
        </w:rPr>
        <w:t xml:space="preserve">аботникам, совмещающим работу с обучением в организациях образования, также предоставляются дополнительные отпуска на период экзаменационных или установочных сессий, подготовки и защиты дипломного проекта (работы), сдачи выпускных экзаменов. </w:t>
      </w:r>
    </w:p>
    <w:p w:rsidR="00BB1E04" w:rsidRDefault="00BB1E04" w:rsidP="008124DE">
      <w:pPr>
        <w:pStyle w:val="af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BB1E04">
        <w:rPr>
          <w:rFonts w:eastAsiaTheme="minorHAnsi"/>
          <w:bCs/>
          <w:color w:val="000000"/>
          <w:sz w:val="28"/>
          <w:szCs w:val="28"/>
        </w:rPr>
        <w:t>В целях мотивации и стимулирования труда работников в группе компаний АО «</w:t>
      </w:r>
      <w:proofErr w:type="spellStart"/>
      <w:r w:rsidRPr="00BB1E04">
        <w:rPr>
          <w:rFonts w:eastAsiaTheme="minorHAnsi"/>
          <w:bCs/>
          <w:color w:val="000000"/>
          <w:sz w:val="28"/>
          <w:szCs w:val="28"/>
        </w:rPr>
        <w:t>Самрук-Энерго</w:t>
      </w:r>
      <w:proofErr w:type="spellEnd"/>
      <w:r w:rsidRPr="00BB1E04">
        <w:rPr>
          <w:rFonts w:eastAsiaTheme="minorHAnsi"/>
          <w:bCs/>
          <w:color w:val="000000"/>
          <w:sz w:val="28"/>
          <w:szCs w:val="28"/>
        </w:rPr>
        <w:t>» в рамках развития корпоративной культуры провод</w:t>
      </w:r>
      <w:r>
        <w:rPr>
          <w:rFonts w:eastAsiaTheme="minorHAnsi"/>
          <w:bCs/>
          <w:color w:val="000000"/>
          <w:sz w:val="28"/>
          <w:szCs w:val="28"/>
        </w:rPr>
        <w:t>ятся</w:t>
      </w:r>
      <w:r w:rsidRPr="00BB1E04">
        <w:rPr>
          <w:rFonts w:eastAsiaTheme="minorHAnsi"/>
          <w:bCs/>
          <w:color w:val="000000"/>
          <w:sz w:val="28"/>
          <w:szCs w:val="28"/>
        </w:rPr>
        <w:t xml:space="preserve"> чествования отличившихся работников с вручением государственных, ведомственных и отраслевых наград Электроэнергетического Совета СНГ, Казахстанской ассоциации организаций нефтегазового и энергетического комплекса «</w:t>
      </w:r>
      <w:proofErr w:type="spellStart"/>
      <w:r w:rsidRPr="00BB1E04">
        <w:rPr>
          <w:rFonts w:eastAsiaTheme="minorHAnsi"/>
          <w:bCs/>
          <w:color w:val="000000"/>
          <w:sz w:val="28"/>
          <w:szCs w:val="28"/>
        </w:rPr>
        <w:t>Kazenergy</w:t>
      </w:r>
      <w:proofErr w:type="spellEnd"/>
      <w:r w:rsidRPr="00BB1E04">
        <w:rPr>
          <w:rFonts w:eastAsiaTheme="minorHAnsi"/>
          <w:bCs/>
          <w:color w:val="000000"/>
          <w:sz w:val="28"/>
          <w:szCs w:val="28"/>
        </w:rPr>
        <w:t>», ОЮЛ «Казахстанская Электроэнергетическая Ассоциация», АО «</w:t>
      </w:r>
      <w:proofErr w:type="spellStart"/>
      <w:r w:rsidRPr="00BB1E04">
        <w:rPr>
          <w:rFonts w:eastAsiaTheme="minorHAnsi"/>
          <w:bCs/>
          <w:color w:val="000000"/>
          <w:sz w:val="28"/>
          <w:szCs w:val="28"/>
        </w:rPr>
        <w:t>Самрук-Қазына</w:t>
      </w:r>
      <w:proofErr w:type="spellEnd"/>
      <w:r w:rsidRPr="00BB1E04">
        <w:rPr>
          <w:rFonts w:eastAsiaTheme="minorHAnsi"/>
          <w:bCs/>
          <w:color w:val="000000"/>
          <w:sz w:val="28"/>
          <w:szCs w:val="28"/>
        </w:rPr>
        <w:t>» и др</w:t>
      </w:r>
      <w:r>
        <w:rPr>
          <w:rFonts w:eastAsiaTheme="minorHAnsi"/>
          <w:bCs/>
          <w:color w:val="000000"/>
          <w:sz w:val="28"/>
          <w:szCs w:val="28"/>
        </w:rPr>
        <w:t>угие.</w:t>
      </w:r>
    </w:p>
    <w:p w:rsidR="00D5289A" w:rsidRDefault="00D5289A" w:rsidP="00D5289A">
      <w:pPr>
        <w:pStyle w:val="af"/>
        <w:autoSpaceDE w:val="0"/>
        <w:autoSpaceDN w:val="0"/>
        <w:adjustRightInd w:val="0"/>
        <w:ind w:left="709"/>
        <w:rPr>
          <w:rFonts w:eastAsiaTheme="minorHAnsi"/>
          <w:bCs/>
          <w:color w:val="000000"/>
          <w:sz w:val="28"/>
          <w:szCs w:val="28"/>
        </w:rPr>
      </w:pPr>
    </w:p>
    <w:p w:rsidR="00D2675C" w:rsidRDefault="001B2CB7" w:rsidP="00D5289A">
      <w:pPr>
        <w:pStyle w:val="af"/>
        <w:numPr>
          <w:ilvl w:val="0"/>
          <w:numId w:val="40"/>
        </w:numPr>
        <w:tabs>
          <w:tab w:val="left" w:pos="993"/>
          <w:tab w:val="left" w:pos="1276"/>
        </w:tabs>
        <w:ind w:left="0" w:firstLine="709"/>
        <w:outlineLvl w:val="1"/>
        <w:rPr>
          <w:rFonts w:eastAsiaTheme="minorHAnsi"/>
          <w:b/>
          <w:bCs/>
          <w:color w:val="000000"/>
          <w:sz w:val="28"/>
          <w:szCs w:val="28"/>
        </w:rPr>
      </w:pPr>
      <w:bookmarkStart w:id="19" w:name="_Toc138952501"/>
      <w:r w:rsidRPr="001B2CB7">
        <w:rPr>
          <w:rFonts w:eastAsiaTheme="minorHAnsi"/>
          <w:b/>
          <w:bCs/>
          <w:color w:val="000000"/>
          <w:sz w:val="28"/>
          <w:szCs w:val="28"/>
        </w:rPr>
        <w:t>Развитие системы трудовых отношений (</w:t>
      </w:r>
      <w:r w:rsidRPr="001B2CB7">
        <w:rPr>
          <w:rFonts w:eastAsiaTheme="minorHAnsi"/>
          <w:b/>
          <w:bCs/>
          <w:color w:val="000000"/>
          <w:sz w:val="28"/>
          <w:szCs w:val="28"/>
          <w:lang w:val="en-US"/>
        </w:rPr>
        <w:t>Industrial</w:t>
      </w:r>
      <w:r w:rsidRPr="001B2CB7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1B2CB7">
        <w:rPr>
          <w:rFonts w:eastAsiaTheme="minorHAnsi"/>
          <w:b/>
          <w:bCs/>
          <w:color w:val="000000"/>
          <w:sz w:val="28"/>
          <w:szCs w:val="28"/>
          <w:lang w:val="en-US"/>
        </w:rPr>
        <w:t>Relations</w:t>
      </w:r>
      <w:r w:rsidRPr="001B2CB7">
        <w:rPr>
          <w:rFonts w:eastAsiaTheme="minorHAnsi"/>
          <w:b/>
          <w:bCs/>
          <w:color w:val="000000"/>
          <w:sz w:val="28"/>
          <w:szCs w:val="28"/>
        </w:rPr>
        <w:t>) и мер социальной поддержки</w:t>
      </w:r>
      <w:bookmarkEnd w:id="19"/>
    </w:p>
    <w:p w:rsidR="00D5289A" w:rsidRPr="001B2CB7" w:rsidRDefault="00D5289A" w:rsidP="00D5289A">
      <w:pPr>
        <w:pStyle w:val="af"/>
        <w:tabs>
          <w:tab w:val="left" w:pos="993"/>
          <w:tab w:val="left" w:pos="1276"/>
        </w:tabs>
        <w:ind w:left="709"/>
        <w:rPr>
          <w:rFonts w:eastAsiaTheme="minorHAnsi"/>
          <w:b/>
          <w:bCs/>
          <w:color w:val="000000"/>
          <w:sz w:val="28"/>
          <w:szCs w:val="28"/>
        </w:rPr>
      </w:pPr>
    </w:p>
    <w:p w:rsidR="001B2CB7" w:rsidRPr="00C04CB3" w:rsidRDefault="001B2CB7" w:rsidP="008124DE">
      <w:pPr>
        <w:pStyle w:val="af"/>
        <w:numPr>
          <w:ilvl w:val="0"/>
          <w:numId w:val="51"/>
        </w:numPr>
        <w:tabs>
          <w:tab w:val="left" w:pos="1068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C04CB3">
        <w:rPr>
          <w:rFonts w:eastAsiaTheme="minorHAnsi"/>
          <w:bCs/>
          <w:color w:val="000000"/>
          <w:sz w:val="28"/>
          <w:szCs w:val="28"/>
        </w:rPr>
        <w:t>В целях реализации направления «Устойчивое развитие</w:t>
      </w:r>
      <w:r w:rsidR="00422814" w:rsidRPr="00C04CB3">
        <w:rPr>
          <w:rFonts w:eastAsiaTheme="minorHAnsi"/>
          <w:bCs/>
          <w:color w:val="000000"/>
          <w:sz w:val="28"/>
          <w:szCs w:val="28"/>
        </w:rPr>
        <w:t>»</w:t>
      </w:r>
      <w:r w:rsidRPr="00C04CB3">
        <w:rPr>
          <w:rFonts w:eastAsiaTheme="minorHAnsi"/>
          <w:bCs/>
          <w:color w:val="000000"/>
          <w:sz w:val="28"/>
          <w:szCs w:val="28"/>
        </w:rPr>
        <w:t xml:space="preserve"> в разработке подходов совершенствования систем трудовых отношений и социальной поддержки Общество ориентируется на основные задачи социально-экономического развития страны и</w:t>
      </w:r>
      <w:r w:rsidR="00422814" w:rsidRPr="00C04CB3">
        <w:rPr>
          <w:rFonts w:eastAsiaTheme="minorHAnsi"/>
          <w:bCs/>
          <w:color w:val="000000"/>
          <w:sz w:val="28"/>
          <w:szCs w:val="28"/>
        </w:rPr>
        <w:t xml:space="preserve"> Руководств</w:t>
      </w:r>
      <w:r w:rsidR="00212FA4" w:rsidRPr="00C04CB3">
        <w:rPr>
          <w:rFonts w:eastAsiaTheme="minorHAnsi"/>
          <w:bCs/>
          <w:color w:val="000000"/>
          <w:sz w:val="28"/>
          <w:szCs w:val="28"/>
        </w:rPr>
        <w:t>а</w:t>
      </w:r>
      <w:r w:rsidR="00422814" w:rsidRPr="00C04CB3">
        <w:rPr>
          <w:rFonts w:eastAsiaTheme="minorHAnsi"/>
          <w:bCs/>
          <w:color w:val="000000"/>
          <w:sz w:val="28"/>
          <w:szCs w:val="28"/>
        </w:rPr>
        <w:t xml:space="preserve"> в области устойчивого развития Общест</w:t>
      </w:r>
      <w:r w:rsidR="00212FA4" w:rsidRPr="00C04CB3">
        <w:rPr>
          <w:rFonts w:eastAsiaTheme="minorHAnsi"/>
          <w:bCs/>
          <w:color w:val="000000"/>
          <w:sz w:val="28"/>
          <w:szCs w:val="28"/>
        </w:rPr>
        <w:t>в</w:t>
      </w:r>
      <w:r w:rsidR="00422814" w:rsidRPr="00C04CB3">
        <w:rPr>
          <w:rFonts w:eastAsiaTheme="minorHAnsi"/>
          <w:bCs/>
          <w:color w:val="000000"/>
          <w:sz w:val="28"/>
          <w:szCs w:val="28"/>
        </w:rPr>
        <w:t>а</w:t>
      </w:r>
      <w:r w:rsidRPr="00C04CB3">
        <w:rPr>
          <w:rFonts w:eastAsiaTheme="minorHAnsi"/>
          <w:bCs/>
          <w:color w:val="000000"/>
          <w:sz w:val="28"/>
          <w:szCs w:val="28"/>
        </w:rPr>
        <w:t>.</w:t>
      </w:r>
    </w:p>
    <w:p w:rsidR="001B2CB7" w:rsidRPr="001B2CB7" w:rsidRDefault="001B2CB7" w:rsidP="008124DE">
      <w:pPr>
        <w:pStyle w:val="af"/>
        <w:numPr>
          <w:ilvl w:val="0"/>
          <w:numId w:val="51"/>
        </w:numPr>
        <w:tabs>
          <w:tab w:val="left" w:pos="1068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1B2CB7">
        <w:rPr>
          <w:rFonts w:eastAsiaTheme="minorHAnsi"/>
          <w:bCs/>
          <w:color w:val="000000"/>
          <w:sz w:val="28"/>
          <w:szCs w:val="28"/>
        </w:rPr>
        <w:t>Ключевые задачи:</w:t>
      </w:r>
    </w:p>
    <w:p w:rsidR="001B2CB7" w:rsidRPr="001B2CB7" w:rsidRDefault="001B2CB7" w:rsidP="00C04CB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val="ru-RU"/>
        </w:rPr>
      </w:pPr>
      <w:r w:rsidRPr="001B2CB7">
        <w:rPr>
          <w:rFonts w:eastAsiaTheme="minorHAnsi"/>
          <w:bCs/>
          <w:color w:val="000000"/>
          <w:sz w:val="28"/>
          <w:szCs w:val="28"/>
          <w:lang w:val="ru-RU"/>
        </w:rPr>
        <w:t>интеграция процессов и практик HSE с IR, внедрение культуры безопасности в целом – как на производстве, так и среди административно-управленческого персонала;</w:t>
      </w:r>
    </w:p>
    <w:p w:rsidR="001B2CB7" w:rsidRPr="00C04CB3" w:rsidRDefault="001B2CB7" w:rsidP="008124DE">
      <w:pPr>
        <w:pStyle w:val="af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C04CB3">
        <w:rPr>
          <w:rFonts w:eastAsiaTheme="minorHAnsi"/>
          <w:bCs/>
          <w:color w:val="000000"/>
          <w:sz w:val="28"/>
          <w:szCs w:val="28"/>
        </w:rPr>
        <w:lastRenderedPageBreak/>
        <w:t xml:space="preserve">внедрение единого подхода социальной поддержки работников с учетом специфики бизнес-направления и финансового состояния предприятия. Определение каждой </w:t>
      </w:r>
      <w:r w:rsidR="00422814" w:rsidRPr="00C04CB3">
        <w:rPr>
          <w:rFonts w:eastAsiaTheme="minorHAnsi"/>
          <w:bCs/>
          <w:color w:val="000000"/>
          <w:sz w:val="28"/>
          <w:szCs w:val="28"/>
        </w:rPr>
        <w:t>Компанией</w:t>
      </w:r>
      <w:r w:rsidRPr="00C04CB3">
        <w:rPr>
          <w:rFonts w:eastAsiaTheme="minorHAnsi"/>
          <w:bCs/>
          <w:color w:val="000000"/>
          <w:sz w:val="28"/>
          <w:szCs w:val="28"/>
        </w:rPr>
        <w:t xml:space="preserve"> необходимых видов социальной поддержки в соответствии с потребностями работников и финансовыми возможностями Компании;</w:t>
      </w:r>
    </w:p>
    <w:p w:rsidR="001B2CB7" w:rsidRPr="00C04CB3" w:rsidRDefault="001B2CB7" w:rsidP="008124DE">
      <w:pPr>
        <w:pStyle w:val="af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C04CB3">
        <w:rPr>
          <w:rFonts w:eastAsiaTheme="minorHAnsi"/>
          <w:bCs/>
          <w:color w:val="000000"/>
          <w:sz w:val="28"/>
          <w:szCs w:val="28"/>
        </w:rPr>
        <w:t xml:space="preserve">обеспечение принципов </w:t>
      </w:r>
      <w:proofErr w:type="spellStart"/>
      <w:r w:rsidRPr="00C04CB3">
        <w:rPr>
          <w:rFonts w:eastAsiaTheme="minorHAnsi"/>
          <w:bCs/>
          <w:color w:val="000000"/>
          <w:sz w:val="28"/>
          <w:szCs w:val="28"/>
        </w:rPr>
        <w:t>инклюзивности</w:t>
      </w:r>
      <w:proofErr w:type="spellEnd"/>
      <w:r w:rsidRPr="00C04CB3">
        <w:rPr>
          <w:rFonts w:eastAsiaTheme="minorHAnsi"/>
          <w:bCs/>
          <w:color w:val="000000"/>
          <w:sz w:val="28"/>
          <w:szCs w:val="28"/>
        </w:rPr>
        <w:t xml:space="preserve"> и баланса, которые подразумевают создание и внедрение программ с соблюдением равных условий и возможностей для представителей разных социальных и возрастных групп, уделяя им равноценное внимание;</w:t>
      </w:r>
    </w:p>
    <w:p w:rsidR="001B2CB7" w:rsidRPr="00C04CB3" w:rsidRDefault="001B2CB7" w:rsidP="008124DE">
      <w:pPr>
        <w:pStyle w:val="af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C04CB3">
        <w:rPr>
          <w:rFonts w:eastAsiaTheme="minorHAnsi"/>
          <w:bCs/>
          <w:color w:val="000000"/>
          <w:sz w:val="28"/>
          <w:szCs w:val="28"/>
        </w:rPr>
        <w:t xml:space="preserve">осуществление регулярного мониторинга эффективности проводимой социальной политики путем проведения исследований социальной стабильности и благополучия работников. Совершенствование методик, направленных на выявление и изучение потребностей работников </w:t>
      </w:r>
      <w:r w:rsidR="00422814" w:rsidRPr="00C04CB3">
        <w:rPr>
          <w:rFonts w:eastAsiaTheme="minorHAnsi"/>
          <w:bCs/>
          <w:color w:val="000000"/>
          <w:sz w:val="28"/>
          <w:szCs w:val="28"/>
        </w:rPr>
        <w:t>Общества и его дочерних организаций</w:t>
      </w:r>
      <w:r w:rsidRPr="00C04CB3">
        <w:rPr>
          <w:rFonts w:eastAsiaTheme="minorHAnsi"/>
          <w:bCs/>
          <w:color w:val="000000"/>
          <w:sz w:val="28"/>
          <w:szCs w:val="28"/>
        </w:rPr>
        <w:t xml:space="preserve"> с целью </w:t>
      </w:r>
      <w:proofErr w:type="spellStart"/>
      <w:r w:rsidRPr="00C04CB3">
        <w:rPr>
          <w:rFonts w:eastAsiaTheme="minorHAnsi"/>
          <w:bCs/>
          <w:color w:val="000000"/>
          <w:sz w:val="28"/>
          <w:szCs w:val="28"/>
        </w:rPr>
        <w:t>разpаботки</w:t>
      </w:r>
      <w:proofErr w:type="spellEnd"/>
      <w:r w:rsidRPr="00C04CB3">
        <w:rPr>
          <w:rFonts w:eastAsiaTheme="minorHAnsi"/>
          <w:bCs/>
          <w:color w:val="000000"/>
          <w:sz w:val="28"/>
          <w:szCs w:val="28"/>
        </w:rPr>
        <w:t xml:space="preserve"> адресных программ для устранения проблемных зон;</w:t>
      </w:r>
    </w:p>
    <w:p w:rsidR="008F341E" w:rsidRDefault="001B2CB7" w:rsidP="008124DE">
      <w:pPr>
        <w:pStyle w:val="af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C04CB3">
        <w:rPr>
          <w:rFonts w:eastAsiaTheme="minorHAnsi"/>
          <w:bCs/>
          <w:color w:val="000000"/>
          <w:sz w:val="28"/>
          <w:szCs w:val="28"/>
        </w:rPr>
        <w:t xml:space="preserve">организация успешной </w:t>
      </w:r>
      <w:proofErr w:type="spellStart"/>
      <w:r w:rsidRPr="00C04CB3">
        <w:rPr>
          <w:rFonts w:eastAsiaTheme="minorHAnsi"/>
          <w:bCs/>
          <w:color w:val="000000"/>
          <w:sz w:val="28"/>
          <w:szCs w:val="28"/>
        </w:rPr>
        <w:t>коллаборации</w:t>
      </w:r>
      <w:proofErr w:type="spellEnd"/>
      <w:r w:rsidRPr="00C04CB3">
        <w:rPr>
          <w:rFonts w:eastAsiaTheme="minorHAnsi"/>
          <w:bCs/>
          <w:color w:val="000000"/>
          <w:sz w:val="28"/>
          <w:szCs w:val="28"/>
        </w:rPr>
        <w:t xml:space="preserve"> и доброжелательной атмосферы внутри Группы компаний </w:t>
      </w:r>
      <w:r w:rsidR="00A558FD" w:rsidRPr="00C04CB3">
        <w:rPr>
          <w:rFonts w:eastAsiaTheme="minorHAnsi"/>
          <w:bCs/>
          <w:color w:val="000000"/>
          <w:sz w:val="28"/>
          <w:szCs w:val="28"/>
        </w:rPr>
        <w:t>Общества</w:t>
      </w:r>
      <w:r w:rsidRPr="00C04CB3">
        <w:rPr>
          <w:rFonts w:eastAsiaTheme="minorHAnsi"/>
          <w:bCs/>
          <w:color w:val="000000"/>
          <w:sz w:val="28"/>
          <w:szCs w:val="28"/>
        </w:rPr>
        <w:t xml:space="preserve"> для взаимовыгодного обмена опытом и эффективными практиками, как собственными, так и международными, уделяя особое внимание изучению практик в области безопасности людей, технологических процессов, экологии, в областях IR, HSE и ESG.</w:t>
      </w:r>
    </w:p>
    <w:p w:rsidR="00E35A6F" w:rsidRPr="00C04CB3" w:rsidRDefault="00E35A6F" w:rsidP="00E35A6F">
      <w:pPr>
        <w:pStyle w:val="af"/>
        <w:tabs>
          <w:tab w:val="left" w:pos="851"/>
        </w:tabs>
        <w:autoSpaceDE w:val="0"/>
        <w:autoSpaceDN w:val="0"/>
        <w:adjustRightInd w:val="0"/>
        <w:ind w:left="709"/>
        <w:rPr>
          <w:rFonts w:eastAsiaTheme="minorHAnsi"/>
          <w:bCs/>
          <w:color w:val="000000"/>
          <w:sz w:val="28"/>
          <w:szCs w:val="28"/>
        </w:rPr>
      </w:pPr>
    </w:p>
    <w:p w:rsidR="008F341E" w:rsidRDefault="00D2675C" w:rsidP="0058107F">
      <w:pPr>
        <w:pStyle w:val="10"/>
        <w:numPr>
          <w:ilvl w:val="0"/>
          <w:numId w:val="35"/>
        </w:numPr>
        <w:tabs>
          <w:tab w:val="left" w:pos="720"/>
        </w:tabs>
        <w:spacing w:before="0"/>
        <w:rPr>
          <w:rFonts w:eastAsiaTheme="minorHAnsi"/>
          <w:color w:val="000000"/>
          <w:sz w:val="28"/>
        </w:rPr>
      </w:pPr>
      <w:bookmarkStart w:id="20" w:name="_Toc138952502"/>
      <w:r w:rsidRPr="00C04CB3">
        <w:rPr>
          <w:sz w:val="28"/>
        </w:rPr>
        <w:t>Эффективное</w:t>
      </w:r>
      <w:r w:rsidRPr="00C04CB3">
        <w:rPr>
          <w:rFonts w:eastAsiaTheme="minorHAnsi"/>
          <w:color w:val="000000"/>
          <w:sz w:val="28"/>
        </w:rPr>
        <w:t xml:space="preserve"> развитие корпоративной культуры, способствующей реализации стратегических целей Общества и его ДЗО</w:t>
      </w:r>
      <w:bookmarkEnd w:id="20"/>
    </w:p>
    <w:p w:rsidR="00C04CB3" w:rsidRPr="004F38C6" w:rsidRDefault="00C04CB3" w:rsidP="00C04CB3">
      <w:pPr>
        <w:rPr>
          <w:rFonts w:eastAsiaTheme="minorHAnsi"/>
          <w:sz w:val="28"/>
          <w:lang w:val="ru-RU" w:eastAsia="ru-RU"/>
        </w:rPr>
      </w:pPr>
    </w:p>
    <w:p w:rsidR="00B117C8" w:rsidRDefault="00422814" w:rsidP="008124DE">
      <w:pPr>
        <w:pStyle w:val="af"/>
        <w:numPr>
          <w:ilvl w:val="0"/>
          <w:numId w:val="53"/>
        </w:numPr>
        <w:autoSpaceDE w:val="0"/>
        <w:autoSpaceDN w:val="0"/>
        <w:adjustRightInd w:val="0"/>
        <w:ind w:left="0" w:firstLine="709"/>
        <w:rPr>
          <w:rFonts w:eastAsiaTheme="minorHAnsi"/>
          <w:bCs/>
          <w:color w:val="FF0000"/>
          <w:sz w:val="28"/>
          <w:szCs w:val="28"/>
        </w:rPr>
      </w:pPr>
      <w:r w:rsidRPr="00212FA4">
        <w:rPr>
          <w:rFonts w:eastAsiaTheme="minorHAnsi"/>
          <w:bCs/>
          <w:sz w:val="28"/>
          <w:szCs w:val="28"/>
        </w:rPr>
        <w:t xml:space="preserve">Корпоративные ценности </w:t>
      </w:r>
      <w:r w:rsidR="00EB5284" w:rsidRPr="00212FA4">
        <w:rPr>
          <w:rFonts w:eastAsiaTheme="minorHAnsi"/>
          <w:bCs/>
          <w:sz w:val="28"/>
          <w:szCs w:val="28"/>
          <w:lang w:val="en-US"/>
        </w:rPr>
        <w:t>QUAT</w:t>
      </w:r>
      <w:r w:rsidR="00EB5284" w:rsidRPr="00212FA4">
        <w:rPr>
          <w:rFonts w:eastAsiaTheme="minorHAnsi"/>
          <w:bCs/>
          <w:sz w:val="28"/>
          <w:szCs w:val="28"/>
        </w:rPr>
        <w:t xml:space="preserve"> (</w:t>
      </w:r>
      <w:r w:rsidR="00EB5284" w:rsidRPr="00212FA4">
        <w:rPr>
          <w:rFonts w:eastAsiaTheme="minorHAnsi"/>
          <w:bCs/>
          <w:sz w:val="28"/>
          <w:szCs w:val="28"/>
          <w:lang w:val="en-US"/>
        </w:rPr>
        <w:t>QAMQORLYQ</w:t>
      </w:r>
      <w:r w:rsidR="00EB5284" w:rsidRPr="00212FA4">
        <w:rPr>
          <w:rFonts w:eastAsiaTheme="minorHAnsi"/>
          <w:bCs/>
          <w:sz w:val="28"/>
          <w:szCs w:val="28"/>
        </w:rPr>
        <w:t xml:space="preserve">, </w:t>
      </w:r>
      <w:r w:rsidR="00EB5284" w:rsidRPr="00212FA4">
        <w:rPr>
          <w:sz w:val="28"/>
          <w:szCs w:val="28"/>
          <w:lang w:val="kk-KZ"/>
        </w:rPr>
        <w:t>ÝÁDEGE,</w:t>
      </w:r>
      <w:r w:rsidR="00EB5284" w:rsidRPr="00212FA4">
        <w:rPr>
          <w:rFonts w:eastAsiaTheme="minorHAnsi"/>
          <w:bCs/>
          <w:sz w:val="28"/>
          <w:szCs w:val="28"/>
        </w:rPr>
        <w:t xml:space="preserve"> </w:t>
      </w:r>
      <w:r w:rsidR="00EB5284" w:rsidRPr="00212FA4">
        <w:rPr>
          <w:sz w:val="28"/>
          <w:szCs w:val="28"/>
          <w:lang w:val="en-US"/>
        </w:rPr>
        <w:t>ADALDYQ</w:t>
      </w:r>
      <w:r w:rsidR="00EB5284" w:rsidRPr="00212FA4">
        <w:rPr>
          <w:sz w:val="28"/>
          <w:szCs w:val="28"/>
        </w:rPr>
        <w:t>,</w:t>
      </w:r>
      <w:r w:rsidR="00EB5284" w:rsidRPr="00212FA4">
        <w:rPr>
          <w:b/>
          <w:sz w:val="28"/>
          <w:szCs w:val="28"/>
          <w:lang w:val="kk-KZ"/>
        </w:rPr>
        <w:t xml:space="preserve"> </w:t>
      </w:r>
      <w:r w:rsidR="00EB5284" w:rsidRPr="00212FA4">
        <w:rPr>
          <w:sz w:val="28"/>
          <w:szCs w:val="28"/>
          <w:lang w:val="kk-KZ"/>
        </w:rPr>
        <w:t>ТÁ</w:t>
      </w:r>
      <w:r w:rsidR="00EB5284" w:rsidRPr="00212FA4">
        <w:rPr>
          <w:sz w:val="28"/>
          <w:szCs w:val="28"/>
          <w:lang w:val="en-US"/>
        </w:rPr>
        <w:t>JIRIBE</w:t>
      </w:r>
      <w:r w:rsidR="00EB5284" w:rsidRPr="00212FA4">
        <w:rPr>
          <w:rFonts w:eastAsiaTheme="minorHAnsi"/>
          <w:bCs/>
          <w:sz w:val="28"/>
          <w:szCs w:val="28"/>
        </w:rPr>
        <w:t>)</w:t>
      </w:r>
      <w:r w:rsidR="00662B7F" w:rsidRPr="00212FA4">
        <w:rPr>
          <w:rFonts w:eastAsiaTheme="minorHAnsi"/>
          <w:bCs/>
          <w:sz w:val="28"/>
          <w:szCs w:val="28"/>
        </w:rPr>
        <w:t xml:space="preserve"> </w:t>
      </w:r>
      <w:r w:rsidR="00EB5284" w:rsidRPr="00212FA4">
        <w:rPr>
          <w:rFonts w:eastAsiaTheme="minorHAnsi"/>
          <w:bCs/>
          <w:sz w:val="28"/>
          <w:szCs w:val="28"/>
        </w:rPr>
        <w:t xml:space="preserve">являются основой корпоративной культуры и основными </w:t>
      </w:r>
      <w:r w:rsidR="00662B7F" w:rsidRPr="00212FA4">
        <w:rPr>
          <w:rFonts w:eastAsiaTheme="minorHAnsi"/>
          <w:bCs/>
          <w:sz w:val="28"/>
          <w:szCs w:val="28"/>
        </w:rPr>
        <w:t xml:space="preserve">принципами взаимодействия работников, внутренних и внешних коммуникаций, решения внутренних проблем. Внедрение ценностей QUAT в корпоративную культуру направлено </w:t>
      </w:r>
      <w:r w:rsidR="00B117C8" w:rsidRPr="00212FA4">
        <w:rPr>
          <w:rFonts w:eastAsiaTheme="minorHAnsi"/>
          <w:bCs/>
          <w:sz w:val="28"/>
          <w:szCs w:val="28"/>
        </w:rPr>
        <w:t>на повышение вовлеченности, согласованности деятельности работников, и как следствие на рост эффективности деятельности Общества, а также формирование по</w:t>
      </w:r>
      <w:r w:rsidR="004F38C6">
        <w:rPr>
          <w:rFonts w:eastAsiaTheme="minorHAnsi"/>
          <w:bCs/>
          <w:sz w:val="28"/>
          <w:szCs w:val="28"/>
        </w:rPr>
        <w:t xml:space="preserve">зитивного бренда работодателя. </w:t>
      </w:r>
    </w:p>
    <w:p w:rsidR="00EB5284" w:rsidRDefault="00B117C8" w:rsidP="008124DE">
      <w:pPr>
        <w:pStyle w:val="af"/>
        <w:numPr>
          <w:ilvl w:val="0"/>
          <w:numId w:val="53"/>
        </w:numPr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Согласно проведенной в 2019</w:t>
      </w:r>
      <w:r w:rsidR="00EB5284" w:rsidRPr="00EB5284">
        <w:rPr>
          <w:rFonts w:eastAsiaTheme="minorHAnsi"/>
          <w:bCs/>
          <w:color w:val="000000"/>
          <w:sz w:val="28"/>
          <w:szCs w:val="28"/>
        </w:rPr>
        <w:t xml:space="preserve"> году диагностике корпоративной культуры определены корпоративные ценности Общества</w:t>
      </w:r>
      <w:r w:rsidR="00DB0B1C">
        <w:rPr>
          <w:rFonts w:eastAsiaTheme="minorHAnsi"/>
          <w:bCs/>
          <w:color w:val="000000"/>
          <w:sz w:val="28"/>
          <w:szCs w:val="28"/>
        </w:rPr>
        <w:t>, согласно таблице 2</w:t>
      </w:r>
      <w:r w:rsidR="00D5289A">
        <w:rPr>
          <w:rFonts w:eastAsiaTheme="minorHAnsi"/>
          <w:bCs/>
          <w:color w:val="000000"/>
          <w:sz w:val="28"/>
          <w:szCs w:val="28"/>
        </w:rPr>
        <w:t>.</w:t>
      </w:r>
    </w:p>
    <w:p w:rsidR="00D5289A" w:rsidRDefault="00D5289A" w:rsidP="00D5289A">
      <w:pPr>
        <w:pStyle w:val="af"/>
        <w:autoSpaceDE w:val="0"/>
        <w:autoSpaceDN w:val="0"/>
        <w:adjustRightInd w:val="0"/>
        <w:ind w:left="709"/>
        <w:rPr>
          <w:rFonts w:eastAsiaTheme="minorHAnsi"/>
          <w:bCs/>
          <w:color w:val="000000"/>
          <w:sz w:val="28"/>
          <w:szCs w:val="28"/>
        </w:rPr>
      </w:pPr>
    </w:p>
    <w:p w:rsidR="00C04CB3" w:rsidRPr="004F38C6" w:rsidRDefault="00C04CB3" w:rsidP="00D5289A">
      <w:pPr>
        <w:rPr>
          <w:rFonts w:eastAsiaTheme="minorHAnsi"/>
          <w:bCs/>
          <w:color w:val="000000"/>
          <w:lang w:val="ru-RU"/>
        </w:rPr>
      </w:pPr>
      <w:r w:rsidRPr="004F38C6">
        <w:rPr>
          <w:rFonts w:eastAsiaTheme="minorHAnsi"/>
          <w:bCs/>
          <w:color w:val="000000"/>
          <w:lang w:val="ru-RU"/>
        </w:rPr>
        <w:t>Таблица 2</w:t>
      </w:r>
      <w:r w:rsidR="004F38C6" w:rsidRPr="004F38C6">
        <w:rPr>
          <w:rFonts w:eastAsiaTheme="minorHAnsi"/>
          <w:bCs/>
          <w:color w:val="000000"/>
          <w:lang w:val="ru-RU"/>
        </w:rPr>
        <w:t xml:space="preserve">. </w:t>
      </w:r>
      <w:proofErr w:type="spellStart"/>
      <w:r w:rsidR="004F38C6" w:rsidRPr="004F38C6">
        <w:rPr>
          <w:rFonts w:eastAsiaTheme="minorHAnsi"/>
          <w:bCs/>
          <w:color w:val="000000"/>
        </w:rPr>
        <w:t>Корпоративные</w:t>
      </w:r>
      <w:proofErr w:type="spellEnd"/>
      <w:r w:rsidR="004F38C6" w:rsidRPr="004F38C6">
        <w:rPr>
          <w:rFonts w:eastAsiaTheme="minorHAnsi"/>
          <w:bCs/>
          <w:color w:val="000000"/>
        </w:rPr>
        <w:t xml:space="preserve"> </w:t>
      </w:r>
      <w:proofErr w:type="spellStart"/>
      <w:r w:rsidR="004F38C6" w:rsidRPr="004F38C6">
        <w:rPr>
          <w:rFonts w:eastAsiaTheme="minorHAnsi"/>
          <w:bCs/>
          <w:color w:val="000000"/>
        </w:rPr>
        <w:t>ценности</w:t>
      </w:r>
      <w:proofErr w:type="spellEnd"/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947"/>
      </w:tblGrid>
      <w:tr w:rsidR="00C04CB3" w:rsidRPr="00D5289A" w:rsidTr="00DB0B1C">
        <w:tc>
          <w:tcPr>
            <w:tcW w:w="3964" w:type="dxa"/>
          </w:tcPr>
          <w:p w:rsidR="00B117C8" w:rsidRPr="00D5289A" w:rsidRDefault="00B117C8" w:rsidP="00173C2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D5289A">
              <w:rPr>
                <w:rFonts w:eastAsiaTheme="minorHAnsi"/>
                <w:b/>
                <w:bCs/>
                <w:szCs w:val="24"/>
              </w:rPr>
              <w:t>Ценность</w:t>
            </w:r>
          </w:p>
        </w:tc>
        <w:tc>
          <w:tcPr>
            <w:tcW w:w="5947" w:type="dxa"/>
          </w:tcPr>
          <w:p w:rsidR="00B117C8" w:rsidRPr="00D5289A" w:rsidRDefault="00B117C8" w:rsidP="00173C2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D5289A">
              <w:rPr>
                <w:rFonts w:eastAsiaTheme="minorHAnsi"/>
                <w:b/>
                <w:bCs/>
                <w:szCs w:val="24"/>
              </w:rPr>
              <w:t>Индикаторы ценности</w:t>
            </w:r>
          </w:p>
        </w:tc>
      </w:tr>
      <w:tr w:rsidR="00B117C8" w:rsidRPr="00E75004" w:rsidTr="00DB0B1C">
        <w:tc>
          <w:tcPr>
            <w:tcW w:w="3964" w:type="dxa"/>
          </w:tcPr>
          <w:p w:rsidR="00B117C8" w:rsidRPr="00D5289A" w:rsidRDefault="00B117C8" w:rsidP="00173C22">
            <w:pPr>
              <w:pStyle w:val="af"/>
              <w:autoSpaceDE w:val="0"/>
              <w:autoSpaceDN w:val="0"/>
              <w:adjustRightInd w:val="0"/>
              <w:ind w:left="0"/>
              <w:rPr>
                <w:rFonts w:eastAsiaTheme="minorHAnsi"/>
                <w:bCs/>
                <w:color w:val="000000"/>
                <w:szCs w:val="24"/>
              </w:rPr>
            </w:pPr>
            <w:r w:rsidRPr="00D5289A">
              <w:rPr>
                <w:rFonts w:eastAsiaTheme="minorHAnsi"/>
                <w:bCs/>
                <w:color w:val="000000"/>
                <w:szCs w:val="24"/>
              </w:rPr>
              <w:t>«</w:t>
            </w:r>
            <w:proofErr w:type="spellStart"/>
            <w:proofErr w:type="gramStart"/>
            <w:r w:rsidRPr="00D5289A">
              <w:rPr>
                <w:rFonts w:eastAsiaTheme="minorHAnsi"/>
                <w:bCs/>
                <w:color w:val="000000"/>
                <w:szCs w:val="24"/>
              </w:rPr>
              <w:t>Қамқорлық</w:t>
            </w:r>
            <w:proofErr w:type="spellEnd"/>
            <w:r w:rsidRPr="00D5289A">
              <w:rPr>
                <w:rFonts w:eastAsiaTheme="minorHAnsi"/>
                <w:bCs/>
                <w:color w:val="000000"/>
                <w:szCs w:val="24"/>
              </w:rPr>
              <w:t>»/</w:t>
            </w:r>
            <w:proofErr w:type="gramEnd"/>
            <w:r w:rsidRPr="00D5289A">
              <w:rPr>
                <w:rFonts w:eastAsiaTheme="minorHAnsi"/>
                <w:bCs/>
                <w:color w:val="000000"/>
                <w:szCs w:val="24"/>
              </w:rPr>
              <w:t>QAMQORLYQ/Наставничество</w:t>
            </w:r>
          </w:p>
        </w:tc>
        <w:tc>
          <w:tcPr>
            <w:tcW w:w="5947" w:type="dxa"/>
          </w:tcPr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 xml:space="preserve">Мы всегда готовы прийти на помощь и оказать поддержку; </w:t>
            </w:r>
          </w:p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>Мы действуем открыто, чтобы создать доверительные отношения с коллегами и партнерами;</w:t>
            </w:r>
          </w:p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>Мы готовы к наставничеству, сохранению и передаче опыта.</w:t>
            </w:r>
          </w:p>
          <w:p w:rsidR="00B117C8" w:rsidRPr="00D5289A" w:rsidRDefault="00B117C8" w:rsidP="00173C22">
            <w:pPr>
              <w:pStyle w:val="af"/>
              <w:autoSpaceDE w:val="0"/>
              <w:autoSpaceDN w:val="0"/>
              <w:adjustRightInd w:val="0"/>
              <w:ind w:left="0"/>
              <w:rPr>
                <w:rFonts w:eastAsiaTheme="minorHAnsi"/>
                <w:bCs/>
                <w:color w:val="000000"/>
                <w:szCs w:val="24"/>
              </w:rPr>
            </w:pPr>
          </w:p>
        </w:tc>
      </w:tr>
      <w:tr w:rsidR="00B117C8" w:rsidRPr="00D5289A" w:rsidTr="00DB0B1C">
        <w:tc>
          <w:tcPr>
            <w:tcW w:w="3964" w:type="dxa"/>
          </w:tcPr>
          <w:p w:rsidR="00B117C8" w:rsidRPr="00E75004" w:rsidRDefault="00B117C8" w:rsidP="00173C22">
            <w:pPr>
              <w:pStyle w:val="af"/>
              <w:autoSpaceDE w:val="0"/>
              <w:autoSpaceDN w:val="0"/>
              <w:adjustRightInd w:val="0"/>
              <w:ind w:left="0"/>
              <w:rPr>
                <w:rFonts w:eastAsiaTheme="minorHAnsi"/>
                <w:bCs/>
                <w:color w:val="000000"/>
                <w:szCs w:val="24"/>
                <w:lang w:val="en-US"/>
              </w:rPr>
            </w:pPr>
            <w:r w:rsidRPr="00E75004">
              <w:rPr>
                <w:rFonts w:eastAsiaTheme="minorHAnsi"/>
                <w:bCs/>
                <w:color w:val="000000"/>
                <w:szCs w:val="24"/>
                <w:lang w:val="en-US"/>
              </w:rPr>
              <w:lastRenderedPageBreak/>
              <w:t>«</w:t>
            </w:r>
            <w:proofErr w:type="spellStart"/>
            <w:r w:rsidRPr="00D5289A">
              <w:rPr>
                <w:rFonts w:eastAsiaTheme="minorHAnsi"/>
                <w:bCs/>
                <w:color w:val="000000"/>
                <w:szCs w:val="24"/>
              </w:rPr>
              <w:t>Уәдеге</w:t>
            </w:r>
            <w:proofErr w:type="spellEnd"/>
            <w:r w:rsidRPr="00E75004">
              <w:rPr>
                <w:rFonts w:eastAsiaTheme="minorHAnsi"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D5289A">
              <w:rPr>
                <w:rFonts w:eastAsiaTheme="minorHAnsi"/>
                <w:bCs/>
                <w:color w:val="000000"/>
                <w:szCs w:val="24"/>
              </w:rPr>
              <w:t>беріктік</w:t>
            </w:r>
            <w:proofErr w:type="spellEnd"/>
            <w:r w:rsidRPr="00E75004">
              <w:rPr>
                <w:rFonts w:eastAsiaTheme="minorHAnsi"/>
                <w:bCs/>
                <w:color w:val="000000"/>
                <w:szCs w:val="24"/>
                <w:lang w:val="en-US"/>
              </w:rPr>
              <w:t>»/ÝÁ</w:t>
            </w:r>
            <w:r w:rsidRPr="00D5289A">
              <w:rPr>
                <w:rFonts w:eastAsiaTheme="minorHAnsi"/>
                <w:bCs/>
                <w:color w:val="000000"/>
                <w:szCs w:val="24"/>
                <w:lang w:val="en-US"/>
              </w:rPr>
              <w:t>DEGE</w:t>
            </w:r>
            <w:r w:rsidRPr="00E75004">
              <w:rPr>
                <w:rFonts w:eastAsiaTheme="minorHAnsi"/>
                <w:bCs/>
                <w:color w:val="000000"/>
                <w:szCs w:val="24"/>
                <w:lang w:val="en-US"/>
              </w:rPr>
              <w:t xml:space="preserve"> </w:t>
            </w:r>
            <w:r w:rsidRPr="00D5289A">
              <w:rPr>
                <w:rFonts w:eastAsiaTheme="minorHAnsi"/>
                <w:bCs/>
                <w:color w:val="000000"/>
                <w:szCs w:val="24"/>
                <w:lang w:val="en-US"/>
              </w:rPr>
              <w:t>BERIKTIK</w:t>
            </w:r>
            <w:r w:rsidRPr="00E75004">
              <w:rPr>
                <w:rFonts w:eastAsiaTheme="minorHAnsi"/>
                <w:bCs/>
                <w:color w:val="000000"/>
                <w:szCs w:val="24"/>
                <w:lang w:val="en-US"/>
              </w:rPr>
              <w:t>/</w:t>
            </w:r>
            <w:r w:rsidRPr="00D5289A">
              <w:rPr>
                <w:rFonts w:eastAsiaTheme="minorHAnsi"/>
                <w:bCs/>
                <w:color w:val="000000"/>
                <w:szCs w:val="24"/>
              </w:rPr>
              <w:t>Надежность</w:t>
            </w:r>
          </w:p>
        </w:tc>
        <w:tc>
          <w:tcPr>
            <w:tcW w:w="5947" w:type="dxa"/>
          </w:tcPr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>Мы несем ответственность за бесперебойную и качественную работу;</w:t>
            </w:r>
          </w:p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>Мы несем ответственность перед будущими поколениями и бережно относимся к окружающей среде и экологии;</w:t>
            </w:r>
          </w:p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>Мы несем ответственность за повсеместное создание безопасных, комфортных и конкурентоспособных условий труда.</w:t>
            </w:r>
          </w:p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 xml:space="preserve">Мы верны принятым обязательствам. </w:t>
            </w:r>
          </w:p>
          <w:p w:rsidR="00B117C8" w:rsidRPr="00D5289A" w:rsidRDefault="00B117C8" w:rsidP="00173C22">
            <w:pPr>
              <w:pStyle w:val="af"/>
              <w:autoSpaceDE w:val="0"/>
              <w:autoSpaceDN w:val="0"/>
              <w:adjustRightInd w:val="0"/>
              <w:ind w:left="0"/>
              <w:rPr>
                <w:rFonts w:eastAsiaTheme="minorHAnsi"/>
                <w:bCs/>
                <w:color w:val="000000"/>
                <w:szCs w:val="24"/>
                <w:lang w:val="en-US"/>
              </w:rPr>
            </w:pPr>
          </w:p>
        </w:tc>
      </w:tr>
      <w:tr w:rsidR="00B117C8" w:rsidRPr="00E75004" w:rsidTr="00DB0B1C">
        <w:tc>
          <w:tcPr>
            <w:tcW w:w="3964" w:type="dxa"/>
          </w:tcPr>
          <w:p w:rsidR="00B117C8" w:rsidRPr="00D5289A" w:rsidRDefault="00B117C8" w:rsidP="00173C22">
            <w:pPr>
              <w:pStyle w:val="af"/>
              <w:autoSpaceDE w:val="0"/>
              <w:autoSpaceDN w:val="0"/>
              <w:adjustRightInd w:val="0"/>
              <w:ind w:left="0"/>
              <w:rPr>
                <w:rFonts w:eastAsiaTheme="minorHAnsi"/>
                <w:bCs/>
                <w:color w:val="000000"/>
                <w:szCs w:val="24"/>
                <w:lang w:val="en-US"/>
              </w:rPr>
            </w:pPr>
            <w:r w:rsidRPr="00D5289A">
              <w:rPr>
                <w:rFonts w:eastAsiaTheme="minorHAnsi"/>
                <w:bCs/>
                <w:color w:val="000000"/>
                <w:szCs w:val="24"/>
              </w:rPr>
              <w:t>«</w:t>
            </w:r>
            <w:proofErr w:type="spellStart"/>
            <w:proofErr w:type="gramStart"/>
            <w:r w:rsidRPr="00D5289A">
              <w:rPr>
                <w:rFonts w:eastAsiaTheme="minorHAnsi"/>
                <w:bCs/>
                <w:color w:val="000000"/>
                <w:szCs w:val="24"/>
              </w:rPr>
              <w:t>Адалдық</w:t>
            </w:r>
            <w:proofErr w:type="spellEnd"/>
            <w:r w:rsidRPr="00D5289A">
              <w:rPr>
                <w:rFonts w:eastAsiaTheme="minorHAnsi"/>
                <w:bCs/>
                <w:color w:val="000000"/>
                <w:szCs w:val="24"/>
              </w:rPr>
              <w:t>»/</w:t>
            </w:r>
            <w:proofErr w:type="gramEnd"/>
            <w:r w:rsidRPr="00D5289A">
              <w:rPr>
                <w:rFonts w:eastAsiaTheme="minorHAnsi"/>
                <w:bCs/>
                <w:color w:val="000000"/>
                <w:szCs w:val="24"/>
              </w:rPr>
              <w:t>ADALDYQ/Справедливость</w:t>
            </w:r>
          </w:p>
        </w:tc>
        <w:tc>
          <w:tcPr>
            <w:tcW w:w="5947" w:type="dxa"/>
          </w:tcPr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>В решении любых вопросов мы объективно оцениваем ситуацию и поступаем справедливо;</w:t>
            </w:r>
          </w:p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>Мы применяем равные требования и предоставляем равные возможности;</w:t>
            </w:r>
          </w:p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 xml:space="preserve">Мы ценим мнения других, предоставляя возможность высказаться и быть услышанным </w:t>
            </w:r>
          </w:p>
          <w:p w:rsidR="00B117C8" w:rsidRPr="00D5289A" w:rsidRDefault="00B117C8" w:rsidP="00173C22">
            <w:pPr>
              <w:pStyle w:val="af"/>
              <w:autoSpaceDE w:val="0"/>
              <w:autoSpaceDN w:val="0"/>
              <w:adjustRightInd w:val="0"/>
              <w:ind w:left="0"/>
              <w:rPr>
                <w:rFonts w:eastAsiaTheme="minorHAnsi"/>
                <w:bCs/>
                <w:color w:val="000000"/>
                <w:szCs w:val="24"/>
              </w:rPr>
            </w:pPr>
          </w:p>
        </w:tc>
      </w:tr>
      <w:tr w:rsidR="00B117C8" w:rsidRPr="00E75004" w:rsidTr="00DB0B1C">
        <w:tc>
          <w:tcPr>
            <w:tcW w:w="3964" w:type="dxa"/>
          </w:tcPr>
          <w:p w:rsidR="00B117C8" w:rsidRPr="00D5289A" w:rsidRDefault="00B117C8" w:rsidP="00173C22">
            <w:pPr>
              <w:pStyle w:val="af"/>
              <w:autoSpaceDE w:val="0"/>
              <w:autoSpaceDN w:val="0"/>
              <w:adjustRightInd w:val="0"/>
              <w:ind w:left="0"/>
              <w:rPr>
                <w:rFonts w:eastAsiaTheme="minorHAnsi"/>
                <w:bCs/>
                <w:color w:val="000000"/>
                <w:szCs w:val="24"/>
              </w:rPr>
            </w:pPr>
            <w:proofErr w:type="spellStart"/>
            <w:r w:rsidRPr="00D5289A">
              <w:rPr>
                <w:rFonts w:eastAsiaTheme="minorHAnsi"/>
                <w:bCs/>
                <w:color w:val="000000"/>
                <w:szCs w:val="24"/>
              </w:rPr>
              <w:t>Тәжірибе</w:t>
            </w:r>
            <w:proofErr w:type="spellEnd"/>
            <w:r w:rsidRPr="00D5289A">
              <w:rPr>
                <w:rFonts w:eastAsiaTheme="minorHAnsi"/>
                <w:bCs/>
                <w:color w:val="000000"/>
                <w:szCs w:val="24"/>
              </w:rPr>
              <w:t>/ТÁJIRIBE /Профессионализм</w:t>
            </w:r>
          </w:p>
        </w:tc>
        <w:tc>
          <w:tcPr>
            <w:tcW w:w="5947" w:type="dxa"/>
          </w:tcPr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 xml:space="preserve">Мы добросовестно относимся к поставленным задачам и получаем удовольствие от работы; </w:t>
            </w:r>
          </w:p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>Мы профессионалы своего дела, самосовершенствуемся и добиваемся результата;</w:t>
            </w:r>
          </w:p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bCs/>
                <w:color w:val="000000"/>
                <w:lang w:val="ru-RU"/>
              </w:rPr>
            </w:pPr>
            <w:r w:rsidRPr="00D5289A">
              <w:rPr>
                <w:rFonts w:eastAsiaTheme="minorHAnsi"/>
                <w:bCs/>
                <w:color w:val="000000"/>
                <w:lang w:val="ru-RU"/>
              </w:rPr>
              <w:t>Для повышения эффективности мы ищем разные взгляды и применяем разные методы.</w:t>
            </w:r>
          </w:p>
          <w:p w:rsidR="00B117C8" w:rsidRPr="00D5289A" w:rsidRDefault="00B117C8" w:rsidP="00173C22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bCs/>
                <w:color w:val="000000"/>
                <w:lang w:val="ru-RU"/>
              </w:rPr>
            </w:pPr>
          </w:p>
        </w:tc>
      </w:tr>
    </w:tbl>
    <w:p w:rsidR="00C04CB3" w:rsidRPr="00C77C49" w:rsidRDefault="00C04CB3" w:rsidP="00C04CB3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u-RU"/>
        </w:rPr>
      </w:pPr>
    </w:p>
    <w:p w:rsidR="00B117C8" w:rsidRPr="00B117C8" w:rsidRDefault="00B117C8" w:rsidP="008124DE">
      <w:pPr>
        <w:pStyle w:val="af"/>
        <w:numPr>
          <w:ilvl w:val="0"/>
          <w:numId w:val="53"/>
        </w:numPr>
        <w:autoSpaceDE w:val="0"/>
        <w:autoSpaceDN w:val="0"/>
        <w:adjustRightInd w:val="0"/>
        <w:ind w:left="0" w:firstLine="709"/>
        <w:rPr>
          <w:rFonts w:eastAsiaTheme="minorHAnsi"/>
          <w:bCs/>
          <w:color w:val="000000"/>
          <w:sz w:val="28"/>
          <w:szCs w:val="28"/>
        </w:rPr>
      </w:pPr>
      <w:r w:rsidRPr="00B117C8">
        <w:rPr>
          <w:rFonts w:eastAsiaTheme="minorHAnsi"/>
          <w:bCs/>
          <w:color w:val="000000"/>
          <w:sz w:val="28"/>
          <w:szCs w:val="28"/>
        </w:rPr>
        <w:t>Соблюдение и развитие корпоративных ценностей поведения как внутри, так и вне Общества является зоной ответственности каждого работника. Эффективное развитие корпоративной культуры зависит от личной вовлеченности и участия каждого работника.</w:t>
      </w:r>
    </w:p>
    <w:p w:rsidR="00B117C8" w:rsidRDefault="00B117C8" w:rsidP="00173C22">
      <w:pPr>
        <w:autoSpaceDE w:val="0"/>
        <w:autoSpaceDN w:val="0"/>
        <w:adjustRightInd w:val="0"/>
        <w:ind w:left="708"/>
        <w:rPr>
          <w:rFonts w:eastAsiaTheme="minorHAnsi"/>
          <w:b/>
          <w:bCs/>
          <w:color w:val="000000"/>
          <w:sz w:val="28"/>
          <w:szCs w:val="28"/>
          <w:lang w:val="ru-RU"/>
        </w:rPr>
      </w:pPr>
    </w:p>
    <w:p w:rsidR="00C04CB3" w:rsidRPr="00B117C8" w:rsidRDefault="00C04CB3" w:rsidP="00173C22">
      <w:pPr>
        <w:autoSpaceDE w:val="0"/>
        <w:autoSpaceDN w:val="0"/>
        <w:adjustRightInd w:val="0"/>
        <w:ind w:left="708"/>
        <w:rPr>
          <w:rFonts w:eastAsiaTheme="minorHAnsi"/>
          <w:b/>
          <w:bCs/>
          <w:color w:val="000000"/>
          <w:sz w:val="28"/>
          <w:szCs w:val="28"/>
          <w:lang w:val="ru-RU"/>
        </w:rPr>
      </w:pPr>
    </w:p>
    <w:p w:rsidR="006C4B12" w:rsidRDefault="00072C45" w:rsidP="0058107F">
      <w:pPr>
        <w:pStyle w:val="10"/>
        <w:numPr>
          <w:ilvl w:val="0"/>
          <w:numId w:val="35"/>
        </w:numPr>
        <w:tabs>
          <w:tab w:val="left" w:pos="720"/>
        </w:tabs>
        <w:spacing w:before="0"/>
        <w:rPr>
          <w:sz w:val="28"/>
        </w:rPr>
      </w:pPr>
      <w:bookmarkStart w:id="21" w:name="_Toc138952503"/>
      <w:r w:rsidRPr="00C04CB3">
        <w:rPr>
          <w:sz w:val="28"/>
        </w:rPr>
        <w:t xml:space="preserve">Внедрение современных методов и передовых технологий управления персоналом, совершенствование </w:t>
      </w:r>
      <w:r w:rsidRPr="00C04CB3">
        <w:rPr>
          <w:sz w:val="28"/>
          <w:lang w:val="en-US"/>
        </w:rPr>
        <w:t>HR</w:t>
      </w:r>
      <w:r w:rsidRPr="00C04CB3">
        <w:rPr>
          <w:sz w:val="28"/>
        </w:rPr>
        <w:t>-процессов для повышения эффективности HR-функций</w:t>
      </w:r>
      <w:bookmarkEnd w:id="21"/>
    </w:p>
    <w:p w:rsidR="00C04CB3" w:rsidRPr="00C04CB3" w:rsidRDefault="00C04CB3" w:rsidP="00C04CB3">
      <w:pPr>
        <w:rPr>
          <w:lang w:val="ru-RU" w:eastAsia="ru-RU"/>
        </w:rPr>
      </w:pPr>
    </w:p>
    <w:p w:rsidR="00072C45" w:rsidRPr="00C04CB3" w:rsidRDefault="00072C45" w:rsidP="008124DE">
      <w:pPr>
        <w:pStyle w:val="af"/>
        <w:numPr>
          <w:ilvl w:val="0"/>
          <w:numId w:val="54"/>
        </w:numPr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C04CB3">
        <w:rPr>
          <w:rFonts w:eastAsiaTheme="minorHAnsi"/>
          <w:color w:val="000000"/>
          <w:sz w:val="28"/>
          <w:szCs w:val="28"/>
        </w:rPr>
        <w:t xml:space="preserve">HR стремится к реализации стратегической роли, помогающей топ-менеджменту более эффективно управлять своими командами, содействовать решению бизнес-задач, развивать корпоративную культуру, а также к повышению HR-экспертизы. </w:t>
      </w:r>
    </w:p>
    <w:p w:rsidR="00072C45" w:rsidRPr="00072C45" w:rsidRDefault="00072C45" w:rsidP="008124DE">
      <w:pPr>
        <w:pStyle w:val="af"/>
        <w:numPr>
          <w:ilvl w:val="0"/>
          <w:numId w:val="54"/>
        </w:numPr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072C45">
        <w:rPr>
          <w:rFonts w:eastAsiaTheme="minorHAnsi"/>
          <w:color w:val="000000"/>
          <w:sz w:val="28"/>
          <w:szCs w:val="28"/>
        </w:rPr>
        <w:t xml:space="preserve">В качестве стандарта профессиональной деятельности HR-команда ориентируется на признанные международные профессиональные стандарты, которые задают требования к набору компетенций HR-работника, охватывая как профессиональные, так и личностно-деловые компетенции. </w:t>
      </w:r>
    </w:p>
    <w:p w:rsidR="00072C45" w:rsidRPr="00072C45" w:rsidRDefault="00072C45" w:rsidP="008124DE">
      <w:pPr>
        <w:pStyle w:val="af"/>
        <w:numPr>
          <w:ilvl w:val="0"/>
          <w:numId w:val="54"/>
        </w:numPr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072C45">
        <w:rPr>
          <w:rFonts w:eastAsiaTheme="minorHAnsi"/>
          <w:b/>
          <w:bCs/>
          <w:color w:val="000000"/>
          <w:sz w:val="28"/>
          <w:szCs w:val="28"/>
        </w:rPr>
        <w:t xml:space="preserve">Ключевые задачи повышения эффективности и развития HR-функции: </w:t>
      </w:r>
    </w:p>
    <w:p w:rsidR="00072C45" w:rsidRPr="004F38C6" w:rsidRDefault="00072C45" w:rsidP="008124DE">
      <w:pPr>
        <w:pStyle w:val="af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F38C6">
        <w:rPr>
          <w:rFonts w:eastAsiaTheme="minorHAnsi"/>
          <w:color w:val="000000"/>
          <w:sz w:val="28"/>
          <w:szCs w:val="28"/>
        </w:rPr>
        <w:lastRenderedPageBreak/>
        <w:t>развитие HR-экспертизы за счет консолидации, накопления и распространения знаний и опыта внутри группы компаний Общества;</w:t>
      </w:r>
    </w:p>
    <w:p w:rsidR="00072C45" w:rsidRPr="004F38C6" w:rsidRDefault="00072C45" w:rsidP="008124DE">
      <w:pPr>
        <w:pStyle w:val="af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F38C6">
        <w:rPr>
          <w:rFonts w:eastAsiaTheme="minorHAnsi"/>
          <w:color w:val="000000"/>
          <w:sz w:val="28"/>
          <w:szCs w:val="28"/>
        </w:rPr>
        <w:t xml:space="preserve">непрерывное совершенствование профессиональных компетенций HR-работников группы компаний Общества (в </w:t>
      </w:r>
      <w:proofErr w:type="spellStart"/>
      <w:r w:rsidRPr="004F38C6">
        <w:rPr>
          <w:rFonts w:eastAsiaTheme="minorHAnsi"/>
          <w:color w:val="000000"/>
          <w:sz w:val="28"/>
          <w:szCs w:val="28"/>
        </w:rPr>
        <w:t>т.ч</w:t>
      </w:r>
      <w:proofErr w:type="spellEnd"/>
      <w:r w:rsidRPr="004F38C6">
        <w:rPr>
          <w:rFonts w:eastAsiaTheme="minorHAnsi"/>
          <w:color w:val="000000"/>
          <w:sz w:val="28"/>
          <w:szCs w:val="28"/>
        </w:rPr>
        <w:t xml:space="preserve">. HR-сертификация); </w:t>
      </w:r>
    </w:p>
    <w:p w:rsidR="00072C45" w:rsidRPr="004F38C6" w:rsidRDefault="00FB1AFF" w:rsidP="008124DE">
      <w:pPr>
        <w:pStyle w:val="af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F38C6">
        <w:rPr>
          <w:rFonts w:eastAsiaTheme="minorHAnsi"/>
          <w:color w:val="000000"/>
          <w:sz w:val="28"/>
          <w:szCs w:val="28"/>
        </w:rPr>
        <w:t>максимальная автоматизация «рутинных» процессов (кадровое администрирование, учет рабочего времени, заявка на отбор персонала, оценка деятельности и т.п.);</w:t>
      </w:r>
    </w:p>
    <w:p w:rsidR="00072C45" w:rsidRPr="004F38C6" w:rsidRDefault="00072C45" w:rsidP="008124DE">
      <w:pPr>
        <w:pStyle w:val="af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F38C6">
        <w:rPr>
          <w:rFonts w:eastAsiaTheme="minorHAnsi"/>
          <w:color w:val="000000"/>
          <w:sz w:val="28"/>
          <w:szCs w:val="28"/>
        </w:rPr>
        <w:t xml:space="preserve">развитие и цифровая трансформация системы HR-метрик, HR-аналитики, включая стандартизацию и автоматизацию процессов, а также переход на передовые технологии, цифровые решения; </w:t>
      </w:r>
    </w:p>
    <w:p w:rsidR="00072C45" w:rsidRPr="004F38C6" w:rsidRDefault="00072C45" w:rsidP="008124DE">
      <w:pPr>
        <w:pStyle w:val="af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F38C6">
        <w:rPr>
          <w:rFonts w:eastAsiaTheme="minorHAnsi"/>
          <w:color w:val="000000"/>
          <w:sz w:val="28"/>
          <w:szCs w:val="28"/>
        </w:rPr>
        <w:t xml:space="preserve">реализация HR-процессов и инструментов через призму и соблюдение корпоративных ценностей Общества; </w:t>
      </w:r>
    </w:p>
    <w:p w:rsidR="00755EC6" w:rsidRPr="004F38C6" w:rsidRDefault="00755EC6" w:rsidP="008124DE">
      <w:pPr>
        <w:pStyle w:val="af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F38C6">
        <w:rPr>
          <w:rFonts w:eastAsiaTheme="minorHAnsi"/>
          <w:color w:val="000000"/>
          <w:sz w:val="28"/>
          <w:szCs w:val="28"/>
        </w:rPr>
        <w:t>внедрение модели бизнес</w:t>
      </w:r>
      <w:r w:rsidR="00044219" w:rsidRPr="004F38C6">
        <w:rPr>
          <w:rFonts w:eastAsiaTheme="minorHAnsi"/>
          <w:color w:val="000000"/>
          <w:sz w:val="28"/>
          <w:szCs w:val="28"/>
        </w:rPr>
        <w:t>-</w:t>
      </w:r>
      <w:r w:rsidRPr="004F38C6">
        <w:rPr>
          <w:rFonts w:eastAsiaTheme="minorHAnsi"/>
          <w:color w:val="000000"/>
          <w:sz w:val="28"/>
          <w:szCs w:val="28"/>
        </w:rPr>
        <w:t>партнерства;</w:t>
      </w:r>
    </w:p>
    <w:p w:rsidR="00755EC6" w:rsidRPr="004F38C6" w:rsidRDefault="00755EC6" w:rsidP="008124DE">
      <w:pPr>
        <w:pStyle w:val="af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F38C6">
        <w:rPr>
          <w:rFonts w:eastAsiaTheme="minorHAnsi"/>
          <w:color w:val="000000"/>
          <w:sz w:val="28"/>
          <w:szCs w:val="28"/>
        </w:rPr>
        <w:t>системный подход к HR-функции в Обществе и ДЗО (внедрение единых принципов, подходов и методов управления персоналом);</w:t>
      </w:r>
    </w:p>
    <w:p w:rsidR="00072C45" w:rsidRPr="004F38C6" w:rsidRDefault="00072C45" w:rsidP="008124DE">
      <w:pPr>
        <w:pStyle w:val="af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8"/>
          <w:szCs w:val="28"/>
        </w:rPr>
      </w:pPr>
      <w:r w:rsidRPr="004F38C6">
        <w:rPr>
          <w:rFonts w:eastAsiaTheme="minorHAnsi"/>
          <w:color w:val="000000"/>
          <w:sz w:val="28"/>
          <w:szCs w:val="28"/>
        </w:rPr>
        <w:t>повышение роли HR функции и степени влияния на принимаемые решения</w:t>
      </w:r>
      <w:r w:rsidR="00755EC6" w:rsidRPr="004F38C6">
        <w:rPr>
          <w:rFonts w:eastAsiaTheme="minorHAnsi"/>
          <w:color w:val="000000"/>
          <w:sz w:val="28"/>
          <w:szCs w:val="28"/>
        </w:rPr>
        <w:t xml:space="preserve"> бизнес-процессов всех уровней. </w:t>
      </w:r>
    </w:p>
    <w:p w:rsidR="00C04CB3" w:rsidRPr="00FB1AFF" w:rsidRDefault="00C04CB3" w:rsidP="00173C22">
      <w:pPr>
        <w:autoSpaceDE w:val="0"/>
        <w:autoSpaceDN w:val="0"/>
        <w:adjustRightInd w:val="0"/>
        <w:ind w:hanging="720"/>
        <w:jc w:val="both"/>
        <w:rPr>
          <w:b/>
          <w:sz w:val="28"/>
          <w:szCs w:val="28"/>
          <w:lang w:val="ru-RU"/>
        </w:rPr>
      </w:pPr>
    </w:p>
    <w:p w:rsidR="00ED661F" w:rsidRDefault="00A54C87" w:rsidP="0058107F">
      <w:pPr>
        <w:pStyle w:val="10"/>
        <w:numPr>
          <w:ilvl w:val="0"/>
          <w:numId w:val="35"/>
        </w:numPr>
        <w:tabs>
          <w:tab w:val="left" w:pos="720"/>
        </w:tabs>
        <w:spacing w:before="0"/>
        <w:rPr>
          <w:sz w:val="28"/>
        </w:rPr>
      </w:pPr>
      <w:bookmarkStart w:id="22" w:name="_Toc138952504"/>
      <w:bookmarkEnd w:id="8"/>
      <w:bookmarkEnd w:id="9"/>
      <w:r w:rsidRPr="00ED661F">
        <w:rPr>
          <w:sz w:val="28"/>
        </w:rPr>
        <w:t>Ожидаемые результаты</w:t>
      </w:r>
      <w:bookmarkEnd w:id="22"/>
    </w:p>
    <w:p w:rsidR="00C04CB3" w:rsidRPr="004F38C6" w:rsidRDefault="00C04CB3" w:rsidP="00C04CB3">
      <w:pPr>
        <w:rPr>
          <w:sz w:val="28"/>
          <w:lang w:val="ru-RU" w:eastAsia="ru-RU"/>
        </w:rPr>
      </w:pPr>
    </w:p>
    <w:p w:rsidR="00ED661F" w:rsidRPr="00C04CB3" w:rsidRDefault="00ED661F" w:rsidP="008124DE">
      <w:pPr>
        <w:pStyle w:val="af"/>
        <w:numPr>
          <w:ilvl w:val="0"/>
          <w:numId w:val="55"/>
        </w:numPr>
        <w:ind w:left="0" w:firstLine="709"/>
        <w:rPr>
          <w:sz w:val="28"/>
          <w:szCs w:val="28"/>
        </w:rPr>
      </w:pPr>
      <w:r w:rsidRPr="00C04CB3">
        <w:rPr>
          <w:sz w:val="28"/>
          <w:szCs w:val="28"/>
        </w:rPr>
        <w:t>Реализация Кадровой политики Общества будет способствовать достижению целей Стратегии развития Общества.</w:t>
      </w:r>
    </w:p>
    <w:p w:rsidR="00ED661F" w:rsidRPr="00ED661F" w:rsidRDefault="00ED661F" w:rsidP="008124DE">
      <w:pPr>
        <w:pStyle w:val="af"/>
        <w:numPr>
          <w:ilvl w:val="0"/>
          <w:numId w:val="55"/>
        </w:numPr>
        <w:ind w:left="0" w:firstLine="709"/>
        <w:rPr>
          <w:sz w:val="28"/>
          <w:szCs w:val="28"/>
        </w:rPr>
      </w:pPr>
      <w:r w:rsidRPr="00ED661F">
        <w:rPr>
          <w:sz w:val="28"/>
          <w:szCs w:val="28"/>
        </w:rPr>
        <w:t>Внедрение передовых практик управления персоналом будет способствовать трансформации мышления работников</w:t>
      </w:r>
      <w:r w:rsidRPr="00C04CB3">
        <w:rPr>
          <w:sz w:val="28"/>
          <w:szCs w:val="28"/>
        </w:rPr>
        <w:t xml:space="preserve">. </w:t>
      </w:r>
      <w:r w:rsidRPr="00ED661F">
        <w:rPr>
          <w:sz w:val="28"/>
          <w:szCs w:val="28"/>
        </w:rPr>
        <w:t xml:space="preserve">Корпоративная культура, как идеологическая составляющая, будет сосредоточена на формировании необходимых ценностных установок по всей группе компаний </w:t>
      </w:r>
      <w:r>
        <w:rPr>
          <w:sz w:val="28"/>
          <w:szCs w:val="28"/>
        </w:rPr>
        <w:t>Общества</w:t>
      </w:r>
      <w:r w:rsidRPr="00ED661F">
        <w:rPr>
          <w:sz w:val="28"/>
          <w:szCs w:val="28"/>
        </w:rPr>
        <w:t xml:space="preserve">, внедрении новых моделей поведения для коммерческого мышления и готовности к изменениям. </w:t>
      </w:r>
    </w:p>
    <w:p w:rsidR="00ED661F" w:rsidRPr="00F94EC1" w:rsidRDefault="00ED661F" w:rsidP="008124DE">
      <w:pPr>
        <w:pStyle w:val="af"/>
        <w:numPr>
          <w:ilvl w:val="0"/>
          <w:numId w:val="55"/>
        </w:numPr>
        <w:ind w:left="0" w:firstLine="709"/>
        <w:rPr>
          <w:sz w:val="28"/>
          <w:szCs w:val="28"/>
        </w:rPr>
      </w:pPr>
      <w:r w:rsidRPr="00934FAE">
        <w:rPr>
          <w:sz w:val="28"/>
          <w:szCs w:val="28"/>
        </w:rPr>
        <w:t>В рамках</w:t>
      </w:r>
      <w:r w:rsidRPr="00ED661F">
        <w:rPr>
          <w:sz w:val="28"/>
          <w:szCs w:val="28"/>
        </w:rPr>
        <w:t xml:space="preserve"> реализации Кадровой политики будет проводиться регулярный мониторинг достижения поставленных целей в динамике с использованием ключевых показателей деятельности для сравнения с </w:t>
      </w:r>
      <w:proofErr w:type="spellStart"/>
      <w:r w:rsidRPr="00ED661F">
        <w:rPr>
          <w:sz w:val="28"/>
          <w:szCs w:val="28"/>
        </w:rPr>
        <w:t>бенчмарками</w:t>
      </w:r>
      <w:proofErr w:type="spellEnd"/>
      <w:r w:rsidRPr="00ED661F">
        <w:rPr>
          <w:sz w:val="28"/>
          <w:szCs w:val="28"/>
        </w:rPr>
        <w:t xml:space="preserve"> компаний международного уровня.</w:t>
      </w:r>
      <w:r w:rsidR="00F27CB7">
        <w:rPr>
          <w:sz w:val="28"/>
          <w:szCs w:val="28"/>
        </w:rPr>
        <w:t xml:space="preserve"> </w:t>
      </w:r>
    </w:p>
    <w:p w:rsidR="005B3EDC" w:rsidRPr="005B3EDC" w:rsidRDefault="00ED661F" w:rsidP="008124DE">
      <w:pPr>
        <w:pStyle w:val="af"/>
        <w:numPr>
          <w:ilvl w:val="0"/>
          <w:numId w:val="55"/>
        </w:numPr>
        <w:ind w:left="0" w:firstLine="709"/>
        <w:rPr>
          <w:sz w:val="28"/>
          <w:szCs w:val="28"/>
        </w:rPr>
      </w:pPr>
      <w:r w:rsidRPr="00ED661F">
        <w:rPr>
          <w:sz w:val="28"/>
          <w:szCs w:val="28"/>
        </w:rPr>
        <w:t xml:space="preserve">Мониторинг эффективности функции по управлению человеческими ресурсами будет осуществляться через перечень </w:t>
      </w:r>
      <w:r w:rsidR="00F27CB7">
        <w:rPr>
          <w:sz w:val="28"/>
          <w:szCs w:val="28"/>
        </w:rPr>
        <w:t xml:space="preserve">основных </w:t>
      </w:r>
      <w:r w:rsidRPr="00ED661F">
        <w:rPr>
          <w:sz w:val="28"/>
          <w:szCs w:val="28"/>
        </w:rPr>
        <w:t>КПД</w:t>
      </w:r>
      <w:r>
        <w:rPr>
          <w:sz w:val="28"/>
          <w:szCs w:val="28"/>
        </w:rPr>
        <w:t>, указанных в приложении 2 к настоящей Кадровой политике.</w:t>
      </w:r>
      <w:r w:rsidR="00115581">
        <w:rPr>
          <w:sz w:val="28"/>
          <w:szCs w:val="28"/>
        </w:rPr>
        <w:t xml:space="preserve"> </w:t>
      </w:r>
      <w:r w:rsidR="00C02DFB">
        <w:rPr>
          <w:sz w:val="28"/>
          <w:szCs w:val="28"/>
        </w:rPr>
        <w:t>На основании Кадровой политики, в</w:t>
      </w:r>
      <w:r w:rsidR="005B3EDC">
        <w:rPr>
          <w:sz w:val="28"/>
          <w:szCs w:val="28"/>
        </w:rPr>
        <w:t xml:space="preserve"> рамках системы управления устойчивым развитием</w:t>
      </w:r>
      <w:r w:rsidR="00C02DFB">
        <w:rPr>
          <w:sz w:val="28"/>
          <w:szCs w:val="28"/>
        </w:rPr>
        <w:t>,</w:t>
      </w:r>
      <w:r w:rsidR="005B3EDC">
        <w:rPr>
          <w:sz w:val="28"/>
          <w:szCs w:val="28"/>
        </w:rPr>
        <w:t xml:space="preserve"> планируется осуществлять мониторинг КПД</w:t>
      </w:r>
      <w:r w:rsidR="00C02DFB">
        <w:rPr>
          <w:sz w:val="28"/>
          <w:szCs w:val="28"/>
        </w:rPr>
        <w:t xml:space="preserve"> Плана инициатив в области устойчивого развития</w:t>
      </w:r>
      <w:r w:rsidR="00617967">
        <w:rPr>
          <w:sz w:val="28"/>
          <w:szCs w:val="28"/>
        </w:rPr>
        <w:t>,</w:t>
      </w:r>
      <w:r w:rsidR="005B3EDC">
        <w:rPr>
          <w:sz w:val="28"/>
          <w:szCs w:val="28"/>
        </w:rPr>
        <w:t xml:space="preserve"> направленных на </w:t>
      </w:r>
      <w:r w:rsidR="00617967" w:rsidRPr="00617967">
        <w:rPr>
          <w:sz w:val="28"/>
          <w:szCs w:val="28"/>
        </w:rPr>
        <w:t xml:space="preserve">повышение уровня социальной ответственности </w:t>
      </w:r>
      <w:r w:rsidR="00617967">
        <w:rPr>
          <w:sz w:val="28"/>
          <w:szCs w:val="28"/>
        </w:rPr>
        <w:t>Общества</w:t>
      </w:r>
      <w:r w:rsidR="00C02DFB">
        <w:rPr>
          <w:sz w:val="28"/>
          <w:szCs w:val="28"/>
        </w:rPr>
        <w:t>, следования</w:t>
      </w:r>
      <w:r w:rsidR="00617967" w:rsidRPr="00617967">
        <w:rPr>
          <w:sz w:val="28"/>
          <w:szCs w:val="28"/>
        </w:rPr>
        <w:t xml:space="preserve"> принципам Глобального договора ООН, инвестирование в человеческий капитал</w:t>
      </w:r>
      <w:r w:rsidR="00617967">
        <w:rPr>
          <w:sz w:val="28"/>
          <w:szCs w:val="28"/>
        </w:rPr>
        <w:t>,</w:t>
      </w:r>
      <w:r w:rsidR="00C02DFB">
        <w:rPr>
          <w:sz w:val="28"/>
          <w:szCs w:val="28"/>
        </w:rPr>
        <w:t xml:space="preserve"> обеспечение социальной защищённости</w:t>
      </w:r>
      <w:r w:rsidR="00617967" w:rsidRPr="00617967">
        <w:rPr>
          <w:sz w:val="28"/>
          <w:szCs w:val="28"/>
        </w:rPr>
        <w:t xml:space="preserve"> (недопущение дискриминаций, нарушений соблюдения прав человека, соблюдение равных прав и возможностей)</w:t>
      </w:r>
      <w:r w:rsidR="00C02DFB">
        <w:rPr>
          <w:sz w:val="28"/>
          <w:szCs w:val="28"/>
        </w:rPr>
        <w:t xml:space="preserve">, </w:t>
      </w:r>
      <w:r w:rsidR="00617967" w:rsidRPr="00617967">
        <w:rPr>
          <w:sz w:val="28"/>
          <w:szCs w:val="28"/>
        </w:rPr>
        <w:t xml:space="preserve">следование принципам гендерного равенства (увеличение количества женщин </w:t>
      </w:r>
      <w:r w:rsidR="00617967" w:rsidRPr="00617967">
        <w:rPr>
          <w:sz w:val="28"/>
          <w:szCs w:val="28"/>
        </w:rPr>
        <w:lastRenderedPageBreak/>
        <w:t>среди работников и в составе кадрового резерва, обеспечение оптимального числа женщин на руководящих должностях)</w:t>
      </w:r>
      <w:r w:rsidR="00C02DFB">
        <w:rPr>
          <w:sz w:val="28"/>
          <w:szCs w:val="28"/>
        </w:rPr>
        <w:t xml:space="preserve"> и прочее.</w:t>
      </w:r>
    </w:p>
    <w:p w:rsidR="00D64A8F" w:rsidRPr="00DB0B1C" w:rsidRDefault="00D64A8F" w:rsidP="00DB0B1C">
      <w:pPr>
        <w:pStyle w:val="afc"/>
        <w:autoSpaceDE/>
        <w:autoSpaceDN/>
        <w:rPr>
          <w:snapToGrid/>
          <w:lang w:eastAsia="en-US"/>
        </w:rPr>
      </w:pPr>
    </w:p>
    <w:p w:rsidR="00044219" w:rsidRDefault="00044219" w:rsidP="00173C22">
      <w:pPr>
        <w:jc w:val="both"/>
        <w:rPr>
          <w:sz w:val="28"/>
          <w:szCs w:val="28"/>
          <w:lang w:val="ru-RU"/>
        </w:rPr>
      </w:pPr>
    </w:p>
    <w:p w:rsidR="00DB0B1C" w:rsidRPr="00E35A6F" w:rsidRDefault="009420E4" w:rsidP="00DB0B1C">
      <w:pPr>
        <w:pStyle w:val="10"/>
        <w:numPr>
          <w:ilvl w:val="0"/>
          <w:numId w:val="35"/>
        </w:numPr>
        <w:tabs>
          <w:tab w:val="left" w:pos="720"/>
        </w:tabs>
        <w:spacing w:before="0"/>
        <w:rPr>
          <w:b w:val="0"/>
          <w:bCs w:val="0"/>
          <w:sz w:val="28"/>
          <w:lang w:bidi="ru-RU"/>
        </w:rPr>
      </w:pPr>
      <w:hyperlink w:anchor="Содержание" w:history="1">
        <w:bookmarkStart w:id="23" w:name="_Toc133315392"/>
        <w:bookmarkStart w:id="24" w:name="_Toc136849552"/>
        <w:bookmarkStart w:id="25" w:name="_Toc138952505"/>
        <w:r w:rsidR="00DB0B1C" w:rsidRPr="00E35A6F">
          <w:rPr>
            <w:sz w:val="28"/>
            <w:lang w:bidi="ru-RU"/>
          </w:rPr>
          <w:t>Нормативные ссылки</w:t>
        </w:r>
        <w:bookmarkEnd w:id="23"/>
        <w:bookmarkEnd w:id="24"/>
        <w:bookmarkEnd w:id="25"/>
      </w:hyperlink>
    </w:p>
    <w:p w:rsidR="00DB0B1C" w:rsidRPr="00E131F8" w:rsidRDefault="00DB0B1C" w:rsidP="00DB0B1C">
      <w:pPr>
        <w:pStyle w:val="af"/>
        <w:tabs>
          <w:tab w:val="left" w:pos="567"/>
        </w:tabs>
        <w:ind w:left="283"/>
        <w:rPr>
          <w:b/>
          <w:bCs/>
          <w:sz w:val="28"/>
          <w:szCs w:val="28"/>
          <w:lang w:bidi="ru-RU"/>
        </w:rPr>
      </w:pPr>
    </w:p>
    <w:tbl>
      <w:tblPr>
        <w:tblStyle w:val="af8"/>
        <w:tblW w:w="5006" w:type="pct"/>
        <w:tblInd w:w="-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498"/>
        <w:gridCol w:w="9425"/>
      </w:tblGrid>
      <w:tr w:rsidR="00DB0B1C" w:rsidRPr="00DB0B1C" w:rsidTr="00E35A6F">
        <w:trPr>
          <w:trHeight w:val="429"/>
        </w:trPr>
        <w:tc>
          <w:tcPr>
            <w:tcW w:w="251" w:type="pct"/>
            <w:tcBorders>
              <w:right w:val="single" w:sz="4" w:space="0" w:color="FFFFFF"/>
            </w:tcBorders>
            <w:shd w:val="clear" w:color="auto" w:fill="17365D"/>
            <w:vAlign w:val="center"/>
          </w:tcPr>
          <w:p w:rsidR="00DB0B1C" w:rsidRPr="00DB0B1C" w:rsidRDefault="00DB0B1C" w:rsidP="002B6107">
            <w:pPr>
              <w:tabs>
                <w:tab w:val="left" w:pos="993"/>
              </w:tabs>
              <w:contextualSpacing/>
              <w:jc w:val="center"/>
              <w:rPr>
                <w:b/>
                <w:color w:val="FFFFFF"/>
                <w:sz w:val="28"/>
                <w:szCs w:val="28"/>
              </w:rPr>
            </w:pPr>
            <w:r w:rsidRPr="00DB0B1C">
              <w:rPr>
                <w:b/>
                <w:color w:val="FFFFFF"/>
                <w:sz w:val="28"/>
                <w:szCs w:val="28"/>
              </w:rPr>
              <w:t>№</w:t>
            </w:r>
          </w:p>
        </w:tc>
        <w:tc>
          <w:tcPr>
            <w:tcW w:w="4749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:rsidR="00DB0B1C" w:rsidRPr="00DB0B1C" w:rsidRDefault="00DB0B1C" w:rsidP="002B6107">
            <w:pPr>
              <w:tabs>
                <w:tab w:val="left" w:pos="993"/>
              </w:tabs>
              <w:contextualSpacing/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 w:rsidRPr="00DB0B1C">
              <w:rPr>
                <w:b/>
                <w:color w:val="FFFFFF"/>
                <w:sz w:val="28"/>
                <w:szCs w:val="28"/>
              </w:rPr>
              <w:t>Название</w:t>
            </w:r>
            <w:proofErr w:type="spellEnd"/>
            <w:r w:rsidRPr="00DB0B1C"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DB0B1C">
              <w:rPr>
                <w:b/>
                <w:color w:val="FFFFFF"/>
                <w:sz w:val="28"/>
                <w:szCs w:val="28"/>
              </w:rPr>
              <w:t>документа</w:t>
            </w:r>
            <w:proofErr w:type="spellEnd"/>
          </w:p>
        </w:tc>
      </w:tr>
      <w:tr w:rsidR="00DB0B1C" w:rsidRPr="00E75004" w:rsidTr="00E35A6F">
        <w:trPr>
          <w:trHeight w:val="415"/>
        </w:trPr>
        <w:tc>
          <w:tcPr>
            <w:tcW w:w="251" w:type="pct"/>
            <w:vAlign w:val="center"/>
          </w:tcPr>
          <w:p w:rsidR="00DB0B1C" w:rsidRPr="00DB0B1C" w:rsidRDefault="00DB0B1C" w:rsidP="008124DE">
            <w:pPr>
              <w:widowControl w:val="0"/>
              <w:numPr>
                <w:ilvl w:val="0"/>
                <w:numId w:val="63"/>
              </w:numPr>
              <w:tabs>
                <w:tab w:val="left" w:pos="171"/>
                <w:tab w:val="left" w:pos="993"/>
              </w:tabs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9" w:type="pct"/>
            <w:vAlign w:val="center"/>
          </w:tcPr>
          <w:p w:rsidR="00DB0B1C" w:rsidRPr="00E35A6F" w:rsidRDefault="00E35A6F" w:rsidP="00E35A6F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 w:rsidRPr="00E35A6F">
              <w:rPr>
                <w:rFonts w:ascii="Times New Roman" w:hAnsi="Times New Roman"/>
                <w:sz w:val="28"/>
              </w:rPr>
              <w:t>Стратегия развития АО «</w:t>
            </w:r>
            <w:proofErr w:type="spellStart"/>
            <w:r w:rsidRPr="00E35A6F">
              <w:rPr>
                <w:rFonts w:ascii="Times New Roman" w:hAnsi="Times New Roman"/>
                <w:sz w:val="28"/>
              </w:rPr>
              <w:t>Самрук-Энерго</w:t>
            </w:r>
            <w:proofErr w:type="spellEnd"/>
            <w:r w:rsidRPr="00E35A6F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на 2022-2031 годы, утвержденная решением Совета директоров от 29 октября 2021 года (протокол №11/21)</w:t>
            </w:r>
          </w:p>
        </w:tc>
      </w:tr>
      <w:tr w:rsidR="00E35A6F" w:rsidRPr="00E75004" w:rsidTr="00E35A6F">
        <w:trPr>
          <w:trHeight w:val="143"/>
        </w:trPr>
        <w:tc>
          <w:tcPr>
            <w:tcW w:w="251" w:type="pct"/>
            <w:vAlign w:val="center"/>
          </w:tcPr>
          <w:p w:rsidR="00E35A6F" w:rsidRPr="00DB0B1C" w:rsidRDefault="00E35A6F" w:rsidP="00E35A6F">
            <w:pPr>
              <w:widowControl w:val="0"/>
              <w:numPr>
                <w:ilvl w:val="0"/>
                <w:numId w:val="63"/>
              </w:numPr>
              <w:tabs>
                <w:tab w:val="left" w:pos="171"/>
                <w:tab w:val="left" w:pos="993"/>
              </w:tabs>
              <w:ind w:left="0" w:firstLine="0"/>
              <w:contextualSpacing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49" w:type="pct"/>
            <w:vAlign w:val="center"/>
          </w:tcPr>
          <w:p w:rsidR="00E35A6F" w:rsidRPr="00E35A6F" w:rsidRDefault="00E35A6F" w:rsidP="00E35A6F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 w:rsidRPr="00E35A6F">
              <w:rPr>
                <w:rFonts w:ascii="Times New Roman" w:hAnsi="Times New Roman"/>
                <w:sz w:val="28"/>
              </w:rPr>
              <w:t>Кадровая политика АО «</w:t>
            </w:r>
            <w:proofErr w:type="spellStart"/>
            <w:r w:rsidRPr="00E35A6F">
              <w:rPr>
                <w:rFonts w:ascii="Times New Roman" w:hAnsi="Times New Roman"/>
                <w:sz w:val="28"/>
              </w:rPr>
              <w:t>Самрук-Казына</w:t>
            </w:r>
            <w:proofErr w:type="spellEnd"/>
            <w:r w:rsidRPr="00E35A6F">
              <w:rPr>
                <w:rFonts w:ascii="Times New Roman" w:hAnsi="Times New Roman"/>
                <w:sz w:val="28"/>
              </w:rPr>
              <w:t>», утвержденная решением Совета директоров Фонда от 14 де</w:t>
            </w:r>
            <w:r>
              <w:rPr>
                <w:rFonts w:ascii="Times New Roman" w:hAnsi="Times New Roman"/>
                <w:sz w:val="28"/>
              </w:rPr>
              <w:t>кабря 2022 года (протокол №209)</w:t>
            </w:r>
            <w:r w:rsidRPr="00E35A6F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35A6F" w:rsidRPr="00E75004" w:rsidTr="00E35A6F">
        <w:tc>
          <w:tcPr>
            <w:tcW w:w="251" w:type="pct"/>
            <w:vAlign w:val="center"/>
          </w:tcPr>
          <w:p w:rsidR="00E35A6F" w:rsidRPr="00DB0B1C" w:rsidRDefault="00E35A6F" w:rsidP="00E35A6F">
            <w:pPr>
              <w:widowControl w:val="0"/>
              <w:numPr>
                <w:ilvl w:val="0"/>
                <w:numId w:val="63"/>
              </w:numPr>
              <w:tabs>
                <w:tab w:val="left" w:pos="171"/>
                <w:tab w:val="left" w:pos="993"/>
              </w:tabs>
              <w:ind w:left="0" w:firstLine="0"/>
              <w:contextualSpacing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49" w:type="pct"/>
            <w:vAlign w:val="center"/>
          </w:tcPr>
          <w:p w:rsidR="00E35A6F" w:rsidRPr="00E35A6F" w:rsidRDefault="00E35A6F" w:rsidP="00E35A6F">
            <w:pPr>
              <w:pStyle w:val="af1"/>
              <w:jc w:val="both"/>
              <w:rPr>
                <w:rFonts w:ascii="Times New Roman" w:hAnsi="Times New Roman"/>
                <w:sz w:val="28"/>
              </w:rPr>
            </w:pPr>
            <w:r w:rsidRPr="00E35A6F">
              <w:rPr>
                <w:rFonts w:ascii="Times New Roman" w:hAnsi="Times New Roman"/>
                <w:sz w:val="28"/>
              </w:rPr>
              <w:t>Корпоративн</w:t>
            </w:r>
            <w:r>
              <w:rPr>
                <w:rFonts w:ascii="Times New Roman" w:hAnsi="Times New Roman"/>
                <w:sz w:val="28"/>
              </w:rPr>
              <w:t>ый стандарт</w:t>
            </w:r>
            <w:r w:rsidRPr="00E35A6F">
              <w:rPr>
                <w:rFonts w:ascii="Times New Roman" w:hAnsi="Times New Roman"/>
                <w:sz w:val="28"/>
              </w:rPr>
              <w:t xml:space="preserve"> по управлению человеческими ресурсами группы Фонда, утвержденн</w:t>
            </w:r>
            <w:r>
              <w:rPr>
                <w:rFonts w:ascii="Times New Roman" w:hAnsi="Times New Roman"/>
                <w:sz w:val="28"/>
              </w:rPr>
              <w:t>ый</w:t>
            </w:r>
            <w:r w:rsidRPr="00E35A6F">
              <w:rPr>
                <w:rFonts w:ascii="Times New Roman" w:hAnsi="Times New Roman"/>
                <w:sz w:val="28"/>
              </w:rPr>
              <w:t xml:space="preserve"> решением Правления Фонда от 29 дека</w:t>
            </w:r>
            <w:r>
              <w:rPr>
                <w:rFonts w:ascii="Times New Roman" w:hAnsi="Times New Roman"/>
                <w:sz w:val="28"/>
              </w:rPr>
              <w:t>бря 2022 года (протокол №70/22)</w:t>
            </w:r>
          </w:p>
        </w:tc>
      </w:tr>
    </w:tbl>
    <w:p w:rsidR="00044219" w:rsidRDefault="00044219" w:rsidP="00173C22">
      <w:pPr>
        <w:jc w:val="both"/>
        <w:rPr>
          <w:sz w:val="28"/>
          <w:szCs w:val="28"/>
          <w:lang w:val="ru-RU"/>
        </w:rPr>
      </w:pPr>
    </w:p>
    <w:p w:rsidR="00A7702D" w:rsidRDefault="00A7702D" w:rsidP="00173C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F38C6" w:rsidRPr="00D5289A" w:rsidRDefault="00D64A8F" w:rsidP="00D5289A">
      <w:pPr>
        <w:pStyle w:val="10"/>
        <w:numPr>
          <w:ilvl w:val="0"/>
          <w:numId w:val="0"/>
        </w:numPr>
        <w:ind w:left="4678" w:firstLine="3260"/>
        <w:jc w:val="right"/>
        <w:rPr>
          <w:sz w:val="28"/>
        </w:rPr>
      </w:pPr>
      <w:bookmarkStart w:id="26" w:name="_Toc138952506"/>
      <w:r w:rsidRPr="00D5289A">
        <w:rPr>
          <w:sz w:val="28"/>
        </w:rPr>
        <w:lastRenderedPageBreak/>
        <w:t>Приложение 1</w:t>
      </w:r>
      <w:r w:rsidR="004F38C6" w:rsidRPr="00D5289A">
        <w:rPr>
          <w:sz w:val="28"/>
        </w:rPr>
        <w:t>. Анализ текущей ситуации</w:t>
      </w:r>
      <w:bookmarkEnd w:id="26"/>
    </w:p>
    <w:p w:rsidR="00EB538C" w:rsidRDefault="00EB538C" w:rsidP="00173C22">
      <w:pPr>
        <w:jc w:val="center"/>
        <w:rPr>
          <w:b/>
          <w:sz w:val="28"/>
          <w:szCs w:val="28"/>
          <w:lang w:val="ru-RU"/>
        </w:rPr>
      </w:pPr>
    </w:p>
    <w:tbl>
      <w:tblPr>
        <w:tblStyle w:val="1c"/>
        <w:tblW w:w="10060" w:type="dxa"/>
        <w:tblLayout w:type="fixed"/>
        <w:tblLook w:val="00A0" w:firstRow="1" w:lastRow="0" w:firstColumn="1" w:lastColumn="0" w:noHBand="0" w:noVBand="0"/>
      </w:tblPr>
      <w:tblGrid>
        <w:gridCol w:w="4815"/>
        <w:gridCol w:w="5245"/>
      </w:tblGrid>
      <w:tr w:rsidR="004F38C6" w:rsidRPr="00D5289A" w:rsidTr="00B671E2">
        <w:trPr>
          <w:trHeight w:val="435"/>
        </w:trPr>
        <w:tc>
          <w:tcPr>
            <w:tcW w:w="4815" w:type="dxa"/>
          </w:tcPr>
          <w:p w:rsidR="006D5D32" w:rsidRPr="00D5289A" w:rsidRDefault="006D5D32" w:rsidP="00173C22">
            <w:pPr>
              <w:jc w:val="center"/>
              <w:rPr>
                <w:b/>
                <w:bCs/>
                <w:lang w:val="ru-RU"/>
              </w:rPr>
            </w:pPr>
            <w:r w:rsidRPr="00D5289A">
              <w:rPr>
                <w:b/>
                <w:bCs/>
                <w:lang w:val="ru-RU"/>
              </w:rPr>
              <w:t>Сильные стороны</w:t>
            </w:r>
          </w:p>
        </w:tc>
        <w:tc>
          <w:tcPr>
            <w:tcW w:w="5245" w:type="dxa"/>
          </w:tcPr>
          <w:p w:rsidR="006D5D32" w:rsidRPr="00D5289A" w:rsidRDefault="006D5D32" w:rsidP="00173C22">
            <w:pPr>
              <w:jc w:val="center"/>
              <w:rPr>
                <w:b/>
                <w:bCs/>
                <w:lang w:val="ru-RU"/>
              </w:rPr>
            </w:pPr>
            <w:r w:rsidRPr="00D5289A">
              <w:rPr>
                <w:b/>
                <w:bCs/>
                <w:lang w:val="ru-RU"/>
              </w:rPr>
              <w:t>Слабые стороны</w:t>
            </w:r>
          </w:p>
        </w:tc>
      </w:tr>
      <w:tr w:rsidR="006D5D32" w:rsidRPr="00E75004" w:rsidTr="00D5289A">
        <w:trPr>
          <w:trHeight w:val="6431"/>
        </w:trPr>
        <w:tc>
          <w:tcPr>
            <w:tcW w:w="4815" w:type="dxa"/>
          </w:tcPr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>Сильный бренд работодателя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 xml:space="preserve">Отсутствие социальной напряженности, позитивная зона рейтинга социальной стабильности и индекса </w:t>
            </w:r>
            <w:r w:rsidR="005E6E6F" w:rsidRPr="00D5289A">
              <w:rPr>
                <w:color w:val="000000"/>
                <w:lang w:val="ru-RU"/>
              </w:rPr>
              <w:t>благополучия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 xml:space="preserve">Наличие системы профессиональных союзов и коллективных договоров, программ социальной поддержки персонала 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>Конкурентоспособный уровень системы оплаты труда и вознаграждения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>Приемлемый уровень текучести кадров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>Высококвалифицированный персонал,</w:t>
            </w:r>
            <w:r w:rsidR="007628FC">
              <w:rPr>
                <w:color w:val="000000"/>
                <w:lang w:val="ru-RU"/>
              </w:rPr>
              <w:t xml:space="preserve"> сильная техническая экспертиза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>Выстроенная система управления персоналом</w:t>
            </w:r>
          </w:p>
          <w:p w:rsidR="006D5D32" w:rsidRPr="00D5289A" w:rsidRDefault="006D5D32" w:rsidP="004F38C6">
            <w:pPr>
              <w:ind w:left="313" w:firstLine="47"/>
              <w:jc w:val="both"/>
              <w:rPr>
                <w:color w:val="000000"/>
                <w:lang w:val="ru-RU"/>
              </w:rPr>
            </w:pPr>
          </w:p>
        </w:tc>
        <w:tc>
          <w:tcPr>
            <w:tcW w:w="5245" w:type="dxa"/>
          </w:tcPr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 xml:space="preserve">Слабый уровень автоматизации HR процессов 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>Недостаточная интеграция системы планирования персонала и анализа пробелов в текущем состоянии персонала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 xml:space="preserve">Отклонение на практике от процедур, регламентированных ВНД по вопросам </w:t>
            </w:r>
            <w:r w:rsidRPr="00D5289A">
              <w:rPr>
                <w:color w:val="000000"/>
              </w:rPr>
              <w:t>HR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 xml:space="preserve">Недостаточный уровень развития системы преемственности и продвижения на ключевые позиции участников кадрового резерва 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>Взаимосвязь HR служб и бизнеса недостаточна, перегруженность HR служб администрированием и транзакционной функцией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 xml:space="preserve">Отсутствие производственного опыта у молодых руководителей </w:t>
            </w:r>
          </w:p>
          <w:p w:rsidR="006D5D32" w:rsidRPr="00D5289A" w:rsidRDefault="006D5D32" w:rsidP="008124DE">
            <w:pPr>
              <w:numPr>
                <w:ilvl w:val="0"/>
                <w:numId w:val="61"/>
              </w:numPr>
              <w:ind w:left="313" w:firstLine="47"/>
              <w:jc w:val="both"/>
              <w:rPr>
                <w:color w:val="000000"/>
                <w:lang w:val="ru-RU"/>
              </w:rPr>
            </w:pPr>
            <w:r w:rsidRPr="00D5289A">
              <w:rPr>
                <w:color w:val="000000"/>
                <w:lang w:val="ru-RU"/>
              </w:rPr>
              <w:t>Система мотивации недостаточна, не везде просматривается четкая связь мотивации и личной эффективности</w:t>
            </w:r>
          </w:p>
          <w:p w:rsidR="006D5D32" w:rsidRPr="00D5289A" w:rsidRDefault="006D5D32" w:rsidP="00D5289A">
            <w:pPr>
              <w:numPr>
                <w:ilvl w:val="0"/>
                <w:numId w:val="61"/>
              </w:numPr>
              <w:ind w:left="313" w:firstLine="47"/>
              <w:jc w:val="both"/>
              <w:rPr>
                <w:lang w:val="ru-RU"/>
              </w:rPr>
            </w:pPr>
            <w:r w:rsidRPr="00D5289A">
              <w:rPr>
                <w:color w:val="000000"/>
                <w:lang w:val="ru-RU"/>
              </w:rPr>
              <w:t xml:space="preserve">Недостаточная синергия </w:t>
            </w:r>
            <w:proofErr w:type="spellStart"/>
            <w:r w:rsidRPr="00D5289A">
              <w:rPr>
                <w:color w:val="000000"/>
                <w:lang w:val="ru-RU"/>
              </w:rPr>
              <w:t>кроссфункционального</w:t>
            </w:r>
            <w:proofErr w:type="spellEnd"/>
            <w:r w:rsidRPr="00D5289A">
              <w:rPr>
                <w:lang w:val="ru-RU"/>
              </w:rPr>
              <w:t xml:space="preserve"> взаимодействия между бизнес подразделениями </w:t>
            </w:r>
          </w:p>
        </w:tc>
      </w:tr>
      <w:tr w:rsidR="004F38C6" w:rsidRPr="00D5289A" w:rsidTr="00B671E2">
        <w:trPr>
          <w:trHeight w:val="417"/>
        </w:trPr>
        <w:tc>
          <w:tcPr>
            <w:tcW w:w="4815" w:type="dxa"/>
          </w:tcPr>
          <w:p w:rsidR="006D5D32" w:rsidRPr="00D5289A" w:rsidRDefault="006D5D32" w:rsidP="00173C22">
            <w:pPr>
              <w:jc w:val="center"/>
              <w:rPr>
                <w:b/>
                <w:bCs/>
                <w:lang w:val="ru-RU"/>
              </w:rPr>
            </w:pPr>
            <w:r w:rsidRPr="00D5289A">
              <w:rPr>
                <w:b/>
                <w:bCs/>
                <w:lang w:val="ru-RU"/>
              </w:rPr>
              <w:t>Возможности</w:t>
            </w:r>
          </w:p>
        </w:tc>
        <w:tc>
          <w:tcPr>
            <w:tcW w:w="5245" w:type="dxa"/>
          </w:tcPr>
          <w:p w:rsidR="006D5D32" w:rsidRPr="00D5289A" w:rsidRDefault="006D5D32" w:rsidP="00173C22">
            <w:pPr>
              <w:jc w:val="center"/>
              <w:rPr>
                <w:b/>
                <w:bCs/>
                <w:lang w:val="ru-RU"/>
              </w:rPr>
            </w:pPr>
            <w:r w:rsidRPr="00D5289A">
              <w:rPr>
                <w:b/>
                <w:bCs/>
                <w:lang w:val="ru-RU"/>
              </w:rPr>
              <w:t>Угрозы</w:t>
            </w:r>
          </w:p>
        </w:tc>
      </w:tr>
      <w:tr w:rsidR="006D5D32" w:rsidRPr="00D5289A" w:rsidTr="00B671E2">
        <w:trPr>
          <w:trHeight w:val="417"/>
        </w:trPr>
        <w:tc>
          <w:tcPr>
            <w:tcW w:w="4815" w:type="dxa"/>
          </w:tcPr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 xml:space="preserve">Автоматизация рутинных </w:t>
            </w:r>
            <w:r w:rsidRPr="00D5289A">
              <w:t>HR</w:t>
            </w:r>
            <w:r w:rsidRPr="00D5289A">
              <w:rPr>
                <w:lang w:val="ru-RU"/>
              </w:rPr>
              <w:t xml:space="preserve"> процессов </w:t>
            </w:r>
          </w:p>
          <w:p w:rsidR="006D5D32" w:rsidRPr="00D5289A" w:rsidRDefault="00C33FC1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Профессиональное развитие и карьерный рост собственных кадров</w:t>
            </w:r>
          </w:p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Дальнейшее развитие дуального обучения, совместная подготовка с ВУЗами</w:t>
            </w:r>
            <w:r w:rsidRPr="00D5289A">
              <w:t> </w:t>
            </w:r>
            <w:r w:rsidRPr="00D5289A">
              <w:rPr>
                <w:lang w:val="ru-RU"/>
              </w:rPr>
              <w:t>специалистов</w:t>
            </w:r>
            <w:r w:rsidRPr="00D5289A">
              <w:t> </w:t>
            </w:r>
            <w:r w:rsidRPr="00D5289A">
              <w:rPr>
                <w:lang w:val="ru-RU"/>
              </w:rPr>
              <w:t>по актуальным</w:t>
            </w:r>
            <w:r w:rsidRPr="00D5289A">
              <w:t> </w:t>
            </w:r>
            <w:r w:rsidRPr="00D5289A">
              <w:rPr>
                <w:lang w:val="ru-RU"/>
              </w:rPr>
              <w:t>в</w:t>
            </w:r>
            <w:r w:rsidRPr="00D5289A">
              <w:t> </w:t>
            </w:r>
            <w:r w:rsidRPr="00D5289A">
              <w:rPr>
                <w:lang w:val="ru-RU"/>
              </w:rPr>
              <w:t xml:space="preserve">будущем специальностям </w:t>
            </w:r>
          </w:p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Использование</w:t>
            </w:r>
            <w:r w:rsidRPr="00D5289A">
              <w:t> </w:t>
            </w:r>
            <w:r w:rsidRPr="00D5289A">
              <w:rPr>
                <w:lang w:val="ru-RU"/>
              </w:rPr>
              <w:t xml:space="preserve">современных </w:t>
            </w:r>
            <w:r w:rsidRPr="00D5289A">
              <w:t>HR </w:t>
            </w:r>
            <w:r w:rsidRPr="00D5289A">
              <w:rPr>
                <w:lang w:val="ru-RU"/>
              </w:rPr>
              <w:t xml:space="preserve">инструментов </w:t>
            </w:r>
          </w:p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 xml:space="preserve">Стремление к соблюдению принципа меритократии и обеспечению условий для роста внутри компании </w:t>
            </w:r>
          </w:p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Необходимость развития корпоративного</w:t>
            </w:r>
            <w:r w:rsidRPr="00D5289A">
              <w:t> </w:t>
            </w:r>
            <w:r w:rsidRPr="00D5289A">
              <w:rPr>
                <w:lang w:val="ru-RU"/>
              </w:rPr>
              <w:t>и</w:t>
            </w:r>
            <w:r w:rsidRPr="00D5289A">
              <w:t> </w:t>
            </w:r>
            <w:r w:rsidRPr="00D5289A">
              <w:rPr>
                <w:lang w:val="ru-RU"/>
              </w:rPr>
              <w:t>командного</w:t>
            </w:r>
            <w:r w:rsidRPr="00D5289A">
              <w:t> </w:t>
            </w:r>
            <w:r w:rsidRPr="00D5289A">
              <w:rPr>
                <w:lang w:val="ru-RU"/>
              </w:rPr>
              <w:t>духа</w:t>
            </w:r>
            <w:r w:rsidRPr="00D5289A">
              <w:t> </w:t>
            </w:r>
            <w:r w:rsidRPr="00D5289A">
              <w:rPr>
                <w:lang w:val="ru-RU"/>
              </w:rPr>
              <w:t xml:space="preserve">сотрудников </w:t>
            </w:r>
          </w:p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color w:val="000000"/>
                <w:lang w:val="ru-RU"/>
              </w:rPr>
            </w:pPr>
            <w:r w:rsidRPr="00D5289A">
              <w:rPr>
                <w:lang w:val="ru-RU"/>
              </w:rPr>
              <w:t>Возможность ротаций и практик, стажировок</w:t>
            </w:r>
          </w:p>
        </w:tc>
        <w:tc>
          <w:tcPr>
            <w:tcW w:w="5245" w:type="dxa"/>
          </w:tcPr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Сопротивление переменам, бюрократия</w:t>
            </w:r>
          </w:p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Риск социально-трудовых конфликтов, социальной напряженности в производственных коллективах в связи с оптимизацией численности, приватизацией, реструктуризации и т.п.</w:t>
            </w:r>
          </w:p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Дефицит специалистов нужной квалификации на</w:t>
            </w:r>
            <w:r w:rsidRPr="00D5289A">
              <w:t> </w:t>
            </w:r>
            <w:r w:rsidRPr="00D5289A">
              <w:rPr>
                <w:lang w:val="ru-RU"/>
              </w:rPr>
              <w:t>рынке</w:t>
            </w:r>
            <w:r w:rsidRPr="00D5289A">
              <w:t> </w:t>
            </w:r>
            <w:r w:rsidRPr="00D5289A">
              <w:rPr>
                <w:lang w:val="ru-RU"/>
              </w:rPr>
              <w:t xml:space="preserve">труда в энергетической отрасли </w:t>
            </w:r>
          </w:p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Недостаточный</w:t>
            </w:r>
            <w:r w:rsidRPr="00D5289A">
              <w:t> </w:t>
            </w:r>
            <w:r w:rsidRPr="00D5289A">
              <w:rPr>
                <w:lang w:val="ru-RU"/>
              </w:rPr>
              <w:t>уровень</w:t>
            </w:r>
            <w:r w:rsidRPr="00D5289A">
              <w:t> </w:t>
            </w:r>
            <w:r w:rsidRPr="00D5289A">
              <w:rPr>
                <w:lang w:val="ru-RU"/>
              </w:rPr>
              <w:t>необходимых знаний и</w:t>
            </w:r>
            <w:r w:rsidRPr="00D5289A">
              <w:t> </w:t>
            </w:r>
            <w:r w:rsidRPr="00D5289A">
              <w:rPr>
                <w:lang w:val="ru-RU"/>
              </w:rPr>
              <w:t>навыков</w:t>
            </w:r>
            <w:r w:rsidRPr="00D5289A">
              <w:t> </w:t>
            </w:r>
            <w:r w:rsidRPr="00D5289A">
              <w:rPr>
                <w:lang w:val="ru-RU"/>
              </w:rPr>
              <w:t xml:space="preserve">молодых специалистов </w:t>
            </w:r>
          </w:p>
          <w:p w:rsidR="00C33FC1" w:rsidRPr="00D5289A" w:rsidRDefault="00C33FC1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Риск оттока ключевых работников</w:t>
            </w:r>
          </w:p>
          <w:p w:rsidR="006D5D32" w:rsidRPr="00D5289A" w:rsidRDefault="00C33FC1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Риск снижения мотивации персонала</w:t>
            </w:r>
          </w:p>
          <w:p w:rsidR="006D5D32" w:rsidRPr="00D5289A" w:rsidRDefault="006D5D32" w:rsidP="008124DE">
            <w:pPr>
              <w:widowControl w:val="0"/>
              <w:numPr>
                <w:ilvl w:val="0"/>
                <w:numId w:val="62"/>
              </w:num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lang w:val="ru-RU"/>
              </w:rPr>
            </w:pPr>
            <w:r w:rsidRPr="00D5289A">
              <w:rPr>
                <w:lang w:val="ru-RU"/>
              </w:rPr>
              <w:t>Возрастающая</w:t>
            </w:r>
            <w:r w:rsidRPr="00D5289A">
              <w:t> </w:t>
            </w:r>
            <w:r w:rsidRPr="00D5289A">
              <w:rPr>
                <w:lang w:val="ru-RU"/>
              </w:rPr>
              <w:t>конкуренция</w:t>
            </w:r>
            <w:r w:rsidRPr="00D5289A">
              <w:t> </w:t>
            </w:r>
            <w:r w:rsidRPr="00D5289A">
              <w:rPr>
                <w:lang w:val="ru-RU"/>
              </w:rPr>
              <w:t>за трудовые</w:t>
            </w:r>
            <w:r w:rsidRPr="00D5289A">
              <w:t> </w:t>
            </w:r>
            <w:r w:rsidRPr="00D5289A">
              <w:rPr>
                <w:lang w:val="ru-RU"/>
              </w:rPr>
              <w:t xml:space="preserve">ресурсы </w:t>
            </w:r>
          </w:p>
          <w:p w:rsidR="006D5D32" w:rsidRPr="00D5289A" w:rsidRDefault="006D5D32" w:rsidP="004F38C6">
            <w:pPr>
              <w:widowControl w:val="0"/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3"/>
              <w:contextualSpacing/>
              <w:jc w:val="both"/>
              <w:rPr>
                <w:color w:val="000000"/>
                <w:lang w:val="ru-RU"/>
              </w:rPr>
            </w:pPr>
          </w:p>
        </w:tc>
      </w:tr>
    </w:tbl>
    <w:p w:rsidR="006D5D32" w:rsidRDefault="006D5D32" w:rsidP="00173C22">
      <w:pPr>
        <w:jc w:val="center"/>
        <w:rPr>
          <w:b/>
          <w:sz w:val="28"/>
          <w:szCs w:val="28"/>
          <w:lang w:val="ru-RU"/>
        </w:rPr>
      </w:pPr>
    </w:p>
    <w:p w:rsidR="00A7702D" w:rsidRDefault="00A7702D" w:rsidP="00173C2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D64A8F" w:rsidRPr="00D5289A" w:rsidRDefault="00D64A8F" w:rsidP="00D5289A">
      <w:pPr>
        <w:pStyle w:val="10"/>
        <w:numPr>
          <w:ilvl w:val="0"/>
          <w:numId w:val="0"/>
        </w:numPr>
        <w:ind w:left="360" w:firstLine="7295"/>
        <w:jc w:val="right"/>
        <w:rPr>
          <w:sz w:val="28"/>
        </w:rPr>
      </w:pPr>
      <w:bookmarkStart w:id="27" w:name="_Toc138952507"/>
      <w:r w:rsidRPr="00D5289A">
        <w:rPr>
          <w:sz w:val="28"/>
        </w:rPr>
        <w:lastRenderedPageBreak/>
        <w:t>Приложение 2</w:t>
      </w:r>
      <w:r w:rsidR="004F38C6" w:rsidRPr="00D5289A">
        <w:rPr>
          <w:sz w:val="28"/>
        </w:rPr>
        <w:t>.</w:t>
      </w:r>
      <w:r w:rsidR="004F38C6" w:rsidRPr="00D5289A">
        <w:t xml:space="preserve"> </w:t>
      </w:r>
      <w:r w:rsidR="004F38C6" w:rsidRPr="00D5289A">
        <w:rPr>
          <w:sz w:val="28"/>
        </w:rPr>
        <w:t>КПД Кадровой политики</w:t>
      </w:r>
      <w:bookmarkEnd w:id="27"/>
    </w:p>
    <w:p w:rsidR="00D64A8F" w:rsidRPr="00C77C49" w:rsidRDefault="00D64A8F" w:rsidP="00173C22">
      <w:pPr>
        <w:jc w:val="right"/>
        <w:rPr>
          <w:highlight w:val="yellow"/>
          <w:lang w:val="ru-RU"/>
        </w:rPr>
      </w:pPr>
    </w:p>
    <w:tbl>
      <w:tblPr>
        <w:tblStyle w:val="1c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3402"/>
        <w:gridCol w:w="1701"/>
        <w:gridCol w:w="2699"/>
      </w:tblGrid>
      <w:tr w:rsidR="00B671E2" w:rsidRPr="00B671E2" w:rsidTr="00B671E2">
        <w:trPr>
          <w:trHeight w:val="630"/>
        </w:trPr>
        <w:tc>
          <w:tcPr>
            <w:tcW w:w="562" w:type="dxa"/>
            <w:vAlign w:val="center"/>
            <w:hideMark/>
          </w:tcPr>
          <w:p w:rsidR="00EB538C" w:rsidRPr="00B671E2" w:rsidRDefault="00EB538C" w:rsidP="00B671E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671E2">
              <w:rPr>
                <w:b/>
                <w:bCs/>
                <w:sz w:val="22"/>
                <w:szCs w:val="22"/>
                <w:lang w:val="ru-RU"/>
              </w:rPr>
              <w:t>№п/п</w:t>
            </w:r>
          </w:p>
        </w:tc>
        <w:tc>
          <w:tcPr>
            <w:tcW w:w="1985" w:type="dxa"/>
            <w:vAlign w:val="center"/>
            <w:hideMark/>
          </w:tcPr>
          <w:p w:rsidR="00EB538C" w:rsidRPr="00B671E2" w:rsidRDefault="00EB538C" w:rsidP="00B671E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671E2">
              <w:rPr>
                <w:b/>
                <w:bCs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3402" w:type="dxa"/>
            <w:vAlign w:val="center"/>
            <w:hideMark/>
          </w:tcPr>
          <w:p w:rsidR="00EB538C" w:rsidRPr="00B671E2" w:rsidRDefault="00EB538C" w:rsidP="00B671E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671E2">
              <w:rPr>
                <w:b/>
                <w:bCs/>
                <w:sz w:val="22"/>
                <w:szCs w:val="22"/>
                <w:lang w:val="ru-RU"/>
              </w:rPr>
              <w:t>ПРИНЦИПЫ РАСЧЕТА</w:t>
            </w:r>
          </w:p>
        </w:tc>
        <w:tc>
          <w:tcPr>
            <w:tcW w:w="1701" w:type="dxa"/>
            <w:vAlign w:val="center"/>
            <w:hideMark/>
          </w:tcPr>
          <w:p w:rsidR="00EB538C" w:rsidRPr="00B671E2" w:rsidRDefault="00EB538C" w:rsidP="00B671E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671E2">
              <w:rPr>
                <w:b/>
                <w:bCs/>
                <w:sz w:val="22"/>
                <w:szCs w:val="22"/>
                <w:lang w:val="ru-RU"/>
              </w:rPr>
              <w:t>ЦЕЛЕВОЕ ЗНАЧЕНИЕ</w:t>
            </w:r>
          </w:p>
        </w:tc>
        <w:tc>
          <w:tcPr>
            <w:tcW w:w="2699" w:type="dxa"/>
            <w:vAlign w:val="center"/>
            <w:hideMark/>
          </w:tcPr>
          <w:p w:rsidR="00EB538C" w:rsidRPr="00B671E2" w:rsidRDefault="00EB538C" w:rsidP="00B671E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671E2">
              <w:rPr>
                <w:b/>
                <w:bCs/>
                <w:sz w:val="22"/>
                <w:szCs w:val="22"/>
                <w:lang w:val="ru-RU"/>
              </w:rPr>
              <w:t>РАСШИФРОВКА ПОКАЗАТЕЛЯ</w:t>
            </w:r>
          </w:p>
        </w:tc>
      </w:tr>
      <w:tr w:rsidR="00EB538C" w:rsidRPr="00E75004" w:rsidTr="00B671E2">
        <w:trPr>
          <w:trHeight w:val="2700"/>
        </w:trPr>
        <w:tc>
          <w:tcPr>
            <w:tcW w:w="562" w:type="dxa"/>
            <w:noWrap/>
            <w:hideMark/>
          </w:tcPr>
          <w:p w:rsidR="00EB538C" w:rsidRPr="004F38C6" w:rsidRDefault="00EB538C" w:rsidP="00173C22">
            <w:pPr>
              <w:jc w:val="center"/>
              <w:rPr>
                <w:color w:val="000000"/>
                <w:lang w:val="ru-RU"/>
              </w:rPr>
            </w:pPr>
            <w:r w:rsidRPr="004F38C6">
              <w:rPr>
                <w:color w:val="000000"/>
                <w:lang w:val="ru-RU"/>
              </w:rPr>
              <w:t>1</w:t>
            </w:r>
          </w:p>
        </w:tc>
        <w:tc>
          <w:tcPr>
            <w:tcW w:w="1985" w:type="dxa"/>
            <w:hideMark/>
          </w:tcPr>
          <w:p w:rsidR="00EB538C" w:rsidRPr="004F38C6" w:rsidRDefault="00EB538C" w:rsidP="00173C22">
            <w:pPr>
              <w:jc w:val="both"/>
              <w:rPr>
                <w:color w:val="000000"/>
                <w:lang w:val="ru-RU"/>
              </w:rPr>
            </w:pPr>
            <w:r w:rsidRPr="004F38C6">
              <w:rPr>
                <w:color w:val="000000"/>
                <w:lang w:val="ru-RU"/>
              </w:rPr>
              <w:t xml:space="preserve">Степень </w:t>
            </w:r>
            <w:r w:rsidR="00AD6089">
              <w:rPr>
                <w:color w:val="000000"/>
                <w:lang w:val="ru-RU"/>
              </w:rPr>
              <w:t>благополучия</w:t>
            </w:r>
            <w:r w:rsidRPr="004F38C6">
              <w:rPr>
                <w:color w:val="000000"/>
                <w:lang w:val="ru-RU"/>
              </w:rPr>
              <w:t xml:space="preserve"> персонала,</w:t>
            </w:r>
            <w:r w:rsidR="00E97321">
              <w:rPr>
                <w:color w:val="000000"/>
                <w:lang w:val="ru-RU"/>
              </w:rPr>
              <w:t xml:space="preserve"> </w:t>
            </w:r>
            <w:r w:rsidRPr="004F38C6">
              <w:rPr>
                <w:color w:val="000000"/>
                <w:lang w:val="ru-RU"/>
              </w:rPr>
              <w:t>%</w:t>
            </w:r>
          </w:p>
        </w:tc>
        <w:tc>
          <w:tcPr>
            <w:tcW w:w="3402" w:type="dxa"/>
            <w:hideMark/>
          </w:tcPr>
          <w:p w:rsidR="00EB538C" w:rsidRPr="00E97321" w:rsidRDefault="00EB538C" w:rsidP="00173C22">
            <w:pPr>
              <w:jc w:val="both"/>
              <w:rPr>
                <w:color w:val="000000"/>
                <w:lang w:val="ru-RU"/>
              </w:rPr>
            </w:pPr>
            <w:r w:rsidRPr="00EB538C">
              <w:rPr>
                <w:color w:val="000000"/>
                <w:lang w:val="ru-RU"/>
              </w:rPr>
              <w:t xml:space="preserve">Расчет степени вовлеченности персонала проводится на основе результатов исследования/опроса мнения работников по методологии исследования </w:t>
            </w:r>
            <w:r w:rsidR="00E97321">
              <w:rPr>
                <w:color w:val="000000"/>
                <w:lang w:val="ru-RU"/>
              </w:rPr>
              <w:t>благополучия</w:t>
            </w:r>
            <w:r w:rsidRPr="00EB538C">
              <w:rPr>
                <w:color w:val="000000"/>
                <w:lang w:val="ru-RU"/>
              </w:rPr>
              <w:t xml:space="preserve"> Единого провайдера Фонда. </w:t>
            </w:r>
            <w:r w:rsidRPr="00E97321">
              <w:rPr>
                <w:color w:val="000000"/>
                <w:lang w:val="ru-RU"/>
              </w:rPr>
              <w:t xml:space="preserve">Периодичность проведения исследования </w:t>
            </w:r>
            <w:r w:rsidR="00AD6089" w:rsidRPr="00E97321">
              <w:rPr>
                <w:color w:val="000000"/>
                <w:lang w:val="ru-RU"/>
              </w:rPr>
              <w:t>–</w:t>
            </w:r>
            <w:r w:rsidRPr="00E97321">
              <w:rPr>
                <w:color w:val="000000"/>
                <w:lang w:val="ru-RU"/>
              </w:rPr>
              <w:t xml:space="preserve"> ежегодно.</w:t>
            </w:r>
          </w:p>
        </w:tc>
        <w:tc>
          <w:tcPr>
            <w:tcW w:w="1701" w:type="dxa"/>
            <w:noWrap/>
            <w:hideMark/>
          </w:tcPr>
          <w:p w:rsidR="00EB538C" w:rsidRPr="00E97321" w:rsidRDefault="00EB538C" w:rsidP="00173C22">
            <w:pPr>
              <w:jc w:val="both"/>
              <w:rPr>
                <w:color w:val="000000"/>
                <w:lang w:val="ru-RU"/>
              </w:rPr>
            </w:pPr>
          </w:p>
          <w:p w:rsidR="00EB538C" w:rsidRPr="00E97321" w:rsidRDefault="00EB538C" w:rsidP="00173C22">
            <w:pPr>
              <w:jc w:val="both"/>
              <w:rPr>
                <w:color w:val="000000"/>
                <w:lang w:val="ru-RU"/>
              </w:rPr>
            </w:pPr>
          </w:p>
          <w:p w:rsidR="00EB538C" w:rsidRPr="00E97321" w:rsidRDefault="00EB538C" w:rsidP="00173C22">
            <w:pPr>
              <w:jc w:val="both"/>
              <w:rPr>
                <w:color w:val="000000"/>
                <w:lang w:val="ru-RU"/>
              </w:rPr>
            </w:pPr>
          </w:p>
          <w:p w:rsidR="00EB538C" w:rsidRPr="00E97321" w:rsidRDefault="00EB538C" w:rsidP="00173C22">
            <w:pPr>
              <w:jc w:val="both"/>
              <w:rPr>
                <w:color w:val="000000"/>
                <w:lang w:val="ru-RU"/>
              </w:rPr>
            </w:pPr>
          </w:p>
          <w:p w:rsidR="00EB538C" w:rsidRPr="00E97321" w:rsidRDefault="00EB538C" w:rsidP="00173C22">
            <w:pPr>
              <w:jc w:val="both"/>
              <w:rPr>
                <w:color w:val="000000"/>
                <w:lang w:val="ru-RU"/>
              </w:rPr>
            </w:pPr>
          </w:p>
          <w:p w:rsidR="00EB538C" w:rsidRDefault="00AD6089" w:rsidP="00173C22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</w:t>
            </w:r>
            <w:r w:rsidR="00EB538C">
              <w:rPr>
                <w:color w:val="000000"/>
              </w:rPr>
              <w:t>е</w:t>
            </w:r>
            <w:proofErr w:type="spellEnd"/>
            <w:r w:rsidR="00EB538C">
              <w:rPr>
                <w:color w:val="000000"/>
              </w:rPr>
              <w:t xml:space="preserve"> </w:t>
            </w:r>
            <w:proofErr w:type="spellStart"/>
            <w:r w:rsidR="00EB538C">
              <w:rPr>
                <w:color w:val="000000"/>
              </w:rPr>
              <w:t>менее</w:t>
            </w:r>
            <w:proofErr w:type="spellEnd"/>
            <w:r w:rsidR="00EB538C">
              <w:rPr>
                <w:color w:val="000000"/>
              </w:rPr>
              <w:t xml:space="preserve"> </w:t>
            </w:r>
            <w:r w:rsidR="00E96289">
              <w:rPr>
                <w:color w:val="000000"/>
                <w:lang w:val="ru-RU"/>
              </w:rPr>
              <w:t>65</w:t>
            </w:r>
            <w:r w:rsidR="00EB538C">
              <w:rPr>
                <w:color w:val="000000"/>
              </w:rPr>
              <w:t>%</w:t>
            </w:r>
          </w:p>
        </w:tc>
        <w:tc>
          <w:tcPr>
            <w:tcW w:w="2699" w:type="dxa"/>
            <w:hideMark/>
          </w:tcPr>
          <w:p w:rsidR="00EB538C" w:rsidRPr="00EB538C" w:rsidRDefault="00EB538C" w:rsidP="00173C22">
            <w:pPr>
              <w:jc w:val="both"/>
              <w:rPr>
                <w:color w:val="000000"/>
                <w:lang w:val="ru-RU"/>
              </w:rPr>
            </w:pPr>
            <w:r w:rsidRPr="00EB538C">
              <w:rPr>
                <w:color w:val="000000"/>
                <w:lang w:val="ru-RU"/>
              </w:rPr>
              <w:t xml:space="preserve">Определение уровня социального самочувствия персонала через определение интегрированного индекса </w:t>
            </w:r>
            <w:r w:rsidR="00E97321">
              <w:rPr>
                <w:color w:val="000000"/>
                <w:lang w:val="ru-RU"/>
              </w:rPr>
              <w:t>благополучия</w:t>
            </w:r>
            <w:r w:rsidRPr="00EB538C">
              <w:rPr>
                <w:color w:val="000000"/>
                <w:lang w:val="ru-RU"/>
              </w:rPr>
              <w:t xml:space="preserve">, состоящего из ключевых </w:t>
            </w:r>
            <w:proofErr w:type="gramStart"/>
            <w:r w:rsidRPr="00EB538C">
              <w:rPr>
                <w:color w:val="000000"/>
                <w:lang w:val="ru-RU"/>
              </w:rPr>
              <w:t xml:space="preserve">индексов: </w:t>
            </w:r>
            <w:r>
              <w:rPr>
                <w:color w:val="000000"/>
                <w:lang w:val="ru-RU"/>
              </w:rPr>
              <w:t xml:space="preserve">  </w:t>
            </w:r>
            <w:proofErr w:type="gramEnd"/>
            <w:r>
              <w:rPr>
                <w:color w:val="000000"/>
                <w:lang w:val="ru-RU"/>
              </w:rPr>
              <w:t xml:space="preserve">                               </w:t>
            </w:r>
            <w:r w:rsidR="00E97321">
              <w:rPr>
                <w:color w:val="000000"/>
                <w:lang w:val="ru-RU"/>
              </w:rPr>
              <w:t xml:space="preserve">1) </w:t>
            </w:r>
            <w:r w:rsidRPr="00EB538C">
              <w:rPr>
                <w:color w:val="000000"/>
                <w:lang w:val="ru-RU"/>
              </w:rPr>
              <w:t xml:space="preserve">приверженность;                                         2) взаимоотношения;                                      3) </w:t>
            </w:r>
            <w:r w:rsidR="00E97321">
              <w:rPr>
                <w:color w:val="000000"/>
                <w:lang w:val="ru-RU"/>
              </w:rPr>
              <w:t xml:space="preserve">      </w:t>
            </w:r>
            <w:r w:rsidRPr="00EB538C">
              <w:rPr>
                <w:color w:val="000000"/>
                <w:lang w:val="ru-RU"/>
              </w:rPr>
              <w:t>развитие.</w:t>
            </w:r>
          </w:p>
        </w:tc>
      </w:tr>
      <w:tr w:rsidR="00AD6089" w:rsidRPr="00E75004" w:rsidTr="00B671E2">
        <w:trPr>
          <w:trHeight w:val="979"/>
        </w:trPr>
        <w:tc>
          <w:tcPr>
            <w:tcW w:w="562" w:type="dxa"/>
            <w:noWrap/>
          </w:tcPr>
          <w:p w:rsidR="00AD6089" w:rsidRPr="00AD6089" w:rsidRDefault="00AD6089" w:rsidP="00173C2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985" w:type="dxa"/>
          </w:tcPr>
          <w:p w:rsidR="00AD6089" w:rsidRDefault="00775A87" w:rsidP="00173C22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Исследование </w:t>
            </w:r>
            <w:r w:rsidR="00E96289">
              <w:rPr>
                <w:color w:val="000000"/>
              </w:rPr>
              <w:t>SRS</w:t>
            </w:r>
            <w:r w:rsidR="00AD6089" w:rsidRPr="00AD6089">
              <w:rPr>
                <w:color w:val="000000"/>
              </w:rPr>
              <w:t>, %</w:t>
            </w:r>
          </w:p>
        </w:tc>
        <w:tc>
          <w:tcPr>
            <w:tcW w:w="3402" w:type="dxa"/>
          </w:tcPr>
          <w:p w:rsidR="00AD6089" w:rsidRPr="008E6B1B" w:rsidRDefault="008E6B1B" w:rsidP="00173C2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Диагностика социальн</w:t>
            </w:r>
            <w:r w:rsidR="00775A87">
              <w:rPr>
                <w:color w:val="000000"/>
                <w:lang w:val="ru-RU"/>
              </w:rPr>
              <w:t>о-трудовых</w:t>
            </w:r>
            <w:r>
              <w:rPr>
                <w:color w:val="000000"/>
                <w:lang w:val="ru-RU"/>
              </w:rPr>
              <w:t xml:space="preserve"> отношений среди производственного п</w:t>
            </w:r>
            <w:r w:rsidR="002857E7">
              <w:rPr>
                <w:color w:val="000000"/>
                <w:lang w:val="ru-RU"/>
              </w:rPr>
              <w:t>ерсонала</w:t>
            </w:r>
            <w:r>
              <w:rPr>
                <w:color w:val="000000"/>
                <w:lang w:val="ru-RU"/>
              </w:rPr>
              <w:t xml:space="preserve"> </w:t>
            </w:r>
            <w:r w:rsidR="00775A87">
              <w:rPr>
                <w:color w:val="000000"/>
                <w:lang w:val="ru-RU"/>
              </w:rPr>
              <w:t>Общества</w:t>
            </w:r>
          </w:p>
        </w:tc>
        <w:tc>
          <w:tcPr>
            <w:tcW w:w="1701" w:type="dxa"/>
            <w:noWrap/>
          </w:tcPr>
          <w:p w:rsidR="00AD6089" w:rsidRPr="00E96289" w:rsidRDefault="00E96289" w:rsidP="00173C2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менее 65%</w:t>
            </w:r>
          </w:p>
        </w:tc>
        <w:tc>
          <w:tcPr>
            <w:tcW w:w="2699" w:type="dxa"/>
          </w:tcPr>
          <w:p w:rsidR="00775A87" w:rsidRPr="00775A87" w:rsidRDefault="00775A87" w:rsidP="00173C22">
            <w:pPr>
              <w:jc w:val="both"/>
              <w:rPr>
                <w:color w:val="000000"/>
                <w:lang w:val="ru-RU"/>
              </w:rPr>
            </w:pPr>
            <w:r w:rsidRPr="00775A87">
              <w:rPr>
                <w:lang w:val="ru-RU"/>
              </w:rPr>
              <w:t xml:space="preserve"> </w:t>
            </w:r>
            <w:r w:rsidRPr="00775A87">
              <w:rPr>
                <w:color w:val="000000"/>
                <w:lang w:val="ru-RU"/>
              </w:rPr>
              <w:t>Индекс SRS – это уровень социального настроения</w:t>
            </w:r>
          </w:p>
          <w:p w:rsidR="00775A87" w:rsidRPr="00775A87" w:rsidRDefault="00775A87" w:rsidP="00173C22">
            <w:pPr>
              <w:jc w:val="both"/>
              <w:rPr>
                <w:color w:val="000000"/>
                <w:lang w:val="ru-RU"/>
              </w:rPr>
            </w:pPr>
            <w:r w:rsidRPr="00775A87">
              <w:rPr>
                <w:color w:val="000000"/>
                <w:lang w:val="ru-RU"/>
              </w:rPr>
              <w:t>работников через призму их восприятия различных</w:t>
            </w:r>
          </w:p>
          <w:p w:rsidR="00775A87" w:rsidRPr="00775A87" w:rsidRDefault="00775A87" w:rsidP="00173C22">
            <w:pPr>
              <w:jc w:val="both"/>
              <w:rPr>
                <w:color w:val="000000"/>
                <w:lang w:val="ru-RU"/>
              </w:rPr>
            </w:pPr>
            <w:r w:rsidRPr="00775A87">
              <w:rPr>
                <w:color w:val="000000"/>
                <w:lang w:val="ru-RU"/>
              </w:rPr>
              <w:t>взаимосвязанных и взаимодополняющих факторов как</w:t>
            </w:r>
          </w:p>
          <w:p w:rsidR="00AD6089" w:rsidRPr="00EB538C" w:rsidRDefault="00775A87" w:rsidP="00173C22">
            <w:pPr>
              <w:jc w:val="both"/>
              <w:rPr>
                <w:color w:val="000000"/>
                <w:lang w:val="ru-RU"/>
              </w:rPr>
            </w:pPr>
            <w:r w:rsidRPr="00775A87">
              <w:rPr>
                <w:color w:val="000000"/>
                <w:lang w:val="ru-RU"/>
              </w:rPr>
              <w:t>внутренних – корпоративных, так и внешних.</w:t>
            </w:r>
          </w:p>
        </w:tc>
      </w:tr>
      <w:tr w:rsidR="00EB538C" w:rsidRPr="00E75004" w:rsidTr="00B671E2">
        <w:trPr>
          <w:trHeight w:val="667"/>
        </w:trPr>
        <w:tc>
          <w:tcPr>
            <w:tcW w:w="562" w:type="dxa"/>
            <w:noWrap/>
            <w:hideMark/>
          </w:tcPr>
          <w:p w:rsidR="00EB538C" w:rsidRPr="00AD6089" w:rsidRDefault="00AD6089" w:rsidP="00173C2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985" w:type="dxa"/>
            <w:hideMark/>
          </w:tcPr>
          <w:p w:rsidR="00EB538C" w:rsidRDefault="00EB538C" w:rsidP="00173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Текучесть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кадров</w:t>
            </w:r>
            <w:proofErr w:type="spellEnd"/>
            <w:r>
              <w:rPr>
                <w:color w:val="000000"/>
              </w:rPr>
              <w:t>, %</w:t>
            </w:r>
          </w:p>
        </w:tc>
        <w:tc>
          <w:tcPr>
            <w:tcW w:w="3402" w:type="dxa"/>
            <w:hideMark/>
          </w:tcPr>
          <w:p w:rsidR="00EB538C" w:rsidRPr="00EB538C" w:rsidRDefault="00EB538C" w:rsidP="00173C22">
            <w:pPr>
              <w:jc w:val="both"/>
              <w:rPr>
                <w:color w:val="000000"/>
                <w:lang w:val="ru-RU"/>
              </w:rPr>
            </w:pPr>
            <w:r w:rsidRPr="00EB538C">
              <w:rPr>
                <w:color w:val="000000"/>
                <w:lang w:val="ru-RU"/>
              </w:rPr>
              <w:t xml:space="preserve">Процент работников, покинувших организацию за отчетный период. [Количество работников, уволившихся по основаниям трудового законодательства Республики Казахстан, за исключением уволившихся и перешедших в дочерние организации (ротация кадров), а также уволившиеся в связи с достижением пенсионного возраста, по сокращению численности, по обстоятельствам, не зависящим от воли сторон, ликвидация Работодателя, снижения объема производства, выполняемых работ и оказываемых услуг, </w:t>
            </w:r>
            <w:r w:rsidRPr="00EB538C">
              <w:rPr>
                <w:color w:val="000000"/>
                <w:lang w:val="ru-RU"/>
              </w:rPr>
              <w:lastRenderedPageBreak/>
              <w:t>повлекшего ухудшение экономического состояния работодателя / Среднесписочная численность за отчетный период]*100%</w:t>
            </w:r>
          </w:p>
        </w:tc>
        <w:tc>
          <w:tcPr>
            <w:tcW w:w="1701" w:type="dxa"/>
            <w:noWrap/>
            <w:hideMark/>
          </w:tcPr>
          <w:p w:rsidR="00E0430B" w:rsidRPr="00714C64" w:rsidRDefault="00E0430B" w:rsidP="00173C22">
            <w:pPr>
              <w:jc w:val="both"/>
              <w:rPr>
                <w:color w:val="000000"/>
                <w:lang w:val="ru-RU"/>
              </w:rPr>
            </w:pPr>
          </w:p>
          <w:p w:rsidR="00E0430B" w:rsidRPr="00714C64" w:rsidRDefault="00E0430B" w:rsidP="00173C22">
            <w:pPr>
              <w:jc w:val="both"/>
              <w:rPr>
                <w:color w:val="000000"/>
                <w:lang w:val="ru-RU"/>
              </w:rPr>
            </w:pPr>
          </w:p>
          <w:p w:rsidR="00E0430B" w:rsidRPr="00714C64" w:rsidRDefault="00E0430B" w:rsidP="00173C22">
            <w:pPr>
              <w:jc w:val="both"/>
              <w:rPr>
                <w:color w:val="000000"/>
                <w:lang w:val="ru-RU"/>
              </w:rPr>
            </w:pPr>
          </w:p>
          <w:p w:rsidR="00E0430B" w:rsidRPr="00714C64" w:rsidRDefault="00E0430B" w:rsidP="00173C22">
            <w:pPr>
              <w:jc w:val="both"/>
              <w:rPr>
                <w:color w:val="000000"/>
                <w:lang w:val="ru-RU"/>
              </w:rPr>
            </w:pPr>
          </w:p>
          <w:p w:rsidR="00E0430B" w:rsidRPr="00714C64" w:rsidRDefault="00E0430B" w:rsidP="00173C22">
            <w:pPr>
              <w:jc w:val="both"/>
              <w:rPr>
                <w:color w:val="000000"/>
                <w:lang w:val="ru-RU"/>
              </w:rPr>
            </w:pPr>
          </w:p>
          <w:p w:rsidR="00E0430B" w:rsidRPr="00714C64" w:rsidRDefault="00E0430B" w:rsidP="00173C22">
            <w:pPr>
              <w:jc w:val="both"/>
              <w:rPr>
                <w:color w:val="000000"/>
                <w:lang w:val="ru-RU"/>
              </w:rPr>
            </w:pPr>
          </w:p>
          <w:p w:rsidR="00EB538C" w:rsidRDefault="00EB538C" w:rsidP="00173C22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более</w:t>
            </w:r>
            <w:proofErr w:type="spellEnd"/>
            <w:r>
              <w:rPr>
                <w:color w:val="000000"/>
              </w:rPr>
              <w:t xml:space="preserve"> 14%</w:t>
            </w:r>
          </w:p>
        </w:tc>
        <w:tc>
          <w:tcPr>
            <w:tcW w:w="2699" w:type="dxa"/>
            <w:hideMark/>
          </w:tcPr>
          <w:p w:rsidR="00EB538C" w:rsidRPr="00714C64" w:rsidRDefault="00EB538C" w:rsidP="00173C22">
            <w:pPr>
              <w:jc w:val="both"/>
              <w:rPr>
                <w:color w:val="000000"/>
                <w:lang w:val="ru-RU"/>
              </w:rPr>
            </w:pPr>
            <w:r w:rsidRPr="00714C64">
              <w:rPr>
                <w:color w:val="000000"/>
                <w:lang w:val="ru-RU"/>
              </w:rPr>
              <w:t>Показывает движение рабочей силы из Общества. Позволяет спрогнозировать потребность в персонале. Общество ставит для себя задачу удержания данного значения на протяжении десятилетнего периода в заданных рамках.</w:t>
            </w:r>
          </w:p>
        </w:tc>
      </w:tr>
      <w:tr w:rsidR="00EB538C" w:rsidRPr="00E75004" w:rsidTr="00B671E2">
        <w:trPr>
          <w:trHeight w:val="1575"/>
        </w:trPr>
        <w:tc>
          <w:tcPr>
            <w:tcW w:w="562" w:type="dxa"/>
            <w:noWrap/>
            <w:hideMark/>
          </w:tcPr>
          <w:p w:rsidR="00EB538C" w:rsidRPr="00AD6089" w:rsidRDefault="00AD6089" w:rsidP="00173C2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1985" w:type="dxa"/>
            <w:hideMark/>
          </w:tcPr>
          <w:p w:rsidR="00EB538C" w:rsidRPr="00EB538C" w:rsidRDefault="00EB538C" w:rsidP="00173C22">
            <w:pPr>
              <w:rPr>
                <w:color w:val="000000"/>
                <w:lang w:val="ru-RU"/>
              </w:rPr>
            </w:pPr>
            <w:r w:rsidRPr="00EB538C">
              <w:rPr>
                <w:color w:val="000000"/>
                <w:lang w:val="ru-RU"/>
              </w:rPr>
              <w:t xml:space="preserve">Процент назначений из кадрового резерва/пула </w:t>
            </w:r>
            <w:r w:rsidR="002857E7">
              <w:rPr>
                <w:color w:val="000000"/>
                <w:lang w:val="ru-RU"/>
              </w:rPr>
              <w:t>талантов</w:t>
            </w:r>
            <w:r w:rsidRPr="00EB538C">
              <w:rPr>
                <w:color w:val="000000"/>
                <w:lang w:val="ru-RU"/>
              </w:rPr>
              <w:t>,</w:t>
            </w:r>
            <w:r w:rsidR="00AD6089">
              <w:rPr>
                <w:color w:val="000000"/>
                <w:lang w:val="ru-RU"/>
              </w:rPr>
              <w:t xml:space="preserve"> </w:t>
            </w:r>
            <w:r w:rsidRPr="00EB538C">
              <w:rPr>
                <w:color w:val="000000"/>
                <w:lang w:val="ru-RU"/>
              </w:rPr>
              <w:t>%</w:t>
            </w:r>
          </w:p>
        </w:tc>
        <w:tc>
          <w:tcPr>
            <w:tcW w:w="3402" w:type="dxa"/>
            <w:hideMark/>
          </w:tcPr>
          <w:p w:rsidR="00EB538C" w:rsidRPr="00EB538C" w:rsidRDefault="00EB538C" w:rsidP="00173C22">
            <w:pPr>
              <w:jc w:val="both"/>
              <w:rPr>
                <w:color w:val="000000"/>
                <w:lang w:val="ru-RU"/>
              </w:rPr>
            </w:pPr>
            <w:r w:rsidRPr="00EB538C">
              <w:rPr>
                <w:color w:val="000000"/>
                <w:lang w:val="ru-RU"/>
              </w:rPr>
              <w:t>[Количество назначений резервистов на ключевые должности / Общее количество вакансий на ключевые должности]*100%</w:t>
            </w:r>
          </w:p>
        </w:tc>
        <w:tc>
          <w:tcPr>
            <w:tcW w:w="1701" w:type="dxa"/>
            <w:hideMark/>
          </w:tcPr>
          <w:p w:rsidR="00EB538C" w:rsidRDefault="00EB538C" w:rsidP="00173C22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менее</w:t>
            </w:r>
            <w:proofErr w:type="spellEnd"/>
            <w:r>
              <w:rPr>
                <w:color w:val="000000"/>
              </w:rPr>
              <w:t xml:space="preserve"> 70%</w:t>
            </w:r>
          </w:p>
        </w:tc>
        <w:tc>
          <w:tcPr>
            <w:tcW w:w="2699" w:type="dxa"/>
            <w:hideMark/>
          </w:tcPr>
          <w:p w:rsidR="00EB538C" w:rsidRPr="00EB538C" w:rsidRDefault="00EB538C" w:rsidP="00173C22">
            <w:pPr>
              <w:jc w:val="both"/>
              <w:rPr>
                <w:color w:val="000000"/>
                <w:lang w:val="ru-RU"/>
              </w:rPr>
            </w:pPr>
            <w:r w:rsidRPr="00EB538C">
              <w:rPr>
                <w:color w:val="000000"/>
                <w:lang w:val="ru-RU"/>
              </w:rPr>
              <w:t>Указывает на эффективность использования кадрового резерва</w:t>
            </w:r>
            <w:r w:rsidR="002857E7">
              <w:rPr>
                <w:color w:val="000000"/>
                <w:lang w:val="ru-RU"/>
              </w:rPr>
              <w:t>/пула талантов</w:t>
            </w:r>
            <w:r w:rsidRPr="00EB538C">
              <w:rPr>
                <w:color w:val="000000"/>
                <w:lang w:val="ru-RU"/>
              </w:rPr>
              <w:t xml:space="preserve"> в Обществе.</w:t>
            </w:r>
          </w:p>
        </w:tc>
      </w:tr>
      <w:tr w:rsidR="00AD6089" w:rsidRPr="00E75004" w:rsidTr="00B671E2">
        <w:trPr>
          <w:trHeight w:val="1575"/>
        </w:trPr>
        <w:tc>
          <w:tcPr>
            <w:tcW w:w="562" w:type="dxa"/>
            <w:noWrap/>
          </w:tcPr>
          <w:p w:rsidR="00AD6089" w:rsidRDefault="00AD6089" w:rsidP="00173C2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985" w:type="dxa"/>
          </w:tcPr>
          <w:p w:rsidR="00AD6089" w:rsidRDefault="00E0430B" w:rsidP="00173C2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Процент </w:t>
            </w:r>
            <w:r w:rsidRPr="00E0430B">
              <w:rPr>
                <w:color w:val="000000"/>
                <w:lang w:val="ru-RU"/>
              </w:rPr>
              <w:t xml:space="preserve">назначения/избрания </w:t>
            </w:r>
            <w:r>
              <w:rPr>
                <w:color w:val="000000"/>
                <w:lang w:val="ru-RU"/>
              </w:rPr>
              <w:t>женщин</w:t>
            </w:r>
            <w:r w:rsidRPr="00E0430B">
              <w:rPr>
                <w:color w:val="000000"/>
                <w:lang w:val="ru-RU"/>
              </w:rPr>
              <w:t xml:space="preserve"> в составы </w:t>
            </w:r>
            <w:r>
              <w:rPr>
                <w:color w:val="000000"/>
                <w:lang w:val="ru-RU"/>
              </w:rPr>
              <w:t>исполнительных органов/</w:t>
            </w:r>
            <w:r w:rsidRPr="00E0430B">
              <w:rPr>
                <w:color w:val="000000"/>
                <w:lang w:val="ru-RU"/>
              </w:rPr>
              <w:t xml:space="preserve">СД/НС </w:t>
            </w:r>
          </w:p>
          <w:p w:rsidR="00AD6089" w:rsidRDefault="00AD6089" w:rsidP="00173C22">
            <w:pPr>
              <w:rPr>
                <w:color w:val="000000"/>
                <w:lang w:val="ru-RU"/>
              </w:rPr>
            </w:pPr>
          </w:p>
          <w:p w:rsidR="00AD6089" w:rsidRDefault="00AD6089" w:rsidP="00173C22">
            <w:pPr>
              <w:rPr>
                <w:color w:val="000000"/>
                <w:lang w:val="ru-RU"/>
              </w:rPr>
            </w:pPr>
          </w:p>
          <w:p w:rsidR="00AD6089" w:rsidRPr="00EB538C" w:rsidRDefault="00AD6089" w:rsidP="00173C22">
            <w:pPr>
              <w:rPr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AD6089" w:rsidRPr="00EB538C" w:rsidRDefault="00E0430B" w:rsidP="00173C22">
            <w:pPr>
              <w:jc w:val="both"/>
              <w:rPr>
                <w:color w:val="000000"/>
                <w:lang w:val="ru-RU"/>
              </w:rPr>
            </w:pPr>
            <w:r w:rsidRPr="00E0430B">
              <w:rPr>
                <w:color w:val="000000"/>
                <w:lang w:val="ru-RU"/>
              </w:rPr>
              <w:t>[Количество назначений</w:t>
            </w:r>
            <w:r>
              <w:rPr>
                <w:color w:val="000000"/>
                <w:lang w:val="ru-RU"/>
              </w:rPr>
              <w:t>/избраний</w:t>
            </w:r>
            <w:r w:rsidRPr="00E0430B">
              <w:rPr>
                <w:color w:val="000000"/>
                <w:lang w:val="ru-RU"/>
              </w:rPr>
              <w:t xml:space="preserve"> женщин в составы исполнительных органов/СД/НС / Общее количество</w:t>
            </w:r>
            <w:r>
              <w:rPr>
                <w:color w:val="000000"/>
                <w:lang w:val="ru-RU"/>
              </w:rPr>
              <w:t xml:space="preserve"> членов исполнительных органов/</w:t>
            </w:r>
            <w:r w:rsidRPr="00E0430B">
              <w:rPr>
                <w:color w:val="000000"/>
                <w:lang w:val="ru-RU"/>
              </w:rPr>
              <w:t>СД/НС]*100%</w:t>
            </w:r>
          </w:p>
        </w:tc>
        <w:tc>
          <w:tcPr>
            <w:tcW w:w="1701" w:type="dxa"/>
          </w:tcPr>
          <w:p w:rsidR="00AD6089" w:rsidRDefault="00F33CA6" w:rsidP="00173C2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2023 год - </w:t>
            </w:r>
            <w:r w:rsidR="00E0430B">
              <w:rPr>
                <w:color w:val="000000"/>
                <w:lang w:val="ru-RU"/>
              </w:rPr>
              <w:t xml:space="preserve">не менее 20%  </w:t>
            </w:r>
          </w:p>
          <w:p w:rsidR="00F33CA6" w:rsidRDefault="00F33CA6" w:rsidP="00173C22">
            <w:pPr>
              <w:jc w:val="both"/>
              <w:rPr>
                <w:color w:val="000000"/>
                <w:lang w:val="ru-RU"/>
              </w:rPr>
            </w:pPr>
          </w:p>
          <w:p w:rsidR="00E0430B" w:rsidRPr="00E0430B" w:rsidRDefault="00F33CA6" w:rsidP="00173C2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до конца 2030 года - </w:t>
            </w:r>
            <w:r w:rsidR="00E0430B">
              <w:rPr>
                <w:color w:val="000000"/>
                <w:lang w:val="ru-RU"/>
              </w:rPr>
              <w:t xml:space="preserve">не менее 30% </w:t>
            </w:r>
          </w:p>
        </w:tc>
        <w:tc>
          <w:tcPr>
            <w:tcW w:w="2699" w:type="dxa"/>
          </w:tcPr>
          <w:p w:rsidR="00AD6089" w:rsidRPr="00EB538C" w:rsidRDefault="00F33CA6" w:rsidP="00173C2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Указывает степень </w:t>
            </w:r>
            <w:r w:rsidRPr="00F33CA6">
              <w:rPr>
                <w:color w:val="000000"/>
                <w:lang w:val="ru-RU"/>
              </w:rPr>
              <w:t xml:space="preserve">исполнения поручения Главы государства касательно назначения/избрания женщин-лидеров в составы </w:t>
            </w:r>
            <w:r w:rsidRPr="00E0430B">
              <w:rPr>
                <w:color w:val="000000"/>
                <w:lang w:val="ru-RU"/>
              </w:rPr>
              <w:t>исполнительных органов/СД/НС</w:t>
            </w:r>
            <w:r w:rsidRPr="00F33CA6">
              <w:rPr>
                <w:color w:val="000000"/>
                <w:lang w:val="ru-RU"/>
              </w:rPr>
              <w:t xml:space="preserve"> </w:t>
            </w:r>
          </w:p>
        </w:tc>
      </w:tr>
    </w:tbl>
    <w:p w:rsidR="009B46E9" w:rsidRDefault="009B46E9" w:rsidP="00173C22">
      <w:pPr>
        <w:jc w:val="right"/>
        <w:rPr>
          <w:lang w:val="ru-RU"/>
        </w:rPr>
      </w:pPr>
    </w:p>
    <w:p w:rsidR="00D654D2" w:rsidRDefault="00D654D2" w:rsidP="00173C22">
      <w:pPr>
        <w:jc w:val="right"/>
        <w:rPr>
          <w:lang w:val="ru-RU"/>
        </w:rPr>
      </w:pPr>
    </w:p>
    <w:p w:rsidR="00D654D2" w:rsidRDefault="00D654D2" w:rsidP="00173C22">
      <w:pPr>
        <w:jc w:val="right"/>
        <w:rPr>
          <w:lang w:val="ru-RU"/>
        </w:rPr>
      </w:pPr>
    </w:p>
    <w:p w:rsidR="00D654D2" w:rsidRDefault="00D654D2" w:rsidP="00173C22">
      <w:pPr>
        <w:jc w:val="right"/>
        <w:rPr>
          <w:lang w:val="ru-RU"/>
        </w:rPr>
      </w:pPr>
    </w:p>
    <w:p w:rsidR="00D654D2" w:rsidRDefault="00D654D2" w:rsidP="00173C22">
      <w:pPr>
        <w:jc w:val="right"/>
        <w:rPr>
          <w:lang w:val="ru-RU"/>
        </w:rPr>
      </w:pPr>
    </w:p>
    <w:p w:rsidR="00A7702D" w:rsidRDefault="00A7702D" w:rsidP="00173C22">
      <w:pPr>
        <w:jc w:val="right"/>
        <w:rPr>
          <w:lang w:val="ru-RU"/>
        </w:rPr>
      </w:pPr>
      <w:r>
        <w:rPr>
          <w:lang w:val="ru-RU"/>
        </w:rPr>
        <w:br w:type="page"/>
      </w:r>
    </w:p>
    <w:p w:rsidR="00B671E2" w:rsidRPr="00D5289A" w:rsidRDefault="00D654D2" w:rsidP="00D5289A">
      <w:pPr>
        <w:pStyle w:val="10"/>
        <w:numPr>
          <w:ilvl w:val="0"/>
          <w:numId w:val="0"/>
        </w:numPr>
        <w:ind w:left="2977" w:firstLine="4394"/>
        <w:jc w:val="right"/>
        <w:rPr>
          <w:bCs w:val="0"/>
          <w:sz w:val="28"/>
        </w:rPr>
      </w:pPr>
      <w:bookmarkStart w:id="28" w:name="_Toc138952508"/>
      <w:r w:rsidRPr="00D5289A">
        <w:rPr>
          <w:sz w:val="28"/>
        </w:rPr>
        <w:lastRenderedPageBreak/>
        <w:t>Приложение 3</w:t>
      </w:r>
      <w:r w:rsidR="00B671E2" w:rsidRPr="00D5289A">
        <w:rPr>
          <w:sz w:val="28"/>
        </w:rPr>
        <w:t>.</w:t>
      </w:r>
      <w:r w:rsidR="00B671E2" w:rsidRPr="00D5289A">
        <w:rPr>
          <w:bCs w:val="0"/>
          <w:sz w:val="28"/>
        </w:rPr>
        <w:t xml:space="preserve"> Плановая численность на 2023 год в соответствии с Планом развития</w:t>
      </w:r>
      <w:r w:rsidR="00563DBC">
        <w:rPr>
          <w:bCs w:val="0"/>
          <w:sz w:val="28"/>
        </w:rPr>
        <w:t xml:space="preserve"> Общества</w:t>
      </w:r>
      <w:r w:rsidR="00B671E2" w:rsidRPr="00D5289A">
        <w:rPr>
          <w:bCs w:val="0"/>
          <w:sz w:val="28"/>
        </w:rPr>
        <w:t xml:space="preserve"> на 2023-2027 годы</w:t>
      </w:r>
      <w:bookmarkEnd w:id="28"/>
    </w:p>
    <w:p w:rsidR="001942D8" w:rsidRPr="001942D8" w:rsidRDefault="001942D8" w:rsidP="00173C22">
      <w:pPr>
        <w:jc w:val="center"/>
        <w:rPr>
          <w:b/>
          <w:bCs/>
          <w:sz w:val="28"/>
          <w:szCs w:val="28"/>
          <w:lang w:val="ru-RU"/>
        </w:rPr>
      </w:pPr>
    </w:p>
    <w:tbl>
      <w:tblPr>
        <w:tblStyle w:val="af8"/>
        <w:tblW w:w="10103" w:type="dxa"/>
        <w:tblLook w:val="04A0" w:firstRow="1" w:lastRow="0" w:firstColumn="1" w:lastColumn="0" w:noHBand="0" w:noVBand="1"/>
      </w:tblPr>
      <w:tblGrid>
        <w:gridCol w:w="4390"/>
        <w:gridCol w:w="1886"/>
        <w:gridCol w:w="1843"/>
        <w:gridCol w:w="1984"/>
      </w:tblGrid>
      <w:tr w:rsidR="00B671E2" w:rsidRPr="00B671E2" w:rsidTr="00B671E2">
        <w:trPr>
          <w:trHeight w:val="810"/>
        </w:trPr>
        <w:tc>
          <w:tcPr>
            <w:tcW w:w="4390" w:type="dxa"/>
            <w:vMerge w:val="restart"/>
            <w:vAlign w:val="center"/>
            <w:hideMark/>
          </w:tcPr>
          <w:p w:rsidR="001942D8" w:rsidRPr="00B671E2" w:rsidRDefault="001942D8" w:rsidP="00B671E2">
            <w:pPr>
              <w:jc w:val="center"/>
              <w:rPr>
                <w:b/>
                <w:bCs/>
                <w:lang w:val="ru-RU"/>
              </w:rPr>
            </w:pPr>
            <w:r w:rsidRPr="00B671E2">
              <w:rPr>
                <w:b/>
                <w:bCs/>
                <w:lang w:val="ru-RU"/>
              </w:rPr>
              <w:t>Наименование ДЗО</w:t>
            </w:r>
          </w:p>
        </w:tc>
        <w:tc>
          <w:tcPr>
            <w:tcW w:w="5713" w:type="dxa"/>
            <w:gridSpan w:val="3"/>
            <w:vAlign w:val="center"/>
            <w:hideMark/>
          </w:tcPr>
          <w:p w:rsidR="001942D8" w:rsidRPr="00B671E2" w:rsidRDefault="001942D8" w:rsidP="00B671E2">
            <w:pPr>
              <w:jc w:val="center"/>
              <w:rPr>
                <w:b/>
                <w:bCs/>
                <w:lang w:val="ru-RU"/>
              </w:rPr>
            </w:pPr>
            <w:r w:rsidRPr="00B671E2">
              <w:rPr>
                <w:b/>
                <w:bCs/>
                <w:lang w:val="ru-RU"/>
              </w:rPr>
              <w:t>План на 2023 год, человек</w:t>
            </w:r>
          </w:p>
        </w:tc>
      </w:tr>
      <w:tr w:rsidR="00B671E2" w:rsidRPr="00B671E2" w:rsidTr="00B671E2">
        <w:trPr>
          <w:trHeight w:val="337"/>
        </w:trPr>
        <w:tc>
          <w:tcPr>
            <w:tcW w:w="4390" w:type="dxa"/>
            <w:vMerge/>
            <w:vAlign w:val="center"/>
            <w:hideMark/>
          </w:tcPr>
          <w:p w:rsidR="001942D8" w:rsidRPr="00B671E2" w:rsidRDefault="001942D8" w:rsidP="00B671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86" w:type="dxa"/>
            <w:vAlign w:val="center"/>
            <w:hideMark/>
          </w:tcPr>
          <w:p w:rsidR="001942D8" w:rsidRPr="00B671E2" w:rsidRDefault="001942D8" w:rsidP="00B671E2">
            <w:pPr>
              <w:jc w:val="center"/>
              <w:rPr>
                <w:b/>
                <w:bCs/>
                <w:lang w:val="ru-RU"/>
              </w:rPr>
            </w:pPr>
            <w:r w:rsidRPr="00B671E2">
              <w:rPr>
                <w:b/>
                <w:bCs/>
                <w:lang w:val="ru-RU"/>
              </w:rPr>
              <w:t xml:space="preserve">Всего, в </w:t>
            </w:r>
            <w:proofErr w:type="spellStart"/>
            <w:r w:rsidRPr="00B671E2">
              <w:rPr>
                <w:b/>
                <w:bCs/>
                <w:lang w:val="ru-RU"/>
              </w:rPr>
              <w:t>т.ч</w:t>
            </w:r>
            <w:proofErr w:type="spellEnd"/>
            <w:r w:rsidRPr="00B671E2">
              <w:rPr>
                <w:b/>
                <w:bCs/>
                <w:lang w:val="ru-RU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:rsidR="001942D8" w:rsidRPr="00B671E2" w:rsidRDefault="001942D8" w:rsidP="00B671E2">
            <w:pPr>
              <w:jc w:val="center"/>
              <w:rPr>
                <w:b/>
                <w:bCs/>
                <w:lang w:val="ru-RU"/>
              </w:rPr>
            </w:pPr>
            <w:r w:rsidRPr="00B671E2">
              <w:rPr>
                <w:b/>
                <w:bCs/>
                <w:lang w:val="ru-RU"/>
              </w:rPr>
              <w:t>АУП</w:t>
            </w:r>
          </w:p>
        </w:tc>
        <w:tc>
          <w:tcPr>
            <w:tcW w:w="1984" w:type="dxa"/>
            <w:vAlign w:val="center"/>
            <w:hideMark/>
          </w:tcPr>
          <w:p w:rsidR="001942D8" w:rsidRPr="00B671E2" w:rsidRDefault="001942D8" w:rsidP="00B671E2">
            <w:pPr>
              <w:jc w:val="center"/>
              <w:rPr>
                <w:b/>
                <w:bCs/>
                <w:lang w:val="ru-RU"/>
              </w:rPr>
            </w:pPr>
            <w:r w:rsidRPr="00B671E2">
              <w:rPr>
                <w:b/>
                <w:bCs/>
                <w:lang w:val="ru-RU"/>
              </w:rPr>
              <w:t>ПП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B671E2">
              <w:rPr>
                <w:lang w:val="ru-RU"/>
              </w:rPr>
              <w:t>АО "Сам</w:t>
            </w:r>
            <w:proofErr w:type="spellStart"/>
            <w:r w:rsidRPr="001942D8">
              <w:t>рук-Энерго</w:t>
            </w:r>
            <w:proofErr w:type="spellEnd"/>
            <w:r w:rsidRPr="001942D8">
              <w:t>" - КЦ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150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150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hideMark/>
          </w:tcPr>
          <w:p w:rsidR="001942D8" w:rsidRPr="001942D8" w:rsidRDefault="001942D8" w:rsidP="00173C22">
            <w:r w:rsidRPr="001942D8">
              <w:t>ТОО "АлматыЭнергоСбыт"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530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42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488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АО "Мойнакская ГЭС"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123</w:t>
            </w:r>
          </w:p>
        </w:tc>
        <w:tc>
          <w:tcPr>
            <w:tcW w:w="1843" w:type="dxa"/>
            <w:noWrap/>
            <w:hideMark/>
          </w:tcPr>
          <w:p w:rsidR="001942D8" w:rsidRPr="00B671E2" w:rsidRDefault="001942D8" w:rsidP="00B671E2">
            <w:pPr>
              <w:pStyle w:val="affd"/>
              <w:spacing w:before="0" w:after="0" w:line="240" w:lineRule="auto"/>
              <w:rPr>
                <w:lang w:val="en-US"/>
              </w:rPr>
            </w:pPr>
            <w:r w:rsidRPr="00B671E2">
              <w:rPr>
                <w:lang w:val="en-US"/>
              </w:rPr>
              <w:t>21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102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АО "Шардаринская ГЭС"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136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19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117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hideMark/>
          </w:tcPr>
          <w:p w:rsidR="001942D8" w:rsidRPr="001942D8" w:rsidRDefault="001942D8" w:rsidP="00173C22">
            <w:r w:rsidRPr="001942D8">
              <w:t>АО «Экибастузская ГРЭС-2»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1 424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74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1 350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АО «</w:t>
            </w:r>
            <w:proofErr w:type="spellStart"/>
            <w:r w:rsidRPr="001942D8">
              <w:t>Алатау</w:t>
            </w:r>
            <w:proofErr w:type="spellEnd"/>
            <w:r w:rsidRPr="001942D8">
              <w:t xml:space="preserve"> </w:t>
            </w:r>
            <w:proofErr w:type="spellStart"/>
            <w:r w:rsidRPr="001942D8">
              <w:t>Жарық</w:t>
            </w:r>
            <w:proofErr w:type="spellEnd"/>
            <w:r w:rsidRPr="001942D8">
              <w:t xml:space="preserve"> </w:t>
            </w:r>
            <w:proofErr w:type="spellStart"/>
            <w:r w:rsidRPr="001942D8">
              <w:t>Компаниясы</w:t>
            </w:r>
            <w:proofErr w:type="spellEnd"/>
            <w:r w:rsidRPr="001942D8">
              <w:t>»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3 822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116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3 706</w:t>
            </w:r>
          </w:p>
        </w:tc>
      </w:tr>
      <w:tr w:rsidR="001942D8" w:rsidRPr="001942D8" w:rsidTr="00B671E2">
        <w:trPr>
          <w:trHeight w:val="750"/>
        </w:trPr>
        <w:tc>
          <w:tcPr>
            <w:tcW w:w="4390" w:type="dxa"/>
            <w:hideMark/>
          </w:tcPr>
          <w:p w:rsidR="001942D8" w:rsidRPr="001942D8" w:rsidRDefault="001942D8" w:rsidP="00173C22">
            <w:r w:rsidRPr="001942D8">
              <w:t>АО "Алматинские электрические станции"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3 084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155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2 929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hideMark/>
          </w:tcPr>
          <w:p w:rsidR="001942D8" w:rsidRPr="001942D8" w:rsidRDefault="001942D8" w:rsidP="00173C22">
            <w:r w:rsidRPr="001942D8">
              <w:t>ПК "</w:t>
            </w:r>
            <w:proofErr w:type="spellStart"/>
            <w:r w:rsidRPr="001942D8">
              <w:t>Qazaq</w:t>
            </w:r>
            <w:proofErr w:type="spellEnd"/>
            <w:r w:rsidRPr="001942D8">
              <w:t xml:space="preserve"> Green Power</w:t>
            </w:r>
            <w:r w:rsidR="0048282A">
              <w:t xml:space="preserve"> PLC</w:t>
            </w:r>
            <w:r w:rsidRPr="001942D8">
              <w:t>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67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67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ТОО "Экибастузская ГРЭС-1"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1 567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104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1 463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ТОО "Богатырь -Комир"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6 973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466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6 507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ТОО "Samruk-Green Energy"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22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8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14</w:t>
            </w:r>
          </w:p>
        </w:tc>
      </w:tr>
      <w:tr w:rsidR="001942D8" w:rsidRPr="001942D8" w:rsidTr="00B671E2">
        <w:trPr>
          <w:trHeight w:val="750"/>
        </w:trPr>
        <w:tc>
          <w:tcPr>
            <w:tcW w:w="4390" w:type="dxa"/>
            <w:hideMark/>
          </w:tcPr>
          <w:p w:rsidR="001942D8" w:rsidRPr="001942D8" w:rsidRDefault="001942D8" w:rsidP="00173C22">
            <w:pPr>
              <w:rPr>
                <w:lang w:val="ru-RU"/>
              </w:rPr>
            </w:pPr>
            <w:r w:rsidRPr="001942D8">
              <w:rPr>
                <w:lang w:val="ru-RU"/>
              </w:rPr>
              <w:t>ТОО «Первая ветровая электрическая станция»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37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9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28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ТОО «</w:t>
            </w:r>
            <w:proofErr w:type="spellStart"/>
            <w:r w:rsidRPr="001942D8">
              <w:t>Энергия</w:t>
            </w:r>
            <w:proofErr w:type="spellEnd"/>
            <w:r w:rsidRPr="001942D8">
              <w:t xml:space="preserve"> </w:t>
            </w:r>
            <w:proofErr w:type="spellStart"/>
            <w:r w:rsidRPr="001942D8">
              <w:t>Семиречья</w:t>
            </w:r>
            <w:proofErr w:type="spellEnd"/>
            <w:r w:rsidRPr="001942D8">
              <w:t>»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32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12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20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АО "Бухтарминская ГЭС"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10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10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ООО "</w:t>
            </w:r>
            <w:proofErr w:type="spellStart"/>
            <w:r w:rsidRPr="001942D8">
              <w:t>Ресурсэнергоуголь</w:t>
            </w:r>
            <w:proofErr w:type="spellEnd"/>
            <w:r w:rsidRPr="001942D8">
              <w:t>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5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5</w:t>
            </w: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ТОО "Ereymentau Wind Power"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13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13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ТОО «</w:t>
            </w:r>
            <w:proofErr w:type="spellStart"/>
            <w:r w:rsidRPr="001942D8">
              <w:t>Казгидротехэнерго</w:t>
            </w:r>
            <w:proofErr w:type="spellEnd"/>
            <w:r w:rsidRPr="001942D8">
              <w:t>»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2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2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</w:p>
        </w:tc>
      </w:tr>
      <w:tr w:rsidR="001942D8" w:rsidRPr="001942D8" w:rsidTr="00B671E2">
        <w:trPr>
          <w:trHeight w:val="375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ТОО «</w:t>
            </w:r>
            <w:proofErr w:type="spellStart"/>
            <w:r w:rsidRPr="001942D8">
              <w:t>Теплоэнергомаш</w:t>
            </w:r>
            <w:proofErr w:type="spellEnd"/>
            <w:r w:rsidRPr="001942D8">
              <w:t>»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2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2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</w:p>
        </w:tc>
      </w:tr>
      <w:tr w:rsidR="001942D8" w:rsidRPr="001942D8" w:rsidTr="00B671E2">
        <w:trPr>
          <w:trHeight w:val="630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r w:rsidRPr="001942D8">
              <w:t>ТОО «Energy Solutions Center»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66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15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</w:pPr>
            <w:r w:rsidRPr="001942D8">
              <w:t>51</w:t>
            </w:r>
          </w:p>
        </w:tc>
      </w:tr>
      <w:tr w:rsidR="001942D8" w:rsidRPr="001942D8" w:rsidTr="00B671E2">
        <w:trPr>
          <w:trHeight w:val="403"/>
        </w:trPr>
        <w:tc>
          <w:tcPr>
            <w:tcW w:w="4390" w:type="dxa"/>
            <w:noWrap/>
            <w:hideMark/>
          </w:tcPr>
          <w:p w:rsidR="001942D8" w:rsidRPr="001942D8" w:rsidRDefault="001942D8" w:rsidP="00173C22">
            <w:pPr>
              <w:jc w:val="center"/>
              <w:rPr>
                <w:b/>
                <w:bCs/>
              </w:rPr>
            </w:pPr>
            <w:r w:rsidRPr="001942D8">
              <w:rPr>
                <w:b/>
                <w:bCs/>
              </w:rPr>
              <w:t>ИТОГО</w:t>
            </w:r>
          </w:p>
        </w:tc>
        <w:tc>
          <w:tcPr>
            <w:tcW w:w="1886" w:type="dxa"/>
            <w:noWrap/>
            <w:hideMark/>
          </w:tcPr>
          <w:p w:rsidR="001942D8" w:rsidRPr="001942D8" w:rsidRDefault="001942D8" w:rsidP="00173C22">
            <w:pPr>
              <w:jc w:val="center"/>
              <w:rPr>
                <w:b/>
                <w:bCs/>
              </w:rPr>
            </w:pPr>
            <w:r w:rsidRPr="001942D8">
              <w:rPr>
                <w:b/>
                <w:bCs/>
              </w:rPr>
              <w:t>18 065</w:t>
            </w:r>
          </w:p>
        </w:tc>
        <w:tc>
          <w:tcPr>
            <w:tcW w:w="1843" w:type="dxa"/>
            <w:noWrap/>
            <w:hideMark/>
          </w:tcPr>
          <w:p w:rsidR="001942D8" w:rsidRPr="001942D8" w:rsidRDefault="001942D8" w:rsidP="00173C22">
            <w:pPr>
              <w:jc w:val="center"/>
              <w:rPr>
                <w:b/>
                <w:bCs/>
              </w:rPr>
            </w:pPr>
            <w:r w:rsidRPr="001942D8">
              <w:rPr>
                <w:b/>
                <w:bCs/>
              </w:rPr>
              <w:t>1 285</w:t>
            </w:r>
          </w:p>
        </w:tc>
        <w:tc>
          <w:tcPr>
            <w:tcW w:w="1984" w:type="dxa"/>
            <w:noWrap/>
            <w:hideMark/>
          </w:tcPr>
          <w:p w:rsidR="001942D8" w:rsidRPr="001942D8" w:rsidRDefault="001942D8" w:rsidP="00173C22">
            <w:pPr>
              <w:jc w:val="center"/>
              <w:rPr>
                <w:b/>
                <w:bCs/>
              </w:rPr>
            </w:pPr>
            <w:r w:rsidRPr="001942D8">
              <w:rPr>
                <w:b/>
                <w:bCs/>
              </w:rPr>
              <w:t>16 780</w:t>
            </w:r>
          </w:p>
        </w:tc>
      </w:tr>
    </w:tbl>
    <w:p w:rsidR="00F141A2" w:rsidRDefault="00F141A2" w:rsidP="00173C22">
      <w:pPr>
        <w:rPr>
          <w:lang w:val="ru-RU"/>
        </w:rPr>
      </w:pPr>
    </w:p>
    <w:sectPr w:rsidR="00F141A2" w:rsidSect="00E35A6F">
      <w:headerReference w:type="default" r:id="rId10"/>
      <w:pgSz w:w="11906" w:h="16838"/>
      <w:pgMar w:top="426" w:right="851" w:bottom="993" w:left="1134" w:header="709" w:footer="19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16D13B" w16cid:durableId="283BED4C"/>
  <w16cid:commentId w16cid:paraId="09B4894C" w16cid:durableId="283BED4D"/>
  <w16cid:commentId w16cid:paraId="66061BDA" w16cid:durableId="283BED4E"/>
  <w16cid:commentId w16cid:paraId="5DA947D3" w16cid:durableId="283BED4F"/>
  <w16cid:commentId w16cid:paraId="1F413B3C" w16cid:durableId="283BED50"/>
  <w16cid:commentId w16cid:paraId="7FB35AA7" w16cid:durableId="283BED51"/>
  <w16cid:commentId w16cid:paraId="6D7B78E2" w16cid:durableId="283BED52"/>
  <w16cid:commentId w16cid:paraId="445A3FD3" w16cid:durableId="283BED53"/>
  <w16cid:commentId w16cid:paraId="0047219C" w16cid:durableId="283BED54"/>
  <w16cid:commentId w16cid:paraId="2FD0BD2D" w16cid:durableId="283BED55"/>
  <w16cid:commentId w16cid:paraId="1E07CD19" w16cid:durableId="283BED56"/>
  <w16cid:commentId w16cid:paraId="4244C692" w16cid:durableId="283BED57"/>
  <w16cid:commentId w16cid:paraId="75BB52D0" w16cid:durableId="283BED58"/>
  <w16cid:commentId w16cid:paraId="0B3128DE" w16cid:durableId="283BED59"/>
  <w16cid:commentId w16cid:paraId="648F1D34" w16cid:durableId="283BED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E4" w:rsidRDefault="009420E4" w:rsidP="00DE2800">
      <w:r>
        <w:separator/>
      </w:r>
    </w:p>
  </w:endnote>
  <w:endnote w:type="continuationSeparator" w:id="0">
    <w:p w:rsidR="009420E4" w:rsidRDefault="009420E4" w:rsidP="00DE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E4" w:rsidRDefault="009420E4" w:rsidP="00DE2800">
      <w:r>
        <w:separator/>
      </w:r>
    </w:p>
  </w:footnote>
  <w:footnote w:type="continuationSeparator" w:id="0">
    <w:p w:rsidR="009420E4" w:rsidRDefault="009420E4" w:rsidP="00DE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418"/>
      <w:gridCol w:w="5386"/>
      <w:gridCol w:w="3261"/>
    </w:tblGrid>
    <w:tr w:rsidR="002B6107" w:rsidRPr="00447A58" w:rsidTr="00AD4957">
      <w:trPr>
        <w:trHeight w:val="645"/>
      </w:trPr>
      <w:tc>
        <w:tcPr>
          <w:tcW w:w="1418" w:type="dxa"/>
          <w:vMerge w:val="restart"/>
        </w:tcPr>
        <w:p w:rsidR="002B6107" w:rsidRPr="00447A58" w:rsidRDefault="002B6107" w:rsidP="00AD4957">
          <w:pPr>
            <w:spacing w:before="43"/>
            <w:ind w:left="34"/>
            <w:jc w:val="center"/>
            <w:rPr>
              <w:b/>
              <w:bCs/>
              <w:sz w:val="26"/>
              <w:szCs w:val="26"/>
            </w:rPr>
          </w:pPr>
          <w:r w:rsidRPr="00447A58">
            <w:rPr>
              <w:noProof/>
              <w:lang w:val="ru-RU" w:eastAsia="ru-RU"/>
            </w:rPr>
            <w:drawing>
              <wp:inline distT="0" distB="0" distL="0" distR="0" wp14:anchorId="513AAB9B" wp14:editId="52D63A1D">
                <wp:extent cx="685800" cy="640080"/>
                <wp:effectExtent l="0" t="0" r="0" b="762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2B6107" w:rsidRPr="00AD4957" w:rsidRDefault="002B6107" w:rsidP="002B6107">
          <w:pPr>
            <w:spacing w:before="43"/>
            <w:jc w:val="center"/>
            <w:rPr>
              <w:b/>
              <w:spacing w:val="-20"/>
              <w:lang w:val="ru-RU"/>
            </w:rPr>
          </w:pPr>
          <w:r>
            <w:rPr>
              <w:b/>
              <w:lang w:val="ru-RU"/>
            </w:rPr>
            <w:t>Кадровая политика</w:t>
          </w:r>
          <w:r w:rsidRPr="00657472">
            <w:rPr>
              <w:b/>
              <w:lang w:val="ru-RU"/>
            </w:rPr>
            <w:t xml:space="preserve"> АО «</w:t>
          </w:r>
          <w:proofErr w:type="spellStart"/>
          <w:r w:rsidRPr="00657472">
            <w:rPr>
              <w:b/>
              <w:lang w:val="ru-RU"/>
            </w:rPr>
            <w:t>Самрук-Энерго</w:t>
          </w:r>
          <w:proofErr w:type="spellEnd"/>
          <w:r w:rsidRPr="00657472">
            <w:rPr>
              <w:b/>
              <w:lang w:val="ru-RU"/>
            </w:rPr>
            <w:t>» на 20</w:t>
          </w:r>
          <w:r w:rsidRPr="00EF7A61">
            <w:rPr>
              <w:b/>
              <w:lang w:val="ru-RU"/>
            </w:rPr>
            <w:t>23</w:t>
          </w:r>
          <w:r w:rsidRPr="00657472">
            <w:rPr>
              <w:b/>
              <w:lang w:val="ru-RU"/>
            </w:rPr>
            <w:t>-20</w:t>
          </w:r>
          <w:r w:rsidRPr="00EF7A61">
            <w:rPr>
              <w:b/>
              <w:lang w:val="ru-RU"/>
            </w:rPr>
            <w:t>3</w:t>
          </w:r>
          <w:r>
            <w:rPr>
              <w:b/>
              <w:lang w:val="ru-RU"/>
            </w:rPr>
            <w:t>1</w:t>
          </w:r>
          <w:r w:rsidRPr="00657472">
            <w:rPr>
              <w:b/>
              <w:lang w:val="ru-RU"/>
            </w:rPr>
            <w:t xml:space="preserve"> </w:t>
          </w:r>
          <w:r>
            <w:rPr>
              <w:b/>
              <w:lang w:val="ru-RU"/>
            </w:rPr>
            <w:t>годы</w:t>
          </w:r>
        </w:p>
      </w:tc>
      <w:tc>
        <w:tcPr>
          <w:tcW w:w="3261" w:type="dxa"/>
          <w:vAlign w:val="center"/>
        </w:tcPr>
        <w:p w:rsidR="002B6107" w:rsidRPr="005C1AAB" w:rsidRDefault="002B6107" w:rsidP="00AD4957">
          <w:pPr>
            <w:jc w:val="center"/>
            <w:rPr>
              <w:b/>
            </w:rPr>
          </w:pPr>
          <w:proofErr w:type="spellStart"/>
          <w:r w:rsidRPr="004128DD">
            <w:rPr>
              <w:b/>
              <w:bCs/>
            </w:rPr>
            <w:t>Редакция</w:t>
          </w:r>
          <w:proofErr w:type="spellEnd"/>
          <w:r w:rsidRPr="004128DD">
            <w:rPr>
              <w:b/>
              <w:bCs/>
            </w:rPr>
            <w:t xml:space="preserve"> </w:t>
          </w:r>
          <w:r>
            <w:rPr>
              <w:b/>
              <w:bCs/>
            </w:rPr>
            <w:t>2</w:t>
          </w:r>
        </w:p>
      </w:tc>
    </w:tr>
    <w:tr w:rsidR="002B6107" w:rsidRPr="00447A58" w:rsidTr="00AD4957">
      <w:trPr>
        <w:trHeight w:val="82"/>
      </w:trPr>
      <w:tc>
        <w:tcPr>
          <w:tcW w:w="1418" w:type="dxa"/>
          <w:vMerge/>
        </w:tcPr>
        <w:p w:rsidR="002B6107" w:rsidRPr="00447A58" w:rsidRDefault="002B6107" w:rsidP="00AD4957">
          <w:pPr>
            <w:spacing w:before="43"/>
            <w:rPr>
              <w:b/>
              <w:bCs/>
              <w:sz w:val="26"/>
              <w:szCs w:val="26"/>
            </w:rPr>
          </w:pPr>
        </w:p>
      </w:tc>
      <w:tc>
        <w:tcPr>
          <w:tcW w:w="5386" w:type="dxa"/>
          <w:vMerge/>
          <w:vAlign w:val="center"/>
        </w:tcPr>
        <w:p w:rsidR="002B6107" w:rsidRPr="004128DD" w:rsidRDefault="002B6107" w:rsidP="00AD4957">
          <w:pPr>
            <w:spacing w:before="43"/>
            <w:jc w:val="center"/>
            <w:rPr>
              <w:b/>
              <w:bCs/>
            </w:rPr>
          </w:pPr>
        </w:p>
      </w:tc>
      <w:tc>
        <w:tcPr>
          <w:tcW w:w="3261" w:type="dxa"/>
          <w:vAlign w:val="center"/>
        </w:tcPr>
        <w:p w:rsidR="002B6107" w:rsidRPr="004128DD" w:rsidRDefault="002B6107" w:rsidP="00AD4957">
          <w:pPr>
            <w:spacing w:before="43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Страница</w:t>
          </w:r>
          <w:proofErr w:type="spellEnd"/>
          <w:r w:rsidRPr="004128DD">
            <w:rPr>
              <w:b/>
              <w:bCs/>
            </w:rPr>
            <w:t xml:space="preserve"> </w:t>
          </w:r>
          <w:r w:rsidRPr="004128DD">
            <w:rPr>
              <w:rStyle w:val="ae"/>
              <w:rFonts w:eastAsia="Arial"/>
              <w:b/>
            </w:rPr>
            <w:fldChar w:fldCharType="begin"/>
          </w:r>
          <w:r w:rsidRPr="004128DD">
            <w:rPr>
              <w:rStyle w:val="ae"/>
              <w:rFonts w:eastAsia="Arial"/>
              <w:b/>
            </w:rPr>
            <w:instrText xml:space="preserve"> PAGE </w:instrText>
          </w:r>
          <w:r w:rsidRPr="004128DD">
            <w:rPr>
              <w:rStyle w:val="ae"/>
              <w:rFonts w:eastAsia="Arial"/>
              <w:b/>
            </w:rPr>
            <w:fldChar w:fldCharType="separate"/>
          </w:r>
          <w:r w:rsidR="00E75004">
            <w:rPr>
              <w:rStyle w:val="ae"/>
              <w:rFonts w:eastAsia="Arial"/>
              <w:b/>
              <w:noProof/>
            </w:rPr>
            <w:t>21</w:t>
          </w:r>
          <w:r w:rsidRPr="004128DD">
            <w:rPr>
              <w:rStyle w:val="ae"/>
              <w:rFonts w:eastAsia="Arial"/>
              <w:b/>
            </w:rPr>
            <w:fldChar w:fldCharType="end"/>
          </w:r>
          <w:r w:rsidRPr="004128DD">
            <w:rPr>
              <w:rStyle w:val="ae"/>
              <w:rFonts w:eastAsia="Arial"/>
              <w:b/>
            </w:rPr>
            <w:t xml:space="preserve"> </w:t>
          </w:r>
          <w:proofErr w:type="spellStart"/>
          <w:r w:rsidRPr="004128DD">
            <w:rPr>
              <w:b/>
              <w:bCs/>
            </w:rPr>
            <w:t>из</w:t>
          </w:r>
          <w:proofErr w:type="spellEnd"/>
          <w:r w:rsidRPr="004128DD">
            <w:rPr>
              <w:b/>
              <w:bCs/>
            </w:rPr>
            <w:t xml:space="preserve"> </w:t>
          </w:r>
          <w:r w:rsidRPr="004128DD">
            <w:rPr>
              <w:rStyle w:val="ae"/>
              <w:rFonts w:eastAsia="Arial"/>
              <w:b/>
            </w:rPr>
            <w:fldChar w:fldCharType="begin"/>
          </w:r>
          <w:r w:rsidRPr="004128DD">
            <w:rPr>
              <w:rStyle w:val="ae"/>
              <w:rFonts w:eastAsia="Arial"/>
              <w:b/>
            </w:rPr>
            <w:instrText xml:space="preserve"> NUMPAGES </w:instrText>
          </w:r>
          <w:r w:rsidRPr="004128DD">
            <w:rPr>
              <w:rStyle w:val="ae"/>
              <w:rFonts w:eastAsia="Arial"/>
              <w:b/>
            </w:rPr>
            <w:fldChar w:fldCharType="separate"/>
          </w:r>
          <w:r w:rsidR="00E75004">
            <w:rPr>
              <w:rStyle w:val="ae"/>
              <w:rFonts w:eastAsia="Arial"/>
              <w:b/>
              <w:noProof/>
            </w:rPr>
            <w:t>24</w:t>
          </w:r>
          <w:r w:rsidRPr="004128DD">
            <w:rPr>
              <w:rStyle w:val="ae"/>
              <w:rFonts w:eastAsia="Arial"/>
              <w:b/>
            </w:rPr>
            <w:fldChar w:fldCharType="end"/>
          </w:r>
        </w:p>
      </w:tc>
    </w:tr>
  </w:tbl>
  <w:p w:rsidR="002B6107" w:rsidRPr="006B618F" w:rsidRDefault="002B61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226A5B4"/>
    <w:lvl w:ilvl="0">
      <w:start w:val="1"/>
      <w:numFmt w:val="decimal"/>
      <w:pStyle w:val="5"/>
      <w:lvlText w:val="%1."/>
      <w:lvlJc w:val="left"/>
      <w:pPr>
        <w:tabs>
          <w:tab w:val="num" w:pos="2866"/>
        </w:tabs>
        <w:ind w:left="286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">
    <w:nsid w:val="FFFFFF7D"/>
    <w:multiLevelType w:val="singleLevel"/>
    <w:tmpl w:val="EED2B236"/>
    <w:lvl w:ilvl="0">
      <w:start w:val="1"/>
      <w:numFmt w:val="decimal"/>
      <w:pStyle w:val="4"/>
      <w:lvlText w:val="%1."/>
      <w:lvlJc w:val="left"/>
      <w:pPr>
        <w:tabs>
          <w:tab w:val="num" w:pos="2149"/>
        </w:tabs>
        <w:ind w:left="2149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">
    <w:nsid w:val="FFFFFF7E"/>
    <w:multiLevelType w:val="singleLevel"/>
    <w:tmpl w:val="4D58C24C"/>
    <w:lvl w:ilvl="0">
      <w:start w:val="1"/>
      <w:numFmt w:val="decimal"/>
      <w:pStyle w:val="3"/>
      <w:lvlText w:val="%1."/>
      <w:lvlJc w:val="left"/>
      <w:pPr>
        <w:tabs>
          <w:tab w:val="num" w:pos="1792"/>
        </w:tabs>
        <w:ind w:left="1792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">
    <w:nsid w:val="FFFFFF80"/>
    <w:multiLevelType w:val="singleLevel"/>
    <w:tmpl w:val="2016464A"/>
    <w:lvl w:ilvl="0">
      <w:start w:val="1"/>
      <w:numFmt w:val="bullet"/>
      <w:pStyle w:val="a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cs="Symbol" w:hint="default"/>
        <w:b w:val="0"/>
        <w:bCs w:val="0"/>
        <w:i w:val="0"/>
        <w:iCs w:val="0"/>
        <w:color w:val="auto"/>
        <w:spacing w:val="2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">
    <w:nsid w:val="FFFFFF81"/>
    <w:multiLevelType w:val="singleLevel"/>
    <w:tmpl w:val="6C2AF3B2"/>
    <w:lvl w:ilvl="0">
      <w:start w:val="1"/>
      <w:numFmt w:val="bullet"/>
      <w:pStyle w:val="40"/>
      <w:lvlText w:val=""/>
      <w:lvlJc w:val="left"/>
      <w:pPr>
        <w:tabs>
          <w:tab w:val="num" w:pos="2150"/>
        </w:tabs>
        <w:ind w:left="2150" w:hanging="358"/>
      </w:pPr>
      <w:rPr>
        <w:rFonts w:ascii="Symbol" w:hAnsi="Symbol" w:cs="Symbol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</w:abstractNum>
  <w:abstractNum w:abstractNumId="5">
    <w:nsid w:val="FFFFFF82"/>
    <w:multiLevelType w:val="singleLevel"/>
    <w:tmpl w:val="14683016"/>
    <w:lvl w:ilvl="0">
      <w:start w:val="1"/>
      <w:numFmt w:val="bullet"/>
      <w:pStyle w:val="30"/>
      <w:lvlText w:val=""/>
      <w:lvlJc w:val="left"/>
      <w:pPr>
        <w:tabs>
          <w:tab w:val="num" w:pos="1792"/>
        </w:tabs>
        <w:ind w:left="1792" w:hanging="357"/>
      </w:pPr>
      <w:rPr>
        <w:rFonts w:ascii="Symbol" w:hAnsi="Symbol" w:cs="Symbol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0"/>
        <w:szCs w:val="20"/>
        <w:u w:val="none"/>
      </w:rPr>
    </w:lvl>
  </w:abstractNum>
  <w:abstractNum w:abstractNumId="6">
    <w:nsid w:val="FFFFFF88"/>
    <w:multiLevelType w:val="singleLevel"/>
    <w:tmpl w:val="0F022F8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3D5F0D"/>
    <w:multiLevelType w:val="hybridMultilevel"/>
    <w:tmpl w:val="A5CAE366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381FB6"/>
    <w:multiLevelType w:val="hybridMultilevel"/>
    <w:tmpl w:val="112C0962"/>
    <w:lvl w:ilvl="0" w:tplc="3A88D47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3A7057BC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AD7B44"/>
    <w:multiLevelType w:val="hybridMultilevel"/>
    <w:tmpl w:val="00FAB454"/>
    <w:lvl w:ilvl="0" w:tplc="B8447F16">
      <w:start w:val="1"/>
      <w:numFmt w:val="decimal"/>
      <w:lvlText w:val="6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E186364"/>
    <w:multiLevelType w:val="hybridMultilevel"/>
    <w:tmpl w:val="71D2E35A"/>
    <w:lvl w:ilvl="0" w:tplc="254423A0">
      <w:start w:val="1"/>
      <w:numFmt w:val="decimal"/>
      <w:lvlText w:val="6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0E2061"/>
    <w:multiLevelType w:val="hybridMultilevel"/>
    <w:tmpl w:val="B862FD5C"/>
    <w:lvl w:ilvl="0" w:tplc="C4EE66BA">
      <w:start w:val="1"/>
      <w:numFmt w:val="decimal"/>
      <w:lvlText w:val="6.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4773F75"/>
    <w:multiLevelType w:val="hybridMultilevel"/>
    <w:tmpl w:val="29FE6B3A"/>
    <w:lvl w:ilvl="0" w:tplc="38C2E3EA">
      <w:start w:val="1"/>
      <w:numFmt w:val="decimal"/>
      <w:lvlText w:val="6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55E6EE2"/>
    <w:multiLevelType w:val="hybridMultilevel"/>
    <w:tmpl w:val="D74E6384"/>
    <w:lvl w:ilvl="0" w:tplc="2ECC8DF6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8330B9B"/>
    <w:multiLevelType w:val="hybridMultilevel"/>
    <w:tmpl w:val="D780F33E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25AB4"/>
    <w:multiLevelType w:val="hybridMultilevel"/>
    <w:tmpl w:val="60A65B90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213D59AD"/>
    <w:multiLevelType w:val="multilevel"/>
    <w:tmpl w:val="5F70EB14"/>
    <w:styleLink w:val="416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8">
    <w:nsid w:val="28087A86"/>
    <w:multiLevelType w:val="hybridMultilevel"/>
    <w:tmpl w:val="56905164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A451C3"/>
    <w:multiLevelType w:val="multilevel"/>
    <w:tmpl w:val="1714B0BA"/>
    <w:styleLink w:val="417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Arial" w:hAnsi="Arial" w:cs="Arial" w:hint="default"/>
        <w:b/>
        <w:bCs/>
        <w:i/>
        <w:iCs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Arial" w:hAnsi="Arial" w:cs="Arial" w:hint="default"/>
        <w:b w:val="0"/>
        <w:bCs w:val="0"/>
        <w:i/>
        <w:iCs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20">
    <w:nsid w:val="2FA037E4"/>
    <w:multiLevelType w:val="multilevel"/>
    <w:tmpl w:val="6C86BCEE"/>
    <w:lvl w:ilvl="0">
      <w:start w:val="1"/>
      <w:numFmt w:val="decimal"/>
      <w:pStyle w:val="a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0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-709" w:firstLine="709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cs="Wingdings" w:hint="default"/>
      </w:rPr>
    </w:lvl>
  </w:abstractNum>
  <w:abstractNum w:abstractNumId="21">
    <w:nsid w:val="33272338"/>
    <w:multiLevelType w:val="multilevel"/>
    <w:tmpl w:val="5C84A220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2">
    <w:nsid w:val="33A032D9"/>
    <w:multiLevelType w:val="multilevel"/>
    <w:tmpl w:val="CDB4EC3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6824F28"/>
    <w:multiLevelType w:val="hybridMultilevel"/>
    <w:tmpl w:val="E2F0C44A"/>
    <w:lvl w:ilvl="0" w:tplc="07F816A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F49EF"/>
    <w:multiLevelType w:val="hybridMultilevel"/>
    <w:tmpl w:val="C8CE36A4"/>
    <w:lvl w:ilvl="0" w:tplc="28CA34F6">
      <w:start w:val="1"/>
      <w:numFmt w:val="decimal"/>
      <w:lvlText w:val="6.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B1F5A63"/>
    <w:multiLevelType w:val="multilevel"/>
    <w:tmpl w:val="4C76D85C"/>
    <w:lvl w:ilvl="0">
      <w:start w:val="1"/>
      <w:numFmt w:val="decimal"/>
      <w:pStyle w:val="Heading1Numbered"/>
      <w:lvlText w:val="%1"/>
      <w:lvlJc w:val="left"/>
      <w:pPr>
        <w:ind w:left="0" w:hanging="539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227" w:hanging="766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B8510B1"/>
    <w:multiLevelType w:val="hybridMultilevel"/>
    <w:tmpl w:val="93709AB4"/>
    <w:lvl w:ilvl="0" w:tplc="842053EA">
      <w:start w:val="1"/>
      <w:numFmt w:val="decimal"/>
      <w:lvlText w:val="7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E7D0CD8"/>
    <w:multiLevelType w:val="hybridMultilevel"/>
    <w:tmpl w:val="B74EE0B2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13F41B0"/>
    <w:multiLevelType w:val="hybridMultilevel"/>
    <w:tmpl w:val="5A2A6D78"/>
    <w:lvl w:ilvl="0" w:tplc="478C254A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1855B7D"/>
    <w:multiLevelType w:val="hybridMultilevel"/>
    <w:tmpl w:val="4BCEB5FE"/>
    <w:lvl w:ilvl="0" w:tplc="E8E8C46C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2422B5C"/>
    <w:multiLevelType w:val="multilevel"/>
    <w:tmpl w:val="9BC68E68"/>
    <w:lvl w:ilvl="0">
      <w:start w:val="1"/>
      <w:numFmt w:val="bullet"/>
      <w:pStyle w:val="TableListBullet"/>
      <w:lvlText w:val=""/>
      <w:lvlJc w:val="left"/>
      <w:pPr>
        <w:ind w:left="227" w:hanging="227"/>
      </w:pPr>
      <w:rPr>
        <w:rFonts w:ascii="Symbol" w:hAnsi="Symbol" w:cs="Times New Roman" w:hint="default"/>
        <w:b w:val="0"/>
        <w:bCs w:val="0"/>
        <w:i w:val="0"/>
        <w:iCs w:val="0"/>
        <w:color w:val="4F81BD"/>
        <w:sz w:val="16"/>
        <w:szCs w:val="18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eastAsia="Wingdings 2" w:hAnsi="Symbol" w:cs="Times New Roman" w:hint="default"/>
        <w:bCs w:val="0"/>
        <w:iCs w:val="0"/>
        <w:color w:val="4F81BD"/>
        <w:sz w:val="16"/>
        <w:szCs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1" w:hanging="227"/>
      </w:pPr>
      <w:rPr>
        <w:rFonts w:ascii="Symbol" w:eastAsia="Wingdings 2" w:hAnsi="Symbol" w:cs="Times New Roman" w:hint="default"/>
        <w:color w:val="4F81BD"/>
        <w:sz w:val="12"/>
        <w:szCs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8" w:hanging="227"/>
      </w:pPr>
      <w:rPr>
        <w:rFonts w:ascii="Symbol" w:eastAsia="Wingdings 2" w:hAnsi="Symbol" w:cs="Times New Roman" w:hint="default"/>
        <w:color w:val="808080"/>
        <w:sz w:val="12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2043" w:hanging="227"/>
      </w:pPr>
      <w:rPr>
        <w:rFonts w:hint="default"/>
      </w:rPr>
    </w:lvl>
  </w:abstractNum>
  <w:abstractNum w:abstractNumId="32">
    <w:nsid w:val="426F629A"/>
    <w:multiLevelType w:val="hybridMultilevel"/>
    <w:tmpl w:val="17E4FEC0"/>
    <w:lvl w:ilvl="0" w:tplc="52EA75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B14171"/>
    <w:multiLevelType w:val="hybridMultilevel"/>
    <w:tmpl w:val="515236E2"/>
    <w:lvl w:ilvl="0" w:tplc="D8748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2C53CA">
      <w:start w:val="1"/>
      <w:numFmt w:val="decimal"/>
      <w:pStyle w:val="a3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320626D"/>
    <w:multiLevelType w:val="hybridMultilevel"/>
    <w:tmpl w:val="7CAC552E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6">
    <w:nsid w:val="478040BB"/>
    <w:multiLevelType w:val="hybridMultilevel"/>
    <w:tmpl w:val="5F3E36E4"/>
    <w:lvl w:ilvl="0" w:tplc="FFFFFFFF">
      <w:start w:val="1"/>
      <w:numFmt w:val="russianLower"/>
      <w:pStyle w:val="ListLettered"/>
      <w:lvlText w:val="%1)"/>
      <w:lvlJc w:val="left"/>
      <w:pPr>
        <w:tabs>
          <w:tab w:val="num" w:pos="1287"/>
        </w:tabs>
        <w:ind w:left="1287" w:hanging="283"/>
      </w:pPr>
      <w:rPr>
        <w:rFonts w:ascii="Arial" w:hAnsi="Arial" w:hint="default"/>
        <w:b w:val="0"/>
        <w:i w:val="0"/>
        <w:caps w:val="0"/>
        <w:color w:val="auto"/>
        <w:spacing w:val="0"/>
        <w:w w:val="100"/>
        <w:kern w:val="0"/>
        <w:position w:val="0"/>
        <w:sz w:val="20"/>
        <w:szCs w:val="24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38">
    <w:nsid w:val="4D341518"/>
    <w:multiLevelType w:val="hybridMultilevel"/>
    <w:tmpl w:val="D55E05C4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7F3CF5"/>
    <w:multiLevelType w:val="hybridMultilevel"/>
    <w:tmpl w:val="C9FEA282"/>
    <w:lvl w:ilvl="0" w:tplc="F6E8B17E">
      <w:start w:val="1"/>
      <w:numFmt w:val="decimal"/>
      <w:lvlText w:val="6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49C25FB"/>
    <w:multiLevelType w:val="hybridMultilevel"/>
    <w:tmpl w:val="B428EB76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4751A1"/>
    <w:multiLevelType w:val="multilevel"/>
    <w:tmpl w:val="9E3E5AC8"/>
    <w:lvl w:ilvl="0">
      <w:start w:val="1"/>
      <w:numFmt w:val="decimal"/>
      <w:pStyle w:val="Appendix"/>
      <w:suff w:val="space"/>
      <w:lvlText w:val="Приложение %1. "/>
      <w:lvlJc w:val="left"/>
      <w:pPr>
        <w:ind w:firstLine="720"/>
      </w:pPr>
      <w:rPr>
        <w:rFonts w:hint="default"/>
        <w:b/>
        <w:bCs/>
        <w:i w:val="0"/>
        <w:iCs w:val="0"/>
        <w:color w:val="4F81BD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firstLine="720"/>
      </w:pPr>
      <w:rPr>
        <w:rFonts w:hint="default"/>
        <w:b/>
        <w:bCs/>
        <w:i w:val="0"/>
        <w:iCs w:val="0"/>
        <w:color w:val="4F81BD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suff w:val="space"/>
      <w:lvlText w:val="%1.%2.%3"/>
      <w:lvlJc w:val="left"/>
      <w:pPr>
        <w:ind w:firstLine="720"/>
      </w:pPr>
      <w:rPr>
        <w:rFonts w:hint="default"/>
        <w:b/>
        <w:bCs/>
        <w:i w:val="0"/>
        <w:iCs w:val="0"/>
        <w:color w:val="4F81BD"/>
        <w:sz w:val="26"/>
        <w:szCs w:val="26"/>
        <w:u w:val="none"/>
      </w:rPr>
    </w:lvl>
    <w:lvl w:ilvl="3">
      <w:start w:val="1"/>
      <w:numFmt w:val="decimal"/>
      <w:pStyle w:val="AppHeading3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/>
        <w:bCs/>
        <w:i w:val="0"/>
        <w:iCs w:val="0"/>
        <w:color w:val="4F81BD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2421"/>
        </w:tabs>
        <w:ind w:left="720" w:firstLine="720"/>
      </w:pPr>
      <w:rPr>
        <w:rFonts w:ascii="Arial" w:hAnsi="Arial" w:cs="Arial" w:hint="default"/>
        <w:b/>
        <w:bCs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2">
    <w:nsid w:val="595C701D"/>
    <w:multiLevelType w:val="hybridMultilevel"/>
    <w:tmpl w:val="E6F01816"/>
    <w:lvl w:ilvl="0" w:tplc="021AE2D0">
      <w:start w:val="1"/>
      <w:numFmt w:val="decimal"/>
      <w:lvlText w:val="6.9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5A565CD6"/>
    <w:multiLevelType w:val="hybridMultilevel"/>
    <w:tmpl w:val="B1941734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5F36F0"/>
    <w:multiLevelType w:val="hybridMultilevel"/>
    <w:tmpl w:val="CB18E82C"/>
    <w:lvl w:ilvl="0" w:tplc="FFFFFFFF">
      <w:start w:val="1"/>
      <w:numFmt w:val="none"/>
      <w:pStyle w:val="ListNote"/>
      <w:lvlText w:val="Примечание - "/>
      <w:lvlJc w:val="left"/>
      <w:pPr>
        <w:tabs>
          <w:tab w:val="num" w:pos="2495"/>
        </w:tabs>
        <w:ind w:left="2495" w:hanging="1418"/>
      </w:pPr>
      <w:rPr>
        <w:rFonts w:ascii="Times New Roman Bold" w:hAnsi="Times New Roman Bold" w:cs="Times New Roman Bold" w:hint="default"/>
        <w:b/>
        <w:bCs/>
        <w:i w:val="0"/>
        <w:iCs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996BFF"/>
    <w:multiLevelType w:val="hybridMultilevel"/>
    <w:tmpl w:val="EE46BBE2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2C6936"/>
    <w:multiLevelType w:val="hybridMultilevel"/>
    <w:tmpl w:val="F99A2C90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007BE9"/>
    <w:multiLevelType w:val="hybridMultilevel"/>
    <w:tmpl w:val="C430E322"/>
    <w:lvl w:ilvl="0" w:tplc="89448B6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D4236F"/>
    <w:multiLevelType w:val="hybridMultilevel"/>
    <w:tmpl w:val="FEEC6F52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974C09"/>
    <w:multiLevelType w:val="hybridMultilevel"/>
    <w:tmpl w:val="2E5E56BA"/>
    <w:lvl w:ilvl="0" w:tplc="B4DCE77E">
      <w:start w:val="1"/>
      <w:numFmt w:val="decimal"/>
      <w:lvlText w:val="6.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66807D91"/>
    <w:multiLevelType w:val="hybridMultilevel"/>
    <w:tmpl w:val="E2C644B0"/>
    <w:lvl w:ilvl="0" w:tplc="FFFFFFFF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>
    <w:nsid w:val="680E33AE"/>
    <w:multiLevelType w:val="hybridMultilevel"/>
    <w:tmpl w:val="A63602BA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870D3D"/>
    <w:multiLevelType w:val="hybridMultilevel"/>
    <w:tmpl w:val="20DAD638"/>
    <w:lvl w:ilvl="0" w:tplc="A43861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>
    <w:nsid w:val="6DB22422"/>
    <w:multiLevelType w:val="multilevel"/>
    <w:tmpl w:val="90E29C92"/>
    <w:lvl w:ilvl="0">
      <w:start w:val="1"/>
      <w:numFmt w:val="bullet"/>
      <w:pStyle w:val="CheckList"/>
      <w:lvlText w:val=""/>
      <w:lvlJc w:val="left"/>
      <w:pPr>
        <w:ind w:left="360" w:hanging="360"/>
      </w:pPr>
      <w:rPr>
        <w:rFonts w:ascii="Wingdings" w:hAnsi="Wingdings" w:cs="Times New Roman"/>
        <w:color w:val="4F81BD"/>
        <w:position w:val="-6"/>
        <w:sz w:val="36"/>
        <w:szCs w:val="28"/>
      </w:rPr>
    </w:lvl>
    <w:lvl w:ilvl="1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olor w:val="4F81BD"/>
        <w:position w:val="-6"/>
        <w:sz w:val="36"/>
        <w:szCs w:val="28"/>
      </w:rPr>
    </w:lvl>
    <w:lvl w:ilvl="2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color w:val="4F81BD"/>
        <w:position w:val="-6"/>
        <w:sz w:val="36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>
    <w:nsid w:val="700000E9"/>
    <w:multiLevelType w:val="hybridMultilevel"/>
    <w:tmpl w:val="35C8A644"/>
    <w:lvl w:ilvl="0" w:tplc="FFFFFFFF">
      <w:start w:val="1"/>
      <w:numFmt w:val="bullet"/>
      <w:pStyle w:val="2"/>
      <w:lvlText w:val="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7">
    <w:nsid w:val="71CE2D46"/>
    <w:multiLevelType w:val="multilevel"/>
    <w:tmpl w:val="7C32051A"/>
    <w:styleLink w:val="4110OutlineNumbering"/>
    <w:lvl w:ilvl="0">
      <w:start w:val="5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firstLine="363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363"/>
      </w:pPr>
      <w:rPr>
        <w:rFonts w:ascii="Times New Roman" w:hAnsi="Times New Roman" w:cs="Times New Roman" w:hint="default"/>
        <w:b w:val="0"/>
        <w:bCs w:val="0"/>
        <w:i/>
        <w:iCs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36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58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59">
    <w:nsid w:val="73BB1AE5"/>
    <w:multiLevelType w:val="multilevel"/>
    <w:tmpl w:val="0FE88A58"/>
    <w:lvl w:ilvl="0">
      <w:start w:val="1"/>
      <w:numFmt w:val="decimal"/>
      <w:pStyle w:val="StyleHeading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Heading2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0">
    <w:nsid w:val="74553708"/>
    <w:multiLevelType w:val="hybridMultilevel"/>
    <w:tmpl w:val="DB48E7BE"/>
    <w:lvl w:ilvl="0" w:tplc="4F221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050487"/>
    <w:multiLevelType w:val="hybridMultilevel"/>
    <w:tmpl w:val="D9BECF0E"/>
    <w:lvl w:ilvl="0" w:tplc="FFFFFFFF">
      <w:start w:val="1"/>
      <w:numFmt w:val="decimal"/>
      <w:pStyle w:val="ListNumbered"/>
      <w:lvlText w:val="%1)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0"/>
        <w:szCs w:val="24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115D1D"/>
    <w:multiLevelType w:val="hybridMultilevel"/>
    <w:tmpl w:val="ECAAC882"/>
    <w:lvl w:ilvl="0" w:tplc="C032E514">
      <w:start w:val="1"/>
      <w:numFmt w:val="decimal"/>
      <w:lvlText w:val="1.%1."/>
      <w:lvlJc w:val="left"/>
      <w:pPr>
        <w:ind w:left="702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i w:val="0"/>
        <w:iCs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64">
    <w:nsid w:val="7C5F2071"/>
    <w:multiLevelType w:val="multilevel"/>
    <w:tmpl w:val="8BDE65A8"/>
    <w:lvl w:ilvl="0">
      <w:start w:val="1"/>
      <w:numFmt w:val="decimal"/>
      <w:pStyle w:val="1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5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64"/>
  </w:num>
  <w:num w:numId="2">
    <w:abstractNumId w:val="16"/>
  </w:num>
  <w:num w:numId="3">
    <w:abstractNumId w:val="33"/>
  </w:num>
  <w:num w:numId="4">
    <w:abstractNumId w:val="3"/>
  </w:num>
  <w:num w:numId="5">
    <w:abstractNumId w:val="25"/>
  </w:num>
  <w:num w:numId="6">
    <w:abstractNumId w:val="55"/>
  </w:num>
  <w:num w:numId="7">
    <w:abstractNumId w:val="31"/>
  </w:num>
  <w:num w:numId="8">
    <w:abstractNumId w:val="37"/>
  </w:num>
  <w:num w:numId="9">
    <w:abstractNumId w:val="2"/>
  </w:num>
  <w:num w:numId="10">
    <w:abstractNumId w:val="59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0"/>
  </w:num>
  <w:num w:numId="16">
    <w:abstractNumId w:val="56"/>
  </w:num>
  <w:num w:numId="17">
    <w:abstractNumId w:val="50"/>
  </w:num>
  <w:num w:numId="18">
    <w:abstractNumId w:val="57"/>
  </w:num>
  <w:num w:numId="19">
    <w:abstractNumId w:val="35"/>
  </w:num>
  <w:num w:numId="20">
    <w:abstractNumId w:val="17"/>
  </w:num>
  <w:num w:numId="21">
    <w:abstractNumId w:val="19"/>
  </w:num>
  <w:num w:numId="22">
    <w:abstractNumId w:val="63"/>
  </w:num>
  <w:num w:numId="23">
    <w:abstractNumId w:val="65"/>
  </w:num>
  <w:num w:numId="24">
    <w:abstractNumId w:val="58"/>
  </w:num>
  <w:num w:numId="25">
    <w:abstractNumId w:val="51"/>
  </w:num>
  <w:num w:numId="26">
    <w:abstractNumId w:val="28"/>
  </w:num>
  <w:num w:numId="27">
    <w:abstractNumId w:val="54"/>
  </w:num>
  <w:num w:numId="28">
    <w:abstractNumId w:val="14"/>
  </w:num>
  <w:num w:numId="29">
    <w:abstractNumId w:val="44"/>
  </w:num>
  <w:num w:numId="30">
    <w:abstractNumId w:val="41"/>
  </w:num>
  <w:num w:numId="31">
    <w:abstractNumId w:val="61"/>
  </w:num>
  <w:num w:numId="32">
    <w:abstractNumId w:val="36"/>
  </w:num>
  <w:num w:numId="33">
    <w:abstractNumId w:val="21"/>
  </w:num>
  <w:num w:numId="34">
    <w:abstractNumId w:val="20"/>
  </w:num>
  <w:num w:numId="35">
    <w:abstractNumId w:val="8"/>
  </w:num>
  <w:num w:numId="36">
    <w:abstractNumId w:val="62"/>
  </w:num>
  <w:num w:numId="37">
    <w:abstractNumId w:val="32"/>
  </w:num>
  <w:num w:numId="38">
    <w:abstractNumId w:val="23"/>
  </w:num>
  <w:num w:numId="39">
    <w:abstractNumId w:val="47"/>
  </w:num>
  <w:num w:numId="40">
    <w:abstractNumId w:val="49"/>
  </w:num>
  <w:num w:numId="41">
    <w:abstractNumId w:val="12"/>
  </w:num>
  <w:num w:numId="42">
    <w:abstractNumId w:val="10"/>
  </w:num>
  <w:num w:numId="43">
    <w:abstractNumId w:val="13"/>
  </w:num>
  <w:num w:numId="44">
    <w:abstractNumId w:val="34"/>
  </w:num>
  <w:num w:numId="45">
    <w:abstractNumId w:val="24"/>
  </w:num>
  <w:num w:numId="46">
    <w:abstractNumId w:val="27"/>
  </w:num>
  <w:num w:numId="47">
    <w:abstractNumId w:val="9"/>
  </w:num>
  <w:num w:numId="48">
    <w:abstractNumId w:val="39"/>
  </w:num>
  <w:num w:numId="49">
    <w:abstractNumId w:val="43"/>
  </w:num>
  <w:num w:numId="50">
    <w:abstractNumId w:val="11"/>
  </w:num>
  <w:num w:numId="51">
    <w:abstractNumId w:val="42"/>
  </w:num>
  <w:num w:numId="52">
    <w:abstractNumId w:val="45"/>
  </w:num>
  <w:num w:numId="53">
    <w:abstractNumId w:val="26"/>
  </w:num>
  <w:num w:numId="54">
    <w:abstractNumId w:val="30"/>
  </w:num>
  <w:num w:numId="55">
    <w:abstractNumId w:val="29"/>
  </w:num>
  <w:num w:numId="56">
    <w:abstractNumId w:val="7"/>
  </w:num>
  <w:num w:numId="57">
    <w:abstractNumId w:val="46"/>
  </w:num>
  <w:num w:numId="58">
    <w:abstractNumId w:val="38"/>
  </w:num>
  <w:num w:numId="59">
    <w:abstractNumId w:val="15"/>
  </w:num>
  <w:num w:numId="60">
    <w:abstractNumId w:val="18"/>
  </w:num>
  <w:num w:numId="61">
    <w:abstractNumId w:val="40"/>
  </w:num>
  <w:num w:numId="62">
    <w:abstractNumId w:val="52"/>
  </w:num>
  <w:num w:numId="63">
    <w:abstractNumId w:val="53"/>
  </w:num>
  <w:num w:numId="64">
    <w:abstractNumId w:val="48"/>
  </w:num>
  <w:num w:numId="65">
    <w:abstractNumId w:val="60"/>
  </w:num>
  <w:num w:numId="66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00"/>
    <w:rsid w:val="000069EA"/>
    <w:rsid w:val="00012011"/>
    <w:rsid w:val="00012579"/>
    <w:rsid w:val="00020BF9"/>
    <w:rsid w:val="00021FC2"/>
    <w:rsid w:val="00030F9B"/>
    <w:rsid w:val="00034E05"/>
    <w:rsid w:val="000371F1"/>
    <w:rsid w:val="00044219"/>
    <w:rsid w:val="00056B85"/>
    <w:rsid w:val="00064079"/>
    <w:rsid w:val="00072C45"/>
    <w:rsid w:val="000735DD"/>
    <w:rsid w:val="000C64F3"/>
    <w:rsid w:val="000D3CB3"/>
    <w:rsid w:val="001101FE"/>
    <w:rsid w:val="001111CC"/>
    <w:rsid w:val="00115581"/>
    <w:rsid w:val="0013329F"/>
    <w:rsid w:val="00152B75"/>
    <w:rsid w:val="001624D0"/>
    <w:rsid w:val="00164C2E"/>
    <w:rsid w:val="00173C22"/>
    <w:rsid w:val="00177328"/>
    <w:rsid w:val="001942D8"/>
    <w:rsid w:val="001A79E8"/>
    <w:rsid w:val="001B1C32"/>
    <w:rsid w:val="001B2CB7"/>
    <w:rsid w:val="001D6D88"/>
    <w:rsid w:val="00212FA4"/>
    <w:rsid w:val="00217DE5"/>
    <w:rsid w:val="00234F20"/>
    <w:rsid w:val="0023716F"/>
    <w:rsid w:val="00245F88"/>
    <w:rsid w:val="00263FB7"/>
    <w:rsid w:val="0027281C"/>
    <w:rsid w:val="002857E7"/>
    <w:rsid w:val="002953F8"/>
    <w:rsid w:val="002962E6"/>
    <w:rsid w:val="002B1A81"/>
    <w:rsid w:val="002B2A2E"/>
    <w:rsid w:val="002B6107"/>
    <w:rsid w:val="002B6305"/>
    <w:rsid w:val="002C2350"/>
    <w:rsid w:val="0030599B"/>
    <w:rsid w:val="00311F3A"/>
    <w:rsid w:val="0033175B"/>
    <w:rsid w:val="00331BB9"/>
    <w:rsid w:val="00343D3E"/>
    <w:rsid w:val="00346AD5"/>
    <w:rsid w:val="003668BC"/>
    <w:rsid w:val="00381EC4"/>
    <w:rsid w:val="003971A3"/>
    <w:rsid w:val="003B6E9E"/>
    <w:rsid w:val="0040560C"/>
    <w:rsid w:val="004068E8"/>
    <w:rsid w:val="004079AE"/>
    <w:rsid w:val="004171C8"/>
    <w:rsid w:val="00417F08"/>
    <w:rsid w:val="00421E77"/>
    <w:rsid w:val="00422814"/>
    <w:rsid w:val="004271E2"/>
    <w:rsid w:val="004309AC"/>
    <w:rsid w:val="00454414"/>
    <w:rsid w:val="0045597C"/>
    <w:rsid w:val="0048089B"/>
    <w:rsid w:val="004811C6"/>
    <w:rsid w:val="0048282A"/>
    <w:rsid w:val="00485DD7"/>
    <w:rsid w:val="004A1A37"/>
    <w:rsid w:val="004C5233"/>
    <w:rsid w:val="004C7697"/>
    <w:rsid w:val="004D35D8"/>
    <w:rsid w:val="004E02D0"/>
    <w:rsid w:val="004F38C6"/>
    <w:rsid w:val="005057EF"/>
    <w:rsid w:val="00505CE9"/>
    <w:rsid w:val="00514BB9"/>
    <w:rsid w:val="0052093B"/>
    <w:rsid w:val="005357F6"/>
    <w:rsid w:val="00541314"/>
    <w:rsid w:val="00563DBC"/>
    <w:rsid w:val="0058107F"/>
    <w:rsid w:val="005A0FF6"/>
    <w:rsid w:val="005A2646"/>
    <w:rsid w:val="005A29DA"/>
    <w:rsid w:val="005B3EDC"/>
    <w:rsid w:val="005D0E62"/>
    <w:rsid w:val="005E3000"/>
    <w:rsid w:val="005E6E6F"/>
    <w:rsid w:val="005F59EF"/>
    <w:rsid w:val="00617967"/>
    <w:rsid w:val="006255B2"/>
    <w:rsid w:val="00630B8C"/>
    <w:rsid w:val="00630C99"/>
    <w:rsid w:val="00641823"/>
    <w:rsid w:val="006464AF"/>
    <w:rsid w:val="00656BB8"/>
    <w:rsid w:val="00662B7F"/>
    <w:rsid w:val="006677FD"/>
    <w:rsid w:val="00671210"/>
    <w:rsid w:val="00683931"/>
    <w:rsid w:val="006B125C"/>
    <w:rsid w:val="006B3D21"/>
    <w:rsid w:val="006C11B1"/>
    <w:rsid w:val="006C2DB2"/>
    <w:rsid w:val="006C4B12"/>
    <w:rsid w:val="006C52B9"/>
    <w:rsid w:val="006C6BEE"/>
    <w:rsid w:val="006D5D32"/>
    <w:rsid w:val="006D64DE"/>
    <w:rsid w:val="006E2B3E"/>
    <w:rsid w:val="00700658"/>
    <w:rsid w:val="007111FE"/>
    <w:rsid w:val="00714C64"/>
    <w:rsid w:val="007238DA"/>
    <w:rsid w:val="0072725E"/>
    <w:rsid w:val="00737D1F"/>
    <w:rsid w:val="00751DF4"/>
    <w:rsid w:val="00755EC6"/>
    <w:rsid w:val="00761178"/>
    <w:rsid w:val="007628FC"/>
    <w:rsid w:val="00775A87"/>
    <w:rsid w:val="0078578B"/>
    <w:rsid w:val="007C0494"/>
    <w:rsid w:val="007D2CE3"/>
    <w:rsid w:val="007F0832"/>
    <w:rsid w:val="008124DE"/>
    <w:rsid w:val="008132E5"/>
    <w:rsid w:val="008175A6"/>
    <w:rsid w:val="00876D62"/>
    <w:rsid w:val="008A73C1"/>
    <w:rsid w:val="008B3454"/>
    <w:rsid w:val="008E6B1B"/>
    <w:rsid w:val="008F0BFD"/>
    <w:rsid w:val="008F341E"/>
    <w:rsid w:val="008F522A"/>
    <w:rsid w:val="00916572"/>
    <w:rsid w:val="00934FAE"/>
    <w:rsid w:val="009416C2"/>
    <w:rsid w:val="009420E4"/>
    <w:rsid w:val="00963D9F"/>
    <w:rsid w:val="00966DC0"/>
    <w:rsid w:val="00972991"/>
    <w:rsid w:val="009751F3"/>
    <w:rsid w:val="00984FBC"/>
    <w:rsid w:val="009A31E1"/>
    <w:rsid w:val="009B13AB"/>
    <w:rsid w:val="009B159C"/>
    <w:rsid w:val="009B46E9"/>
    <w:rsid w:val="009C06DF"/>
    <w:rsid w:val="009D3552"/>
    <w:rsid w:val="009E3369"/>
    <w:rsid w:val="009F18ED"/>
    <w:rsid w:val="00A54C87"/>
    <w:rsid w:val="00A558FD"/>
    <w:rsid w:val="00A61D90"/>
    <w:rsid w:val="00A65AE9"/>
    <w:rsid w:val="00A7702D"/>
    <w:rsid w:val="00A94D37"/>
    <w:rsid w:val="00AB7E46"/>
    <w:rsid w:val="00AC0D23"/>
    <w:rsid w:val="00AC40DC"/>
    <w:rsid w:val="00AC4492"/>
    <w:rsid w:val="00AD4957"/>
    <w:rsid w:val="00AD6089"/>
    <w:rsid w:val="00B117C8"/>
    <w:rsid w:val="00B45E9D"/>
    <w:rsid w:val="00B46828"/>
    <w:rsid w:val="00B46982"/>
    <w:rsid w:val="00B513FF"/>
    <w:rsid w:val="00B671E2"/>
    <w:rsid w:val="00B95860"/>
    <w:rsid w:val="00BA1B00"/>
    <w:rsid w:val="00BB0CDA"/>
    <w:rsid w:val="00BB1E04"/>
    <w:rsid w:val="00BB4EE8"/>
    <w:rsid w:val="00BC0802"/>
    <w:rsid w:val="00BC5E7C"/>
    <w:rsid w:val="00BC7342"/>
    <w:rsid w:val="00BD71AE"/>
    <w:rsid w:val="00C02DFB"/>
    <w:rsid w:val="00C04CB3"/>
    <w:rsid w:val="00C14193"/>
    <w:rsid w:val="00C16126"/>
    <w:rsid w:val="00C30AB3"/>
    <w:rsid w:val="00C33FC1"/>
    <w:rsid w:val="00C4604F"/>
    <w:rsid w:val="00C61AF0"/>
    <w:rsid w:val="00C77C49"/>
    <w:rsid w:val="00C90695"/>
    <w:rsid w:val="00C919A6"/>
    <w:rsid w:val="00C931C8"/>
    <w:rsid w:val="00CC0850"/>
    <w:rsid w:val="00CF290C"/>
    <w:rsid w:val="00D2675C"/>
    <w:rsid w:val="00D5289A"/>
    <w:rsid w:val="00D63664"/>
    <w:rsid w:val="00D64A8F"/>
    <w:rsid w:val="00D654D2"/>
    <w:rsid w:val="00D711BA"/>
    <w:rsid w:val="00D762BB"/>
    <w:rsid w:val="00DA7FE9"/>
    <w:rsid w:val="00DB0B1C"/>
    <w:rsid w:val="00DC63EB"/>
    <w:rsid w:val="00DE2800"/>
    <w:rsid w:val="00DF355E"/>
    <w:rsid w:val="00DF3A44"/>
    <w:rsid w:val="00DF7BE4"/>
    <w:rsid w:val="00E0430B"/>
    <w:rsid w:val="00E127F5"/>
    <w:rsid w:val="00E156B0"/>
    <w:rsid w:val="00E2397F"/>
    <w:rsid w:val="00E35A6F"/>
    <w:rsid w:val="00E46C47"/>
    <w:rsid w:val="00E626DB"/>
    <w:rsid w:val="00E6273C"/>
    <w:rsid w:val="00E65AE3"/>
    <w:rsid w:val="00E7051B"/>
    <w:rsid w:val="00E75004"/>
    <w:rsid w:val="00E8321F"/>
    <w:rsid w:val="00E84CA5"/>
    <w:rsid w:val="00E92B0A"/>
    <w:rsid w:val="00E96289"/>
    <w:rsid w:val="00E97321"/>
    <w:rsid w:val="00EB5284"/>
    <w:rsid w:val="00EB538C"/>
    <w:rsid w:val="00EB6294"/>
    <w:rsid w:val="00ED661F"/>
    <w:rsid w:val="00EE512C"/>
    <w:rsid w:val="00EF02B8"/>
    <w:rsid w:val="00EF02E5"/>
    <w:rsid w:val="00EF7A61"/>
    <w:rsid w:val="00F030A0"/>
    <w:rsid w:val="00F141A2"/>
    <w:rsid w:val="00F27CB7"/>
    <w:rsid w:val="00F33CA6"/>
    <w:rsid w:val="00F459C6"/>
    <w:rsid w:val="00F46979"/>
    <w:rsid w:val="00F46BC0"/>
    <w:rsid w:val="00F53D22"/>
    <w:rsid w:val="00F91790"/>
    <w:rsid w:val="00F94EC1"/>
    <w:rsid w:val="00FB1AFF"/>
    <w:rsid w:val="00FC78D7"/>
    <w:rsid w:val="00FD1CB0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DA940B-6FE0-4C71-8876-4944F24D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1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H1"/>
    <w:basedOn w:val="a4"/>
    <w:next w:val="a4"/>
    <w:link w:val="11"/>
    <w:uiPriority w:val="9"/>
    <w:qFormat/>
    <w:rsid w:val="00DE2800"/>
    <w:pPr>
      <w:keepNext/>
      <w:keepLines/>
      <w:numPr>
        <w:numId w:val="1"/>
      </w:numPr>
      <w:spacing w:before="480"/>
      <w:jc w:val="center"/>
      <w:outlineLvl w:val="0"/>
    </w:pPr>
    <w:rPr>
      <w:b/>
      <w:bCs/>
      <w:szCs w:val="28"/>
      <w:lang w:val="ru-RU" w:eastAsia="ru-RU"/>
    </w:rPr>
  </w:style>
  <w:style w:type="paragraph" w:styleId="20">
    <w:name w:val="heading 2"/>
    <w:aliases w:val="H2"/>
    <w:basedOn w:val="a4"/>
    <w:next w:val="a4"/>
    <w:link w:val="21"/>
    <w:uiPriority w:val="9"/>
    <w:unhideWhenUsed/>
    <w:qFormat/>
    <w:rsid w:val="00DE2800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1">
    <w:name w:val="heading 3"/>
    <w:aliases w:val="H3 + Times New Roman,11 pt,Not Italic,After:  0 pt,H3"/>
    <w:basedOn w:val="a4"/>
    <w:next w:val="a4"/>
    <w:link w:val="32"/>
    <w:uiPriority w:val="9"/>
    <w:qFormat/>
    <w:rsid w:val="00DE2800"/>
    <w:pPr>
      <w:keepNext/>
      <w:spacing w:before="180" w:after="80" w:line="276" w:lineRule="auto"/>
      <w:outlineLvl w:val="2"/>
    </w:pPr>
    <w:rPr>
      <w:rFonts w:ascii="Calibri" w:eastAsia="Calibri" w:hAnsi="Calibri" w:cs="Calibri"/>
      <w:b/>
      <w:color w:val="4F81BD"/>
      <w:lang w:eastAsia="ja-JP"/>
    </w:rPr>
  </w:style>
  <w:style w:type="paragraph" w:styleId="41">
    <w:name w:val="heading 4"/>
    <w:aliases w:val="H4"/>
    <w:basedOn w:val="a4"/>
    <w:next w:val="a4"/>
    <w:link w:val="42"/>
    <w:uiPriority w:val="9"/>
    <w:qFormat/>
    <w:rsid w:val="00DE2800"/>
    <w:pPr>
      <w:keepNext/>
      <w:spacing w:before="180" w:after="80" w:line="276" w:lineRule="auto"/>
      <w:outlineLvl w:val="3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ja-JP"/>
    </w:rPr>
  </w:style>
  <w:style w:type="paragraph" w:styleId="50">
    <w:name w:val="heading 5"/>
    <w:basedOn w:val="a4"/>
    <w:next w:val="a4"/>
    <w:link w:val="51"/>
    <w:qFormat/>
    <w:rsid w:val="00DE2800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4"/>
    <w:next w:val="a4"/>
    <w:link w:val="60"/>
    <w:qFormat/>
    <w:rsid w:val="00DE2800"/>
    <w:pPr>
      <w:spacing w:before="240" w:after="200" w:line="276" w:lineRule="auto"/>
      <w:outlineLvl w:val="5"/>
    </w:pPr>
    <w:rPr>
      <w:rFonts w:eastAsia="Arial"/>
      <w:b/>
      <w:bCs/>
      <w:sz w:val="22"/>
      <w:szCs w:val="22"/>
      <w:lang w:eastAsia="ja-JP"/>
    </w:rPr>
  </w:style>
  <w:style w:type="paragraph" w:styleId="7">
    <w:name w:val="heading 7"/>
    <w:basedOn w:val="a4"/>
    <w:next w:val="a4"/>
    <w:link w:val="70"/>
    <w:qFormat/>
    <w:rsid w:val="00DE2800"/>
    <w:pPr>
      <w:spacing w:before="240" w:after="200" w:line="276" w:lineRule="auto"/>
      <w:outlineLvl w:val="6"/>
    </w:pPr>
    <w:rPr>
      <w:rFonts w:eastAsia="Arial"/>
      <w:lang w:eastAsia="ja-JP"/>
    </w:rPr>
  </w:style>
  <w:style w:type="paragraph" w:styleId="8">
    <w:name w:val="heading 8"/>
    <w:basedOn w:val="a4"/>
    <w:next w:val="a4"/>
    <w:link w:val="80"/>
    <w:qFormat/>
    <w:rsid w:val="00DE2800"/>
    <w:pPr>
      <w:spacing w:before="240" w:after="200" w:line="276" w:lineRule="auto"/>
      <w:outlineLvl w:val="7"/>
    </w:pPr>
    <w:rPr>
      <w:rFonts w:eastAsia="Arial"/>
      <w:i/>
      <w:iCs/>
      <w:lang w:eastAsia="ja-JP"/>
    </w:rPr>
  </w:style>
  <w:style w:type="paragraph" w:styleId="9">
    <w:name w:val="heading 9"/>
    <w:basedOn w:val="a4"/>
    <w:next w:val="a4"/>
    <w:link w:val="90"/>
    <w:uiPriority w:val="9"/>
    <w:unhideWhenUsed/>
    <w:rsid w:val="00DE2800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ja-JP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H1 Знак"/>
    <w:basedOn w:val="a5"/>
    <w:link w:val="10"/>
    <w:uiPriority w:val="9"/>
    <w:rsid w:val="00DE280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1">
    <w:name w:val="Заголовок 2 Знак"/>
    <w:aliases w:val="H2 Знак"/>
    <w:basedOn w:val="a5"/>
    <w:link w:val="20"/>
    <w:uiPriority w:val="9"/>
    <w:rsid w:val="00DE28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+ Times New Roman Знак,11 pt Знак,Not Italic Знак,After:  0 pt Знак,H3 Знак"/>
    <w:basedOn w:val="a5"/>
    <w:link w:val="31"/>
    <w:uiPriority w:val="9"/>
    <w:rsid w:val="00DE2800"/>
    <w:rPr>
      <w:rFonts w:ascii="Calibri" w:eastAsia="Calibri" w:hAnsi="Calibri" w:cs="Calibri"/>
      <w:b/>
      <w:color w:val="4F81BD"/>
      <w:sz w:val="24"/>
      <w:szCs w:val="24"/>
      <w:lang w:val="en-US" w:eastAsia="ja-JP"/>
    </w:rPr>
  </w:style>
  <w:style w:type="character" w:customStyle="1" w:styleId="42">
    <w:name w:val="Заголовок 4 Знак"/>
    <w:aliases w:val="H4 Знак"/>
    <w:basedOn w:val="a5"/>
    <w:link w:val="41"/>
    <w:uiPriority w:val="9"/>
    <w:rsid w:val="00DE2800"/>
    <w:rPr>
      <w:rFonts w:ascii="Calibri" w:eastAsia="Calibri" w:hAnsi="Calibri" w:cs="Calibri"/>
      <w:b/>
      <w:bCs/>
      <w:i/>
      <w:iCs/>
      <w:color w:val="4F81BD"/>
      <w:lang w:val="en-US" w:eastAsia="ja-JP"/>
    </w:rPr>
  </w:style>
  <w:style w:type="character" w:customStyle="1" w:styleId="51">
    <w:name w:val="Заголовок 5 Знак"/>
    <w:basedOn w:val="a5"/>
    <w:link w:val="50"/>
    <w:rsid w:val="00DE2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DE2800"/>
    <w:rPr>
      <w:rFonts w:ascii="Times New Roman" w:eastAsia="Arial" w:hAnsi="Times New Roman" w:cs="Times New Roman"/>
      <w:b/>
      <w:bCs/>
      <w:lang w:val="en-US" w:eastAsia="ja-JP"/>
    </w:rPr>
  </w:style>
  <w:style w:type="character" w:customStyle="1" w:styleId="70">
    <w:name w:val="Заголовок 7 Знак"/>
    <w:basedOn w:val="a5"/>
    <w:link w:val="7"/>
    <w:rsid w:val="00DE2800"/>
    <w:rPr>
      <w:rFonts w:ascii="Times New Roman" w:eastAsia="Arial" w:hAnsi="Times New Roman" w:cs="Times New Roman"/>
      <w:sz w:val="24"/>
      <w:szCs w:val="24"/>
      <w:lang w:val="en-US" w:eastAsia="ja-JP"/>
    </w:rPr>
  </w:style>
  <w:style w:type="character" w:customStyle="1" w:styleId="80">
    <w:name w:val="Заголовок 8 Знак"/>
    <w:basedOn w:val="a5"/>
    <w:link w:val="8"/>
    <w:rsid w:val="00DE2800"/>
    <w:rPr>
      <w:rFonts w:ascii="Times New Roman" w:eastAsia="Arial" w:hAnsi="Times New Roman" w:cs="Times New Roman"/>
      <w:i/>
      <w:iCs/>
      <w:sz w:val="24"/>
      <w:szCs w:val="24"/>
      <w:lang w:val="en-US" w:eastAsia="ja-JP"/>
    </w:rPr>
  </w:style>
  <w:style w:type="character" w:customStyle="1" w:styleId="90">
    <w:name w:val="Заголовок 9 Знак"/>
    <w:basedOn w:val="a5"/>
    <w:link w:val="9"/>
    <w:uiPriority w:val="9"/>
    <w:rsid w:val="00DE2800"/>
    <w:rPr>
      <w:rFonts w:ascii="Cambria" w:eastAsia="Times New Roman" w:hAnsi="Cambria" w:cs="Times New Roman"/>
      <w:i/>
      <w:iCs/>
      <w:color w:val="404040"/>
      <w:sz w:val="20"/>
      <w:szCs w:val="20"/>
      <w:lang w:val="en-US" w:eastAsia="ja-JP"/>
    </w:rPr>
  </w:style>
  <w:style w:type="paragraph" w:styleId="a8">
    <w:name w:val="header"/>
    <w:basedOn w:val="a4"/>
    <w:link w:val="a9"/>
    <w:uiPriority w:val="99"/>
    <w:unhideWhenUsed/>
    <w:rsid w:val="00DE2800"/>
    <w:pPr>
      <w:tabs>
        <w:tab w:val="center" w:pos="4677"/>
        <w:tab w:val="right" w:pos="9355"/>
      </w:tabs>
      <w:jc w:val="both"/>
    </w:pPr>
    <w:rPr>
      <w:szCs w:val="20"/>
      <w:lang w:val="ru-RU" w:eastAsia="ru-RU"/>
    </w:rPr>
  </w:style>
  <w:style w:type="character" w:customStyle="1" w:styleId="a9">
    <w:name w:val="Верхний колонтитул Знак"/>
    <w:basedOn w:val="a5"/>
    <w:link w:val="a8"/>
    <w:uiPriority w:val="99"/>
    <w:rsid w:val="00DE2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4"/>
    <w:link w:val="ab"/>
    <w:uiPriority w:val="99"/>
    <w:unhideWhenUsed/>
    <w:rsid w:val="00DE2800"/>
    <w:pPr>
      <w:tabs>
        <w:tab w:val="center" w:pos="4677"/>
        <w:tab w:val="right" w:pos="9355"/>
      </w:tabs>
      <w:jc w:val="both"/>
    </w:pPr>
    <w:rPr>
      <w:szCs w:val="20"/>
      <w:lang w:val="ru-RU" w:eastAsia="ru-RU"/>
    </w:rPr>
  </w:style>
  <w:style w:type="character" w:customStyle="1" w:styleId="ab">
    <w:name w:val="Нижний колонтитул Знак"/>
    <w:basedOn w:val="a5"/>
    <w:link w:val="aa"/>
    <w:uiPriority w:val="99"/>
    <w:rsid w:val="00DE2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4"/>
    <w:link w:val="ad"/>
    <w:uiPriority w:val="99"/>
    <w:semiHidden/>
    <w:unhideWhenUsed/>
    <w:rsid w:val="00DE2800"/>
    <w:pPr>
      <w:jc w:val="both"/>
    </w:pPr>
    <w:rPr>
      <w:rFonts w:ascii="Tahoma" w:hAnsi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5"/>
    <w:link w:val="ac"/>
    <w:uiPriority w:val="99"/>
    <w:semiHidden/>
    <w:rsid w:val="00DE2800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page number"/>
    <w:basedOn w:val="a5"/>
    <w:rsid w:val="00DE2800"/>
  </w:style>
  <w:style w:type="paragraph" w:styleId="af">
    <w:name w:val="List Paragraph"/>
    <w:aliases w:val="маркированный,Bullet_IRAO,Мой Список,List Paragraph_0,Bullets before,AC List 01"/>
    <w:basedOn w:val="a4"/>
    <w:link w:val="af0"/>
    <w:uiPriority w:val="1"/>
    <w:qFormat/>
    <w:rsid w:val="00DE2800"/>
    <w:pPr>
      <w:ind w:left="720"/>
      <w:contextualSpacing/>
      <w:jc w:val="both"/>
    </w:pPr>
    <w:rPr>
      <w:szCs w:val="20"/>
      <w:lang w:val="ru-RU" w:eastAsia="ru-RU"/>
    </w:rPr>
  </w:style>
  <w:style w:type="paragraph" w:styleId="af1">
    <w:name w:val="Body Text"/>
    <w:basedOn w:val="a4"/>
    <w:link w:val="af2"/>
    <w:rsid w:val="00DE2800"/>
    <w:rPr>
      <w:rFonts w:ascii="KZ Arial" w:hAnsi="KZ Arial"/>
      <w:sz w:val="20"/>
      <w:szCs w:val="28"/>
      <w:lang w:val="ru-RU" w:eastAsia="ru-RU"/>
    </w:rPr>
  </w:style>
  <w:style w:type="character" w:customStyle="1" w:styleId="af2">
    <w:name w:val="Основной текст Знак"/>
    <w:basedOn w:val="a5"/>
    <w:link w:val="af1"/>
    <w:rsid w:val="00DE2800"/>
    <w:rPr>
      <w:rFonts w:ascii="KZ Arial" w:eastAsia="Times New Roman" w:hAnsi="KZ Arial" w:cs="Times New Roman"/>
      <w:sz w:val="20"/>
      <w:szCs w:val="28"/>
      <w:lang w:eastAsia="ru-RU"/>
    </w:rPr>
  </w:style>
  <w:style w:type="paragraph" w:styleId="af3">
    <w:name w:val="TOC Heading"/>
    <w:basedOn w:val="10"/>
    <w:next w:val="a4"/>
    <w:uiPriority w:val="39"/>
    <w:qFormat/>
    <w:rsid w:val="00DE2800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  <w:sz w:val="28"/>
      <w:lang w:eastAsia="en-US"/>
    </w:rPr>
  </w:style>
  <w:style w:type="paragraph" w:styleId="12">
    <w:name w:val="toc 1"/>
    <w:basedOn w:val="a4"/>
    <w:next w:val="a4"/>
    <w:autoRedefine/>
    <w:uiPriority w:val="39"/>
    <w:unhideWhenUsed/>
    <w:rsid w:val="00DE2800"/>
    <w:pPr>
      <w:tabs>
        <w:tab w:val="right" w:leader="dot" w:pos="10196"/>
      </w:tabs>
      <w:ind w:left="567" w:hanging="567"/>
      <w:contextualSpacing/>
      <w:jc w:val="both"/>
    </w:pPr>
    <w:rPr>
      <w:szCs w:val="20"/>
      <w:lang w:val="ru-RU" w:eastAsia="ru-RU"/>
    </w:rPr>
  </w:style>
  <w:style w:type="character" w:styleId="af4">
    <w:name w:val="Hyperlink"/>
    <w:uiPriority w:val="99"/>
    <w:unhideWhenUsed/>
    <w:rsid w:val="00DE2800"/>
    <w:rPr>
      <w:color w:val="0000FF"/>
      <w:u w:val="single"/>
    </w:rPr>
  </w:style>
  <w:style w:type="paragraph" w:customStyle="1" w:styleId="af5">
    <w:name w:val="Абзац"/>
    <w:basedOn w:val="a4"/>
    <w:rsid w:val="00DE2800"/>
    <w:pPr>
      <w:ind w:firstLine="851"/>
      <w:jc w:val="both"/>
    </w:pPr>
    <w:rPr>
      <w:rFonts w:ascii="Arial" w:hAnsi="Arial"/>
      <w:sz w:val="28"/>
      <w:lang w:val="ru-RU" w:eastAsia="ru-RU"/>
    </w:rPr>
  </w:style>
  <w:style w:type="paragraph" w:customStyle="1" w:styleId="1">
    <w:name w:val="Список1"/>
    <w:basedOn w:val="af5"/>
    <w:rsid w:val="00DE2800"/>
    <w:pPr>
      <w:numPr>
        <w:numId w:val="2"/>
      </w:numPr>
      <w:tabs>
        <w:tab w:val="clear" w:pos="1571"/>
        <w:tab w:val="num" w:pos="1134"/>
      </w:tabs>
      <w:ind w:left="1134" w:hanging="283"/>
    </w:pPr>
  </w:style>
  <w:style w:type="paragraph" w:styleId="af6">
    <w:name w:val="Body Text Indent"/>
    <w:basedOn w:val="a4"/>
    <w:link w:val="af7"/>
    <w:semiHidden/>
    <w:unhideWhenUsed/>
    <w:rsid w:val="00DE2800"/>
    <w:pPr>
      <w:spacing w:after="120"/>
      <w:ind w:left="283"/>
    </w:pPr>
  </w:style>
  <w:style w:type="character" w:customStyle="1" w:styleId="af7">
    <w:name w:val="Основной текст с отступом Знак"/>
    <w:basedOn w:val="a5"/>
    <w:link w:val="af6"/>
    <w:semiHidden/>
    <w:rsid w:val="00DE280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8">
    <w:name w:val="Table Grid"/>
    <w:basedOn w:val="a6"/>
    <w:uiPriority w:val="59"/>
    <w:rsid w:val="00DE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4"/>
    <w:link w:val="afa"/>
    <w:qFormat/>
    <w:rsid w:val="00DE2800"/>
    <w:pPr>
      <w:jc w:val="center"/>
    </w:pPr>
    <w:rPr>
      <w:sz w:val="28"/>
      <w:lang w:val="ru-RU" w:eastAsia="ru-RU"/>
    </w:rPr>
  </w:style>
  <w:style w:type="character" w:customStyle="1" w:styleId="afa">
    <w:name w:val="Название Знак"/>
    <w:basedOn w:val="a5"/>
    <w:link w:val="af9"/>
    <w:rsid w:val="00DE2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аголовок СК"/>
    <w:basedOn w:val="a4"/>
    <w:next w:val="a4"/>
    <w:autoRedefine/>
    <w:rsid w:val="00DE2800"/>
    <w:pPr>
      <w:keepNext/>
      <w:keepLines/>
      <w:tabs>
        <w:tab w:val="left" w:pos="1134"/>
      </w:tabs>
      <w:jc w:val="center"/>
    </w:pPr>
    <w:rPr>
      <w:b/>
      <w:bCs/>
      <w:caps/>
      <w:lang w:val="ru-RU" w:eastAsia="ru-RU"/>
    </w:rPr>
  </w:style>
  <w:style w:type="paragraph" w:customStyle="1" w:styleId="a3">
    <w:name w:val="Основной текст СК"/>
    <w:basedOn w:val="a4"/>
    <w:autoRedefine/>
    <w:rsid w:val="00DE2800"/>
    <w:pPr>
      <w:numPr>
        <w:ilvl w:val="2"/>
        <w:numId w:val="3"/>
      </w:numPr>
      <w:tabs>
        <w:tab w:val="left" w:pos="1134"/>
      </w:tabs>
      <w:jc w:val="both"/>
    </w:pPr>
    <w:rPr>
      <w:szCs w:val="20"/>
      <w:lang w:val="ru-RU" w:eastAsia="ru-RU"/>
    </w:rPr>
  </w:style>
  <w:style w:type="paragraph" w:customStyle="1" w:styleId="afc">
    <w:name w:val="Основа СК"/>
    <w:basedOn w:val="a4"/>
    <w:autoRedefine/>
    <w:rsid w:val="00DE2800"/>
    <w:pPr>
      <w:autoSpaceDE w:val="0"/>
      <w:autoSpaceDN w:val="0"/>
      <w:jc w:val="both"/>
    </w:pPr>
    <w:rPr>
      <w:snapToGrid w:val="0"/>
      <w:sz w:val="28"/>
      <w:szCs w:val="28"/>
      <w:lang w:val="ru-RU" w:eastAsia="ru-RU"/>
    </w:rPr>
  </w:style>
  <w:style w:type="paragraph" w:customStyle="1" w:styleId="13">
    <w:name w:val="1текст"/>
    <w:basedOn w:val="a4"/>
    <w:rsid w:val="00DE2800"/>
    <w:pPr>
      <w:widowControl w:val="0"/>
      <w:autoSpaceDE w:val="0"/>
      <w:autoSpaceDN w:val="0"/>
      <w:adjustRightInd w:val="0"/>
      <w:spacing w:before="280"/>
      <w:jc w:val="both"/>
    </w:pPr>
    <w:rPr>
      <w:rFonts w:ascii="Arial" w:hAnsi="Arial"/>
      <w:lang w:val="ru-RU" w:eastAsia="ru-RU"/>
    </w:rPr>
  </w:style>
  <w:style w:type="paragraph" w:styleId="afd">
    <w:name w:val="footnote text"/>
    <w:basedOn w:val="a4"/>
    <w:link w:val="afe"/>
    <w:uiPriority w:val="99"/>
    <w:rsid w:val="00DE2800"/>
    <w:rPr>
      <w:sz w:val="20"/>
      <w:szCs w:val="20"/>
      <w:lang w:val="ru-RU" w:eastAsia="ru-RU"/>
    </w:rPr>
  </w:style>
  <w:style w:type="character" w:customStyle="1" w:styleId="afe">
    <w:name w:val="Текст сноски Знак"/>
    <w:basedOn w:val="a5"/>
    <w:link w:val="afd"/>
    <w:uiPriority w:val="99"/>
    <w:rsid w:val="00DE28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DE2800"/>
    <w:rPr>
      <w:vertAlign w:val="superscript"/>
    </w:rPr>
  </w:style>
  <w:style w:type="paragraph" w:customStyle="1" w:styleId="aff0">
    <w:name w:val="Заголовок таблицы"/>
    <w:basedOn w:val="a4"/>
    <w:rsid w:val="00DE2800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color w:val="000000"/>
      <w:lang w:val="ru-RU" w:eastAsia="ru-RU"/>
    </w:rPr>
  </w:style>
  <w:style w:type="paragraph" w:styleId="aff1">
    <w:name w:val="Block Text"/>
    <w:basedOn w:val="a4"/>
    <w:unhideWhenUsed/>
    <w:rsid w:val="00DE2800"/>
    <w:pPr>
      <w:ind w:left="540" w:right="175" w:firstLine="708"/>
    </w:pPr>
    <w:rPr>
      <w:lang w:val="ru-RU" w:eastAsia="ru-RU"/>
    </w:rPr>
  </w:style>
  <w:style w:type="paragraph" w:styleId="aff2">
    <w:name w:val="Normal (Web)"/>
    <w:basedOn w:val="a4"/>
    <w:uiPriority w:val="99"/>
    <w:unhideWhenUsed/>
    <w:rsid w:val="00DE2800"/>
    <w:pPr>
      <w:spacing w:before="100" w:beforeAutospacing="1" w:after="100" w:afterAutospacing="1"/>
    </w:pPr>
    <w:rPr>
      <w:lang w:val="ru-RU" w:eastAsia="ru-RU"/>
    </w:rPr>
  </w:style>
  <w:style w:type="character" w:styleId="aff3">
    <w:name w:val="Strong"/>
    <w:uiPriority w:val="22"/>
    <w:qFormat/>
    <w:rsid w:val="00DE2800"/>
    <w:rPr>
      <w:b/>
      <w:bCs/>
    </w:rPr>
  </w:style>
  <w:style w:type="paragraph" w:customStyle="1" w:styleId="aff4">
    <w:name w:val="_Текст"/>
    <w:basedOn w:val="a4"/>
    <w:link w:val="aff5"/>
    <w:qFormat/>
    <w:rsid w:val="00DE2800"/>
    <w:pPr>
      <w:spacing w:after="200" w:line="276" w:lineRule="auto"/>
      <w:jc w:val="both"/>
    </w:pPr>
    <w:rPr>
      <w:rFonts w:eastAsia="Arial"/>
      <w:szCs w:val="22"/>
      <w:lang w:val="ru-RU" w:eastAsia="ja-JP"/>
    </w:rPr>
  </w:style>
  <w:style w:type="paragraph" w:customStyle="1" w:styleId="aff6">
    <w:name w:val="_Маркированный список"/>
    <w:basedOn w:val="a"/>
    <w:link w:val="aff7"/>
    <w:qFormat/>
    <w:rsid w:val="00DE2800"/>
    <w:pPr>
      <w:keepLines/>
      <w:spacing w:after="120" w:line="288" w:lineRule="auto"/>
      <w:contextualSpacing w:val="0"/>
    </w:pPr>
    <w:rPr>
      <w:rFonts w:eastAsia="Arial"/>
      <w:szCs w:val="24"/>
      <w:lang w:val="en-US" w:eastAsia="ja-JP"/>
    </w:rPr>
  </w:style>
  <w:style w:type="character" w:customStyle="1" w:styleId="aff5">
    <w:name w:val="_Текст Знак"/>
    <w:link w:val="aff4"/>
    <w:rsid w:val="00DE2800"/>
    <w:rPr>
      <w:rFonts w:ascii="Times New Roman" w:eastAsia="Arial" w:hAnsi="Times New Roman" w:cs="Times New Roman"/>
      <w:sz w:val="24"/>
      <w:lang w:eastAsia="ja-JP"/>
    </w:rPr>
  </w:style>
  <w:style w:type="character" w:customStyle="1" w:styleId="aff7">
    <w:name w:val="_Маркированный список Знак"/>
    <w:link w:val="aff6"/>
    <w:rsid w:val="00DE2800"/>
    <w:rPr>
      <w:rFonts w:ascii="Times New Roman" w:eastAsia="Arial" w:hAnsi="Times New Roman" w:cs="Times New Roman"/>
      <w:sz w:val="24"/>
      <w:szCs w:val="24"/>
      <w:lang w:val="en-US" w:eastAsia="ja-JP"/>
    </w:rPr>
  </w:style>
  <w:style w:type="paragraph" w:styleId="a">
    <w:name w:val="List Bullet"/>
    <w:basedOn w:val="a4"/>
    <w:link w:val="aff8"/>
    <w:uiPriority w:val="4"/>
    <w:unhideWhenUsed/>
    <w:qFormat/>
    <w:rsid w:val="00DE2800"/>
    <w:pPr>
      <w:numPr>
        <w:numId w:val="4"/>
      </w:numPr>
      <w:contextualSpacing/>
      <w:jc w:val="both"/>
    </w:pPr>
    <w:rPr>
      <w:szCs w:val="20"/>
      <w:lang w:val="ru-RU" w:eastAsia="ru-RU"/>
    </w:rPr>
  </w:style>
  <w:style w:type="paragraph" w:styleId="aff9">
    <w:name w:val="caption"/>
    <w:basedOn w:val="a4"/>
    <w:next w:val="a4"/>
    <w:uiPriority w:val="35"/>
    <w:qFormat/>
    <w:rsid w:val="00DE2800"/>
    <w:pPr>
      <w:spacing w:after="200" w:line="276" w:lineRule="auto"/>
    </w:pPr>
    <w:rPr>
      <w:rFonts w:ascii="Calibri" w:hAnsi="Calibri" w:cs="Calibri"/>
      <w:color w:val="4F81BD"/>
      <w:sz w:val="18"/>
      <w:szCs w:val="18"/>
      <w:lang w:eastAsia="ja-JP"/>
    </w:rPr>
  </w:style>
  <w:style w:type="paragraph" w:customStyle="1" w:styleId="Heading1Numbered">
    <w:name w:val="Heading 1 (Numbered)"/>
    <w:basedOn w:val="10"/>
    <w:next w:val="a4"/>
    <w:uiPriority w:val="14"/>
    <w:qFormat/>
    <w:rsid w:val="00DE2800"/>
    <w:pPr>
      <w:keepLines w:val="0"/>
      <w:numPr>
        <w:numId w:val="5"/>
      </w:numPr>
      <w:spacing w:before="0" w:after="120" w:line="276" w:lineRule="auto"/>
      <w:ind w:hanging="533"/>
      <w:jc w:val="left"/>
    </w:pPr>
    <w:rPr>
      <w:rFonts w:ascii="Calibri" w:eastAsia="Calibri" w:hAnsi="Calibri" w:cs="Calibri"/>
      <w:color w:val="4F81BD"/>
      <w:kern w:val="32"/>
      <w:sz w:val="32"/>
      <w:szCs w:val="32"/>
      <w:lang w:val="en-US" w:eastAsia="ja-JP"/>
    </w:rPr>
  </w:style>
  <w:style w:type="paragraph" w:customStyle="1" w:styleId="Heading2Numbered">
    <w:name w:val="Heading 2 (Numbered)"/>
    <w:basedOn w:val="20"/>
    <w:next w:val="a4"/>
    <w:uiPriority w:val="14"/>
    <w:qFormat/>
    <w:rsid w:val="00DE2800"/>
    <w:pPr>
      <w:numPr>
        <w:ilvl w:val="1"/>
        <w:numId w:val="5"/>
      </w:numPr>
      <w:spacing w:after="80" w:line="276" w:lineRule="auto"/>
      <w:ind w:left="927" w:hanging="360"/>
      <w:jc w:val="left"/>
    </w:pPr>
    <w:rPr>
      <w:rFonts w:ascii="Calibri" w:eastAsia="Calibri" w:hAnsi="Calibri" w:cs="Calibri"/>
      <w:i w:val="0"/>
      <w:iCs w:val="0"/>
      <w:color w:val="4F81BD"/>
      <w:lang w:val="en-US" w:eastAsia="ja-JP"/>
    </w:rPr>
  </w:style>
  <w:style w:type="paragraph" w:customStyle="1" w:styleId="Heading3Numbered">
    <w:name w:val="Heading 3 (Numbered)"/>
    <w:basedOn w:val="31"/>
    <w:next w:val="a4"/>
    <w:uiPriority w:val="14"/>
    <w:qFormat/>
    <w:rsid w:val="00DE2800"/>
    <w:pPr>
      <w:numPr>
        <w:ilvl w:val="2"/>
        <w:numId w:val="5"/>
      </w:numPr>
      <w:ind w:left="1494" w:hanging="720"/>
    </w:pPr>
  </w:style>
  <w:style w:type="paragraph" w:customStyle="1" w:styleId="FooterSmall">
    <w:name w:val="Footer Small"/>
    <w:basedOn w:val="aa"/>
    <w:uiPriority w:val="99"/>
    <w:rsid w:val="00DE2800"/>
    <w:pPr>
      <w:tabs>
        <w:tab w:val="clear" w:pos="4677"/>
        <w:tab w:val="clear" w:pos="9355"/>
      </w:tabs>
      <w:spacing w:line="276" w:lineRule="auto"/>
      <w:jc w:val="left"/>
    </w:pPr>
    <w:rPr>
      <w:rFonts w:ascii="Calibri" w:eastAsia="Calibri" w:hAnsi="Calibri" w:cs="Calibri"/>
      <w:sz w:val="12"/>
      <w:szCs w:val="12"/>
      <w:lang w:val="en-AU" w:eastAsia="ja-JP"/>
    </w:rPr>
  </w:style>
  <w:style w:type="paragraph" w:customStyle="1" w:styleId="CoverTitle">
    <w:name w:val="Cover Title"/>
    <w:basedOn w:val="a4"/>
    <w:next w:val="CoverSubject"/>
    <w:uiPriority w:val="99"/>
    <w:rsid w:val="00DE2800"/>
    <w:pPr>
      <w:spacing w:before="3720" w:after="60" w:line="264" w:lineRule="auto"/>
      <w:ind w:left="1418" w:right="-567"/>
      <w:jc w:val="right"/>
    </w:pPr>
    <w:rPr>
      <w:rFonts w:ascii="Calibri" w:hAnsi="Calibri"/>
      <w:b/>
      <w:sz w:val="44"/>
      <w:szCs w:val="22"/>
      <w:lang w:val="en-AU" w:eastAsia="ja-JP"/>
    </w:rPr>
  </w:style>
  <w:style w:type="paragraph" w:customStyle="1" w:styleId="CoverSubject">
    <w:name w:val="Cover Subject"/>
    <w:basedOn w:val="a4"/>
    <w:uiPriority w:val="99"/>
    <w:rsid w:val="00DE2800"/>
    <w:pPr>
      <w:spacing w:after="200" w:line="276" w:lineRule="auto"/>
      <w:ind w:left="1701" w:right="-567"/>
      <w:jc w:val="right"/>
    </w:pPr>
    <w:rPr>
      <w:rFonts w:ascii="Calibri" w:hAnsi="Calibri"/>
      <w:sz w:val="36"/>
      <w:szCs w:val="22"/>
      <w:lang w:val="en-AU" w:eastAsia="ja-JP"/>
    </w:rPr>
  </w:style>
  <w:style w:type="paragraph" w:customStyle="1" w:styleId="CoverBlockHeading1">
    <w:name w:val="Cover Block Heading 1"/>
    <w:basedOn w:val="a4"/>
    <w:next w:val="CoverBlockTextBold"/>
    <w:uiPriority w:val="99"/>
    <w:rsid w:val="00DE2800"/>
    <w:pPr>
      <w:spacing w:before="1320" w:after="40" w:line="276" w:lineRule="auto"/>
      <w:ind w:right="-567"/>
      <w:jc w:val="right"/>
    </w:pPr>
    <w:rPr>
      <w:rFonts w:ascii="Calibri" w:hAnsi="Calibri"/>
      <w:i/>
      <w:sz w:val="22"/>
      <w:szCs w:val="22"/>
      <w:lang w:val="en-AU" w:eastAsia="ja-JP"/>
    </w:rPr>
  </w:style>
  <w:style w:type="paragraph" w:customStyle="1" w:styleId="CoverBlockTextBold">
    <w:name w:val="Cover Block Text Bold"/>
    <w:basedOn w:val="a4"/>
    <w:uiPriority w:val="99"/>
    <w:rsid w:val="00DE2800"/>
    <w:pPr>
      <w:spacing w:after="40" w:line="276" w:lineRule="auto"/>
      <w:ind w:right="-567"/>
      <w:jc w:val="right"/>
    </w:pPr>
    <w:rPr>
      <w:rFonts w:ascii="Calibri" w:hAnsi="Calibri"/>
      <w:b/>
      <w:bCs/>
      <w:sz w:val="22"/>
      <w:szCs w:val="22"/>
      <w:lang w:val="en-AU" w:eastAsia="ja-JP"/>
    </w:rPr>
  </w:style>
  <w:style w:type="paragraph" w:customStyle="1" w:styleId="CoverBlockHeading2">
    <w:name w:val="Cover Block Heading 2"/>
    <w:basedOn w:val="a4"/>
    <w:next w:val="CoverBlockTextBold"/>
    <w:uiPriority w:val="99"/>
    <w:rsid w:val="00DE2800"/>
    <w:pPr>
      <w:spacing w:before="720" w:after="200" w:line="276" w:lineRule="auto"/>
      <w:ind w:left="-567" w:right="-567"/>
      <w:jc w:val="right"/>
    </w:pPr>
    <w:rPr>
      <w:rFonts w:ascii="Calibri" w:hAnsi="Calibri"/>
      <w:i/>
      <w:iCs/>
      <w:sz w:val="22"/>
      <w:szCs w:val="22"/>
      <w:lang w:val="en-AU" w:eastAsia="ja-JP"/>
    </w:rPr>
  </w:style>
  <w:style w:type="paragraph" w:customStyle="1" w:styleId="FooterPageNumber">
    <w:name w:val="Footer Page Number"/>
    <w:basedOn w:val="aa"/>
    <w:uiPriority w:val="99"/>
    <w:rsid w:val="00DE2800"/>
    <w:pPr>
      <w:pBdr>
        <w:top w:val="single" w:sz="4" w:space="1" w:color="auto"/>
      </w:pBdr>
      <w:tabs>
        <w:tab w:val="clear" w:pos="4677"/>
        <w:tab w:val="clear" w:pos="9355"/>
      </w:tabs>
      <w:spacing w:line="276" w:lineRule="auto"/>
      <w:ind w:left="-227"/>
      <w:jc w:val="right"/>
    </w:pPr>
    <w:rPr>
      <w:rFonts w:ascii="Calibri" w:eastAsia="Calibri" w:hAnsi="Calibri" w:cs="Calibri"/>
      <w:sz w:val="16"/>
      <w:szCs w:val="16"/>
      <w:lang w:val="en-AU" w:eastAsia="ja-JP"/>
    </w:rPr>
  </w:style>
  <w:style w:type="paragraph" w:customStyle="1" w:styleId="CoverHeading2">
    <w:name w:val="Cover Heading 2"/>
    <w:basedOn w:val="a4"/>
    <w:uiPriority w:val="99"/>
    <w:rsid w:val="00DE2800"/>
    <w:pPr>
      <w:spacing w:before="360" w:after="120" w:line="276" w:lineRule="auto"/>
      <w:ind w:left="-357"/>
    </w:pPr>
    <w:rPr>
      <w:rFonts w:ascii="Calibri" w:eastAsia="Calibri" w:hAnsi="Calibri" w:cs="Calibri"/>
      <w:b/>
      <w:bCs/>
      <w:color w:val="4F81BD"/>
      <w:sz w:val="28"/>
      <w:szCs w:val="28"/>
      <w:lang w:val="en-AU" w:eastAsia="ja-JP"/>
    </w:rPr>
  </w:style>
  <w:style w:type="paragraph" w:customStyle="1" w:styleId="CoverHeading1">
    <w:name w:val="Cover Heading 1"/>
    <w:basedOn w:val="a4"/>
    <w:next w:val="a4"/>
    <w:uiPriority w:val="99"/>
    <w:rsid w:val="00DE2800"/>
    <w:pPr>
      <w:spacing w:after="120" w:line="276" w:lineRule="auto"/>
      <w:ind w:left="-357"/>
    </w:pPr>
    <w:rPr>
      <w:rFonts w:ascii="Calibri" w:eastAsia="Calibri" w:hAnsi="Calibri" w:cs="Calibri"/>
      <w:b/>
      <w:bCs/>
      <w:color w:val="4F81BD"/>
      <w:sz w:val="32"/>
      <w:szCs w:val="32"/>
      <w:lang w:val="en-AU" w:eastAsia="ja-JP"/>
    </w:rPr>
  </w:style>
  <w:style w:type="paragraph" w:customStyle="1" w:styleId="HeaderUnderline">
    <w:name w:val="Header Underline"/>
    <w:basedOn w:val="a8"/>
    <w:uiPriority w:val="99"/>
    <w:rsid w:val="00DE2800"/>
    <w:pPr>
      <w:pBdr>
        <w:bottom w:val="single" w:sz="4" w:space="1" w:color="auto"/>
      </w:pBdr>
      <w:tabs>
        <w:tab w:val="clear" w:pos="4677"/>
        <w:tab w:val="clear" w:pos="9355"/>
      </w:tabs>
      <w:spacing w:line="276" w:lineRule="auto"/>
      <w:jc w:val="right"/>
    </w:pPr>
    <w:rPr>
      <w:rFonts w:ascii="Calibri" w:eastAsia="Calibri" w:hAnsi="Calibri" w:cs="Calibri"/>
      <w:sz w:val="16"/>
      <w:szCs w:val="16"/>
      <w:lang w:val="en-AU" w:eastAsia="ja-JP"/>
    </w:rPr>
  </w:style>
  <w:style w:type="paragraph" w:customStyle="1" w:styleId="Note">
    <w:name w:val="Note"/>
    <w:basedOn w:val="a4"/>
    <w:uiPriority w:val="19"/>
    <w:qFormat/>
    <w:rsid w:val="00DE2800"/>
    <w:pPr>
      <w:pBdr>
        <w:left w:val="single" w:sz="18" w:space="6" w:color="4F81BD"/>
      </w:pBdr>
      <w:spacing w:after="200" w:line="276" w:lineRule="auto"/>
      <w:ind w:left="720"/>
    </w:pPr>
    <w:rPr>
      <w:rFonts w:ascii="Calibri" w:eastAsia="Arial" w:hAnsi="Calibri" w:cs="Arial"/>
      <w:sz w:val="22"/>
      <w:szCs w:val="18"/>
      <w:lang w:eastAsia="ja-JP"/>
    </w:rPr>
  </w:style>
  <w:style w:type="paragraph" w:customStyle="1" w:styleId="NoteTitle">
    <w:name w:val="Note Title"/>
    <w:basedOn w:val="Note"/>
    <w:next w:val="Note"/>
    <w:uiPriority w:val="19"/>
    <w:qFormat/>
    <w:rsid w:val="00DE2800"/>
    <w:pPr>
      <w:keepNext/>
    </w:pPr>
    <w:rPr>
      <w:b/>
      <w:bCs/>
      <w:color w:val="4F81BD"/>
    </w:rPr>
  </w:style>
  <w:style w:type="paragraph" w:customStyle="1" w:styleId="CodeBlock">
    <w:name w:val="Code Block"/>
    <w:basedOn w:val="a4"/>
    <w:uiPriority w:val="24"/>
    <w:qFormat/>
    <w:rsid w:val="00DE28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 w:after="20" w:line="276" w:lineRule="auto"/>
    </w:pPr>
    <w:rPr>
      <w:rFonts w:ascii="Courier New" w:eastAsia="Courier New" w:hAnsi="Courier New" w:cs="Courier New"/>
      <w:sz w:val="16"/>
      <w:szCs w:val="16"/>
      <w:lang w:eastAsia="ja-JP"/>
    </w:rPr>
  </w:style>
  <w:style w:type="paragraph" w:customStyle="1" w:styleId="CheckList">
    <w:name w:val="Check List"/>
    <w:basedOn w:val="a4"/>
    <w:uiPriority w:val="24"/>
    <w:qFormat/>
    <w:rsid w:val="00DE2800"/>
    <w:pPr>
      <w:numPr>
        <w:numId w:val="6"/>
      </w:numPr>
      <w:spacing w:after="200" w:line="276" w:lineRule="auto"/>
      <w:contextualSpacing/>
    </w:pPr>
    <w:rPr>
      <w:rFonts w:ascii="Calibri" w:eastAsia="Arial" w:hAnsi="Calibri" w:cs="Arial"/>
      <w:sz w:val="22"/>
      <w:szCs w:val="22"/>
      <w:lang w:eastAsia="ja-JP"/>
    </w:rPr>
  </w:style>
  <w:style w:type="paragraph" w:customStyle="1" w:styleId="TableListBullet">
    <w:name w:val="Table List Bullet"/>
    <w:basedOn w:val="a4"/>
    <w:uiPriority w:val="4"/>
    <w:qFormat/>
    <w:rsid w:val="00DE2800"/>
    <w:pPr>
      <w:numPr>
        <w:numId w:val="7"/>
      </w:numPr>
      <w:spacing w:after="200" w:line="276" w:lineRule="auto"/>
      <w:contextualSpacing/>
    </w:pPr>
    <w:rPr>
      <w:rFonts w:ascii="Calibri" w:eastAsia="Arial" w:hAnsi="Calibri" w:cs="Arial"/>
      <w:sz w:val="22"/>
      <w:szCs w:val="22"/>
      <w:lang w:eastAsia="ja-JP"/>
    </w:rPr>
  </w:style>
  <w:style w:type="numbering" w:customStyle="1" w:styleId="Checklist0">
    <w:name w:val="Checklist"/>
    <w:basedOn w:val="a7"/>
    <w:rsid w:val="00DE2800"/>
  </w:style>
  <w:style w:type="numbering" w:customStyle="1" w:styleId="HeadingNumbered">
    <w:name w:val="Heading Numbered"/>
    <w:basedOn w:val="111111"/>
    <w:uiPriority w:val="99"/>
    <w:rsid w:val="00DE2800"/>
  </w:style>
  <w:style w:type="numbering" w:styleId="111111">
    <w:name w:val="Outline List 2"/>
    <w:basedOn w:val="a7"/>
    <w:uiPriority w:val="99"/>
    <w:unhideWhenUsed/>
    <w:rsid w:val="00DE2800"/>
  </w:style>
  <w:style w:type="character" w:styleId="affa">
    <w:name w:val="Placeholder Text"/>
    <w:uiPriority w:val="99"/>
    <w:semiHidden/>
    <w:rsid w:val="00DE2800"/>
    <w:rPr>
      <w:color w:val="808080"/>
    </w:rPr>
  </w:style>
  <w:style w:type="numbering" w:customStyle="1" w:styleId="NumberedListTable">
    <w:name w:val="Numbered List Table"/>
    <w:basedOn w:val="a7"/>
    <w:rsid w:val="00DE2800"/>
    <w:pPr>
      <w:numPr>
        <w:numId w:val="8"/>
      </w:numPr>
    </w:pPr>
  </w:style>
  <w:style w:type="numbering" w:customStyle="1" w:styleId="BulletsTable">
    <w:name w:val="Bullets Table"/>
    <w:basedOn w:val="a7"/>
    <w:rsid w:val="00DE2800"/>
  </w:style>
  <w:style w:type="paragraph" w:styleId="22">
    <w:name w:val="toc 2"/>
    <w:basedOn w:val="a4"/>
    <w:next w:val="a4"/>
    <w:autoRedefine/>
    <w:uiPriority w:val="39"/>
    <w:unhideWhenUsed/>
    <w:rsid w:val="00641823"/>
    <w:pPr>
      <w:tabs>
        <w:tab w:val="left" w:pos="720"/>
        <w:tab w:val="left" w:pos="1200"/>
        <w:tab w:val="right" w:leader="dot" w:pos="10196"/>
      </w:tabs>
      <w:ind w:left="220"/>
      <w:outlineLvl w:val="0"/>
    </w:pPr>
    <w:rPr>
      <w:rFonts w:eastAsia="Arial"/>
      <w:b/>
      <w:noProof/>
      <w:sz w:val="28"/>
      <w:szCs w:val="28"/>
      <w:lang w:eastAsia="ja-JP"/>
    </w:rPr>
  </w:style>
  <w:style w:type="paragraph" w:styleId="33">
    <w:name w:val="toc 3"/>
    <w:basedOn w:val="a4"/>
    <w:next w:val="a4"/>
    <w:autoRedefine/>
    <w:uiPriority w:val="39"/>
    <w:unhideWhenUsed/>
    <w:rsid w:val="00DE2800"/>
    <w:pPr>
      <w:tabs>
        <w:tab w:val="left" w:pos="1560"/>
        <w:tab w:val="right" w:leader="dot" w:pos="10195"/>
      </w:tabs>
      <w:spacing w:line="276" w:lineRule="auto"/>
      <w:ind w:left="442"/>
    </w:pPr>
    <w:rPr>
      <w:rFonts w:eastAsia="Arial"/>
      <w:noProof/>
      <w:szCs w:val="22"/>
      <w:lang w:eastAsia="ja-JP"/>
    </w:rPr>
  </w:style>
  <w:style w:type="paragraph" w:customStyle="1" w:styleId="14">
    <w:name w:val="Приложение 1"/>
    <w:basedOn w:val="10"/>
    <w:rsid w:val="00DE2800"/>
    <w:pPr>
      <w:pageBreakBefore/>
      <w:numPr>
        <w:numId w:val="0"/>
      </w:numPr>
      <w:spacing w:before="240" w:after="360"/>
      <w:ind w:left="-533" w:firstLine="539"/>
      <w:jc w:val="left"/>
    </w:pPr>
    <w:rPr>
      <w:rFonts w:ascii="Times New Roman Bold" w:hAnsi="Times New Roman Bold"/>
      <w:caps/>
      <w:kern w:val="32"/>
      <w:sz w:val="32"/>
      <w:szCs w:val="32"/>
      <w:lang w:val="en-US" w:eastAsia="en-US"/>
    </w:rPr>
  </w:style>
  <w:style w:type="paragraph" w:customStyle="1" w:styleId="StyleHeading2">
    <w:name w:val="Style Heading 2"/>
    <w:aliases w:val="H2 + Arial First line:  127 cm Before:  24 pt A..."/>
    <w:basedOn w:val="20"/>
    <w:rsid w:val="00DE2800"/>
    <w:pPr>
      <w:numPr>
        <w:ilvl w:val="1"/>
        <w:numId w:val="10"/>
      </w:numPr>
      <w:tabs>
        <w:tab w:val="clear" w:pos="1080"/>
        <w:tab w:val="num" w:pos="360"/>
        <w:tab w:val="num" w:pos="1792"/>
      </w:tabs>
      <w:spacing w:after="80" w:line="276" w:lineRule="auto"/>
      <w:ind w:left="360" w:hanging="360"/>
    </w:pPr>
    <w:rPr>
      <w:rFonts w:ascii="Arial" w:hAnsi="Arial" w:cs="Arial"/>
      <w:i w:val="0"/>
      <w:iCs w:val="0"/>
      <w:lang w:val="en-US" w:eastAsia="en-US"/>
    </w:rPr>
  </w:style>
  <w:style w:type="paragraph" w:styleId="2">
    <w:name w:val="List Bullet 2"/>
    <w:basedOn w:val="a4"/>
    <w:rsid w:val="00DE2800"/>
    <w:pPr>
      <w:keepLines/>
      <w:numPr>
        <w:numId w:val="16"/>
      </w:numPr>
      <w:tabs>
        <w:tab w:val="clear" w:pos="1435"/>
        <w:tab w:val="num" w:pos="360"/>
      </w:tabs>
      <w:spacing w:after="60" w:line="288" w:lineRule="auto"/>
      <w:ind w:left="0" w:firstLine="720"/>
      <w:jc w:val="both"/>
    </w:pPr>
    <w:rPr>
      <w:lang w:val="ru-RU"/>
    </w:rPr>
  </w:style>
  <w:style w:type="paragraph" w:styleId="30">
    <w:name w:val="List Bullet 3"/>
    <w:basedOn w:val="a4"/>
    <w:rsid w:val="00DE2800"/>
    <w:pPr>
      <w:keepLines/>
      <w:numPr>
        <w:numId w:val="11"/>
      </w:numPr>
      <w:tabs>
        <w:tab w:val="clear" w:pos="1792"/>
        <w:tab w:val="num" w:pos="360"/>
      </w:tabs>
      <w:spacing w:after="60" w:line="288" w:lineRule="auto"/>
      <w:ind w:left="0" w:firstLine="720"/>
      <w:jc w:val="both"/>
    </w:pPr>
  </w:style>
  <w:style w:type="paragraph" w:styleId="affb">
    <w:name w:val="List Continue"/>
    <w:basedOn w:val="a4"/>
    <w:rsid w:val="00DE2800"/>
    <w:pPr>
      <w:keepLines/>
      <w:spacing w:after="60" w:line="288" w:lineRule="auto"/>
      <w:ind w:left="1077"/>
      <w:jc w:val="both"/>
    </w:pPr>
  </w:style>
  <w:style w:type="paragraph" w:styleId="23">
    <w:name w:val="List Continue 2"/>
    <w:basedOn w:val="a4"/>
    <w:rsid w:val="00DE2800"/>
    <w:pPr>
      <w:keepLines/>
      <w:spacing w:after="60" w:line="288" w:lineRule="auto"/>
      <w:ind w:left="1435"/>
      <w:jc w:val="both"/>
    </w:pPr>
    <w:rPr>
      <w:lang w:val="ru-RU"/>
    </w:rPr>
  </w:style>
  <w:style w:type="paragraph" w:customStyle="1" w:styleId="ListNote">
    <w:name w:val="List Note"/>
    <w:basedOn w:val="a4"/>
    <w:next w:val="a0"/>
    <w:rsid w:val="00DE2800"/>
    <w:pPr>
      <w:keepLines/>
      <w:numPr>
        <w:numId w:val="29"/>
      </w:numPr>
      <w:spacing w:after="60" w:line="288" w:lineRule="auto"/>
      <w:jc w:val="both"/>
    </w:pPr>
    <w:rPr>
      <w:sz w:val="20"/>
      <w:szCs w:val="20"/>
      <w:lang w:val="ru-RU"/>
    </w:rPr>
  </w:style>
  <w:style w:type="paragraph" w:styleId="a0">
    <w:name w:val="List Number"/>
    <w:basedOn w:val="a4"/>
    <w:link w:val="affc"/>
    <w:rsid w:val="00DE2800"/>
    <w:pPr>
      <w:numPr>
        <w:numId w:val="12"/>
      </w:numPr>
      <w:spacing w:after="120" w:line="288" w:lineRule="auto"/>
      <w:jc w:val="both"/>
    </w:pPr>
    <w:rPr>
      <w:lang w:val="ru-RU"/>
    </w:rPr>
  </w:style>
  <w:style w:type="paragraph" w:customStyle="1" w:styleId="affd">
    <w:name w:val="Код документа"/>
    <w:rsid w:val="00DE2800"/>
    <w:pPr>
      <w:spacing w:before="240" w:after="12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Наименование документа"/>
    <w:rsid w:val="00DE2800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fff">
    <w:name w:val="Наименование программы"/>
    <w:basedOn w:val="a4"/>
    <w:rsid w:val="00DE2800"/>
    <w:pPr>
      <w:keepLines/>
      <w:spacing w:before="120" w:after="120" w:line="288" w:lineRule="auto"/>
      <w:jc w:val="center"/>
    </w:pPr>
    <w:rPr>
      <w:b/>
      <w:bCs/>
      <w:caps/>
      <w:sz w:val="28"/>
      <w:szCs w:val="28"/>
      <w:lang w:val="ru-RU"/>
    </w:rPr>
  </w:style>
  <w:style w:type="paragraph" w:customStyle="1" w:styleId="afff0">
    <w:name w:val="Наименование системы"/>
    <w:basedOn w:val="afff"/>
    <w:rsid w:val="00DE2800"/>
    <w:pPr>
      <w:spacing w:before="1200"/>
    </w:pPr>
  </w:style>
  <w:style w:type="paragraph" w:customStyle="1" w:styleId="afff1">
    <w:name w:val="Перечень"/>
    <w:basedOn w:val="a4"/>
    <w:next w:val="a4"/>
    <w:rsid w:val="00DE2800"/>
    <w:pPr>
      <w:keepNext/>
      <w:keepLines/>
      <w:pageBreakBefore/>
      <w:suppressAutoHyphens/>
      <w:spacing w:before="240" w:after="240" w:line="288" w:lineRule="auto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afff2">
    <w:name w:val="Приложение"/>
    <w:next w:val="a4"/>
    <w:link w:val="Char"/>
    <w:rsid w:val="00DE2800"/>
    <w:pPr>
      <w:keepNext/>
      <w:keepLines/>
      <w:pageBreakBefore/>
      <w:tabs>
        <w:tab w:val="num" w:pos="2150"/>
        <w:tab w:val="num" w:pos="2506"/>
      </w:tabs>
      <w:suppressAutoHyphens/>
      <w:spacing w:before="360" w:after="240" w:line="288" w:lineRule="auto"/>
      <w:ind w:left="2150" w:hanging="358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fff3">
    <w:name w:val="Раздел приложения"/>
    <w:basedOn w:val="afff2"/>
    <w:next w:val="a4"/>
    <w:link w:val="Char0"/>
    <w:rsid w:val="00DE2800"/>
    <w:pPr>
      <w:pageBreakBefore w:val="0"/>
      <w:numPr>
        <w:ilvl w:val="1"/>
      </w:numPr>
      <w:tabs>
        <w:tab w:val="num" w:pos="1792"/>
        <w:tab w:val="num" w:pos="2150"/>
      </w:tabs>
      <w:ind w:left="2150" w:hanging="358"/>
      <w:outlineLvl w:val="9"/>
    </w:pPr>
    <w:rPr>
      <w:sz w:val="24"/>
      <w:szCs w:val="24"/>
    </w:rPr>
  </w:style>
  <w:style w:type="paragraph" w:customStyle="1" w:styleId="afff4">
    <w:name w:val="Рисунок"/>
    <w:basedOn w:val="a4"/>
    <w:next w:val="aff9"/>
    <w:rsid w:val="00DE2800"/>
    <w:pPr>
      <w:keepNext/>
      <w:keepLines/>
      <w:spacing w:before="360" w:after="120" w:line="288" w:lineRule="auto"/>
      <w:jc w:val="center"/>
    </w:pPr>
    <w:rPr>
      <w:lang w:val="ru-RU"/>
    </w:rPr>
  </w:style>
  <w:style w:type="paragraph" w:customStyle="1" w:styleId="afff5">
    <w:name w:val="Текст в таблице"/>
    <w:basedOn w:val="a4"/>
    <w:rsid w:val="00DE2800"/>
    <w:pPr>
      <w:spacing w:before="40" w:after="40" w:line="288" w:lineRule="auto"/>
    </w:pPr>
    <w:rPr>
      <w:sz w:val="22"/>
      <w:szCs w:val="22"/>
      <w:lang w:val="ru-RU"/>
    </w:rPr>
  </w:style>
  <w:style w:type="paragraph" w:styleId="40">
    <w:name w:val="List Bullet 4"/>
    <w:basedOn w:val="a4"/>
    <w:rsid w:val="00DE2800"/>
    <w:pPr>
      <w:keepLines/>
      <w:numPr>
        <w:numId w:val="13"/>
      </w:numPr>
      <w:spacing w:after="40" w:line="288" w:lineRule="auto"/>
      <w:ind w:left="2149" w:hanging="357"/>
      <w:jc w:val="both"/>
    </w:pPr>
  </w:style>
  <w:style w:type="paragraph" w:styleId="52">
    <w:name w:val="List Bullet 5"/>
    <w:basedOn w:val="a4"/>
    <w:rsid w:val="00DE2800"/>
    <w:pPr>
      <w:keepLines/>
      <w:tabs>
        <w:tab w:val="num" w:pos="2506"/>
      </w:tabs>
      <w:spacing w:after="40" w:line="288" w:lineRule="auto"/>
      <w:ind w:left="2506" w:hanging="360"/>
      <w:jc w:val="both"/>
    </w:pPr>
    <w:rPr>
      <w:lang w:val="ru-RU"/>
    </w:rPr>
  </w:style>
  <w:style w:type="paragraph" w:styleId="34">
    <w:name w:val="List Continue 3"/>
    <w:basedOn w:val="a4"/>
    <w:rsid w:val="00DE2800"/>
    <w:pPr>
      <w:keepLines/>
      <w:spacing w:after="60" w:line="288" w:lineRule="auto"/>
      <w:ind w:left="1792"/>
      <w:jc w:val="both"/>
    </w:pPr>
    <w:rPr>
      <w:lang w:val="ru-RU"/>
    </w:rPr>
  </w:style>
  <w:style w:type="paragraph" w:styleId="43">
    <w:name w:val="List Continue 4"/>
    <w:basedOn w:val="a4"/>
    <w:rsid w:val="00DE2800"/>
    <w:pPr>
      <w:keepLines/>
      <w:spacing w:after="40" w:line="288" w:lineRule="auto"/>
      <w:ind w:left="2149"/>
      <w:jc w:val="both"/>
    </w:pPr>
    <w:rPr>
      <w:lang w:val="ru-RU"/>
    </w:rPr>
  </w:style>
  <w:style w:type="paragraph" w:styleId="53">
    <w:name w:val="List Continue 5"/>
    <w:basedOn w:val="a4"/>
    <w:rsid w:val="00DE2800"/>
    <w:pPr>
      <w:keepLines/>
      <w:spacing w:after="40" w:line="288" w:lineRule="auto"/>
      <w:ind w:left="2506"/>
      <w:jc w:val="both"/>
    </w:pPr>
  </w:style>
  <w:style w:type="paragraph" w:styleId="24">
    <w:name w:val="List Number 2"/>
    <w:basedOn w:val="a0"/>
    <w:rsid w:val="00DE2800"/>
    <w:pPr>
      <w:keepLines/>
      <w:numPr>
        <w:numId w:val="0"/>
      </w:numPr>
      <w:tabs>
        <w:tab w:val="num" w:pos="576"/>
      </w:tabs>
      <w:ind w:left="576" w:hanging="576"/>
    </w:pPr>
  </w:style>
  <w:style w:type="paragraph" w:styleId="3">
    <w:name w:val="List Number 3"/>
    <w:basedOn w:val="a0"/>
    <w:rsid w:val="00DE2800"/>
    <w:pPr>
      <w:keepLines/>
      <w:numPr>
        <w:numId w:val="9"/>
      </w:numPr>
      <w:tabs>
        <w:tab w:val="clear" w:pos="1792"/>
        <w:tab w:val="num" w:pos="227"/>
        <w:tab w:val="num" w:pos="360"/>
        <w:tab w:val="num" w:pos="2149"/>
      </w:tabs>
      <w:ind w:left="360" w:hanging="227"/>
    </w:pPr>
  </w:style>
  <w:style w:type="paragraph" w:styleId="4">
    <w:name w:val="List Number 4"/>
    <w:basedOn w:val="a0"/>
    <w:rsid w:val="00DE2800"/>
    <w:pPr>
      <w:keepLines/>
      <w:numPr>
        <w:numId w:val="14"/>
      </w:numPr>
      <w:tabs>
        <w:tab w:val="clear" w:pos="2149"/>
        <w:tab w:val="num" w:pos="360"/>
        <w:tab w:val="num" w:pos="1792"/>
        <w:tab w:val="num" w:pos="2866"/>
      </w:tabs>
      <w:ind w:left="360" w:hanging="360"/>
    </w:pPr>
  </w:style>
  <w:style w:type="paragraph" w:styleId="5">
    <w:name w:val="List Number 5"/>
    <w:basedOn w:val="a0"/>
    <w:rsid w:val="00DE2800"/>
    <w:pPr>
      <w:keepLines/>
      <w:numPr>
        <w:numId w:val="15"/>
      </w:numPr>
      <w:tabs>
        <w:tab w:val="clear" w:pos="2866"/>
        <w:tab w:val="num" w:pos="432"/>
        <w:tab w:val="num" w:pos="2506"/>
      </w:tabs>
      <w:ind w:left="360" w:hanging="357"/>
    </w:pPr>
  </w:style>
  <w:style w:type="paragraph" w:styleId="afff6">
    <w:name w:val="Normal Indent"/>
    <w:basedOn w:val="a4"/>
    <w:semiHidden/>
    <w:rsid w:val="00DE2800"/>
    <w:pPr>
      <w:keepLines/>
      <w:spacing w:after="120" w:line="288" w:lineRule="auto"/>
      <w:ind w:left="708" w:firstLine="720"/>
      <w:jc w:val="both"/>
    </w:pPr>
  </w:style>
  <w:style w:type="table" w:styleId="15">
    <w:name w:val="Table Grid 1"/>
    <w:basedOn w:val="a6"/>
    <w:rsid w:val="00DE2800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blStylePr w:type="firstRow">
      <w:pPr>
        <w:keepNext/>
        <w:keepLines/>
        <w:pageBreakBefore/>
        <w:widowControl/>
        <w:suppressLineNumbers/>
        <w:suppressAutoHyphens w:val="0"/>
        <w:spacing w:beforeLines="0" w:beforeAutospacing="0" w:afterLines="0" w:afterAutospacing="0" w:line="288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 w:cs="Times New Roman"/>
        <w:sz w:val="22"/>
        <w:szCs w:val="22"/>
      </w:rPr>
    </w:tblStylePr>
    <w:tblStylePr w:type="lastRow">
      <w:rPr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5">
    <w:name w:val="Body Text 2"/>
    <w:basedOn w:val="a4"/>
    <w:link w:val="26"/>
    <w:semiHidden/>
    <w:rsid w:val="00DE2800"/>
    <w:pPr>
      <w:keepLines/>
      <w:spacing w:after="120" w:line="480" w:lineRule="auto"/>
      <w:ind w:firstLine="720"/>
    </w:pPr>
  </w:style>
  <w:style w:type="character" w:customStyle="1" w:styleId="26">
    <w:name w:val="Основной текст 2 Знак"/>
    <w:basedOn w:val="a5"/>
    <w:link w:val="25"/>
    <w:semiHidden/>
    <w:rsid w:val="00DE28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5">
    <w:name w:val="Body Text 3"/>
    <w:basedOn w:val="a4"/>
    <w:link w:val="36"/>
    <w:semiHidden/>
    <w:rsid w:val="00DE2800"/>
    <w:pPr>
      <w:keepLines/>
      <w:spacing w:after="120" w:line="288" w:lineRule="auto"/>
      <w:ind w:firstLine="7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semiHidden/>
    <w:rsid w:val="00DE280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ff7">
    <w:name w:val="Body Text First Indent"/>
    <w:basedOn w:val="af1"/>
    <w:link w:val="afff8"/>
    <w:semiHidden/>
    <w:rsid w:val="00DE2800"/>
    <w:pPr>
      <w:keepLines/>
      <w:spacing w:after="120" w:line="288" w:lineRule="auto"/>
      <w:ind w:firstLine="21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ff8">
    <w:name w:val="Красная строка Знак"/>
    <w:basedOn w:val="af2"/>
    <w:link w:val="afff7"/>
    <w:semiHidden/>
    <w:rsid w:val="00DE280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7">
    <w:name w:val="Body Text First Indent 2"/>
    <w:basedOn w:val="af6"/>
    <w:link w:val="28"/>
    <w:semiHidden/>
    <w:rsid w:val="00DE2800"/>
    <w:pPr>
      <w:keepLines/>
      <w:spacing w:line="288" w:lineRule="auto"/>
      <w:ind w:firstLine="210"/>
    </w:pPr>
  </w:style>
  <w:style w:type="character" w:customStyle="1" w:styleId="28">
    <w:name w:val="Красная строка 2 Знак"/>
    <w:basedOn w:val="af7"/>
    <w:link w:val="27"/>
    <w:semiHidden/>
    <w:rsid w:val="00DE28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9">
    <w:name w:val="Body Text Indent 2"/>
    <w:basedOn w:val="a4"/>
    <w:link w:val="2a"/>
    <w:semiHidden/>
    <w:rsid w:val="00DE2800"/>
    <w:pPr>
      <w:keepLines/>
      <w:spacing w:after="120" w:line="480" w:lineRule="auto"/>
      <w:ind w:left="283" w:firstLine="720"/>
    </w:pPr>
  </w:style>
  <w:style w:type="character" w:customStyle="1" w:styleId="2a">
    <w:name w:val="Основной текст с отступом 2 Знак"/>
    <w:basedOn w:val="a5"/>
    <w:link w:val="29"/>
    <w:semiHidden/>
    <w:rsid w:val="00DE28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7">
    <w:name w:val="Body Text Indent 3"/>
    <w:basedOn w:val="a4"/>
    <w:link w:val="38"/>
    <w:semiHidden/>
    <w:rsid w:val="00DE2800"/>
    <w:pPr>
      <w:keepLines/>
      <w:spacing w:after="120" w:line="288" w:lineRule="auto"/>
      <w:ind w:left="283" w:firstLine="720"/>
    </w:pPr>
    <w:rPr>
      <w:sz w:val="16"/>
      <w:szCs w:val="16"/>
    </w:rPr>
  </w:style>
  <w:style w:type="character" w:customStyle="1" w:styleId="38">
    <w:name w:val="Основной текст с отступом 3 Знак"/>
    <w:basedOn w:val="a5"/>
    <w:link w:val="37"/>
    <w:semiHidden/>
    <w:rsid w:val="00DE280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ff9">
    <w:name w:val="Closing"/>
    <w:basedOn w:val="a4"/>
    <w:link w:val="afffa"/>
    <w:semiHidden/>
    <w:rsid w:val="00DE2800"/>
    <w:pPr>
      <w:keepLines/>
      <w:spacing w:after="120" w:line="288" w:lineRule="auto"/>
      <w:ind w:left="4252" w:firstLine="720"/>
    </w:pPr>
  </w:style>
  <w:style w:type="character" w:customStyle="1" w:styleId="afffa">
    <w:name w:val="Прощание Знак"/>
    <w:basedOn w:val="a5"/>
    <w:link w:val="afff9"/>
    <w:semiHidden/>
    <w:rsid w:val="00DE28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b">
    <w:name w:val="Date"/>
    <w:basedOn w:val="a4"/>
    <w:next w:val="a4"/>
    <w:link w:val="afffc"/>
    <w:semiHidden/>
    <w:rsid w:val="00DE2800"/>
    <w:pPr>
      <w:keepLines/>
      <w:spacing w:after="120" w:line="288" w:lineRule="auto"/>
      <w:ind w:firstLine="720"/>
    </w:pPr>
  </w:style>
  <w:style w:type="character" w:customStyle="1" w:styleId="afffc">
    <w:name w:val="Дата Знак"/>
    <w:basedOn w:val="a5"/>
    <w:link w:val="afffb"/>
    <w:semiHidden/>
    <w:rsid w:val="00DE28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d">
    <w:name w:val="E-mail Signature"/>
    <w:basedOn w:val="a4"/>
    <w:link w:val="afffe"/>
    <w:semiHidden/>
    <w:rsid w:val="00DE2800"/>
    <w:pPr>
      <w:keepLines/>
      <w:spacing w:after="120" w:line="288" w:lineRule="auto"/>
      <w:ind w:firstLine="720"/>
    </w:pPr>
  </w:style>
  <w:style w:type="character" w:customStyle="1" w:styleId="afffe">
    <w:name w:val="Электронная подпись Знак"/>
    <w:basedOn w:val="a5"/>
    <w:link w:val="afffd"/>
    <w:semiHidden/>
    <w:rsid w:val="00DE28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f">
    <w:name w:val="Emphasis"/>
    <w:uiPriority w:val="20"/>
    <w:qFormat/>
    <w:rsid w:val="00DE2800"/>
    <w:rPr>
      <w:i/>
      <w:iCs/>
    </w:rPr>
  </w:style>
  <w:style w:type="character" w:styleId="affff0">
    <w:name w:val="endnote reference"/>
    <w:semiHidden/>
    <w:rsid w:val="00DE2800"/>
    <w:rPr>
      <w:rFonts w:ascii="Times New Roman" w:hAnsi="Times New Roman" w:cs="Times New Roman"/>
      <w:sz w:val="22"/>
      <w:szCs w:val="22"/>
      <w:vertAlign w:val="superscript"/>
      <w:lang w:val="ru-RU"/>
    </w:rPr>
  </w:style>
  <w:style w:type="paragraph" w:styleId="affff1">
    <w:name w:val="endnote text"/>
    <w:basedOn w:val="a4"/>
    <w:link w:val="affff2"/>
    <w:semiHidden/>
    <w:rsid w:val="00DE2800"/>
    <w:pPr>
      <w:keepLines/>
      <w:spacing w:after="60" w:line="288" w:lineRule="auto"/>
      <w:ind w:firstLine="720"/>
    </w:pPr>
    <w:rPr>
      <w:sz w:val="20"/>
    </w:rPr>
  </w:style>
  <w:style w:type="character" w:customStyle="1" w:styleId="affff2">
    <w:name w:val="Текст концевой сноски Знак"/>
    <w:basedOn w:val="a5"/>
    <w:link w:val="affff1"/>
    <w:semiHidden/>
    <w:rsid w:val="00DE2800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affff3">
    <w:name w:val="envelope address"/>
    <w:basedOn w:val="a4"/>
    <w:semiHidden/>
    <w:rsid w:val="00DE2800"/>
    <w:pPr>
      <w:keepLines/>
      <w:framePr w:w="7920" w:h="1980" w:hRule="exact" w:hSpace="180" w:wrap="auto" w:hAnchor="page" w:xAlign="center" w:yAlign="bottom"/>
      <w:spacing w:after="120" w:line="288" w:lineRule="auto"/>
      <w:ind w:left="2880" w:firstLine="720"/>
      <w:jc w:val="both"/>
    </w:pPr>
    <w:rPr>
      <w:rFonts w:ascii="Arial" w:hAnsi="Arial" w:cs="Arial"/>
    </w:rPr>
  </w:style>
  <w:style w:type="paragraph" w:styleId="2b">
    <w:name w:val="envelope return"/>
    <w:basedOn w:val="a4"/>
    <w:semiHidden/>
    <w:rsid w:val="00DE2800"/>
    <w:pPr>
      <w:keepLines/>
      <w:spacing w:after="120" w:line="288" w:lineRule="auto"/>
      <w:ind w:firstLine="720"/>
    </w:pPr>
    <w:rPr>
      <w:rFonts w:ascii="Arial" w:hAnsi="Arial" w:cs="Arial"/>
      <w:sz w:val="20"/>
    </w:rPr>
  </w:style>
  <w:style w:type="character" w:styleId="HTML">
    <w:name w:val="HTML Acronym"/>
    <w:semiHidden/>
    <w:rsid w:val="00DE2800"/>
  </w:style>
  <w:style w:type="paragraph" w:styleId="HTML0">
    <w:name w:val="HTML Address"/>
    <w:basedOn w:val="a4"/>
    <w:link w:val="HTML1"/>
    <w:semiHidden/>
    <w:rsid w:val="00DE2800"/>
    <w:pPr>
      <w:keepLines/>
      <w:spacing w:after="120" w:line="288" w:lineRule="auto"/>
      <w:ind w:firstLine="720"/>
    </w:pPr>
    <w:rPr>
      <w:i/>
      <w:iCs/>
    </w:rPr>
  </w:style>
  <w:style w:type="character" w:customStyle="1" w:styleId="HTML1">
    <w:name w:val="Адрес HTML Знак"/>
    <w:basedOn w:val="a5"/>
    <w:link w:val="HTML0"/>
    <w:semiHidden/>
    <w:rsid w:val="00DE280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HTML2">
    <w:name w:val="HTML Cite"/>
    <w:semiHidden/>
    <w:rsid w:val="00DE2800"/>
    <w:rPr>
      <w:i/>
      <w:iCs/>
    </w:rPr>
  </w:style>
  <w:style w:type="character" w:styleId="HTML3">
    <w:name w:val="HTML Code"/>
    <w:semiHidden/>
    <w:rsid w:val="00DE2800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DE2800"/>
    <w:rPr>
      <w:i/>
      <w:iCs/>
    </w:rPr>
  </w:style>
  <w:style w:type="character" w:styleId="HTML5">
    <w:name w:val="HTML Keyboard"/>
    <w:semiHidden/>
    <w:rsid w:val="00DE2800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4"/>
    <w:link w:val="HTML7"/>
    <w:semiHidden/>
    <w:rsid w:val="00DE2800"/>
    <w:pPr>
      <w:keepLines/>
      <w:spacing w:after="120" w:line="288" w:lineRule="auto"/>
      <w:ind w:firstLine="720"/>
    </w:pPr>
    <w:rPr>
      <w:rFonts w:ascii="Courier New" w:hAnsi="Courier New" w:cs="Courier New"/>
      <w:sz w:val="20"/>
    </w:rPr>
  </w:style>
  <w:style w:type="character" w:customStyle="1" w:styleId="HTML7">
    <w:name w:val="Стандартный HTML Знак"/>
    <w:basedOn w:val="a5"/>
    <w:link w:val="HTML6"/>
    <w:semiHidden/>
    <w:rsid w:val="00DE2800"/>
    <w:rPr>
      <w:rFonts w:ascii="Courier New" w:eastAsia="Times New Roman" w:hAnsi="Courier New" w:cs="Courier New"/>
      <w:sz w:val="20"/>
      <w:szCs w:val="24"/>
      <w:lang w:val="en-US"/>
    </w:rPr>
  </w:style>
  <w:style w:type="character" w:styleId="HTML8">
    <w:name w:val="HTML Sample"/>
    <w:semiHidden/>
    <w:rsid w:val="00DE2800"/>
    <w:rPr>
      <w:rFonts w:ascii="Courier New" w:hAnsi="Courier New" w:cs="Courier New"/>
    </w:rPr>
  </w:style>
  <w:style w:type="character" w:styleId="HTML9">
    <w:name w:val="HTML Typewriter"/>
    <w:semiHidden/>
    <w:rsid w:val="00DE2800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DE2800"/>
    <w:rPr>
      <w:i/>
      <w:iCs/>
    </w:rPr>
  </w:style>
  <w:style w:type="character" w:styleId="affff4">
    <w:name w:val="line number"/>
    <w:semiHidden/>
    <w:rsid w:val="00DE2800"/>
  </w:style>
  <w:style w:type="paragraph" w:styleId="affff5">
    <w:name w:val="Message Header"/>
    <w:basedOn w:val="a4"/>
    <w:link w:val="affff6"/>
    <w:semiHidden/>
    <w:rsid w:val="00DE2800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hanging="1134"/>
    </w:pPr>
    <w:rPr>
      <w:rFonts w:ascii="Arial" w:hAnsi="Arial" w:cs="Arial"/>
    </w:rPr>
  </w:style>
  <w:style w:type="character" w:customStyle="1" w:styleId="affff6">
    <w:name w:val="Шапка Знак"/>
    <w:basedOn w:val="a5"/>
    <w:link w:val="affff5"/>
    <w:semiHidden/>
    <w:rsid w:val="00DE2800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affff7">
    <w:name w:val="Plain Text"/>
    <w:basedOn w:val="a4"/>
    <w:link w:val="affff8"/>
    <w:uiPriority w:val="99"/>
    <w:semiHidden/>
    <w:rsid w:val="00DE2800"/>
    <w:pPr>
      <w:keepLines/>
      <w:spacing w:after="120" w:line="288" w:lineRule="auto"/>
      <w:ind w:firstLine="720"/>
    </w:pPr>
    <w:rPr>
      <w:rFonts w:ascii="Courier New" w:hAnsi="Courier New" w:cs="Courier New"/>
      <w:sz w:val="20"/>
    </w:rPr>
  </w:style>
  <w:style w:type="character" w:customStyle="1" w:styleId="affff8">
    <w:name w:val="Текст Знак"/>
    <w:basedOn w:val="a5"/>
    <w:link w:val="affff7"/>
    <w:uiPriority w:val="99"/>
    <w:semiHidden/>
    <w:rsid w:val="00DE2800"/>
    <w:rPr>
      <w:rFonts w:ascii="Courier New" w:eastAsia="Times New Roman" w:hAnsi="Courier New" w:cs="Courier New"/>
      <w:sz w:val="20"/>
      <w:szCs w:val="24"/>
      <w:lang w:val="en-US"/>
    </w:rPr>
  </w:style>
  <w:style w:type="paragraph" w:styleId="affff9">
    <w:name w:val="Salutation"/>
    <w:basedOn w:val="a4"/>
    <w:next w:val="a4"/>
    <w:link w:val="affffa"/>
    <w:semiHidden/>
    <w:rsid w:val="00DE2800"/>
    <w:pPr>
      <w:keepLines/>
      <w:spacing w:after="120" w:line="288" w:lineRule="auto"/>
      <w:ind w:firstLine="720"/>
    </w:pPr>
  </w:style>
  <w:style w:type="character" w:customStyle="1" w:styleId="affffa">
    <w:name w:val="Приветствие Знак"/>
    <w:basedOn w:val="a5"/>
    <w:link w:val="affff9"/>
    <w:semiHidden/>
    <w:rsid w:val="00DE28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b">
    <w:name w:val="Signature"/>
    <w:basedOn w:val="a4"/>
    <w:link w:val="affffc"/>
    <w:semiHidden/>
    <w:rsid w:val="00DE2800"/>
    <w:pPr>
      <w:keepLines/>
      <w:spacing w:after="120" w:line="288" w:lineRule="auto"/>
      <w:ind w:left="4252" w:firstLine="720"/>
    </w:pPr>
  </w:style>
  <w:style w:type="character" w:customStyle="1" w:styleId="affffc">
    <w:name w:val="Подпись Знак"/>
    <w:basedOn w:val="a5"/>
    <w:link w:val="affffb"/>
    <w:semiHidden/>
    <w:rsid w:val="00DE280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16">
    <w:name w:val="Table 3D effects 1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">
    <w:name w:val="Table Professional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Theme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Note Heading"/>
    <w:basedOn w:val="a4"/>
    <w:next w:val="a4"/>
    <w:link w:val="afffff2"/>
    <w:semiHidden/>
    <w:rsid w:val="00DE2800"/>
    <w:pPr>
      <w:keepLines/>
      <w:spacing w:after="120" w:line="288" w:lineRule="auto"/>
      <w:ind w:firstLine="720"/>
    </w:pPr>
  </w:style>
  <w:style w:type="character" w:customStyle="1" w:styleId="afffff2">
    <w:name w:val="Заголовок записки Знак"/>
    <w:basedOn w:val="a5"/>
    <w:link w:val="afffff1"/>
    <w:semiHidden/>
    <w:rsid w:val="00DE280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-10">
    <w:name w:val="Table List 1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semiHidden/>
    <w:rsid w:val="00DE28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ListBullet2">
    <w:name w:val="Table List Bullet 2"/>
    <w:basedOn w:val="TableListBullet"/>
    <w:rsid w:val="00DE2800"/>
    <w:pPr>
      <w:keepLines/>
      <w:tabs>
        <w:tab w:val="left" w:pos="567"/>
        <w:tab w:val="num" w:pos="828"/>
      </w:tabs>
      <w:spacing w:after="40" w:line="288" w:lineRule="auto"/>
      <w:ind w:left="828" w:hanging="357"/>
      <w:contextualSpacing w:val="0"/>
    </w:pPr>
    <w:rPr>
      <w:rFonts w:ascii="Times New Roman" w:eastAsia="Batang" w:hAnsi="Times New Roman" w:cs="Times New Roman"/>
      <w:lang w:val="ru-RU" w:eastAsia="en-US"/>
    </w:rPr>
  </w:style>
  <w:style w:type="paragraph" w:customStyle="1" w:styleId="Confirmation">
    <w:name w:val="Confirmation"/>
    <w:rsid w:val="00DE2800"/>
    <w:pPr>
      <w:keepNext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Confirmationtext">
    <w:name w:val="Confirmation text"/>
    <w:basedOn w:val="a4"/>
    <w:rsid w:val="00DE2800"/>
    <w:pPr>
      <w:keepLines/>
      <w:widowControl w:val="0"/>
      <w:spacing w:before="120" w:after="120" w:line="288" w:lineRule="auto"/>
    </w:pPr>
    <w:rPr>
      <w:lang w:val="ru-RU"/>
    </w:rPr>
  </w:style>
  <w:style w:type="paragraph" w:styleId="afffff3">
    <w:name w:val="Document Map"/>
    <w:basedOn w:val="a4"/>
    <w:link w:val="afffff4"/>
    <w:semiHidden/>
    <w:rsid w:val="00DE2800"/>
    <w:pPr>
      <w:keepLines/>
      <w:shd w:val="clear" w:color="auto" w:fill="000080"/>
      <w:spacing w:after="120" w:line="288" w:lineRule="auto"/>
      <w:ind w:firstLine="720"/>
    </w:pPr>
    <w:rPr>
      <w:rFonts w:ascii="Tahoma" w:hAnsi="Tahoma" w:cs="Tahoma"/>
    </w:rPr>
  </w:style>
  <w:style w:type="character" w:customStyle="1" w:styleId="afffff4">
    <w:name w:val="Схема документа Знак"/>
    <w:basedOn w:val="a5"/>
    <w:link w:val="afffff3"/>
    <w:semiHidden/>
    <w:rsid w:val="00DE2800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paragraph" w:customStyle="1" w:styleId="TableText">
    <w:name w:val="Table Text"/>
    <w:semiHidden/>
    <w:rsid w:val="00DE2800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5">
    <w:name w:val="Шапка таблицы"/>
    <w:basedOn w:val="afff5"/>
    <w:semiHidden/>
    <w:rsid w:val="00DE2800"/>
    <w:pPr>
      <w:spacing w:before="60" w:after="60"/>
      <w:jc w:val="center"/>
    </w:pPr>
    <w:rPr>
      <w:b/>
      <w:bCs/>
    </w:rPr>
  </w:style>
  <w:style w:type="paragraph" w:styleId="47">
    <w:name w:val="toc 4"/>
    <w:basedOn w:val="a4"/>
    <w:next w:val="a4"/>
    <w:autoRedefine/>
    <w:semiHidden/>
    <w:rsid w:val="00DE2800"/>
    <w:pPr>
      <w:keepLines/>
      <w:tabs>
        <w:tab w:val="left" w:pos="2268"/>
        <w:tab w:val="right" w:pos="9639"/>
      </w:tabs>
      <w:spacing w:line="288" w:lineRule="auto"/>
      <w:ind w:left="720" w:firstLine="720"/>
    </w:pPr>
    <w:rPr>
      <w:sz w:val="18"/>
      <w:szCs w:val="18"/>
    </w:rPr>
  </w:style>
  <w:style w:type="paragraph" w:styleId="56">
    <w:name w:val="toc 5"/>
    <w:basedOn w:val="a4"/>
    <w:next w:val="a4"/>
    <w:autoRedefine/>
    <w:semiHidden/>
    <w:rsid w:val="00DE2800"/>
    <w:pPr>
      <w:keepLines/>
      <w:spacing w:line="288" w:lineRule="auto"/>
      <w:ind w:left="960" w:firstLine="720"/>
    </w:pPr>
    <w:rPr>
      <w:sz w:val="18"/>
      <w:szCs w:val="18"/>
    </w:rPr>
  </w:style>
  <w:style w:type="paragraph" w:styleId="62">
    <w:name w:val="toc 6"/>
    <w:basedOn w:val="a4"/>
    <w:next w:val="a4"/>
    <w:autoRedefine/>
    <w:semiHidden/>
    <w:rsid w:val="00DE2800"/>
    <w:pPr>
      <w:keepLines/>
      <w:spacing w:line="288" w:lineRule="auto"/>
      <w:ind w:left="1200" w:firstLine="720"/>
    </w:pPr>
    <w:rPr>
      <w:sz w:val="18"/>
      <w:szCs w:val="18"/>
    </w:rPr>
  </w:style>
  <w:style w:type="paragraph" w:styleId="72">
    <w:name w:val="toc 7"/>
    <w:basedOn w:val="a4"/>
    <w:next w:val="a4"/>
    <w:autoRedefine/>
    <w:semiHidden/>
    <w:rsid w:val="00DE2800"/>
    <w:pPr>
      <w:keepLines/>
      <w:spacing w:line="288" w:lineRule="auto"/>
      <w:ind w:left="1440" w:firstLine="720"/>
    </w:pPr>
    <w:rPr>
      <w:sz w:val="18"/>
      <w:szCs w:val="18"/>
    </w:rPr>
  </w:style>
  <w:style w:type="paragraph" w:styleId="82">
    <w:name w:val="toc 8"/>
    <w:basedOn w:val="a4"/>
    <w:next w:val="a4"/>
    <w:autoRedefine/>
    <w:semiHidden/>
    <w:rsid w:val="00DE2800"/>
    <w:pPr>
      <w:keepLines/>
      <w:spacing w:line="288" w:lineRule="auto"/>
      <w:ind w:left="1680" w:firstLine="720"/>
    </w:pPr>
    <w:rPr>
      <w:sz w:val="18"/>
      <w:szCs w:val="18"/>
    </w:rPr>
  </w:style>
  <w:style w:type="paragraph" w:styleId="91">
    <w:name w:val="toc 9"/>
    <w:basedOn w:val="a4"/>
    <w:next w:val="a4"/>
    <w:autoRedefine/>
    <w:semiHidden/>
    <w:rsid w:val="00DE2800"/>
    <w:pPr>
      <w:keepLines/>
      <w:spacing w:line="288" w:lineRule="auto"/>
      <w:ind w:left="1920" w:firstLine="720"/>
    </w:pPr>
    <w:rPr>
      <w:sz w:val="18"/>
      <w:szCs w:val="18"/>
    </w:rPr>
  </w:style>
  <w:style w:type="paragraph" w:styleId="afffff6">
    <w:name w:val="List"/>
    <w:basedOn w:val="a4"/>
    <w:semiHidden/>
    <w:rsid w:val="00DE2800"/>
    <w:pPr>
      <w:keepLines/>
      <w:spacing w:after="120" w:line="288" w:lineRule="auto"/>
      <w:ind w:left="283" w:hanging="283"/>
      <w:jc w:val="both"/>
    </w:pPr>
  </w:style>
  <w:style w:type="paragraph" w:styleId="2f3">
    <w:name w:val="List 2"/>
    <w:basedOn w:val="a4"/>
    <w:semiHidden/>
    <w:rsid w:val="00DE2800"/>
    <w:pPr>
      <w:keepLines/>
      <w:spacing w:after="120" w:line="288" w:lineRule="auto"/>
      <w:ind w:left="566" w:hanging="283"/>
    </w:pPr>
  </w:style>
  <w:style w:type="paragraph" w:styleId="3f">
    <w:name w:val="List 3"/>
    <w:basedOn w:val="a4"/>
    <w:semiHidden/>
    <w:rsid w:val="00DE2800"/>
    <w:pPr>
      <w:keepLines/>
      <w:spacing w:after="120" w:line="288" w:lineRule="auto"/>
      <w:ind w:left="849" w:hanging="283"/>
    </w:pPr>
  </w:style>
  <w:style w:type="paragraph" w:styleId="48">
    <w:name w:val="List 4"/>
    <w:basedOn w:val="a4"/>
    <w:semiHidden/>
    <w:rsid w:val="00DE2800"/>
    <w:pPr>
      <w:keepLines/>
      <w:spacing w:after="120" w:line="288" w:lineRule="auto"/>
      <w:ind w:left="1132" w:hanging="283"/>
    </w:pPr>
  </w:style>
  <w:style w:type="paragraph" w:styleId="57">
    <w:name w:val="List 5"/>
    <w:basedOn w:val="a4"/>
    <w:semiHidden/>
    <w:rsid w:val="00DE2800"/>
    <w:pPr>
      <w:keepLines/>
      <w:spacing w:after="120" w:line="288" w:lineRule="auto"/>
      <w:ind w:left="1415" w:hanging="283"/>
    </w:pPr>
  </w:style>
  <w:style w:type="paragraph" w:customStyle="1" w:styleId="TableListNumber">
    <w:name w:val="Table List Number"/>
    <w:rsid w:val="00DE2800"/>
    <w:pPr>
      <w:keepLines/>
      <w:framePr w:hSpace="180" w:wrap="auto" w:hAnchor="margin" w:x="576" w:y="541"/>
      <w:numPr>
        <w:numId w:val="17"/>
      </w:numPr>
      <w:spacing w:after="40" w:line="288" w:lineRule="auto"/>
    </w:pPr>
    <w:rPr>
      <w:rFonts w:ascii="Times New Roman" w:eastAsia="Times New Roman" w:hAnsi="Times New Roman" w:cs="Times New Roman"/>
    </w:rPr>
  </w:style>
  <w:style w:type="paragraph" w:customStyle="1" w:styleId="afffff7">
    <w:name w:val="Подраздел приложения"/>
    <w:basedOn w:val="afff2"/>
    <w:next w:val="a4"/>
    <w:rsid w:val="00DE2800"/>
    <w:pPr>
      <w:pageBreakBefore w:val="0"/>
      <w:numPr>
        <w:ilvl w:val="2"/>
      </w:numPr>
      <w:tabs>
        <w:tab w:val="num" w:pos="1792"/>
        <w:tab w:val="num" w:pos="2150"/>
      </w:tabs>
      <w:ind w:left="2150" w:hanging="358"/>
      <w:outlineLvl w:val="9"/>
    </w:pPr>
    <w:rPr>
      <w:sz w:val="24"/>
      <w:szCs w:val="24"/>
    </w:rPr>
  </w:style>
  <w:style w:type="paragraph" w:customStyle="1" w:styleId="afffff8">
    <w:name w:val="Пункт приложения"/>
    <w:basedOn w:val="afff2"/>
    <w:next w:val="a4"/>
    <w:rsid w:val="00DE2800"/>
    <w:pPr>
      <w:pageBreakBefore w:val="0"/>
      <w:numPr>
        <w:ilvl w:val="3"/>
      </w:numPr>
      <w:tabs>
        <w:tab w:val="num" w:pos="1792"/>
        <w:tab w:val="num" w:pos="2150"/>
      </w:tabs>
      <w:spacing w:before="240" w:after="200"/>
      <w:ind w:left="2150" w:hanging="358"/>
      <w:outlineLvl w:val="3"/>
    </w:pPr>
    <w:rPr>
      <w:caps/>
      <w:sz w:val="26"/>
      <w:szCs w:val="26"/>
    </w:rPr>
  </w:style>
  <w:style w:type="paragraph" w:customStyle="1" w:styleId="afffff9">
    <w:name w:val="Подпункт приложения"/>
    <w:basedOn w:val="afff2"/>
    <w:next w:val="a4"/>
    <w:rsid w:val="00DE2800"/>
    <w:pPr>
      <w:pageBreakBefore w:val="0"/>
      <w:numPr>
        <w:ilvl w:val="4"/>
      </w:numPr>
      <w:tabs>
        <w:tab w:val="num" w:pos="1792"/>
        <w:tab w:val="num" w:pos="2150"/>
      </w:tabs>
      <w:spacing w:before="240" w:after="200"/>
      <w:ind w:left="2150" w:hanging="358"/>
      <w:outlineLvl w:val="4"/>
    </w:pPr>
    <w:rPr>
      <w:caps/>
      <w:sz w:val="24"/>
      <w:szCs w:val="24"/>
    </w:rPr>
  </w:style>
  <w:style w:type="character" w:styleId="afffffa">
    <w:name w:val="annotation reference"/>
    <w:rsid w:val="00DE2800"/>
    <w:rPr>
      <w:sz w:val="16"/>
      <w:szCs w:val="16"/>
    </w:rPr>
  </w:style>
  <w:style w:type="paragraph" w:styleId="afffffb">
    <w:name w:val="annotation text"/>
    <w:basedOn w:val="a4"/>
    <w:link w:val="afffffc"/>
    <w:rsid w:val="00DE2800"/>
    <w:pPr>
      <w:keepLines/>
      <w:spacing w:after="120" w:line="288" w:lineRule="auto"/>
      <w:ind w:firstLine="720"/>
    </w:pPr>
    <w:rPr>
      <w:sz w:val="20"/>
    </w:rPr>
  </w:style>
  <w:style w:type="character" w:customStyle="1" w:styleId="afffffc">
    <w:name w:val="Текст примечания Знак"/>
    <w:basedOn w:val="a5"/>
    <w:link w:val="afffffb"/>
    <w:rsid w:val="00DE2800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afffffd">
    <w:name w:val="annotation subject"/>
    <w:basedOn w:val="afffffb"/>
    <w:next w:val="afffffb"/>
    <w:link w:val="afffffe"/>
    <w:semiHidden/>
    <w:rsid w:val="00DE2800"/>
    <w:rPr>
      <w:b/>
      <w:bCs/>
    </w:rPr>
  </w:style>
  <w:style w:type="character" w:customStyle="1" w:styleId="afffffe">
    <w:name w:val="Тема примечания Знак"/>
    <w:basedOn w:val="afffffc"/>
    <w:link w:val="afffffd"/>
    <w:semiHidden/>
    <w:rsid w:val="00DE2800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Comment">
    <w:name w:val="Comment"/>
    <w:rsid w:val="00DE2800"/>
    <w:rPr>
      <w:color w:val="0000FF"/>
    </w:rPr>
  </w:style>
  <w:style w:type="paragraph" w:customStyle="1" w:styleId="StyleHeading1Centered">
    <w:name w:val="Style Heading 1 + Centered"/>
    <w:basedOn w:val="10"/>
    <w:rsid w:val="00DE2800"/>
    <w:pPr>
      <w:pageBreakBefore/>
      <w:numPr>
        <w:numId w:val="0"/>
      </w:numPr>
      <w:tabs>
        <w:tab w:val="num" w:pos="360"/>
      </w:tabs>
      <w:spacing w:before="240" w:after="60"/>
      <w:ind w:left="360"/>
      <w:jc w:val="left"/>
    </w:pPr>
    <w:rPr>
      <w:rFonts w:ascii="Times New Roman Bold" w:hAnsi="Times New Roman Bold"/>
      <w:b w:val="0"/>
      <w:bCs w:val="0"/>
      <w:kern w:val="32"/>
      <w:sz w:val="32"/>
      <w:szCs w:val="32"/>
      <w:lang w:val="en-US"/>
    </w:rPr>
  </w:style>
  <w:style w:type="paragraph" w:customStyle="1" w:styleId="TableofContents">
    <w:name w:val="Table of Contents"/>
    <w:basedOn w:val="10"/>
    <w:next w:val="a4"/>
    <w:rsid w:val="00DE2800"/>
    <w:pPr>
      <w:pageBreakBefore/>
      <w:numPr>
        <w:numId w:val="0"/>
      </w:numPr>
      <w:suppressAutoHyphens/>
      <w:spacing w:before="360" w:after="240"/>
      <w:outlineLvl w:val="9"/>
    </w:pPr>
    <w:rPr>
      <w:rFonts w:ascii="Times New Roman Bold" w:hAnsi="Times New Roman Bold" w:cs="Times New Roman Bold"/>
      <w:caps/>
      <w:kern w:val="32"/>
      <w:sz w:val="32"/>
      <w:szCs w:val="32"/>
      <w:lang w:val="en-US" w:eastAsia="en-US"/>
    </w:rPr>
  </w:style>
  <w:style w:type="paragraph" w:customStyle="1" w:styleId="Drawing">
    <w:name w:val="Drawing"/>
    <w:next w:val="aff9"/>
    <w:rsid w:val="00DE2800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Приложение Char"/>
    <w:link w:val="afff2"/>
    <w:locked/>
    <w:rsid w:val="00DE2800"/>
    <w:rPr>
      <w:rFonts w:ascii="Arial" w:eastAsia="Times New Roman" w:hAnsi="Arial" w:cs="Arial"/>
      <w:b/>
      <w:bCs/>
      <w:sz w:val="28"/>
      <w:szCs w:val="28"/>
    </w:rPr>
  </w:style>
  <w:style w:type="character" w:customStyle="1" w:styleId="Char0">
    <w:name w:val="Раздел приложения Char"/>
    <w:link w:val="afff3"/>
    <w:locked/>
    <w:rsid w:val="00DE2800"/>
    <w:rPr>
      <w:rFonts w:ascii="Arial" w:eastAsia="Times New Roman" w:hAnsi="Arial" w:cs="Arial"/>
      <w:b/>
      <w:bCs/>
      <w:sz w:val="24"/>
      <w:szCs w:val="24"/>
    </w:rPr>
  </w:style>
  <w:style w:type="character" w:customStyle="1" w:styleId="affc">
    <w:name w:val="Нумерованный список Знак"/>
    <w:link w:val="a0"/>
    <w:locked/>
    <w:rsid w:val="00DE280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0">
    <w:name w:val="TableText"/>
    <w:basedOn w:val="a4"/>
    <w:rsid w:val="00DE2800"/>
    <w:pPr>
      <w:keepLines/>
      <w:spacing w:before="40" w:after="40"/>
    </w:pPr>
    <w:rPr>
      <w:lang w:val="ru-RU" w:eastAsia="ru-RU"/>
    </w:rPr>
  </w:style>
  <w:style w:type="paragraph" w:customStyle="1" w:styleId="Appendix">
    <w:name w:val="Appendix"/>
    <w:next w:val="a4"/>
    <w:rsid w:val="00DE2800"/>
    <w:pPr>
      <w:keepNext/>
      <w:keepLines/>
      <w:pageBreakBefore/>
      <w:numPr>
        <w:numId w:val="30"/>
      </w:numPr>
      <w:spacing w:before="360" w:after="360" w:line="288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ppHeading1">
    <w:name w:val="App_Heading 1"/>
    <w:basedOn w:val="a4"/>
    <w:rsid w:val="00DE2800"/>
    <w:pPr>
      <w:keepNext/>
      <w:keepLines/>
      <w:numPr>
        <w:ilvl w:val="1"/>
        <w:numId w:val="30"/>
      </w:numPr>
      <w:spacing w:before="360" w:after="240" w:line="288" w:lineRule="auto"/>
    </w:pPr>
    <w:rPr>
      <w:rFonts w:ascii="Arial" w:hAnsi="Arial" w:cs="Arial"/>
      <w:b/>
      <w:bCs/>
      <w:sz w:val="28"/>
      <w:szCs w:val="28"/>
      <w:lang w:val="ru-RU" w:eastAsia="ru-RU"/>
    </w:rPr>
  </w:style>
  <w:style w:type="paragraph" w:customStyle="1" w:styleId="AppHeading2">
    <w:name w:val="App_Heading 2"/>
    <w:basedOn w:val="a4"/>
    <w:link w:val="AppHeading2Char"/>
    <w:rsid w:val="00DE2800"/>
    <w:pPr>
      <w:keepNext/>
      <w:keepLines/>
      <w:numPr>
        <w:ilvl w:val="2"/>
        <w:numId w:val="30"/>
      </w:numPr>
      <w:spacing w:before="240" w:after="240" w:line="288" w:lineRule="auto"/>
    </w:pPr>
    <w:rPr>
      <w:rFonts w:ascii="Arial" w:hAnsi="Arial"/>
      <w:b/>
      <w:bCs/>
      <w:lang w:val="ru-RU" w:eastAsia="ru-RU"/>
    </w:rPr>
  </w:style>
  <w:style w:type="paragraph" w:customStyle="1" w:styleId="AppHeading3">
    <w:name w:val="App_Heading 3"/>
    <w:basedOn w:val="a4"/>
    <w:rsid w:val="00DE2800"/>
    <w:pPr>
      <w:keepLines/>
      <w:numPr>
        <w:ilvl w:val="3"/>
        <w:numId w:val="30"/>
      </w:numPr>
      <w:spacing w:after="120" w:line="288" w:lineRule="auto"/>
      <w:jc w:val="both"/>
    </w:pPr>
    <w:rPr>
      <w:lang w:val="ru-RU" w:eastAsia="ru-RU"/>
    </w:rPr>
  </w:style>
  <w:style w:type="paragraph" w:customStyle="1" w:styleId="AppHeading4">
    <w:name w:val="App_Heading 4"/>
    <w:basedOn w:val="a4"/>
    <w:rsid w:val="00DE2800"/>
    <w:pPr>
      <w:keepLines/>
      <w:numPr>
        <w:ilvl w:val="4"/>
        <w:numId w:val="30"/>
      </w:numPr>
      <w:spacing w:after="120" w:line="288" w:lineRule="auto"/>
      <w:jc w:val="both"/>
    </w:pPr>
    <w:rPr>
      <w:lang w:val="ru-RU" w:eastAsia="ru-RU"/>
    </w:rPr>
  </w:style>
  <w:style w:type="character" w:customStyle="1" w:styleId="AppHeading2Char">
    <w:name w:val="App_Heading 2 Char"/>
    <w:link w:val="AppHeading2"/>
    <w:locked/>
    <w:rsid w:val="00DE2800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DocumentCode">
    <w:name w:val="Document Code"/>
    <w:rsid w:val="00DE280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Name">
    <w:name w:val="Appendix_Name"/>
    <w:basedOn w:val="10"/>
    <w:next w:val="a4"/>
    <w:rsid w:val="00DE2800"/>
    <w:pPr>
      <w:pageBreakBefore/>
      <w:numPr>
        <w:numId w:val="0"/>
      </w:numPr>
      <w:spacing w:before="0" w:after="480"/>
    </w:pPr>
    <w:rPr>
      <w:kern w:val="32"/>
      <w:sz w:val="28"/>
      <w:lang w:val="en-US"/>
    </w:rPr>
  </w:style>
  <w:style w:type="paragraph" w:customStyle="1" w:styleId="3f0">
    <w:name w:val="С3"/>
    <w:basedOn w:val="31"/>
    <w:next w:val="31"/>
    <w:autoRedefine/>
    <w:rsid w:val="00DE2800"/>
    <w:pPr>
      <w:suppressLineNumbers/>
      <w:autoSpaceDE w:val="0"/>
      <w:autoSpaceDN w:val="0"/>
      <w:spacing w:before="0" w:after="120" w:line="288" w:lineRule="auto"/>
      <w:ind w:left="170" w:firstLine="567"/>
    </w:pPr>
    <w:rPr>
      <w:rFonts w:ascii="Times New Roman" w:eastAsia="Times New Roman" w:hAnsi="Times New Roman" w:cs="Times New Roman"/>
      <w:b w:val="0"/>
      <w:color w:val="auto"/>
      <w:lang w:eastAsia="ru-RU"/>
    </w:rPr>
  </w:style>
  <w:style w:type="character" w:customStyle="1" w:styleId="affffff">
    <w:name w:val="Основной шрифт"/>
    <w:rsid w:val="00DE2800"/>
  </w:style>
  <w:style w:type="numbering" w:customStyle="1" w:styleId="81Numbered">
    <w:name w:val="8_1 Numbered"/>
    <w:rsid w:val="00DE2800"/>
    <w:pPr>
      <w:numPr>
        <w:numId w:val="28"/>
      </w:numPr>
    </w:pPr>
  </w:style>
  <w:style w:type="numbering" w:customStyle="1" w:styleId="416OutlineNumbering">
    <w:name w:val="4_1_6 Outline Numbering"/>
    <w:rsid w:val="00DE2800"/>
    <w:pPr>
      <w:numPr>
        <w:numId w:val="20"/>
      </w:numPr>
    </w:pPr>
  </w:style>
  <w:style w:type="numbering" w:customStyle="1" w:styleId="417OutlineNumbering">
    <w:name w:val="4_1_7 Outline Numbering"/>
    <w:rsid w:val="00DE2800"/>
    <w:pPr>
      <w:numPr>
        <w:numId w:val="21"/>
      </w:numPr>
    </w:pPr>
  </w:style>
  <w:style w:type="numbering" w:customStyle="1" w:styleId="62Numbered">
    <w:name w:val="6_2 Numbered"/>
    <w:rsid w:val="00DE2800"/>
    <w:pPr>
      <w:numPr>
        <w:numId w:val="26"/>
      </w:numPr>
    </w:pPr>
  </w:style>
  <w:style w:type="numbering" w:customStyle="1" w:styleId="415OutlineNumbering">
    <w:name w:val="4_1_5 Outline Numbering"/>
    <w:rsid w:val="00DE2800"/>
    <w:pPr>
      <w:numPr>
        <w:numId w:val="19"/>
      </w:numPr>
    </w:pPr>
  </w:style>
  <w:style w:type="numbering" w:customStyle="1" w:styleId="61Numbered">
    <w:name w:val="6_1 Numbered"/>
    <w:rsid w:val="00DE2800"/>
    <w:pPr>
      <w:numPr>
        <w:numId w:val="25"/>
      </w:numPr>
    </w:pPr>
  </w:style>
  <w:style w:type="numbering" w:customStyle="1" w:styleId="71Numbered">
    <w:name w:val="7_1 Numbered"/>
    <w:rsid w:val="00DE2800"/>
    <w:pPr>
      <w:numPr>
        <w:numId w:val="27"/>
      </w:numPr>
    </w:pPr>
  </w:style>
  <w:style w:type="numbering" w:customStyle="1" w:styleId="4110OutlineNumbering">
    <w:name w:val="4_1_10 Outline Numbering"/>
    <w:rsid w:val="00DE2800"/>
    <w:pPr>
      <w:numPr>
        <w:numId w:val="18"/>
      </w:numPr>
    </w:pPr>
  </w:style>
  <w:style w:type="numbering" w:customStyle="1" w:styleId="433OutlineNumbering">
    <w:name w:val="4_3_3 Outline Numbering"/>
    <w:rsid w:val="00DE2800"/>
    <w:pPr>
      <w:numPr>
        <w:numId w:val="24"/>
      </w:numPr>
    </w:pPr>
  </w:style>
  <w:style w:type="numbering" w:customStyle="1" w:styleId="418OutlineNumbering">
    <w:name w:val="4_1_8 Outline Numbering"/>
    <w:rsid w:val="00DE2800"/>
    <w:pPr>
      <w:numPr>
        <w:numId w:val="22"/>
      </w:numPr>
    </w:pPr>
  </w:style>
  <w:style w:type="numbering" w:customStyle="1" w:styleId="419OutlineNumbering">
    <w:name w:val="4_1_9 Outline Numbering"/>
    <w:rsid w:val="00DE2800"/>
    <w:pPr>
      <w:numPr>
        <w:numId w:val="23"/>
      </w:numPr>
    </w:pPr>
  </w:style>
  <w:style w:type="paragraph" w:customStyle="1" w:styleId="TableNormal1">
    <w:name w:val="Table Normal1"/>
    <w:basedOn w:val="a4"/>
    <w:rsid w:val="00DE2800"/>
    <w:pPr>
      <w:spacing w:before="60" w:after="60" w:line="288" w:lineRule="auto"/>
    </w:pPr>
    <w:rPr>
      <w:rFonts w:ascii="Arial" w:hAnsi="Arial" w:cs="Arial Narrow"/>
      <w:sz w:val="20"/>
      <w:szCs w:val="18"/>
      <w:lang w:eastAsia="ja-JP"/>
    </w:rPr>
  </w:style>
  <w:style w:type="paragraph" w:customStyle="1" w:styleId="TableCaption">
    <w:name w:val="Table_Caption"/>
    <w:basedOn w:val="a4"/>
    <w:next w:val="a4"/>
    <w:rsid w:val="00DE2800"/>
    <w:pPr>
      <w:keepNext/>
      <w:keepLines/>
      <w:spacing w:after="120" w:line="288" w:lineRule="auto"/>
      <w:ind w:left="5670"/>
      <w:jc w:val="right"/>
    </w:pPr>
    <w:rPr>
      <w:rFonts w:ascii="Arial Narrow" w:hAnsi="Arial Narrow"/>
      <w:sz w:val="20"/>
      <w:lang w:val="ru-RU"/>
    </w:rPr>
  </w:style>
  <w:style w:type="paragraph" w:customStyle="1" w:styleId="TableNormal2">
    <w:name w:val="Table Normal2"/>
    <w:basedOn w:val="TableNormal1"/>
    <w:rsid w:val="00DE2800"/>
    <w:pPr>
      <w:ind w:left="113" w:right="113"/>
    </w:pPr>
    <w:rPr>
      <w:lang w:val="ru-RU"/>
    </w:rPr>
  </w:style>
  <w:style w:type="paragraph" w:customStyle="1" w:styleId="ListNumbered">
    <w:name w:val="List Numbered"/>
    <w:basedOn w:val="a4"/>
    <w:rsid w:val="00DE2800"/>
    <w:pPr>
      <w:numPr>
        <w:numId w:val="31"/>
      </w:numPr>
      <w:spacing w:after="120" w:line="288" w:lineRule="auto"/>
      <w:contextualSpacing/>
      <w:jc w:val="both"/>
    </w:pPr>
    <w:rPr>
      <w:rFonts w:ascii="Arial" w:hAnsi="Arial" w:cs="Arial"/>
      <w:sz w:val="20"/>
      <w:szCs w:val="20"/>
      <w:lang w:eastAsia="ja-JP"/>
    </w:rPr>
  </w:style>
  <w:style w:type="paragraph" w:customStyle="1" w:styleId="ListLettered">
    <w:name w:val="List Lettered"/>
    <w:basedOn w:val="a4"/>
    <w:rsid w:val="00DE2800"/>
    <w:pPr>
      <w:numPr>
        <w:numId w:val="32"/>
      </w:numPr>
      <w:spacing w:after="120" w:line="288" w:lineRule="auto"/>
      <w:contextualSpacing/>
      <w:jc w:val="both"/>
    </w:pPr>
    <w:rPr>
      <w:rFonts w:ascii="Arial" w:hAnsi="Arial" w:cs="Arial"/>
      <w:sz w:val="20"/>
      <w:szCs w:val="20"/>
      <w:lang w:eastAsia="ja-JP"/>
    </w:rPr>
  </w:style>
  <w:style w:type="character" w:customStyle="1" w:styleId="AppHeading2CharChar">
    <w:name w:val="App_Heading 2 Char Char"/>
    <w:locked/>
    <w:rsid w:val="00DE2800"/>
    <w:rPr>
      <w:rFonts w:ascii="Arial" w:hAnsi="Arial"/>
      <w:b/>
      <w:bCs/>
      <w:sz w:val="28"/>
      <w:szCs w:val="28"/>
      <w:lang w:val="ru-RU" w:eastAsia="en-US" w:bidi="ar-SA"/>
    </w:rPr>
  </w:style>
  <w:style w:type="paragraph" w:customStyle="1" w:styleId="a2">
    <w:name w:val="Заголовок раздела"/>
    <w:basedOn w:val="a4"/>
    <w:link w:val="Char1"/>
    <w:autoRedefine/>
    <w:rsid w:val="00DE2800"/>
    <w:pPr>
      <w:numPr>
        <w:numId w:val="33"/>
      </w:numPr>
      <w:spacing w:before="240" w:after="240"/>
      <w:jc w:val="both"/>
    </w:pPr>
    <w:rPr>
      <w:rFonts w:ascii="Tahoma" w:hAnsi="Tahoma"/>
      <w:b/>
      <w:lang w:val="ru-RU" w:eastAsia="ru-RU"/>
    </w:rPr>
  </w:style>
  <w:style w:type="character" w:customStyle="1" w:styleId="Char1">
    <w:name w:val="Заголовок раздела Char"/>
    <w:link w:val="a2"/>
    <w:rsid w:val="00DE2800"/>
    <w:rPr>
      <w:rFonts w:ascii="Tahoma" w:eastAsia="Times New Roman" w:hAnsi="Tahoma" w:cs="Times New Roman"/>
      <w:b/>
      <w:sz w:val="24"/>
      <w:szCs w:val="24"/>
      <w:lang w:eastAsia="ru-RU"/>
    </w:rPr>
  </w:style>
  <w:style w:type="paragraph" w:styleId="affffff0">
    <w:name w:val="Revision"/>
    <w:hidden/>
    <w:uiPriority w:val="99"/>
    <w:semiHidden/>
    <w:rsid w:val="00DE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">
    <w:name w:val="_Нумерованный список"/>
    <w:basedOn w:val="a0"/>
    <w:link w:val="affffff1"/>
    <w:qFormat/>
    <w:rsid w:val="00DE2800"/>
    <w:pPr>
      <w:numPr>
        <w:numId w:val="34"/>
      </w:numPr>
    </w:pPr>
  </w:style>
  <w:style w:type="character" w:customStyle="1" w:styleId="affffff1">
    <w:name w:val="_Нумерованный список Знак"/>
    <w:link w:val="a1"/>
    <w:rsid w:val="00DE2800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Маркированный список Знак"/>
    <w:link w:val="a"/>
    <w:uiPriority w:val="4"/>
    <w:rsid w:val="00DE28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DE2800"/>
  </w:style>
  <w:style w:type="paragraph" w:customStyle="1" w:styleId="FootNote">
    <w:name w:val="FootNote"/>
    <w:next w:val="a4"/>
    <w:uiPriority w:val="99"/>
    <w:rsid w:val="00DE2800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2">
    <w:name w:val="FollowedHyperlink"/>
    <w:basedOn w:val="a5"/>
    <w:uiPriority w:val="99"/>
    <w:semiHidden/>
    <w:unhideWhenUsed/>
    <w:rsid w:val="00DE2800"/>
    <w:rPr>
      <w:color w:val="954F72" w:themeColor="followedHyperlink"/>
      <w:u w:val="single"/>
    </w:rPr>
  </w:style>
  <w:style w:type="character" w:customStyle="1" w:styleId="s0">
    <w:name w:val="s0"/>
    <w:basedOn w:val="a5"/>
    <w:rsid w:val="00DE2800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5"/>
    <w:uiPriority w:val="99"/>
    <w:rsid w:val="00DE2800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styleId="affffff3">
    <w:name w:val="No Spacing"/>
    <w:uiPriority w:val="1"/>
    <w:qFormat/>
    <w:rsid w:val="00DE2800"/>
    <w:pPr>
      <w:spacing w:after="0" w:line="240" w:lineRule="auto"/>
    </w:pPr>
  </w:style>
  <w:style w:type="table" w:customStyle="1" w:styleId="1c">
    <w:name w:val="Сетка таблицы1"/>
    <w:basedOn w:val="a6"/>
    <w:next w:val="af8"/>
    <w:uiPriority w:val="59"/>
    <w:rsid w:val="00DE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aliases w:val="маркированный Знак,Bullet_IRAO Знак,Мой Список Знак,List Paragraph_0 Знак,Bullets before Знак,AC List 01 Знак"/>
    <w:basedOn w:val="a5"/>
    <w:link w:val="af"/>
    <w:uiPriority w:val="1"/>
    <w:locked/>
    <w:rsid w:val="00DE2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E2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06C2-BD7C-4992-BD94-8C4BE38C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7098</Words>
  <Characters>40461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Мурсалиева Динара</dc:creator>
  <cp:keywords/>
  <dc:description/>
  <cp:lastModifiedBy>Жусупова Айнура</cp:lastModifiedBy>
  <cp:revision>12</cp:revision>
  <cp:lastPrinted>2023-07-28T06:13:00Z</cp:lastPrinted>
  <dcterms:created xsi:type="dcterms:W3CDTF">2023-06-29T11:55:00Z</dcterms:created>
  <dcterms:modified xsi:type="dcterms:W3CDTF">2023-07-28T06:23:00Z</dcterms:modified>
</cp:coreProperties>
</file>