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EC5F0" w14:textId="77777777" w:rsidR="000C3143" w:rsidRPr="000D46F5" w:rsidRDefault="000C3143" w:rsidP="00C71675">
      <w:pPr>
        <w:spacing w:after="0" w:line="240" w:lineRule="auto"/>
        <w:contextualSpacing/>
        <w:jc w:val="center"/>
        <w:rPr>
          <w:rFonts w:ascii="Times New Roman" w:hAnsi="Times New Roman" w:cs="Times New Roman"/>
          <w:b/>
          <w:sz w:val="28"/>
        </w:rPr>
      </w:pPr>
    </w:p>
    <w:p w14:paraId="759C6E03" w14:textId="77777777" w:rsidR="000C3143" w:rsidRPr="000D46F5" w:rsidRDefault="000C3143" w:rsidP="00C71675">
      <w:pPr>
        <w:spacing w:after="0" w:line="240" w:lineRule="auto"/>
        <w:contextualSpacing/>
        <w:jc w:val="center"/>
        <w:rPr>
          <w:rFonts w:ascii="Times New Roman" w:hAnsi="Times New Roman" w:cs="Times New Roman"/>
          <w:b/>
          <w:sz w:val="28"/>
        </w:rPr>
      </w:pPr>
    </w:p>
    <w:p w14:paraId="0D356387" w14:textId="77777777" w:rsidR="000C3143" w:rsidRPr="00CE5708" w:rsidRDefault="00583E36" w:rsidP="00C71675">
      <w:pPr>
        <w:spacing w:after="0" w:line="240" w:lineRule="auto"/>
        <w:contextualSpacing/>
        <w:jc w:val="center"/>
        <w:rPr>
          <w:rFonts w:ascii="Times New Roman" w:hAnsi="Times New Roman" w:cs="Times New Roman"/>
          <w:b/>
          <w:sz w:val="28"/>
        </w:rPr>
      </w:pPr>
      <w:r w:rsidRPr="00CE5708">
        <w:rPr>
          <w:rFonts w:ascii="Times New Roman" w:hAnsi="Times New Roman" w:cs="Times New Roman"/>
          <w:b/>
          <w:noProof/>
          <w:sz w:val="28"/>
          <w:lang w:eastAsia="ru-RU"/>
        </w:rPr>
        <w:drawing>
          <wp:inline distT="0" distB="0" distL="0" distR="0" wp14:anchorId="5612953C" wp14:editId="21F40680">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14:paraId="5437DE06" w14:textId="77777777" w:rsidR="000C3143" w:rsidRPr="00CE5708" w:rsidRDefault="000C3143" w:rsidP="00C71675">
      <w:pPr>
        <w:spacing w:after="0" w:line="240" w:lineRule="auto"/>
        <w:contextualSpacing/>
        <w:jc w:val="center"/>
        <w:rPr>
          <w:rFonts w:ascii="Times New Roman" w:hAnsi="Times New Roman" w:cs="Times New Roman"/>
          <w:b/>
          <w:sz w:val="28"/>
        </w:rPr>
      </w:pPr>
    </w:p>
    <w:p w14:paraId="7E4D7DEB" w14:textId="77777777" w:rsidR="000C3143" w:rsidRPr="00CE5708" w:rsidRDefault="000C3143" w:rsidP="00C71675">
      <w:pPr>
        <w:spacing w:after="0" w:line="240" w:lineRule="auto"/>
        <w:contextualSpacing/>
        <w:jc w:val="center"/>
        <w:rPr>
          <w:rFonts w:ascii="Times New Roman" w:hAnsi="Times New Roman" w:cs="Times New Roman"/>
          <w:b/>
          <w:sz w:val="28"/>
        </w:rPr>
      </w:pPr>
    </w:p>
    <w:p w14:paraId="7DE4963B" w14:textId="77777777" w:rsidR="000C3143" w:rsidRPr="00CE5708" w:rsidRDefault="000C3143" w:rsidP="00C71675">
      <w:pPr>
        <w:spacing w:after="0" w:line="240" w:lineRule="auto"/>
        <w:contextualSpacing/>
        <w:jc w:val="center"/>
        <w:rPr>
          <w:rFonts w:ascii="Times New Roman" w:hAnsi="Times New Roman" w:cs="Times New Roman"/>
          <w:b/>
          <w:sz w:val="28"/>
        </w:rPr>
      </w:pPr>
    </w:p>
    <w:p w14:paraId="45644AFF" w14:textId="77777777" w:rsidR="000C3143" w:rsidRPr="00CE5708" w:rsidRDefault="000C3143" w:rsidP="00C71675">
      <w:pPr>
        <w:spacing w:after="0" w:line="240" w:lineRule="auto"/>
        <w:contextualSpacing/>
        <w:jc w:val="center"/>
        <w:rPr>
          <w:rFonts w:ascii="Times New Roman" w:hAnsi="Times New Roman" w:cs="Times New Roman"/>
          <w:b/>
          <w:sz w:val="28"/>
        </w:rPr>
      </w:pPr>
    </w:p>
    <w:p w14:paraId="339DF254" w14:textId="77777777" w:rsidR="000C3143" w:rsidRPr="00CE5708" w:rsidRDefault="000C3143" w:rsidP="00C71675">
      <w:pPr>
        <w:spacing w:after="0" w:line="240" w:lineRule="auto"/>
        <w:contextualSpacing/>
        <w:jc w:val="center"/>
        <w:rPr>
          <w:rFonts w:ascii="Times New Roman" w:hAnsi="Times New Roman" w:cs="Times New Roman"/>
          <w:b/>
          <w:sz w:val="28"/>
        </w:rPr>
      </w:pPr>
    </w:p>
    <w:p w14:paraId="4D664440" w14:textId="77777777" w:rsidR="000C3143" w:rsidRPr="00CE5708" w:rsidRDefault="000C3143" w:rsidP="00C71675">
      <w:pPr>
        <w:spacing w:after="0" w:line="240" w:lineRule="auto"/>
        <w:contextualSpacing/>
        <w:jc w:val="center"/>
        <w:rPr>
          <w:rFonts w:ascii="Times New Roman" w:hAnsi="Times New Roman" w:cs="Times New Roman"/>
          <w:b/>
          <w:sz w:val="28"/>
        </w:rPr>
      </w:pPr>
    </w:p>
    <w:p w14:paraId="67552CE1" w14:textId="77777777" w:rsidR="000C3143" w:rsidRPr="00CE5708" w:rsidRDefault="000C3143" w:rsidP="00C71675">
      <w:pPr>
        <w:spacing w:after="0" w:line="240" w:lineRule="auto"/>
        <w:contextualSpacing/>
        <w:jc w:val="center"/>
        <w:rPr>
          <w:rFonts w:ascii="Times New Roman" w:hAnsi="Times New Roman" w:cs="Times New Roman"/>
          <w:b/>
          <w:sz w:val="28"/>
        </w:rPr>
      </w:pPr>
    </w:p>
    <w:p w14:paraId="49A7A794" w14:textId="77777777" w:rsidR="000C3143" w:rsidRPr="00CE5708" w:rsidRDefault="000C3143" w:rsidP="00C71675">
      <w:pPr>
        <w:spacing w:after="0" w:line="240" w:lineRule="auto"/>
        <w:contextualSpacing/>
        <w:jc w:val="center"/>
        <w:rPr>
          <w:rFonts w:ascii="Times New Roman" w:hAnsi="Times New Roman" w:cs="Times New Roman"/>
          <w:b/>
          <w:sz w:val="28"/>
        </w:rPr>
      </w:pPr>
    </w:p>
    <w:p w14:paraId="3FD4AB90" w14:textId="77777777" w:rsidR="000C3143" w:rsidRPr="00CE5708" w:rsidRDefault="000C3143" w:rsidP="00C71675">
      <w:pPr>
        <w:spacing w:after="0" w:line="240" w:lineRule="auto"/>
        <w:contextualSpacing/>
        <w:jc w:val="center"/>
        <w:rPr>
          <w:rFonts w:ascii="Times New Roman" w:hAnsi="Times New Roman" w:cs="Times New Roman"/>
          <w:b/>
          <w:sz w:val="28"/>
        </w:rPr>
      </w:pPr>
    </w:p>
    <w:p w14:paraId="5CC68223" w14:textId="77777777" w:rsidR="000C3143" w:rsidRPr="00CE5708" w:rsidRDefault="000C3143" w:rsidP="00C71675">
      <w:pPr>
        <w:spacing w:after="0" w:line="240" w:lineRule="auto"/>
        <w:contextualSpacing/>
        <w:jc w:val="center"/>
        <w:rPr>
          <w:rFonts w:ascii="Times New Roman" w:hAnsi="Times New Roman" w:cs="Times New Roman"/>
          <w:b/>
          <w:sz w:val="28"/>
        </w:rPr>
      </w:pPr>
    </w:p>
    <w:p w14:paraId="04995D92" w14:textId="07A9A6AE" w:rsidR="00C16BDD" w:rsidRPr="00CE5708" w:rsidRDefault="00986982" w:rsidP="00C71675">
      <w:pPr>
        <w:tabs>
          <w:tab w:val="left" w:pos="0"/>
        </w:tabs>
        <w:spacing w:after="0" w:line="240" w:lineRule="auto"/>
        <w:jc w:val="center"/>
        <w:rPr>
          <w:rFonts w:ascii="Times New Roman" w:hAnsi="Times New Roman" w:cs="Times New Roman"/>
          <w:b/>
          <w:sz w:val="28"/>
        </w:rPr>
      </w:pPr>
      <w:r w:rsidRPr="00CE5708">
        <w:rPr>
          <w:rFonts w:ascii="Times New Roman" w:hAnsi="Times New Roman" w:cs="Times New Roman"/>
          <w:b/>
          <w:sz w:val="28"/>
        </w:rPr>
        <w:t>ҚАЗАҚСТАННЫҢ ЭЛЕКТР ЭНЕРГЕТИКАСЫ САЛАСЫНЫҢ НАРЫҒЫН ТАЛДАУ</w:t>
      </w:r>
    </w:p>
    <w:p w14:paraId="126C1A29" w14:textId="77777777" w:rsidR="00986982" w:rsidRPr="00CE5708" w:rsidRDefault="00986982" w:rsidP="00C71675">
      <w:pPr>
        <w:tabs>
          <w:tab w:val="left" w:pos="0"/>
        </w:tabs>
        <w:spacing w:after="0" w:line="240" w:lineRule="auto"/>
        <w:jc w:val="center"/>
        <w:rPr>
          <w:rFonts w:ascii="Times New Roman" w:hAnsi="Times New Roman" w:cs="Times New Roman"/>
          <w:b/>
          <w:sz w:val="28"/>
        </w:rPr>
      </w:pPr>
    </w:p>
    <w:p w14:paraId="0AA7678F" w14:textId="3F49B4BA" w:rsidR="00F770E3" w:rsidRPr="00CE5708" w:rsidRDefault="00986982" w:rsidP="00C71675">
      <w:pPr>
        <w:tabs>
          <w:tab w:val="left" w:pos="0"/>
        </w:tabs>
        <w:spacing w:after="0" w:line="240" w:lineRule="auto"/>
        <w:jc w:val="center"/>
        <w:rPr>
          <w:rFonts w:ascii="Times New Roman" w:hAnsi="Times New Roman" w:cs="Times New Roman"/>
          <w:b/>
          <w:sz w:val="28"/>
          <w:lang w:val="kk-KZ"/>
        </w:rPr>
      </w:pPr>
      <w:r w:rsidRPr="00CE5708">
        <w:rPr>
          <w:rFonts w:ascii="Times New Roman" w:hAnsi="Times New Roman" w:cs="Times New Roman"/>
          <w:b/>
          <w:sz w:val="28"/>
        </w:rPr>
        <w:t xml:space="preserve">2022 </w:t>
      </w:r>
      <w:r w:rsidRPr="00CE5708">
        <w:rPr>
          <w:rFonts w:ascii="Times New Roman" w:hAnsi="Times New Roman" w:cs="Times New Roman"/>
          <w:b/>
          <w:sz w:val="28"/>
          <w:lang w:val="kk-KZ"/>
        </w:rPr>
        <w:t xml:space="preserve">ЖЫЛҒЫ </w:t>
      </w:r>
      <w:r w:rsidR="00FC79A8" w:rsidRPr="00CE5708">
        <w:rPr>
          <w:rFonts w:ascii="Times New Roman" w:hAnsi="Times New Roman" w:cs="Times New Roman"/>
          <w:b/>
          <w:sz w:val="28"/>
          <w:lang w:val="kk-KZ"/>
        </w:rPr>
        <w:t>ҚАЗАН</w:t>
      </w:r>
    </w:p>
    <w:p w14:paraId="533C914B" w14:textId="77777777" w:rsidR="00F770E3" w:rsidRPr="00CE5708" w:rsidRDefault="00F770E3" w:rsidP="00C71675">
      <w:pPr>
        <w:tabs>
          <w:tab w:val="left" w:pos="0"/>
        </w:tabs>
        <w:spacing w:after="0" w:line="240" w:lineRule="auto"/>
        <w:jc w:val="center"/>
        <w:rPr>
          <w:rFonts w:ascii="Times New Roman" w:hAnsi="Times New Roman" w:cs="Times New Roman"/>
          <w:b/>
          <w:sz w:val="28"/>
        </w:rPr>
      </w:pPr>
    </w:p>
    <w:p w14:paraId="559EDADD" w14:textId="77777777" w:rsidR="00F770E3" w:rsidRPr="00CE5708" w:rsidRDefault="00F770E3" w:rsidP="00C71675">
      <w:pPr>
        <w:tabs>
          <w:tab w:val="left" w:pos="0"/>
        </w:tabs>
        <w:spacing w:after="0" w:line="240" w:lineRule="auto"/>
        <w:jc w:val="center"/>
        <w:rPr>
          <w:rFonts w:ascii="Times New Roman" w:hAnsi="Times New Roman" w:cs="Times New Roman"/>
          <w:b/>
          <w:sz w:val="28"/>
        </w:rPr>
      </w:pPr>
    </w:p>
    <w:p w14:paraId="4A3F2A59" w14:textId="77777777" w:rsidR="00C16BDD" w:rsidRPr="00CE5708" w:rsidRDefault="00C16BDD" w:rsidP="00C71675">
      <w:pPr>
        <w:tabs>
          <w:tab w:val="left" w:pos="0"/>
        </w:tabs>
        <w:spacing w:after="0" w:line="240" w:lineRule="auto"/>
        <w:jc w:val="center"/>
        <w:rPr>
          <w:rFonts w:ascii="Times New Roman" w:hAnsi="Times New Roman" w:cs="Times New Roman"/>
          <w:b/>
          <w:sz w:val="28"/>
        </w:rPr>
      </w:pPr>
    </w:p>
    <w:p w14:paraId="1C397DAC" w14:textId="77777777" w:rsidR="00F770E3" w:rsidRPr="00CE5708" w:rsidRDefault="00F770E3" w:rsidP="00C71675">
      <w:pPr>
        <w:tabs>
          <w:tab w:val="left" w:pos="0"/>
        </w:tabs>
        <w:spacing w:after="0" w:line="240" w:lineRule="auto"/>
        <w:jc w:val="center"/>
        <w:rPr>
          <w:rFonts w:ascii="Times New Roman" w:hAnsi="Times New Roman" w:cs="Times New Roman"/>
          <w:b/>
          <w:sz w:val="28"/>
        </w:rPr>
      </w:pPr>
    </w:p>
    <w:p w14:paraId="6496FED5" w14:textId="77777777" w:rsidR="00537E8E" w:rsidRPr="00CE5708" w:rsidRDefault="00537E8E" w:rsidP="00C71675">
      <w:pPr>
        <w:spacing w:after="0" w:line="240" w:lineRule="auto"/>
        <w:contextualSpacing/>
        <w:jc w:val="center"/>
        <w:rPr>
          <w:rFonts w:ascii="Times New Roman" w:hAnsi="Times New Roman" w:cs="Times New Roman"/>
          <w:b/>
          <w:sz w:val="28"/>
        </w:rPr>
      </w:pPr>
    </w:p>
    <w:p w14:paraId="0FBB18EF" w14:textId="77777777" w:rsidR="00537E8E" w:rsidRPr="00CE5708" w:rsidRDefault="00537E8E" w:rsidP="00C71675">
      <w:pPr>
        <w:spacing w:after="0" w:line="240" w:lineRule="auto"/>
        <w:contextualSpacing/>
        <w:jc w:val="center"/>
        <w:rPr>
          <w:rFonts w:ascii="Times New Roman" w:hAnsi="Times New Roman" w:cs="Times New Roman"/>
          <w:b/>
          <w:sz w:val="28"/>
        </w:rPr>
      </w:pPr>
    </w:p>
    <w:p w14:paraId="17B83D5A" w14:textId="77777777" w:rsidR="00537E8E" w:rsidRPr="00CE5708" w:rsidRDefault="00537E8E" w:rsidP="00C71675">
      <w:pPr>
        <w:spacing w:after="0" w:line="240" w:lineRule="auto"/>
        <w:contextualSpacing/>
        <w:jc w:val="center"/>
        <w:rPr>
          <w:rFonts w:ascii="Times New Roman" w:hAnsi="Times New Roman" w:cs="Times New Roman"/>
          <w:b/>
          <w:sz w:val="28"/>
        </w:rPr>
      </w:pPr>
    </w:p>
    <w:p w14:paraId="121665D6" w14:textId="77777777" w:rsidR="00537E8E" w:rsidRPr="00CE5708" w:rsidRDefault="00537E8E" w:rsidP="00C71675">
      <w:pPr>
        <w:spacing w:after="0" w:line="240" w:lineRule="auto"/>
        <w:contextualSpacing/>
        <w:jc w:val="center"/>
        <w:rPr>
          <w:rFonts w:ascii="Times New Roman" w:hAnsi="Times New Roman" w:cs="Times New Roman"/>
          <w:b/>
          <w:sz w:val="28"/>
        </w:rPr>
      </w:pPr>
    </w:p>
    <w:p w14:paraId="004D88CE" w14:textId="77777777" w:rsidR="00537E8E" w:rsidRPr="00CE5708" w:rsidRDefault="00537E8E" w:rsidP="00C71675">
      <w:pPr>
        <w:spacing w:after="0" w:line="240" w:lineRule="auto"/>
        <w:contextualSpacing/>
        <w:jc w:val="center"/>
        <w:rPr>
          <w:rFonts w:ascii="Times New Roman" w:hAnsi="Times New Roman" w:cs="Times New Roman"/>
          <w:b/>
          <w:sz w:val="28"/>
        </w:rPr>
      </w:pPr>
    </w:p>
    <w:p w14:paraId="3985F3F2" w14:textId="77777777" w:rsidR="00537E8E" w:rsidRPr="00CE5708" w:rsidRDefault="00537E8E" w:rsidP="00C71675">
      <w:pPr>
        <w:spacing w:after="0" w:line="240" w:lineRule="auto"/>
        <w:contextualSpacing/>
        <w:jc w:val="center"/>
        <w:rPr>
          <w:rFonts w:ascii="Times New Roman" w:hAnsi="Times New Roman" w:cs="Times New Roman"/>
          <w:b/>
          <w:sz w:val="28"/>
        </w:rPr>
      </w:pPr>
    </w:p>
    <w:p w14:paraId="62EC4BBA" w14:textId="77777777" w:rsidR="00537E8E" w:rsidRPr="00CE5708" w:rsidRDefault="00537E8E" w:rsidP="00C71675">
      <w:pPr>
        <w:spacing w:after="0" w:line="240" w:lineRule="auto"/>
        <w:contextualSpacing/>
        <w:jc w:val="center"/>
        <w:rPr>
          <w:rFonts w:ascii="Times New Roman" w:hAnsi="Times New Roman" w:cs="Times New Roman"/>
          <w:b/>
          <w:sz w:val="28"/>
        </w:rPr>
      </w:pPr>
    </w:p>
    <w:p w14:paraId="1E220B5E" w14:textId="77777777" w:rsidR="00537E8E" w:rsidRPr="00CE5708" w:rsidRDefault="00537E8E" w:rsidP="00C71675">
      <w:pPr>
        <w:spacing w:after="0" w:line="240" w:lineRule="auto"/>
        <w:contextualSpacing/>
        <w:jc w:val="center"/>
        <w:rPr>
          <w:rFonts w:ascii="Times New Roman" w:hAnsi="Times New Roman" w:cs="Times New Roman"/>
          <w:b/>
          <w:sz w:val="28"/>
        </w:rPr>
      </w:pPr>
    </w:p>
    <w:p w14:paraId="1B1AE519" w14:textId="77777777" w:rsidR="00537E8E" w:rsidRPr="00CE5708" w:rsidRDefault="00537E8E" w:rsidP="00C71675">
      <w:pPr>
        <w:spacing w:after="0" w:line="240" w:lineRule="auto"/>
        <w:contextualSpacing/>
        <w:jc w:val="center"/>
        <w:rPr>
          <w:rFonts w:ascii="Times New Roman" w:hAnsi="Times New Roman" w:cs="Times New Roman"/>
          <w:b/>
          <w:sz w:val="28"/>
        </w:rPr>
      </w:pPr>
    </w:p>
    <w:p w14:paraId="71D3C2A6" w14:textId="77777777" w:rsidR="00537E8E" w:rsidRPr="00CE5708" w:rsidRDefault="00537E8E" w:rsidP="00C71675">
      <w:pPr>
        <w:spacing w:after="0" w:line="240" w:lineRule="auto"/>
        <w:contextualSpacing/>
        <w:jc w:val="center"/>
        <w:rPr>
          <w:rFonts w:ascii="Times New Roman" w:hAnsi="Times New Roman" w:cs="Times New Roman"/>
          <w:b/>
          <w:sz w:val="28"/>
        </w:rPr>
      </w:pPr>
    </w:p>
    <w:p w14:paraId="63DF60F3" w14:textId="77777777" w:rsidR="000C3143" w:rsidRPr="00CE5708" w:rsidRDefault="000C3143" w:rsidP="00C71675">
      <w:pPr>
        <w:spacing w:after="0" w:line="240" w:lineRule="auto"/>
        <w:contextualSpacing/>
        <w:jc w:val="center"/>
        <w:rPr>
          <w:rFonts w:ascii="Times New Roman" w:hAnsi="Times New Roman" w:cs="Times New Roman"/>
          <w:b/>
          <w:sz w:val="28"/>
        </w:rPr>
      </w:pPr>
    </w:p>
    <w:p w14:paraId="5FFC4BC6" w14:textId="29252FB0" w:rsidR="00721F87" w:rsidRPr="00CE5708" w:rsidRDefault="00986982" w:rsidP="00C71675">
      <w:pPr>
        <w:spacing w:after="0" w:line="240" w:lineRule="auto"/>
        <w:ind w:left="5103"/>
        <w:rPr>
          <w:rFonts w:ascii="Times New Roman" w:eastAsia="Times New Roman" w:hAnsi="Times New Roman" w:cs="Times New Roman"/>
          <w:i/>
          <w:spacing w:val="-8"/>
          <w:sz w:val="24"/>
          <w:szCs w:val="24"/>
          <w:lang w:eastAsia="ru-RU"/>
        </w:rPr>
      </w:pPr>
      <w:r w:rsidRPr="00CE5708">
        <w:rPr>
          <w:rFonts w:ascii="Times New Roman" w:eastAsia="Times New Roman" w:hAnsi="Times New Roman" w:cs="Times New Roman"/>
          <w:b/>
          <w:i/>
          <w:spacing w:val="-8"/>
          <w:sz w:val="24"/>
          <w:szCs w:val="24"/>
          <w:lang w:val="kk-KZ" w:eastAsia="ru-RU"/>
        </w:rPr>
        <w:t>Дайындаған</w:t>
      </w:r>
      <w:r w:rsidR="00721F87" w:rsidRPr="00CE5708">
        <w:rPr>
          <w:rFonts w:ascii="Times New Roman" w:eastAsia="Times New Roman" w:hAnsi="Times New Roman" w:cs="Times New Roman"/>
          <w:i/>
          <w:spacing w:val="-8"/>
          <w:sz w:val="24"/>
          <w:szCs w:val="24"/>
          <w:lang w:eastAsia="ru-RU"/>
        </w:rPr>
        <w:t xml:space="preserve">: </w:t>
      </w:r>
      <w:r w:rsidRPr="00CE5708">
        <w:rPr>
          <w:rFonts w:ascii="Times New Roman" w:eastAsia="Times New Roman" w:hAnsi="Times New Roman" w:cs="Times New Roman"/>
          <w:i/>
          <w:spacing w:val="-8"/>
          <w:sz w:val="24"/>
          <w:szCs w:val="24"/>
          <w:lang w:eastAsia="ru-RU"/>
        </w:rPr>
        <w:t>«</w:t>
      </w:r>
      <w:proofErr w:type="spellStart"/>
      <w:r w:rsidRPr="00CE5708">
        <w:rPr>
          <w:rFonts w:ascii="Times New Roman" w:eastAsia="Times New Roman" w:hAnsi="Times New Roman" w:cs="Times New Roman"/>
          <w:i/>
          <w:spacing w:val="-8"/>
          <w:sz w:val="24"/>
          <w:szCs w:val="24"/>
          <w:lang w:eastAsia="ru-RU"/>
        </w:rPr>
        <w:t>Нарықты</w:t>
      </w:r>
      <w:proofErr w:type="spellEnd"/>
      <w:r w:rsidRPr="00CE5708">
        <w:rPr>
          <w:rFonts w:ascii="Times New Roman" w:eastAsia="Times New Roman" w:hAnsi="Times New Roman" w:cs="Times New Roman"/>
          <w:i/>
          <w:spacing w:val="-8"/>
          <w:sz w:val="24"/>
          <w:szCs w:val="24"/>
          <w:lang w:eastAsia="ru-RU"/>
        </w:rPr>
        <w:t xml:space="preserve"> </w:t>
      </w:r>
      <w:proofErr w:type="spellStart"/>
      <w:r w:rsidRPr="00CE5708">
        <w:rPr>
          <w:rFonts w:ascii="Times New Roman" w:eastAsia="Times New Roman" w:hAnsi="Times New Roman" w:cs="Times New Roman"/>
          <w:i/>
          <w:spacing w:val="-8"/>
          <w:sz w:val="24"/>
          <w:szCs w:val="24"/>
          <w:lang w:eastAsia="ru-RU"/>
        </w:rPr>
        <w:t>дамыту</w:t>
      </w:r>
      <w:proofErr w:type="spellEnd"/>
      <w:r w:rsidR="00764BEF" w:rsidRPr="00CE5708">
        <w:rPr>
          <w:rFonts w:ascii="Times New Roman" w:eastAsia="Times New Roman" w:hAnsi="Times New Roman" w:cs="Times New Roman"/>
          <w:i/>
          <w:spacing w:val="-8"/>
          <w:sz w:val="24"/>
          <w:szCs w:val="24"/>
          <w:lang w:val="kk-KZ" w:eastAsia="ru-RU"/>
        </w:rPr>
        <w:t xml:space="preserve"> және сату</w:t>
      </w:r>
      <w:r w:rsidRPr="00CE5708">
        <w:rPr>
          <w:rFonts w:ascii="Times New Roman" w:eastAsia="Times New Roman" w:hAnsi="Times New Roman" w:cs="Times New Roman"/>
          <w:i/>
          <w:spacing w:val="-8"/>
          <w:sz w:val="24"/>
          <w:szCs w:val="24"/>
          <w:lang w:eastAsia="ru-RU"/>
        </w:rPr>
        <w:t xml:space="preserve">» </w:t>
      </w:r>
      <w:proofErr w:type="spellStart"/>
      <w:r w:rsidRPr="00CE5708">
        <w:rPr>
          <w:rFonts w:ascii="Times New Roman" w:eastAsia="Times New Roman" w:hAnsi="Times New Roman" w:cs="Times New Roman"/>
          <w:i/>
          <w:spacing w:val="-8"/>
          <w:sz w:val="24"/>
          <w:szCs w:val="24"/>
          <w:lang w:eastAsia="ru-RU"/>
        </w:rPr>
        <w:t>департаменті</w:t>
      </w:r>
      <w:proofErr w:type="spellEnd"/>
    </w:p>
    <w:p w14:paraId="6CF3C7EA" w14:textId="5F7B5331" w:rsidR="00721F87" w:rsidRPr="00CE5708" w:rsidRDefault="00986982" w:rsidP="00C71675">
      <w:pPr>
        <w:spacing w:after="0" w:line="240" w:lineRule="auto"/>
        <w:ind w:left="5103"/>
        <w:rPr>
          <w:rFonts w:ascii="Times New Roman" w:eastAsia="Times New Roman" w:hAnsi="Times New Roman" w:cs="Times New Roman"/>
          <w:i/>
          <w:spacing w:val="-8"/>
          <w:sz w:val="24"/>
          <w:szCs w:val="24"/>
          <w:lang w:eastAsia="ru-RU"/>
        </w:rPr>
      </w:pPr>
      <w:r w:rsidRPr="00CE5708">
        <w:rPr>
          <w:rFonts w:ascii="Times New Roman" w:eastAsia="Times New Roman" w:hAnsi="Times New Roman" w:cs="Times New Roman"/>
          <w:b/>
          <w:i/>
          <w:spacing w:val="-8"/>
          <w:sz w:val="24"/>
          <w:szCs w:val="24"/>
          <w:lang w:val="kk-KZ" w:eastAsia="ru-RU"/>
        </w:rPr>
        <w:t>Байланыс ақпараты</w:t>
      </w:r>
      <w:r w:rsidR="00C84214" w:rsidRPr="00CE5708">
        <w:rPr>
          <w:rFonts w:ascii="Times New Roman" w:eastAsia="Times New Roman" w:hAnsi="Times New Roman" w:cs="Times New Roman"/>
          <w:i/>
          <w:spacing w:val="-8"/>
          <w:sz w:val="24"/>
          <w:szCs w:val="24"/>
          <w:lang w:eastAsia="ru-RU"/>
        </w:rPr>
        <w:t>: 8 (7172</w:t>
      </w:r>
      <w:r w:rsidR="00721F87" w:rsidRPr="00CE5708">
        <w:rPr>
          <w:rFonts w:ascii="Times New Roman" w:eastAsia="Times New Roman" w:hAnsi="Times New Roman" w:cs="Times New Roman"/>
          <w:i/>
          <w:spacing w:val="-8"/>
          <w:sz w:val="24"/>
          <w:szCs w:val="24"/>
          <w:lang w:eastAsia="ru-RU"/>
        </w:rPr>
        <w:t>)</w:t>
      </w:r>
      <w:r w:rsidR="00C84214" w:rsidRPr="00CE5708">
        <w:rPr>
          <w:rFonts w:ascii="Times New Roman" w:eastAsia="Times New Roman" w:hAnsi="Times New Roman" w:cs="Times New Roman"/>
          <w:i/>
          <w:spacing w:val="-8"/>
          <w:sz w:val="24"/>
          <w:szCs w:val="24"/>
          <w:lang w:eastAsia="ru-RU"/>
        </w:rPr>
        <w:t xml:space="preserve"> </w:t>
      </w:r>
      <w:r w:rsidR="00B531FB" w:rsidRPr="00CE5708">
        <w:rPr>
          <w:rFonts w:ascii="Times New Roman" w:eastAsia="Times New Roman" w:hAnsi="Times New Roman" w:cs="Times New Roman"/>
          <w:i/>
          <w:spacing w:val="-8"/>
          <w:sz w:val="24"/>
          <w:szCs w:val="24"/>
          <w:lang w:val="kk-KZ" w:eastAsia="ru-RU"/>
        </w:rPr>
        <w:t>55-</w:t>
      </w:r>
      <w:r w:rsidR="00FC79A8" w:rsidRPr="00CE5708">
        <w:rPr>
          <w:rFonts w:ascii="Times New Roman" w:eastAsia="Times New Roman" w:hAnsi="Times New Roman" w:cs="Times New Roman"/>
          <w:i/>
          <w:spacing w:val="-8"/>
          <w:sz w:val="24"/>
          <w:szCs w:val="24"/>
          <w:lang w:val="kk-KZ" w:eastAsia="ru-RU"/>
        </w:rPr>
        <w:t>30-19</w:t>
      </w:r>
    </w:p>
    <w:p w14:paraId="0B9733DB" w14:textId="77777777" w:rsidR="000C3143" w:rsidRPr="00CE5708" w:rsidRDefault="000C3143" w:rsidP="00C71675">
      <w:pPr>
        <w:spacing w:after="0" w:line="240" w:lineRule="auto"/>
        <w:contextualSpacing/>
        <w:jc w:val="center"/>
        <w:rPr>
          <w:rFonts w:ascii="Times New Roman" w:hAnsi="Times New Roman" w:cs="Times New Roman"/>
          <w:b/>
          <w:sz w:val="28"/>
        </w:rPr>
      </w:pPr>
    </w:p>
    <w:p w14:paraId="034EEB79" w14:textId="77777777" w:rsidR="00844761" w:rsidRPr="00CE5708" w:rsidRDefault="00844761" w:rsidP="00C71675">
      <w:pPr>
        <w:spacing w:after="0" w:line="240" w:lineRule="auto"/>
        <w:contextualSpacing/>
        <w:jc w:val="center"/>
        <w:rPr>
          <w:rFonts w:ascii="Times New Roman" w:hAnsi="Times New Roman" w:cs="Times New Roman"/>
          <w:b/>
          <w:sz w:val="28"/>
        </w:rPr>
      </w:pPr>
    </w:p>
    <w:p w14:paraId="05AC2AC5" w14:textId="77777777" w:rsidR="000C3143" w:rsidRPr="00CE5708" w:rsidRDefault="000C3143" w:rsidP="00C71675">
      <w:pPr>
        <w:spacing w:after="0" w:line="240" w:lineRule="auto"/>
        <w:contextualSpacing/>
        <w:jc w:val="center"/>
        <w:rPr>
          <w:rFonts w:ascii="Times New Roman" w:hAnsi="Times New Roman" w:cs="Times New Roman"/>
          <w:b/>
          <w:sz w:val="28"/>
        </w:rPr>
      </w:pPr>
    </w:p>
    <w:p w14:paraId="38F188AF" w14:textId="77777777" w:rsidR="00F770E3" w:rsidRPr="00CE5708" w:rsidRDefault="00F770E3" w:rsidP="00C71675">
      <w:pPr>
        <w:spacing w:after="0" w:line="240" w:lineRule="auto"/>
        <w:contextualSpacing/>
        <w:jc w:val="center"/>
        <w:rPr>
          <w:rFonts w:ascii="Times New Roman" w:hAnsi="Times New Roman" w:cs="Times New Roman"/>
          <w:b/>
          <w:sz w:val="28"/>
        </w:rPr>
      </w:pPr>
    </w:p>
    <w:p w14:paraId="25156620" w14:textId="77777777" w:rsidR="00F770E3" w:rsidRPr="00CE5708" w:rsidRDefault="00F770E3" w:rsidP="00C71675">
      <w:pPr>
        <w:spacing w:after="0" w:line="240" w:lineRule="auto"/>
        <w:contextualSpacing/>
        <w:jc w:val="center"/>
        <w:rPr>
          <w:rFonts w:ascii="Times New Roman" w:hAnsi="Times New Roman" w:cs="Times New Roman"/>
          <w:b/>
          <w:sz w:val="28"/>
        </w:rPr>
      </w:pPr>
    </w:p>
    <w:p w14:paraId="40FBABE6" w14:textId="77777777" w:rsidR="00F770E3" w:rsidRPr="00CE5708" w:rsidRDefault="00F770E3" w:rsidP="00C71675">
      <w:pPr>
        <w:spacing w:after="0" w:line="240" w:lineRule="auto"/>
        <w:contextualSpacing/>
        <w:jc w:val="center"/>
        <w:rPr>
          <w:rFonts w:ascii="Times New Roman" w:hAnsi="Times New Roman" w:cs="Times New Roman"/>
          <w:b/>
          <w:sz w:val="28"/>
        </w:rPr>
      </w:pPr>
    </w:p>
    <w:p w14:paraId="11FE5AF8" w14:textId="77777777" w:rsidR="00F770E3" w:rsidRPr="00CE5708" w:rsidRDefault="00F770E3" w:rsidP="00C71675">
      <w:pPr>
        <w:spacing w:after="0" w:line="240" w:lineRule="auto"/>
        <w:contextualSpacing/>
        <w:jc w:val="center"/>
        <w:rPr>
          <w:rFonts w:ascii="Times New Roman" w:hAnsi="Times New Roman" w:cs="Times New Roman"/>
          <w:b/>
          <w:sz w:val="28"/>
        </w:rPr>
      </w:pPr>
    </w:p>
    <w:p w14:paraId="65F48959" w14:textId="77777777" w:rsidR="00F770E3" w:rsidRPr="00CE5708" w:rsidRDefault="00F770E3" w:rsidP="00C71675">
      <w:pPr>
        <w:spacing w:after="0" w:line="240" w:lineRule="auto"/>
        <w:contextualSpacing/>
        <w:jc w:val="center"/>
        <w:rPr>
          <w:rFonts w:ascii="Times New Roman" w:hAnsi="Times New Roman" w:cs="Times New Roman"/>
          <w:b/>
          <w:sz w:val="28"/>
        </w:rPr>
      </w:pPr>
    </w:p>
    <w:p w14:paraId="09921FE9" w14:textId="77777777" w:rsidR="009C6CD2" w:rsidRPr="00CE5708" w:rsidRDefault="009C6CD2" w:rsidP="00C71675">
      <w:pPr>
        <w:spacing w:after="0" w:line="240" w:lineRule="auto"/>
        <w:contextualSpacing/>
        <w:rPr>
          <w:rFonts w:ascii="Times New Roman" w:hAnsi="Times New Roman" w:cs="Times New Roman"/>
          <w:b/>
          <w:sz w:val="28"/>
        </w:rPr>
      </w:pPr>
    </w:p>
    <w:p w14:paraId="29DA00E1" w14:textId="61890100" w:rsidR="00BC462A" w:rsidRPr="00CE5708" w:rsidRDefault="00FC79A8" w:rsidP="00C71675">
      <w:pPr>
        <w:spacing w:after="0" w:line="240" w:lineRule="auto"/>
        <w:contextualSpacing/>
        <w:jc w:val="center"/>
        <w:rPr>
          <w:rFonts w:ascii="Times New Roman" w:hAnsi="Times New Roman" w:cs="Times New Roman"/>
          <w:b/>
          <w:sz w:val="28"/>
          <w:lang w:val="kk-KZ"/>
        </w:rPr>
      </w:pPr>
      <w:r w:rsidRPr="00CE5708">
        <w:rPr>
          <w:rFonts w:ascii="Times New Roman" w:hAnsi="Times New Roman" w:cs="Times New Roman"/>
          <w:b/>
          <w:sz w:val="28"/>
          <w:lang w:val="kk-KZ"/>
        </w:rPr>
        <w:t>Қараша</w:t>
      </w:r>
      <w:r w:rsidR="00986982" w:rsidRPr="00CE5708">
        <w:rPr>
          <w:rFonts w:ascii="Times New Roman" w:hAnsi="Times New Roman" w:cs="Times New Roman"/>
          <w:b/>
          <w:sz w:val="28"/>
          <w:lang w:val="kk-KZ"/>
        </w:rPr>
        <w:t>,</w:t>
      </w:r>
      <w:r w:rsidR="004774E8" w:rsidRPr="00CE5708">
        <w:rPr>
          <w:rFonts w:ascii="Times New Roman" w:hAnsi="Times New Roman" w:cs="Times New Roman"/>
          <w:b/>
          <w:sz w:val="28"/>
        </w:rPr>
        <w:t xml:space="preserve"> 20</w:t>
      </w:r>
      <w:r w:rsidR="004041A3" w:rsidRPr="00CE5708">
        <w:rPr>
          <w:rFonts w:ascii="Times New Roman" w:hAnsi="Times New Roman" w:cs="Times New Roman"/>
          <w:b/>
          <w:sz w:val="28"/>
        </w:rPr>
        <w:t>2</w:t>
      </w:r>
      <w:r w:rsidR="00B305B6" w:rsidRPr="00CE5708">
        <w:rPr>
          <w:rFonts w:ascii="Times New Roman" w:hAnsi="Times New Roman" w:cs="Times New Roman"/>
          <w:b/>
          <w:sz w:val="28"/>
        </w:rPr>
        <w:t>2</w:t>
      </w:r>
      <w:r w:rsidR="00721F87" w:rsidRPr="00CE5708">
        <w:rPr>
          <w:rFonts w:ascii="Times New Roman" w:hAnsi="Times New Roman" w:cs="Times New Roman"/>
          <w:b/>
          <w:sz w:val="28"/>
        </w:rPr>
        <w:t xml:space="preserve"> </w:t>
      </w:r>
      <w:r w:rsidR="00986982" w:rsidRPr="00CE5708">
        <w:rPr>
          <w:rFonts w:ascii="Times New Roman" w:hAnsi="Times New Roman" w:cs="Times New Roman"/>
          <w:b/>
          <w:sz w:val="28"/>
        </w:rPr>
        <w:t>ж</w:t>
      </w:r>
      <w:r w:rsidR="00986982" w:rsidRPr="00CE5708">
        <w:rPr>
          <w:rFonts w:ascii="Times New Roman" w:hAnsi="Times New Roman" w:cs="Times New Roman"/>
          <w:b/>
          <w:sz w:val="28"/>
          <w:lang w:val="kk-KZ"/>
        </w:rPr>
        <w:t>.</w:t>
      </w:r>
    </w:p>
    <w:sdt>
      <w:sdtPr>
        <w:rPr>
          <w:rFonts w:ascii="Times New Roman" w:eastAsiaTheme="minorHAnsi" w:hAnsi="Times New Roman" w:cs="Times New Roman"/>
          <w:b w:val="0"/>
          <w:bCs w:val="0"/>
          <w:noProof/>
          <w:color w:val="auto"/>
          <w:sz w:val="22"/>
          <w:szCs w:val="22"/>
        </w:rPr>
        <w:id w:val="3220381"/>
        <w:docPartObj>
          <w:docPartGallery w:val="Table of Contents"/>
          <w:docPartUnique/>
        </w:docPartObj>
      </w:sdtPr>
      <w:sdtEndPr>
        <w:rPr>
          <w:rFonts w:eastAsiaTheme="minorEastAsia"/>
          <w:sz w:val="24"/>
          <w:szCs w:val="24"/>
        </w:rPr>
      </w:sdtEndPr>
      <w:sdtContent>
        <w:p w14:paraId="07E12F03" w14:textId="52141E3E" w:rsidR="00545712" w:rsidRPr="00CE5708" w:rsidRDefault="00986982" w:rsidP="00C71675">
          <w:pPr>
            <w:pStyle w:val="afb"/>
            <w:spacing w:before="0" w:line="240" w:lineRule="auto"/>
            <w:contextualSpacing/>
            <w:jc w:val="both"/>
            <w:rPr>
              <w:rFonts w:ascii="Times New Roman" w:hAnsi="Times New Roman" w:cs="Times New Roman"/>
              <w:color w:val="auto"/>
              <w:lang w:val="kk-KZ"/>
            </w:rPr>
          </w:pPr>
          <w:r w:rsidRPr="00CE5708">
            <w:rPr>
              <w:rFonts w:ascii="Times New Roman" w:hAnsi="Times New Roman" w:cs="Times New Roman"/>
              <w:color w:val="auto"/>
              <w:lang w:val="kk-KZ"/>
            </w:rPr>
            <w:t>Мазмұны</w:t>
          </w:r>
          <w:bookmarkStart w:id="0" w:name="_GoBack"/>
          <w:bookmarkEnd w:id="0"/>
        </w:p>
        <w:p w14:paraId="147F0D92" w14:textId="77777777" w:rsidR="00644CC6" w:rsidRDefault="00E712C1">
          <w:pPr>
            <w:pStyle w:val="11"/>
            <w:rPr>
              <w:rFonts w:asciiTheme="minorHAnsi" w:hAnsiTheme="minorHAnsi" w:cstheme="minorBidi"/>
              <w:sz w:val="22"/>
              <w:szCs w:val="22"/>
              <w:lang w:eastAsia="ru-RU"/>
            </w:rPr>
          </w:pPr>
          <w:r w:rsidRPr="00CE5708">
            <w:rPr>
              <w:noProof w:val="0"/>
            </w:rPr>
            <w:fldChar w:fldCharType="begin"/>
          </w:r>
          <w:r w:rsidRPr="00CE5708">
            <w:rPr>
              <w:noProof w:val="0"/>
            </w:rPr>
            <w:instrText xml:space="preserve"> TOC \o "1-3" \h \z \u </w:instrText>
          </w:r>
          <w:r w:rsidRPr="00CE5708">
            <w:rPr>
              <w:noProof w:val="0"/>
            </w:rPr>
            <w:fldChar w:fldCharType="separate"/>
          </w:r>
          <w:hyperlink w:anchor="_Toc120696180" w:history="1">
            <w:r w:rsidR="00644CC6" w:rsidRPr="00AE4394">
              <w:rPr>
                <w:rStyle w:val="aa"/>
                <w:b/>
                <w:lang w:val="kk-KZ"/>
              </w:rPr>
              <w:t>1.</w:t>
            </w:r>
            <w:r w:rsidR="00644CC6">
              <w:rPr>
                <w:rFonts w:asciiTheme="minorHAnsi" w:hAnsiTheme="minorHAnsi" w:cstheme="minorBidi"/>
                <w:sz w:val="22"/>
                <w:szCs w:val="22"/>
                <w:lang w:eastAsia="ru-RU"/>
              </w:rPr>
              <w:tab/>
            </w:r>
            <w:r w:rsidR="00644CC6" w:rsidRPr="00AE4394">
              <w:rPr>
                <w:rStyle w:val="aa"/>
                <w:b/>
                <w:lang w:val="kk-KZ"/>
              </w:rPr>
              <w:t>Қазақстан БЭЖ-інде электр энергиясын өндіру</w:t>
            </w:r>
            <w:r w:rsidR="00644CC6">
              <w:rPr>
                <w:webHidden/>
              </w:rPr>
              <w:tab/>
            </w:r>
            <w:r w:rsidR="00644CC6">
              <w:rPr>
                <w:webHidden/>
              </w:rPr>
              <w:fldChar w:fldCharType="begin"/>
            </w:r>
            <w:r w:rsidR="00644CC6">
              <w:rPr>
                <w:webHidden/>
              </w:rPr>
              <w:instrText xml:space="preserve"> PAGEREF _Toc120696180 \h </w:instrText>
            </w:r>
            <w:r w:rsidR="00644CC6">
              <w:rPr>
                <w:webHidden/>
              </w:rPr>
            </w:r>
            <w:r w:rsidR="00644CC6">
              <w:rPr>
                <w:webHidden/>
              </w:rPr>
              <w:fldChar w:fldCharType="separate"/>
            </w:r>
            <w:r w:rsidR="00644CC6">
              <w:rPr>
                <w:webHidden/>
              </w:rPr>
              <w:t>3</w:t>
            </w:r>
            <w:r w:rsidR="00644CC6">
              <w:rPr>
                <w:webHidden/>
              </w:rPr>
              <w:fldChar w:fldCharType="end"/>
            </w:r>
          </w:hyperlink>
        </w:p>
        <w:p w14:paraId="693850F6" w14:textId="77777777" w:rsidR="00644CC6" w:rsidRDefault="00644CC6">
          <w:pPr>
            <w:pStyle w:val="11"/>
            <w:rPr>
              <w:rFonts w:asciiTheme="minorHAnsi" w:hAnsiTheme="minorHAnsi" w:cstheme="minorBidi"/>
              <w:sz w:val="22"/>
              <w:szCs w:val="22"/>
              <w:lang w:eastAsia="ru-RU"/>
            </w:rPr>
          </w:pPr>
          <w:hyperlink w:anchor="_Toc120696181" w:history="1">
            <w:r w:rsidRPr="00AE4394">
              <w:rPr>
                <w:rStyle w:val="aa"/>
                <w:i/>
              </w:rPr>
              <w:t xml:space="preserve">1.1 </w:t>
            </w:r>
            <w:r w:rsidRPr="00AE4394">
              <w:rPr>
                <w:rStyle w:val="aa"/>
                <w:i/>
                <w:lang w:val="kk-KZ"/>
              </w:rPr>
              <w:t>ҚР облыстары бойынша электр энергиясын өндіру</w:t>
            </w:r>
            <w:r>
              <w:rPr>
                <w:webHidden/>
              </w:rPr>
              <w:tab/>
            </w:r>
            <w:r>
              <w:rPr>
                <w:webHidden/>
              </w:rPr>
              <w:fldChar w:fldCharType="begin"/>
            </w:r>
            <w:r>
              <w:rPr>
                <w:webHidden/>
              </w:rPr>
              <w:instrText xml:space="preserve"> PAGEREF _Toc120696181 \h </w:instrText>
            </w:r>
            <w:r>
              <w:rPr>
                <w:webHidden/>
              </w:rPr>
            </w:r>
            <w:r>
              <w:rPr>
                <w:webHidden/>
              </w:rPr>
              <w:fldChar w:fldCharType="separate"/>
            </w:r>
            <w:r>
              <w:rPr>
                <w:webHidden/>
              </w:rPr>
              <w:t>4</w:t>
            </w:r>
            <w:r>
              <w:rPr>
                <w:webHidden/>
              </w:rPr>
              <w:fldChar w:fldCharType="end"/>
            </w:r>
          </w:hyperlink>
        </w:p>
        <w:p w14:paraId="3086CCAD" w14:textId="77777777" w:rsidR="00644CC6" w:rsidRDefault="00644CC6">
          <w:pPr>
            <w:pStyle w:val="11"/>
            <w:rPr>
              <w:rFonts w:asciiTheme="minorHAnsi" w:hAnsiTheme="minorHAnsi" w:cstheme="minorBidi"/>
              <w:sz w:val="22"/>
              <w:szCs w:val="22"/>
              <w:lang w:eastAsia="ru-RU"/>
            </w:rPr>
          </w:pPr>
          <w:hyperlink w:anchor="_Toc120696182" w:history="1">
            <w:r w:rsidRPr="00AE4394">
              <w:rPr>
                <w:rStyle w:val="aa"/>
                <w:i/>
                <w:lang w:val="kk-KZ"/>
              </w:rPr>
              <w:t>1.2 «Самұрық-Энерго» АҚ энергия өндіруші ұйымдарының электр энергиясын өндіруі</w:t>
            </w:r>
            <w:r>
              <w:rPr>
                <w:webHidden/>
              </w:rPr>
              <w:tab/>
            </w:r>
            <w:r>
              <w:rPr>
                <w:webHidden/>
              </w:rPr>
              <w:fldChar w:fldCharType="begin"/>
            </w:r>
            <w:r>
              <w:rPr>
                <w:webHidden/>
              </w:rPr>
              <w:instrText xml:space="preserve"> PAGEREF _Toc120696182 \h </w:instrText>
            </w:r>
            <w:r>
              <w:rPr>
                <w:webHidden/>
              </w:rPr>
            </w:r>
            <w:r>
              <w:rPr>
                <w:webHidden/>
              </w:rPr>
              <w:fldChar w:fldCharType="separate"/>
            </w:r>
            <w:r>
              <w:rPr>
                <w:webHidden/>
              </w:rPr>
              <w:t>4</w:t>
            </w:r>
            <w:r>
              <w:rPr>
                <w:webHidden/>
              </w:rPr>
              <w:fldChar w:fldCharType="end"/>
            </w:r>
          </w:hyperlink>
        </w:p>
        <w:p w14:paraId="3E66E47C" w14:textId="77777777" w:rsidR="00644CC6" w:rsidRDefault="00644CC6">
          <w:pPr>
            <w:pStyle w:val="11"/>
            <w:rPr>
              <w:rFonts w:asciiTheme="minorHAnsi" w:hAnsiTheme="minorHAnsi" w:cstheme="minorBidi"/>
              <w:sz w:val="22"/>
              <w:szCs w:val="22"/>
              <w:lang w:eastAsia="ru-RU"/>
            </w:rPr>
          </w:pPr>
          <w:hyperlink w:anchor="_Toc120696183" w:history="1">
            <w:r w:rsidRPr="00AE4394">
              <w:rPr>
                <w:rStyle w:val="aa"/>
                <w:i/>
                <w:lang w:val="kk-KZ"/>
              </w:rPr>
              <w:t xml:space="preserve">1.3 </w:t>
            </w:r>
            <w:r w:rsidRPr="00AE4394">
              <w:rPr>
                <w:rStyle w:val="aa"/>
                <w:i/>
              </w:rPr>
              <w:t>Қазақстанның электр энергиясын өндіруде</w:t>
            </w:r>
            <w:r w:rsidRPr="00AE4394">
              <w:rPr>
                <w:rStyle w:val="aa"/>
                <w:i/>
                <w:lang w:val="kk-KZ"/>
              </w:rPr>
              <w:t xml:space="preserve"> </w:t>
            </w:r>
            <w:r w:rsidRPr="00AE4394">
              <w:rPr>
                <w:rStyle w:val="aa"/>
                <w:i/>
              </w:rPr>
              <w:t>энергия холдингтерінің  және ірі энергия өндіруші ұйымдардың үлестері</w:t>
            </w:r>
            <w:r>
              <w:rPr>
                <w:webHidden/>
              </w:rPr>
              <w:tab/>
            </w:r>
            <w:r>
              <w:rPr>
                <w:webHidden/>
              </w:rPr>
              <w:fldChar w:fldCharType="begin"/>
            </w:r>
            <w:r>
              <w:rPr>
                <w:webHidden/>
              </w:rPr>
              <w:instrText xml:space="preserve"> PAGEREF _Toc120696183 \h </w:instrText>
            </w:r>
            <w:r>
              <w:rPr>
                <w:webHidden/>
              </w:rPr>
            </w:r>
            <w:r>
              <w:rPr>
                <w:webHidden/>
              </w:rPr>
              <w:fldChar w:fldCharType="separate"/>
            </w:r>
            <w:r>
              <w:rPr>
                <w:webHidden/>
              </w:rPr>
              <w:t>5</w:t>
            </w:r>
            <w:r>
              <w:rPr>
                <w:webHidden/>
              </w:rPr>
              <w:fldChar w:fldCharType="end"/>
            </w:r>
          </w:hyperlink>
        </w:p>
        <w:p w14:paraId="0C584882" w14:textId="77777777" w:rsidR="00644CC6" w:rsidRDefault="00644CC6">
          <w:pPr>
            <w:pStyle w:val="11"/>
            <w:rPr>
              <w:rFonts w:asciiTheme="minorHAnsi" w:hAnsiTheme="minorHAnsi" w:cstheme="minorBidi"/>
              <w:sz w:val="22"/>
              <w:szCs w:val="22"/>
              <w:lang w:eastAsia="ru-RU"/>
            </w:rPr>
          </w:pPr>
          <w:hyperlink w:anchor="_Toc120696184" w:history="1">
            <w:r w:rsidRPr="00AE4394">
              <w:rPr>
                <w:rStyle w:val="aa"/>
                <w:b/>
              </w:rPr>
              <w:t>2.</w:t>
            </w:r>
            <w:r>
              <w:rPr>
                <w:rFonts w:asciiTheme="minorHAnsi" w:hAnsiTheme="minorHAnsi" w:cstheme="minorBidi"/>
                <w:sz w:val="22"/>
                <w:szCs w:val="22"/>
                <w:lang w:eastAsia="ru-RU"/>
              </w:rPr>
              <w:tab/>
            </w:r>
            <w:r w:rsidRPr="00AE4394">
              <w:rPr>
                <w:rStyle w:val="aa"/>
                <w:b/>
              </w:rPr>
              <w:t>Қазақстан БЭЖ-</w:t>
            </w:r>
            <w:r w:rsidRPr="00AE4394">
              <w:rPr>
                <w:rStyle w:val="aa"/>
                <w:b/>
                <w:lang w:val="kk-KZ"/>
              </w:rPr>
              <w:t>інде</w:t>
            </w:r>
            <w:r w:rsidRPr="00AE4394">
              <w:rPr>
                <w:rStyle w:val="aa"/>
                <w:b/>
              </w:rPr>
              <w:t xml:space="preserve"> электр энергиясын </w:t>
            </w:r>
            <w:r w:rsidRPr="00AE4394">
              <w:rPr>
                <w:rStyle w:val="aa"/>
                <w:b/>
                <w:lang w:val="kk-KZ"/>
              </w:rPr>
              <w:t>тұтыну</w:t>
            </w:r>
            <w:r>
              <w:rPr>
                <w:webHidden/>
              </w:rPr>
              <w:tab/>
            </w:r>
            <w:r>
              <w:rPr>
                <w:webHidden/>
              </w:rPr>
              <w:fldChar w:fldCharType="begin"/>
            </w:r>
            <w:r>
              <w:rPr>
                <w:webHidden/>
              </w:rPr>
              <w:instrText xml:space="preserve"> PAGEREF _Toc120696184 \h </w:instrText>
            </w:r>
            <w:r>
              <w:rPr>
                <w:webHidden/>
              </w:rPr>
            </w:r>
            <w:r>
              <w:rPr>
                <w:webHidden/>
              </w:rPr>
              <w:fldChar w:fldCharType="separate"/>
            </w:r>
            <w:r>
              <w:rPr>
                <w:webHidden/>
              </w:rPr>
              <w:t>5</w:t>
            </w:r>
            <w:r>
              <w:rPr>
                <w:webHidden/>
              </w:rPr>
              <w:fldChar w:fldCharType="end"/>
            </w:r>
          </w:hyperlink>
        </w:p>
        <w:p w14:paraId="31E26670" w14:textId="77777777" w:rsidR="00644CC6" w:rsidRDefault="00644CC6">
          <w:pPr>
            <w:pStyle w:val="11"/>
            <w:rPr>
              <w:rFonts w:asciiTheme="minorHAnsi" w:hAnsiTheme="minorHAnsi" w:cstheme="minorBidi"/>
              <w:sz w:val="22"/>
              <w:szCs w:val="22"/>
              <w:lang w:eastAsia="ru-RU"/>
            </w:rPr>
          </w:pPr>
          <w:hyperlink w:anchor="_Toc120696185" w:history="1">
            <w:r w:rsidRPr="00AE4394">
              <w:rPr>
                <w:rStyle w:val="aa"/>
                <w:i/>
              </w:rPr>
              <w:t xml:space="preserve">2.1 </w:t>
            </w:r>
            <w:r w:rsidRPr="00AE4394">
              <w:rPr>
                <w:rStyle w:val="aa"/>
                <w:i/>
                <w:lang w:val="kk-KZ"/>
              </w:rPr>
              <w:t>Аймақтар мен облыстар бойынша электр энергиясын тұтыну</w:t>
            </w:r>
            <w:r>
              <w:rPr>
                <w:webHidden/>
              </w:rPr>
              <w:tab/>
            </w:r>
            <w:r>
              <w:rPr>
                <w:webHidden/>
              </w:rPr>
              <w:fldChar w:fldCharType="begin"/>
            </w:r>
            <w:r>
              <w:rPr>
                <w:webHidden/>
              </w:rPr>
              <w:instrText xml:space="preserve"> PAGEREF _Toc120696185 \h </w:instrText>
            </w:r>
            <w:r>
              <w:rPr>
                <w:webHidden/>
              </w:rPr>
            </w:r>
            <w:r>
              <w:rPr>
                <w:webHidden/>
              </w:rPr>
              <w:fldChar w:fldCharType="separate"/>
            </w:r>
            <w:r>
              <w:rPr>
                <w:webHidden/>
              </w:rPr>
              <w:t>7</w:t>
            </w:r>
            <w:r>
              <w:rPr>
                <w:webHidden/>
              </w:rPr>
              <w:fldChar w:fldCharType="end"/>
            </w:r>
          </w:hyperlink>
        </w:p>
        <w:p w14:paraId="5580ADE7" w14:textId="77777777" w:rsidR="00644CC6" w:rsidRDefault="00644CC6">
          <w:pPr>
            <w:pStyle w:val="11"/>
            <w:rPr>
              <w:rFonts w:asciiTheme="minorHAnsi" w:hAnsiTheme="minorHAnsi" w:cstheme="minorBidi"/>
              <w:sz w:val="22"/>
              <w:szCs w:val="22"/>
              <w:lang w:eastAsia="ru-RU"/>
            </w:rPr>
          </w:pPr>
          <w:hyperlink w:anchor="_Toc120696186" w:history="1">
            <w:r w:rsidRPr="00AE4394">
              <w:rPr>
                <w:rStyle w:val="aa"/>
                <w:i/>
              </w:rPr>
              <w:t xml:space="preserve">2.2 </w:t>
            </w:r>
            <w:r w:rsidRPr="00AE4394">
              <w:rPr>
                <w:rStyle w:val="aa"/>
                <w:i/>
                <w:lang w:val="kk-KZ"/>
              </w:rPr>
              <w:t>Энергия холдингтері мен ірі энергия өндіруші ұйымдар тұтынушыларының электр энергиясын тұтынуы</w:t>
            </w:r>
            <w:r>
              <w:rPr>
                <w:webHidden/>
              </w:rPr>
              <w:tab/>
            </w:r>
            <w:r>
              <w:rPr>
                <w:webHidden/>
              </w:rPr>
              <w:fldChar w:fldCharType="begin"/>
            </w:r>
            <w:r>
              <w:rPr>
                <w:webHidden/>
              </w:rPr>
              <w:instrText xml:space="preserve"> PAGEREF _Toc120696186 \h </w:instrText>
            </w:r>
            <w:r>
              <w:rPr>
                <w:webHidden/>
              </w:rPr>
            </w:r>
            <w:r>
              <w:rPr>
                <w:webHidden/>
              </w:rPr>
              <w:fldChar w:fldCharType="separate"/>
            </w:r>
            <w:r>
              <w:rPr>
                <w:webHidden/>
              </w:rPr>
              <w:t>8</w:t>
            </w:r>
            <w:r>
              <w:rPr>
                <w:webHidden/>
              </w:rPr>
              <w:fldChar w:fldCharType="end"/>
            </w:r>
          </w:hyperlink>
        </w:p>
        <w:p w14:paraId="449C613E" w14:textId="77777777" w:rsidR="00644CC6" w:rsidRDefault="00644CC6">
          <w:pPr>
            <w:pStyle w:val="11"/>
            <w:rPr>
              <w:rFonts w:asciiTheme="minorHAnsi" w:hAnsiTheme="minorHAnsi" w:cstheme="minorBidi"/>
              <w:sz w:val="22"/>
              <w:szCs w:val="22"/>
              <w:lang w:eastAsia="ru-RU"/>
            </w:rPr>
          </w:pPr>
          <w:hyperlink w:anchor="_Toc120696187" w:history="1">
            <w:r w:rsidRPr="00AE4394">
              <w:rPr>
                <w:rStyle w:val="aa"/>
                <w:rFonts w:eastAsiaTheme="majorEastAsia"/>
                <w:i/>
                <w:lang w:val="kk-KZ"/>
              </w:rPr>
              <w:t>2.3</w:t>
            </w:r>
            <w:r w:rsidRPr="00AE4394">
              <w:rPr>
                <w:rStyle w:val="aa"/>
                <w:rFonts w:eastAsiaTheme="majorEastAsia"/>
                <w:i/>
              </w:rPr>
              <w:t xml:space="preserve"> </w:t>
            </w:r>
            <w:r w:rsidRPr="00AE4394">
              <w:rPr>
                <w:rStyle w:val="aa"/>
                <w:rFonts w:eastAsiaTheme="majorEastAsia"/>
                <w:i/>
                <w:lang w:val="kk-KZ"/>
              </w:rPr>
              <w:t>Қазақстанның ірі тұтынушыларының электрді тұтынуы</w:t>
            </w:r>
            <w:r>
              <w:rPr>
                <w:webHidden/>
              </w:rPr>
              <w:tab/>
            </w:r>
            <w:r>
              <w:rPr>
                <w:webHidden/>
              </w:rPr>
              <w:fldChar w:fldCharType="begin"/>
            </w:r>
            <w:r>
              <w:rPr>
                <w:webHidden/>
              </w:rPr>
              <w:instrText xml:space="preserve"> PAGEREF _Toc120696187 \h </w:instrText>
            </w:r>
            <w:r>
              <w:rPr>
                <w:webHidden/>
              </w:rPr>
            </w:r>
            <w:r>
              <w:rPr>
                <w:webHidden/>
              </w:rPr>
              <w:fldChar w:fldCharType="separate"/>
            </w:r>
            <w:r>
              <w:rPr>
                <w:webHidden/>
              </w:rPr>
              <w:t>8</w:t>
            </w:r>
            <w:r>
              <w:rPr>
                <w:webHidden/>
              </w:rPr>
              <w:fldChar w:fldCharType="end"/>
            </w:r>
          </w:hyperlink>
        </w:p>
        <w:p w14:paraId="3E4B57B2" w14:textId="77777777" w:rsidR="00644CC6" w:rsidRDefault="00644CC6">
          <w:pPr>
            <w:pStyle w:val="11"/>
            <w:rPr>
              <w:rFonts w:asciiTheme="minorHAnsi" w:hAnsiTheme="minorHAnsi" w:cstheme="minorBidi"/>
              <w:sz w:val="22"/>
              <w:szCs w:val="22"/>
              <w:lang w:eastAsia="ru-RU"/>
            </w:rPr>
          </w:pPr>
          <w:hyperlink w:anchor="_Toc120696188" w:history="1">
            <w:r w:rsidRPr="00AE4394">
              <w:rPr>
                <w:rStyle w:val="aa"/>
                <w:i/>
                <w:lang w:val="kk-KZ"/>
              </w:rPr>
              <w:t>2.4 Электр энергиясын эскпорттау-импорттау</w:t>
            </w:r>
            <w:r>
              <w:rPr>
                <w:webHidden/>
              </w:rPr>
              <w:tab/>
            </w:r>
            <w:r>
              <w:rPr>
                <w:webHidden/>
              </w:rPr>
              <w:fldChar w:fldCharType="begin"/>
            </w:r>
            <w:r>
              <w:rPr>
                <w:webHidden/>
              </w:rPr>
              <w:instrText xml:space="preserve"> PAGEREF _Toc120696188 \h </w:instrText>
            </w:r>
            <w:r>
              <w:rPr>
                <w:webHidden/>
              </w:rPr>
            </w:r>
            <w:r>
              <w:rPr>
                <w:webHidden/>
              </w:rPr>
              <w:fldChar w:fldCharType="separate"/>
            </w:r>
            <w:r>
              <w:rPr>
                <w:webHidden/>
              </w:rPr>
              <w:t>9</w:t>
            </w:r>
            <w:r>
              <w:rPr>
                <w:webHidden/>
              </w:rPr>
              <w:fldChar w:fldCharType="end"/>
            </w:r>
          </w:hyperlink>
        </w:p>
        <w:p w14:paraId="6B702F23" w14:textId="77777777" w:rsidR="00644CC6" w:rsidRDefault="00644CC6">
          <w:pPr>
            <w:pStyle w:val="11"/>
            <w:rPr>
              <w:rFonts w:asciiTheme="minorHAnsi" w:hAnsiTheme="minorHAnsi" w:cstheme="minorBidi"/>
              <w:sz w:val="22"/>
              <w:szCs w:val="22"/>
              <w:lang w:eastAsia="ru-RU"/>
            </w:rPr>
          </w:pPr>
          <w:hyperlink w:anchor="_Toc120696189" w:history="1">
            <w:r w:rsidRPr="00AE4394">
              <w:rPr>
                <w:rStyle w:val="aa"/>
                <w:b/>
              </w:rPr>
              <w:t>3.</w:t>
            </w:r>
            <w:r>
              <w:rPr>
                <w:rFonts w:asciiTheme="minorHAnsi" w:hAnsiTheme="minorHAnsi" w:cstheme="minorBidi"/>
                <w:sz w:val="22"/>
                <w:szCs w:val="22"/>
                <w:lang w:eastAsia="ru-RU"/>
              </w:rPr>
              <w:tab/>
            </w:r>
            <w:r w:rsidRPr="00AE4394">
              <w:rPr>
                <w:rStyle w:val="aa"/>
                <w:b/>
              </w:rPr>
              <w:t>Көмір</w:t>
            </w:r>
            <w:r>
              <w:rPr>
                <w:webHidden/>
              </w:rPr>
              <w:tab/>
            </w:r>
            <w:r>
              <w:rPr>
                <w:webHidden/>
              </w:rPr>
              <w:fldChar w:fldCharType="begin"/>
            </w:r>
            <w:r>
              <w:rPr>
                <w:webHidden/>
              </w:rPr>
              <w:instrText xml:space="preserve"> PAGEREF _Toc120696189 \h </w:instrText>
            </w:r>
            <w:r>
              <w:rPr>
                <w:webHidden/>
              </w:rPr>
            </w:r>
            <w:r>
              <w:rPr>
                <w:webHidden/>
              </w:rPr>
              <w:fldChar w:fldCharType="separate"/>
            </w:r>
            <w:r>
              <w:rPr>
                <w:webHidden/>
              </w:rPr>
              <w:t>9</w:t>
            </w:r>
            <w:r>
              <w:rPr>
                <w:webHidden/>
              </w:rPr>
              <w:fldChar w:fldCharType="end"/>
            </w:r>
          </w:hyperlink>
        </w:p>
        <w:p w14:paraId="49CD4BFF" w14:textId="77777777" w:rsidR="00644CC6" w:rsidRDefault="00644CC6">
          <w:pPr>
            <w:pStyle w:val="11"/>
            <w:rPr>
              <w:rFonts w:asciiTheme="minorHAnsi" w:hAnsiTheme="minorHAnsi" w:cstheme="minorBidi"/>
              <w:sz w:val="22"/>
              <w:szCs w:val="22"/>
              <w:lang w:eastAsia="ru-RU"/>
            </w:rPr>
          </w:pPr>
          <w:hyperlink w:anchor="_Toc120696190" w:history="1">
            <w:r w:rsidRPr="00AE4394">
              <w:rPr>
                <w:rStyle w:val="aa"/>
                <w:b/>
              </w:rPr>
              <w:t>4.</w:t>
            </w:r>
            <w:r>
              <w:rPr>
                <w:rFonts w:asciiTheme="minorHAnsi" w:hAnsiTheme="minorHAnsi" w:cstheme="minorBidi"/>
                <w:sz w:val="22"/>
                <w:szCs w:val="22"/>
                <w:lang w:eastAsia="ru-RU"/>
              </w:rPr>
              <w:tab/>
            </w:r>
            <w:r w:rsidRPr="00AE4394">
              <w:rPr>
                <w:rStyle w:val="aa"/>
                <w:b/>
              </w:rPr>
              <w:t>Жаңартылған энергия көздері</w:t>
            </w:r>
            <w:r>
              <w:rPr>
                <w:webHidden/>
              </w:rPr>
              <w:tab/>
            </w:r>
            <w:r>
              <w:rPr>
                <w:webHidden/>
              </w:rPr>
              <w:fldChar w:fldCharType="begin"/>
            </w:r>
            <w:r>
              <w:rPr>
                <w:webHidden/>
              </w:rPr>
              <w:instrText xml:space="preserve"> PAGEREF _Toc120696190 \h </w:instrText>
            </w:r>
            <w:r>
              <w:rPr>
                <w:webHidden/>
              </w:rPr>
            </w:r>
            <w:r>
              <w:rPr>
                <w:webHidden/>
              </w:rPr>
              <w:fldChar w:fldCharType="separate"/>
            </w:r>
            <w:r>
              <w:rPr>
                <w:webHidden/>
              </w:rPr>
              <w:t>11</w:t>
            </w:r>
            <w:r>
              <w:rPr>
                <w:webHidden/>
              </w:rPr>
              <w:fldChar w:fldCharType="end"/>
            </w:r>
          </w:hyperlink>
        </w:p>
        <w:p w14:paraId="63E96042" w14:textId="77777777" w:rsidR="00644CC6" w:rsidRDefault="00644CC6">
          <w:pPr>
            <w:pStyle w:val="11"/>
            <w:tabs>
              <w:tab w:val="left" w:pos="880"/>
            </w:tabs>
            <w:rPr>
              <w:rFonts w:asciiTheme="minorHAnsi" w:hAnsiTheme="minorHAnsi" w:cstheme="minorBidi"/>
              <w:sz w:val="22"/>
              <w:szCs w:val="22"/>
              <w:lang w:eastAsia="ru-RU"/>
            </w:rPr>
          </w:pPr>
          <w:hyperlink w:anchor="_Toc120696191" w:history="1">
            <w:r w:rsidRPr="00AE4394">
              <w:rPr>
                <w:rStyle w:val="aa"/>
                <w:i/>
                <w:lang w:val="kk-KZ"/>
              </w:rPr>
              <w:t>4.1</w:t>
            </w:r>
            <w:r>
              <w:rPr>
                <w:rFonts w:asciiTheme="minorHAnsi" w:hAnsiTheme="minorHAnsi" w:cstheme="minorBidi"/>
                <w:sz w:val="22"/>
                <w:szCs w:val="22"/>
                <w:lang w:eastAsia="ru-RU"/>
              </w:rPr>
              <w:tab/>
            </w:r>
            <w:r w:rsidRPr="00AE4394">
              <w:rPr>
                <w:rStyle w:val="aa"/>
                <w:i/>
                <w:lang w:val="kk-KZ"/>
              </w:rPr>
              <w:t>ҚР-дағы ЖЭК көрсеткіштері</w:t>
            </w:r>
            <w:r>
              <w:rPr>
                <w:webHidden/>
              </w:rPr>
              <w:tab/>
            </w:r>
            <w:r>
              <w:rPr>
                <w:webHidden/>
              </w:rPr>
              <w:fldChar w:fldCharType="begin"/>
            </w:r>
            <w:r>
              <w:rPr>
                <w:webHidden/>
              </w:rPr>
              <w:instrText xml:space="preserve"> PAGEREF _Toc120696191 \h </w:instrText>
            </w:r>
            <w:r>
              <w:rPr>
                <w:webHidden/>
              </w:rPr>
            </w:r>
            <w:r>
              <w:rPr>
                <w:webHidden/>
              </w:rPr>
              <w:fldChar w:fldCharType="separate"/>
            </w:r>
            <w:r>
              <w:rPr>
                <w:webHidden/>
              </w:rPr>
              <w:t>11</w:t>
            </w:r>
            <w:r>
              <w:rPr>
                <w:webHidden/>
              </w:rPr>
              <w:fldChar w:fldCharType="end"/>
            </w:r>
          </w:hyperlink>
        </w:p>
        <w:p w14:paraId="0B1EB007" w14:textId="77777777" w:rsidR="00644CC6" w:rsidRDefault="00644CC6">
          <w:pPr>
            <w:pStyle w:val="11"/>
            <w:tabs>
              <w:tab w:val="left" w:pos="880"/>
            </w:tabs>
            <w:rPr>
              <w:rFonts w:asciiTheme="minorHAnsi" w:hAnsiTheme="minorHAnsi" w:cstheme="minorBidi"/>
              <w:sz w:val="22"/>
              <w:szCs w:val="22"/>
              <w:lang w:eastAsia="ru-RU"/>
            </w:rPr>
          </w:pPr>
          <w:hyperlink w:anchor="_Toc120696192" w:history="1">
            <w:r w:rsidRPr="00AE4394">
              <w:rPr>
                <w:rStyle w:val="aa"/>
                <w:i/>
              </w:rPr>
              <w:t>4.2</w:t>
            </w:r>
            <w:r>
              <w:rPr>
                <w:rFonts w:asciiTheme="minorHAnsi" w:hAnsiTheme="minorHAnsi" w:cstheme="minorBidi"/>
                <w:sz w:val="22"/>
                <w:szCs w:val="22"/>
                <w:lang w:eastAsia="ru-RU"/>
              </w:rPr>
              <w:tab/>
            </w:r>
            <w:r w:rsidRPr="00AE4394">
              <w:rPr>
                <w:rStyle w:val="aa"/>
                <w:i/>
                <w:lang w:val="kk-KZ"/>
              </w:rPr>
              <w:t>«Самұрық-Энерго» АҚ-ның таза электр энергиясын өндірудегі рөлі</w:t>
            </w:r>
            <w:r>
              <w:rPr>
                <w:webHidden/>
              </w:rPr>
              <w:tab/>
            </w:r>
            <w:r>
              <w:rPr>
                <w:webHidden/>
              </w:rPr>
              <w:fldChar w:fldCharType="begin"/>
            </w:r>
            <w:r>
              <w:rPr>
                <w:webHidden/>
              </w:rPr>
              <w:instrText xml:space="preserve"> PAGEREF _Toc120696192 \h </w:instrText>
            </w:r>
            <w:r>
              <w:rPr>
                <w:webHidden/>
              </w:rPr>
            </w:r>
            <w:r>
              <w:rPr>
                <w:webHidden/>
              </w:rPr>
              <w:fldChar w:fldCharType="separate"/>
            </w:r>
            <w:r>
              <w:rPr>
                <w:webHidden/>
              </w:rPr>
              <w:t>12</w:t>
            </w:r>
            <w:r>
              <w:rPr>
                <w:webHidden/>
              </w:rPr>
              <w:fldChar w:fldCharType="end"/>
            </w:r>
          </w:hyperlink>
        </w:p>
        <w:p w14:paraId="3353AD2C" w14:textId="77777777" w:rsidR="00644CC6" w:rsidRDefault="00644CC6">
          <w:pPr>
            <w:pStyle w:val="11"/>
            <w:rPr>
              <w:rFonts w:asciiTheme="minorHAnsi" w:hAnsiTheme="minorHAnsi" w:cstheme="minorBidi"/>
              <w:sz w:val="22"/>
              <w:szCs w:val="22"/>
              <w:lang w:eastAsia="ru-RU"/>
            </w:rPr>
          </w:pPr>
          <w:hyperlink w:anchor="_Toc120696193" w:history="1">
            <w:r w:rsidRPr="00AE4394">
              <w:rPr>
                <w:rStyle w:val="aa"/>
                <w:b/>
              </w:rPr>
              <w:t>5.</w:t>
            </w:r>
            <w:r>
              <w:rPr>
                <w:rFonts w:asciiTheme="minorHAnsi" w:hAnsiTheme="minorHAnsi" w:cstheme="minorBidi"/>
                <w:sz w:val="22"/>
                <w:szCs w:val="22"/>
                <w:lang w:eastAsia="ru-RU"/>
              </w:rPr>
              <w:tab/>
            </w:r>
            <w:r w:rsidRPr="00AE4394">
              <w:rPr>
                <w:rStyle w:val="aa"/>
                <w:b/>
                <w:lang w:val="kk-KZ"/>
              </w:rPr>
              <w:t>Халықаралық қатынастар</w:t>
            </w:r>
            <w:r>
              <w:rPr>
                <w:webHidden/>
              </w:rPr>
              <w:tab/>
            </w:r>
            <w:r>
              <w:rPr>
                <w:webHidden/>
              </w:rPr>
              <w:fldChar w:fldCharType="begin"/>
            </w:r>
            <w:r>
              <w:rPr>
                <w:webHidden/>
              </w:rPr>
              <w:instrText xml:space="preserve"> PAGEREF _Toc120696193 \h </w:instrText>
            </w:r>
            <w:r>
              <w:rPr>
                <w:webHidden/>
              </w:rPr>
            </w:r>
            <w:r>
              <w:rPr>
                <w:webHidden/>
              </w:rPr>
              <w:fldChar w:fldCharType="separate"/>
            </w:r>
            <w:r>
              <w:rPr>
                <w:webHidden/>
              </w:rPr>
              <w:t>12</w:t>
            </w:r>
            <w:r>
              <w:rPr>
                <w:webHidden/>
              </w:rPr>
              <w:fldChar w:fldCharType="end"/>
            </w:r>
          </w:hyperlink>
        </w:p>
        <w:p w14:paraId="2C274667" w14:textId="77777777" w:rsidR="00644CC6" w:rsidRDefault="00644CC6">
          <w:pPr>
            <w:pStyle w:val="11"/>
            <w:rPr>
              <w:rFonts w:asciiTheme="minorHAnsi" w:hAnsiTheme="minorHAnsi" w:cstheme="minorBidi"/>
              <w:sz w:val="22"/>
              <w:szCs w:val="22"/>
              <w:lang w:eastAsia="ru-RU"/>
            </w:rPr>
          </w:pPr>
          <w:hyperlink w:anchor="_Toc120696194" w:history="1">
            <w:r w:rsidRPr="00AE4394">
              <w:rPr>
                <w:rStyle w:val="aa"/>
                <w:i/>
              </w:rPr>
              <w:t>5.1 Еуразия экономикалық кеңесінің Ортақ электрэнергетикалық нарығын қалыптастыру мәртебесі</w:t>
            </w:r>
            <w:r>
              <w:rPr>
                <w:webHidden/>
              </w:rPr>
              <w:tab/>
            </w:r>
            <w:r>
              <w:rPr>
                <w:webHidden/>
              </w:rPr>
              <w:fldChar w:fldCharType="begin"/>
            </w:r>
            <w:r>
              <w:rPr>
                <w:webHidden/>
              </w:rPr>
              <w:instrText xml:space="preserve"> PAGEREF _Toc120696194 \h </w:instrText>
            </w:r>
            <w:r>
              <w:rPr>
                <w:webHidden/>
              </w:rPr>
            </w:r>
            <w:r>
              <w:rPr>
                <w:webHidden/>
              </w:rPr>
              <w:fldChar w:fldCharType="separate"/>
            </w:r>
            <w:r>
              <w:rPr>
                <w:webHidden/>
              </w:rPr>
              <w:t>12</w:t>
            </w:r>
            <w:r>
              <w:rPr>
                <w:webHidden/>
              </w:rPr>
              <w:fldChar w:fldCharType="end"/>
            </w:r>
          </w:hyperlink>
        </w:p>
        <w:p w14:paraId="6F9D4960" w14:textId="77777777" w:rsidR="006265C7" w:rsidRPr="00CE5708" w:rsidRDefault="00E712C1" w:rsidP="009926CD">
          <w:pPr>
            <w:pStyle w:val="11"/>
            <w:rPr>
              <w:sz w:val="22"/>
              <w:szCs w:val="22"/>
              <w:lang w:eastAsia="ru-RU"/>
            </w:rPr>
          </w:pPr>
          <w:r w:rsidRPr="00CE5708">
            <w:fldChar w:fldCharType="end"/>
          </w:r>
        </w:p>
      </w:sdtContent>
    </w:sdt>
    <w:p w14:paraId="390A67C6" w14:textId="77777777" w:rsidR="005D1AE3" w:rsidRPr="00CE5708" w:rsidRDefault="005D1AE3" w:rsidP="00C71675">
      <w:pPr>
        <w:pStyle w:val="1"/>
        <w:spacing w:before="0" w:line="240" w:lineRule="auto"/>
        <w:contextualSpacing/>
        <w:rPr>
          <w:rFonts w:ascii="Times New Roman" w:hAnsi="Times New Roman" w:cs="Times New Roman"/>
          <w:b/>
          <w:color w:val="auto"/>
        </w:rPr>
      </w:pPr>
    </w:p>
    <w:p w14:paraId="5F3BF5CA" w14:textId="77777777" w:rsidR="00AC3F34" w:rsidRPr="00CE5708" w:rsidRDefault="00AC3F34" w:rsidP="00C71675">
      <w:pPr>
        <w:spacing w:after="0" w:line="240" w:lineRule="auto"/>
        <w:contextualSpacing/>
        <w:rPr>
          <w:rFonts w:ascii="Times New Roman" w:hAnsi="Times New Roman" w:cs="Times New Roman"/>
        </w:rPr>
      </w:pPr>
    </w:p>
    <w:p w14:paraId="1A512C37" w14:textId="77777777" w:rsidR="00537E8E" w:rsidRPr="00CE5708" w:rsidRDefault="00537E8E" w:rsidP="00C71675">
      <w:pPr>
        <w:spacing w:after="0" w:line="240" w:lineRule="auto"/>
        <w:rPr>
          <w:rFonts w:ascii="Times New Roman" w:hAnsi="Times New Roman" w:cs="Times New Roman"/>
        </w:rPr>
      </w:pPr>
      <w:r w:rsidRPr="00CE5708">
        <w:rPr>
          <w:rFonts w:ascii="Times New Roman" w:hAnsi="Times New Roman" w:cs="Times New Roman"/>
        </w:rPr>
        <w:br w:type="page"/>
      </w:r>
    </w:p>
    <w:p w14:paraId="3719E7B0" w14:textId="77777777" w:rsidR="00EE65F8" w:rsidRPr="00CE5708" w:rsidRDefault="00EE65F8" w:rsidP="00C71675">
      <w:pPr>
        <w:spacing w:after="0" w:line="240" w:lineRule="auto"/>
        <w:contextualSpacing/>
        <w:rPr>
          <w:rFonts w:ascii="Times New Roman" w:hAnsi="Times New Roman" w:cs="Times New Roman"/>
          <w:sz w:val="28"/>
          <w:szCs w:val="28"/>
          <w:lang w:val="kk-KZ"/>
        </w:rPr>
      </w:pPr>
    </w:p>
    <w:p w14:paraId="77DA1D21" w14:textId="33BBE3C9" w:rsidR="00682876" w:rsidRPr="00CE5708" w:rsidRDefault="00986982" w:rsidP="00C71675">
      <w:pPr>
        <w:pStyle w:val="1"/>
        <w:numPr>
          <w:ilvl w:val="0"/>
          <w:numId w:val="1"/>
        </w:numPr>
        <w:tabs>
          <w:tab w:val="left" w:pos="426"/>
        </w:tabs>
        <w:spacing w:before="0" w:line="240" w:lineRule="auto"/>
        <w:ind w:left="0" w:firstLine="709"/>
        <w:contextualSpacing/>
        <w:jc w:val="center"/>
        <w:rPr>
          <w:rFonts w:ascii="Times New Roman" w:hAnsi="Times New Roman" w:cs="Times New Roman"/>
          <w:b/>
          <w:color w:val="auto"/>
          <w:sz w:val="28"/>
          <w:szCs w:val="28"/>
          <w:lang w:val="kk-KZ"/>
        </w:rPr>
      </w:pPr>
      <w:bookmarkStart w:id="1" w:name="_Toc120696180"/>
      <w:r w:rsidRPr="00CE5708">
        <w:rPr>
          <w:rFonts w:ascii="Times New Roman" w:hAnsi="Times New Roman" w:cs="Times New Roman"/>
          <w:b/>
          <w:color w:val="auto"/>
          <w:sz w:val="28"/>
          <w:szCs w:val="28"/>
          <w:lang w:val="kk-KZ"/>
        </w:rPr>
        <w:t>Қазақстан БЭЖ-інде электр энергиясын өндіру</w:t>
      </w:r>
      <w:bookmarkEnd w:id="1"/>
    </w:p>
    <w:p w14:paraId="059C8529" w14:textId="77777777" w:rsidR="00F31222" w:rsidRPr="00CE5708" w:rsidRDefault="00F31222" w:rsidP="00C71675">
      <w:pPr>
        <w:spacing w:after="0" w:line="240" w:lineRule="auto"/>
        <w:ind w:firstLine="709"/>
        <w:contextualSpacing/>
        <w:jc w:val="both"/>
        <w:rPr>
          <w:rFonts w:ascii="Times New Roman" w:hAnsi="Times New Roman" w:cs="Times New Roman"/>
          <w:sz w:val="28"/>
          <w:szCs w:val="28"/>
          <w:lang w:val="kk-KZ"/>
        </w:rPr>
      </w:pPr>
    </w:p>
    <w:p w14:paraId="21478A65" w14:textId="60E5FD77" w:rsidR="000F3515" w:rsidRPr="00CE5708" w:rsidRDefault="000F3515" w:rsidP="00FC79A8">
      <w:pPr>
        <w:spacing w:after="0" w:line="240" w:lineRule="auto"/>
        <w:ind w:firstLine="567"/>
        <w:jc w:val="both"/>
        <w:rPr>
          <w:rFonts w:ascii="Times New Roman" w:hAnsi="Times New Roman" w:cs="Times New Roman"/>
          <w:sz w:val="28"/>
          <w:lang w:val="kk-KZ"/>
        </w:rPr>
      </w:pPr>
      <w:r w:rsidRPr="00CE5708">
        <w:rPr>
          <w:rFonts w:ascii="Times New Roman" w:hAnsi="Times New Roman" w:cs="Times New Roman"/>
          <w:sz w:val="28"/>
          <w:lang w:val="kk-KZ"/>
        </w:rPr>
        <w:t>Жүйелік оператордың деректері бойынша ҚР Электр</w:t>
      </w:r>
      <w:r w:rsidR="00245B86" w:rsidRPr="00CE5708">
        <w:rPr>
          <w:rFonts w:ascii="Times New Roman" w:hAnsi="Times New Roman" w:cs="Times New Roman"/>
          <w:sz w:val="28"/>
          <w:lang w:val="kk-KZ"/>
        </w:rPr>
        <w:t xml:space="preserve"> станциялары 2022 жылғы қаңтар-</w:t>
      </w:r>
      <w:r w:rsidR="00FC79A8" w:rsidRPr="00CE5708">
        <w:rPr>
          <w:rFonts w:ascii="Times New Roman" w:hAnsi="Times New Roman" w:cs="Times New Roman"/>
          <w:sz w:val="28"/>
          <w:lang w:val="kk-KZ"/>
        </w:rPr>
        <w:t>қазанда</w:t>
      </w:r>
      <w:r w:rsidRPr="00CE5708">
        <w:rPr>
          <w:rFonts w:ascii="Times New Roman" w:hAnsi="Times New Roman" w:cs="Times New Roman"/>
          <w:sz w:val="28"/>
          <w:lang w:val="kk-KZ"/>
        </w:rPr>
        <w:t xml:space="preserve"> </w:t>
      </w:r>
      <w:r w:rsidR="00FC79A8" w:rsidRPr="00CE5708">
        <w:rPr>
          <w:rFonts w:ascii="Times New Roman" w:hAnsi="Times New Roman" w:cs="Times New Roman"/>
          <w:sz w:val="28"/>
          <w:lang w:val="kk-KZ"/>
        </w:rPr>
        <w:t>91 793,5</w:t>
      </w:r>
      <w:r w:rsidR="00664F33" w:rsidRPr="00CE5708">
        <w:rPr>
          <w:rFonts w:ascii="Times New Roman" w:hAnsi="Times New Roman" w:cs="Times New Roman"/>
          <w:sz w:val="28"/>
          <w:lang w:val="kk-KZ"/>
        </w:rPr>
        <w:t xml:space="preserve"> </w:t>
      </w:r>
      <w:r w:rsidRPr="00CE5708">
        <w:rPr>
          <w:rFonts w:ascii="Times New Roman" w:hAnsi="Times New Roman" w:cs="Times New Roman"/>
          <w:sz w:val="28"/>
          <w:lang w:val="kk-KZ"/>
        </w:rPr>
        <w:t xml:space="preserve">млн.кВтсағ электр энергиясын өндірді, бұл 2021 жылғы ұқсас кезеңнен </w:t>
      </w:r>
      <w:r w:rsidR="00FC79A8" w:rsidRPr="00CE5708">
        <w:rPr>
          <w:rFonts w:ascii="Times New Roman" w:hAnsi="Times New Roman" w:cs="Times New Roman"/>
          <w:sz w:val="28"/>
          <w:lang w:val="kk-KZ"/>
        </w:rPr>
        <w:t>2001,5</w:t>
      </w:r>
      <w:r w:rsidR="00664F33" w:rsidRPr="00CE5708">
        <w:rPr>
          <w:rFonts w:ascii="Times New Roman" w:hAnsi="Times New Roman" w:cs="Times New Roman"/>
          <w:sz w:val="28"/>
          <w:lang w:val="kk-KZ"/>
        </w:rPr>
        <w:t xml:space="preserve"> </w:t>
      </w:r>
      <w:r w:rsidRPr="00CE5708">
        <w:rPr>
          <w:rFonts w:ascii="Times New Roman" w:hAnsi="Times New Roman" w:cs="Times New Roman"/>
          <w:sz w:val="28"/>
          <w:lang w:val="kk-KZ"/>
        </w:rPr>
        <w:t xml:space="preserve">млн. кВтсағ немесе </w:t>
      </w:r>
      <w:r w:rsidR="00372526" w:rsidRPr="00CE5708">
        <w:rPr>
          <w:rFonts w:ascii="Times New Roman" w:hAnsi="Times New Roman" w:cs="Times New Roman"/>
          <w:sz w:val="28"/>
          <w:lang w:val="kk-KZ"/>
        </w:rPr>
        <w:t>2</w:t>
      </w:r>
      <w:r w:rsidR="00FC79A8" w:rsidRPr="00CE5708">
        <w:rPr>
          <w:rFonts w:ascii="Times New Roman" w:hAnsi="Times New Roman" w:cs="Times New Roman"/>
          <w:sz w:val="28"/>
          <w:lang w:val="kk-KZ"/>
        </w:rPr>
        <w:t>,1</w:t>
      </w:r>
      <w:r w:rsidRPr="00CE5708">
        <w:rPr>
          <w:rFonts w:ascii="Times New Roman" w:hAnsi="Times New Roman" w:cs="Times New Roman"/>
          <w:sz w:val="28"/>
          <w:lang w:val="kk-KZ"/>
        </w:rPr>
        <w:t xml:space="preserve">%-ға </w:t>
      </w:r>
      <w:r w:rsidR="00C84214" w:rsidRPr="00CE5708">
        <w:rPr>
          <w:rFonts w:ascii="Times New Roman" w:hAnsi="Times New Roman" w:cs="Times New Roman"/>
          <w:sz w:val="28"/>
          <w:lang w:val="kk-KZ"/>
        </w:rPr>
        <w:t>аз</w:t>
      </w:r>
      <w:r w:rsidRPr="00CE5708">
        <w:rPr>
          <w:rFonts w:ascii="Times New Roman" w:hAnsi="Times New Roman" w:cs="Times New Roman"/>
          <w:sz w:val="28"/>
          <w:lang w:val="kk-KZ"/>
        </w:rPr>
        <w:t xml:space="preserve">. Қазақстан БЭЖ-нің </w:t>
      </w:r>
      <w:r w:rsidR="00C84214" w:rsidRPr="00CE5708">
        <w:rPr>
          <w:rFonts w:ascii="Times New Roman" w:hAnsi="Times New Roman" w:cs="Times New Roman"/>
          <w:sz w:val="28"/>
          <w:lang w:val="kk-KZ"/>
        </w:rPr>
        <w:t>Солтүстік</w:t>
      </w:r>
      <w:r w:rsidRPr="00CE5708">
        <w:rPr>
          <w:rFonts w:ascii="Times New Roman" w:hAnsi="Times New Roman" w:cs="Times New Roman"/>
          <w:sz w:val="28"/>
          <w:lang w:val="kk-KZ"/>
        </w:rPr>
        <w:t xml:space="preserve"> </w:t>
      </w:r>
      <w:r w:rsidR="00245B86" w:rsidRPr="00CE5708">
        <w:rPr>
          <w:rFonts w:ascii="Times New Roman" w:hAnsi="Times New Roman" w:cs="Times New Roman"/>
          <w:sz w:val="28"/>
          <w:lang w:val="kk-KZ"/>
        </w:rPr>
        <w:t>аймақтарында</w:t>
      </w:r>
      <w:r w:rsidRPr="00CE5708">
        <w:rPr>
          <w:rFonts w:ascii="Times New Roman" w:hAnsi="Times New Roman" w:cs="Times New Roman"/>
          <w:sz w:val="28"/>
          <w:lang w:val="kk-KZ"/>
        </w:rPr>
        <w:t xml:space="preserve"> өндірістің </w:t>
      </w:r>
      <w:r w:rsidR="00C84214" w:rsidRPr="00CE5708">
        <w:rPr>
          <w:rFonts w:ascii="Times New Roman" w:hAnsi="Times New Roman" w:cs="Times New Roman"/>
          <w:sz w:val="28"/>
          <w:lang w:val="kk-KZ"/>
        </w:rPr>
        <w:t>кемуі</w:t>
      </w:r>
      <w:r w:rsidRPr="00CE5708">
        <w:rPr>
          <w:rFonts w:ascii="Times New Roman" w:hAnsi="Times New Roman" w:cs="Times New Roman"/>
          <w:sz w:val="28"/>
          <w:lang w:val="kk-KZ"/>
        </w:rPr>
        <w:t xml:space="preserve"> байқалды. </w:t>
      </w:r>
    </w:p>
    <w:p w14:paraId="3E829687" w14:textId="24073B94" w:rsidR="00305F73" w:rsidRPr="00CE5708" w:rsidRDefault="009E2EF5" w:rsidP="00C71675">
      <w:pPr>
        <w:tabs>
          <w:tab w:val="left" w:pos="230"/>
          <w:tab w:val="right" w:pos="10065"/>
        </w:tabs>
        <w:spacing w:after="0" w:line="240" w:lineRule="auto"/>
        <w:rPr>
          <w:rFonts w:ascii="Times New Roman" w:hAnsi="Times New Roman" w:cs="Times New Roman"/>
          <w:i/>
          <w:sz w:val="24"/>
        </w:rPr>
      </w:pPr>
      <w:r w:rsidRPr="00CE5708">
        <w:rPr>
          <w:rFonts w:ascii="Times New Roman" w:hAnsi="Times New Roman" w:cs="Times New Roman"/>
          <w:i/>
          <w:sz w:val="24"/>
          <w:lang w:val="kk-KZ"/>
        </w:rPr>
        <w:tab/>
      </w:r>
      <w:r w:rsidRPr="00CE5708">
        <w:rPr>
          <w:rFonts w:ascii="Times New Roman" w:hAnsi="Times New Roman" w:cs="Times New Roman"/>
          <w:i/>
          <w:sz w:val="24"/>
          <w:lang w:val="kk-KZ"/>
        </w:rPr>
        <w:tab/>
      </w:r>
      <w:r w:rsidR="00D7368B" w:rsidRPr="00CE5708">
        <w:rPr>
          <w:rFonts w:ascii="Times New Roman" w:hAnsi="Times New Roman" w:cs="Times New Roman"/>
          <w:i/>
          <w:sz w:val="24"/>
        </w:rPr>
        <w:t xml:space="preserve">млн. </w:t>
      </w:r>
      <w:proofErr w:type="spellStart"/>
      <w:r w:rsidR="00D7368B" w:rsidRPr="00CE5708">
        <w:rPr>
          <w:rFonts w:ascii="Times New Roman" w:hAnsi="Times New Roman" w:cs="Times New Roman"/>
          <w:i/>
          <w:sz w:val="24"/>
        </w:rPr>
        <w:t>кВтсағ</w:t>
      </w:r>
      <w:proofErr w:type="spellEnd"/>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701"/>
        <w:gridCol w:w="1985"/>
        <w:gridCol w:w="1848"/>
        <w:gridCol w:w="1701"/>
        <w:gridCol w:w="1275"/>
        <w:gridCol w:w="1064"/>
      </w:tblGrid>
      <w:tr w:rsidR="009056C0" w:rsidRPr="00CE5708" w14:paraId="571E11BD" w14:textId="77777777" w:rsidTr="00382979">
        <w:trPr>
          <w:trHeight w:val="324"/>
        </w:trPr>
        <w:tc>
          <w:tcPr>
            <w:tcW w:w="557" w:type="dxa"/>
            <w:vMerge w:val="restart"/>
            <w:shd w:val="clear" w:color="auto" w:fill="8DB3E2" w:themeFill="text2" w:themeFillTint="66"/>
            <w:vAlign w:val="center"/>
          </w:tcPr>
          <w:p w14:paraId="2BF47301" w14:textId="24E48B0D" w:rsidR="009056C0" w:rsidRPr="00CE5708" w:rsidRDefault="009056C0" w:rsidP="00C71675">
            <w:pPr>
              <w:spacing w:after="0" w:line="240" w:lineRule="auto"/>
              <w:jc w:val="center"/>
              <w:rPr>
                <w:rFonts w:ascii="Times New Roman" w:eastAsia="Times New Roman" w:hAnsi="Times New Roman" w:cs="Times New Roman"/>
                <w:b/>
                <w:bCs/>
                <w:lang w:val="kk-KZ" w:eastAsia="ru-RU"/>
              </w:rPr>
            </w:pPr>
            <w:bookmarkStart w:id="2" w:name="_Toc510196463"/>
            <w:r w:rsidRPr="00CE5708">
              <w:rPr>
                <w:rFonts w:ascii="Times New Roman" w:eastAsia="Times New Roman" w:hAnsi="Times New Roman" w:cs="Times New Roman"/>
                <w:b/>
                <w:bCs/>
                <w:color w:val="000000"/>
                <w:lang w:eastAsia="ru-RU"/>
              </w:rPr>
              <w:t xml:space="preserve">№ </w:t>
            </w:r>
          </w:p>
        </w:tc>
        <w:tc>
          <w:tcPr>
            <w:tcW w:w="1701" w:type="dxa"/>
            <w:vMerge w:val="restart"/>
            <w:shd w:val="clear" w:color="auto" w:fill="8DB3E2" w:themeFill="text2" w:themeFillTint="66"/>
            <w:vAlign w:val="center"/>
            <w:hideMark/>
          </w:tcPr>
          <w:p w14:paraId="32D57CDB" w14:textId="5471C737" w:rsidR="009056C0" w:rsidRPr="00CE5708" w:rsidRDefault="009056C0" w:rsidP="00C71675">
            <w:pPr>
              <w:spacing w:after="0" w:line="240" w:lineRule="auto"/>
              <w:jc w:val="center"/>
              <w:rPr>
                <w:rFonts w:ascii="Times New Roman" w:eastAsia="Times New Roman" w:hAnsi="Times New Roman" w:cs="Times New Roman"/>
                <w:b/>
                <w:bCs/>
                <w:lang w:val="kk-KZ" w:eastAsia="ru-RU"/>
              </w:rPr>
            </w:pPr>
            <w:r w:rsidRPr="00CE5708">
              <w:rPr>
                <w:rFonts w:ascii="Times New Roman" w:eastAsia="Times New Roman" w:hAnsi="Times New Roman" w:cs="Times New Roman"/>
                <w:b/>
                <w:bCs/>
                <w:lang w:val="kk-KZ" w:eastAsia="ru-RU"/>
              </w:rPr>
              <w:t>Аймақ</w:t>
            </w:r>
          </w:p>
        </w:tc>
        <w:tc>
          <w:tcPr>
            <w:tcW w:w="1985" w:type="dxa"/>
            <w:vMerge w:val="restart"/>
            <w:shd w:val="clear" w:color="auto" w:fill="8DB3E2" w:themeFill="text2" w:themeFillTint="66"/>
            <w:vAlign w:val="center"/>
            <w:hideMark/>
          </w:tcPr>
          <w:p w14:paraId="43239FCC" w14:textId="409FB0A4" w:rsidR="009056C0" w:rsidRPr="00CE5708" w:rsidRDefault="009056C0" w:rsidP="00C71675">
            <w:pPr>
              <w:spacing w:after="0" w:line="240" w:lineRule="auto"/>
              <w:jc w:val="center"/>
              <w:rPr>
                <w:rFonts w:ascii="Times New Roman" w:eastAsia="Times New Roman" w:hAnsi="Times New Roman" w:cs="Times New Roman"/>
                <w:b/>
                <w:bCs/>
                <w:lang w:val="kk-KZ" w:eastAsia="ru-RU"/>
              </w:rPr>
            </w:pPr>
            <w:r w:rsidRPr="00CE5708">
              <w:rPr>
                <w:rFonts w:ascii="Times New Roman" w:eastAsia="Times New Roman" w:hAnsi="Times New Roman" w:cs="Times New Roman"/>
                <w:b/>
                <w:bCs/>
                <w:lang w:val="kk-KZ" w:eastAsia="ru-RU"/>
              </w:rPr>
              <w:t>Өндіріс түрі</w:t>
            </w:r>
          </w:p>
        </w:tc>
        <w:tc>
          <w:tcPr>
            <w:tcW w:w="3549" w:type="dxa"/>
            <w:gridSpan w:val="2"/>
            <w:shd w:val="clear" w:color="auto" w:fill="8DB3E2" w:themeFill="text2" w:themeFillTint="66"/>
            <w:vAlign w:val="center"/>
            <w:hideMark/>
          </w:tcPr>
          <w:p w14:paraId="48B61E77" w14:textId="1BC1E8BF" w:rsidR="009056C0" w:rsidRPr="00CE5708" w:rsidRDefault="009056C0" w:rsidP="00382979">
            <w:pPr>
              <w:spacing w:after="0" w:line="240" w:lineRule="auto"/>
              <w:jc w:val="center"/>
              <w:rPr>
                <w:rFonts w:ascii="Times New Roman" w:eastAsia="Times New Roman" w:hAnsi="Times New Roman" w:cs="Times New Roman"/>
                <w:b/>
                <w:bCs/>
                <w:lang w:val="kk-KZ" w:eastAsia="ru-RU"/>
              </w:rPr>
            </w:pPr>
            <w:r w:rsidRPr="00CE5708">
              <w:rPr>
                <w:rFonts w:ascii="Times New Roman" w:eastAsia="Times New Roman" w:hAnsi="Times New Roman" w:cs="Times New Roman"/>
                <w:b/>
                <w:bCs/>
                <w:lang w:val="kk-KZ" w:eastAsia="ru-RU"/>
              </w:rPr>
              <w:t>Қаңтар-</w:t>
            </w:r>
            <w:r w:rsidR="00382979" w:rsidRPr="00CE5708">
              <w:rPr>
                <w:rFonts w:ascii="Times New Roman" w:eastAsia="Times New Roman" w:hAnsi="Times New Roman" w:cs="Times New Roman"/>
                <w:b/>
                <w:bCs/>
                <w:lang w:val="kk-KZ" w:eastAsia="ru-RU"/>
              </w:rPr>
              <w:t>қазан</w:t>
            </w:r>
          </w:p>
        </w:tc>
        <w:tc>
          <w:tcPr>
            <w:tcW w:w="1275" w:type="dxa"/>
            <w:vMerge w:val="restart"/>
            <w:shd w:val="clear" w:color="auto" w:fill="8DB3E2" w:themeFill="text2" w:themeFillTint="66"/>
            <w:vAlign w:val="center"/>
          </w:tcPr>
          <w:p w14:paraId="0DBB8E67" w14:textId="3BEF2103" w:rsidR="009056C0" w:rsidRPr="00CE5708" w:rsidRDefault="009056C0"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 xml:space="preserve">Δ, млн. </w:t>
            </w:r>
            <w:proofErr w:type="spellStart"/>
            <w:r w:rsidRPr="00CE5708">
              <w:rPr>
                <w:rFonts w:ascii="Times New Roman" w:eastAsia="Times New Roman" w:hAnsi="Times New Roman" w:cs="Times New Roman"/>
                <w:b/>
                <w:bCs/>
                <w:lang w:eastAsia="ru-RU"/>
              </w:rPr>
              <w:t>кВтсағ</w:t>
            </w:r>
            <w:proofErr w:type="spellEnd"/>
          </w:p>
        </w:tc>
        <w:tc>
          <w:tcPr>
            <w:tcW w:w="1064" w:type="dxa"/>
            <w:vMerge w:val="restart"/>
            <w:shd w:val="clear" w:color="auto" w:fill="8DB3E2" w:themeFill="text2" w:themeFillTint="66"/>
            <w:vAlign w:val="center"/>
            <w:hideMark/>
          </w:tcPr>
          <w:p w14:paraId="6F52D0B8" w14:textId="77777777" w:rsidR="009056C0" w:rsidRPr="00CE5708" w:rsidRDefault="009056C0"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Δ, %</w:t>
            </w:r>
          </w:p>
        </w:tc>
      </w:tr>
      <w:tr w:rsidR="009056C0" w:rsidRPr="00CE5708" w14:paraId="03179807" w14:textId="77777777" w:rsidTr="00382979">
        <w:trPr>
          <w:trHeight w:val="324"/>
        </w:trPr>
        <w:tc>
          <w:tcPr>
            <w:tcW w:w="557" w:type="dxa"/>
            <w:vMerge/>
            <w:shd w:val="clear" w:color="auto" w:fill="auto"/>
          </w:tcPr>
          <w:p w14:paraId="25C28624" w14:textId="77777777" w:rsidR="009056C0" w:rsidRPr="00CE5708" w:rsidRDefault="009056C0" w:rsidP="00C71675">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79B52E8" w14:textId="5BECC806" w:rsidR="009056C0" w:rsidRPr="00CE5708" w:rsidRDefault="009056C0" w:rsidP="00C71675">
            <w:pPr>
              <w:spacing w:after="0" w:line="240" w:lineRule="auto"/>
              <w:rPr>
                <w:rFonts w:ascii="Times New Roman" w:eastAsia="Times New Roman" w:hAnsi="Times New Roman" w:cs="Times New Roman"/>
                <w:b/>
                <w:bCs/>
                <w:lang w:eastAsia="ru-RU"/>
              </w:rPr>
            </w:pPr>
          </w:p>
        </w:tc>
        <w:tc>
          <w:tcPr>
            <w:tcW w:w="1985" w:type="dxa"/>
            <w:vMerge/>
            <w:shd w:val="clear" w:color="auto" w:fill="auto"/>
            <w:vAlign w:val="center"/>
            <w:hideMark/>
          </w:tcPr>
          <w:p w14:paraId="5CC8608D" w14:textId="77777777" w:rsidR="009056C0" w:rsidRPr="00CE5708" w:rsidRDefault="009056C0" w:rsidP="00C71675">
            <w:pPr>
              <w:spacing w:after="0" w:line="240" w:lineRule="auto"/>
              <w:rPr>
                <w:rFonts w:ascii="Times New Roman" w:eastAsia="Times New Roman" w:hAnsi="Times New Roman" w:cs="Times New Roman"/>
                <w:b/>
                <w:bCs/>
                <w:lang w:eastAsia="ru-RU"/>
              </w:rPr>
            </w:pPr>
          </w:p>
        </w:tc>
        <w:tc>
          <w:tcPr>
            <w:tcW w:w="1848" w:type="dxa"/>
            <w:shd w:val="clear" w:color="auto" w:fill="8DB3E2" w:themeFill="text2" w:themeFillTint="66"/>
            <w:vAlign w:val="center"/>
            <w:hideMark/>
          </w:tcPr>
          <w:p w14:paraId="0E2CEC00" w14:textId="55543153" w:rsidR="009056C0" w:rsidRPr="00CE5708" w:rsidRDefault="009056C0"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2021ж</w:t>
            </w:r>
          </w:p>
        </w:tc>
        <w:tc>
          <w:tcPr>
            <w:tcW w:w="1701" w:type="dxa"/>
            <w:shd w:val="clear" w:color="auto" w:fill="8DB3E2" w:themeFill="text2" w:themeFillTint="66"/>
            <w:vAlign w:val="center"/>
            <w:hideMark/>
          </w:tcPr>
          <w:p w14:paraId="6C666941" w14:textId="6A186499" w:rsidR="009056C0" w:rsidRPr="00CE5708" w:rsidRDefault="009056C0"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2022ж</w:t>
            </w:r>
          </w:p>
        </w:tc>
        <w:tc>
          <w:tcPr>
            <w:tcW w:w="1275" w:type="dxa"/>
            <w:vMerge/>
            <w:shd w:val="clear" w:color="auto" w:fill="auto"/>
            <w:vAlign w:val="center"/>
          </w:tcPr>
          <w:p w14:paraId="2FE0D7BA" w14:textId="77777777" w:rsidR="009056C0" w:rsidRPr="00CE5708" w:rsidRDefault="009056C0" w:rsidP="00C71675">
            <w:pPr>
              <w:spacing w:after="0" w:line="240" w:lineRule="auto"/>
              <w:jc w:val="center"/>
              <w:rPr>
                <w:rFonts w:ascii="Times New Roman" w:eastAsia="Times New Roman" w:hAnsi="Times New Roman" w:cs="Times New Roman"/>
                <w:b/>
                <w:bCs/>
                <w:lang w:eastAsia="ru-RU"/>
              </w:rPr>
            </w:pPr>
          </w:p>
        </w:tc>
        <w:tc>
          <w:tcPr>
            <w:tcW w:w="1064" w:type="dxa"/>
            <w:vMerge/>
            <w:shd w:val="clear" w:color="auto" w:fill="auto"/>
            <w:vAlign w:val="center"/>
            <w:hideMark/>
          </w:tcPr>
          <w:p w14:paraId="5FC0D0D0" w14:textId="77777777" w:rsidR="009056C0" w:rsidRPr="00CE5708" w:rsidRDefault="009056C0" w:rsidP="00C71675">
            <w:pPr>
              <w:spacing w:after="0" w:line="240" w:lineRule="auto"/>
              <w:jc w:val="center"/>
              <w:rPr>
                <w:rFonts w:ascii="Times New Roman" w:eastAsia="Times New Roman" w:hAnsi="Times New Roman" w:cs="Times New Roman"/>
                <w:b/>
                <w:bCs/>
                <w:lang w:eastAsia="ru-RU"/>
              </w:rPr>
            </w:pPr>
          </w:p>
        </w:tc>
      </w:tr>
      <w:tr w:rsidR="00382979" w:rsidRPr="00CE5708" w14:paraId="4A812272" w14:textId="77777777" w:rsidTr="00382979">
        <w:trPr>
          <w:trHeight w:val="324"/>
        </w:trPr>
        <w:tc>
          <w:tcPr>
            <w:tcW w:w="557" w:type="dxa"/>
            <w:vMerge w:val="restart"/>
            <w:shd w:val="clear" w:color="auto" w:fill="auto"/>
          </w:tcPr>
          <w:p w14:paraId="619131D8" w14:textId="77777777" w:rsidR="00382979" w:rsidRPr="00CE5708" w:rsidRDefault="00382979" w:rsidP="00382979">
            <w:pPr>
              <w:spacing w:after="0" w:line="240" w:lineRule="auto"/>
              <w:rPr>
                <w:rFonts w:ascii="Times New Roman" w:eastAsia="Times New Roman" w:hAnsi="Times New Roman" w:cs="Times New Roman"/>
                <w:b/>
                <w:bCs/>
                <w:lang w:val="kk-KZ" w:eastAsia="ru-RU"/>
              </w:rPr>
            </w:pPr>
          </w:p>
        </w:tc>
        <w:tc>
          <w:tcPr>
            <w:tcW w:w="1701" w:type="dxa"/>
            <w:vMerge w:val="restart"/>
            <w:shd w:val="clear" w:color="auto" w:fill="auto"/>
            <w:vAlign w:val="center"/>
            <w:hideMark/>
          </w:tcPr>
          <w:p w14:paraId="3B2FFD90" w14:textId="32A0E580" w:rsidR="00382979" w:rsidRPr="00CE5708" w:rsidRDefault="00382979" w:rsidP="00382979">
            <w:pPr>
              <w:spacing w:after="0" w:line="240" w:lineRule="auto"/>
              <w:rPr>
                <w:rFonts w:ascii="Times New Roman" w:eastAsia="Times New Roman" w:hAnsi="Times New Roman" w:cs="Times New Roman"/>
                <w:b/>
                <w:bCs/>
                <w:lang w:val="en-US" w:eastAsia="ru-RU"/>
              </w:rPr>
            </w:pPr>
            <w:r w:rsidRPr="00CE5708">
              <w:rPr>
                <w:rFonts w:ascii="Times New Roman" w:eastAsia="Times New Roman" w:hAnsi="Times New Roman" w:cs="Times New Roman"/>
                <w:b/>
                <w:bCs/>
                <w:lang w:val="kk-KZ" w:eastAsia="ru-RU"/>
              </w:rPr>
              <w:t>Қазақстан</w:t>
            </w:r>
          </w:p>
        </w:tc>
        <w:tc>
          <w:tcPr>
            <w:tcW w:w="1985" w:type="dxa"/>
            <w:shd w:val="clear" w:color="auto" w:fill="EEECE1" w:themeFill="background2"/>
            <w:vAlign w:val="center"/>
            <w:hideMark/>
          </w:tcPr>
          <w:p w14:paraId="3B1F5FEC" w14:textId="31DDDD05" w:rsidR="00382979" w:rsidRPr="00CE5708" w:rsidRDefault="00382979" w:rsidP="00382979">
            <w:pPr>
              <w:spacing w:after="0" w:line="240" w:lineRule="auto"/>
              <w:rPr>
                <w:rFonts w:ascii="Times New Roman" w:eastAsia="Times New Roman" w:hAnsi="Times New Roman" w:cs="Times New Roman"/>
                <w:b/>
                <w:bCs/>
                <w:lang w:val="kk-KZ" w:eastAsia="ru-RU"/>
              </w:rPr>
            </w:pPr>
            <w:proofErr w:type="spellStart"/>
            <w:r w:rsidRPr="00CE5708">
              <w:rPr>
                <w:rFonts w:ascii="Times New Roman" w:eastAsia="Times New Roman" w:hAnsi="Times New Roman" w:cs="Times New Roman"/>
                <w:b/>
                <w:bCs/>
                <w:lang w:val="en-US" w:eastAsia="ru-RU"/>
              </w:rPr>
              <w:t>Барлы</w:t>
            </w:r>
            <w:proofErr w:type="spellEnd"/>
            <w:r w:rsidRPr="00CE5708">
              <w:rPr>
                <w:rFonts w:ascii="Times New Roman" w:eastAsia="Times New Roman" w:hAnsi="Times New Roman" w:cs="Times New Roman"/>
                <w:b/>
                <w:bCs/>
                <w:lang w:val="kk-KZ" w:eastAsia="ru-RU"/>
              </w:rPr>
              <w:t>ғы</w:t>
            </w:r>
          </w:p>
        </w:tc>
        <w:tc>
          <w:tcPr>
            <w:tcW w:w="1848" w:type="dxa"/>
            <w:shd w:val="clear" w:color="auto" w:fill="EEECE1" w:themeFill="background2"/>
            <w:vAlign w:val="center"/>
          </w:tcPr>
          <w:p w14:paraId="3DAFACB6" w14:textId="23F6F71B" w:rsidR="00382979" w:rsidRPr="00CE5708" w:rsidRDefault="00382979" w:rsidP="00382979">
            <w:pPr>
              <w:spacing w:after="0" w:line="240" w:lineRule="auto"/>
              <w:jc w:val="center"/>
              <w:rPr>
                <w:rFonts w:ascii="Times New Roman" w:eastAsia="Times New Roman" w:hAnsi="Times New Roman" w:cs="Times New Roman"/>
                <w:b/>
                <w:bCs/>
                <w:lang w:eastAsia="ru-RU"/>
              </w:rPr>
            </w:pPr>
            <w:r w:rsidRPr="00CE5708">
              <w:rPr>
                <w:rFonts w:ascii="Times New Roman" w:hAnsi="Times New Roman" w:cs="Times New Roman"/>
                <w:b/>
                <w:bCs/>
                <w:color w:val="000000" w:themeColor="text1"/>
              </w:rPr>
              <w:t>93 741</w:t>
            </w:r>
          </w:p>
        </w:tc>
        <w:tc>
          <w:tcPr>
            <w:tcW w:w="1701" w:type="dxa"/>
            <w:shd w:val="clear" w:color="auto" w:fill="EEECE1" w:themeFill="background2"/>
            <w:vAlign w:val="center"/>
          </w:tcPr>
          <w:p w14:paraId="1781A301" w14:textId="48E39C02" w:rsidR="00382979" w:rsidRPr="00CE5708" w:rsidRDefault="00382979" w:rsidP="00382979">
            <w:pPr>
              <w:spacing w:after="0" w:line="240" w:lineRule="auto"/>
              <w:jc w:val="center"/>
              <w:rPr>
                <w:rFonts w:ascii="Times New Roman" w:eastAsia="Times New Roman" w:hAnsi="Times New Roman" w:cs="Times New Roman"/>
                <w:b/>
                <w:bCs/>
                <w:color w:val="000000" w:themeColor="text1"/>
                <w:lang w:eastAsia="ru-RU"/>
              </w:rPr>
            </w:pPr>
            <w:r w:rsidRPr="00CE5708">
              <w:rPr>
                <w:rFonts w:ascii="Times New Roman" w:hAnsi="Times New Roman" w:cs="Times New Roman"/>
                <w:b/>
                <w:bCs/>
                <w:color w:val="000000" w:themeColor="text1"/>
              </w:rPr>
              <w:t>91 739,5</w:t>
            </w:r>
          </w:p>
        </w:tc>
        <w:tc>
          <w:tcPr>
            <w:tcW w:w="1275" w:type="dxa"/>
            <w:shd w:val="clear" w:color="auto" w:fill="EEECE1" w:themeFill="background2"/>
            <w:vAlign w:val="center"/>
          </w:tcPr>
          <w:p w14:paraId="63570B84" w14:textId="0ADC3CF2" w:rsidR="00382979" w:rsidRPr="00CE5708" w:rsidRDefault="00382979" w:rsidP="00382979">
            <w:pPr>
              <w:spacing w:after="0" w:line="240" w:lineRule="auto"/>
              <w:jc w:val="center"/>
              <w:rPr>
                <w:rFonts w:ascii="Times New Roman" w:eastAsia="Times New Roman" w:hAnsi="Times New Roman" w:cs="Times New Roman"/>
                <w:b/>
                <w:bCs/>
                <w:lang w:eastAsia="ru-RU"/>
              </w:rPr>
            </w:pPr>
            <w:r w:rsidRPr="00CE5708">
              <w:rPr>
                <w:rFonts w:ascii="Times New Roman" w:hAnsi="Times New Roman" w:cs="Times New Roman"/>
                <w:b/>
                <w:i/>
                <w:szCs w:val="20"/>
              </w:rPr>
              <w:t>-2001,5</w:t>
            </w:r>
          </w:p>
        </w:tc>
        <w:tc>
          <w:tcPr>
            <w:tcW w:w="1064" w:type="dxa"/>
            <w:shd w:val="clear" w:color="auto" w:fill="EEECE1" w:themeFill="background2"/>
            <w:vAlign w:val="center"/>
          </w:tcPr>
          <w:p w14:paraId="1D61C2F6" w14:textId="2675A618" w:rsidR="00382979" w:rsidRPr="00CE5708" w:rsidRDefault="00382979" w:rsidP="00382979">
            <w:pPr>
              <w:spacing w:after="0" w:line="240" w:lineRule="auto"/>
              <w:jc w:val="center"/>
              <w:rPr>
                <w:rFonts w:ascii="Times New Roman" w:eastAsia="Times New Roman" w:hAnsi="Times New Roman" w:cs="Times New Roman"/>
                <w:b/>
                <w:bCs/>
                <w:lang w:eastAsia="ru-RU"/>
              </w:rPr>
            </w:pPr>
            <w:r w:rsidRPr="00CE5708">
              <w:rPr>
                <w:rFonts w:ascii="Arial CYR" w:hAnsi="Arial CYR"/>
                <w:b/>
                <w:i/>
                <w:sz w:val="20"/>
                <w:szCs w:val="20"/>
              </w:rPr>
              <w:t>-2,1</w:t>
            </w:r>
            <w:r w:rsidRPr="00CE5708">
              <w:rPr>
                <w:rFonts w:ascii="Times New Roman" w:eastAsia="Times New Roman" w:hAnsi="Times New Roman" w:cs="Times New Roman"/>
                <w:b/>
                <w:bCs/>
                <w:lang w:eastAsia="ru-RU"/>
              </w:rPr>
              <w:t>%</w:t>
            </w:r>
          </w:p>
        </w:tc>
      </w:tr>
      <w:tr w:rsidR="00382979" w:rsidRPr="00CE5708" w14:paraId="29287FE7" w14:textId="77777777" w:rsidTr="00372526">
        <w:trPr>
          <w:trHeight w:val="324"/>
        </w:trPr>
        <w:tc>
          <w:tcPr>
            <w:tcW w:w="557" w:type="dxa"/>
            <w:vMerge/>
            <w:shd w:val="clear" w:color="auto" w:fill="auto"/>
          </w:tcPr>
          <w:p w14:paraId="0F97701F" w14:textId="77777777" w:rsidR="00382979" w:rsidRPr="00CE570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57134967" w14:textId="1A321D36" w:rsidR="00382979" w:rsidRPr="00CE570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19F3D407" w14:textId="49FA1AC6" w:rsidR="00382979" w:rsidRPr="00CE5708" w:rsidRDefault="00382979" w:rsidP="00382979">
            <w:pPr>
              <w:spacing w:after="0" w:line="240" w:lineRule="auto"/>
              <w:rPr>
                <w:rFonts w:ascii="Times New Roman" w:eastAsia="Times New Roman" w:hAnsi="Times New Roman" w:cs="Times New Roman"/>
                <w:i/>
                <w:iCs/>
                <w:lang w:val="kk-KZ" w:eastAsia="ru-RU"/>
              </w:rPr>
            </w:pPr>
            <w:r w:rsidRPr="00CE5708">
              <w:rPr>
                <w:rFonts w:ascii="Times New Roman" w:eastAsia="Times New Roman" w:hAnsi="Times New Roman" w:cs="Times New Roman"/>
                <w:i/>
                <w:iCs/>
                <w:lang w:val="kk-KZ" w:eastAsia="ru-RU"/>
              </w:rPr>
              <w:t>ЖЭС</w:t>
            </w:r>
          </w:p>
        </w:tc>
        <w:tc>
          <w:tcPr>
            <w:tcW w:w="1848" w:type="dxa"/>
            <w:shd w:val="clear" w:color="auto" w:fill="auto"/>
            <w:vAlign w:val="center"/>
          </w:tcPr>
          <w:p w14:paraId="3A19E1B1" w14:textId="45040D04"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bCs/>
                <w:color w:val="000000" w:themeColor="text1"/>
              </w:rPr>
              <w:t>74335,8</w:t>
            </w:r>
          </w:p>
        </w:tc>
        <w:tc>
          <w:tcPr>
            <w:tcW w:w="1701" w:type="dxa"/>
            <w:shd w:val="clear" w:color="auto" w:fill="auto"/>
            <w:vAlign w:val="center"/>
          </w:tcPr>
          <w:p w14:paraId="0DF41247" w14:textId="4D10BF39" w:rsidR="00382979" w:rsidRPr="00CE570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CE5708">
              <w:rPr>
                <w:rFonts w:ascii="Times New Roman" w:hAnsi="Times New Roman" w:cs="Times New Roman"/>
                <w:bCs/>
                <w:color w:val="000000" w:themeColor="text1"/>
              </w:rPr>
              <w:t>71646,9</w:t>
            </w:r>
          </w:p>
        </w:tc>
        <w:tc>
          <w:tcPr>
            <w:tcW w:w="1275" w:type="dxa"/>
            <w:shd w:val="clear" w:color="auto" w:fill="auto"/>
            <w:vAlign w:val="center"/>
          </w:tcPr>
          <w:p w14:paraId="676DF280" w14:textId="7E10813A"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i/>
                <w:szCs w:val="20"/>
              </w:rPr>
              <w:t>-2688,9</w:t>
            </w:r>
          </w:p>
        </w:tc>
        <w:tc>
          <w:tcPr>
            <w:tcW w:w="1064" w:type="dxa"/>
            <w:shd w:val="clear" w:color="auto" w:fill="auto"/>
            <w:vAlign w:val="center"/>
          </w:tcPr>
          <w:p w14:paraId="7FFD07FD" w14:textId="13B30248"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Arial CYR" w:hAnsi="Arial CYR"/>
                <w:i/>
                <w:sz w:val="20"/>
                <w:szCs w:val="20"/>
              </w:rPr>
              <w:t>-3,6</w:t>
            </w:r>
            <w:r w:rsidRPr="00CE5708">
              <w:rPr>
                <w:rFonts w:ascii="Times New Roman" w:eastAsia="Times New Roman" w:hAnsi="Times New Roman" w:cs="Times New Roman"/>
                <w:bCs/>
                <w:lang w:eastAsia="ru-RU"/>
              </w:rPr>
              <w:t>%</w:t>
            </w:r>
          </w:p>
        </w:tc>
      </w:tr>
      <w:tr w:rsidR="00382979" w:rsidRPr="00CE5708" w14:paraId="0F5E7AF6" w14:textId="77777777" w:rsidTr="00372526">
        <w:trPr>
          <w:trHeight w:val="324"/>
        </w:trPr>
        <w:tc>
          <w:tcPr>
            <w:tcW w:w="557" w:type="dxa"/>
            <w:vMerge/>
            <w:shd w:val="clear" w:color="auto" w:fill="auto"/>
          </w:tcPr>
          <w:p w14:paraId="1D81FED4" w14:textId="77777777" w:rsidR="00382979" w:rsidRPr="00CE570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11BF98AA" w14:textId="3FB4FE06" w:rsidR="00382979" w:rsidRPr="00CE570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7E5059C4" w14:textId="77777777" w:rsidR="00382979" w:rsidRPr="00CE5708" w:rsidRDefault="00382979" w:rsidP="00382979">
            <w:pPr>
              <w:spacing w:after="0" w:line="240" w:lineRule="auto"/>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ГТЭС</w:t>
            </w:r>
          </w:p>
        </w:tc>
        <w:tc>
          <w:tcPr>
            <w:tcW w:w="1848" w:type="dxa"/>
            <w:shd w:val="clear" w:color="auto" w:fill="auto"/>
            <w:vAlign w:val="center"/>
          </w:tcPr>
          <w:p w14:paraId="6B90B441" w14:textId="0C92BB6A"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bCs/>
                <w:color w:val="000000" w:themeColor="text1"/>
              </w:rPr>
              <w:t>8683,6</w:t>
            </w:r>
          </w:p>
        </w:tc>
        <w:tc>
          <w:tcPr>
            <w:tcW w:w="1701" w:type="dxa"/>
            <w:shd w:val="clear" w:color="auto" w:fill="auto"/>
            <w:vAlign w:val="center"/>
          </w:tcPr>
          <w:p w14:paraId="29600BCA" w14:textId="6E12C565" w:rsidR="00382979" w:rsidRPr="00CE570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CE5708">
              <w:rPr>
                <w:rFonts w:ascii="Times New Roman" w:hAnsi="Times New Roman" w:cs="Times New Roman"/>
                <w:bCs/>
                <w:color w:val="000000" w:themeColor="text1"/>
              </w:rPr>
              <w:t>8949,5</w:t>
            </w:r>
          </w:p>
        </w:tc>
        <w:tc>
          <w:tcPr>
            <w:tcW w:w="1275" w:type="dxa"/>
            <w:shd w:val="clear" w:color="auto" w:fill="auto"/>
            <w:vAlign w:val="center"/>
          </w:tcPr>
          <w:p w14:paraId="64B106B1" w14:textId="603A5CA2"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i/>
                <w:szCs w:val="20"/>
              </w:rPr>
              <w:t>265,9</w:t>
            </w:r>
          </w:p>
        </w:tc>
        <w:tc>
          <w:tcPr>
            <w:tcW w:w="1064" w:type="dxa"/>
            <w:shd w:val="clear" w:color="auto" w:fill="auto"/>
            <w:vAlign w:val="center"/>
          </w:tcPr>
          <w:p w14:paraId="765AAAFC" w14:textId="43BD417B"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Arial CYR" w:hAnsi="Arial CYR"/>
                <w:i/>
                <w:sz w:val="20"/>
                <w:szCs w:val="20"/>
              </w:rPr>
              <w:t>3,1</w:t>
            </w:r>
            <w:r w:rsidRPr="00CE5708">
              <w:rPr>
                <w:rFonts w:ascii="Times New Roman" w:eastAsia="Times New Roman" w:hAnsi="Times New Roman" w:cs="Times New Roman"/>
                <w:bCs/>
                <w:lang w:eastAsia="ru-RU"/>
              </w:rPr>
              <w:t>%</w:t>
            </w:r>
          </w:p>
        </w:tc>
      </w:tr>
      <w:tr w:rsidR="00382979" w:rsidRPr="00CE5708" w14:paraId="2A3AE189" w14:textId="77777777" w:rsidTr="00372526">
        <w:trPr>
          <w:trHeight w:val="324"/>
        </w:trPr>
        <w:tc>
          <w:tcPr>
            <w:tcW w:w="557" w:type="dxa"/>
            <w:vMerge/>
            <w:shd w:val="clear" w:color="auto" w:fill="auto"/>
          </w:tcPr>
          <w:p w14:paraId="3BB0424C" w14:textId="77777777" w:rsidR="00382979" w:rsidRPr="00CE570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69FFB1F" w14:textId="1F19CBE8" w:rsidR="00382979" w:rsidRPr="00CE570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3271A03D" w14:textId="683BE5A3" w:rsidR="00382979" w:rsidRPr="00CE5708" w:rsidRDefault="00382979" w:rsidP="00382979">
            <w:pPr>
              <w:spacing w:after="0" w:line="240" w:lineRule="auto"/>
              <w:rPr>
                <w:rFonts w:ascii="Times New Roman" w:eastAsia="Times New Roman" w:hAnsi="Times New Roman" w:cs="Times New Roman"/>
                <w:i/>
                <w:iCs/>
                <w:lang w:val="kk-KZ" w:eastAsia="ru-RU"/>
              </w:rPr>
            </w:pPr>
            <w:r w:rsidRPr="00CE5708">
              <w:rPr>
                <w:rFonts w:ascii="Times New Roman" w:eastAsia="Times New Roman" w:hAnsi="Times New Roman" w:cs="Times New Roman"/>
                <w:i/>
                <w:iCs/>
                <w:lang w:val="kk-KZ" w:eastAsia="ru-RU"/>
              </w:rPr>
              <w:t>СЭС</w:t>
            </w:r>
          </w:p>
        </w:tc>
        <w:tc>
          <w:tcPr>
            <w:tcW w:w="1848" w:type="dxa"/>
            <w:shd w:val="clear" w:color="auto" w:fill="auto"/>
            <w:vAlign w:val="center"/>
          </w:tcPr>
          <w:p w14:paraId="4C1D250B" w14:textId="7F9E100D"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bCs/>
                <w:color w:val="000000" w:themeColor="text1"/>
              </w:rPr>
              <w:t>7859,6</w:t>
            </w:r>
          </w:p>
        </w:tc>
        <w:tc>
          <w:tcPr>
            <w:tcW w:w="1701" w:type="dxa"/>
            <w:shd w:val="clear" w:color="auto" w:fill="auto"/>
            <w:vAlign w:val="center"/>
          </w:tcPr>
          <w:p w14:paraId="1522EB85" w14:textId="799D90A3" w:rsidR="00382979" w:rsidRPr="00CE570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CE5708">
              <w:rPr>
                <w:rFonts w:ascii="Times New Roman" w:hAnsi="Times New Roman" w:cs="Times New Roman"/>
                <w:bCs/>
                <w:color w:val="000000" w:themeColor="text1"/>
              </w:rPr>
              <w:t>7712,8</w:t>
            </w:r>
          </w:p>
        </w:tc>
        <w:tc>
          <w:tcPr>
            <w:tcW w:w="1275" w:type="dxa"/>
            <w:shd w:val="clear" w:color="auto" w:fill="auto"/>
            <w:vAlign w:val="center"/>
          </w:tcPr>
          <w:p w14:paraId="77B1FC98" w14:textId="4337A2A8"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i/>
                <w:szCs w:val="20"/>
              </w:rPr>
              <w:t>-146,8</w:t>
            </w:r>
          </w:p>
        </w:tc>
        <w:tc>
          <w:tcPr>
            <w:tcW w:w="1064" w:type="dxa"/>
            <w:shd w:val="clear" w:color="auto" w:fill="auto"/>
            <w:vAlign w:val="center"/>
          </w:tcPr>
          <w:p w14:paraId="023444AA" w14:textId="53E2BFEA"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Arial CYR" w:hAnsi="Arial CYR"/>
                <w:i/>
                <w:sz w:val="20"/>
                <w:szCs w:val="20"/>
              </w:rPr>
              <w:t>-1,9</w:t>
            </w:r>
            <w:r w:rsidRPr="00CE5708">
              <w:rPr>
                <w:rFonts w:ascii="Times New Roman" w:eastAsia="Times New Roman" w:hAnsi="Times New Roman" w:cs="Times New Roman"/>
                <w:bCs/>
                <w:lang w:eastAsia="ru-RU"/>
              </w:rPr>
              <w:t>%</w:t>
            </w:r>
          </w:p>
        </w:tc>
      </w:tr>
      <w:tr w:rsidR="00382979" w:rsidRPr="00CE5708" w14:paraId="35271B4C" w14:textId="77777777" w:rsidTr="00372526">
        <w:trPr>
          <w:trHeight w:val="324"/>
        </w:trPr>
        <w:tc>
          <w:tcPr>
            <w:tcW w:w="557" w:type="dxa"/>
            <w:vMerge/>
            <w:shd w:val="clear" w:color="auto" w:fill="auto"/>
          </w:tcPr>
          <w:p w14:paraId="46B6785B" w14:textId="77777777" w:rsidR="00382979" w:rsidRPr="00CE570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2FEB0BF4" w14:textId="73EC2E3B" w:rsidR="00382979" w:rsidRPr="00CE570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67366F8C" w14:textId="6AD0FC08" w:rsidR="00382979" w:rsidRPr="00CE5708" w:rsidRDefault="00382979" w:rsidP="00382979">
            <w:pPr>
              <w:spacing w:after="0" w:line="240" w:lineRule="auto"/>
              <w:rPr>
                <w:rFonts w:ascii="Times New Roman" w:eastAsia="Times New Roman" w:hAnsi="Times New Roman" w:cs="Times New Roman"/>
                <w:i/>
                <w:iCs/>
                <w:lang w:eastAsia="ru-RU"/>
              </w:rPr>
            </w:pPr>
            <w:proofErr w:type="spellStart"/>
            <w:r w:rsidRPr="00CE5708">
              <w:rPr>
                <w:rFonts w:ascii="Times New Roman" w:eastAsia="Times New Roman" w:hAnsi="Times New Roman" w:cs="Times New Roman"/>
                <w:i/>
                <w:iCs/>
                <w:lang w:eastAsia="ru-RU"/>
              </w:rPr>
              <w:t>ЖелЭС</w:t>
            </w:r>
            <w:proofErr w:type="spellEnd"/>
          </w:p>
        </w:tc>
        <w:tc>
          <w:tcPr>
            <w:tcW w:w="1848" w:type="dxa"/>
            <w:shd w:val="clear" w:color="auto" w:fill="auto"/>
            <w:vAlign w:val="center"/>
          </w:tcPr>
          <w:p w14:paraId="2E623AE2" w14:textId="613C02E2"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bCs/>
                <w:color w:val="000000" w:themeColor="text1"/>
              </w:rPr>
              <w:t>1359,5</w:t>
            </w:r>
          </w:p>
        </w:tc>
        <w:tc>
          <w:tcPr>
            <w:tcW w:w="1701" w:type="dxa"/>
            <w:shd w:val="clear" w:color="auto" w:fill="auto"/>
            <w:vAlign w:val="center"/>
          </w:tcPr>
          <w:p w14:paraId="0979AE98" w14:textId="13405ECC" w:rsidR="00382979" w:rsidRPr="00CE570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CE5708">
              <w:rPr>
                <w:rFonts w:ascii="Times New Roman" w:hAnsi="Times New Roman" w:cs="Times New Roman"/>
                <w:bCs/>
                <w:color w:val="000000" w:themeColor="text1"/>
              </w:rPr>
              <w:t>1808,5</w:t>
            </w:r>
          </w:p>
        </w:tc>
        <w:tc>
          <w:tcPr>
            <w:tcW w:w="1275" w:type="dxa"/>
            <w:shd w:val="clear" w:color="auto" w:fill="auto"/>
            <w:vAlign w:val="center"/>
          </w:tcPr>
          <w:p w14:paraId="1C2BC36E" w14:textId="2AD28D9F"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i/>
                <w:szCs w:val="20"/>
              </w:rPr>
              <w:t>449,0</w:t>
            </w:r>
          </w:p>
        </w:tc>
        <w:tc>
          <w:tcPr>
            <w:tcW w:w="1064" w:type="dxa"/>
            <w:shd w:val="clear" w:color="auto" w:fill="auto"/>
            <w:vAlign w:val="center"/>
          </w:tcPr>
          <w:p w14:paraId="55F50E01" w14:textId="2DB991AE"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Arial CYR" w:hAnsi="Arial CYR"/>
                <w:i/>
                <w:sz w:val="20"/>
                <w:szCs w:val="20"/>
              </w:rPr>
              <w:t>33,0</w:t>
            </w:r>
            <w:r w:rsidRPr="00CE5708">
              <w:rPr>
                <w:rFonts w:ascii="Times New Roman" w:eastAsia="Times New Roman" w:hAnsi="Times New Roman" w:cs="Times New Roman"/>
                <w:bCs/>
                <w:lang w:eastAsia="ru-RU"/>
              </w:rPr>
              <w:t>%</w:t>
            </w:r>
          </w:p>
        </w:tc>
      </w:tr>
      <w:tr w:rsidR="00382979" w:rsidRPr="00CE5708" w14:paraId="2428FA72" w14:textId="77777777" w:rsidTr="00372526">
        <w:trPr>
          <w:trHeight w:val="324"/>
        </w:trPr>
        <w:tc>
          <w:tcPr>
            <w:tcW w:w="557" w:type="dxa"/>
            <w:vMerge/>
            <w:shd w:val="clear" w:color="auto" w:fill="auto"/>
          </w:tcPr>
          <w:p w14:paraId="273D7FC7" w14:textId="77777777" w:rsidR="00382979" w:rsidRPr="00CE570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84F11C5" w14:textId="61341CB0" w:rsidR="00382979" w:rsidRPr="00CE570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4C698044" w14:textId="337DCE7E" w:rsidR="00382979" w:rsidRPr="00CE5708" w:rsidRDefault="00382979" w:rsidP="00382979">
            <w:pPr>
              <w:spacing w:after="0" w:line="240" w:lineRule="auto"/>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КЭС</w:t>
            </w:r>
          </w:p>
        </w:tc>
        <w:tc>
          <w:tcPr>
            <w:tcW w:w="1848" w:type="dxa"/>
            <w:shd w:val="clear" w:color="auto" w:fill="auto"/>
            <w:vAlign w:val="center"/>
          </w:tcPr>
          <w:p w14:paraId="066A9868" w14:textId="518BBFA6"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bCs/>
                <w:color w:val="000000" w:themeColor="text1"/>
              </w:rPr>
              <w:t>1500</w:t>
            </w:r>
          </w:p>
        </w:tc>
        <w:tc>
          <w:tcPr>
            <w:tcW w:w="1701" w:type="dxa"/>
            <w:shd w:val="clear" w:color="auto" w:fill="auto"/>
            <w:vAlign w:val="center"/>
          </w:tcPr>
          <w:p w14:paraId="4265903E" w14:textId="4697752C" w:rsidR="00382979" w:rsidRPr="00CE570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CE5708">
              <w:rPr>
                <w:rFonts w:ascii="Times New Roman" w:hAnsi="Times New Roman" w:cs="Times New Roman"/>
                <w:bCs/>
                <w:color w:val="000000" w:themeColor="text1"/>
              </w:rPr>
              <w:t>1621,4</w:t>
            </w:r>
          </w:p>
        </w:tc>
        <w:tc>
          <w:tcPr>
            <w:tcW w:w="1275" w:type="dxa"/>
            <w:shd w:val="clear" w:color="auto" w:fill="auto"/>
            <w:vAlign w:val="center"/>
          </w:tcPr>
          <w:p w14:paraId="4D5B78C8" w14:textId="5CD59FC1"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i/>
                <w:szCs w:val="20"/>
              </w:rPr>
              <w:t>121,4</w:t>
            </w:r>
          </w:p>
        </w:tc>
        <w:tc>
          <w:tcPr>
            <w:tcW w:w="1064" w:type="dxa"/>
            <w:shd w:val="clear" w:color="auto" w:fill="auto"/>
            <w:vAlign w:val="center"/>
          </w:tcPr>
          <w:p w14:paraId="49357DD4" w14:textId="6A98A934"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Arial CYR" w:hAnsi="Arial CYR"/>
                <w:i/>
                <w:sz w:val="20"/>
                <w:szCs w:val="20"/>
              </w:rPr>
              <w:t>8,1</w:t>
            </w:r>
            <w:r w:rsidRPr="00CE5708">
              <w:rPr>
                <w:rFonts w:ascii="Times New Roman" w:eastAsia="Times New Roman" w:hAnsi="Times New Roman" w:cs="Times New Roman"/>
                <w:bCs/>
                <w:lang w:eastAsia="ru-RU"/>
              </w:rPr>
              <w:t>%</w:t>
            </w:r>
          </w:p>
        </w:tc>
      </w:tr>
      <w:tr w:rsidR="00382979" w:rsidRPr="00CE5708" w14:paraId="7F475E01" w14:textId="77777777" w:rsidTr="00372526">
        <w:trPr>
          <w:trHeight w:val="324"/>
        </w:trPr>
        <w:tc>
          <w:tcPr>
            <w:tcW w:w="557" w:type="dxa"/>
            <w:vMerge/>
            <w:shd w:val="clear" w:color="auto" w:fill="auto"/>
          </w:tcPr>
          <w:p w14:paraId="4517E92E" w14:textId="77777777" w:rsidR="00382979" w:rsidRPr="00CE570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531CA561" w14:textId="7D5BC816" w:rsidR="00382979" w:rsidRPr="00CE570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0D015C66" w14:textId="2C8942DD" w:rsidR="00382979" w:rsidRPr="00CE5708" w:rsidRDefault="00382979" w:rsidP="00382979">
            <w:pPr>
              <w:spacing w:after="0" w:line="240" w:lineRule="auto"/>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 xml:space="preserve">БГҚ </w:t>
            </w:r>
          </w:p>
        </w:tc>
        <w:tc>
          <w:tcPr>
            <w:tcW w:w="1848" w:type="dxa"/>
            <w:shd w:val="clear" w:color="auto" w:fill="auto"/>
            <w:vAlign w:val="center"/>
          </w:tcPr>
          <w:p w14:paraId="08426696" w14:textId="0270BC47"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bCs/>
                <w:color w:val="000000" w:themeColor="text1"/>
              </w:rPr>
              <w:t>2,5</w:t>
            </w:r>
          </w:p>
        </w:tc>
        <w:tc>
          <w:tcPr>
            <w:tcW w:w="1701" w:type="dxa"/>
            <w:shd w:val="clear" w:color="auto" w:fill="auto"/>
            <w:vAlign w:val="center"/>
          </w:tcPr>
          <w:p w14:paraId="76663E70" w14:textId="538ED6F2" w:rsidR="00382979" w:rsidRPr="00CE570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CE5708">
              <w:rPr>
                <w:rFonts w:ascii="Times New Roman" w:hAnsi="Times New Roman" w:cs="Times New Roman"/>
                <w:bCs/>
                <w:color w:val="000000" w:themeColor="text1"/>
              </w:rPr>
              <w:t>0,4</w:t>
            </w:r>
          </w:p>
        </w:tc>
        <w:tc>
          <w:tcPr>
            <w:tcW w:w="1275" w:type="dxa"/>
            <w:shd w:val="clear" w:color="auto" w:fill="auto"/>
            <w:vAlign w:val="center"/>
          </w:tcPr>
          <w:p w14:paraId="4B76467F" w14:textId="01141A09"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i/>
                <w:szCs w:val="20"/>
              </w:rPr>
              <w:t>-2,1</w:t>
            </w:r>
          </w:p>
        </w:tc>
        <w:tc>
          <w:tcPr>
            <w:tcW w:w="1064" w:type="dxa"/>
            <w:shd w:val="clear" w:color="auto" w:fill="auto"/>
            <w:vAlign w:val="center"/>
          </w:tcPr>
          <w:p w14:paraId="137B6110" w14:textId="1D64BBC6"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Arial CYR" w:hAnsi="Arial CYR"/>
                <w:i/>
                <w:sz w:val="20"/>
                <w:szCs w:val="20"/>
              </w:rPr>
              <w:t>-84,0</w:t>
            </w:r>
            <w:r w:rsidRPr="00CE5708">
              <w:rPr>
                <w:rFonts w:ascii="Times New Roman" w:eastAsia="Times New Roman" w:hAnsi="Times New Roman" w:cs="Times New Roman"/>
                <w:bCs/>
                <w:lang w:eastAsia="ru-RU"/>
              </w:rPr>
              <w:t>%</w:t>
            </w:r>
          </w:p>
        </w:tc>
      </w:tr>
      <w:tr w:rsidR="00382979" w:rsidRPr="00CE5708" w14:paraId="4FC0C4D5" w14:textId="77777777" w:rsidTr="00382979">
        <w:trPr>
          <w:trHeight w:val="324"/>
        </w:trPr>
        <w:tc>
          <w:tcPr>
            <w:tcW w:w="557" w:type="dxa"/>
            <w:vMerge w:val="restart"/>
            <w:shd w:val="clear" w:color="auto" w:fill="auto"/>
            <w:vAlign w:val="center"/>
          </w:tcPr>
          <w:p w14:paraId="1DCB6435" w14:textId="06415B96" w:rsidR="00382979" w:rsidRPr="00CE5708" w:rsidRDefault="00382979" w:rsidP="00382979">
            <w:pPr>
              <w:spacing w:after="0" w:line="240" w:lineRule="auto"/>
              <w:jc w:val="center"/>
              <w:rPr>
                <w:rFonts w:ascii="Times New Roman" w:eastAsia="Times New Roman" w:hAnsi="Times New Roman" w:cs="Times New Roman"/>
                <w:b/>
                <w:bCs/>
                <w:lang w:val="kk-KZ" w:eastAsia="ru-RU"/>
              </w:rPr>
            </w:pPr>
            <w:r w:rsidRPr="00CE5708">
              <w:rPr>
                <w:rFonts w:ascii="Times New Roman" w:eastAsia="Times New Roman" w:hAnsi="Times New Roman" w:cs="Times New Roman"/>
                <w:b/>
                <w:bCs/>
                <w:lang w:val="kk-KZ" w:eastAsia="ru-RU"/>
              </w:rPr>
              <w:t>1</w:t>
            </w:r>
          </w:p>
        </w:tc>
        <w:tc>
          <w:tcPr>
            <w:tcW w:w="1701" w:type="dxa"/>
            <w:vMerge w:val="restart"/>
            <w:shd w:val="clear" w:color="auto" w:fill="auto"/>
            <w:vAlign w:val="center"/>
            <w:hideMark/>
          </w:tcPr>
          <w:p w14:paraId="6FEE393B" w14:textId="415966D9" w:rsidR="00382979" w:rsidRPr="00CE5708" w:rsidRDefault="00382979" w:rsidP="00382979">
            <w:pPr>
              <w:spacing w:after="0" w:line="240" w:lineRule="auto"/>
              <w:rPr>
                <w:rFonts w:ascii="Times New Roman" w:eastAsia="Times New Roman" w:hAnsi="Times New Roman" w:cs="Times New Roman"/>
                <w:b/>
                <w:bCs/>
                <w:lang w:val="kk-KZ" w:eastAsia="ru-RU"/>
              </w:rPr>
            </w:pPr>
            <w:r w:rsidRPr="00CE5708">
              <w:rPr>
                <w:rFonts w:ascii="Times New Roman" w:eastAsia="Times New Roman" w:hAnsi="Times New Roman" w:cs="Times New Roman"/>
                <w:b/>
                <w:bCs/>
                <w:lang w:val="kk-KZ" w:eastAsia="ru-RU"/>
              </w:rPr>
              <w:t>Солтүстік</w:t>
            </w:r>
          </w:p>
        </w:tc>
        <w:tc>
          <w:tcPr>
            <w:tcW w:w="1985" w:type="dxa"/>
            <w:shd w:val="clear" w:color="auto" w:fill="EEECE1" w:themeFill="background2"/>
            <w:vAlign w:val="center"/>
            <w:hideMark/>
          </w:tcPr>
          <w:p w14:paraId="211689CA" w14:textId="13C779AC" w:rsidR="00382979" w:rsidRPr="00CE5708" w:rsidRDefault="00382979" w:rsidP="00382979">
            <w:pPr>
              <w:spacing w:after="0" w:line="240" w:lineRule="auto"/>
              <w:rPr>
                <w:rFonts w:ascii="Times New Roman" w:eastAsia="Times New Roman" w:hAnsi="Times New Roman" w:cs="Times New Roman"/>
                <w:b/>
                <w:bCs/>
                <w:lang w:eastAsia="ru-RU"/>
              </w:rPr>
            </w:pPr>
            <w:proofErr w:type="spellStart"/>
            <w:r w:rsidRPr="00CE5708">
              <w:rPr>
                <w:rFonts w:ascii="Times New Roman" w:eastAsia="Times New Roman" w:hAnsi="Times New Roman" w:cs="Times New Roman"/>
                <w:b/>
                <w:bCs/>
                <w:lang w:val="en-US" w:eastAsia="ru-RU"/>
              </w:rPr>
              <w:t>Барлы</w:t>
            </w:r>
            <w:proofErr w:type="spellEnd"/>
            <w:r w:rsidRPr="00CE5708">
              <w:rPr>
                <w:rFonts w:ascii="Times New Roman" w:eastAsia="Times New Roman" w:hAnsi="Times New Roman" w:cs="Times New Roman"/>
                <w:b/>
                <w:bCs/>
                <w:lang w:val="kk-KZ" w:eastAsia="ru-RU"/>
              </w:rPr>
              <w:t>ғы</w:t>
            </w:r>
          </w:p>
        </w:tc>
        <w:tc>
          <w:tcPr>
            <w:tcW w:w="1848" w:type="dxa"/>
            <w:shd w:val="clear" w:color="auto" w:fill="EEECE1" w:themeFill="background2"/>
            <w:vAlign w:val="center"/>
            <w:hideMark/>
          </w:tcPr>
          <w:p w14:paraId="78B0DFDF" w14:textId="3E589412" w:rsidR="00382979" w:rsidRPr="00CE5708" w:rsidRDefault="00382979" w:rsidP="00382979">
            <w:pPr>
              <w:spacing w:after="0" w:line="240" w:lineRule="auto"/>
              <w:jc w:val="center"/>
              <w:rPr>
                <w:rFonts w:ascii="Times New Roman" w:eastAsia="Times New Roman" w:hAnsi="Times New Roman" w:cs="Times New Roman"/>
                <w:b/>
                <w:bCs/>
                <w:lang w:eastAsia="ru-RU"/>
              </w:rPr>
            </w:pPr>
            <w:r w:rsidRPr="00CE5708">
              <w:rPr>
                <w:rFonts w:ascii="Times New Roman" w:hAnsi="Times New Roman" w:cs="Times New Roman"/>
                <w:b/>
                <w:bCs/>
                <w:color w:val="000000" w:themeColor="text1"/>
              </w:rPr>
              <w:t>72 150,4</w:t>
            </w:r>
          </w:p>
        </w:tc>
        <w:tc>
          <w:tcPr>
            <w:tcW w:w="1701" w:type="dxa"/>
            <w:shd w:val="clear" w:color="auto" w:fill="EEECE1" w:themeFill="background2"/>
            <w:vAlign w:val="center"/>
          </w:tcPr>
          <w:p w14:paraId="348977E1" w14:textId="01204485" w:rsidR="00382979" w:rsidRPr="00CE5708" w:rsidRDefault="00382979" w:rsidP="00382979">
            <w:pPr>
              <w:spacing w:after="0" w:line="240" w:lineRule="auto"/>
              <w:jc w:val="center"/>
              <w:rPr>
                <w:rFonts w:ascii="Times New Roman" w:eastAsia="Times New Roman" w:hAnsi="Times New Roman" w:cs="Times New Roman"/>
                <w:b/>
                <w:bCs/>
                <w:color w:val="000000" w:themeColor="text1"/>
                <w:lang w:eastAsia="ru-RU"/>
              </w:rPr>
            </w:pPr>
            <w:r w:rsidRPr="00CE5708">
              <w:rPr>
                <w:rFonts w:ascii="Times New Roman" w:hAnsi="Times New Roman" w:cs="Times New Roman"/>
                <w:b/>
                <w:bCs/>
                <w:color w:val="000000" w:themeColor="text1"/>
              </w:rPr>
              <w:t>68 019,2</w:t>
            </w:r>
          </w:p>
        </w:tc>
        <w:tc>
          <w:tcPr>
            <w:tcW w:w="1275" w:type="dxa"/>
            <w:shd w:val="clear" w:color="auto" w:fill="EEECE1" w:themeFill="background2"/>
            <w:vAlign w:val="center"/>
          </w:tcPr>
          <w:p w14:paraId="18C8D4F9" w14:textId="3FF08D59" w:rsidR="00382979" w:rsidRPr="00CE5708" w:rsidRDefault="00382979" w:rsidP="00382979">
            <w:pPr>
              <w:spacing w:after="0" w:line="240" w:lineRule="auto"/>
              <w:jc w:val="center"/>
              <w:rPr>
                <w:rFonts w:ascii="Times New Roman" w:eastAsia="Times New Roman" w:hAnsi="Times New Roman" w:cs="Times New Roman"/>
                <w:b/>
                <w:bCs/>
                <w:lang w:eastAsia="ru-RU"/>
              </w:rPr>
            </w:pPr>
            <w:r w:rsidRPr="00CE5708">
              <w:rPr>
                <w:rFonts w:ascii="Times New Roman" w:hAnsi="Times New Roman" w:cs="Times New Roman"/>
                <w:b/>
                <w:i/>
                <w:szCs w:val="20"/>
              </w:rPr>
              <w:t>-4131,2</w:t>
            </w:r>
          </w:p>
        </w:tc>
        <w:tc>
          <w:tcPr>
            <w:tcW w:w="1064" w:type="dxa"/>
            <w:shd w:val="clear" w:color="auto" w:fill="EEECE1" w:themeFill="background2"/>
            <w:vAlign w:val="center"/>
          </w:tcPr>
          <w:p w14:paraId="6B9F0CF3" w14:textId="564CA78B" w:rsidR="00382979" w:rsidRPr="00CE5708" w:rsidRDefault="00382979" w:rsidP="00382979">
            <w:pPr>
              <w:spacing w:after="0" w:line="240" w:lineRule="auto"/>
              <w:jc w:val="center"/>
              <w:rPr>
                <w:rFonts w:ascii="Times New Roman" w:eastAsia="Times New Roman" w:hAnsi="Times New Roman" w:cs="Times New Roman"/>
                <w:b/>
                <w:bCs/>
                <w:lang w:eastAsia="ru-RU"/>
              </w:rPr>
            </w:pPr>
            <w:r w:rsidRPr="00CE5708">
              <w:rPr>
                <w:rFonts w:ascii="Arial CYR" w:hAnsi="Arial CYR"/>
                <w:b/>
                <w:i/>
                <w:sz w:val="20"/>
                <w:szCs w:val="20"/>
              </w:rPr>
              <w:t>-5,7</w:t>
            </w:r>
            <w:r w:rsidRPr="00CE5708">
              <w:rPr>
                <w:rFonts w:ascii="Times New Roman" w:eastAsia="Times New Roman" w:hAnsi="Times New Roman" w:cs="Times New Roman"/>
                <w:b/>
                <w:bCs/>
                <w:lang w:eastAsia="ru-RU"/>
              </w:rPr>
              <w:t>%</w:t>
            </w:r>
          </w:p>
        </w:tc>
      </w:tr>
      <w:tr w:rsidR="00382979" w:rsidRPr="00CE5708" w14:paraId="5BF41A8E" w14:textId="77777777" w:rsidTr="00372526">
        <w:trPr>
          <w:trHeight w:val="324"/>
        </w:trPr>
        <w:tc>
          <w:tcPr>
            <w:tcW w:w="557" w:type="dxa"/>
            <w:vMerge/>
            <w:shd w:val="clear" w:color="auto" w:fill="auto"/>
          </w:tcPr>
          <w:p w14:paraId="2D071E47" w14:textId="77777777" w:rsidR="00382979" w:rsidRPr="00CE570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14BF147" w14:textId="1ED002C6" w:rsidR="00382979" w:rsidRPr="00CE570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4973F8B9" w14:textId="56EBA020" w:rsidR="00382979" w:rsidRPr="00CE5708" w:rsidRDefault="00382979" w:rsidP="00382979">
            <w:pPr>
              <w:spacing w:after="0" w:line="240" w:lineRule="auto"/>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ЖЭС</w:t>
            </w:r>
          </w:p>
        </w:tc>
        <w:tc>
          <w:tcPr>
            <w:tcW w:w="1848" w:type="dxa"/>
            <w:shd w:val="clear" w:color="auto" w:fill="auto"/>
            <w:vAlign w:val="center"/>
            <w:hideMark/>
          </w:tcPr>
          <w:p w14:paraId="0119B970" w14:textId="6919E49C"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bCs/>
                <w:color w:val="000000" w:themeColor="text1"/>
              </w:rPr>
              <w:t>63081,7</w:t>
            </w:r>
          </w:p>
        </w:tc>
        <w:tc>
          <w:tcPr>
            <w:tcW w:w="1701" w:type="dxa"/>
            <w:shd w:val="clear" w:color="auto" w:fill="auto"/>
            <w:vAlign w:val="center"/>
          </w:tcPr>
          <w:p w14:paraId="52EBA433" w14:textId="19E90299" w:rsidR="00382979" w:rsidRPr="00CE570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CE5708">
              <w:rPr>
                <w:rFonts w:ascii="Times New Roman" w:hAnsi="Times New Roman" w:cs="Times New Roman"/>
                <w:bCs/>
                <w:color w:val="000000" w:themeColor="text1"/>
              </w:rPr>
              <w:t>59102,1</w:t>
            </w:r>
          </w:p>
        </w:tc>
        <w:tc>
          <w:tcPr>
            <w:tcW w:w="1275" w:type="dxa"/>
            <w:shd w:val="clear" w:color="auto" w:fill="auto"/>
            <w:vAlign w:val="center"/>
          </w:tcPr>
          <w:p w14:paraId="3507204E" w14:textId="1C9288CA"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i/>
                <w:szCs w:val="20"/>
              </w:rPr>
              <w:t>-3979,6</w:t>
            </w:r>
          </w:p>
        </w:tc>
        <w:tc>
          <w:tcPr>
            <w:tcW w:w="1064" w:type="dxa"/>
            <w:shd w:val="clear" w:color="auto" w:fill="auto"/>
            <w:vAlign w:val="center"/>
          </w:tcPr>
          <w:p w14:paraId="6D6F253A" w14:textId="711FBD4E"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Arial CYR" w:hAnsi="Arial CYR"/>
                <w:i/>
                <w:sz w:val="20"/>
                <w:szCs w:val="20"/>
              </w:rPr>
              <w:t>-6,3</w:t>
            </w:r>
            <w:r w:rsidRPr="00CE5708">
              <w:rPr>
                <w:rFonts w:ascii="Times New Roman" w:eastAsia="Times New Roman" w:hAnsi="Times New Roman" w:cs="Times New Roman"/>
                <w:bCs/>
                <w:lang w:eastAsia="ru-RU"/>
              </w:rPr>
              <w:t>%</w:t>
            </w:r>
          </w:p>
        </w:tc>
      </w:tr>
      <w:tr w:rsidR="00382979" w:rsidRPr="00CE5708" w14:paraId="613C0411" w14:textId="77777777" w:rsidTr="00372526">
        <w:trPr>
          <w:trHeight w:val="324"/>
        </w:trPr>
        <w:tc>
          <w:tcPr>
            <w:tcW w:w="557" w:type="dxa"/>
            <w:vMerge/>
            <w:shd w:val="clear" w:color="auto" w:fill="auto"/>
          </w:tcPr>
          <w:p w14:paraId="6AA22A6C" w14:textId="77777777" w:rsidR="00382979" w:rsidRPr="00CE570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EAB966C" w14:textId="0521540D" w:rsidR="00382979" w:rsidRPr="00CE570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7B68918" w14:textId="77777777" w:rsidR="00382979" w:rsidRPr="00CE5708" w:rsidRDefault="00382979" w:rsidP="00382979">
            <w:pPr>
              <w:spacing w:after="0" w:line="240" w:lineRule="auto"/>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ГТЭС</w:t>
            </w:r>
          </w:p>
        </w:tc>
        <w:tc>
          <w:tcPr>
            <w:tcW w:w="1848" w:type="dxa"/>
            <w:shd w:val="clear" w:color="auto" w:fill="auto"/>
            <w:vAlign w:val="center"/>
            <w:hideMark/>
          </w:tcPr>
          <w:p w14:paraId="10B65216" w14:textId="5F6EC329"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bCs/>
                <w:color w:val="000000" w:themeColor="text1"/>
              </w:rPr>
              <w:t>2429</w:t>
            </w:r>
          </w:p>
        </w:tc>
        <w:tc>
          <w:tcPr>
            <w:tcW w:w="1701" w:type="dxa"/>
            <w:shd w:val="clear" w:color="auto" w:fill="auto"/>
            <w:vAlign w:val="center"/>
          </w:tcPr>
          <w:p w14:paraId="3D77CCD7" w14:textId="733004C9" w:rsidR="00382979" w:rsidRPr="00CE570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CE5708">
              <w:rPr>
                <w:rFonts w:ascii="Times New Roman" w:hAnsi="Times New Roman" w:cs="Times New Roman"/>
                <w:bCs/>
                <w:color w:val="000000" w:themeColor="text1"/>
              </w:rPr>
              <w:t>2382,6</w:t>
            </w:r>
          </w:p>
        </w:tc>
        <w:tc>
          <w:tcPr>
            <w:tcW w:w="1275" w:type="dxa"/>
            <w:shd w:val="clear" w:color="auto" w:fill="auto"/>
            <w:vAlign w:val="center"/>
          </w:tcPr>
          <w:p w14:paraId="37FA2C72" w14:textId="3EFB2F26"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i/>
                <w:szCs w:val="20"/>
              </w:rPr>
              <w:t>-46,4</w:t>
            </w:r>
          </w:p>
        </w:tc>
        <w:tc>
          <w:tcPr>
            <w:tcW w:w="1064" w:type="dxa"/>
            <w:shd w:val="clear" w:color="auto" w:fill="auto"/>
            <w:vAlign w:val="center"/>
          </w:tcPr>
          <w:p w14:paraId="1387F12D" w14:textId="26132143"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Arial CYR" w:hAnsi="Arial CYR"/>
                <w:i/>
                <w:sz w:val="20"/>
                <w:szCs w:val="20"/>
              </w:rPr>
              <w:t>-1,9</w:t>
            </w:r>
            <w:r w:rsidRPr="00CE5708">
              <w:rPr>
                <w:rFonts w:ascii="Times New Roman" w:eastAsia="Times New Roman" w:hAnsi="Times New Roman" w:cs="Times New Roman"/>
                <w:bCs/>
                <w:lang w:eastAsia="ru-RU"/>
              </w:rPr>
              <w:t>%</w:t>
            </w:r>
          </w:p>
        </w:tc>
      </w:tr>
      <w:tr w:rsidR="00382979" w:rsidRPr="00CE5708" w14:paraId="008EFB38" w14:textId="77777777" w:rsidTr="00372526">
        <w:trPr>
          <w:trHeight w:val="324"/>
        </w:trPr>
        <w:tc>
          <w:tcPr>
            <w:tcW w:w="557" w:type="dxa"/>
            <w:vMerge/>
            <w:shd w:val="clear" w:color="auto" w:fill="auto"/>
          </w:tcPr>
          <w:p w14:paraId="0E2F9398" w14:textId="77777777" w:rsidR="00382979" w:rsidRPr="00CE570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5674ED45" w14:textId="6A4257CF" w:rsidR="00382979" w:rsidRPr="00CE570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EBF5BE3" w14:textId="26ACCF4C" w:rsidR="00382979" w:rsidRPr="00CE5708" w:rsidRDefault="00382979" w:rsidP="00382979">
            <w:pPr>
              <w:spacing w:after="0" w:line="240" w:lineRule="auto"/>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СЭС</w:t>
            </w:r>
          </w:p>
        </w:tc>
        <w:tc>
          <w:tcPr>
            <w:tcW w:w="1848" w:type="dxa"/>
            <w:shd w:val="clear" w:color="auto" w:fill="auto"/>
            <w:vAlign w:val="center"/>
            <w:hideMark/>
          </w:tcPr>
          <w:p w14:paraId="6E34FBEA" w14:textId="7B8A5449"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bCs/>
                <w:color w:val="000000" w:themeColor="text1"/>
              </w:rPr>
              <w:t>5537,9</w:t>
            </w:r>
          </w:p>
        </w:tc>
        <w:tc>
          <w:tcPr>
            <w:tcW w:w="1701" w:type="dxa"/>
            <w:shd w:val="clear" w:color="auto" w:fill="auto"/>
            <w:vAlign w:val="center"/>
          </w:tcPr>
          <w:p w14:paraId="01B121CB" w14:textId="4A9C603B" w:rsidR="00382979" w:rsidRPr="00CE570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CE5708">
              <w:rPr>
                <w:rFonts w:ascii="Times New Roman" w:hAnsi="Times New Roman" w:cs="Times New Roman"/>
                <w:bCs/>
                <w:color w:val="000000" w:themeColor="text1"/>
              </w:rPr>
              <w:t>5081,3</w:t>
            </w:r>
          </w:p>
        </w:tc>
        <w:tc>
          <w:tcPr>
            <w:tcW w:w="1275" w:type="dxa"/>
            <w:shd w:val="clear" w:color="auto" w:fill="auto"/>
            <w:vAlign w:val="center"/>
          </w:tcPr>
          <w:p w14:paraId="036A1DE0" w14:textId="4FD23407"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i/>
                <w:szCs w:val="20"/>
              </w:rPr>
              <w:t>-456,6</w:t>
            </w:r>
          </w:p>
        </w:tc>
        <w:tc>
          <w:tcPr>
            <w:tcW w:w="1064" w:type="dxa"/>
            <w:shd w:val="clear" w:color="auto" w:fill="auto"/>
            <w:vAlign w:val="center"/>
          </w:tcPr>
          <w:p w14:paraId="1908C58A" w14:textId="26F1AC54"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Arial CYR" w:hAnsi="Arial CYR"/>
                <w:i/>
                <w:sz w:val="20"/>
                <w:szCs w:val="20"/>
              </w:rPr>
              <w:t>-8,2</w:t>
            </w:r>
            <w:r w:rsidRPr="00CE5708">
              <w:rPr>
                <w:rFonts w:ascii="Times New Roman" w:eastAsia="Times New Roman" w:hAnsi="Times New Roman" w:cs="Times New Roman"/>
                <w:bCs/>
                <w:lang w:eastAsia="ru-RU"/>
              </w:rPr>
              <w:t>%</w:t>
            </w:r>
          </w:p>
        </w:tc>
      </w:tr>
      <w:tr w:rsidR="00382979" w:rsidRPr="00CE5708" w14:paraId="5404ABE7" w14:textId="77777777" w:rsidTr="00372526">
        <w:trPr>
          <w:trHeight w:val="324"/>
        </w:trPr>
        <w:tc>
          <w:tcPr>
            <w:tcW w:w="557" w:type="dxa"/>
            <w:vMerge/>
            <w:shd w:val="clear" w:color="auto" w:fill="auto"/>
          </w:tcPr>
          <w:p w14:paraId="2975CD71" w14:textId="77777777" w:rsidR="00382979" w:rsidRPr="00CE570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08485180" w14:textId="523DD734" w:rsidR="00382979" w:rsidRPr="00CE570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96B5588" w14:textId="6B376E97" w:rsidR="00382979" w:rsidRPr="00CE5708" w:rsidRDefault="00382979" w:rsidP="00382979">
            <w:pPr>
              <w:spacing w:after="0" w:line="240" w:lineRule="auto"/>
              <w:rPr>
                <w:rFonts w:ascii="Times New Roman" w:eastAsia="Times New Roman" w:hAnsi="Times New Roman" w:cs="Times New Roman"/>
                <w:i/>
                <w:iCs/>
                <w:lang w:eastAsia="ru-RU"/>
              </w:rPr>
            </w:pPr>
            <w:proofErr w:type="spellStart"/>
            <w:r w:rsidRPr="00CE5708">
              <w:rPr>
                <w:rFonts w:ascii="Times New Roman" w:eastAsia="Times New Roman" w:hAnsi="Times New Roman" w:cs="Times New Roman"/>
                <w:i/>
                <w:iCs/>
                <w:lang w:eastAsia="ru-RU"/>
              </w:rPr>
              <w:t>ЖелЭС</w:t>
            </w:r>
            <w:proofErr w:type="spellEnd"/>
          </w:p>
        </w:tc>
        <w:tc>
          <w:tcPr>
            <w:tcW w:w="1848" w:type="dxa"/>
            <w:shd w:val="clear" w:color="auto" w:fill="auto"/>
            <w:vAlign w:val="center"/>
            <w:hideMark/>
          </w:tcPr>
          <w:p w14:paraId="05BD2EAE" w14:textId="0ADFD153"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bCs/>
                <w:color w:val="000000" w:themeColor="text1"/>
              </w:rPr>
              <w:t>615,3</w:t>
            </w:r>
          </w:p>
        </w:tc>
        <w:tc>
          <w:tcPr>
            <w:tcW w:w="1701" w:type="dxa"/>
            <w:shd w:val="clear" w:color="auto" w:fill="auto"/>
            <w:vAlign w:val="center"/>
          </w:tcPr>
          <w:p w14:paraId="45B48EBF" w14:textId="64D6FE47" w:rsidR="00382979" w:rsidRPr="00CE570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CE5708">
              <w:rPr>
                <w:rFonts w:ascii="Times New Roman" w:hAnsi="Times New Roman" w:cs="Times New Roman"/>
                <w:bCs/>
                <w:color w:val="000000" w:themeColor="text1"/>
              </w:rPr>
              <w:t>936,1</w:t>
            </w:r>
          </w:p>
        </w:tc>
        <w:tc>
          <w:tcPr>
            <w:tcW w:w="1275" w:type="dxa"/>
            <w:shd w:val="clear" w:color="auto" w:fill="auto"/>
            <w:vAlign w:val="center"/>
          </w:tcPr>
          <w:p w14:paraId="3AD4FE71" w14:textId="5BF5BCD4"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i/>
                <w:szCs w:val="20"/>
              </w:rPr>
              <w:t>320,8</w:t>
            </w:r>
          </w:p>
        </w:tc>
        <w:tc>
          <w:tcPr>
            <w:tcW w:w="1064" w:type="dxa"/>
            <w:shd w:val="clear" w:color="auto" w:fill="auto"/>
            <w:vAlign w:val="center"/>
          </w:tcPr>
          <w:p w14:paraId="183212B7" w14:textId="7CE16D3F"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Arial CYR" w:hAnsi="Arial CYR"/>
                <w:i/>
                <w:sz w:val="20"/>
                <w:szCs w:val="20"/>
              </w:rPr>
              <w:t>52,1</w:t>
            </w:r>
            <w:r w:rsidRPr="00CE5708">
              <w:rPr>
                <w:rFonts w:ascii="Times New Roman" w:eastAsia="Times New Roman" w:hAnsi="Times New Roman" w:cs="Times New Roman"/>
                <w:bCs/>
                <w:lang w:eastAsia="ru-RU"/>
              </w:rPr>
              <w:t>%</w:t>
            </w:r>
          </w:p>
        </w:tc>
      </w:tr>
      <w:tr w:rsidR="00382979" w:rsidRPr="00CE5708" w14:paraId="05DC4982" w14:textId="77777777" w:rsidTr="00372526">
        <w:trPr>
          <w:trHeight w:val="324"/>
        </w:trPr>
        <w:tc>
          <w:tcPr>
            <w:tcW w:w="557" w:type="dxa"/>
            <w:vMerge/>
            <w:shd w:val="clear" w:color="auto" w:fill="auto"/>
          </w:tcPr>
          <w:p w14:paraId="59AFD7B0" w14:textId="77777777" w:rsidR="00382979" w:rsidRPr="00CE570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5243AA50" w14:textId="275742F1" w:rsidR="00382979" w:rsidRPr="00CE570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08E9A066" w14:textId="6C8838DE" w:rsidR="00382979" w:rsidRPr="00CE5708" w:rsidRDefault="00382979" w:rsidP="00382979">
            <w:pPr>
              <w:spacing w:after="0" w:line="240" w:lineRule="auto"/>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КЭС</w:t>
            </w:r>
          </w:p>
        </w:tc>
        <w:tc>
          <w:tcPr>
            <w:tcW w:w="1848" w:type="dxa"/>
            <w:shd w:val="clear" w:color="auto" w:fill="auto"/>
            <w:vAlign w:val="center"/>
            <w:hideMark/>
          </w:tcPr>
          <w:p w14:paraId="05BB1AA9" w14:textId="126F7D62"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bCs/>
                <w:color w:val="000000" w:themeColor="text1"/>
              </w:rPr>
              <w:t>484</w:t>
            </w:r>
          </w:p>
        </w:tc>
        <w:tc>
          <w:tcPr>
            <w:tcW w:w="1701" w:type="dxa"/>
            <w:shd w:val="clear" w:color="auto" w:fill="auto"/>
            <w:vAlign w:val="center"/>
          </w:tcPr>
          <w:p w14:paraId="75FA824F" w14:textId="13724B51" w:rsidR="00382979" w:rsidRPr="00CE570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CE5708">
              <w:rPr>
                <w:rFonts w:ascii="Times New Roman" w:hAnsi="Times New Roman" w:cs="Times New Roman"/>
                <w:bCs/>
                <w:color w:val="000000" w:themeColor="text1"/>
              </w:rPr>
              <w:t>516,7</w:t>
            </w:r>
          </w:p>
        </w:tc>
        <w:tc>
          <w:tcPr>
            <w:tcW w:w="1275" w:type="dxa"/>
            <w:shd w:val="clear" w:color="auto" w:fill="auto"/>
            <w:vAlign w:val="center"/>
          </w:tcPr>
          <w:p w14:paraId="26660464" w14:textId="3E6B4CB6"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i/>
                <w:szCs w:val="20"/>
              </w:rPr>
              <w:t>32,7</w:t>
            </w:r>
          </w:p>
        </w:tc>
        <w:tc>
          <w:tcPr>
            <w:tcW w:w="1064" w:type="dxa"/>
            <w:shd w:val="clear" w:color="auto" w:fill="auto"/>
            <w:vAlign w:val="center"/>
          </w:tcPr>
          <w:p w14:paraId="32C33530" w14:textId="59608732"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Arial CYR" w:hAnsi="Arial CYR"/>
                <w:i/>
                <w:sz w:val="20"/>
                <w:szCs w:val="20"/>
              </w:rPr>
              <w:t>6,8</w:t>
            </w:r>
            <w:r w:rsidRPr="00CE5708">
              <w:rPr>
                <w:rFonts w:ascii="Times New Roman" w:eastAsia="Times New Roman" w:hAnsi="Times New Roman" w:cs="Times New Roman"/>
                <w:bCs/>
                <w:lang w:eastAsia="ru-RU"/>
              </w:rPr>
              <w:t>%</w:t>
            </w:r>
          </w:p>
        </w:tc>
      </w:tr>
      <w:tr w:rsidR="00382979" w:rsidRPr="00CE5708" w14:paraId="7D1A6A17" w14:textId="77777777" w:rsidTr="00372526">
        <w:trPr>
          <w:trHeight w:val="324"/>
        </w:trPr>
        <w:tc>
          <w:tcPr>
            <w:tcW w:w="557" w:type="dxa"/>
            <w:vMerge/>
            <w:shd w:val="clear" w:color="auto" w:fill="auto"/>
          </w:tcPr>
          <w:p w14:paraId="737407E4" w14:textId="77777777" w:rsidR="00382979" w:rsidRPr="00CE570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6EFCB63F" w14:textId="49F2675C" w:rsidR="00382979" w:rsidRPr="00CE570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6FE88DAA" w14:textId="67A29CE9" w:rsidR="00382979" w:rsidRPr="00CE5708" w:rsidRDefault="00382979" w:rsidP="00382979">
            <w:pPr>
              <w:spacing w:after="0" w:line="240" w:lineRule="auto"/>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 xml:space="preserve">БГҚ </w:t>
            </w:r>
          </w:p>
        </w:tc>
        <w:tc>
          <w:tcPr>
            <w:tcW w:w="1848" w:type="dxa"/>
            <w:shd w:val="clear" w:color="auto" w:fill="auto"/>
            <w:vAlign w:val="center"/>
            <w:hideMark/>
          </w:tcPr>
          <w:p w14:paraId="478F997C" w14:textId="1F43B70E"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bCs/>
                <w:color w:val="000000" w:themeColor="text1"/>
              </w:rPr>
              <w:t>2,5</w:t>
            </w:r>
          </w:p>
        </w:tc>
        <w:tc>
          <w:tcPr>
            <w:tcW w:w="1701" w:type="dxa"/>
            <w:shd w:val="clear" w:color="auto" w:fill="auto"/>
            <w:vAlign w:val="center"/>
          </w:tcPr>
          <w:p w14:paraId="6B000515" w14:textId="38CA860D" w:rsidR="00382979" w:rsidRPr="00CE570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CE5708">
              <w:rPr>
                <w:rFonts w:ascii="Times New Roman" w:hAnsi="Times New Roman" w:cs="Times New Roman"/>
                <w:bCs/>
                <w:color w:val="000000" w:themeColor="text1"/>
              </w:rPr>
              <w:t>0,4</w:t>
            </w:r>
          </w:p>
        </w:tc>
        <w:tc>
          <w:tcPr>
            <w:tcW w:w="1275" w:type="dxa"/>
            <w:shd w:val="clear" w:color="auto" w:fill="auto"/>
            <w:vAlign w:val="center"/>
          </w:tcPr>
          <w:p w14:paraId="7ACFEB10" w14:textId="33D924BB"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i/>
                <w:szCs w:val="20"/>
              </w:rPr>
              <w:t>-2,1</w:t>
            </w:r>
          </w:p>
        </w:tc>
        <w:tc>
          <w:tcPr>
            <w:tcW w:w="1064" w:type="dxa"/>
            <w:shd w:val="clear" w:color="auto" w:fill="auto"/>
            <w:vAlign w:val="center"/>
          </w:tcPr>
          <w:p w14:paraId="1579CF82" w14:textId="6C14BA41"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Arial CYR" w:hAnsi="Arial CYR"/>
                <w:i/>
                <w:sz w:val="20"/>
                <w:szCs w:val="20"/>
              </w:rPr>
              <w:t>-84,0</w:t>
            </w:r>
            <w:r w:rsidRPr="00CE5708">
              <w:rPr>
                <w:rFonts w:ascii="Times New Roman" w:eastAsia="Times New Roman" w:hAnsi="Times New Roman" w:cs="Times New Roman"/>
                <w:bCs/>
                <w:lang w:eastAsia="ru-RU"/>
              </w:rPr>
              <w:t>%</w:t>
            </w:r>
          </w:p>
        </w:tc>
      </w:tr>
      <w:tr w:rsidR="00382979" w:rsidRPr="00CE5708" w14:paraId="5D89C1BD" w14:textId="77777777" w:rsidTr="00382979">
        <w:trPr>
          <w:trHeight w:val="324"/>
        </w:trPr>
        <w:tc>
          <w:tcPr>
            <w:tcW w:w="557" w:type="dxa"/>
            <w:vMerge w:val="restart"/>
            <w:shd w:val="clear" w:color="auto" w:fill="auto"/>
            <w:vAlign w:val="center"/>
          </w:tcPr>
          <w:p w14:paraId="00170DDA" w14:textId="52AA163F" w:rsidR="00382979" w:rsidRPr="00CE5708" w:rsidRDefault="00382979" w:rsidP="00382979">
            <w:pPr>
              <w:spacing w:after="0" w:line="240" w:lineRule="auto"/>
              <w:jc w:val="center"/>
              <w:rPr>
                <w:rFonts w:ascii="Times New Roman" w:eastAsia="Times New Roman" w:hAnsi="Times New Roman" w:cs="Times New Roman"/>
                <w:b/>
                <w:bCs/>
                <w:lang w:val="kk-KZ" w:eastAsia="ru-RU"/>
              </w:rPr>
            </w:pPr>
            <w:r w:rsidRPr="00CE5708">
              <w:rPr>
                <w:rFonts w:ascii="Times New Roman" w:eastAsia="Times New Roman" w:hAnsi="Times New Roman" w:cs="Times New Roman"/>
                <w:b/>
                <w:bCs/>
                <w:lang w:val="kk-KZ" w:eastAsia="ru-RU"/>
              </w:rPr>
              <w:t>2</w:t>
            </w:r>
          </w:p>
        </w:tc>
        <w:tc>
          <w:tcPr>
            <w:tcW w:w="1701" w:type="dxa"/>
            <w:vMerge w:val="restart"/>
            <w:shd w:val="clear" w:color="auto" w:fill="auto"/>
            <w:vAlign w:val="center"/>
            <w:hideMark/>
          </w:tcPr>
          <w:p w14:paraId="7964F993" w14:textId="455F9D01" w:rsidR="00382979" w:rsidRPr="00CE5708" w:rsidRDefault="00382979" w:rsidP="00382979">
            <w:pPr>
              <w:spacing w:after="0" w:line="240" w:lineRule="auto"/>
              <w:rPr>
                <w:rFonts w:ascii="Times New Roman" w:eastAsia="Times New Roman" w:hAnsi="Times New Roman" w:cs="Times New Roman"/>
                <w:b/>
                <w:bCs/>
                <w:lang w:val="kk-KZ" w:eastAsia="ru-RU"/>
              </w:rPr>
            </w:pPr>
            <w:r w:rsidRPr="00CE5708">
              <w:rPr>
                <w:rFonts w:ascii="Times New Roman" w:eastAsia="Times New Roman" w:hAnsi="Times New Roman" w:cs="Times New Roman"/>
                <w:b/>
                <w:bCs/>
                <w:lang w:val="kk-KZ" w:eastAsia="ru-RU"/>
              </w:rPr>
              <w:t>Оңтүстік</w:t>
            </w:r>
          </w:p>
        </w:tc>
        <w:tc>
          <w:tcPr>
            <w:tcW w:w="1985" w:type="dxa"/>
            <w:shd w:val="clear" w:color="auto" w:fill="EEECE1" w:themeFill="background2"/>
            <w:vAlign w:val="center"/>
            <w:hideMark/>
          </w:tcPr>
          <w:p w14:paraId="31C77B1B" w14:textId="052CAEB4" w:rsidR="00382979" w:rsidRPr="00CE5708" w:rsidRDefault="00382979" w:rsidP="00382979">
            <w:pPr>
              <w:spacing w:after="0" w:line="240" w:lineRule="auto"/>
              <w:rPr>
                <w:rFonts w:ascii="Times New Roman" w:eastAsia="Times New Roman" w:hAnsi="Times New Roman" w:cs="Times New Roman"/>
                <w:b/>
                <w:bCs/>
                <w:lang w:eastAsia="ru-RU"/>
              </w:rPr>
            </w:pPr>
            <w:proofErr w:type="spellStart"/>
            <w:r w:rsidRPr="00CE5708">
              <w:rPr>
                <w:rFonts w:ascii="Times New Roman" w:eastAsia="Times New Roman" w:hAnsi="Times New Roman" w:cs="Times New Roman"/>
                <w:b/>
                <w:bCs/>
                <w:lang w:val="en-US" w:eastAsia="ru-RU"/>
              </w:rPr>
              <w:t>Барлы</w:t>
            </w:r>
            <w:proofErr w:type="spellEnd"/>
            <w:r w:rsidRPr="00CE5708">
              <w:rPr>
                <w:rFonts w:ascii="Times New Roman" w:eastAsia="Times New Roman" w:hAnsi="Times New Roman" w:cs="Times New Roman"/>
                <w:b/>
                <w:bCs/>
                <w:lang w:val="kk-KZ" w:eastAsia="ru-RU"/>
              </w:rPr>
              <w:t>ғы</w:t>
            </w:r>
          </w:p>
        </w:tc>
        <w:tc>
          <w:tcPr>
            <w:tcW w:w="1848" w:type="dxa"/>
            <w:shd w:val="clear" w:color="auto" w:fill="EEECE1" w:themeFill="background2"/>
            <w:vAlign w:val="center"/>
            <w:hideMark/>
          </w:tcPr>
          <w:p w14:paraId="4CCA9AA4" w14:textId="3E99BEC4" w:rsidR="00382979" w:rsidRPr="00CE5708" w:rsidRDefault="00382979" w:rsidP="00382979">
            <w:pPr>
              <w:spacing w:after="0" w:line="240" w:lineRule="auto"/>
              <w:jc w:val="center"/>
              <w:rPr>
                <w:rFonts w:ascii="Times New Roman" w:eastAsia="Times New Roman" w:hAnsi="Times New Roman" w:cs="Times New Roman"/>
                <w:b/>
                <w:bCs/>
                <w:lang w:eastAsia="ru-RU"/>
              </w:rPr>
            </w:pPr>
            <w:r w:rsidRPr="00CE5708">
              <w:rPr>
                <w:rFonts w:ascii="Times New Roman" w:hAnsi="Times New Roman" w:cs="Times New Roman"/>
                <w:b/>
                <w:bCs/>
                <w:color w:val="000000" w:themeColor="text1"/>
              </w:rPr>
              <w:t>9 769,6</w:t>
            </w:r>
          </w:p>
        </w:tc>
        <w:tc>
          <w:tcPr>
            <w:tcW w:w="1701" w:type="dxa"/>
            <w:shd w:val="clear" w:color="auto" w:fill="EEECE1" w:themeFill="background2"/>
            <w:vAlign w:val="center"/>
          </w:tcPr>
          <w:p w14:paraId="139B6BA2" w14:textId="24CF3D97" w:rsidR="00382979" w:rsidRPr="00CE5708" w:rsidRDefault="00382979" w:rsidP="00382979">
            <w:pPr>
              <w:spacing w:after="0" w:line="240" w:lineRule="auto"/>
              <w:jc w:val="center"/>
              <w:rPr>
                <w:rFonts w:ascii="Times New Roman" w:eastAsia="Times New Roman" w:hAnsi="Times New Roman" w:cs="Times New Roman"/>
                <w:b/>
                <w:bCs/>
                <w:color w:val="000000" w:themeColor="text1"/>
                <w:lang w:eastAsia="ru-RU"/>
              </w:rPr>
            </w:pPr>
            <w:r w:rsidRPr="00CE5708">
              <w:rPr>
                <w:rFonts w:ascii="Times New Roman" w:hAnsi="Times New Roman" w:cs="Times New Roman"/>
                <w:b/>
                <w:bCs/>
                <w:color w:val="000000" w:themeColor="text1"/>
              </w:rPr>
              <w:t>11 774,6</w:t>
            </w:r>
          </w:p>
        </w:tc>
        <w:tc>
          <w:tcPr>
            <w:tcW w:w="1275" w:type="dxa"/>
            <w:shd w:val="clear" w:color="auto" w:fill="EEECE1" w:themeFill="background2"/>
            <w:vAlign w:val="center"/>
          </w:tcPr>
          <w:p w14:paraId="4C7CE876" w14:textId="1F1B7812" w:rsidR="00382979" w:rsidRPr="00CE5708" w:rsidRDefault="00382979" w:rsidP="00382979">
            <w:pPr>
              <w:spacing w:after="0" w:line="240" w:lineRule="auto"/>
              <w:jc w:val="center"/>
              <w:rPr>
                <w:rFonts w:ascii="Times New Roman" w:eastAsia="Times New Roman" w:hAnsi="Times New Roman" w:cs="Times New Roman"/>
                <w:b/>
                <w:bCs/>
                <w:lang w:eastAsia="ru-RU"/>
              </w:rPr>
            </w:pPr>
            <w:r w:rsidRPr="00CE5708">
              <w:rPr>
                <w:rFonts w:ascii="Times New Roman" w:hAnsi="Times New Roman" w:cs="Times New Roman"/>
                <w:b/>
                <w:i/>
                <w:szCs w:val="20"/>
              </w:rPr>
              <w:t>2005,0</w:t>
            </w:r>
          </w:p>
        </w:tc>
        <w:tc>
          <w:tcPr>
            <w:tcW w:w="1064" w:type="dxa"/>
            <w:shd w:val="clear" w:color="auto" w:fill="EEECE1" w:themeFill="background2"/>
            <w:vAlign w:val="center"/>
          </w:tcPr>
          <w:p w14:paraId="6EEEE310" w14:textId="7759D572" w:rsidR="00382979" w:rsidRPr="00CE5708" w:rsidRDefault="00382979" w:rsidP="00382979">
            <w:pPr>
              <w:spacing w:after="0" w:line="240" w:lineRule="auto"/>
              <w:jc w:val="center"/>
              <w:rPr>
                <w:rFonts w:ascii="Times New Roman" w:eastAsia="Times New Roman" w:hAnsi="Times New Roman" w:cs="Times New Roman"/>
                <w:b/>
                <w:bCs/>
                <w:lang w:eastAsia="ru-RU"/>
              </w:rPr>
            </w:pPr>
            <w:r w:rsidRPr="00CE5708">
              <w:rPr>
                <w:rFonts w:ascii="Arial CYR" w:hAnsi="Arial CYR"/>
                <w:b/>
                <w:i/>
                <w:sz w:val="20"/>
                <w:szCs w:val="20"/>
              </w:rPr>
              <w:t>20,5</w:t>
            </w:r>
            <w:r w:rsidRPr="00CE5708">
              <w:rPr>
                <w:rFonts w:ascii="Times New Roman" w:eastAsia="Times New Roman" w:hAnsi="Times New Roman" w:cs="Times New Roman"/>
                <w:b/>
                <w:bCs/>
                <w:lang w:eastAsia="ru-RU"/>
              </w:rPr>
              <w:t>%</w:t>
            </w:r>
          </w:p>
        </w:tc>
      </w:tr>
      <w:tr w:rsidR="00382979" w:rsidRPr="00CE5708" w14:paraId="783E6AE0" w14:textId="77777777" w:rsidTr="00372526">
        <w:trPr>
          <w:trHeight w:val="324"/>
        </w:trPr>
        <w:tc>
          <w:tcPr>
            <w:tcW w:w="557" w:type="dxa"/>
            <w:vMerge/>
            <w:shd w:val="clear" w:color="auto" w:fill="auto"/>
          </w:tcPr>
          <w:p w14:paraId="008FCFEE" w14:textId="77777777" w:rsidR="00382979" w:rsidRPr="00CE570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08DA6347" w14:textId="0F7B198C" w:rsidR="00382979" w:rsidRPr="00CE570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3D1F58AF" w14:textId="66160C6D" w:rsidR="00382979" w:rsidRPr="00CE5708" w:rsidRDefault="00382979" w:rsidP="00382979">
            <w:pPr>
              <w:spacing w:after="0" w:line="240" w:lineRule="auto"/>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ЖЭС</w:t>
            </w:r>
          </w:p>
        </w:tc>
        <w:tc>
          <w:tcPr>
            <w:tcW w:w="1848" w:type="dxa"/>
            <w:shd w:val="clear" w:color="auto" w:fill="auto"/>
            <w:vAlign w:val="center"/>
            <w:hideMark/>
          </w:tcPr>
          <w:p w14:paraId="769A0CC2" w14:textId="5EF95D25"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bCs/>
                <w:color w:val="000000" w:themeColor="text1"/>
              </w:rPr>
              <w:t>5732,9</w:t>
            </w:r>
          </w:p>
        </w:tc>
        <w:tc>
          <w:tcPr>
            <w:tcW w:w="1701" w:type="dxa"/>
            <w:shd w:val="clear" w:color="auto" w:fill="auto"/>
            <w:vAlign w:val="center"/>
          </w:tcPr>
          <w:p w14:paraId="0EE870DB" w14:textId="3B316694" w:rsidR="00382979" w:rsidRPr="00CE570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CE5708">
              <w:rPr>
                <w:rFonts w:ascii="Times New Roman" w:hAnsi="Times New Roman" w:cs="Times New Roman"/>
                <w:bCs/>
                <w:color w:val="000000" w:themeColor="text1"/>
              </w:rPr>
              <w:t>7176,3</w:t>
            </w:r>
          </w:p>
        </w:tc>
        <w:tc>
          <w:tcPr>
            <w:tcW w:w="1275" w:type="dxa"/>
            <w:shd w:val="clear" w:color="auto" w:fill="auto"/>
            <w:vAlign w:val="center"/>
          </w:tcPr>
          <w:p w14:paraId="063E3723" w14:textId="33F0A4A6"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i/>
                <w:szCs w:val="20"/>
              </w:rPr>
              <w:t>1443,4</w:t>
            </w:r>
          </w:p>
        </w:tc>
        <w:tc>
          <w:tcPr>
            <w:tcW w:w="1064" w:type="dxa"/>
            <w:shd w:val="clear" w:color="auto" w:fill="auto"/>
            <w:vAlign w:val="center"/>
          </w:tcPr>
          <w:p w14:paraId="1BD5E853" w14:textId="5C624A64"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Arial CYR" w:hAnsi="Arial CYR"/>
                <w:i/>
                <w:sz w:val="20"/>
                <w:szCs w:val="20"/>
              </w:rPr>
              <w:t>25,2</w:t>
            </w:r>
            <w:r w:rsidRPr="00CE5708">
              <w:rPr>
                <w:rFonts w:ascii="Times New Roman" w:eastAsia="Times New Roman" w:hAnsi="Times New Roman" w:cs="Times New Roman"/>
                <w:bCs/>
                <w:lang w:eastAsia="ru-RU"/>
              </w:rPr>
              <w:t>%</w:t>
            </w:r>
          </w:p>
        </w:tc>
      </w:tr>
      <w:tr w:rsidR="00382979" w:rsidRPr="00CE5708" w14:paraId="2BC1A6CB" w14:textId="77777777" w:rsidTr="00372526">
        <w:trPr>
          <w:trHeight w:val="324"/>
        </w:trPr>
        <w:tc>
          <w:tcPr>
            <w:tcW w:w="557" w:type="dxa"/>
            <w:vMerge/>
            <w:shd w:val="clear" w:color="auto" w:fill="auto"/>
          </w:tcPr>
          <w:p w14:paraId="3556C776" w14:textId="77777777" w:rsidR="00382979" w:rsidRPr="00CE570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0D971275" w14:textId="282883D8" w:rsidR="00382979" w:rsidRPr="00CE570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77ABC860" w14:textId="77777777" w:rsidR="00382979" w:rsidRPr="00CE5708" w:rsidRDefault="00382979" w:rsidP="00382979">
            <w:pPr>
              <w:spacing w:after="0" w:line="240" w:lineRule="auto"/>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ГТЭС</w:t>
            </w:r>
          </w:p>
        </w:tc>
        <w:tc>
          <w:tcPr>
            <w:tcW w:w="1848" w:type="dxa"/>
            <w:shd w:val="clear" w:color="auto" w:fill="auto"/>
            <w:vAlign w:val="center"/>
            <w:hideMark/>
          </w:tcPr>
          <w:p w14:paraId="1432FBB8" w14:textId="679F45D3"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bCs/>
                <w:color w:val="000000" w:themeColor="text1"/>
              </w:rPr>
              <w:t>2321,7</w:t>
            </w:r>
          </w:p>
        </w:tc>
        <w:tc>
          <w:tcPr>
            <w:tcW w:w="1701" w:type="dxa"/>
            <w:shd w:val="clear" w:color="auto" w:fill="auto"/>
            <w:vAlign w:val="center"/>
          </w:tcPr>
          <w:p w14:paraId="02EF8A9A" w14:textId="01FB6E1A" w:rsidR="00382979" w:rsidRPr="00CE570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CE5708">
              <w:rPr>
                <w:rFonts w:ascii="Times New Roman" w:hAnsi="Times New Roman" w:cs="Times New Roman"/>
                <w:bCs/>
                <w:color w:val="000000" w:themeColor="text1"/>
              </w:rPr>
              <w:t>2631,5</w:t>
            </w:r>
          </w:p>
        </w:tc>
        <w:tc>
          <w:tcPr>
            <w:tcW w:w="1275" w:type="dxa"/>
            <w:shd w:val="clear" w:color="auto" w:fill="auto"/>
            <w:vAlign w:val="center"/>
          </w:tcPr>
          <w:p w14:paraId="3AA4F7BC" w14:textId="29AB6B49"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i/>
                <w:szCs w:val="20"/>
              </w:rPr>
              <w:t>309,8</w:t>
            </w:r>
          </w:p>
        </w:tc>
        <w:tc>
          <w:tcPr>
            <w:tcW w:w="1064" w:type="dxa"/>
            <w:shd w:val="clear" w:color="auto" w:fill="auto"/>
            <w:vAlign w:val="center"/>
          </w:tcPr>
          <w:p w14:paraId="65C0AD35" w14:textId="14AD2778"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Arial CYR" w:hAnsi="Arial CYR"/>
                <w:i/>
                <w:sz w:val="20"/>
                <w:szCs w:val="20"/>
              </w:rPr>
              <w:t>13,3</w:t>
            </w:r>
            <w:r w:rsidRPr="00CE5708">
              <w:rPr>
                <w:rFonts w:ascii="Times New Roman" w:eastAsia="Times New Roman" w:hAnsi="Times New Roman" w:cs="Times New Roman"/>
                <w:bCs/>
                <w:lang w:eastAsia="ru-RU"/>
              </w:rPr>
              <w:t>%</w:t>
            </w:r>
          </w:p>
        </w:tc>
      </w:tr>
      <w:tr w:rsidR="00382979" w:rsidRPr="00CE5708" w14:paraId="24AA6A3F" w14:textId="77777777" w:rsidTr="00372526">
        <w:trPr>
          <w:trHeight w:val="324"/>
        </w:trPr>
        <w:tc>
          <w:tcPr>
            <w:tcW w:w="557" w:type="dxa"/>
            <w:vMerge/>
            <w:shd w:val="clear" w:color="auto" w:fill="auto"/>
          </w:tcPr>
          <w:p w14:paraId="67645508" w14:textId="77777777" w:rsidR="00382979" w:rsidRPr="00CE570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F2879BC" w14:textId="5D2ECC66" w:rsidR="00382979" w:rsidRPr="00CE570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0ED2FFC9" w14:textId="30D0C054" w:rsidR="00382979" w:rsidRPr="00CE5708" w:rsidRDefault="00382979" w:rsidP="00382979">
            <w:pPr>
              <w:spacing w:after="0" w:line="240" w:lineRule="auto"/>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СЭС</w:t>
            </w:r>
          </w:p>
        </w:tc>
        <w:tc>
          <w:tcPr>
            <w:tcW w:w="1848" w:type="dxa"/>
            <w:shd w:val="clear" w:color="auto" w:fill="auto"/>
            <w:vAlign w:val="center"/>
            <w:hideMark/>
          </w:tcPr>
          <w:p w14:paraId="4FAB775E" w14:textId="2E918ED7"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bCs/>
                <w:color w:val="000000" w:themeColor="text1"/>
              </w:rPr>
              <w:t>212,9</w:t>
            </w:r>
          </w:p>
        </w:tc>
        <w:tc>
          <w:tcPr>
            <w:tcW w:w="1701" w:type="dxa"/>
            <w:shd w:val="clear" w:color="auto" w:fill="auto"/>
            <w:vAlign w:val="center"/>
          </w:tcPr>
          <w:p w14:paraId="000F3794" w14:textId="226E6983" w:rsidR="00382979" w:rsidRPr="00CE570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CE5708">
              <w:rPr>
                <w:rFonts w:ascii="Times New Roman" w:hAnsi="Times New Roman" w:cs="Times New Roman"/>
                <w:bCs/>
                <w:color w:val="000000" w:themeColor="text1"/>
              </w:rPr>
              <w:t>240,9</w:t>
            </w:r>
          </w:p>
        </w:tc>
        <w:tc>
          <w:tcPr>
            <w:tcW w:w="1275" w:type="dxa"/>
            <w:shd w:val="clear" w:color="auto" w:fill="auto"/>
            <w:vAlign w:val="center"/>
          </w:tcPr>
          <w:p w14:paraId="62D3E7DA" w14:textId="27EEF556"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i/>
                <w:szCs w:val="20"/>
              </w:rPr>
              <w:t>28,0</w:t>
            </w:r>
          </w:p>
        </w:tc>
        <w:tc>
          <w:tcPr>
            <w:tcW w:w="1064" w:type="dxa"/>
            <w:shd w:val="clear" w:color="auto" w:fill="auto"/>
            <w:vAlign w:val="center"/>
          </w:tcPr>
          <w:p w14:paraId="76729426" w14:textId="55C62B00"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Arial CYR" w:hAnsi="Arial CYR"/>
                <w:i/>
                <w:sz w:val="20"/>
                <w:szCs w:val="20"/>
              </w:rPr>
              <w:t>13,2</w:t>
            </w:r>
            <w:r w:rsidRPr="00CE5708">
              <w:rPr>
                <w:rFonts w:ascii="Times New Roman" w:eastAsia="Times New Roman" w:hAnsi="Times New Roman" w:cs="Times New Roman"/>
                <w:bCs/>
                <w:lang w:eastAsia="ru-RU"/>
              </w:rPr>
              <w:t>%</w:t>
            </w:r>
          </w:p>
        </w:tc>
      </w:tr>
      <w:tr w:rsidR="00382979" w:rsidRPr="00CE5708" w14:paraId="2875A70C" w14:textId="77777777" w:rsidTr="00372526">
        <w:trPr>
          <w:trHeight w:val="324"/>
        </w:trPr>
        <w:tc>
          <w:tcPr>
            <w:tcW w:w="557" w:type="dxa"/>
            <w:vMerge/>
            <w:shd w:val="clear" w:color="auto" w:fill="auto"/>
          </w:tcPr>
          <w:p w14:paraId="361CAA4D" w14:textId="77777777" w:rsidR="00382979" w:rsidRPr="00CE570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38BAB0DA" w14:textId="0F1F12B0" w:rsidR="00382979" w:rsidRPr="00CE570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6D1F7D59" w14:textId="696B7E13" w:rsidR="00382979" w:rsidRPr="00CE5708" w:rsidRDefault="00382979" w:rsidP="00382979">
            <w:pPr>
              <w:spacing w:after="0" w:line="240" w:lineRule="auto"/>
              <w:rPr>
                <w:rFonts w:ascii="Times New Roman" w:eastAsia="Times New Roman" w:hAnsi="Times New Roman" w:cs="Times New Roman"/>
                <w:i/>
                <w:iCs/>
                <w:lang w:eastAsia="ru-RU"/>
              </w:rPr>
            </w:pPr>
            <w:proofErr w:type="spellStart"/>
            <w:r w:rsidRPr="00CE5708">
              <w:rPr>
                <w:rFonts w:ascii="Times New Roman" w:eastAsia="Times New Roman" w:hAnsi="Times New Roman" w:cs="Times New Roman"/>
                <w:i/>
                <w:iCs/>
                <w:lang w:eastAsia="ru-RU"/>
              </w:rPr>
              <w:t>ЖелЭС</w:t>
            </w:r>
            <w:proofErr w:type="spellEnd"/>
          </w:p>
        </w:tc>
        <w:tc>
          <w:tcPr>
            <w:tcW w:w="1848" w:type="dxa"/>
            <w:shd w:val="clear" w:color="auto" w:fill="auto"/>
            <w:vAlign w:val="center"/>
            <w:hideMark/>
          </w:tcPr>
          <w:p w14:paraId="6C18BD95" w14:textId="138584BF"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bCs/>
                <w:color w:val="000000" w:themeColor="text1"/>
              </w:rPr>
              <w:t>488,9</w:t>
            </w:r>
          </w:p>
        </w:tc>
        <w:tc>
          <w:tcPr>
            <w:tcW w:w="1701" w:type="dxa"/>
            <w:shd w:val="clear" w:color="auto" w:fill="auto"/>
            <w:vAlign w:val="center"/>
          </w:tcPr>
          <w:p w14:paraId="0C2DFFE2" w14:textId="7E3AD73B" w:rsidR="00382979" w:rsidRPr="00CE570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CE5708">
              <w:rPr>
                <w:rFonts w:ascii="Times New Roman" w:hAnsi="Times New Roman" w:cs="Times New Roman"/>
                <w:bCs/>
                <w:color w:val="000000" w:themeColor="text1"/>
              </w:rPr>
              <w:t>624,1</w:t>
            </w:r>
          </w:p>
        </w:tc>
        <w:tc>
          <w:tcPr>
            <w:tcW w:w="1275" w:type="dxa"/>
            <w:shd w:val="clear" w:color="auto" w:fill="auto"/>
            <w:vAlign w:val="center"/>
          </w:tcPr>
          <w:p w14:paraId="5BBE333A" w14:textId="227C908A"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i/>
                <w:szCs w:val="20"/>
              </w:rPr>
              <w:t>135,2</w:t>
            </w:r>
          </w:p>
        </w:tc>
        <w:tc>
          <w:tcPr>
            <w:tcW w:w="1064" w:type="dxa"/>
            <w:shd w:val="clear" w:color="auto" w:fill="auto"/>
            <w:vAlign w:val="center"/>
          </w:tcPr>
          <w:p w14:paraId="2AC025C4" w14:textId="6503DCA0"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Arial CYR" w:hAnsi="Arial CYR"/>
                <w:i/>
                <w:sz w:val="20"/>
                <w:szCs w:val="20"/>
              </w:rPr>
              <w:t>27,7</w:t>
            </w:r>
            <w:r w:rsidRPr="00CE5708">
              <w:rPr>
                <w:rFonts w:ascii="Times New Roman" w:eastAsia="Times New Roman" w:hAnsi="Times New Roman" w:cs="Times New Roman"/>
                <w:bCs/>
                <w:lang w:eastAsia="ru-RU"/>
              </w:rPr>
              <w:t>%</w:t>
            </w:r>
          </w:p>
        </w:tc>
      </w:tr>
      <w:tr w:rsidR="00382979" w:rsidRPr="00CE5708" w14:paraId="091D8063" w14:textId="77777777" w:rsidTr="00372526">
        <w:trPr>
          <w:trHeight w:val="324"/>
        </w:trPr>
        <w:tc>
          <w:tcPr>
            <w:tcW w:w="557" w:type="dxa"/>
            <w:vMerge/>
            <w:shd w:val="clear" w:color="auto" w:fill="auto"/>
          </w:tcPr>
          <w:p w14:paraId="0DE88C4C" w14:textId="77777777" w:rsidR="00382979" w:rsidRPr="00CE570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44963ED7" w14:textId="04BE26F1" w:rsidR="00382979" w:rsidRPr="00CE570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2F5A2E2" w14:textId="6DB3DDA2" w:rsidR="00382979" w:rsidRPr="00CE5708" w:rsidRDefault="00382979" w:rsidP="00382979">
            <w:pPr>
              <w:spacing w:after="0" w:line="240" w:lineRule="auto"/>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КЭС</w:t>
            </w:r>
          </w:p>
        </w:tc>
        <w:tc>
          <w:tcPr>
            <w:tcW w:w="1848" w:type="dxa"/>
            <w:shd w:val="clear" w:color="auto" w:fill="auto"/>
            <w:vAlign w:val="center"/>
            <w:hideMark/>
          </w:tcPr>
          <w:p w14:paraId="34769DB5" w14:textId="408E27E8"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bCs/>
                <w:color w:val="000000" w:themeColor="text1"/>
              </w:rPr>
              <w:t>1013,2</w:t>
            </w:r>
          </w:p>
        </w:tc>
        <w:tc>
          <w:tcPr>
            <w:tcW w:w="1701" w:type="dxa"/>
            <w:shd w:val="clear" w:color="auto" w:fill="auto"/>
            <w:vAlign w:val="center"/>
          </w:tcPr>
          <w:p w14:paraId="458CE7EB" w14:textId="46876F76" w:rsidR="00382979" w:rsidRPr="00CE570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CE5708">
              <w:rPr>
                <w:rFonts w:ascii="Times New Roman" w:hAnsi="Times New Roman" w:cs="Times New Roman"/>
                <w:bCs/>
                <w:color w:val="000000" w:themeColor="text1"/>
              </w:rPr>
              <w:t>1101,8</w:t>
            </w:r>
          </w:p>
        </w:tc>
        <w:tc>
          <w:tcPr>
            <w:tcW w:w="1275" w:type="dxa"/>
            <w:shd w:val="clear" w:color="auto" w:fill="auto"/>
            <w:vAlign w:val="center"/>
          </w:tcPr>
          <w:p w14:paraId="49AA00EE" w14:textId="2CEC1297"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i/>
                <w:szCs w:val="20"/>
              </w:rPr>
              <w:t>88,6</w:t>
            </w:r>
          </w:p>
        </w:tc>
        <w:tc>
          <w:tcPr>
            <w:tcW w:w="1064" w:type="dxa"/>
            <w:shd w:val="clear" w:color="auto" w:fill="auto"/>
            <w:vAlign w:val="center"/>
          </w:tcPr>
          <w:p w14:paraId="19F28D25" w14:textId="34E273D5"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Arial CYR" w:hAnsi="Arial CYR"/>
                <w:i/>
                <w:sz w:val="20"/>
                <w:szCs w:val="20"/>
              </w:rPr>
              <w:t>8,7</w:t>
            </w:r>
            <w:r w:rsidRPr="00CE5708">
              <w:rPr>
                <w:rFonts w:ascii="Times New Roman" w:eastAsia="Times New Roman" w:hAnsi="Times New Roman" w:cs="Times New Roman"/>
                <w:bCs/>
                <w:lang w:eastAsia="ru-RU"/>
              </w:rPr>
              <w:t>%</w:t>
            </w:r>
          </w:p>
        </w:tc>
      </w:tr>
      <w:tr w:rsidR="00382979" w:rsidRPr="00CE5708" w14:paraId="6F142D32" w14:textId="77777777" w:rsidTr="00382979">
        <w:trPr>
          <w:trHeight w:val="324"/>
        </w:trPr>
        <w:tc>
          <w:tcPr>
            <w:tcW w:w="557" w:type="dxa"/>
            <w:vMerge w:val="restart"/>
            <w:shd w:val="clear" w:color="auto" w:fill="auto"/>
            <w:vAlign w:val="center"/>
          </w:tcPr>
          <w:p w14:paraId="17572BB5" w14:textId="7C807D10" w:rsidR="00382979" w:rsidRPr="00CE5708" w:rsidRDefault="00382979" w:rsidP="00382979">
            <w:pPr>
              <w:spacing w:after="0" w:line="240" w:lineRule="auto"/>
              <w:jc w:val="center"/>
              <w:rPr>
                <w:rFonts w:ascii="Times New Roman" w:eastAsia="Times New Roman" w:hAnsi="Times New Roman" w:cs="Times New Roman"/>
                <w:b/>
                <w:bCs/>
                <w:lang w:val="kk-KZ" w:eastAsia="ru-RU"/>
              </w:rPr>
            </w:pPr>
            <w:r w:rsidRPr="00CE5708">
              <w:rPr>
                <w:rFonts w:ascii="Times New Roman" w:eastAsia="Times New Roman" w:hAnsi="Times New Roman" w:cs="Times New Roman"/>
                <w:b/>
                <w:bCs/>
                <w:lang w:val="kk-KZ" w:eastAsia="ru-RU"/>
              </w:rPr>
              <w:t>3</w:t>
            </w:r>
          </w:p>
        </w:tc>
        <w:tc>
          <w:tcPr>
            <w:tcW w:w="1701" w:type="dxa"/>
            <w:vMerge w:val="restart"/>
            <w:shd w:val="clear" w:color="auto" w:fill="auto"/>
            <w:vAlign w:val="center"/>
            <w:hideMark/>
          </w:tcPr>
          <w:p w14:paraId="4BD3156E" w14:textId="2D5B018C" w:rsidR="00382979" w:rsidRPr="00CE5708" w:rsidRDefault="00382979" w:rsidP="00382979">
            <w:pPr>
              <w:spacing w:after="0" w:line="240" w:lineRule="auto"/>
              <w:rPr>
                <w:rFonts w:ascii="Times New Roman" w:eastAsia="Times New Roman" w:hAnsi="Times New Roman" w:cs="Times New Roman"/>
                <w:b/>
                <w:bCs/>
                <w:lang w:val="kk-KZ" w:eastAsia="ru-RU"/>
              </w:rPr>
            </w:pPr>
            <w:r w:rsidRPr="00CE5708">
              <w:rPr>
                <w:rFonts w:ascii="Times New Roman" w:eastAsia="Times New Roman" w:hAnsi="Times New Roman" w:cs="Times New Roman"/>
                <w:b/>
                <w:bCs/>
                <w:lang w:val="kk-KZ" w:eastAsia="ru-RU"/>
              </w:rPr>
              <w:t>Батыс</w:t>
            </w:r>
          </w:p>
        </w:tc>
        <w:tc>
          <w:tcPr>
            <w:tcW w:w="1985" w:type="dxa"/>
            <w:shd w:val="clear" w:color="auto" w:fill="EEECE1" w:themeFill="background2"/>
            <w:vAlign w:val="center"/>
            <w:hideMark/>
          </w:tcPr>
          <w:p w14:paraId="7BE9F107" w14:textId="40A769F4" w:rsidR="00382979" w:rsidRPr="00CE5708" w:rsidRDefault="00382979" w:rsidP="00382979">
            <w:pPr>
              <w:spacing w:after="0" w:line="240" w:lineRule="auto"/>
              <w:rPr>
                <w:rFonts w:ascii="Times New Roman" w:eastAsia="Times New Roman" w:hAnsi="Times New Roman" w:cs="Times New Roman"/>
                <w:b/>
                <w:bCs/>
                <w:lang w:eastAsia="ru-RU"/>
              </w:rPr>
            </w:pPr>
            <w:proofErr w:type="spellStart"/>
            <w:r w:rsidRPr="00CE5708">
              <w:rPr>
                <w:rFonts w:ascii="Times New Roman" w:eastAsia="Times New Roman" w:hAnsi="Times New Roman" w:cs="Times New Roman"/>
                <w:b/>
                <w:bCs/>
                <w:lang w:val="en-US" w:eastAsia="ru-RU"/>
              </w:rPr>
              <w:t>Барлы</w:t>
            </w:r>
            <w:proofErr w:type="spellEnd"/>
            <w:r w:rsidRPr="00CE5708">
              <w:rPr>
                <w:rFonts w:ascii="Times New Roman" w:eastAsia="Times New Roman" w:hAnsi="Times New Roman" w:cs="Times New Roman"/>
                <w:b/>
                <w:bCs/>
                <w:lang w:val="kk-KZ" w:eastAsia="ru-RU"/>
              </w:rPr>
              <w:t>ғы</w:t>
            </w:r>
          </w:p>
        </w:tc>
        <w:tc>
          <w:tcPr>
            <w:tcW w:w="1848" w:type="dxa"/>
            <w:shd w:val="clear" w:color="auto" w:fill="EEECE1" w:themeFill="background2"/>
            <w:vAlign w:val="center"/>
            <w:hideMark/>
          </w:tcPr>
          <w:p w14:paraId="58D0921A" w14:textId="20361E6F" w:rsidR="00382979" w:rsidRPr="00CE5708" w:rsidRDefault="00382979" w:rsidP="00382979">
            <w:pPr>
              <w:spacing w:after="0" w:line="240" w:lineRule="auto"/>
              <w:jc w:val="center"/>
              <w:rPr>
                <w:rFonts w:ascii="Times New Roman" w:eastAsia="Times New Roman" w:hAnsi="Times New Roman" w:cs="Times New Roman"/>
                <w:b/>
                <w:bCs/>
                <w:lang w:eastAsia="ru-RU"/>
              </w:rPr>
            </w:pPr>
            <w:r w:rsidRPr="00CE5708">
              <w:rPr>
                <w:rFonts w:ascii="Times New Roman" w:hAnsi="Times New Roman" w:cs="Times New Roman"/>
                <w:b/>
                <w:bCs/>
                <w:color w:val="000000" w:themeColor="text1"/>
              </w:rPr>
              <w:t>11 821</w:t>
            </w:r>
          </w:p>
        </w:tc>
        <w:tc>
          <w:tcPr>
            <w:tcW w:w="1701" w:type="dxa"/>
            <w:shd w:val="clear" w:color="auto" w:fill="EEECE1" w:themeFill="background2"/>
            <w:vAlign w:val="center"/>
          </w:tcPr>
          <w:p w14:paraId="5481D353" w14:textId="71D564F8" w:rsidR="00382979" w:rsidRPr="00CE5708" w:rsidRDefault="00382979" w:rsidP="00382979">
            <w:pPr>
              <w:spacing w:after="0" w:line="240" w:lineRule="auto"/>
              <w:jc w:val="center"/>
              <w:rPr>
                <w:rFonts w:ascii="Times New Roman" w:eastAsia="Times New Roman" w:hAnsi="Times New Roman" w:cs="Times New Roman"/>
                <w:b/>
                <w:bCs/>
                <w:color w:val="000000" w:themeColor="text1"/>
                <w:lang w:eastAsia="ru-RU"/>
              </w:rPr>
            </w:pPr>
            <w:r w:rsidRPr="00CE5708">
              <w:rPr>
                <w:rFonts w:ascii="Times New Roman" w:hAnsi="Times New Roman" w:cs="Times New Roman"/>
                <w:b/>
                <w:bCs/>
                <w:color w:val="000000" w:themeColor="text1"/>
              </w:rPr>
              <w:t>11 945,7</w:t>
            </w:r>
          </w:p>
        </w:tc>
        <w:tc>
          <w:tcPr>
            <w:tcW w:w="1275" w:type="dxa"/>
            <w:shd w:val="clear" w:color="auto" w:fill="EEECE1" w:themeFill="background2"/>
            <w:vAlign w:val="center"/>
          </w:tcPr>
          <w:p w14:paraId="1394F5DD" w14:textId="71806E4F" w:rsidR="00382979" w:rsidRPr="00CE5708" w:rsidRDefault="00382979" w:rsidP="00382979">
            <w:pPr>
              <w:spacing w:after="0" w:line="240" w:lineRule="auto"/>
              <w:jc w:val="center"/>
              <w:rPr>
                <w:rFonts w:ascii="Times New Roman" w:eastAsia="Times New Roman" w:hAnsi="Times New Roman" w:cs="Times New Roman"/>
                <w:b/>
                <w:bCs/>
                <w:lang w:eastAsia="ru-RU"/>
              </w:rPr>
            </w:pPr>
            <w:r w:rsidRPr="00CE5708">
              <w:rPr>
                <w:rFonts w:ascii="Times New Roman" w:hAnsi="Times New Roman" w:cs="Times New Roman"/>
                <w:b/>
                <w:i/>
                <w:szCs w:val="20"/>
              </w:rPr>
              <w:t>124,7</w:t>
            </w:r>
          </w:p>
        </w:tc>
        <w:tc>
          <w:tcPr>
            <w:tcW w:w="1064" w:type="dxa"/>
            <w:shd w:val="clear" w:color="auto" w:fill="EEECE1" w:themeFill="background2"/>
            <w:vAlign w:val="center"/>
          </w:tcPr>
          <w:p w14:paraId="54A8E98A" w14:textId="211D0D16" w:rsidR="00382979" w:rsidRPr="00CE5708" w:rsidRDefault="00382979" w:rsidP="00382979">
            <w:pPr>
              <w:spacing w:after="0" w:line="240" w:lineRule="auto"/>
              <w:jc w:val="center"/>
              <w:rPr>
                <w:rFonts w:ascii="Times New Roman" w:eastAsia="Times New Roman" w:hAnsi="Times New Roman" w:cs="Times New Roman"/>
                <w:b/>
                <w:bCs/>
                <w:lang w:eastAsia="ru-RU"/>
              </w:rPr>
            </w:pPr>
            <w:r w:rsidRPr="00CE5708">
              <w:rPr>
                <w:rFonts w:ascii="Arial CYR" w:hAnsi="Arial CYR"/>
                <w:b/>
                <w:i/>
                <w:sz w:val="20"/>
                <w:szCs w:val="20"/>
              </w:rPr>
              <w:t>1,1</w:t>
            </w:r>
            <w:r w:rsidRPr="00CE5708">
              <w:rPr>
                <w:rFonts w:ascii="Times New Roman" w:eastAsia="Times New Roman" w:hAnsi="Times New Roman" w:cs="Times New Roman"/>
                <w:b/>
                <w:bCs/>
                <w:lang w:eastAsia="ru-RU"/>
              </w:rPr>
              <w:t>%</w:t>
            </w:r>
          </w:p>
        </w:tc>
      </w:tr>
      <w:tr w:rsidR="00382979" w:rsidRPr="00CE5708" w14:paraId="3E2ED5E0" w14:textId="77777777" w:rsidTr="00372526">
        <w:trPr>
          <w:trHeight w:val="324"/>
        </w:trPr>
        <w:tc>
          <w:tcPr>
            <w:tcW w:w="557" w:type="dxa"/>
            <w:vMerge/>
            <w:shd w:val="clear" w:color="auto" w:fill="auto"/>
          </w:tcPr>
          <w:p w14:paraId="2687A22A" w14:textId="77777777" w:rsidR="00382979" w:rsidRPr="00CE570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7416BDBD" w14:textId="06347C0D" w:rsidR="00382979" w:rsidRPr="00CE570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2779EF20" w14:textId="4D5D53AA" w:rsidR="00382979" w:rsidRPr="00CE5708" w:rsidRDefault="00382979" w:rsidP="00382979">
            <w:pPr>
              <w:spacing w:after="0" w:line="240" w:lineRule="auto"/>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ЖЭС</w:t>
            </w:r>
          </w:p>
        </w:tc>
        <w:tc>
          <w:tcPr>
            <w:tcW w:w="1848" w:type="dxa"/>
            <w:shd w:val="clear" w:color="auto" w:fill="auto"/>
            <w:vAlign w:val="center"/>
            <w:hideMark/>
          </w:tcPr>
          <w:p w14:paraId="0BD77505" w14:textId="79D98F98"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bCs/>
                <w:color w:val="000000" w:themeColor="text1"/>
              </w:rPr>
              <w:t>5521,2</w:t>
            </w:r>
          </w:p>
        </w:tc>
        <w:tc>
          <w:tcPr>
            <w:tcW w:w="1701" w:type="dxa"/>
            <w:shd w:val="clear" w:color="auto" w:fill="auto"/>
            <w:vAlign w:val="center"/>
          </w:tcPr>
          <w:p w14:paraId="63B104D9" w14:textId="3EA67A0A" w:rsidR="00382979" w:rsidRPr="00CE570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CE5708">
              <w:rPr>
                <w:rFonts w:ascii="Times New Roman" w:hAnsi="Times New Roman" w:cs="Times New Roman"/>
                <w:bCs/>
                <w:color w:val="000000" w:themeColor="text1"/>
              </w:rPr>
              <w:t>5368,5</w:t>
            </w:r>
          </w:p>
        </w:tc>
        <w:tc>
          <w:tcPr>
            <w:tcW w:w="1275" w:type="dxa"/>
            <w:shd w:val="clear" w:color="auto" w:fill="auto"/>
            <w:vAlign w:val="center"/>
          </w:tcPr>
          <w:p w14:paraId="1913F657" w14:textId="2D170C5E"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i/>
                <w:szCs w:val="20"/>
              </w:rPr>
              <w:t>-152,7</w:t>
            </w:r>
          </w:p>
        </w:tc>
        <w:tc>
          <w:tcPr>
            <w:tcW w:w="1064" w:type="dxa"/>
            <w:shd w:val="clear" w:color="auto" w:fill="auto"/>
            <w:vAlign w:val="center"/>
          </w:tcPr>
          <w:p w14:paraId="2DDE2499" w14:textId="4EC3C49D"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Arial CYR" w:hAnsi="Arial CYR"/>
                <w:i/>
                <w:sz w:val="20"/>
                <w:szCs w:val="20"/>
              </w:rPr>
              <w:t>-2,8</w:t>
            </w:r>
            <w:r w:rsidRPr="00CE5708">
              <w:rPr>
                <w:rFonts w:ascii="Times New Roman" w:eastAsia="Times New Roman" w:hAnsi="Times New Roman" w:cs="Times New Roman"/>
                <w:bCs/>
                <w:lang w:eastAsia="ru-RU"/>
              </w:rPr>
              <w:t>%</w:t>
            </w:r>
          </w:p>
        </w:tc>
      </w:tr>
      <w:tr w:rsidR="00382979" w:rsidRPr="00CE5708" w14:paraId="38F68508" w14:textId="77777777" w:rsidTr="00372526">
        <w:trPr>
          <w:trHeight w:val="324"/>
        </w:trPr>
        <w:tc>
          <w:tcPr>
            <w:tcW w:w="557" w:type="dxa"/>
            <w:vMerge/>
            <w:shd w:val="clear" w:color="auto" w:fill="auto"/>
          </w:tcPr>
          <w:p w14:paraId="091F9952" w14:textId="77777777" w:rsidR="00382979" w:rsidRPr="00CE570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25CFD97A" w14:textId="3C64FBE0" w:rsidR="00382979" w:rsidRPr="00CE570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31D6F4C3" w14:textId="77777777" w:rsidR="00382979" w:rsidRPr="00CE5708" w:rsidRDefault="00382979" w:rsidP="00382979">
            <w:pPr>
              <w:spacing w:after="0" w:line="240" w:lineRule="auto"/>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ГТЭС</w:t>
            </w:r>
          </w:p>
        </w:tc>
        <w:tc>
          <w:tcPr>
            <w:tcW w:w="1848" w:type="dxa"/>
            <w:shd w:val="clear" w:color="auto" w:fill="auto"/>
            <w:vAlign w:val="center"/>
            <w:hideMark/>
          </w:tcPr>
          <w:p w14:paraId="1E78B5B5" w14:textId="787B8DA4"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bCs/>
                <w:color w:val="000000" w:themeColor="text1"/>
              </w:rPr>
              <w:t>6041,7</w:t>
            </w:r>
          </w:p>
        </w:tc>
        <w:tc>
          <w:tcPr>
            <w:tcW w:w="1701" w:type="dxa"/>
            <w:shd w:val="clear" w:color="auto" w:fill="auto"/>
            <w:vAlign w:val="center"/>
          </w:tcPr>
          <w:p w14:paraId="17DFA491" w14:textId="0BAD29CA" w:rsidR="00382979" w:rsidRPr="00CE570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CE5708">
              <w:rPr>
                <w:rFonts w:ascii="Times New Roman" w:hAnsi="Times New Roman" w:cs="Times New Roman"/>
                <w:bCs/>
                <w:color w:val="000000" w:themeColor="text1"/>
              </w:rPr>
              <w:t>6326,0</w:t>
            </w:r>
          </w:p>
        </w:tc>
        <w:tc>
          <w:tcPr>
            <w:tcW w:w="1275" w:type="dxa"/>
            <w:shd w:val="clear" w:color="auto" w:fill="auto"/>
            <w:vAlign w:val="center"/>
          </w:tcPr>
          <w:p w14:paraId="79B910E9" w14:textId="71F9C7EE"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i/>
                <w:szCs w:val="20"/>
              </w:rPr>
              <w:t>284,3</w:t>
            </w:r>
          </w:p>
        </w:tc>
        <w:tc>
          <w:tcPr>
            <w:tcW w:w="1064" w:type="dxa"/>
            <w:shd w:val="clear" w:color="auto" w:fill="auto"/>
            <w:vAlign w:val="center"/>
          </w:tcPr>
          <w:p w14:paraId="4BCAAA5D" w14:textId="1171BF72"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Arial CYR" w:hAnsi="Arial CYR"/>
                <w:i/>
                <w:sz w:val="20"/>
                <w:szCs w:val="20"/>
              </w:rPr>
              <w:t>4,7</w:t>
            </w:r>
            <w:r w:rsidRPr="00CE5708">
              <w:rPr>
                <w:rFonts w:ascii="Times New Roman" w:eastAsia="Times New Roman" w:hAnsi="Times New Roman" w:cs="Times New Roman"/>
                <w:bCs/>
                <w:lang w:eastAsia="ru-RU"/>
              </w:rPr>
              <w:t>%</w:t>
            </w:r>
          </w:p>
        </w:tc>
      </w:tr>
      <w:tr w:rsidR="00382979" w:rsidRPr="00CE5708" w14:paraId="414F0898" w14:textId="77777777" w:rsidTr="00372526">
        <w:trPr>
          <w:trHeight w:val="324"/>
        </w:trPr>
        <w:tc>
          <w:tcPr>
            <w:tcW w:w="557" w:type="dxa"/>
            <w:vMerge/>
            <w:shd w:val="clear" w:color="auto" w:fill="auto"/>
          </w:tcPr>
          <w:p w14:paraId="4B3B465E" w14:textId="77777777" w:rsidR="00382979" w:rsidRPr="00CE570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645A562D" w14:textId="1C498335" w:rsidR="00382979" w:rsidRPr="00CE570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78A8E71E" w14:textId="38C13ED5" w:rsidR="00382979" w:rsidRPr="00CE5708" w:rsidRDefault="00382979" w:rsidP="00382979">
            <w:pPr>
              <w:spacing w:after="0" w:line="240" w:lineRule="auto"/>
              <w:rPr>
                <w:rFonts w:ascii="Times New Roman" w:eastAsia="Times New Roman" w:hAnsi="Times New Roman" w:cs="Times New Roman"/>
                <w:i/>
                <w:iCs/>
                <w:lang w:eastAsia="ru-RU"/>
              </w:rPr>
            </w:pPr>
            <w:proofErr w:type="spellStart"/>
            <w:r w:rsidRPr="00CE5708">
              <w:rPr>
                <w:rFonts w:ascii="Times New Roman" w:eastAsia="Times New Roman" w:hAnsi="Times New Roman" w:cs="Times New Roman"/>
                <w:i/>
                <w:iCs/>
                <w:lang w:eastAsia="ru-RU"/>
              </w:rPr>
              <w:t>ЖелЭС</w:t>
            </w:r>
            <w:proofErr w:type="spellEnd"/>
          </w:p>
        </w:tc>
        <w:tc>
          <w:tcPr>
            <w:tcW w:w="1848" w:type="dxa"/>
            <w:shd w:val="clear" w:color="auto" w:fill="auto"/>
            <w:vAlign w:val="center"/>
            <w:hideMark/>
          </w:tcPr>
          <w:p w14:paraId="02B763E3" w14:textId="0CBDCA1E"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bCs/>
                <w:color w:val="000000" w:themeColor="text1"/>
              </w:rPr>
              <w:t>255,3</w:t>
            </w:r>
          </w:p>
        </w:tc>
        <w:tc>
          <w:tcPr>
            <w:tcW w:w="1701" w:type="dxa"/>
            <w:shd w:val="clear" w:color="auto" w:fill="auto"/>
            <w:vAlign w:val="center"/>
          </w:tcPr>
          <w:p w14:paraId="507FA3DA" w14:textId="53A6D024" w:rsidR="00382979" w:rsidRPr="00CE570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CE5708">
              <w:rPr>
                <w:rFonts w:ascii="Times New Roman" w:hAnsi="Times New Roman" w:cs="Times New Roman"/>
                <w:bCs/>
                <w:color w:val="000000" w:themeColor="text1"/>
              </w:rPr>
              <w:t>248,3</w:t>
            </w:r>
          </w:p>
        </w:tc>
        <w:tc>
          <w:tcPr>
            <w:tcW w:w="1275" w:type="dxa"/>
            <w:shd w:val="clear" w:color="auto" w:fill="auto"/>
            <w:vAlign w:val="center"/>
          </w:tcPr>
          <w:p w14:paraId="4BBDB85D" w14:textId="2B967EA8"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i/>
                <w:szCs w:val="20"/>
              </w:rPr>
              <w:t>-7,0</w:t>
            </w:r>
          </w:p>
        </w:tc>
        <w:tc>
          <w:tcPr>
            <w:tcW w:w="1064" w:type="dxa"/>
            <w:shd w:val="clear" w:color="auto" w:fill="auto"/>
            <w:vAlign w:val="center"/>
          </w:tcPr>
          <w:p w14:paraId="4856B448" w14:textId="7125CECC"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Arial CYR" w:hAnsi="Arial CYR"/>
                <w:i/>
                <w:sz w:val="20"/>
                <w:szCs w:val="20"/>
              </w:rPr>
              <w:t>-2,7</w:t>
            </w:r>
            <w:r w:rsidRPr="00CE5708">
              <w:rPr>
                <w:rFonts w:ascii="Times New Roman" w:eastAsia="Times New Roman" w:hAnsi="Times New Roman" w:cs="Times New Roman"/>
                <w:bCs/>
                <w:lang w:eastAsia="ru-RU"/>
              </w:rPr>
              <w:t>%</w:t>
            </w:r>
          </w:p>
        </w:tc>
      </w:tr>
      <w:tr w:rsidR="00382979" w:rsidRPr="00CE5708" w14:paraId="4998B9EC" w14:textId="77777777" w:rsidTr="00372526">
        <w:trPr>
          <w:trHeight w:val="324"/>
        </w:trPr>
        <w:tc>
          <w:tcPr>
            <w:tcW w:w="557" w:type="dxa"/>
            <w:vMerge/>
            <w:shd w:val="clear" w:color="auto" w:fill="auto"/>
          </w:tcPr>
          <w:p w14:paraId="05033E2D" w14:textId="77777777" w:rsidR="00382979" w:rsidRPr="00CE5708" w:rsidRDefault="00382979" w:rsidP="00382979">
            <w:pPr>
              <w:spacing w:after="0" w:line="240" w:lineRule="auto"/>
              <w:rPr>
                <w:rFonts w:ascii="Times New Roman" w:eastAsia="Times New Roman" w:hAnsi="Times New Roman" w:cs="Times New Roman"/>
                <w:b/>
                <w:bCs/>
                <w:lang w:eastAsia="ru-RU"/>
              </w:rPr>
            </w:pPr>
          </w:p>
        </w:tc>
        <w:tc>
          <w:tcPr>
            <w:tcW w:w="1701" w:type="dxa"/>
            <w:vMerge/>
            <w:shd w:val="clear" w:color="auto" w:fill="auto"/>
            <w:vAlign w:val="center"/>
            <w:hideMark/>
          </w:tcPr>
          <w:p w14:paraId="10099247" w14:textId="3C07743E" w:rsidR="00382979" w:rsidRPr="00CE5708" w:rsidRDefault="00382979" w:rsidP="00382979">
            <w:pPr>
              <w:spacing w:after="0" w:line="240" w:lineRule="auto"/>
              <w:rPr>
                <w:rFonts w:ascii="Times New Roman" w:eastAsia="Times New Roman" w:hAnsi="Times New Roman" w:cs="Times New Roman"/>
                <w:b/>
                <w:bCs/>
                <w:lang w:eastAsia="ru-RU"/>
              </w:rPr>
            </w:pPr>
          </w:p>
        </w:tc>
        <w:tc>
          <w:tcPr>
            <w:tcW w:w="1985" w:type="dxa"/>
            <w:shd w:val="clear" w:color="auto" w:fill="auto"/>
            <w:vAlign w:val="center"/>
            <w:hideMark/>
          </w:tcPr>
          <w:p w14:paraId="5A3D6636" w14:textId="1DA0434D" w:rsidR="00382979" w:rsidRPr="00CE5708" w:rsidRDefault="00382979" w:rsidP="00382979">
            <w:pPr>
              <w:spacing w:after="0" w:line="240" w:lineRule="auto"/>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КЭС</w:t>
            </w:r>
          </w:p>
        </w:tc>
        <w:tc>
          <w:tcPr>
            <w:tcW w:w="1848" w:type="dxa"/>
            <w:shd w:val="clear" w:color="auto" w:fill="auto"/>
            <w:vAlign w:val="center"/>
            <w:hideMark/>
          </w:tcPr>
          <w:p w14:paraId="00871D35" w14:textId="5FABE16E"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bCs/>
                <w:color w:val="000000" w:themeColor="text1"/>
              </w:rPr>
              <w:t>2,8</w:t>
            </w:r>
          </w:p>
        </w:tc>
        <w:tc>
          <w:tcPr>
            <w:tcW w:w="1701" w:type="dxa"/>
            <w:shd w:val="clear" w:color="auto" w:fill="auto"/>
            <w:vAlign w:val="center"/>
          </w:tcPr>
          <w:p w14:paraId="5A7829D5" w14:textId="357E863C" w:rsidR="00382979" w:rsidRPr="00CE5708" w:rsidRDefault="00382979" w:rsidP="00382979">
            <w:pPr>
              <w:spacing w:after="0" w:line="240" w:lineRule="auto"/>
              <w:jc w:val="center"/>
              <w:rPr>
                <w:rFonts w:ascii="Times New Roman" w:eastAsia="Times New Roman" w:hAnsi="Times New Roman" w:cs="Times New Roman"/>
                <w:i/>
                <w:iCs/>
                <w:color w:val="000000" w:themeColor="text1"/>
                <w:lang w:eastAsia="ru-RU"/>
              </w:rPr>
            </w:pPr>
            <w:r w:rsidRPr="00CE5708">
              <w:rPr>
                <w:rFonts w:ascii="Times New Roman" w:hAnsi="Times New Roman" w:cs="Times New Roman"/>
                <w:bCs/>
                <w:color w:val="000000" w:themeColor="text1"/>
              </w:rPr>
              <w:t>2,9</w:t>
            </w:r>
          </w:p>
        </w:tc>
        <w:tc>
          <w:tcPr>
            <w:tcW w:w="1275" w:type="dxa"/>
            <w:shd w:val="clear" w:color="auto" w:fill="auto"/>
            <w:vAlign w:val="center"/>
          </w:tcPr>
          <w:p w14:paraId="4EE9B755" w14:textId="126BF997"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Times New Roman" w:hAnsi="Times New Roman" w:cs="Times New Roman"/>
                <w:i/>
                <w:szCs w:val="20"/>
              </w:rPr>
              <w:t>0,1</w:t>
            </w:r>
          </w:p>
        </w:tc>
        <w:tc>
          <w:tcPr>
            <w:tcW w:w="1064" w:type="dxa"/>
            <w:shd w:val="clear" w:color="auto" w:fill="auto"/>
            <w:vAlign w:val="center"/>
          </w:tcPr>
          <w:p w14:paraId="772B0CD8" w14:textId="2A44B094" w:rsidR="00382979" w:rsidRPr="00CE5708" w:rsidRDefault="00382979" w:rsidP="00382979">
            <w:pPr>
              <w:spacing w:after="0" w:line="240" w:lineRule="auto"/>
              <w:jc w:val="center"/>
              <w:rPr>
                <w:rFonts w:ascii="Times New Roman" w:eastAsia="Times New Roman" w:hAnsi="Times New Roman" w:cs="Times New Roman"/>
                <w:i/>
                <w:iCs/>
                <w:lang w:eastAsia="ru-RU"/>
              </w:rPr>
            </w:pPr>
            <w:r w:rsidRPr="00CE5708">
              <w:rPr>
                <w:rFonts w:ascii="Arial CYR" w:hAnsi="Arial CYR"/>
                <w:i/>
                <w:sz w:val="20"/>
                <w:szCs w:val="20"/>
              </w:rPr>
              <w:t>3,6</w:t>
            </w:r>
            <w:r w:rsidRPr="00CE5708">
              <w:rPr>
                <w:rFonts w:ascii="Times New Roman" w:eastAsia="Times New Roman" w:hAnsi="Times New Roman" w:cs="Times New Roman"/>
                <w:bCs/>
                <w:lang w:eastAsia="ru-RU"/>
              </w:rPr>
              <w:t>%</w:t>
            </w:r>
          </w:p>
        </w:tc>
      </w:tr>
    </w:tbl>
    <w:p w14:paraId="6BD3C8D7" w14:textId="77777777" w:rsidR="00514FE9" w:rsidRPr="00CE5708" w:rsidRDefault="00514FE9" w:rsidP="00C71675">
      <w:pPr>
        <w:spacing w:after="0" w:line="240" w:lineRule="auto"/>
        <w:rPr>
          <w:rFonts w:ascii="Times New Roman" w:hAnsi="Times New Roman" w:cs="Times New Roman"/>
          <w:sz w:val="28"/>
        </w:rPr>
      </w:pPr>
    </w:p>
    <w:p w14:paraId="5111DE64" w14:textId="3982D8B2" w:rsidR="00586F8E" w:rsidRPr="00CE5708" w:rsidRDefault="00586F8E" w:rsidP="00C71675">
      <w:pPr>
        <w:rPr>
          <w:rFonts w:ascii="Times New Roman" w:hAnsi="Times New Roman" w:cs="Times New Roman"/>
          <w:sz w:val="28"/>
        </w:rPr>
      </w:pPr>
      <w:r w:rsidRPr="00CE5708">
        <w:rPr>
          <w:rFonts w:ascii="Times New Roman" w:hAnsi="Times New Roman" w:cs="Times New Roman"/>
          <w:sz w:val="28"/>
        </w:rPr>
        <w:br w:type="page"/>
      </w:r>
    </w:p>
    <w:p w14:paraId="36EEF13F" w14:textId="7F90B8BD" w:rsidR="009926CD" w:rsidRPr="009926CD" w:rsidRDefault="004A4030" w:rsidP="009926CD">
      <w:pPr>
        <w:pStyle w:val="1"/>
        <w:spacing w:before="0" w:line="240" w:lineRule="auto"/>
        <w:jc w:val="center"/>
        <w:rPr>
          <w:rFonts w:ascii="Times New Roman" w:hAnsi="Times New Roman" w:cs="Times New Roman"/>
          <w:i/>
          <w:color w:val="auto"/>
          <w:sz w:val="28"/>
          <w:lang w:val="kk-KZ"/>
        </w:rPr>
      </w:pPr>
      <w:bookmarkStart w:id="3" w:name="_Toc120696181"/>
      <w:r w:rsidRPr="00CE5708">
        <w:rPr>
          <w:rFonts w:ascii="Times New Roman" w:hAnsi="Times New Roman" w:cs="Times New Roman"/>
          <w:i/>
          <w:color w:val="auto"/>
          <w:sz w:val="28"/>
        </w:rPr>
        <w:lastRenderedPageBreak/>
        <w:t xml:space="preserve">1.1 </w:t>
      </w:r>
      <w:bookmarkStart w:id="4" w:name="_Toc70507554"/>
      <w:bookmarkEnd w:id="2"/>
      <w:r w:rsidR="000F3515" w:rsidRPr="00CE5708">
        <w:rPr>
          <w:rFonts w:ascii="Times New Roman" w:hAnsi="Times New Roman" w:cs="Times New Roman"/>
          <w:i/>
          <w:color w:val="auto"/>
          <w:sz w:val="28"/>
          <w:lang w:val="kk-KZ"/>
        </w:rPr>
        <w:t>ҚР облыстары бойынша электр энергиясын өндіру</w:t>
      </w:r>
      <w:bookmarkEnd w:id="4"/>
      <w:bookmarkEnd w:id="3"/>
      <w:r w:rsidR="000F3515" w:rsidRPr="00CE5708">
        <w:rPr>
          <w:rFonts w:ascii="Times New Roman" w:hAnsi="Times New Roman" w:cs="Times New Roman"/>
          <w:i/>
          <w:color w:val="auto"/>
          <w:sz w:val="28"/>
          <w:lang w:val="kk-KZ"/>
        </w:rPr>
        <w:t xml:space="preserve"> </w:t>
      </w:r>
    </w:p>
    <w:p w14:paraId="680EBEC3" w14:textId="77777777" w:rsidR="00C16BDD" w:rsidRPr="009926CD" w:rsidRDefault="00C16BDD" w:rsidP="00C71675">
      <w:pPr>
        <w:spacing w:after="0" w:line="240" w:lineRule="auto"/>
        <w:rPr>
          <w:rFonts w:ascii="Times New Roman" w:hAnsi="Times New Roman" w:cs="Times New Roman"/>
          <w:sz w:val="28"/>
          <w:lang w:val="kk-KZ"/>
        </w:rPr>
      </w:pPr>
    </w:p>
    <w:p w14:paraId="34E34774" w14:textId="69EE2D98" w:rsidR="00A335C2" w:rsidRPr="00CE5708" w:rsidRDefault="00A335C2" w:rsidP="00C71675">
      <w:pPr>
        <w:spacing w:after="0" w:line="240" w:lineRule="auto"/>
        <w:ind w:firstLine="567"/>
        <w:jc w:val="both"/>
        <w:rPr>
          <w:rFonts w:ascii="Times New Roman" w:hAnsi="Times New Roman" w:cs="Times New Roman"/>
          <w:sz w:val="28"/>
          <w:lang w:val="kk-KZ"/>
        </w:rPr>
      </w:pPr>
      <w:r w:rsidRPr="00CE5708">
        <w:rPr>
          <w:rFonts w:ascii="Times New Roman" w:hAnsi="Times New Roman" w:cs="Times New Roman"/>
          <w:sz w:val="28"/>
        </w:rPr>
        <w:t xml:space="preserve">2022 </w:t>
      </w:r>
      <w:proofErr w:type="spellStart"/>
      <w:r w:rsidRPr="00CE5708">
        <w:rPr>
          <w:rFonts w:ascii="Times New Roman" w:hAnsi="Times New Roman" w:cs="Times New Roman"/>
          <w:sz w:val="28"/>
        </w:rPr>
        <w:t>жылғы</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қаңтар</w:t>
      </w:r>
      <w:proofErr w:type="spellEnd"/>
      <w:r w:rsidRPr="00CE5708">
        <w:rPr>
          <w:rFonts w:ascii="Times New Roman" w:hAnsi="Times New Roman" w:cs="Times New Roman"/>
          <w:sz w:val="28"/>
        </w:rPr>
        <w:t>-</w:t>
      </w:r>
      <w:r w:rsidR="00382979" w:rsidRPr="00CE5708">
        <w:rPr>
          <w:rFonts w:ascii="Times New Roman" w:hAnsi="Times New Roman" w:cs="Times New Roman"/>
          <w:sz w:val="28"/>
          <w:lang w:val="kk-KZ"/>
        </w:rPr>
        <w:t>қазанда</w:t>
      </w:r>
      <w:r w:rsidRPr="00CE5708">
        <w:rPr>
          <w:rFonts w:ascii="Times New Roman" w:hAnsi="Times New Roman" w:cs="Times New Roman"/>
          <w:sz w:val="28"/>
        </w:rPr>
        <w:t xml:space="preserve"> 2021 </w:t>
      </w:r>
      <w:proofErr w:type="spellStart"/>
      <w:r w:rsidRPr="00CE5708">
        <w:rPr>
          <w:rFonts w:ascii="Times New Roman" w:hAnsi="Times New Roman" w:cs="Times New Roman"/>
          <w:sz w:val="28"/>
        </w:rPr>
        <w:t>жылғы</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ұқсас</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кезеңмен</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салыстырғанда</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э</w:t>
      </w:r>
      <w:r w:rsidR="00664F33" w:rsidRPr="00CE5708">
        <w:rPr>
          <w:rFonts w:ascii="Times New Roman" w:hAnsi="Times New Roman" w:cs="Times New Roman"/>
          <w:sz w:val="28"/>
        </w:rPr>
        <w:t>лектр</w:t>
      </w:r>
      <w:proofErr w:type="spellEnd"/>
      <w:r w:rsidR="00664F33" w:rsidRPr="00CE5708">
        <w:rPr>
          <w:rFonts w:ascii="Times New Roman" w:hAnsi="Times New Roman" w:cs="Times New Roman"/>
          <w:sz w:val="28"/>
        </w:rPr>
        <w:t xml:space="preserve"> </w:t>
      </w:r>
      <w:proofErr w:type="spellStart"/>
      <w:r w:rsidR="00664F33" w:rsidRPr="00CE5708">
        <w:rPr>
          <w:rFonts w:ascii="Times New Roman" w:hAnsi="Times New Roman" w:cs="Times New Roman"/>
          <w:sz w:val="28"/>
        </w:rPr>
        <w:t>энергиясын</w:t>
      </w:r>
      <w:proofErr w:type="spellEnd"/>
      <w:r w:rsidR="00664F33" w:rsidRPr="00CE5708">
        <w:rPr>
          <w:rFonts w:ascii="Times New Roman" w:hAnsi="Times New Roman" w:cs="Times New Roman"/>
          <w:sz w:val="28"/>
        </w:rPr>
        <w:t xml:space="preserve"> </w:t>
      </w:r>
      <w:proofErr w:type="spellStart"/>
      <w:r w:rsidR="00664F33" w:rsidRPr="00CE5708">
        <w:rPr>
          <w:rFonts w:ascii="Times New Roman" w:hAnsi="Times New Roman" w:cs="Times New Roman"/>
          <w:sz w:val="28"/>
        </w:rPr>
        <w:t>өндіру</w:t>
      </w:r>
      <w:proofErr w:type="spellEnd"/>
      <w:r w:rsidR="00664F33" w:rsidRPr="00CE5708">
        <w:rPr>
          <w:rFonts w:ascii="Times New Roman" w:hAnsi="Times New Roman" w:cs="Times New Roman"/>
          <w:sz w:val="28"/>
        </w:rPr>
        <w:t xml:space="preserve"> Атырау</w:t>
      </w:r>
      <w:r w:rsidRPr="00CE5708">
        <w:rPr>
          <w:rFonts w:ascii="Times New Roman" w:hAnsi="Times New Roman" w:cs="Times New Roman"/>
          <w:sz w:val="28"/>
        </w:rPr>
        <w:t>, Жа</w:t>
      </w:r>
      <w:r w:rsidR="00382979" w:rsidRPr="00CE5708">
        <w:rPr>
          <w:rFonts w:ascii="Times New Roman" w:hAnsi="Times New Roman" w:cs="Times New Roman"/>
          <w:sz w:val="28"/>
        </w:rPr>
        <w:t>мбыл,</w:t>
      </w:r>
      <w:r w:rsidR="00764BEF" w:rsidRPr="00CE5708">
        <w:rPr>
          <w:rFonts w:ascii="Times New Roman" w:hAnsi="Times New Roman" w:cs="Times New Roman"/>
          <w:sz w:val="28"/>
        </w:rPr>
        <w:t xml:space="preserve"> </w:t>
      </w:r>
      <w:proofErr w:type="spellStart"/>
      <w:r w:rsidR="00764BEF" w:rsidRPr="00CE5708">
        <w:rPr>
          <w:rFonts w:ascii="Times New Roman" w:hAnsi="Times New Roman" w:cs="Times New Roman"/>
          <w:sz w:val="28"/>
        </w:rPr>
        <w:t>Қостанай</w:t>
      </w:r>
      <w:proofErr w:type="spellEnd"/>
      <w:r w:rsidR="00764BEF" w:rsidRPr="00CE5708">
        <w:rPr>
          <w:rFonts w:ascii="Times New Roman" w:hAnsi="Times New Roman" w:cs="Times New Roman"/>
          <w:sz w:val="28"/>
        </w:rPr>
        <w:t xml:space="preserve">, </w:t>
      </w:r>
      <w:r w:rsidR="00372526" w:rsidRPr="00CE5708">
        <w:rPr>
          <w:rFonts w:ascii="Times New Roman" w:hAnsi="Times New Roman" w:cs="Times New Roman"/>
          <w:sz w:val="28"/>
          <w:lang w:val="kk-KZ"/>
        </w:rPr>
        <w:t xml:space="preserve">Қызылорда және </w:t>
      </w:r>
      <w:proofErr w:type="spellStart"/>
      <w:r w:rsidR="00764BEF" w:rsidRPr="00CE5708">
        <w:rPr>
          <w:rFonts w:ascii="Times New Roman" w:hAnsi="Times New Roman" w:cs="Times New Roman"/>
          <w:sz w:val="28"/>
        </w:rPr>
        <w:t>Түркістан</w:t>
      </w:r>
      <w:proofErr w:type="spellEnd"/>
      <w:r w:rsidR="00764BEF" w:rsidRPr="00CE5708">
        <w:rPr>
          <w:rFonts w:ascii="Times New Roman" w:hAnsi="Times New Roman" w:cs="Times New Roman"/>
          <w:sz w:val="28"/>
        </w:rPr>
        <w:t xml:space="preserve"> </w:t>
      </w:r>
      <w:proofErr w:type="spellStart"/>
      <w:r w:rsidRPr="00CE5708">
        <w:rPr>
          <w:rFonts w:ascii="Times New Roman" w:hAnsi="Times New Roman" w:cs="Times New Roman"/>
          <w:sz w:val="28"/>
        </w:rPr>
        <w:t>облыстарында</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айтарлықтай</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өсті</w:t>
      </w:r>
      <w:proofErr w:type="spellEnd"/>
      <w:r w:rsidRPr="00CE5708">
        <w:rPr>
          <w:rFonts w:ascii="Times New Roman" w:hAnsi="Times New Roman" w:cs="Times New Roman"/>
          <w:sz w:val="28"/>
        </w:rPr>
        <w:t xml:space="preserve">. Жамбыл </w:t>
      </w:r>
      <w:proofErr w:type="spellStart"/>
      <w:r w:rsidRPr="00CE5708">
        <w:rPr>
          <w:rFonts w:ascii="Times New Roman" w:hAnsi="Times New Roman" w:cs="Times New Roman"/>
          <w:sz w:val="28"/>
        </w:rPr>
        <w:t>облысында</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электр</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энергиясын</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өндірудің</w:t>
      </w:r>
      <w:proofErr w:type="spellEnd"/>
      <w:r w:rsidRPr="00CE5708">
        <w:rPr>
          <w:rFonts w:ascii="Times New Roman" w:hAnsi="Times New Roman" w:cs="Times New Roman"/>
          <w:sz w:val="28"/>
        </w:rPr>
        <w:t xml:space="preserve"> </w:t>
      </w:r>
      <w:r w:rsidR="00382979" w:rsidRPr="00CE5708">
        <w:rPr>
          <w:rFonts w:ascii="Times New Roman" w:hAnsi="Times New Roman" w:cs="Times New Roman"/>
          <w:sz w:val="28"/>
          <w:lang w:val="kk-KZ"/>
        </w:rPr>
        <w:t>1 518,8</w:t>
      </w:r>
      <w:r w:rsidR="000D2158" w:rsidRPr="00CE5708">
        <w:rPr>
          <w:rFonts w:ascii="Times New Roman" w:hAnsi="Times New Roman" w:cs="Times New Roman"/>
          <w:sz w:val="28"/>
          <w:lang w:val="kk-KZ"/>
        </w:rPr>
        <w:t xml:space="preserve"> </w:t>
      </w:r>
      <w:r w:rsidRPr="00CE5708">
        <w:rPr>
          <w:rFonts w:ascii="Times New Roman" w:hAnsi="Times New Roman" w:cs="Times New Roman"/>
          <w:sz w:val="28"/>
        </w:rPr>
        <w:t xml:space="preserve">млн </w:t>
      </w:r>
      <w:proofErr w:type="spellStart"/>
      <w:r w:rsidRPr="00CE5708">
        <w:rPr>
          <w:rFonts w:ascii="Times New Roman" w:hAnsi="Times New Roman" w:cs="Times New Roman"/>
          <w:sz w:val="28"/>
        </w:rPr>
        <w:t>кВтсағ</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немесе</w:t>
      </w:r>
      <w:proofErr w:type="spellEnd"/>
      <w:r w:rsidRPr="00CE5708">
        <w:rPr>
          <w:rFonts w:ascii="Times New Roman" w:hAnsi="Times New Roman" w:cs="Times New Roman"/>
          <w:sz w:val="28"/>
        </w:rPr>
        <w:t xml:space="preserve"> </w:t>
      </w:r>
      <w:r w:rsidR="00382979" w:rsidRPr="00CE5708">
        <w:rPr>
          <w:rFonts w:ascii="Times New Roman" w:hAnsi="Times New Roman" w:cs="Times New Roman"/>
          <w:sz w:val="28"/>
          <w:lang w:val="kk-KZ"/>
        </w:rPr>
        <w:t>68,1</w:t>
      </w:r>
      <w:r w:rsidR="00372526" w:rsidRPr="00CE5708">
        <w:rPr>
          <w:rFonts w:ascii="Times New Roman" w:hAnsi="Times New Roman" w:cs="Times New Roman"/>
          <w:sz w:val="28"/>
        </w:rPr>
        <w:t>%-</w:t>
      </w:r>
      <w:r w:rsidRPr="00CE5708">
        <w:rPr>
          <w:rFonts w:ascii="Times New Roman" w:hAnsi="Times New Roman" w:cs="Times New Roman"/>
          <w:sz w:val="28"/>
          <w:lang w:val="kk-KZ"/>
        </w:rPr>
        <w:t>ға күрт өсуі оңтүстік аймақтағы электр энергиясының тапшылығын жабу мақсатында Жамбыл ГРЭС-ке қосымша екі блоктың қосылуына байланысты.</w:t>
      </w:r>
    </w:p>
    <w:p w14:paraId="596A4609" w14:textId="0442D8CD" w:rsidR="00A335C2" w:rsidRPr="00CE5708" w:rsidRDefault="00A335C2" w:rsidP="00C71675">
      <w:pPr>
        <w:spacing w:after="0" w:line="240" w:lineRule="auto"/>
        <w:ind w:firstLine="567"/>
        <w:jc w:val="both"/>
        <w:rPr>
          <w:rFonts w:ascii="Times New Roman" w:hAnsi="Times New Roman" w:cs="Times New Roman"/>
          <w:sz w:val="28"/>
          <w:lang w:val="kk-KZ"/>
        </w:rPr>
      </w:pPr>
      <w:r w:rsidRPr="00CE5708">
        <w:rPr>
          <w:rFonts w:ascii="Times New Roman" w:hAnsi="Times New Roman" w:cs="Times New Roman"/>
          <w:sz w:val="28"/>
          <w:lang w:val="kk-KZ"/>
        </w:rPr>
        <w:t xml:space="preserve">Сонымен қатар, электр энергиясын өндірудің төмендеуі </w:t>
      </w:r>
      <w:r w:rsidR="00B531FB" w:rsidRPr="00CE5708">
        <w:rPr>
          <w:rFonts w:ascii="Times New Roman" w:hAnsi="Times New Roman" w:cs="Times New Roman"/>
          <w:sz w:val="28"/>
          <w:lang w:val="kk-KZ"/>
        </w:rPr>
        <w:t xml:space="preserve">Ақмола, </w:t>
      </w:r>
      <w:r w:rsidRPr="00CE5708">
        <w:rPr>
          <w:rFonts w:ascii="Times New Roman" w:hAnsi="Times New Roman" w:cs="Times New Roman"/>
          <w:sz w:val="28"/>
          <w:lang w:val="kk-KZ"/>
        </w:rPr>
        <w:t xml:space="preserve">Ақтөбе, </w:t>
      </w:r>
      <w:r w:rsidR="00664F33" w:rsidRPr="00CE5708">
        <w:rPr>
          <w:rFonts w:ascii="Times New Roman" w:hAnsi="Times New Roman" w:cs="Times New Roman"/>
          <w:sz w:val="28"/>
          <w:lang w:val="kk-KZ"/>
        </w:rPr>
        <w:t xml:space="preserve">Алматы, </w:t>
      </w:r>
      <w:r w:rsidR="009056C0" w:rsidRPr="00CE5708">
        <w:rPr>
          <w:rFonts w:ascii="Times New Roman" w:hAnsi="Times New Roman" w:cs="Times New Roman"/>
          <w:sz w:val="28"/>
          <w:lang w:val="kk-KZ"/>
        </w:rPr>
        <w:t>Шығыс Қазақстан</w:t>
      </w:r>
      <w:r w:rsidRPr="00CE5708">
        <w:rPr>
          <w:rFonts w:ascii="Times New Roman" w:hAnsi="Times New Roman" w:cs="Times New Roman"/>
          <w:sz w:val="28"/>
          <w:lang w:val="kk-KZ"/>
        </w:rPr>
        <w:t xml:space="preserve">, Қарағанды, </w:t>
      </w:r>
      <w:r w:rsidR="00382979" w:rsidRPr="00CE5708">
        <w:rPr>
          <w:rFonts w:ascii="Times New Roman" w:hAnsi="Times New Roman" w:cs="Times New Roman"/>
          <w:sz w:val="28"/>
          <w:lang w:val="kk-KZ"/>
        </w:rPr>
        <w:t xml:space="preserve">Павлодар, Маңғыстау, Батыс </w:t>
      </w:r>
      <w:r w:rsidR="00764BEF" w:rsidRPr="00CE5708">
        <w:rPr>
          <w:rFonts w:ascii="Times New Roman" w:hAnsi="Times New Roman" w:cs="Times New Roman"/>
          <w:sz w:val="28"/>
          <w:lang w:val="kk-KZ"/>
        </w:rPr>
        <w:t>және</w:t>
      </w:r>
      <w:r w:rsidR="009056C0" w:rsidRPr="00CE5708">
        <w:rPr>
          <w:rFonts w:ascii="Times New Roman" w:hAnsi="Times New Roman" w:cs="Times New Roman"/>
          <w:sz w:val="28"/>
          <w:lang w:val="kk-KZ"/>
        </w:rPr>
        <w:t xml:space="preserve"> </w:t>
      </w:r>
      <w:r w:rsidRPr="00CE5708">
        <w:rPr>
          <w:rFonts w:ascii="Times New Roman" w:hAnsi="Times New Roman" w:cs="Times New Roman"/>
          <w:sz w:val="28"/>
          <w:lang w:val="kk-KZ"/>
        </w:rPr>
        <w:t>Солтүстік Қазақстан</w:t>
      </w:r>
      <w:r w:rsidR="00317960" w:rsidRPr="00CE5708">
        <w:rPr>
          <w:rFonts w:ascii="Times New Roman" w:hAnsi="Times New Roman" w:cs="Times New Roman"/>
          <w:sz w:val="28"/>
          <w:lang w:val="kk-KZ"/>
        </w:rPr>
        <w:t xml:space="preserve"> </w:t>
      </w:r>
      <w:r w:rsidRPr="00CE5708">
        <w:rPr>
          <w:rFonts w:ascii="Times New Roman" w:hAnsi="Times New Roman" w:cs="Times New Roman"/>
          <w:sz w:val="28"/>
          <w:lang w:val="kk-KZ"/>
        </w:rPr>
        <w:t>облыстарында байқалды.</w:t>
      </w:r>
    </w:p>
    <w:p w14:paraId="514EB4CE" w14:textId="055E86B3" w:rsidR="00305F73" w:rsidRPr="00CE5708" w:rsidRDefault="000F3515" w:rsidP="00C71675">
      <w:pPr>
        <w:spacing w:after="0" w:line="240" w:lineRule="auto"/>
        <w:jc w:val="right"/>
        <w:rPr>
          <w:rFonts w:ascii="Times New Roman" w:hAnsi="Times New Roman" w:cs="Times New Roman"/>
          <w:i/>
          <w:sz w:val="24"/>
        </w:rPr>
      </w:pPr>
      <w:r w:rsidRPr="00CE5708">
        <w:rPr>
          <w:rFonts w:ascii="Times New Roman" w:hAnsi="Times New Roman" w:cs="Times New Roman"/>
          <w:i/>
          <w:sz w:val="24"/>
        </w:rPr>
        <w:t xml:space="preserve">млн. </w:t>
      </w:r>
      <w:proofErr w:type="spellStart"/>
      <w:r w:rsidRPr="00CE5708">
        <w:rPr>
          <w:rFonts w:ascii="Times New Roman" w:hAnsi="Times New Roman" w:cs="Times New Roman"/>
          <w:i/>
          <w:sz w:val="24"/>
        </w:rPr>
        <w:t>кВтсағ</w:t>
      </w:r>
      <w:proofErr w:type="spellEnd"/>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483"/>
        <w:gridCol w:w="1559"/>
        <w:gridCol w:w="1276"/>
        <w:gridCol w:w="1417"/>
        <w:gridCol w:w="1418"/>
      </w:tblGrid>
      <w:tr w:rsidR="00514FE9" w:rsidRPr="00CE5708" w14:paraId="0E571B87" w14:textId="77777777" w:rsidTr="00382979">
        <w:trPr>
          <w:trHeight w:val="324"/>
        </w:trPr>
        <w:tc>
          <w:tcPr>
            <w:tcW w:w="760" w:type="dxa"/>
            <w:vMerge w:val="restart"/>
            <w:shd w:val="clear" w:color="auto" w:fill="8DB3E2" w:themeFill="text2" w:themeFillTint="66"/>
            <w:vAlign w:val="center"/>
            <w:hideMark/>
          </w:tcPr>
          <w:p w14:paraId="537B21FE" w14:textId="6EB734C8" w:rsidR="00514FE9" w:rsidRPr="00CE5708" w:rsidRDefault="00514FE9"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 xml:space="preserve">№ </w:t>
            </w:r>
          </w:p>
        </w:tc>
        <w:tc>
          <w:tcPr>
            <w:tcW w:w="3483" w:type="dxa"/>
            <w:vMerge w:val="restart"/>
            <w:shd w:val="clear" w:color="auto" w:fill="8DB3E2" w:themeFill="text2" w:themeFillTint="66"/>
            <w:vAlign w:val="center"/>
            <w:hideMark/>
          </w:tcPr>
          <w:p w14:paraId="35D40157" w14:textId="3B62280B" w:rsidR="00514FE9" w:rsidRPr="00CE5708" w:rsidRDefault="000F3515" w:rsidP="00C71675">
            <w:pPr>
              <w:spacing w:after="0" w:line="240" w:lineRule="auto"/>
              <w:jc w:val="center"/>
              <w:rPr>
                <w:rFonts w:ascii="Times New Roman" w:eastAsia="Times New Roman" w:hAnsi="Times New Roman" w:cs="Times New Roman"/>
                <w:b/>
                <w:bCs/>
                <w:lang w:val="kk-KZ" w:eastAsia="ru-RU"/>
              </w:rPr>
            </w:pPr>
            <w:r w:rsidRPr="00CE5708">
              <w:rPr>
                <w:rFonts w:ascii="Times New Roman" w:eastAsia="Times New Roman" w:hAnsi="Times New Roman" w:cs="Times New Roman"/>
                <w:b/>
                <w:bCs/>
                <w:lang w:val="kk-KZ" w:eastAsia="ru-RU"/>
              </w:rPr>
              <w:t>Облыс</w:t>
            </w:r>
          </w:p>
        </w:tc>
        <w:tc>
          <w:tcPr>
            <w:tcW w:w="2835" w:type="dxa"/>
            <w:gridSpan w:val="2"/>
            <w:shd w:val="clear" w:color="auto" w:fill="8DB3E2" w:themeFill="text2" w:themeFillTint="66"/>
            <w:vAlign w:val="center"/>
            <w:hideMark/>
          </w:tcPr>
          <w:p w14:paraId="214427F2" w14:textId="5B5112E2" w:rsidR="00514FE9" w:rsidRPr="00CE5708" w:rsidRDefault="000F3515" w:rsidP="00382979">
            <w:pPr>
              <w:spacing w:after="0" w:line="240" w:lineRule="auto"/>
              <w:jc w:val="center"/>
              <w:rPr>
                <w:rFonts w:ascii="Times New Roman" w:eastAsia="Times New Roman" w:hAnsi="Times New Roman" w:cs="Times New Roman"/>
                <w:b/>
                <w:bCs/>
                <w:lang w:val="kk-KZ" w:eastAsia="ru-RU"/>
              </w:rPr>
            </w:pPr>
            <w:r w:rsidRPr="00CE5708">
              <w:rPr>
                <w:rFonts w:ascii="Times New Roman" w:eastAsia="Times New Roman" w:hAnsi="Times New Roman" w:cs="Times New Roman"/>
                <w:b/>
                <w:bCs/>
                <w:lang w:val="kk-KZ" w:eastAsia="ru-RU"/>
              </w:rPr>
              <w:t>Қаңтар</w:t>
            </w:r>
            <w:r w:rsidR="00245B86" w:rsidRPr="00CE5708">
              <w:rPr>
                <w:rFonts w:ascii="Times New Roman" w:eastAsia="Times New Roman" w:hAnsi="Times New Roman" w:cs="Times New Roman"/>
                <w:b/>
                <w:bCs/>
                <w:lang w:val="kk-KZ" w:eastAsia="ru-RU"/>
              </w:rPr>
              <w:t>-</w:t>
            </w:r>
            <w:r w:rsidR="00382979" w:rsidRPr="00CE5708">
              <w:rPr>
                <w:rFonts w:ascii="Times New Roman" w:eastAsia="Times New Roman" w:hAnsi="Times New Roman" w:cs="Times New Roman"/>
                <w:b/>
                <w:bCs/>
                <w:lang w:val="kk-KZ" w:eastAsia="ru-RU"/>
              </w:rPr>
              <w:t>қазан</w:t>
            </w:r>
          </w:p>
        </w:tc>
        <w:tc>
          <w:tcPr>
            <w:tcW w:w="1417" w:type="dxa"/>
            <w:vMerge w:val="restart"/>
            <w:shd w:val="clear" w:color="auto" w:fill="8DB3E2" w:themeFill="text2" w:themeFillTint="66"/>
            <w:vAlign w:val="center"/>
          </w:tcPr>
          <w:p w14:paraId="4EBD3160" w14:textId="4F3BBE8A" w:rsidR="00514FE9" w:rsidRPr="00CE5708" w:rsidRDefault="000F3515"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 xml:space="preserve">Δ, млн. </w:t>
            </w:r>
            <w:proofErr w:type="spellStart"/>
            <w:r w:rsidRPr="00CE5708">
              <w:rPr>
                <w:rFonts w:ascii="Times New Roman" w:eastAsia="Times New Roman" w:hAnsi="Times New Roman" w:cs="Times New Roman"/>
                <w:b/>
                <w:bCs/>
                <w:lang w:eastAsia="ru-RU"/>
              </w:rPr>
              <w:t>кВтсағ</w:t>
            </w:r>
            <w:proofErr w:type="spellEnd"/>
          </w:p>
        </w:tc>
        <w:tc>
          <w:tcPr>
            <w:tcW w:w="1418" w:type="dxa"/>
            <w:vMerge w:val="restart"/>
            <w:shd w:val="clear" w:color="auto" w:fill="8DB3E2" w:themeFill="text2" w:themeFillTint="66"/>
            <w:vAlign w:val="center"/>
            <w:hideMark/>
          </w:tcPr>
          <w:p w14:paraId="4B1C0E22" w14:textId="77777777" w:rsidR="00514FE9" w:rsidRPr="00CE5708" w:rsidRDefault="00514FE9"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Δ, %</w:t>
            </w:r>
          </w:p>
        </w:tc>
      </w:tr>
      <w:tr w:rsidR="00514FE9" w:rsidRPr="00CE5708" w14:paraId="682DA879" w14:textId="77777777" w:rsidTr="00382979">
        <w:trPr>
          <w:trHeight w:val="324"/>
        </w:trPr>
        <w:tc>
          <w:tcPr>
            <w:tcW w:w="760" w:type="dxa"/>
            <w:vMerge/>
            <w:shd w:val="clear" w:color="auto" w:fill="auto"/>
            <w:vAlign w:val="center"/>
            <w:hideMark/>
          </w:tcPr>
          <w:p w14:paraId="3EC7B01B" w14:textId="77777777" w:rsidR="00514FE9" w:rsidRPr="00CE5708" w:rsidRDefault="00514FE9" w:rsidP="00C71675">
            <w:pPr>
              <w:spacing w:after="0" w:line="240" w:lineRule="auto"/>
              <w:jc w:val="center"/>
              <w:rPr>
                <w:rFonts w:ascii="Times New Roman" w:eastAsia="Times New Roman" w:hAnsi="Times New Roman" w:cs="Times New Roman"/>
                <w:b/>
                <w:bCs/>
                <w:lang w:eastAsia="ru-RU"/>
              </w:rPr>
            </w:pPr>
          </w:p>
        </w:tc>
        <w:tc>
          <w:tcPr>
            <w:tcW w:w="3483" w:type="dxa"/>
            <w:vMerge/>
            <w:shd w:val="clear" w:color="auto" w:fill="auto"/>
            <w:vAlign w:val="center"/>
            <w:hideMark/>
          </w:tcPr>
          <w:p w14:paraId="0DBBE024" w14:textId="77777777" w:rsidR="00514FE9" w:rsidRPr="00CE5708" w:rsidRDefault="00514FE9" w:rsidP="00C71675">
            <w:pPr>
              <w:spacing w:after="0" w:line="240" w:lineRule="auto"/>
              <w:jc w:val="center"/>
              <w:rPr>
                <w:rFonts w:ascii="Times New Roman" w:eastAsia="Times New Roman" w:hAnsi="Times New Roman" w:cs="Times New Roman"/>
                <w:b/>
                <w:bCs/>
                <w:lang w:eastAsia="ru-RU"/>
              </w:rPr>
            </w:pPr>
          </w:p>
        </w:tc>
        <w:tc>
          <w:tcPr>
            <w:tcW w:w="1559" w:type="dxa"/>
            <w:shd w:val="clear" w:color="auto" w:fill="8DB3E2" w:themeFill="text2" w:themeFillTint="66"/>
            <w:vAlign w:val="center"/>
            <w:hideMark/>
          </w:tcPr>
          <w:p w14:paraId="7B9280DE" w14:textId="57EC9EC8" w:rsidR="00514FE9" w:rsidRPr="00CE5708" w:rsidRDefault="00245B86"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2021ж</w:t>
            </w:r>
          </w:p>
        </w:tc>
        <w:tc>
          <w:tcPr>
            <w:tcW w:w="1276" w:type="dxa"/>
            <w:shd w:val="clear" w:color="auto" w:fill="8DB3E2" w:themeFill="text2" w:themeFillTint="66"/>
            <w:vAlign w:val="center"/>
            <w:hideMark/>
          </w:tcPr>
          <w:p w14:paraId="3E66C2E7" w14:textId="731F7116" w:rsidR="00514FE9" w:rsidRPr="00CE5708" w:rsidRDefault="00245B86"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2022ж</w:t>
            </w:r>
          </w:p>
        </w:tc>
        <w:tc>
          <w:tcPr>
            <w:tcW w:w="1417" w:type="dxa"/>
            <w:vMerge/>
            <w:shd w:val="clear" w:color="auto" w:fill="auto"/>
            <w:vAlign w:val="center"/>
          </w:tcPr>
          <w:p w14:paraId="074FF44F" w14:textId="77777777" w:rsidR="00514FE9" w:rsidRPr="00CE5708" w:rsidRDefault="00514FE9" w:rsidP="00C71675">
            <w:pPr>
              <w:spacing w:after="0" w:line="240" w:lineRule="auto"/>
              <w:jc w:val="center"/>
              <w:rPr>
                <w:rFonts w:ascii="Times New Roman" w:eastAsia="Times New Roman" w:hAnsi="Times New Roman" w:cs="Times New Roman"/>
                <w:b/>
                <w:bCs/>
                <w:lang w:eastAsia="ru-RU"/>
              </w:rPr>
            </w:pPr>
          </w:p>
        </w:tc>
        <w:tc>
          <w:tcPr>
            <w:tcW w:w="1418" w:type="dxa"/>
            <w:vMerge/>
            <w:shd w:val="clear" w:color="auto" w:fill="auto"/>
            <w:vAlign w:val="center"/>
            <w:hideMark/>
          </w:tcPr>
          <w:p w14:paraId="215C2CC1" w14:textId="77777777" w:rsidR="00514FE9" w:rsidRPr="00CE5708" w:rsidRDefault="00514FE9" w:rsidP="00C71675">
            <w:pPr>
              <w:spacing w:after="0" w:line="240" w:lineRule="auto"/>
              <w:jc w:val="center"/>
              <w:rPr>
                <w:rFonts w:ascii="Times New Roman" w:eastAsia="Times New Roman" w:hAnsi="Times New Roman" w:cs="Times New Roman"/>
                <w:b/>
                <w:bCs/>
                <w:lang w:eastAsia="ru-RU"/>
              </w:rPr>
            </w:pPr>
          </w:p>
        </w:tc>
      </w:tr>
      <w:tr w:rsidR="00382979" w:rsidRPr="00CE5708" w14:paraId="61B9B891" w14:textId="77777777" w:rsidTr="009E2EF5">
        <w:trPr>
          <w:trHeight w:val="340"/>
        </w:trPr>
        <w:tc>
          <w:tcPr>
            <w:tcW w:w="760" w:type="dxa"/>
            <w:shd w:val="clear" w:color="auto" w:fill="auto"/>
            <w:vAlign w:val="center"/>
            <w:hideMark/>
          </w:tcPr>
          <w:p w14:paraId="3AA52B49" w14:textId="77777777"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1</w:t>
            </w:r>
          </w:p>
        </w:tc>
        <w:tc>
          <w:tcPr>
            <w:tcW w:w="3483" w:type="dxa"/>
            <w:shd w:val="clear" w:color="auto" w:fill="auto"/>
            <w:vAlign w:val="center"/>
            <w:hideMark/>
          </w:tcPr>
          <w:p w14:paraId="6D7A56A0" w14:textId="764DC780" w:rsidR="00382979" w:rsidRPr="00CE5708" w:rsidRDefault="00382979" w:rsidP="00382979">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Ақмола</w:t>
            </w:r>
          </w:p>
        </w:tc>
        <w:tc>
          <w:tcPr>
            <w:tcW w:w="1559" w:type="dxa"/>
            <w:shd w:val="clear" w:color="auto" w:fill="auto"/>
            <w:vAlign w:val="center"/>
          </w:tcPr>
          <w:p w14:paraId="095A206E" w14:textId="29B71946"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4 361,5</w:t>
            </w:r>
          </w:p>
        </w:tc>
        <w:tc>
          <w:tcPr>
            <w:tcW w:w="1276" w:type="dxa"/>
            <w:shd w:val="clear" w:color="auto" w:fill="auto"/>
            <w:vAlign w:val="center"/>
          </w:tcPr>
          <w:p w14:paraId="619AC971" w14:textId="7E8846AD"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4260,3</w:t>
            </w:r>
          </w:p>
        </w:tc>
        <w:tc>
          <w:tcPr>
            <w:tcW w:w="1417" w:type="dxa"/>
            <w:shd w:val="clear" w:color="auto" w:fill="auto"/>
            <w:vAlign w:val="center"/>
          </w:tcPr>
          <w:p w14:paraId="0A2ED7B6" w14:textId="6BC36DD9" w:rsidR="00382979" w:rsidRPr="00CE5708" w:rsidRDefault="00382979" w:rsidP="00382979">
            <w:pPr>
              <w:spacing w:after="0" w:line="240" w:lineRule="auto"/>
              <w:jc w:val="center"/>
              <w:rPr>
                <w:rFonts w:ascii="Times New Roman" w:hAnsi="Times New Roman" w:cs="Times New Roman"/>
              </w:rPr>
            </w:pPr>
            <w:r w:rsidRPr="00CE5708">
              <w:rPr>
                <w:rFonts w:ascii="Times New Roman" w:hAnsi="Times New Roman" w:cs="Times New Roman"/>
                <w:i/>
              </w:rPr>
              <w:t>-101,2</w:t>
            </w:r>
          </w:p>
        </w:tc>
        <w:tc>
          <w:tcPr>
            <w:tcW w:w="1418" w:type="dxa"/>
            <w:shd w:val="clear" w:color="auto" w:fill="auto"/>
            <w:vAlign w:val="center"/>
          </w:tcPr>
          <w:p w14:paraId="4216048F" w14:textId="73BAAB87"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i/>
                <w:szCs w:val="20"/>
              </w:rPr>
              <w:t>-2,3</w:t>
            </w:r>
            <w:r w:rsidRPr="00CE5708">
              <w:rPr>
                <w:rFonts w:ascii="Times New Roman" w:eastAsia="Times New Roman" w:hAnsi="Times New Roman" w:cs="Times New Roman"/>
                <w:bCs/>
                <w:color w:val="000000"/>
                <w:lang w:eastAsia="ru-RU"/>
              </w:rPr>
              <w:t>%</w:t>
            </w:r>
          </w:p>
        </w:tc>
      </w:tr>
      <w:tr w:rsidR="00382979" w:rsidRPr="00CE5708" w14:paraId="527DDF49" w14:textId="77777777" w:rsidTr="009E2EF5">
        <w:trPr>
          <w:trHeight w:val="340"/>
        </w:trPr>
        <w:tc>
          <w:tcPr>
            <w:tcW w:w="760" w:type="dxa"/>
            <w:shd w:val="clear" w:color="auto" w:fill="auto"/>
            <w:vAlign w:val="center"/>
            <w:hideMark/>
          </w:tcPr>
          <w:p w14:paraId="2CEA6B9E" w14:textId="77777777"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2</w:t>
            </w:r>
          </w:p>
        </w:tc>
        <w:tc>
          <w:tcPr>
            <w:tcW w:w="3483" w:type="dxa"/>
            <w:shd w:val="clear" w:color="auto" w:fill="auto"/>
            <w:vAlign w:val="center"/>
            <w:hideMark/>
          </w:tcPr>
          <w:p w14:paraId="382F572D" w14:textId="0363EED5" w:rsidR="00382979" w:rsidRPr="00CE5708" w:rsidRDefault="00382979" w:rsidP="00382979">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Ақтөбе</w:t>
            </w:r>
          </w:p>
        </w:tc>
        <w:tc>
          <w:tcPr>
            <w:tcW w:w="1559" w:type="dxa"/>
            <w:shd w:val="clear" w:color="auto" w:fill="auto"/>
            <w:vAlign w:val="center"/>
          </w:tcPr>
          <w:p w14:paraId="0B303DD4" w14:textId="2630266E"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3 021,1</w:t>
            </w:r>
          </w:p>
        </w:tc>
        <w:tc>
          <w:tcPr>
            <w:tcW w:w="1276" w:type="dxa"/>
            <w:shd w:val="clear" w:color="auto" w:fill="auto"/>
            <w:vAlign w:val="center"/>
          </w:tcPr>
          <w:p w14:paraId="54C0B7BE" w14:textId="2BF21ED6"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2968,5</w:t>
            </w:r>
          </w:p>
        </w:tc>
        <w:tc>
          <w:tcPr>
            <w:tcW w:w="1417" w:type="dxa"/>
            <w:shd w:val="clear" w:color="auto" w:fill="auto"/>
            <w:vAlign w:val="center"/>
          </w:tcPr>
          <w:p w14:paraId="0055EA0A" w14:textId="4426A5E2" w:rsidR="00382979" w:rsidRPr="00CE5708" w:rsidRDefault="00382979" w:rsidP="00382979">
            <w:pPr>
              <w:spacing w:after="0" w:line="240" w:lineRule="auto"/>
              <w:jc w:val="center"/>
              <w:rPr>
                <w:rFonts w:ascii="Times New Roman" w:hAnsi="Times New Roman" w:cs="Times New Roman"/>
              </w:rPr>
            </w:pPr>
            <w:r w:rsidRPr="00CE5708">
              <w:rPr>
                <w:rFonts w:ascii="Times New Roman" w:hAnsi="Times New Roman" w:cs="Times New Roman"/>
                <w:i/>
              </w:rPr>
              <w:t>-52,6</w:t>
            </w:r>
          </w:p>
        </w:tc>
        <w:tc>
          <w:tcPr>
            <w:tcW w:w="1418" w:type="dxa"/>
            <w:shd w:val="clear" w:color="auto" w:fill="auto"/>
            <w:vAlign w:val="center"/>
          </w:tcPr>
          <w:p w14:paraId="7B003854" w14:textId="11E6126C"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i/>
                <w:szCs w:val="20"/>
              </w:rPr>
              <w:t>-1,7</w:t>
            </w:r>
            <w:r w:rsidRPr="00CE5708">
              <w:rPr>
                <w:rFonts w:ascii="Times New Roman" w:eastAsia="Times New Roman" w:hAnsi="Times New Roman" w:cs="Times New Roman"/>
                <w:bCs/>
                <w:color w:val="000000"/>
                <w:lang w:eastAsia="ru-RU"/>
              </w:rPr>
              <w:t>%</w:t>
            </w:r>
          </w:p>
        </w:tc>
      </w:tr>
      <w:tr w:rsidR="00382979" w:rsidRPr="00CE5708" w14:paraId="32F74227" w14:textId="77777777" w:rsidTr="009E2EF5">
        <w:trPr>
          <w:trHeight w:val="340"/>
        </w:trPr>
        <w:tc>
          <w:tcPr>
            <w:tcW w:w="760" w:type="dxa"/>
            <w:shd w:val="clear" w:color="auto" w:fill="auto"/>
            <w:vAlign w:val="center"/>
            <w:hideMark/>
          </w:tcPr>
          <w:p w14:paraId="41EBC39E" w14:textId="77777777"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3</w:t>
            </w:r>
          </w:p>
        </w:tc>
        <w:tc>
          <w:tcPr>
            <w:tcW w:w="3483" w:type="dxa"/>
            <w:shd w:val="clear" w:color="auto" w:fill="auto"/>
            <w:vAlign w:val="center"/>
            <w:hideMark/>
          </w:tcPr>
          <w:p w14:paraId="0CBC64E9" w14:textId="1914A8FD" w:rsidR="00382979" w:rsidRPr="00CE5708" w:rsidRDefault="00382979" w:rsidP="00382979">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Алматы</w:t>
            </w:r>
          </w:p>
        </w:tc>
        <w:tc>
          <w:tcPr>
            <w:tcW w:w="1559" w:type="dxa"/>
            <w:shd w:val="clear" w:color="auto" w:fill="auto"/>
            <w:vAlign w:val="center"/>
          </w:tcPr>
          <w:p w14:paraId="3277F053" w14:textId="18E62857"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5 624,0</w:t>
            </w:r>
          </w:p>
        </w:tc>
        <w:tc>
          <w:tcPr>
            <w:tcW w:w="1276" w:type="dxa"/>
            <w:shd w:val="clear" w:color="auto" w:fill="auto"/>
            <w:vAlign w:val="center"/>
          </w:tcPr>
          <w:p w14:paraId="3E4B640A" w14:textId="1519CF4A"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5449,6</w:t>
            </w:r>
          </w:p>
        </w:tc>
        <w:tc>
          <w:tcPr>
            <w:tcW w:w="1417" w:type="dxa"/>
            <w:shd w:val="clear" w:color="auto" w:fill="auto"/>
            <w:vAlign w:val="center"/>
          </w:tcPr>
          <w:p w14:paraId="6D499CD6" w14:textId="099B1211" w:rsidR="00382979" w:rsidRPr="00CE5708" w:rsidRDefault="00382979" w:rsidP="00382979">
            <w:pPr>
              <w:spacing w:after="0" w:line="240" w:lineRule="auto"/>
              <w:jc w:val="center"/>
              <w:rPr>
                <w:rFonts w:ascii="Times New Roman" w:hAnsi="Times New Roman" w:cs="Times New Roman"/>
              </w:rPr>
            </w:pPr>
            <w:r w:rsidRPr="00CE5708">
              <w:rPr>
                <w:rFonts w:ascii="Times New Roman" w:hAnsi="Times New Roman" w:cs="Times New Roman"/>
                <w:i/>
              </w:rPr>
              <w:t>-174,4</w:t>
            </w:r>
          </w:p>
        </w:tc>
        <w:tc>
          <w:tcPr>
            <w:tcW w:w="1418" w:type="dxa"/>
            <w:shd w:val="clear" w:color="auto" w:fill="auto"/>
            <w:vAlign w:val="center"/>
          </w:tcPr>
          <w:p w14:paraId="3C12A957" w14:textId="25B93880"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i/>
                <w:szCs w:val="20"/>
              </w:rPr>
              <w:t>-3,1</w:t>
            </w:r>
            <w:r w:rsidRPr="00CE5708">
              <w:rPr>
                <w:rFonts w:ascii="Times New Roman" w:eastAsia="Times New Roman" w:hAnsi="Times New Roman" w:cs="Times New Roman"/>
                <w:bCs/>
                <w:color w:val="000000"/>
                <w:lang w:eastAsia="ru-RU"/>
              </w:rPr>
              <w:t>%</w:t>
            </w:r>
          </w:p>
        </w:tc>
      </w:tr>
      <w:tr w:rsidR="00382979" w:rsidRPr="00CE5708" w14:paraId="6FE08BA6" w14:textId="77777777" w:rsidTr="009E2EF5">
        <w:trPr>
          <w:trHeight w:val="340"/>
        </w:trPr>
        <w:tc>
          <w:tcPr>
            <w:tcW w:w="760" w:type="dxa"/>
            <w:shd w:val="clear" w:color="auto" w:fill="auto"/>
            <w:vAlign w:val="center"/>
            <w:hideMark/>
          </w:tcPr>
          <w:p w14:paraId="52B199F3" w14:textId="77777777"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4</w:t>
            </w:r>
          </w:p>
        </w:tc>
        <w:tc>
          <w:tcPr>
            <w:tcW w:w="3483" w:type="dxa"/>
            <w:shd w:val="clear" w:color="auto" w:fill="auto"/>
            <w:vAlign w:val="center"/>
            <w:hideMark/>
          </w:tcPr>
          <w:p w14:paraId="026BD992" w14:textId="4931F6F5" w:rsidR="00382979" w:rsidRPr="00CE5708" w:rsidRDefault="00382979" w:rsidP="00382979">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Атырау</w:t>
            </w:r>
          </w:p>
        </w:tc>
        <w:tc>
          <w:tcPr>
            <w:tcW w:w="1559" w:type="dxa"/>
            <w:shd w:val="clear" w:color="auto" w:fill="auto"/>
            <w:vAlign w:val="center"/>
          </w:tcPr>
          <w:p w14:paraId="7E8664CA" w14:textId="5916D948"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5 723,6</w:t>
            </w:r>
          </w:p>
        </w:tc>
        <w:tc>
          <w:tcPr>
            <w:tcW w:w="1276" w:type="dxa"/>
            <w:shd w:val="clear" w:color="auto" w:fill="auto"/>
            <w:vAlign w:val="center"/>
          </w:tcPr>
          <w:p w14:paraId="04D5A6C7" w14:textId="2C9C6642"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5932,5</w:t>
            </w:r>
          </w:p>
        </w:tc>
        <w:tc>
          <w:tcPr>
            <w:tcW w:w="1417" w:type="dxa"/>
            <w:shd w:val="clear" w:color="auto" w:fill="auto"/>
            <w:vAlign w:val="center"/>
          </w:tcPr>
          <w:p w14:paraId="136BE169" w14:textId="6A2F6740" w:rsidR="00382979" w:rsidRPr="00CE5708" w:rsidRDefault="00382979" w:rsidP="00382979">
            <w:pPr>
              <w:spacing w:after="0" w:line="240" w:lineRule="auto"/>
              <w:jc w:val="center"/>
              <w:rPr>
                <w:rFonts w:ascii="Times New Roman" w:hAnsi="Times New Roman" w:cs="Times New Roman"/>
              </w:rPr>
            </w:pPr>
            <w:r w:rsidRPr="00CE5708">
              <w:rPr>
                <w:rFonts w:ascii="Times New Roman" w:hAnsi="Times New Roman" w:cs="Times New Roman"/>
                <w:i/>
              </w:rPr>
              <w:t>208,9</w:t>
            </w:r>
          </w:p>
        </w:tc>
        <w:tc>
          <w:tcPr>
            <w:tcW w:w="1418" w:type="dxa"/>
            <w:shd w:val="clear" w:color="auto" w:fill="auto"/>
            <w:vAlign w:val="center"/>
          </w:tcPr>
          <w:p w14:paraId="2CB326B4" w14:textId="032B3763"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i/>
                <w:szCs w:val="20"/>
              </w:rPr>
              <w:t>3,6</w:t>
            </w:r>
            <w:r w:rsidRPr="00CE5708">
              <w:rPr>
                <w:rFonts w:ascii="Times New Roman" w:eastAsia="Times New Roman" w:hAnsi="Times New Roman" w:cs="Times New Roman"/>
                <w:bCs/>
                <w:color w:val="000000"/>
                <w:lang w:eastAsia="ru-RU"/>
              </w:rPr>
              <w:t>%</w:t>
            </w:r>
          </w:p>
        </w:tc>
      </w:tr>
      <w:tr w:rsidR="00382979" w:rsidRPr="00CE5708" w14:paraId="770F0218" w14:textId="77777777" w:rsidTr="009E2EF5">
        <w:trPr>
          <w:trHeight w:val="340"/>
        </w:trPr>
        <w:tc>
          <w:tcPr>
            <w:tcW w:w="760" w:type="dxa"/>
            <w:shd w:val="clear" w:color="auto" w:fill="auto"/>
            <w:vAlign w:val="center"/>
            <w:hideMark/>
          </w:tcPr>
          <w:p w14:paraId="145A4B5B" w14:textId="77777777"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5</w:t>
            </w:r>
          </w:p>
        </w:tc>
        <w:tc>
          <w:tcPr>
            <w:tcW w:w="3483" w:type="dxa"/>
            <w:shd w:val="clear" w:color="auto" w:fill="auto"/>
            <w:vAlign w:val="center"/>
            <w:hideMark/>
          </w:tcPr>
          <w:p w14:paraId="670992D6" w14:textId="3A0DE12C" w:rsidR="00382979" w:rsidRPr="00CE5708" w:rsidRDefault="00382979" w:rsidP="00382979">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Шығыс Қазақстан</w:t>
            </w:r>
          </w:p>
        </w:tc>
        <w:tc>
          <w:tcPr>
            <w:tcW w:w="1559" w:type="dxa"/>
            <w:shd w:val="clear" w:color="auto" w:fill="auto"/>
            <w:vAlign w:val="center"/>
          </w:tcPr>
          <w:p w14:paraId="7552FF18" w14:textId="77A1B8DC"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7 745,6</w:t>
            </w:r>
          </w:p>
        </w:tc>
        <w:tc>
          <w:tcPr>
            <w:tcW w:w="1276" w:type="dxa"/>
            <w:shd w:val="clear" w:color="auto" w:fill="auto"/>
            <w:vAlign w:val="center"/>
          </w:tcPr>
          <w:p w14:paraId="0C113661" w14:textId="688B8B9D"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6916,2</w:t>
            </w:r>
          </w:p>
        </w:tc>
        <w:tc>
          <w:tcPr>
            <w:tcW w:w="1417" w:type="dxa"/>
            <w:shd w:val="clear" w:color="auto" w:fill="auto"/>
            <w:vAlign w:val="center"/>
          </w:tcPr>
          <w:p w14:paraId="0B5FE80E" w14:textId="313B5EDD" w:rsidR="00382979" w:rsidRPr="00CE5708" w:rsidRDefault="00382979" w:rsidP="00382979">
            <w:pPr>
              <w:spacing w:after="0" w:line="240" w:lineRule="auto"/>
              <w:jc w:val="center"/>
              <w:rPr>
                <w:rFonts w:ascii="Times New Roman" w:hAnsi="Times New Roman" w:cs="Times New Roman"/>
              </w:rPr>
            </w:pPr>
            <w:r w:rsidRPr="00CE5708">
              <w:rPr>
                <w:rFonts w:ascii="Times New Roman" w:hAnsi="Times New Roman" w:cs="Times New Roman"/>
                <w:i/>
              </w:rPr>
              <w:t>-829,4</w:t>
            </w:r>
          </w:p>
        </w:tc>
        <w:tc>
          <w:tcPr>
            <w:tcW w:w="1418" w:type="dxa"/>
            <w:shd w:val="clear" w:color="auto" w:fill="auto"/>
            <w:vAlign w:val="center"/>
          </w:tcPr>
          <w:p w14:paraId="79561921" w14:textId="685E8869"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i/>
                <w:szCs w:val="20"/>
              </w:rPr>
              <w:t>-10,7</w:t>
            </w:r>
            <w:r w:rsidRPr="00CE5708">
              <w:rPr>
                <w:rFonts w:ascii="Times New Roman" w:eastAsia="Times New Roman" w:hAnsi="Times New Roman" w:cs="Times New Roman"/>
                <w:bCs/>
                <w:color w:val="000000"/>
                <w:lang w:eastAsia="ru-RU"/>
              </w:rPr>
              <w:t>%</w:t>
            </w:r>
          </w:p>
        </w:tc>
      </w:tr>
      <w:tr w:rsidR="00382979" w:rsidRPr="00CE5708" w14:paraId="0CCD9820" w14:textId="77777777" w:rsidTr="009E2EF5">
        <w:trPr>
          <w:trHeight w:val="340"/>
        </w:trPr>
        <w:tc>
          <w:tcPr>
            <w:tcW w:w="760" w:type="dxa"/>
            <w:shd w:val="clear" w:color="auto" w:fill="auto"/>
            <w:vAlign w:val="center"/>
            <w:hideMark/>
          </w:tcPr>
          <w:p w14:paraId="15D03D58" w14:textId="77777777"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6</w:t>
            </w:r>
          </w:p>
        </w:tc>
        <w:tc>
          <w:tcPr>
            <w:tcW w:w="3483" w:type="dxa"/>
            <w:shd w:val="clear" w:color="auto" w:fill="auto"/>
            <w:vAlign w:val="center"/>
            <w:hideMark/>
          </w:tcPr>
          <w:p w14:paraId="70CE1EB9" w14:textId="03CC2B72" w:rsidR="00382979" w:rsidRPr="00CE5708" w:rsidRDefault="00382979" w:rsidP="00382979">
            <w:pPr>
              <w:spacing w:after="0" w:line="240" w:lineRule="auto"/>
              <w:rPr>
                <w:rFonts w:ascii="Times New Roman" w:eastAsia="Times New Roman" w:hAnsi="Times New Roman" w:cs="Times New Roman"/>
                <w:lang w:eastAsia="ru-RU"/>
              </w:rPr>
            </w:pPr>
            <w:r w:rsidRPr="00CE5708">
              <w:rPr>
                <w:rFonts w:ascii="Times New Roman" w:hAnsi="Times New Roman" w:cs="Times New Roman"/>
              </w:rPr>
              <w:t>Жамбыл</w:t>
            </w:r>
          </w:p>
        </w:tc>
        <w:tc>
          <w:tcPr>
            <w:tcW w:w="1559" w:type="dxa"/>
            <w:shd w:val="clear" w:color="auto" w:fill="auto"/>
            <w:vAlign w:val="center"/>
          </w:tcPr>
          <w:p w14:paraId="2E7DA388" w14:textId="6C07E807"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2 231,2</w:t>
            </w:r>
          </w:p>
        </w:tc>
        <w:tc>
          <w:tcPr>
            <w:tcW w:w="1276" w:type="dxa"/>
            <w:shd w:val="clear" w:color="auto" w:fill="auto"/>
            <w:vAlign w:val="center"/>
          </w:tcPr>
          <w:p w14:paraId="24F769DB" w14:textId="4569567B"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3750</w:t>
            </w:r>
          </w:p>
        </w:tc>
        <w:tc>
          <w:tcPr>
            <w:tcW w:w="1417" w:type="dxa"/>
            <w:shd w:val="clear" w:color="auto" w:fill="auto"/>
            <w:vAlign w:val="center"/>
          </w:tcPr>
          <w:p w14:paraId="42A4BB0B" w14:textId="095AA91B" w:rsidR="00382979" w:rsidRPr="00CE5708" w:rsidRDefault="00382979" w:rsidP="00382979">
            <w:pPr>
              <w:spacing w:after="0" w:line="240" w:lineRule="auto"/>
              <w:jc w:val="center"/>
              <w:rPr>
                <w:rFonts w:ascii="Times New Roman" w:hAnsi="Times New Roman" w:cs="Times New Roman"/>
              </w:rPr>
            </w:pPr>
            <w:r w:rsidRPr="00CE5708">
              <w:rPr>
                <w:rFonts w:ascii="Times New Roman" w:hAnsi="Times New Roman" w:cs="Times New Roman"/>
                <w:i/>
              </w:rPr>
              <w:t>1 518,8</w:t>
            </w:r>
          </w:p>
        </w:tc>
        <w:tc>
          <w:tcPr>
            <w:tcW w:w="1418" w:type="dxa"/>
            <w:shd w:val="clear" w:color="auto" w:fill="auto"/>
            <w:vAlign w:val="center"/>
          </w:tcPr>
          <w:p w14:paraId="44A86F96" w14:textId="486FADBA"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i/>
                <w:szCs w:val="20"/>
              </w:rPr>
              <w:t>68,1</w:t>
            </w:r>
            <w:r w:rsidRPr="00CE5708">
              <w:rPr>
                <w:rFonts w:ascii="Times New Roman" w:eastAsia="Times New Roman" w:hAnsi="Times New Roman" w:cs="Times New Roman"/>
                <w:bCs/>
                <w:color w:val="000000"/>
                <w:lang w:eastAsia="ru-RU"/>
              </w:rPr>
              <w:t>%</w:t>
            </w:r>
          </w:p>
        </w:tc>
      </w:tr>
      <w:tr w:rsidR="00382979" w:rsidRPr="00CE5708" w14:paraId="1F8402FE" w14:textId="77777777" w:rsidTr="009E2EF5">
        <w:trPr>
          <w:trHeight w:val="340"/>
        </w:trPr>
        <w:tc>
          <w:tcPr>
            <w:tcW w:w="760" w:type="dxa"/>
            <w:shd w:val="clear" w:color="auto" w:fill="auto"/>
            <w:vAlign w:val="center"/>
            <w:hideMark/>
          </w:tcPr>
          <w:p w14:paraId="4651B3CE" w14:textId="77777777"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7</w:t>
            </w:r>
          </w:p>
        </w:tc>
        <w:tc>
          <w:tcPr>
            <w:tcW w:w="3483" w:type="dxa"/>
            <w:shd w:val="clear" w:color="auto" w:fill="auto"/>
            <w:vAlign w:val="center"/>
            <w:hideMark/>
          </w:tcPr>
          <w:p w14:paraId="476BB7CF" w14:textId="2BB21387" w:rsidR="00382979" w:rsidRPr="00CE5708" w:rsidRDefault="00382979" w:rsidP="00382979">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Батыс Қазақстан</w:t>
            </w:r>
          </w:p>
        </w:tc>
        <w:tc>
          <w:tcPr>
            <w:tcW w:w="1559" w:type="dxa"/>
            <w:shd w:val="clear" w:color="auto" w:fill="auto"/>
            <w:vAlign w:val="center"/>
          </w:tcPr>
          <w:p w14:paraId="0A774F1A" w14:textId="6CDEF41F"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1 951,4</w:t>
            </w:r>
          </w:p>
        </w:tc>
        <w:tc>
          <w:tcPr>
            <w:tcW w:w="1276" w:type="dxa"/>
            <w:shd w:val="clear" w:color="auto" w:fill="auto"/>
            <w:vAlign w:val="center"/>
          </w:tcPr>
          <w:p w14:paraId="1E225630" w14:textId="2C71576F"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1933,8</w:t>
            </w:r>
          </w:p>
        </w:tc>
        <w:tc>
          <w:tcPr>
            <w:tcW w:w="1417" w:type="dxa"/>
            <w:shd w:val="clear" w:color="auto" w:fill="auto"/>
            <w:vAlign w:val="center"/>
          </w:tcPr>
          <w:p w14:paraId="26513CB1" w14:textId="4C2DC8AF" w:rsidR="00382979" w:rsidRPr="00CE5708" w:rsidRDefault="00382979" w:rsidP="00382979">
            <w:pPr>
              <w:spacing w:after="0" w:line="240" w:lineRule="auto"/>
              <w:jc w:val="center"/>
              <w:rPr>
                <w:rFonts w:ascii="Times New Roman" w:hAnsi="Times New Roman" w:cs="Times New Roman"/>
              </w:rPr>
            </w:pPr>
            <w:r w:rsidRPr="00CE5708">
              <w:rPr>
                <w:rFonts w:ascii="Times New Roman" w:hAnsi="Times New Roman" w:cs="Times New Roman"/>
                <w:i/>
              </w:rPr>
              <w:t>-17,6</w:t>
            </w:r>
          </w:p>
        </w:tc>
        <w:tc>
          <w:tcPr>
            <w:tcW w:w="1418" w:type="dxa"/>
            <w:shd w:val="clear" w:color="auto" w:fill="auto"/>
            <w:vAlign w:val="center"/>
          </w:tcPr>
          <w:p w14:paraId="15921032" w14:textId="1C8662FB"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i/>
                <w:szCs w:val="20"/>
              </w:rPr>
              <w:t>-0,9</w:t>
            </w:r>
            <w:r w:rsidRPr="00CE5708">
              <w:rPr>
                <w:rFonts w:ascii="Times New Roman" w:eastAsia="Times New Roman" w:hAnsi="Times New Roman" w:cs="Times New Roman"/>
                <w:bCs/>
                <w:color w:val="000000"/>
                <w:lang w:eastAsia="ru-RU"/>
              </w:rPr>
              <w:t>%</w:t>
            </w:r>
          </w:p>
        </w:tc>
      </w:tr>
      <w:tr w:rsidR="00382979" w:rsidRPr="00CE5708" w14:paraId="0960147A" w14:textId="77777777" w:rsidTr="009E2EF5">
        <w:trPr>
          <w:trHeight w:val="340"/>
        </w:trPr>
        <w:tc>
          <w:tcPr>
            <w:tcW w:w="760" w:type="dxa"/>
            <w:shd w:val="clear" w:color="auto" w:fill="auto"/>
            <w:vAlign w:val="center"/>
            <w:hideMark/>
          </w:tcPr>
          <w:p w14:paraId="26737FED" w14:textId="77777777"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8</w:t>
            </w:r>
          </w:p>
        </w:tc>
        <w:tc>
          <w:tcPr>
            <w:tcW w:w="3483" w:type="dxa"/>
            <w:shd w:val="clear" w:color="auto" w:fill="auto"/>
            <w:vAlign w:val="center"/>
            <w:hideMark/>
          </w:tcPr>
          <w:p w14:paraId="37FF5CAC" w14:textId="52E34032" w:rsidR="00382979" w:rsidRPr="00CE5708" w:rsidRDefault="00382979" w:rsidP="00382979">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Қарағанды</w:t>
            </w:r>
          </w:p>
        </w:tc>
        <w:tc>
          <w:tcPr>
            <w:tcW w:w="1559" w:type="dxa"/>
            <w:shd w:val="clear" w:color="auto" w:fill="auto"/>
            <w:vAlign w:val="center"/>
          </w:tcPr>
          <w:p w14:paraId="5A930774" w14:textId="2F8BB729"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12 939,4</w:t>
            </w:r>
          </w:p>
        </w:tc>
        <w:tc>
          <w:tcPr>
            <w:tcW w:w="1276" w:type="dxa"/>
            <w:shd w:val="clear" w:color="auto" w:fill="auto"/>
            <w:vAlign w:val="center"/>
          </w:tcPr>
          <w:p w14:paraId="5591C63B" w14:textId="454661D7"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8112,4</w:t>
            </w:r>
          </w:p>
        </w:tc>
        <w:tc>
          <w:tcPr>
            <w:tcW w:w="1417" w:type="dxa"/>
            <w:shd w:val="clear" w:color="auto" w:fill="auto"/>
            <w:vAlign w:val="center"/>
          </w:tcPr>
          <w:p w14:paraId="546E9E26" w14:textId="65EC74F4" w:rsidR="00382979" w:rsidRPr="00CE5708" w:rsidRDefault="00382979" w:rsidP="00382979">
            <w:pPr>
              <w:spacing w:after="0" w:line="240" w:lineRule="auto"/>
              <w:jc w:val="center"/>
              <w:rPr>
                <w:rFonts w:ascii="Times New Roman" w:hAnsi="Times New Roman" w:cs="Times New Roman"/>
              </w:rPr>
            </w:pPr>
            <w:r w:rsidRPr="00CE5708">
              <w:rPr>
                <w:rFonts w:ascii="Times New Roman" w:hAnsi="Times New Roman" w:cs="Times New Roman"/>
                <w:i/>
              </w:rPr>
              <w:t>-4 827,0</w:t>
            </w:r>
          </w:p>
        </w:tc>
        <w:tc>
          <w:tcPr>
            <w:tcW w:w="1418" w:type="dxa"/>
            <w:shd w:val="clear" w:color="auto" w:fill="auto"/>
            <w:vAlign w:val="center"/>
          </w:tcPr>
          <w:p w14:paraId="32B5F40B" w14:textId="7730A9CF"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i/>
                <w:szCs w:val="20"/>
              </w:rPr>
              <w:t>-37,3</w:t>
            </w:r>
            <w:r w:rsidRPr="00CE5708">
              <w:rPr>
                <w:rFonts w:ascii="Times New Roman" w:eastAsia="Times New Roman" w:hAnsi="Times New Roman" w:cs="Times New Roman"/>
                <w:bCs/>
                <w:color w:val="000000"/>
                <w:lang w:eastAsia="ru-RU"/>
              </w:rPr>
              <w:t>%</w:t>
            </w:r>
          </w:p>
        </w:tc>
      </w:tr>
      <w:tr w:rsidR="00382979" w:rsidRPr="00CE5708" w14:paraId="5F54AEB9" w14:textId="77777777" w:rsidTr="009E2EF5">
        <w:trPr>
          <w:trHeight w:val="340"/>
        </w:trPr>
        <w:tc>
          <w:tcPr>
            <w:tcW w:w="760" w:type="dxa"/>
            <w:shd w:val="clear" w:color="auto" w:fill="auto"/>
            <w:vAlign w:val="center"/>
            <w:hideMark/>
          </w:tcPr>
          <w:p w14:paraId="45FE54ED" w14:textId="77777777"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9</w:t>
            </w:r>
          </w:p>
        </w:tc>
        <w:tc>
          <w:tcPr>
            <w:tcW w:w="3483" w:type="dxa"/>
            <w:shd w:val="clear" w:color="auto" w:fill="auto"/>
            <w:vAlign w:val="center"/>
            <w:hideMark/>
          </w:tcPr>
          <w:p w14:paraId="490CE250" w14:textId="122844C9" w:rsidR="00382979" w:rsidRPr="00CE5708" w:rsidRDefault="00382979" w:rsidP="00382979">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Қостанай</w:t>
            </w:r>
          </w:p>
        </w:tc>
        <w:tc>
          <w:tcPr>
            <w:tcW w:w="1559" w:type="dxa"/>
            <w:shd w:val="clear" w:color="auto" w:fill="auto"/>
            <w:vAlign w:val="center"/>
          </w:tcPr>
          <w:p w14:paraId="0E52E537" w14:textId="19567FD3"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804,1</w:t>
            </w:r>
          </w:p>
        </w:tc>
        <w:tc>
          <w:tcPr>
            <w:tcW w:w="1276" w:type="dxa"/>
            <w:shd w:val="clear" w:color="auto" w:fill="auto"/>
            <w:vAlign w:val="center"/>
          </w:tcPr>
          <w:p w14:paraId="1D3033C4" w14:textId="108B5E96"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901,6</w:t>
            </w:r>
          </w:p>
        </w:tc>
        <w:tc>
          <w:tcPr>
            <w:tcW w:w="1417" w:type="dxa"/>
            <w:shd w:val="clear" w:color="auto" w:fill="auto"/>
            <w:vAlign w:val="center"/>
          </w:tcPr>
          <w:p w14:paraId="5D3EB64D" w14:textId="332106C7" w:rsidR="00382979" w:rsidRPr="00CE5708" w:rsidRDefault="00382979" w:rsidP="00382979">
            <w:pPr>
              <w:spacing w:after="0" w:line="240" w:lineRule="auto"/>
              <w:jc w:val="center"/>
              <w:rPr>
                <w:rFonts w:ascii="Times New Roman" w:hAnsi="Times New Roman" w:cs="Times New Roman"/>
              </w:rPr>
            </w:pPr>
            <w:r w:rsidRPr="00CE5708">
              <w:rPr>
                <w:rFonts w:ascii="Times New Roman" w:hAnsi="Times New Roman" w:cs="Times New Roman"/>
                <w:i/>
              </w:rPr>
              <w:t>97,5</w:t>
            </w:r>
          </w:p>
        </w:tc>
        <w:tc>
          <w:tcPr>
            <w:tcW w:w="1418" w:type="dxa"/>
            <w:shd w:val="clear" w:color="auto" w:fill="auto"/>
            <w:vAlign w:val="center"/>
          </w:tcPr>
          <w:p w14:paraId="49E4887B" w14:textId="4B8AE928"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i/>
                <w:szCs w:val="20"/>
              </w:rPr>
              <w:t>12,1</w:t>
            </w:r>
            <w:r w:rsidRPr="00CE5708">
              <w:rPr>
                <w:rFonts w:ascii="Times New Roman" w:eastAsia="Times New Roman" w:hAnsi="Times New Roman" w:cs="Times New Roman"/>
                <w:bCs/>
                <w:color w:val="000000"/>
                <w:lang w:eastAsia="ru-RU"/>
              </w:rPr>
              <w:t>%</w:t>
            </w:r>
          </w:p>
        </w:tc>
      </w:tr>
      <w:tr w:rsidR="00382979" w:rsidRPr="00CE5708" w14:paraId="7DE3CC3D" w14:textId="77777777" w:rsidTr="009E2EF5">
        <w:trPr>
          <w:trHeight w:val="340"/>
        </w:trPr>
        <w:tc>
          <w:tcPr>
            <w:tcW w:w="760" w:type="dxa"/>
            <w:shd w:val="clear" w:color="auto" w:fill="auto"/>
            <w:vAlign w:val="center"/>
            <w:hideMark/>
          </w:tcPr>
          <w:p w14:paraId="4EBFD974" w14:textId="77777777"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10</w:t>
            </w:r>
          </w:p>
        </w:tc>
        <w:tc>
          <w:tcPr>
            <w:tcW w:w="3483" w:type="dxa"/>
            <w:shd w:val="clear" w:color="auto" w:fill="auto"/>
            <w:vAlign w:val="center"/>
            <w:hideMark/>
          </w:tcPr>
          <w:p w14:paraId="310626B6" w14:textId="10601D22" w:rsidR="00382979" w:rsidRPr="00CE5708" w:rsidRDefault="00382979" w:rsidP="00382979">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Қызылорда</w:t>
            </w:r>
          </w:p>
        </w:tc>
        <w:tc>
          <w:tcPr>
            <w:tcW w:w="1559" w:type="dxa"/>
            <w:shd w:val="clear" w:color="auto" w:fill="auto"/>
            <w:vAlign w:val="center"/>
          </w:tcPr>
          <w:p w14:paraId="5407D95A" w14:textId="74D9B77F"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509,7</w:t>
            </w:r>
          </w:p>
        </w:tc>
        <w:tc>
          <w:tcPr>
            <w:tcW w:w="1276" w:type="dxa"/>
            <w:shd w:val="clear" w:color="auto" w:fill="auto"/>
            <w:vAlign w:val="center"/>
          </w:tcPr>
          <w:p w14:paraId="4C2A253D" w14:textId="3912A849"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520,1</w:t>
            </w:r>
          </w:p>
        </w:tc>
        <w:tc>
          <w:tcPr>
            <w:tcW w:w="1417" w:type="dxa"/>
            <w:shd w:val="clear" w:color="auto" w:fill="auto"/>
            <w:vAlign w:val="center"/>
          </w:tcPr>
          <w:p w14:paraId="07E3834F" w14:textId="6591A5D0" w:rsidR="00382979" w:rsidRPr="00CE5708" w:rsidRDefault="00382979" w:rsidP="00382979">
            <w:pPr>
              <w:spacing w:after="0" w:line="240" w:lineRule="auto"/>
              <w:jc w:val="center"/>
              <w:rPr>
                <w:rFonts w:ascii="Times New Roman" w:hAnsi="Times New Roman" w:cs="Times New Roman"/>
              </w:rPr>
            </w:pPr>
            <w:r w:rsidRPr="00CE5708">
              <w:rPr>
                <w:rFonts w:ascii="Times New Roman" w:hAnsi="Times New Roman" w:cs="Times New Roman"/>
                <w:i/>
              </w:rPr>
              <w:t>10,4</w:t>
            </w:r>
          </w:p>
        </w:tc>
        <w:tc>
          <w:tcPr>
            <w:tcW w:w="1418" w:type="dxa"/>
            <w:shd w:val="clear" w:color="auto" w:fill="auto"/>
            <w:vAlign w:val="center"/>
          </w:tcPr>
          <w:p w14:paraId="3E3121A0" w14:textId="64F7F418"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i/>
                <w:szCs w:val="20"/>
              </w:rPr>
              <w:t>2,0</w:t>
            </w:r>
            <w:r w:rsidRPr="00CE5708">
              <w:rPr>
                <w:rFonts w:ascii="Times New Roman" w:eastAsia="Times New Roman" w:hAnsi="Times New Roman" w:cs="Times New Roman"/>
                <w:bCs/>
                <w:color w:val="000000"/>
                <w:lang w:eastAsia="ru-RU"/>
              </w:rPr>
              <w:t>%</w:t>
            </w:r>
          </w:p>
        </w:tc>
      </w:tr>
      <w:tr w:rsidR="00382979" w:rsidRPr="00CE5708" w14:paraId="5BBFDFD3" w14:textId="77777777" w:rsidTr="009E2EF5">
        <w:trPr>
          <w:trHeight w:val="340"/>
        </w:trPr>
        <w:tc>
          <w:tcPr>
            <w:tcW w:w="760" w:type="dxa"/>
            <w:shd w:val="clear" w:color="auto" w:fill="auto"/>
            <w:vAlign w:val="center"/>
            <w:hideMark/>
          </w:tcPr>
          <w:p w14:paraId="271F4D8D" w14:textId="77777777"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11</w:t>
            </w:r>
          </w:p>
        </w:tc>
        <w:tc>
          <w:tcPr>
            <w:tcW w:w="3483" w:type="dxa"/>
            <w:shd w:val="clear" w:color="auto" w:fill="auto"/>
            <w:vAlign w:val="center"/>
            <w:hideMark/>
          </w:tcPr>
          <w:p w14:paraId="76EEEAC4" w14:textId="0BBE76FF" w:rsidR="00382979" w:rsidRPr="00CE5708" w:rsidRDefault="00382979" w:rsidP="00382979">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Маңғыстау</w:t>
            </w:r>
          </w:p>
        </w:tc>
        <w:tc>
          <w:tcPr>
            <w:tcW w:w="1559" w:type="dxa"/>
            <w:shd w:val="clear" w:color="auto" w:fill="auto"/>
            <w:vAlign w:val="center"/>
          </w:tcPr>
          <w:p w14:paraId="46B16B85" w14:textId="47C824D9"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4 146,0</w:t>
            </w:r>
          </w:p>
        </w:tc>
        <w:tc>
          <w:tcPr>
            <w:tcW w:w="1276" w:type="dxa"/>
            <w:shd w:val="clear" w:color="auto" w:fill="auto"/>
            <w:vAlign w:val="center"/>
          </w:tcPr>
          <w:p w14:paraId="1F76B325" w14:textId="3053ED69"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4079,4</w:t>
            </w:r>
          </w:p>
        </w:tc>
        <w:tc>
          <w:tcPr>
            <w:tcW w:w="1417" w:type="dxa"/>
            <w:shd w:val="clear" w:color="auto" w:fill="auto"/>
            <w:vAlign w:val="center"/>
          </w:tcPr>
          <w:p w14:paraId="27C36683" w14:textId="69BC9751" w:rsidR="00382979" w:rsidRPr="00CE5708" w:rsidRDefault="00382979" w:rsidP="00382979">
            <w:pPr>
              <w:spacing w:after="0" w:line="240" w:lineRule="auto"/>
              <w:jc w:val="center"/>
              <w:rPr>
                <w:rFonts w:ascii="Times New Roman" w:hAnsi="Times New Roman" w:cs="Times New Roman"/>
              </w:rPr>
            </w:pPr>
            <w:r w:rsidRPr="00CE5708">
              <w:rPr>
                <w:rFonts w:ascii="Times New Roman" w:hAnsi="Times New Roman" w:cs="Times New Roman"/>
                <w:i/>
              </w:rPr>
              <w:t>-66,6</w:t>
            </w:r>
          </w:p>
        </w:tc>
        <w:tc>
          <w:tcPr>
            <w:tcW w:w="1418" w:type="dxa"/>
            <w:shd w:val="clear" w:color="auto" w:fill="auto"/>
            <w:vAlign w:val="center"/>
          </w:tcPr>
          <w:p w14:paraId="0E4081CA" w14:textId="15D5B162"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i/>
                <w:szCs w:val="20"/>
              </w:rPr>
              <w:t>-1,6</w:t>
            </w:r>
            <w:r w:rsidRPr="00CE5708">
              <w:rPr>
                <w:rFonts w:ascii="Times New Roman" w:eastAsia="Times New Roman" w:hAnsi="Times New Roman" w:cs="Times New Roman"/>
                <w:bCs/>
                <w:color w:val="000000"/>
                <w:lang w:eastAsia="ru-RU"/>
              </w:rPr>
              <w:t>%</w:t>
            </w:r>
          </w:p>
        </w:tc>
      </w:tr>
      <w:tr w:rsidR="00382979" w:rsidRPr="00CE5708" w14:paraId="4A1501D5" w14:textId="77777777" w:rsidTr="009E2EF5">
        <w:trPr>
          <w:trHeight w:val="340"/>
        </w:trPr>
        <w:tc>
          <w:tcPr>
            <w:tcW w:w="760" w:type="dxa"/>
            <w:shd w:val="clear" w:color="auto" w:fill="auto"/>
            <w:vAlign w:val="center"/>
            <w:hideMark/>
          </w:tcPr>
          <w:p w14:paraId="6AFA7964" w14:textId="77777777"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12</w:t>
            </w:r>
          </w:p>
        </w:tc>
        <w:tc>
          <w:tcPr>
            <w:tcW w:w="3483" w:type="dxa"/>
            <w:shd w:val="clear" w:color="auto" w:fill="auto"/>
            <w:vAlign w:val="center"/>
            <w:hideMark/>
          </w:tcPr>
          <w:p w14:paraId="260FE611" w14:textId="6CE8FBB4" w:rsidR="00382979" w:rsidRPr="00CE5708" w:rsidRDefault="00382979" w:rsidP="00382979">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Павлодар</w:t>
            </w:r>
          </w:p>
        </w:tc>
        <w:tc>
          <w:tcPr>
            <w:tcW w:w="1559" w:type="dxa"/>
            <w:shd w:val="clear" w:color="auto" w:fill="auto"/>
            <w:vAlign w:val="center"/>
          </w:tcPr>
          <w:p w14:paraId="4AF9F404" w14:textId="7BCAFC34"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40 997,4</w:t>
            </w:r>
          </w:p>
        </w:tc>
        <w:tc>
          <w:tcPr>
            <w:tcW w:w="1276" w:type="dxa"/>
            <w:shd w:val="clear" w:color="auto" w:fill="auto"/>
            <w:vAlign w:val="center"/>
          </w:tcPr>
          <w:p w14:paraId="72130F1F" w14:textId="1BE0F1CF"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39529,4</w:t>
            </w:r>
          </w:p>
        </w:tc>
        <w:tc>
          <w:tcPr>
            <w:tcW w:w="1417" w:type="dxa"/>
            <w:shd w:val="clear" w:color="auto" w:fill="auto"/>
            <w:vAlign w:val="center"/>
          </w:tcPr>
          <w:p w14:paraId="60381803" w14:textId="40B9B7C8" w:rsidR="00382979" w:rsidRPr="00CE5708" w:rsidRDefault="00382979" w:rsidP="00382979">
            <w:pPr>
              <w:spacing w:after="0" w:line="240" w:lineRule="auto"/>
              <w:jc w:val="center"/>
              <w:rPr>
                <w:rFonts w:ascii="Times New Roman" w:hAnsi="Times New Roman" w:cs="Times New Roman"/>
              </w:rPr>
            </w:pPr>
            <w:r w:rsidRPr="00CE5708">
              <w:rPr>
                <w:rFonts w:ascii="Times New Roman" w:hAnsi="Times New Roman" w:cs="Times New Roman"/>
                <w:i/>
              </w:rPr>
              <w:t>-1 468,0</w:t>
            </w:r>
          </w:p>
        </w:tc>
        <w:tc>
          <w:tcPr>
            <w:tcW w:w="1418" w:type="dxa"/>
            <w:shd w:val="clear" w:color="auto" w:fill="auto"/>
            <w:vAlign w:val="center"/>
          </w:tcPr>
          <w:p w14:paraId="62FE1FC0" w14:textId="49FCC75F"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i/>
                <w:szCs w:val="20"/>
              </w:rPr>
              <w:t>-3,6</w:t>
            </w:r>
            <w:r w:rsidRPr="00CE5708">
              <w:rPr>
                <w:rFonts w:ascii="Times New Roman" w:eastAsia="Times New Roman" w:hAnsi="Times New Roman" w:cs="Times New Roman"/>
                <w:bCs/>
                <w:color w:val="000000"/>
                <w:lang w:eastAsia="ru-RU"/>
              </w:rPr>
              <w:t>%</w:t>
            </w:r>
          </w:p>
        </w:tc>
      </w:tr>
      <w:tr w:rsidR="00382979" w:rsidRPr="00CE5708" w14:paraId="1E9C09BB" w14:textId="77777777" w:rsidTr="009E2EF5">
        <w:trPr>
          <w:trHeight w:val="340"/>
        </w:trPr>
        <w:tc>
          <w:tcPr>
            <w:tcW w:w="760" w:type="dxa"/>
            <w:shd w:val="clear" w:color="auto" w:fill="auto"/>
            <w:vAlign w:val="center"/>
            <w:hideMark/>
          </w:tcPr>
          <w:p w14:paraId="22F4369A" w14:textId="77777777"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13</w:t>
            </w:r>
          </w:p>
        </w:tc>
        <w:tc>
          <w:tcPr>
            <w:tcW w:w="3483" w:type="dxa"/>
            <w:shd w:val="clear" w:color="auto" w:fill="auto"/>
            <w:vAlign w:val="center"/>
            <w:hideMark/>
          </w:tcPr>
          <w:p w14:paraId="0DDF6CD8" w14:textId="2CD04F86" w:rsidR="00382979" w:rsidRPr="00CE5708" w:rsidRDefault="00382979" w:rsidP="00382979">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Солтүстік Қазақстан</w:t>
            </w:r>
          </w:p>
        </w:tc>
        <w:tc>
          <w:tcPr>
            <w:tcW w:w="1559" w:type="dxa"/>
            <w:shd w:val="clear" w:color="auto" w:fill="auto"/>
            <w:vAlign w:val="center"/>
          </w:tcPr>
          <w:p w14:paraId="4F5F451A" w14:textId="28FD26D8"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2 281,3</w:t>
            </w:r>
          </w:p>
        </w:tc>
        <w:tc>
          <w:tcPr>
            <w:tcW w:w="1276" w:type="dxa"/>
            <w:shd w:val="clear" w:color="auto" w:fill="auto"/>
            <w:vAlign w:val="center"/>
          </w:tcPr>
          <w:p w14:paraId="14EADDD9" w14:textId="1A3774F5"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1249,2</w:t>
            </w:r>
          </w:p>
        </w:tc>
        <w:tc>
          <w:tcPr>
            <w:tcW w:w="1417" w:type="dxa"/>
            <w:shd w:val="clear" w:color="auto" w:fill="auto"/>
            <w:vAlign w:val="center"/>
          </w:tcPr>
          <w:p w14:paraId="114D9AC9" w14:textId="6898D144" w:rsidR="00382979" w:rsidRPr="00CE5708" w:rsidRDefault="00382979" w:rsidP="00382979">
            <w:pPr>
              <w:spacing w:after="0" w:line="240" w:lineRule="auto"/>
              <w:jc w:val="center"/>
              <w:rPr>
                <w:rFonts w:ascii="Times New Roman" w:hAnsi="Times New Roman" w:cs="Times New Roman"/>
              </w:rPr>
            </w:pPr>
            <w:r w:rsidRPr="00CE5708">
              <w:rPr>
                <w:rFonts w:ascii="Times New Roman" w:hAnsi="Times New Roman" w:cs="Times New Roman"/>
                <w:i/>
              </w:rPr>
              <w:t>-1 032,1</w:t>
            </w:r>
          </w:p>
        </w:tc>
        <w:tc>
          <w:tcPr>
            <w:tcW w:w="1418" w:type="dxa"/>
            <w:shd w:val="clear" w:color="auto" w:fill="auto"/>
            <w:vAlign w:val="center"/>
          </w:tcPr>
          <w:p w14:paraId="6937D966" w14:textId="4187272C"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i/>
                <w:szCs w:val="20"/>
              </w:rPr>
              <w:t>-45,2</w:t>
            </w:r>
            <w:r w:rsidRPr="00CE5708">
              <w:rPr>
                <w:rFonts w:ascii="Times New Roman" w:eastAsia="Times New Roman" w:hAnsi="Times New Roman" w:cs="Times New Roman"/>
                <w:bCs/>
                <w:color w:val="000000"/>
                <w:lang w:eastAsia="ru-RU"/>
              </w:rPr>
              <w:t>%</w:t>
            </w:r>
          </w:p>
        </w:tc>
      </w:tr>
      <w:tr w:rsidR="00382979" w:rsidRPr="00CE5708" w14:paraId="6CEC5209" w14:textId="77777777" w:rsidTr="009E2EF5">
        <w:trPr>
          <w:trHeight w:val="340"/>
        </w:trPr>
        <w:tc>
          <w:tcPr>
            <w:tcW w:w="760" w:type="dxa"/>
            <w:shd w:val="clear" w:color="auto" w:fill="auto"/>
            <w:vAlign w:val="center"/>
            <w:hideMark/>
          </w:tcPr>
          <w:p w14:paraId="632DFF15" w14:textId="77777777"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14</w:t>
            </w:r>
          </w:p>
        </w:tc>
        <w:tc>
          <w:tcPr>
            <w:tcW w:w="3483" w:type="dxa"/>
            <w:shd w:val="clear" w:color="auto" w:fill="auto"/>
            <w:vAlign w:val="center"/>
            <w:hideMark/>
          </w:tcPr>
          <w:p w14:paraId="769FB2A6" w14:textId="43636777" w:rsidR="00382979" w:rsidRPr="00CE5708" w:rsidRDefault="00382979" w:rsidP="00382979">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Түркістан</w:t>
            </w:r>
          </w:p>
        </w:tc>
        <w:tc>
          <w:tcPr>
            <w:tcW w:w="1559" w:type="dxa"/>
            <w:shd w:val="clear" w:color="auto" w:fill="auto"/>
            <w:vAlign w:val="center"/>
          </w:tcPr>
          <w:p w14:paraId="67958B54" w14:textId="2A32A213"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1 404,7</w:t>
            </w:r>
          </w:p>
        </w:tc>
        <w:tc>
          <w:tcPr>
            <w:tcW w:w="1276" w:type="dxa"/>
            <w:shd w:val="clear" w:color="auto" w:fill="auto"/>
            <w:vAlign w:val="center"/>
          </w:tcPr>
          <w:p w14:paraId="6F0F0DA0" w14:textId="20F29CC1"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rPr>
              <w:t>1472,9</w:t>
            </w:r>
          </w:p>
        </w:tc>
        <w:tc>
          <w:tcPr>
            <w:tcW w:w="1417" w:type="dxa"/>
            <w:shd w:val="clear" w:color="auto" w:fill="auto"/>
            <w:vAlign w:val="center"/>
          </w:tcPr>
          <w:p w14:paraId="2F8A937C" w14:textId="0BA3768F" w:rsidR="00382979" w:rsidRPr="00CE5708" w:rsidRDefault="00382979" w:rsidP="00382979">
            <w:pPr>
              <w:spacing w:after="0" w:line="240" w:lineRule="auto"/>
              <w:jc w:val="center"/>
              <w:rPr>
                <w:rFonts w:ascii="Times New Roman" w:hAnsi="Times New Roman" w:cs="Times New Roman"/>
              </w:rPr>
            </w:pPr>
            <w:r w:rsidRPr="00CE5708">
              <w:rPr>
                <w:rFonts w:ascii="Times New Roman" w:hAnsi="Times New Roman" w:cs="Times New Roman"/>
                <w:i/>
              </w:rPr>
              <w:t>68,2</w:t>
            </w:r>
          </w:p>
        </w:tc>
        <w:tc>
          <w:tcPr>
            <w:tcW w:w="1418" w:type="dxa"/>
            <w:shd w:val="clear" w:color="auto" w:fill="auto"/>
            <w:vAlign w:val="center"/>
          </w:tcPr>
          <w:p w14:paraId="7248C64C" w14:textId="62E48A02" w:rsidR="00382979" w:rsidRPr="00CE5708" w:rsidRDefault="00382979" w:rsidP="00382979">
            <w:pPr>
              <w:spacing w:after="0" w:line="240" w:lineRule="auto"/>
              <w:jc w:val="center"/>
              <w:rPr>
                <w:rFonts w:ascii="Times New Roman" w:eastAsia="Times New Roman" w:hAnsi="Times New Roman" w:cs="Times New Roman"/>
                <w:lang w:eastAsia="ru-RU"/>
              </w:rPr>
            </w:pPr>
            <w:r w:rsidRPr="00CE5708">
              <w:rPr>
                <w:rFonts w:ascii="Times New Roman" w:hAnsi="Times New Roman" w:cs="Times New Roman"/>
                <w:i/>
                <w:szCs w:val="20"/>
              </w:rPr>
              <w:t>4,9</w:t>
            </w:r>
            <w:r w:rsidRPr="00CE5708">
              <w:rPr>
                <w:rFonts w:ascii="Times New Roman" w:eastAsia="Times New Roman" w:hAnsi="Times New Roman" w:cs="Times New Roman"/>
                <w:bCs/>
                <w:color w:val="000000"/>
                <w:lang w:eastAsia="ru-RU"/>
              </w:rPr>
              <w:t>%</w:t>
            </w:r>
          </w:p>
        </w:tc>
      </w:tr>
      <w:tr w:rsidR="00382979" w:rsidRPr="00CE5708" w14:paraId="60E6A77F" w14:textId="77777777" w:rsidTr="009E2EF5">
        <w:trPr>
          <w:trHeight w:val="340"/>
        </w:trPr>
        <w:tc>
          <w:tcPr>
            <w:tcW w:w="760" w:type="dxa"/>
            <w:shd w:val="clear" w:color="auto" w:fill="auto"/>
            <w:vAlign w:val="center"/>
          </w:tcPr>
          <w:p w14:paraId="3A87449E" w14:textId="049046AD" w:rsidR="00382979" w:rsidRPr="00CE5708" w:rsidRDefault="00382979" w:rsidP="00382979">
            <w:pPr>
              <w:spacing w:after="0" w:line="240" w:lineRule="auto"/>
              <w:jc w:val="center"/>
              <w:rPr>
                <w:rFonts w:ascii="Times New Roman" w:eastAsia="Times New Roman" w:hAnsi="Times New Roman" w:cs="Times New Roman"/>
                <w:lang w:val="kk-KZ" w:eastAsia="ru-RU"/>
              </w:rPr>
            </w:pPr>
            <w:r w:rsidRPr="00CE5708">
              <w:rPr>
                <w:rFonts w:ascii="Times New Roman" w:eastAsia="Times New Roman" w:hAnsi="Times New Roman" w:cs="Times New Roman"/>
                <w:lang w:val="kk-KZ" w:eastAsia="ru-RU"/>
              </w:rPr>
              <w:t>15</w:t>
            </w:r>
          </w:p>
        </w:tc>
        <w:tc>
          <w:tcPr>
            <w:tcW w:w="3483" w:type="dxa"/>
            <w:shd w:val="clear" w:color="auto" w:fill="auto"/>
            <w:vAlign w:val="center"/>
          </w:tcPr>
          <w:p w14:paraId="72602B46" w14:textId="7F625557" w:rsidR="00382979" w:rsidRPr="00CE5708" w:rsidRDefault="00382979" w:rsidP="00382979">
            <w:pPr>
              <w:spacing w:after="0" w:line="240" w:lineRule="auto"/>
              <w:rPr>
                <w:rFonts w:ascii="Times New Roman" w:hAnsi="Times New Roman" w:cs="Times New Roman"/>
                <w:lang w:val="kk-KZ"/>
              </w:rPr>
            </w:pPr>
            <w:r w:rsidRPr="00CE5708">
              <w:rPr>
                <w:rFonts w:ascii="Times New Roman" w:hAnsi="Times New Roman" w:cs="Times New Roman"/>
                <w:lang w:val="kk-KZ"/>
              </w:rPr>
              <w:t>Абай</w:t>
            </w:r>
          </w:p>
        </w:tc>
        <w:tc>
          <w:tcPr>
            <w:tcW w:w="1559" w:type="dxa"/>
            <w:shd w:val="clear" w:color="auto" w:fill="auto"/>
            <w:vAlign w:val="center"/>
          </w:tcPr>
          <w:p w14:paraId="6E692060" w14:textId="3C520123" w:rsidR="00382979" w:rsidRPr="00CE5708" w:rsidRDefault="00382979" w:rsidP="00382979">
            <w:pPr>
              <w:spacing w:after="0" w:line="240" w:lineRule="auto"/>
              <w:jc w:val="center"/>
              <w:rPr>
                <w:rFonts w:ascii="Times New Roman" w:hAnsi="Times New Roman" w:cs="Times New Roman"/>
                <w:i/>
              </w:rPr>
            </w:pPr>
            <w:r w:rsidRPr="00CE5708">
              <w:rPr>
                <w:rFonts w:ascii="Times New Roman" w:hAnsi="Times New Roman" w:cs="Times New Roman"/>
              </w:rPr>
              <w:t>-</w:t>
            </w:r>
          </w:p>
        </w:tc>
        <w:tc>
          <w:tcPr>
            <w:tcW w:w="1276" w:type="dxa"/>
            <w:shd w:val="clear" w:color="auto" w:fill="auto"/>
            <w:vAlign w:val="center"/>
          </w:tcPr>
          <w:p w14:paraId="520BFE22" w14:textId="433FBE78" w:rsidR="00382979" w:rsidRPr="00CE5708" w:rsidRDefault="00382979" w:rsidP="00382979">
            <w:pPr>
              <w:spacing w:after="0" w:line="240" w:lineRule="auto"/>
              <w:jc w:val="center"/>
              <w:rPr>
                <w:rFonts w:ascii="Times New Roman" w:hAnsi="Times New Roman" w:cs="Times New Roman"/>
                <w:i/>
              </w:rPr>
            </w:pPr>
            <w:r w:rsidRPr="00CE5708">
              <w:rPr>
                <w:rFonts w:ascii="Times New Roman" w:hAnsi="Times New Roman" w:cs="Times New Roman"/>
              </w:rPr>
              <w:t>424,6</w:t>
            </w:r>
          </w:p>
        </w:tc>
        <w:tc>
          <w:tcPr>
            <w:tcW w:w="1417" w:type="dxa"/>
            <w:shd w:val="clear" w:color="auto" w:fill="auto"/>
            <w:vAlign w:val="center"/>
          </w:tcPr>
          <w:p w14:paraId="3121308D" w14:textId="27A2BE9A" w:rsidR="00382979" w:rsidRPr="00CE5708" w:rsidRDefault="00382979" w:rsidP="00382979">
            <w:pPr>
              <w:spacing w:after="0" w:line="240" w:lineRule="auto"/>
              <w:jc w:val="center"/>
              <w:rPr>
                <w:rFonts w:ascii="Times New Roman" w:hAnsi="Times New Roman" w:cs="Times New Roman"/>
                <w:i/>
              </w:rPr>
            </w:pPr>
            <w:r w:rsidRPr="00CE5708">
              <w:rPr>
                <w:rFonts w:ascii="Times New Roman" w:hAnsi="Times New Roman" w:cs="Times New Roman"/>
              </w:rPr>
              <w:t>-</w:t>
            </w:r>
          </w:p>
        </w:tc>
        <w:tc>
          <w:tcPr>
            <w:tcW w:w="1418" w:type="dxa"/>
            <w:shd w:val="clear" w:color="auto" w:fill="auto"/>
            <w:vAlign w:val="center"/>
          </w:tcPr>
          <w:p w14:paraId="61504EAA" w14:textId="4FA1E3A9" w:rsidR="00382979" w:rsidRPr="00CE5708" w:rsidRDefault="00382979" w:rsidP="00382979">
            <w:pPr>
              <w:spacing w:after="0" w:line="240" w:lineRule="auto"/>
              <w:jc w:val="center"/>
              <w:rPr>
                <w:rFonts w:ascii="Times New Roman" w:hAnsi="Times New Roman" w:cs="Times New Roman"/>
                <w:i/>
              </w:rPr>
            </w:pPr>
            <w:r w:rsidRPr="00CE5708">
              <w:rPr>
                <w:rFonts w:ascii="Times New Roman" w:hAnsi="Times New Roman" w:cs="Times New Roman"/>
                <w:i/>
              </w:rPr>
              <w:t>-</w:t>
            </w:r>
          </w:p>
        </w:tc>
      </w:tr>
      <w:tr w:rsidR="00382979" w:rsidRPr="00CE5708" w14:paraId="5F608BBD" w14:textId="77777777" w:rsidTr="009E2EF5">
        <w:trPr>
          <w:trHeight w:val="340"/>
        </w:trPr>
        <w:tc>
          <w:tcPr>
            <w:tcW w:w="760" w:type="dxa"/>
            <w:shd w:val="clear" w:color="auto" w:fill="auto"/>
            <w:vAlign w:val="center"/>
          </w:tcPr>
          <w:p w14:paraId="12FB641D" w14:textId="2DF41658" w:rsidR="00382979" w:rsidRPr="00CE5708" w:rsidRDefault="00382979" w:rsidP="00382979">
            <w:pPr>
              <w:spacing w:after="0" w:line="240" w:lineRule="auto"/>
              <w:jc w:val="center"/>
              <w:rPr>
                <w:rFonts w:ascii="Times New Roman" w:eastAsia="Times New Roman" w:hAnsi="Times New Roman" w:cs="Times New Roman"/>
                <w:lang w:val="kk-KZ" w:eastAsia="ru-RU"/>
              </w:rPr>
            </w:pPr>
            <w:r w:rsidRPr="00CE5708">
              <w:rPr>
                <w:rFonts w:ascii="Times New Roman" w:eastAsia="Times New Roman" w:hAnsi="Times New Roman" w:cs="Times New Roman"/>
                <w:lang w:val="kk-KZ" w:eastAsia="ru-RU"/>
              </w:rPr>
              <w:t>16</w:t>
            </w:r>
          </w:p>
        </w:tc>
        <w:tc>
          <w:tcPr>
            <w:tcW w:w="3483" w:type="dxa"/>
            <w:shd w:val="clear" w:color="auto" w:fill="auto"/>
            <w:vAlign w:val="center"/>
          </w:tcPr>
          <w:p w14:paraId="513C634F" w14:textId="7A70E0EA" w:rsidR="00382979" w:rsidRPr="00CE5708" w:rsidRDefault="00382979" w:rsidP="00382979">
            <w:pPr>
              <w:spacing w:after="0" w:line="240" w:lineRule="auto"/>
              <w:rPr>
                <w:rFonts w:ascii="Times New Roman" w:hAnsi="Times New Roman" w:cs="Times New Roman"/>
                <w:lang w:val="kk-KZ"/>
              </w:rPr>
            </w:pPr>
            <w:r w:rsidRPr="00CE5708">
              <w:rPr>
                <w:rFonts w:ascii="Times New Roman" w:hAnsi="Times New Roman" w:cs="Times New Roman"/>
                <w:lang w:val="kk-KZ"/>
              </w:rPr>
              <w:t>Жетісу</w:t>
            </w:r>
          </w:p>
        </w:tc>
        <w:tc>
          <w:tcPr>
            <w:tcW w:w="1559" w:type="dxa"/>
            <w:shd w:val="clear" w:color="auto" w:fill="auto"/>
            <w:vAlign w:val="center"/>
          </w:tcPr>
          <w:p w14:paraId="14BA9F13" w14:textId="0D458197" w:rsidR="00382979" w:rsidRPr="00CE5708" w:rsidRDefault="00382979" w:rsidP="00382979">
            <w:pPr>
              <w:spacing w:after="0" w:line="240" w:lineRule="auto"/>
              <w:jc w:val="center"/>
              <w:rPr>
                <w:rFonts w:ascii="Times New Roman" w:hAnsi="Times New Roman" w:cs="Times New Roman"/>
                <w:i/>
              </w:rPr>
            </w:pPr>
            <w:r w:rsidRPr="00CE5708">
              <w:rPr>
                <w:rFonts w:ascii="Times New Roman" w:hAnsi="Times New Roman" w:cs="Times New Roman"/>
                <w:iCs/>
              </w:rPr>
              <w:t>-</w:t>
            </w:r>
          </w:p>
        </w:tc>
        <w:tc>
          <w:tcPr>
            <w:tcW w:w="1276" w:type="dxa"/>
            <w:shd w:val="clear" w:color="auto" w:fill="auto"/>
            <w:vAlign w:val="center"/>
          </w:tcPr>
          <w:p w14:paraId="5675596B" w14:textId="2F5065E6" w:rsidR="00382979" w:rsidRPr="00CE5708" w:rsidRDefault="00382979" w:rsidP="00382979">
            <w:pPr>
              <w:spacing w:after="0" w:line="240" w:lineRule="auto"/>
              <w:jc w:val="center"/>
              <w:rPr>
                <w:rFonts w:ascii="Times New Roman" w:hAnsi="Times New Roman" w:cs="Times New Roman"/>
                <w:i/>
              </w:rPr>
            </w:pPr>
            <w:r w:rsidRPr="00CE5708">
              <w:rPr>
                <w:rFonts w:ascii="Times New Roman" w:hAnsi="Times New Roman" w:cs="Times New Roman"/>
              </w:rPr>
              <w:t>582</w:t>
            </w:r>
          </w:p>
        </w:tc>
        <w:tc>
          <w:tcPr>
            <w:tcW w:w="1417" w:type="dxa"/>
            <w:shd w:val="clear" w:color="auto" w:fill="auto"/>
            <w:vAlign w:val="center"/>
          </w:tcPr>
          <w:p w14:paraId="6EF43C94" w14:textId="5A9B8A0A" w:rsidR="00382979" w:rsidRPr="00CE5708" w:rsidRDefault="00382979" w:rsidP="00382979">
            <w:pPr>
              <w:spacing w:after="0" w:line="240" w:lineRule="auto"/>
              <w:jc w:val="center"/>
              <w:rPr>
                <w:rFonts w:ascii="Times New Roman" w:hAnsi="Times New Roman" w:cs="Times New Roman"/>
                <w:i/>
              </w:rPr>
            </w:pPr>
            <w:r w:rsidRPr="00CE5708">
              <w:rPr>
                <w:rFonts w:ascii="Times New Roman" w:hAnsi="Times New Roman" w:cs="Times New Roman"/>
                <w:iCs/>
              </w:rPr>
              <w:t>-</w:t>
            </w:r>
          </w:p>
        </w:tc>
        <w:tc>
          <w:tcPr>
            <w:tcW w:w="1418" w:type="dxa"/>
            <w:shd w:val="clear" w:color="auto" w:fill="auto"/>
            <w:vAlign w:val="center"/>
          </w:tcPr>
          <w:p w14:paraId="2AC4EA62" w14:textId="7F6A242D" w:rsidR="00382979" w:rsidRPr="00CE5708" w:rsidRDefault="00382979" w:rsidP="00382979">
            <w:pPr>
              <w:spacing w:after="0" w:line="240" w:lineRule="auto"/>
              <w:jc w:val="center"/>
              <w:rPr>
                <w:rFonts w:ascii="Times New Roman" w:hAnsi="Times New Roman" w:cs="Times New Roman"/>
                <w:i/>
              </w:rPr>
            </w:pPr>
            <w:r w:rsidRPr="00CE5708">
              <w:rPr>
                <w:rFonts w:ascii="Times New Roman" w:hAnsi="Times New Roman" w:cs="Times New Roman"/>
                <w:i/>
              </w:rPr>
              <w:t>-</w:t>
            </w:r>
          </w:p>
        </w:tc>
      </w:tr>
      <w:tr w:rsidR="00382979" w:rsidRPr="00CE5708" w14:paraId="5153527C" w14:textId="77777777" w:rsidTr="009E2EF5">
        <w:trPr>
          <w:trHeight w:val="340"/>
        </w:trPr>
        <w:tc>
          <w:tcPr>
            <w:tcW w:w="760" w:type="dxa"/>
            <w:shd w:val="clear" w:color="auto" w:fill="auto"/>
            <w:vAlign w:val="center"/>
          </w:tcPr>
          <w:p w14:paraId="75A2305D" w14:textId="0809E9FD" w:rsidR="00382979" w:rsidRPr="00CE5708" w:rsidRDefault="00382979" w:rsidP="00382979">
            <w:pPr>
              <w:spacing w:after="0" w:line="240" w:lineRule="auto"/>
              <w:jc w:val="center"/>
              <w:rPr>
                <w:rFonts w:ascii="Times New Roman" w:eastAsia="Times New Roman" w:hAnsi="Times New Roman" w:cs="Times New Roman"/>
                <w:lang w:val="kk-KZ" w:eastAsia="ru-RU"/>
              </w:rPr>
            </w:pPr>
            <w:r w:rsidRPr="00CE5708">
              <w:rPr>
                <w:rFonts w:ascii="Times New Roman" w:eastAsia="Times New Roman" w:hAnsi="Times New Roman" w:cs="Times New Roman"/>
                <w:lang w:val="kk-KZ" w:eastAsia="ru-RU"/>
              </w:rPr>
              <w:t>17</w:t>
            </w:r>
          </w:p>
        </w:tc>
        <w:tc>
          <w:tcPr>
            <w:tcW w:w="3483" w:type="dxa"/>
            <w:shd w:val="clear" w:color="auto" w:fill="auto"/>
            <w:vAlign w:val="center"/>
          </w:tcPr>
          <w:p w14:paraId="6A2665AE" w14:textId="57716A04" w:rsidR="00382979" w:rsidRPr="00CE5708" w:rsidRDefault="00382979" w:rsidP="00382979">
            <w:pPr>
              <w:spacing w:after="0" w:line="240" w:lineRule="auto"/>
              <w:rPr>
                <w:rFonts w:ascii="Times New Roman" w:hAnsi="Times New Roman" w:cs="Times New Roman"/>
                <w:lang w:val="kk-KZ"/>
              </w:rPr>
            </w:pPr>
            <w:r w:rsidRPr="00CE5708">
              <w:rPr>
                <w:rFonts w:ascii="Times New Roman" w:hAnsi="Times New Roman" w:cs="Times New Roman"/>
                <w:lang w:val="kk-KZ"/>
              </w:rPr>
              <w:t>Ұлытау</w:t>
            </w:r>
          </w:p>
        </w:tc>
        <w:tc>
          <w:tcPr>
            <w:tcW w:w="1559" w:type="dxa"/>
            <w:shd w:val="clear" w:color="auto" w:fill="auto"/>
            <w:vAlign w:val="center"/>
          </w:tcPr>
          <w:p w14:paraId="5E17B4D4" w14:textId="24046A9B" w:rsidR="00382979" w:rsidRPr="00CE5708" w:rsidRDefault="00382979" w:rsidP="00382979">
            <w:pPr>
              <w:spacing w:after="0" w:line="240" w:lineRule="auto"/>
              <w:jc w:val="center"/>
              <w:rPr>
                <w:rFonts w:ascii="Times New Roman" w:hAnsi="Times New Roman" w:cs="Times New Roman"/>
                <w:i/>
              </w:rPr>
            </w:pPr>
            <w:r w:rsidRPr="00CE5708">
              <w:rPr>
                <w:rFonts w:ascii="Times New Roman" w:hAnsi="Times New Roman" w:cs="Times New Roman"/>
              </w:rPr>
              <w:t>-</w:t>
            </w:r>
          </w:p>
        </w:tc>
        <w:tc>
          <w:tcPr>
            <w:tcW w:w="1276" w:type="dxa"/>
            <w:shd w:val="clear" w:color="auto" w:fill="auto"/>
            <w:vAlign w:val="center"/>
          </w:tcPr>
          <w:p w14:paraId="4E810314" w14:textId="71636709" w:rsidR="00382979" w:rsidRPr="00CE5708" w:rsidRDefault="00382979" w:rsidP="00382979">
            <w:pPr>
              <w:spacing w:after="0" w:line="240" w:lineRule="auto"/>
              <w:jc w:val="center"/>
              <w:rPr>
                <w:rFonts w:ascii="Times New Roman" w:hAnsi="Times New Roman" w:cs="Times New Roman"/>
                <w:i/>
              </w:rPr>
            </w:pPr>
            <w:r w:rsidRPr="00CE5708">
              <w:rPr>
                <w:rFonts w:ascii="Times New Roman" w:hAnsi="Times New Roman" w:cs="Times New Roman"/>
              </w:rPr>
              <w:t>3657</w:t>
            </w:r>
          </w:p>
        </w:tc>
        <w:tc>
          <w:tcPr>
            <w:tcW w:w="1417" w:type="dxa"/>
            <w:shd w:val="clear" w:color="auto" w:fill="auto"/>
            <w:vAlign w:val="center"/>
          </w:tcPr>
          <w:p w14:paraId="465FFCD8" w14:textId="516061C6" w:rsidR="00382979" w:rsidRPr="00CE5708" w:rsidRDefault="00382979" w:rsidP="00382979">
            <w:pPr>
              <w:spacing w:after="0" w:line="240" w:lineRule="auto"/>
              <w:jc w:val="center"/>
              <w:rPr>
                <w:rFonts w:ascii="Times New Roman" w:hAnsi="Times New Roman" w:cs="Times New Roman"/>
                <w:i/>
              </w:rPr>
            </w:pPr>
            <w:r w:rsidRPr="00CE5708">
              <w:rPr>
                <w:rFonts w:ascii="Times New Roman" w:hAnsi="Times New Roman" w:cs="Times New Roman"/>
              </w:rPr>
              <w:t>-</w:t>
            </w:r>
          </w:p>
        </w:tc>
        <w:tc>
          <w:tcPr>
            <w:tcW w:w="1418" w:type="dxa"/>
            <w:shd w:val="clear" w:color="auto" w:fill="auto"/>
            <w:vAlign w:val="center"/>
          </w:tcPr>
          <w:p w14:paraId="6B73B77E" w14:textId="345074FD" w:rsidR="00382979" w:rsidRPr="00CE5708" w:rsidRDefault="00382979" w:rsidP="00382979">
            <w:pPr>
              <w:spacing w:after="0" w:line="240" w:lineRule="auto"/>
              <w:jc w:val="center"/>
              <w:rPr>
                <w:rFonts w:ascii="Times New Roman" w:hAnsi="Times New Roman" w:cs="Times New Roman"/>
                <w:i/>
              </w:rPr>
            </w:pPr>
            <w:r w:rsidRPr="00CE5708">
              <w:rPr>
                <w:rFonts w:ascii="Times New Roman" w:hAnsi="Times New Roman" w:cs="Times New Roman"/>
                <w:i/>
              </w:rPr>
              <w:t>-</w:t>
            </w:r>
          </w:p>
        </w:tc>
      </w:tr>
      <w:tr w:rsidR="00382979" w:rsidRPr="00CE5708" w14:paraId="0E50DD75" w14:textId="77777777" w:rsidTr="009E2EF5">
        <w:trPr>
          <w:trHeight w:val="340"/>
        </w:trPr>
        <w:tc>
          <w:tcPr>
            <w:tcW w:w="760" w:type="dxa"/>
            <w:shd w:val="clear" w:color="auto" w:fill="auto"/>
            <w:vAlign w:val="center"/>
            <w:hideMark/>
          </w:tcPr>
          <w:p w14:paraId="411409FF" w14:textId="77777777" w:rsidR="00382979" w:rsidRPr="00CE5708" w:rsidRDefault="00382979" w:rsidP="00382979">
            <w:pPr>
              <w:spacing w:after="0" w:line="240" w:lineRule="auto"/>
              <w:jc w:val="center"/>
              <w:rPr>
                <w:rFonts w:ascii="Times New Roman" w:eastAsia="Times New Roman" w:hAnsi="Times New Roman" w:cs="Times New Roman"/>
                <w:lang w:eastAsia="ru-RU"/>
              </w:rPr>
            </w:pPr>
          </w:p>
        </w:tc>
        <w:tc>
          <w:tcPr>
            <w:tcW w:w="3483" w:type="dxa"/>
            <w:shd w:val="clear" w:color="auto" w:fill="auto"/>
            <w:vAlign w:val="center"/>
            <w:hideMark/>
          </w:tcPr>
          <w:p w14:paraId="38D056AD" w14:textId="267CEAC7" w:rsidR="00382979" w:rsidRPr="00CE5708" w:rsidRDefault="00382979" w:rsidP="00382979">
            <w:pPr>
              <w:spacing w:after="0" w:line="240" w:lineRule="auto"/>
              <w:rPr>
                <w:rFonts w:ascii="Times New Roman" w:eastAsia="Times New Roman" w:hAnsi="Times New Roman" w:cs="Times New Roman"/>
                <w:b/>
                <w:bCs/>
                <w:lang w:eastAsia="ru-RU"/>
              </w:rPr>
            </w:pPr>
            <w:r w:rsidRPr="00CE5708">
              <w:rPr>
                <w:rFonts w:ascii="Times New Roman" w:hAnsi="Times New Roman" w:cs="Times New Roman"/>
                <w:b/>
                <w:lang w:val="kk-KZ"/>
              </w:rPr>
              <w:t xml:space="preserve">ҚР бойынша барлығы </w:t>
            </w:r>
          </w:p>
        </w:tc>
        <w:tc>
          <w:tcPr>
            <w:tcW w:w="1559" w:type="dxa"/>
            <w:shd w:val="clear" w:color="auto" w:fill="auto"/>
            <w:vAlign w:val="center"/>
            <w:hideMark/>
          </w:tcPr>
          <w:p w14:paraId="2B99F8ED" w14:textId="0AF6BB71" w:rsidR="00382979" w:rsidRPr="00CE5708" w:rsidRDefault="00382979" w:rsidP="00382979">
            <w:pPr>
              <w:spacing w:after="0" w:line="240" w:lineRule="auto"/>
              <w:jc w:val="center"/>
              <w:rPr>
                <w:rFonts w:ascii="Times New Roman" w:eastAsia="Times New Roman" w:hAnsi="Times New Roman" w:cs="Times New Roman"/>
                <w:b/>
                <w:bCs/>
                <w:lang w:eastAsia="ru-RU"/>
              </w:rPr>
            </w:pPr>
            <w:r w:rsidRPr="00CE5708">
              <w:rPr>
                <w:rFonts w:ascii="Times New Roman" w:hAnsi="Times New Roman" w:cs="Times New Roman"/>
                <w:b/>
                <w:bCs/>
              </w:rPr>
              <w:t>93 741,0</w:t>
            </w:r>
          </w:p>
        </w:tc>
        <w:tc>
          <w:tcPr>
            <w:tcW w:w="1276" w:type="dxa"/>
            <w:shd w:val="clear" w:color="auto" w:fill="auto"/>
            <w:vAlign w:val="center"/>
          </w:tcPr>
          <w:p w14:paraId="4CEF59EA" w14:textId="24CCAD4D" w:rsidR="00382979" w:rsidRPr="00CE5708" w:rsidRDefault="00382979" w:rsidP="00382979">
            <w:pPr>
              <w:spacing w:after="0" w:line="240" w:lineRule="auto"/>
              <w:jc w:val="center"/>
              <w:rPr>
                <w:rFonts w:ascii="Times New Roman" w:eastAsia="Times New Roman" w:hAnsi="Times New Roman" w:cs="Times New Roman"/>
                <w:b/>
                <w:bCs/>
                <w:lang w:eastAsia="ru-RU"/>
              </w:rPr>
            </w:pPr>
            <w:r w:rsidRPr="00CE5708">
              <w:rPr>
                <w:rFonts w:ascii="Times New Roman" w:hAnsi="Times New Roman" w:cs="Times New Roman"/>
                <w:b/>
                <w:bCs/>
              </w:rPr>
              <w:t>91739,5</w:t>
            </w:r>
          </w:p>
        </w:tc>
        <w:tc>
          <w:tcPr>
            <w:tcW w:w="1417" w:type="dxa"/>
            <w:shd w:val="clear" w:color="auto" w:fill="auto"/>
            <w:vAlign w:val="center"/>
          </w:tcPr>
          <w:p w14:paraId="15593A3B" w14:textId="23499EB4" w:rsidR="00382979" w:rsidRPr="00CE5708" w:rsidRDefault="00382979" w:rsidP="00382979">
            <w:pPr>
              <w:spacing w:after="0" w:line="240" w:lineRule="auto"/>
              <w:jc w:val="center"/>
              <w:rPr>
                <w:rFonts w:ascii="Times New Roman" w:hAnsi="Times New Roman" w:cs="Times New Roman"/>
                <w:b/>
              </w:rPr>
            </w:pPr>
            <w:r w:rsidRPr="00CE5708">
              <w:rPr>
                <w:rFonts w:ascii="Times New Roman" w:hAnsi="Times New Roman" w:cs="Times New Roman"/>
                <w:b/>
                <w:bCs/>
                <w:i/>
              </w:rPr>
              <w:t>-2001,5</w:t>
            </w:r>
          </w:p>
        </w:tc>
        <w:tc>
          <w:tcPr>
            <w:tcW w:w="1418" w:type="dxa"/>
            <w:shd w:val="clear" w:color="auto" w:fill="auto"/>
            <w:vAlign w:val="center"/>
          </w:tcPr>
          <w:p w14:paraId="1B1BA335" w14:textId="5149EA01" w:rsidR="00382979" w:rsidRPr="00CE5708" w:rsidRDefault="00382979" w:rsidP="00382979">
            <w:pPr>
              <w:spacing w:after="0" w:line="240" w:lineRule="auto"/>
              <w:jc w:val="center"/>
              <w:rPr>
                <w:rFonts w:ascii="Times New Roman" w:eastAsia="Times New Roman" w:hAnsi="Times New Roman" w:cs="Times New Roman"/>
                <w:b/>
                <w:bCs/>
                <w:lang w:eastAsia="ru-RU"/>
              </w:rPr>
            </w:pPr>
            <w:r w:rsidRPr="00CE5708">
              <w:rPr>
                <w:rFonts w:ascii="Times New Roman" w:hAnsi="Times New Roman" w:cs="Times New Roman"/>
                <w:b/>
                <w:i/>
                <w:szCs w:val="20"/>
              </w:rPr>
              <w:t>-2,1</w:t>
            </w:r>
            <w:r w:rsidRPr="00CE5708">
              <w:rPr>
                <w:rFonts w:ascii="Times New Roman" w:eastAsia="Times New Roman" w:hAnsi="Times New Roman" w:cs="Times New Roman"/>
                <w:b/>
                <w:bCs/>
                <w:color w:val="000000"/>
                <w:lang w:eastAsia="ru-RU"/>
              </w:rPr>
              <w:t>%</w:t>
            </w:r>
          </w:p>
        </w:tc>
      </w:tr>
    </w:tbl>
    <w:p w14:paraId="1865E233" w14:textId="77777777" w:rsidR="009926CD" w:rsidRDefault="009926CD" w:rsidP="009926CD">
      <w:pPr>
        <w:spacing w:after="0" w:line="240" w:lineRule="auto"/>
        <w:rPr>
          <w:rFonts w:ascii="Times New Roman" w:hAnsi="Times New Roman" w:cs="Times New Roman"/>
          <w:sz w:val="28"/>
        </w:rPr>
      </w:pPr>
      <w:bookmarkStart w:id="5" w:name="_Toc510196465"/>
    </w:p>
    <w:p w14:paraId="17A3735B" w14:textId="77777777" w:rsidR="009926CD" w:rsidRDefault="009926CD" w:rsidP="009926CD">
      <w:pPr>
        <w:spacing w:after="0" w:line="240" w:lineRule="auto"/>
        <w:rPr>
          <w:rFonts w:ascii="Times New Roman" w:hAnsi="Times New Roman" w:cs="Times New Roman"/>
          <w:sz w:val="28"/>
        </w:rPr>
      </w:pPr>
    </w:p>
    <w:p w14:paraId="0EDC9791" w14:textId="51BC0F9A" w:rsidR="00763ABA" w:rsidRDefault="009926CD" w:rsidP="00E2226D">
      <w:pPr>
        <w:pStyle w:val="1"/>
        <w:spacing w:before="0" w:line="240" w:lineRule="auto"/>
        <w:jc w:val="center"/>
        <w:rPr>
          <w:rFonts w:ascii="Times New Roman" w:hAnsi="Times New Roman" w:cs="Times New Roman"/>
          <w:i/>
          <w:color w:val="000000" w:themeColor="text1"/>
          <w:sz w:val="28"/>
          <w:lang w:val="kk-KZ"/>
        </w:rPr>
      </w:pPr>
      <w:bookmarkStart w:id="6" w:name="_Toc120696182"/>
      <w:r>
        <w:rPr>
          <w:rFonts w:ascii="Times New Roman" w:hAnsi="Times New Roman" w:cs="Times New Roman"/>
          <w:i/>
          <w:color w:val="000000" w:themeColor="text1"/>
          <w:sz w:val="28"/>
          <w:lang w:val="kk-KZ"/>
        </w:rPr>
        <w:t xml:space="preserve">1.2 </w:t>
      </w:r>
      <w:r w:rsidR="00C81111" w:rsidRPr="00CE5708">
        <w:rPr>
          <w:rFonts w:ascii="Times New Roman" w:hAnsi="Times New Roman" w:cs="Times New Roman"/>
          <w:i/>
          <w:color w:val="000000" w:themeColor="text1"/>
          <w:sz w:val="28"/>
          <w:lang w:val="kk-KZ"/>
        </w:rPr>
        <w:t>«Самұрық-Энерго» АҚ энергия өндіруші ұйымдарының электр энергиясын өндіруі</w:t>
      </w:r>
      <w:bookmarkEnd w:id="6"/>
    </w:p>
    <w:p w14:paraId="0CBE1BCA" w14:textId="77777777" w:rsidR="009926CD" w:rsidRPr="00CE5708" w:rsidRDefault="009926CD" w:rsidP="009926CD">
      <w:pPr>
        <w:spacing w:after="0" w:line="240" w:lineRule="auto"/>
        <w:jc w:val="center"/>
        <w:rPr>
          <w:rFonts w:ascii="Times New Roman" w:hAnsi="Times New Roman" w:cs="Times New Roman"/>
          <w:i/>
          <w:color w:val="000000" w:themeColor="text1"/>
          <w:sz w:val="28"/>
          <w:lang w:val="kk-KZ"/>
        </w:rPr>
      </w:pPr>
    </w:p>
    <w:p w14:paraId="3FAF5058" w14:textId="2C81C069" w:rsidR="000F513C" w:rsidRPr="00CE5708" w:rsidRDefault="00731E85" w:rsidP="00C71675">
      <w:pPr>
        <w:spacing w:after="0" w:line="240" w:lineRule="auto"/>
        <w:ind w:firstLine="709"/>
        <w:contextualSpacing/>
        <w:jc w:val="both"/>
        <w:rPr>
          <w:rFonts w:ascii="Times New Roman" w:eastAsia="Yu Gothic UI Semibold" w:hAnsi="Times New Roman" w:cs="Times New Roman"/>
          <w:sz w:val="28"/>
          <w:szCs w:val="28"/>
          <w:lang w:val="kk-KZ"/>
        </w:rPr>
      </w:pPr>
      <w:r w:rsidRPr="00CE5708">
        <w:rPr>
          <w:rFonts w:ascii="Times New Roman" w:eastAsia="Yu Gothic UI Semibold" w:hAnsi="Times New Roman" w:cs="Times New Roman"/>
          <w:sz w:val="28"/>
          <w:szCs w:val="28"/>
          <w:lang w:val="kk-KZ"/>
        </w:rPr>
        <w:t>«Самұрық-Энерго» АҚ энергия өндіруші ұйымдарының электр энергиясын өндіру көлемі 2022 жылғы қаңтар-</w:t>
      </w:r>
      <w:r w:rsidR="00C337E6" w:rsidRPr="00CE5708">
        <w:rPr>
          <w:rFonts w:ascii="Times New Roman" w:eastAsia="Yu Gothic UI Semibold" w:hAnsi="Times New Roman" w:cs="Times New Roman"/>
          <w:sz w:val="28"/>
          <w:szCs w:val="28"/>
          <w:lang w:val="kk-KZ"/>
        </w:rPr>
        <w:t>қ</w:t>
      </w:r>
      <w:r w:rsidR="00116FE1" w:rsidRPr="00CE5708">
        <w:rPr>
          <w:rFonts w:ascii="Times New Roman" w:eastAsia="Yu Gothic UI Semibold" w:hAnsi="Times New Roman" w:cs="Times New Roman"/>
          <w:sz w:val="28"/>
          <w:szCs w:val="28"/>
          <w:lang w:val="kk-KZ"/>
        </w:rPr>
        <w:t>азан</w:t>
      </w:r>
      <w:r w:rsidRPr="00CE5708">
        <w:rPr>
          <w:rFonts w:ascii="Times New Roman" w:eastAsia="Yu Gothic UI Semibold" w:hAnsi="Times New Roman" w:cs="Times New Roman"/>
          <w:sz w:val="28"/>
          <w:szCs w:val="28"/>
          <w:lang w:val="kk-KZ"/>
        </w:rPr>
        <w:t xml:space="preserve"> </w:t>
      </w:r>
      <w:r w:rsidR="00B03396" w:rsidRPr="00CE5708">
        <w:rPr>
          <w:rFonts w:ascii="Times New Roman" w:eastAsia="Yu Gothic UI Semibold" w:hAnsi="Times New Roman" w:cs="Times New Roman"/>
          <w:sz w:val="28"/>
          <w:szCs w:val="28"/>
          <w:lang w:val="kk-KZ"/>
        </w:rPr>
        <w:t xml:space="preserve">айларында </w:t>
      </w:r>
      <w:r w:rsidR="00116FE1" w:rsidRPr="00CE5708">
        <w:rPr>
          <w:rFonts w:ascii="Times New Roman" w:eastAsia="Yu Gothic UI Semibold" w:hAnsi="Times New Roman" w:cs="Times New Roman"/>
          <w:sz w:val="28"/>
          <w:szCs w:val="28"/>
          <w:lang w:val="kk-KZ"/>
        </w:rPr>
        <w:t>28 597</w:t>
      </w:r>
      <w:r w:rsidR="00C337E6" w:rsidRPr="00CE5708">
        <w:rPr>
          <w:rFonts w:ascii="Times New Roman" w:eastAsia="Yu Gothic UI Semibold" w:hAnsi="Times New Roman" w:cs="Times New Roman"/>
          <w:b/>
          <w:bCs/>
          <w:sz w:val="28"/>
          <w:szCs w:val="28"/>
          <w:lang w:val="kk-KZ"/>
        </w:rPr>
        <w:t xml:space="preserve"> </w:t>
      </w:r>
      <w:r w:rsidRPr="00CE5708">
        <w:rPr>
          <w:rFonts w:ascii="Times New Roman" w:eastAsia="Yu Gothic UI Semibold" w:hAnsi="Times New Roman" w:cs="Times New Roman"/>
          <w:sz w:val="28"/>
          <w:szCs w:val="28"/>
          <w:lang w:val="kk-KZ"/>
        </w:rPr>
        <w:t>млн.кВтсағ құрады</w:t>
      </w:r>
      <w:r w:rsidR="00CE5708">
        <w:rPr>
          <w:rFonts w:ascii="Times New Roman" w:eastAsia="Yu Gothic UI Semibold" w:hAnsi="Times New Roman" w:cs="Times New Roman"/>
          <w:sz w:val="28"/>
          <w:szCs w:val="28"/>
          <w:lang w:val="kk-KZ"/>
        </w:rPr>
        <w:t>,</w:t>
      </w:r>
      <w:r w:rsidRPr="00CE5708">
        <w:rPr>
          <w:rFonts w:ascii="Times New Roman" w:eastAsia="Yu Gothic UI Semibold" w:hAnsi="Times New Roman" w:cs="Times New Roman"/>
          <w:sz w:val="28"/>
          <w:szCs w:val="28"/>
          <w:lang w:val="kk-KZ"/>
        </w:rPr>
        <w:t xml:space="preserve"> </w:t>
      </w:r>
      <w:r w:rsidR="00CE5708">
        <w:rPr>
          <w:rFonts w:ascii="Times New Roman" w:eastAsia="Yu Gothic UI Semibold" w:hAnsi="Times New Roman" w:cs="Times New Roman"/>
          <w:sz w:val="28"/>
          <w:szCs w:val="28"/>
          <w:lang w:val="kk-KZ"/>
        </w:rPr>
        <w:br/>
      </w:r>
      <w:r w:rsidRPr="00CE5708">
        <w:rPr>
          <w:rFonts w:ascii="Times New Roman" w:eastAsia="Yu Gothic UI Semibold" w:hAnsi="Times New Roman" w:cs="Times New Roman"/>
          <w:sz w:val="28"/>
          <w:szCs w:val="28"/>
          <w:lang w:val="kk-KZ"/>
        </w:rPr>
        <w:t xml:space="preserve">2021 жылдың ұқсас кезеңінің көрсеткіштерімен салыстырғанда электр энергиясын өндірудің төмендеуі </w:t>
      </w:r>
      <w:r w:rsidR="00116FE1" w:rsidRPr="00CE5708">
        <w:rPr>
          <w:rFonts w:ascii="Times New Roman" w:eastAsia="Yu Gothic UI Semibold" w:hAnsi="Times New Roman" w:cs="Times New Roman"/>
          <w:sz w:val="28"/>
          <w:szCs w:val="28"/>
          <w:lang w:val="kk-KZ"/>
        </w:rPr>
        <w:t>600,5</w:t>
      </w:r>
      <w:r w:rsidR="00C337E6" w:rsidRPr="00CE5708">
        <w:rPr>
          <w:rFonts w:ascii="Times New Roman" w:eastAsia="Yu Gothic UI Semibold" w:hAnsi="Times New Roman" w:cs="Times New Roman"/>
          <w:sz w:val="28"/>
          <w:szCs w:val="28"/>
          <w:lang w:val="kk-KZ"/>
        </w:rPr>
        <w:t xml:space="preserve"> </w:t>
      </w:r>
      <w:r w:rsidRPr="00CE5708">
        <w:rPr>
          <w:rFonts w:ascii="Times New Roman" w:eastAsia="Yu Gothic UI Semibold" w:hAnsi="Times New Roman" w:cs="Times New Roman"/>
          <w:sz w:val="28"/>
          <w:szCs w:val="28"/>
          <w:lang w:val="kk-KZ"/>
        </w:rPr>
        <w:t>млн.кВтс</w:t>
      </w:r>
      <w:r w:rsidR="0048073B" w:rsidRPr="00CE5708">
        <w:rPr>
          <w:rFonts w:ascii="Times New Roman" w:eastAsia="Yu Gothic UI Semibold" w:hAnsi="Times New Roman" w:cs="Times New Roman"/>
          <w:sz w:val="28"/>
          <w:szCs w:val="28"/>
          <w:lang w:val="kk-KZ"/>
        </w:rPr>
        <w:t xml:space="preserve">ағ немесе </w:t>
      </w:r>
      <w:r w:rsidR="00116FE1" w:rsidRPr="00CE5708">
        <w:rPr>
          <w:rFonts w:ascii="Times New Roman" w:eastAsia="Yu Gothic UI Semibold" w:hAnsi="Times New Roman" w:cs="Times New Roman"/>
          <w:sz w:val="28"/>
          <w:szCs w:val="28"/>
          <w:lang w:val="kk-KZ"/>
        </w:rPr>
        <w:t>2,1</w:t>
      </w:r>
      <w:r w:rsidRPr="00CE5708">
        <w:rPr>
          <w:rFonts w:ascii="Times New Roman" w:eastAsia="Yu Gothic UI Semibold" w:hAnsi="Times New Roman" w:cs="Times New Roman"/>
          <w:sz w:val="28"/>
          <w:szCs w:val="28"/>
          <w:lang w:val="kk-KZ"/>
        </w:rPr>
        <w:t xml:space="preserve">%-ды құрады. </w:t>
      </w:r>
    </w:p>
    <w:p w14:paraId="70F77CFF" w14:textId="58C5AF5C" w:rsidR="008364B1" w:rsidRPr="00CE5708" w:rsidRDefault="000F3515" w:rsidP="00C71675">
      <w:pPr>
        <w:pStyle w:val="a3"/>
        <w:spacing w:after="0" w:line="240" w:lineRule="auto"/>
        <w:jc w:val="right"/>
        <w:rPr>
          <w:rFonts w:ascii="Times New Roman" w:hAnsi="Times New Roman" w:cs="Times New Roman"/>
          <w:i/>
          <w:sz w:val="24"/>
          <w:szCs w:val="24"/>
          <w:lang w:val="kk-KZ"/>
        </w:rPr>
      </w:pPr>
      <w:r w:rsidRPr="00CE5708">
        <w:rPr>
          <w:rFonts w:ascii="Times New Roman" w:hAnsi="Times New Roman" w:cs="Times New Roman"/>
          <w:i/>
          <w:sz w:val="24"/>
          <w:szCs w:val="24"/>
          <w:lang w:val="kk-KZ"/>
        </w:rPr>
        <w:t>млн. кВтсағ</w:t>
      </w:r>
    </w:p>
    <w:tbl>
      <w:tblPr>
        <w:tblW w:w="10300" w:type="dxa"/>
        <w:jc w:val="center"/>
        <w:tblLook w:val="04A0" w:firstRow="1" w:lastRow="0" w:firstColumn="1" w:lastColumn="0" w:noHBand="0" w:noVBand="1"/>
      </w:tblPr>
      <w:tblGrid>
        <w:gridCol w:w="438"/>
        <w:gridCol w:w="3124"/>
        <w:gridCol w:w="1225"/>
        <w:gridCol w:w="1095"/>
        <w:gridCol w:w="1225"/>
        <w:gridCol w:w="1095"/>
        <w:gridCol w:w="1134"/>
        <w:gridCol w:w="964"/>
      </w:tblGrid>
      <w:tr w:rsidR="008364B1" w:rsidRPr="00CE5708" w14:paraId="2D1DA6C2" w14:textId="77777777" w:rsidTr="00C337E6">
        <w:trPr>
          <w:trHeight w:val="31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18334D3" w14:textId="77777777" w:rsidR="008364B1" w:rsidRPr="00CE5708" w:rsidRDefault="008364B1"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w:t>
            </w:r>
          </w:p>
        </w:tc>
        <w:tc>
          <w:tcPr>
            <w:tcW w:w="3124"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18E7BF7" w14:textId="41745EA1" w:rsidR="008364B1" w:rsidRPr="00CE5708" w:rsidRDefault="00C81111" w:rsidP="00C71675">
            <w:pPr>
              <w:spacing w:after="0" w:line="240" w:lineRule="auto"/>
              <w:jc w:val="center"/>
              <w:rPr>
                <w:rFonts w:ascii="Times New Roman" w:eastAsia="Times New Roman" w:hAnsi="Times New Roman" w:cs="Times New Roman"/>
                <w:b/>
                <w:bCs/>
                <w:lang w:val="kk-KZ" w:eastAsia="ru-RU"/>
              </w:rPr>
            </w:pPr>
            <w:r w:rsidRPr="00CE5708">
              <w:rPr>
                <w:rFonts w:ascii="Times New Roman" w:eastAsia="Times New Roman" w:hAnsi="Times New Roman" w:cs="Times New Roman"/>
                <w:b/>
                <w:bCs/>
                <w:lang w:val="kk-KZ" w:eastAsia="ru-RU"/>
              </w:rPr>
              <w:t>Атауы</w:t>
            </w:r>
          </w:p>
        </w:tc>
        <w:tc>
          <w:tcPr>
            <w:tcW w:w="2320"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52366921" w14:textId="50AA7326" w:rsidR="008364B1" w:rsidRPr="00CE5708" w:rsidRDefault="008364B1"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202</w:t>
            </w:r>
            <w:r w:rsidR="0076489C" w:rsidRPr="00CE5708">
              <w:rPr>
                <w:rFonts w:ascii="Times New Roman" w:eastAsia="Times New Roman" w:hAnsi="Times New Roman" w:cs="Times New Roman"/>
                <w:b/>
                <w:bCs/>
                <w:lang w:eastAsia="ru-RU"/>
              </w:rPr>
              <w:t>1</w:t>
            </w:r>
            <w:r w:rsidR="000F3515" w:rsidRPr="00CE5708">
              <w:rPr>
                <w:rFonts w:ascii="Times New Roman" w:eastAsia="Times New Roman" w:hAnsi="Times New Roman" w:cs="Times New Roman"/>
                <w:b/>
                <w:bCs/>
                <w:lang w:eastAsia="ru-RU"/>
              </w:rPr>
              <w:t>ж</w:t>
            </w:r>
          </w:p>
        </w:tc>
        <w:tc>
          <w:tcPr>
            <w:tcW w:w="2320"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C6BEBE3" w14:textId="2B75F328" w:rsidR="008364B1" w:rsidRPr="00CE5708" w:rsidRDefault="008364B1"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202</w:t>
            </w:r>
            <w:r w:rsidR="0076489C" w:rsidRPr="00CE5708">
              <w:rPr>
                <w:rFonts w:ascii="Times New Roman" w:eastAsia="Times New Roman" w:hAnsi="Times New Roman" w:cs="Times New Roman"/>
                <w:b/>
                <w:bCs/>
                <w:lang w:eastAsia="ru-RU"/>
              </w:rPr>
              <w:t>2</w:t>
            </w:r>
            <w:r w:rsidR="000F3515" w:rsidRPr="00CE5708">
              <w:rPr>
                <w:rFonts w:ascii="Times New Roman" w:eastAsia="Times New Roman" w:hAnsi="Times New Roman" w:cs="Times New Roman"/>
                <w:b/>
                <w:bCs/>
                <w:lang w:eastAsia="ru-RU"/>
              </w:rPr>
              <w:t>ж</w:t>
            </w:r>
          </w:p>
        </w:tc>
        <w:tc>
          <w:tcPr>
            <w:tcW w:w="2098"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3451AB0" w14:textId="20288573" w:rsidR="008364B1" w:rsidRPr="00CE5708" w:rsidRDefault="008364B1"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Δ 202</w:t>
            </w:r>
            <w:r w:rsidR="0076489C" w:rsidRPr="00CE5708">
              <w:rPr>
                <w:rFonts w:ascii="Times New Roman" w:eastAsia="Times New Roman" w:hAnsi="Times New Roman" w:cs="Times New Roman"/>
                <w:b/>
                <w:bCs/>
                <w:lang w:eastAsia="ru-RU"/>
              </w:rPr>
              <w:t>2</w:t>
            </w:r>
            <w:r w:rsidRPr="00CE5708">
              <w:rPr>
                <w:rFonts w:ascii="Times New Roman" w:eastAsia="Times New Roman" w:hAnsi="Times New Roman" w:cs="Times New Roman"/>
                <w:b/>
                <w:bCs/>
                <w:lang w:eastAsia="ru-RU"/>
              </w:rPr>
              <w:t>/202</w:t>
            </w:r>
            <w:r w:rsidR="0076489C" w:rsidRPr="00CE5708">
              <w:rPr>
                <w:rFonts w:ascii="Times New Roman" w:eastAsia="Times New Roman" w:hAnsi="Times New Roman" w:cs="Times New Roman"/>
                <w:b/>
                <w:bCs/>
                <w:lang w:eastAsia="ru-RU"/>
              </w:rPr>
              <w:t>1</w:t>
            </w:r>
            <w:r w:rsidR="000F3515" w:rsidRPr="00CE5708">
              <w:rPr>
                <w:rFonts w:ascii="Times New Roman" w:eastAsia="Times New Roman" w:hAnsi="Times New Roman" w:cs="Times New Roman"/>
                <w:b/>
                <w:bCs/>
                <w:lang w:eastAsia="ru-RU"/>
              </w:rPr>
              <w:t>жж</w:t>
            </w:r>
          </w:p>
        </w:tc>
      </w:tr>
      <w:tr w:rsidR="00226B4C" w:rsidRPr="00CE5708" w14:paraId="76DFD8FD" w14:textId="77777777" w:rsidTr="00C337E6">
        <w:trPr>
          <w:trHeight w:val="665"/>
          <w:jc w:val="center"/>
        </w:trPr>
        <w:tc>
          <w:tcPr>
            <w:tcW w:w="438"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5932BA1" w14:textId="77777777" w:rsidR="00226B4C" w:rsidRPr="00CE5708" w:rsidRDefault="00226B4C" w:rsidP="00C71675">
            <w:pPr>
              <w:spacing w:after="0" w:line="240" w:lineRule="auto"/>
              <w:rPr>
                <w:rFonts w:ascii="Times New Roman" w:eastAsia="Times New Roman" w:hAnsi="Times New Roman" w:cs="Times New Roman"/>
                <w:b/>
                <w:bCs/>
                <w:lang w:eastAsia="ru-RU"/>
              </w:rPr>
            </w:pPr>
          </w:p>
        </w:tc>
        <w:tc>
          <w:tcPr>
            <w:tcW w:w="3124"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9FDA072" w14:textId="77777777" w:rsidR="00226B4C" w:rsidRPr="00CE5708" w:rsidRDefault="00226B4C" w:rsidP="00C71675">
            <w:pPr>
              <w:spacing w:after="0" w:line="240" w:lineRule="auto"/>
              <w:rPr>
                <w:rFonts w:ascii="Times New Roman" w:eastAsia="Times New Roman" w:hAnsi="Times New Roman" w:cs="Times New Roman"/>
                <w:b/>
                <w:bCs/>
                <w:lang w:eastAsia="ru-RU"/>
              </w:rPr>
            </w:pPr>
          </w:p>
        </w:tc>
        <w:tc>
          <w:tcPr>
            <w:tcW w:w="1225" w:type="dxa"/>
            <w:tcBorders>
              <w:top w:val="nil"/>
              <w:left w:val="nil"/>
              <w:bottom w:val="single" w:sz="4" w:space="0" w:color="auto"/>
              <w:right w:val="single" w:sz="4" w:space="0" w:color="auto"/>
            </w:tcBorders>
            <w:shd w:val="clear" w:color="auto" w:fill="8DB3E2" w:themeFill="text2" w:themeFillTint="66"/>
            <w:vAlign w:val="center"/>
            <w:hideMark/>
          </w:tcPr>
          <w:p w14:paraId="720110E6" w14:textId="100E593E" w:rsidR="00226B4C" w:rsidRPr="00CE5708" w:rsidRDefault="00C337E6" w:rsidP="00116FE1">
            <w:pPr>
              <w:spacing w:after="0" w:line="240" w:lineRule="auto"/>
              <w:jc w:val="center"/>
              <w:rPr>
                <w:rFonts w:ascii="Times New Roman" w:hAnsi="Times New Roman" w:cs="Times New Roman"/>
                <w:b/>
                <w:bCs/>
                <w:lang w:val="kk-KZ"/>
              </w:rPr>
            </w:pPr>
            <w:r w:rsidRPr="00CE5708">
              <w:rPr>
                <w:rFonts w:ascii="Times New Roman" w:hAnsi="Times New Roman" w:cs="Times New Roman"/>
                <w:b/>
                <w:bCs/>
                <w:lang w:val="kk-KZ"/>
              </w:rPr>
              <w:t>қаңтар-қ</w:t>
            </w:r>
            <w:r w:rsidR="00116FE1" w:rsidRPr="00CE5708">
              <w:rPr>
                <w:rFonts w:ascii="Times New Roman" w:hAnsi="Times New Roman" w:cs="Times New Roman"/>
                <w:b/>
                <w:bCs/>
                <w:lang w:val="kk-KZ"/>
              </w:rPr>
              <w:t>азан</w:t>
            </w:r>
          </w:p>
        </w:tc>
        <w:tc>
          <w:tcPr>
            <w:tcW w:w="1095" w:type="dxa"/>
            <w:tcBorders>
              <w:top w:val="nil"/>
              <w:left w:val="nil"/>
              <w:bottom w:val="single" w:sz="4" w:space="0" w:color="auto"/>
              <w:right w:val="single" w:sz="4" w:space="0" w:color="auto"/>
            </w:tcBorders>
            <w:shd w:val="clear" w:color="auto" w:fill="8DB3E2" w:themeFill="text2" w:themeFillTint="66"/>
            <w:vAlign w:val="center"/>
            <w:hideMark/>
          </w:tcPr>
          <w:p w14:paraId="2DF23F71" w14:textId="39C0F0B0" w:rsidR="00226B4C" w:rsidRPr="00CE5708" w:rsidRDefault="000F3515" w:rsidP="00C71675">
            <w:pPr>
              <w:spacing w:after="0" w:line="240" w:lineRule="auto"/>
              <w:jc w:val="center"/>
              <w:rPr>
                <w:rFonts w:ascii="Times New Roman" w:hAnsi="Times New Roman" w:cs="Times New Roman"/>
                <w:b/>
                <w:bCs/>
              </w:rPr>
            </w:pPr>
            <w:r w:rsidRPr="00CE5708">
              <w:rPr>
                <w:rFonts w:ascii="Times New Roman" w:eastAsia="Times New Roman" w:hAnsi="Times New Roman" w:cs="Times New Roman"/>
                <w:b/>
                <w:bCs/>
                <w:lang w:val="kk-KZ" w:eastAsia="ru-RU"/>
              </w:rPr>
              <w:t>ҚР-дағы үлесі,</w:t>
            </w:r>
            <w:r w:rsidRPr="00CE5708">
              <w:rPr>
                <w:rFonts w:ascii="Times New Roman" w:eastAsia="Times New Roman" w:hAnsi="Times New Roman" w:cs="Times New Roman"/>
                <w:b/>
                <w:bCs/>
                <w:lang w:eastAsia="ru-RU"/>
              </w:rPr>
              <w:t xml:space="preserve"> %</w:t>
            </w:r>
          </w:p>
        </w:tc>
        <w:tc>
          <w:tcPr>
            <w:tcW w:w="1225" w:type="dxa"/>
            <w:tcBorders>
              <w:top w:val="nil"/>
              <w:left w:val="nil"/>
              <w:bottom w:val="single" w:sz="4" w:space="0" w:color="auto"/>
              <w:right w:val="single" w:sz="4" w:space="0" w:color="auto"/>
            </w:tcBorders>
            <w:shd w:val="clear" w:color="auto" w:fill="8DB3E2" w:themeFill="text2" w:themeFillTint="66"/>
            <w:vAlign w:val="center"/>
            <w:hideMark/>
          </w:tcPr>
          <w:p w14:paraId="41789D81" w14:textId="04E93F7B" w:rsidR="00226B4C" w:rsidRPr="00CE5708" w:rsidRDefault="00C337E6" w:rsidP="00B51695">
            <w:pPr>
              <w:spacing w:after="0" w:line="240" w:lineRule="auto"/>
              <w:jc w:val="center"/>
              <w:rPr>
                <w:rFonts w:ascii="Times New Roman" w:hAnsi="Times New Roman" w:cs="Times New Roman"/>
                <w:b/>
                <w:bCs/>
                <w:lang w:val="kk-KZ"/>
              </w:rPr>
            </w:pPr>
            <w:r w:rsidRPr="00CE5708">
              <w:rPr>
                <w:rFonts w:ascii="Times New Roman" w:hAnsi="Times New Roman" w:cs="Times New Roman"/>
                <w:b/>
                <w:bCs/>
                <w:lang w:val="kk-KZ"/>
              </w:rPr>
              <w:t>қаңтар-</w:t>
            </w:r>
            <w:r w:rsidR="00B51695" w:rsidRPr="00CE5708">
              <w:rPr>
                <w:rFonts w:ascii="Times New Roman" w:hAnsi="Times New Roman" w:cs="Times New Roman"/>
                <w:b/>
                <w:bCs/>
                <w:lang w:val="kk-KZ"/>
              </w:rPr>
              <w:t>қазан</w:t>
            </w:r>
          </w:p>
        </w:tc>
        <w:tc>
          <w:tcPr>
            <w:tcW w:w="1095" w:type="dxa"/>
            <w:tcBorders>
              <w:top w:val="nil"/>
              <w:left w:val="nil"/>
              <w:bottom w:val="single" w:sz="4" w:space="0" w:color="auto"/>
              <w:right w:val="single" w:sz="4" w:space="0" w:color="auto"/>
            </w:tcBorders>
            <w:shd w:val="clear" w:color="auto" w:fill="8DB3E2" w:themeFill="text2" w:themeFillTint="66"/>
            <w:vAlign w:val="center"/>
            <w:hideMark/>
          </w:tcPr>
          <w:p w14:paraId="4B3F3455" w14:textId="24590B4B" w:rsidR="00226B4C" w:rsidRPr="00CE5708" w:rsidRDefault="000F3515" w:rsidP="00C71675">
            <w:pPr>
              <w:spacing w:after="0" w:line="240" w:lineRule="auto"/>
              <w:jc w:val="center"/>
              <w:rPr>
                <w:rFonts w:ascii="Times New Roman" w:hAnsi="Times New Roman" w:cs="Times New Roman"/>
                <w:b/>
                <w:bCs/>
              </w:rPr>
            </w:pPr>
            <w:r w:rsidRPr="00CE5708">
              <w:rPr>
                <w:rFonts w:ascii="Times New Roman" w:eastAsia="Times New Roman" w:hAnsi="Times New Roman" w:cs="Times New Roman"/>
                <w:b/>
                <w:bCs/>
                <w:lang w:val="kk-KZ" w:eastAsia="ru-RU"/>
              </w:rPr>
              <w:t>ҚР-дағы үлесі,</w:t>
            </w:r>
            <w:r w:rsidRPr="00CE5708">
              <w:rPr>
                <w:rFonts w:ascii="Times New Roman" w:eastAsia="Times New Roman" w:hAnsi="Times New Roman" w:cs="Times New Roman"/>
                <w:b/>
                <w:bCs/>
                <w:lang w:eastAsia="ru-RU"/>
              </w:rPr>
              <w:t xml:space="preserve"> %</w:t>
            </w:r>
          </w:p>
        </w:tc>
        <w:tc>
          <w:tcPr>
            <w:tcW w:w="1134" w:type="dxa"/>
            <w:tcBorders>
              <w:top w:val="nil"/>
              <w:left w:val="nil"/>
              <w:bottom w:val="single" w:sz="4" w:space="0" w:color="auto"/>
              <w:right w:val="single" w:sz="4" w:space="0" w:color="auto"/>
            </w:tcBorders>
            <w:shd w:val="clear" w:color="auto" w:fill="8DB3E2" w:themeFill="text2" w:themeFillTint="66"/>
            <w:vAlign w:val="center"/>
            <w:hideMark/>
          </w:tcPr>
          <w:p w14:paraId="52C76BE2" w14:textId="01D020D7" w:rsidR="00226B4C" w:rsidRPr="00CE5708" w:rsidRDefault="000F3515" w:rsidP="00C71675">
            <w:pPr>
              <w:spacing w:after="0" w:line="240" w:lineRule="auto"/>
              <w:jc w:val="center"/>
              <w:rPr>
                <w:rFonts w:ascii="Times New Roman" w:hAnsi="Times New Roman" w:cs="Times New Roman"/>
                <w:b/>
                <w:bCs/>
              </w:rPr>
            </w:pPr>
            <w:r w:rsidRPr="00CE5708">
              <w:rPr>
                <w:rFonts w:ascii="Times New Roman" w:hAnsi="Times New Roman" w:cs="Times New Roman"/>
                <w:b/>
                <w:bCs/>
              </w:rPr>
              <w:t xml:space="preserve">млн. </w:t>
            </w:r>
            <w:proofErr w:type="spellStart"/>
            <w:r w:rsidRPr="00CE5708">
              <w:rPr>
                <w:rFonts w:ascii="Times New Roman" w:hAnsi="Times New Roman" w:cs="Times New Roman"/>
                <w:b/>
                <w:bCs/>
              </w:rPr>
              <w:t>кВтсағ</w:t>
            </w:r>
            <w:proofErr w:type="spellEnd"/>
          </w:p>
        </w:tc>
        <w:tc>
          <w:tcPr>
            <w:tcW w:w="964" w:type="dxa"/>
            <w:tcBorders>
              <w:top w:val="nil"/>
              <w:left w:val="nil"/>
              <w:bottom w:val="single" w:sz="4" w:space="0" w:color="auto"/>
              <w:right w:val="single" w:sz="4" w:space="0" w:color="auto"/>
            </w:tcBorders>
            <w:shd w:val="clear" w:color="auto" w:fill="8DB3E2" w:themeFill="text2" w:themeFillTint="66"/>
            <w:vAlign w:val="center"/>
            <w:hideMark/>
          </w:tcPr>
          <w:p w14:paraId="4782901F" w14:textId="77777777" w:rsidR="00226B4C" w:rsidRPr="00CE5708" w:rsidRDefault="00226B4C" w:rsidP="00C71675">
            <w:pPr>
              <w:spacing w:after="0" w:line="240" w:lineRule="auto"/>
              <w:jc w:val="center"/>
              <w:rPr>
                <w:rFonts w:ascii="Times New Roman" w:hAnsi="Times New Roman" w:cs="Times New Roman"/>
                <w:b/>
                <w:bCs/>
              </w:rPr>
            </w:pPr>
            <w:r w:rsidRPr="00CE5708">
              <w:rPr>
                <w:rFonts w:ascii="Times New Roman" w:hAnsi="Times New Roman" w:cs="Times New Roman"/>
                <w:b/>
                <w:bCs/>
              </w:rPr>
              <w:t>%</w:t>
            </w:r>
          </w:p>
        </w:tc>
      </w:tr>
      <w:tr w:rsidR="00B51695" w:rsidRPr="00CE5708" w14:paraId="21B9F6BC" w14:textId="77777777" w:rsidTr="00B51695">
        <w:trPr>
          <w:trHeight w:val="340"/>
          <w:jc w:val="center"/>
        </w:trPr>
        <w:tc>
          <w:tcPr>
            <w:tcW w:w="438"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14:paraId="0494590D" w14:textId="77777777" w:rsidR="00B51695" w:rsidRPr="00CE5708" w:rsidRDefault="00B51695" w:rsidP="00B5169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lastRenderedPageBreak/>
              <w:t> </w:t>
            </w:r>
          </w:p>
        </w:tc>
        <w:tc>
          <w:tcPr>
            <w:tcW w:w="3124" w:type="dxa"/>
            <w:tcBorders>
              <w:top w:val="nil"/>
              <w:left w:val="nil"/>
              <w:bottom w:val="single" w:sz="4" w:space="0" w:color="auto"/>
              <w:right w:val="single" w:sz="4" w:space="0" w:color="auto"/>
            </w:tcBorders>
            <w:shd w:val="clear" w:color="auto" w:fill="17365D" w:themeFill="text2" w:themeFillShade="BF"/>
            <w:vAlign w:val="center"/>
            <w:hideMark/>
          </w:tcPr>
          <w:p w14:paraId="4A28F401" w14:textId="36950131" w:rsidR="00B51695" w:rsidRPr="00CE5708" w:rsidRDefault="00B51695" w:rsidP="00B51695">
            <w:pPr>
              <w:spacing w:after="0" w:line="240" w:lineRule="auto"/>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«Сам</w:t>
            </w:r>
            <w:r w:rsidRPr="00CE5708">
              <w:rPr>
                <w:rFonts w:ascii="Times New Roman" w:eastAsia="Times New Roman" w:hAnsi="Times New Roman" w:cs="Times New Roman"/>
                <w:b/>
                <w:bCs/>
                <w:lang w:val="kk-KZ" w:eastAsia="ru-RU"/>
              </w:rPr>
              <w:t>ұрық</w:t>
            </w:r>
            <w:r w:rsidRPr="00CE5708">
              <w:rPr>
                <w:rFonts w:ascii="Times New Roman" w:eastAsia="Times New Roman" w:hAnsi="Times New Roman" w:cs="Times New Roman"/>
                <w:b/>
                <w:bCs/>
                <w:lang w:eastAsia="ru-RU"/>
              </w:rPr>
              <w:t>-</w:t>
            </w:r>
            <w:proofErr w:type="spellStart"/>
            <w:r w:rsidRPr="00CE5708">
              <w:rPr>
                <w:rFonts w:ascii="Times New Roman" w:eastAsia="Times New Roman" w:hAnsi="Times New Roman" w:cs="Times New Roman"/>
                <w:b/>
                <w:bCs/>
                <w:lang w:eastAsia="ru-RU"/>
              </w:rPr>
              <w:t>Энерго</w:t>
            </w:r>
            <w:proofErr w:type="spellEnd"/>
            <w:r w:rsidRPr="00CE5708">
              <w:rPr>
                <w:rFonts w:ascii="Times New Roman" w:eastAsia="Times New Roman" w:hAnsi="Times New Roman" w:cs="Times New Roman"/>
                <w:b/>
                <w:bCs/>
                <w:lang w:eastAsia="ru-RU"/>
              </w:rPr>
              <w:t>»</w:t>
            </w:r>
            <w:r w:rsidRPr="00CE5708">
              <w:rPr>
                <w:rFonts w:ascii="Times New Roman" w:eastAsia="Times New Roman" w:hAnsi="Times New Roman" w:cs="Times New Roman"/>
                <w:b/>
                <w:bCs/>
                <w:lang w:val="kk-KZ" w:eastAsia="ru-RU"/>
              </w:rPr>
              <w:t xml:space="preserve"> АҚ</w:t>
            </w:r>
          </w:p>
        </w:tc>
        <w:tc>
          <w:tcPr>
            <w:tcW w:w="1225" w:type="dxa"/>
            <w:tcBorders>
              <w:top w:val="nil"/>
              <w:left w:val="nil"/>
              <w:bottom w:val="single" w:sz="4" w:space="0" w:color="auto"/>
              <w:right w:val="single" w:sz="4" w:space="0" w:color="auto"/>
            </w:tcBorders>
            <w:shd w:val="clear" w:color="auto" w:fill="17365D" w:themeFill="text2" w:themeFillShade="BF"/>
            <w:vAlign w:val="center"/>
          </w:tcPr>
          <w:p w14:paraId="2025B19E" w14:textId="4BFDF65D" w:rsidR="00B51695" w:rsidRPr="00CE5708" w:rsidRDefault="00B51695" w:rsidP="00B51695">
            <w:pPr>
              <w:spacing w:after="0" w:line="240" w:lineRule="auto"/>
              <w:jc w:val="center"/>
              <w:rPr>
                <w:rFonts w:ascii="Times New Roman" w:hAnsi="Times New Roman" w:cs="Times New Roman"/>
                <w:b/>
                <w:bCs/>
              </w:rPr>
            </w:pPr>
            <w:r w:rsidRPr="00CE5708">
              <w:rPr>
                <w:rFonts w:ascii="Times New Roman" w:hAnsi="Times New Roman" w:cs="Times New Roman"/>
                <w:b/>
              </w:rPr>
              <w:t>29197,5</w:t>
            </w:r>
          </w:p>
        </w:tc>
        <w:tc>
          <w:tcPr>
            <w:tcW w:w="1095" w:type="dxa"/>
            <w:tcBorders>
              <w:top w:val="nil"/>
              <w:left w:val="nil"/>
              <w:bottom w:val="single" w:sz="4" w:space="0" w:color="auto"/>
              <w:right w:val="single" w:sz="4" w:space="0" w:color="auto"/>
            </w:tcBorders>
            <w:shd w:val="clear" w:color="auto" w:fill="17365D" w:themeFill="text2" w:themeFillShade="BF"/>
            <w:vAlign w:val="center"/>
          </w:tcPr>
          <w:p w14:paraId="611BB969" w14:textId="1F780549" w:rsidR="00B51695" w:rsidRPr="00CE5708" w:rsidRDefault="00B51695" w:rsidP="00B51695">
            <w:pPr>
              <w:spacing w:after="0" w:line="240" w:lineRule="auto"/>
              <w:jc w:val="center"/>
              <w:rPr>
                <w:rFonts w:ascii="Times New Roman" w:hAnsi="Times New Roman" w:cs="Times New Roman"/>
                <w:b/>
                <w:bCs/>
              </w:rPr>
            </w:pPr>
            <w:r w:rsidRPr="00CE5708">
              <w:rPr>
                <w:rFonts w:ascii="Times New Roman" w:hAnsi="Times New Roman" w:cs="Times New Roman"/>
                <w:b/>
              </w:rPr>
              <w:t>31,1%</w:t>
            </w:r>
          </w:p>
        </w:tc>
        <w:tc>
          <w:tcPr>
            <w:tcW w:w="1225" w:type="dxa"/>
            <w:tcBorders>
              <w:top w:val="nil"/>
              <w:left w:val="nil"/>
              <w:bottom w:val="single" w:sz="4" w:space="0" w:color="auto"/>
              <w:right w:val="single" w:sz="4" w:space="0" w:color="auto"/>
            </w:tcBorders>
            <w:shd w:val="clear" w:color="auto" w:fill="17365D" w:themeFill="text2" w:themeFillShade="BF"/>
            <w:vAlign w:val="center"/>
          </w:tcPr>
          <w:p w14:paraId="7FA4E821" w14:textId="0104EB05" w:rsidR="00B51695" w:rsidRPr="00CE5708" w:rsidRDefault="00B51695" w:rsidP="00B51695">
            <w:pPr>
              <w:spacing w:after="0" w:line="240" w:lineRule="auto"/>
              <w:jc w:val="center"/>
              <w:rPr>
                <w:rFonts w:ascii="Times New Roman" w:hAnsi="Times New Roman" w:cs="Times New Roman"/>
                <w:b/>
                <w:bCs/>
              </w:rPr>
            </w:pPr>
            <w:r w:rsidRPr="00CE5708">
              <w:rPr>
                <w:rFonts w:ascii="Times New Roman" w:hAnsi="Times New Roman" w:cs="Times New Roman"/>
                <w:b/>
              </w:rPr>
              <w:t>28 597,0</w:t>
            </w:r>
          </w:p>
        </w:tc>
        <w:tc>
          <w:tcPr>
            <w:tcW w:w="1095" w:type="dxa"/>
            <w:tcBorders>
              <w:top w:val="nil"/>
              <w:left w:val="nil"/>
              <w:bottom w:val="single" w:sz="4" w:space="0" w:color="auto"/>
              <w:right w:val="single" w:sz="4" w:space="0" w:color="auto"/>
            </w:tcBorders>
            <w:shd w:val="clear" w:color="auto" w:fill="17365D" w:themeFill="text2" w:themeFillShade="BF"/>
            <w:vAlign w:val="center"/>
          </w:tcPr>
          <w:p w14:paraId="746A24E8" w14:textId="30E9DE9C" w:rsidR="00B51695" w:rsidRPr="00CE5708" w:rsidRDefault="00B51695" w:rsidP="00B51695">
            <w:pPr>
              <w:spacing w:after="0" w:line="240" w:lineRule="auto"/>
              <w:jc w:val="center"/>
              <w:rPr>
                <w:rFonts w:ascii="Times New Roman" w:hAnsi="Times New Roman" w:cs="Times New Roman"/>
                <w:b/>
                <w:bCs/>
              </w:rPr>
            </w:pPr>
            <w:r w:rsidRPr="00CE5708">
              <w:rPr>
                <w:rFonts w:ascii="Times New Roman" w:hAnsi="Times New Roman" w:cs="Times New Roman"/>
                <w:b/>
              </w:rPr>
              <w:t>31,2%</w:t>
            </w:r>
          </w:p>
        </w:tc>
        <w:tc>
          <w:tcPr>
            <w:tcW w:w="1134" w:type="dxa"/>
            <w:tcBorders>
              <w:top w:val="nil"/>
              <w:left w:val="nil"/>
              <w:bottom w:val="single" w:sz="4" w:space="0" w:color="auto"/>
              <w:right w:val="single" w:sz="4" w:space="0" w:color="auto"/>
            </w:tcBorders>
            <w:shd w:val="clear" w:color="auto" w:fill="17365D" w:themeFill="text2" w:themeFillShade="BF"/>
            <w:vAlign w:val="center"/>
          </w:tcPr>
          <w:p w14:paraId="2716E047" w14:textId="0A80624C" w:rsidR="00B51695" w:rsidRPr="00CE5708" w:rsidRDefault="00B51695" w:rsidP="00B51695">
            <w:pPr>
              <w:spacing w:after="0" w:line="240" w:lineRule="auto"/>
              <w:jc w:val="center"/>
              <w:rPr>
                <w:rFonts w:ascii="Times New Roman" w:hAnsi="Times New Roman" w:cs="Times New Roman"/>
                <w:b/>
                <w:bCs/>
              </w:rPr>
            </w:pPr>
            <w:r w:rsidRPr="00CE5708">
              <w:rPr>
                <w:rFonts w:ascii="Times New Roman" w:hAnsi="Times New Roman" w:cs="Times New Roman"/>
                <w:b/>
              </w:rPr>
              <w:t>-600,5</w:t>
            </w:r>
          </w:p>
        </w:tc>
        <w:tc>
          <w:tcPr>
            <w:tcW w:w="964" w:type="dxa"/>
            <w:tcBorders>
              <w:top w:val="nil"/>
              <w:left w:val="nil"/>
              <w:bottom w:val="single" w:sz="4" w:space="0" w:color="auto"/>
              <w:right w:val="single" w:sz="4" w:space="0" w:color="auto"/>
            </w:tcBorders>
            <w:shd w:val="clear" w:color="auto" w:fill="17365D" w:themeFill="text2" w:themeFillShade="BF"/>
            <w:vAlign w:val="center"/>
          </w:tcPr>
          <w:p w14:paraId="33A6D158" w14:textId="298E4FAE" w:rsidR="00B51695" w:rsidRPr="00CE5708" w:rsidRDefault="00B51695" w:rsidP="00B51695">
            <w:pPr>
              <w:spacing w:after="0" w:line="240" w:lineRule="auto"/>
              <w:jc w:val="center"/>
              <w:rPr>
                <w:rFonts w:ascii="Times New Roman" w:hAnsi="Times New Roman" w:cs="Times New Roman"/>
                <w:b/>
                <w:bCs/>
              </w:rPr>
            </w:pPr>
            <w:r w:rsidRPr="00CE5708">
              <w:rPr>
                <w:rFonts w:ascii="Times New Roman" w:hAnsi="Times New Roman" w:cs="Times New Roman"/>
                <w:b/>
              </w:rPr>
              <w:t>-2,1%</w:t>
            </w:r>
          </w:p>
        </w:tc>
      </w:tr>
      <w:tr w:rsidR="00B51695" w:rsidRPr="00CE5708" w14:paraId="39BFF346" w14:textId="77777777" w:rsidTr="00B51695">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63B54FF" w14:textId="77777777" w:rsidR="00B51695" w:rsidRPr="00CE5708" w:rsidRDefault="00B51695" w:rsidP="00B51695">
            <w:pPr>
              <w:spacing w:after="0" w:line="240" w:lineRule="auto"/>
              <w:jc w:val="center"/>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1</w:t>
            </w:r>
          </w:p>
        </w:tc>
        <w:tc>
          <w:tcPr>
            <w:tcW w:w="3124" w:type="dxa"/>
            <w:tcBorders>
              <w:top w:val="nil"/>
              <w:left w:val="nil"/>
              <w:bottom w:val="single" w:sz="4" w:space="0" w:color="auto"/>
              <w:right w:val="single" w:sz="4" w:space="0" w:color="auto"/>
            </w:tcBorders>
            <w:shd w:val="clear" w:color="auto" w:fill="auto"/>
            <w:vAlign w:val="center"/>
            <w:hideMark/>
          </w:tcPr>
          <w:p w14:paraId="5D38BE82" w14:textId="094E7FDA" w:rsidR="00B51695" w:rsidRPr="00CE5708" w:rsidRDefault="00B51695" w:rsidP="00B51695">
            <w:pPr>
              <w:spacing w:after="0" w:line="240" w:lineRule="auto"/>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 xml:space="preserve"> «АлЭС»</w:t>
            </w:r>
            <w:r w:rsidRPr="00CE5708">
              <w:rPr>
                <w:rFonts w:ascii="Times New Roman" w:eastAsia="Times New Roman" w:hAnsi="Times New Roman" w:cs="Times New Roman"/>
                <w:i/>
                <w:iCs/>
                <w:lang w:val="kk-KZ" w:eastAsia="ru-RU"/>
              </w:rPr>
              <w:t xml:space="preserve"> АҚ</w:t>
            </w:r>
          </w:p>
        </w:tc>
        <w:tc>
          <w:tcPr>
            <w:tcW w:w="1225" w:type="dxa"/>
            <w:tcBorders>
              <w:top w:val="nil"/>
              <w:left w:val="nil"/>
              <w:bottom w:val="single" w:sz="4" w:space="0" w:color="auto"/>
              <w:right w:val="single" w:sz="4" w:space="0" w:color="auto"/>
            </w:tcBorders>
            <w:shd w:val="clear" w:color="auto" w:fill="auto"/>
            <w:noWrap/>
            <w:vAlign w:val="center"/>
          </w:tcPr>
          <w:p w14:paraId="64F17570" w14:textId="611F6804"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4053,4</w:t>
            </w:r>
          </w:p>
        </w:tc>
        <w:tc>
          <w:tcPr>
            <w:tcW w:w="1095" w:type="dxa"/>
            <w:tcBorders>
              <w:top w:val="nil"/>
              <w:left w:val="nil"/>
              <w:bottom w:val="single" w:sz="4" w:space="0" w:color="auto"/>
              <w:right w:val="single" w:sz="4" w:space="0" w:color="auto"/>
            </w:tcBorders>
            <w:shd w:val="clear" w:color="auto" w:fill="auto"/>
            <w:vAlign w:val="center"/>
          </w:tcPr>
          <w:p w14:paraId="1E333F54" w14:textId="7777BE2C"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4,3%</w:t>
            </w:r>
          </w:p>
        </w:tc>
        <w:tc>
          <w:tcPr>
            <w:tcW w:w="1225" w:type="dxa"/>
            <w:tcBorders>
              <w:top w:val="nil"/>
              <w:left w:val="nil"/>
              <w:bottom w:val="single" w:sz="4" w:space="0" w:color="auto"/>
              <w:right w:val="single" w:sz="4" w:space="0" w:color="auto"/>
            </w:tcBorders>
            <w:shd w:val="clear" w:color="auto" w:fill="auto"/>
            <w:noWrap/>
            <w:vAlign w:val="center"/>
          </w:tcPr>
          <w:p w14:paraId="2F1133BC" w14:textId="51375BBC"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4181,8</w:t>
            </w:r>
          </w:p>
        </w:tc>
        <w:tc>
          <w:tcPr>
            <w:tcW w:w="1095" w:type="dxa"/>
            <w:tcBorders>
              <w:top w:val="nil"/>
              <w:left w:val="nil"/>
              <w:bottom w:val="single" w:sz="4" w:space="0" w:color="auto"/>
              <w:right w:val="single" w:sz="4" w:space="0" w:color="auto"/>
            </w:tcBorders>
            <w:shd w:val="clear" w:color="auto" w:fill="auto"/>
            <w:vAlign w:val="center"/>
          </w:tcPr>
          <w:p w14:paraId="41FA924E" w14:textId="177FD185"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4,6%</w:t>
            </w:r>
          </w:p>
        </w:tc>
        <w:tc>
          <w:tcPr>
            <w:tcW w:w="1134" w:type="dxa"/>
            <w:tcBorders>
              <w:top w:val="nil"/>
              <w:left w:val="nil"/>
              <w:bottom w:val="single" w:sz="4" w:space="0" w:color="auto"/>
              <w:right w:val="single" w:sz="4" w:space="0" w:color="auto"/>
            </w:tcBorders>
            <w:shd w:val="clear" w:color="auto" w:fill="auto"/>
            <w:noWrap/>
            <w:vAlign w:val="center"/>
          </w:tcPr>
          <w:p w14:paraId="44CBA077" w14:textId="0E20AD16"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128,4</w:t>
            </w:r>
          </w:p>
        </w:tc>
        <w:tc>
          <w:tcPr>
            <w:tcW w:w="964" w:type="dxa"/>
            <w:tcBorders>
              <w:top w:val="nil"/>
              <w:left w:val="nil"/>
              <w:bottom w:val="single" w:sz="4" w:space="0" w:color="auto"/>
              <w:right w:val="single" w:sz="4" w:space="0" w:color="auto"/>
            </w:tcBorders>
            <w:shd w:val="clear" w:color="auto" w:fill="auto"/>
            <w:vAlign w:val="center"/>
          </w:tcPr>
          <w:p w14:paraId="52D7BECF" w14:textId="1893F781"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3,2%</w:t>
            </w:r>
          </w:p>
        </w:tc>
      </w:tr>
      <w:tr w:rsidR="00B51695" w:rsidRPr="00CE5708" w14:paraId="46DEDCE3" w14:textId="77777777" w:rsidTr="00B51695">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13E4A9BC" w14:textId="77777777" w:rsidR="00B51695" w:rsidRPr="00CE5708" w:rsidRDefault="00B51695" w:rsidP="00B51695">
            <w:pPr>
              <w:spacing w:after="0" w:line="240" w:lineRule="auto"/>
              <w:jc w:val="center"/>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2</w:t>
            </w:r>
          </w:p>
        </w:tc>
        <w:tc>
          <w:tcPr>
            <w:tcW w:w="3124" w:type="dxa"/>
            <w:tcBorders>
              <w:top w:val="nil"/>
              <w:left w:val="nil"/>
              <w:bottom w:val="single" w:sz="4" w:space="0" w:color="auto"/>
              <w:right w:val="single" w:sz="4" w:space="0" w:color="auto"/>
            </w:tcBorders>
            <w:shd w:val="clear" w:color="auto" w:fill="auto"/>
            <w:vAlign w:val="center"/>
            <w:hideMark/>
          </w:tcPr>
          <w:p w14:paraId="46505AF4" w14:textId="3C367B6C" w:rsidR="00B51695" w:rsidRPr="00CE5708" w:rsidRDefault="00B51695" w:rsidP="00B51695">
            <w:pPr>
              <w:spacing w:after="0" w:line="240" w:lineRule="auto"/>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w:t>
            </w:r>
            <w:r w:rsidRPr="00CE5708">
              <w:rPr>
                <w:rFonts w:ascii="Times New Roman" w:eastAsia="Times New Roman" w:hAnsi="Times New Roman" w:cs="Times New Roman"/>
                <w:i/>
                <w:iCs/>
                <w:lang w:val="kk-KZ" w:eastAsia="ru-RU"/>
              </w:rPr>
              <w:t xml:space="preserve">Екібастұз </w:t>
            </w:r>
            <w:r w:rsidRPr="00CE5708">
              <w:rPr>
                <w:rFonts w:ascii="Times New Roman" w:eastAsia="Times New Roman" w:hAnsi="Times New Roman" w:cs="Times New Roman"/>
                <w:i/>
                <w:iCs/>
                <w:lang w:eastAsia="ru-RU"/>
              </w:rPr>
              <w:t>ГРЭС-1»</w:t>
            </w:r>
            <w:r w:rsidRPr="00CE5708">
              <w:rPr>
                <w:rFonts w:ascii="Times New Roman" w:eastAsia="Times New Roman" w:hAnsi="Times New Roman" w:cs="Times New Roman"/>
                <w:i/>
                <w:iCs/>
                <w:lang w:val="kk-KZ" w:eastAsia="ru-RU"/>
              </w:rPr>
              <w:t xml:space="preserve"> ЖШС</w:t>
            </w:r>
          </w:p>
        </w:tc>
        <w:tc>
          <w:tcPr>
            <w:tcW w:w="1225" w:type="dxa"/>
            <w:tcBorders>
              <w:top w:val="nil"/>
              <w:left w:val="nil"/>
              <w:bottom w:val="single" w:sz="4" w:space="0" w:color="auto"/>
              <w:right w:val="single" w:sz="4" w:space="0" w:color="auto"/>
            </w:tcBorders>
            <w:shd w:val="clear" w:color="auto" w:fill="auto"/>
            <w:noWrap/>
            <w:vAlign w:val="center"/>
          </w:tcPr>
          <w:p w14:paraId="13BE0B53" w14:textId="0A3B095C"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18479,6</w:t>
            </w:r>
          </w:p>
        </w:tc>
        <w:tc>
          <w:tcPr>
            <w:tcW w:w="1095" w:type="dxa"/>
            <w:tcBorders>
              <w:top w:val="nil"/>
              <w:left w:val="nil"/>
              <w:bottom w:val="single" w:sz="4" w:space="0" w:color="auto"/>
              <w:right w:val="single" w:sz="4" w:space="0" w:color="auto"/>
            </w:tcBorders>
            <w:shd w:val="clear" w:color="auto" w:fill="auto"/>
            <w:vAlign w:val="center"/>
          </w:tcPr>
          <w:p w14:paraId="7CC529F8" w14:textId="34C88229"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19,7%</w:t>
            </w:r>
          </w:p>
        </w:tc>
        <w:tc>
          <w:tcPr>
            <w:tcW w:w="1225" w:type="dxa"/>
            <w:tcBorders>
              <w:top w:val="nil"/>
              <w:left w:val="nil"/>
              <w:bottom w:val="single" w:sz="4" w:space="0" w:color="auto"/>
              <w:right w:val="single" w:sz="4" w:space="0" w:color="auto"/>
            </w:tcBorders>
            <w:shd w:val="clear" w:color="auto" w:fill="auto"/>
            <w:noWrap/>
            <w:vAlign w:val="center"/>
          </w:tcPr>
          <w:p w14:paraId="32E7FF7D" w14:textId="3B45094C"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18405,8</w:t>
            </w:r>
          </w:p>
        </w:tc>
        <w:tc>
          <w:tcPr>
            <w:tcW w:w="1095" w:type="dxa"/>
            <w:tcBorders>
              <w:top w:val="nil"/>
              <w:left w:val="nil"/>
              <w:bottom w:val="single" w:sz="4" w:space="0" w:color="auto"/>
              <w:right w:val="single" w:sz="4" w:space="0" w:color="auto"/>
            </w:tcBorders>
            <w:shd w:val="clear" w:color="auto" w:fill="auto"/>
            <w:vAlign w:val="center"/>
          </w:tcPr>
          <w:p w14:paraId="09412393" w14:textId="40B9EB25"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20,1%</w:t>
            </w:r>
          </w:p>
        </w:tc>
        <w:tc>
          <w:tcPr>
            <w:tcW w:w="1134" w:type="dxa"/>
            <w:tcBorders>
              <w:top w:val="nil"/>
              <w:left w:val="nil"/>
              <w:bottom w:val="single" w:sz="4" w:space="0" w:color="auto"/>
              <w:right w:val="single" w:sz="4" w:space="0" w:color="auto"/>
            </w:tcBorders>
            <w:shd w:val="clear" w:color="auto" w:fill="auto"/>
            <w:noWrap/>
            <w:vAlign w:val="center"/>
          </w:tcPr>
          <w:p w14:paraId="22FE649E" w14:textId="132627E3"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-73,8</w:t>
            </w:r>
          </w:p>
        </w:tc>
        <w:tc>
          <w:tcPr>
            <w:tcW w:w="964" w:type="dxa"/>
            <w:tcBorders>
              <w:top w:val="nil"/>
              <w:left w:val="nil"/>
              <w:bottom w:val="single" w:sz="4" w:space="0" w:color="auto"/>
              <w:right w:val="single" w:sz="4" w:space="0" w:color="auto"/>
            </w:tcBorders>
            <w:shd w:val="clear" w:color="auto" w:fill="auto"/>
            <w:vAlign w:val="center"/>
          </w:tcPr>
          <w:p w14:paraId="1466CD4E" w14:textId="36E50B4B"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-0,4%</w:t>
            </w:r>
          </w:p>
        </w:tc>
      </w:tr>
      <w:tr w:rsidR="00B51695" w:rsidRPr="00CE5708" w14:paraId="1F00F307" w14:textId="77777777" w:rsidTr="00B51695">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6ECCC91A" w14:textId="77777777" w:rsidR="00B51695" w:rsidRPr="00CE5708" w:rsidRDefault="00B51695" w:rsidP="00B51695">
            <w:pPr>
              <w:spacing w:after="0" w:line="240" w:lineRule="auto"/>
              <w:jc w:val="center"/>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3</w:t>
            </w:r>
          </w:p>
        </w:tc>
        <w:tc>
          <w:tcPr>
            <w:tcW w:w="3124" w:type="dxa"/>
            <w:tcBorders>
              <w:top w:val="nil"/>
              <w:left w:val="nil"/>
              <w:bottom w:val="single" w:sz="4" w:space="0" w:color="auto"/>
              <w:right w:val="single" w:sz="4" w:space="0" w:color="auto"/>
            </w:tcBorders>
            <w:shd w:val="clear" w:color="auto" w:fill="auto"/>
            <w:vAlign w:val="center"/>
            <w:hideMark/>
          </w:tcPr>
          <w:p w14:paraId="414BE614" w14:textId="064B7C50" w:rsidR="00B51695" w:rsidRPr="00CE5708" w:rsidRDefault="00B51695" w:rsidP="00B51695">
            <w:pPr>
              <w:spacing w:after="0" w:line="240" w:lineRule="auto"/>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w:t>
            </w:r>
            <w:r w:rsidRPr="00CE5708">
              <w:rPr>
                <w:rFonts w:ascii="Times New Roman" w:eastAsia="Times New Roman" w:hAnsi="Times New Roman" w:cs="Times New Roman"/>
                <w:i/>
                <w:iCs/>
                <w:lang w:val="kk-KZ" w:eastAsia="ru-RU"/>
              </w:rPr>
              <w:t xml:space="preserve">Екібастұз </w:t>
            </w:r>
            <w:r w:rsidRPr="00CE5708">
              <w:rPr>
                <w:rFonts w:ascii="Times New Roman" w:eastAsia="Times New Roman" w:hAnsi="Times New Roman" w:cs="Times New Roman"/>
                <w:i/>
                <w:iCs/>
                <w:lang w:eastAsia="ru-RU"/>
              </w:rPr>
              <w:t>ГРЭС-2»</w:t>
            </w:r>
            <w:r w:rsidRPr="00CE5708">
              <w:rPr>
                <w:rFonts w:ascii="Times New Roman" w:eastAsia="Times New Roman" w:hAnsi="Times New Roman" w:cs="Times New Roman"/>
                <w:i/>
                <w:iCs/>
                <w:lang w:val="kk-KZ" w:eastAsia="ru-RU"/>
              </w:rPr>
              <w:t xml:space="preserve"> АҚ</w:t>
            </w:r>
          </w:p>
        </w:tc>
        <w:tc>
          <w:tcPr>
            <w:tcW w:w="1225" w:type="dxa"/>
            <w:tcBorders>
              <w:top w:val="nil"/>
              <w:left w:val="nil"/>
              <w:bottom w:val="single" w:sz="4" w:space="0" w:color="auto"/>
              <w:right w:val="single" w:sz="4" w:space="0" w:color="auto"/>
            </w:tcBorders>
            <w:shd w:val="clear" w:color="auto" w:fill="auto"/>
            <w:noWrap/>
            <w:vAlign w:val="center"/>
          </w:tcPr>
          <w:p w14:paraId="17C65C05" w14:textId="6C7FEF0F"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5504,6</w:t>
            </w:r>
          </w:p>
        </w:tc>
        <w:tc>
          <w:tcPr>
            <w:tcW w:w="1095" w:type="dxa"/>
            <w:tcBorders>
              <w:top w:val="nil"/>
              <w:left w:val="nil"/>
              <w:bottom w:val="single" w:sz="4" w:space="0" w:color="auto"/>
              <w:right w:val="single" w:sz="4" w:space="0" w:color="auto"/>
            </w:tcBorders>
            <w:shd w:val="clear" w:color="auto" w:fill="auto"/>
            <w:vAlign w:val="center"/>
          </w:tcPr>
          <w:p w14:paraId="2FC4DB9F" w14:textId="2884DBB1"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5,9%</w:t>
            </w:r>
          </w:p>
        </w:tc>
        <w:tc>
          <w:tcPr>
            <w:tcW w:w="1225" w:type="dxa"/>
            <w:tcBorders>
              <w:top w:val="nil"/>
              <w:left w:val="nil"/>
              <w:bottom w:val="single" w:sz="4" w:space="0" w:color="auto"/>
              <w:right w:val="single" w:sz="4" w:space="0" w:color="auto"/>
            </w:tcBorders>
            <w:shd w:val="clear" w:color="auto" w:fill="auto"/>
            <w:noWrap/>
            <w:vAlign w:val="center"/>
          </w:tcPr>
          <w:p w14:paraId="2E2A3842" w14:textId="193ADC4D"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4683,7</w:t>
            </w:r>
          </w:p>
        </w:tc>
        <w:tc>
          <w:tcPr>
            <w:tcW w:w="1095" w:type="dxa"/>
            <w:tcBorders>
              <w:top w:val="nil"/>
              <w:left w:val="nil"/>
              <w:bottom w:val="single" w:sz="4" w:space="0" w:color="auto"/>
              <w:right w:val="single" w:sz="4" w:space="0" w:color="auto"/>
            </w:tcBorders>
            <w:shd w:val="clear" w:color="auto" w:fill="auto"/>
            <w:vAlign w:val="center"/>
          </w:tcPr>
          <w:p w14:paraId="24BCF91F" w14:textId="7740488B"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5,1%</w:t>
            </w:r>
          </w:p>
        </w:tc>
        <w:tc>
          <w:tcPr>
            <w:tcW w:w="1134" w:type="dxa"/>
            <w:tcBorders>
              <w:top w:val="nil"/>
              <w:left w:val="nil"/>
              <w:bottom w:val="single" w:sz="4" w:space="0" w:color="auto"/>
              <w:right w:val="single" w:sz="4" w:space="0" w:color="auto"/>
            </w:tcBorders>
            <w:shd w:val="clear" w:color="auto" w:fill="auto"/>
            <w:noWrap/>
            <w:vAlign w:val="center"/>
          </w:tcPr>
          <w:p w14:paraId="00ADD622" w14:textId="4B987B8C"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-820,9</w:t>
            </w:r>
          </w:p>
        </w:tc>
        <w:tc>
          <w:tcPr>
            <w:tcW w:w="964" w:type="dxa"/>
            <w:tcBorders>
              <w:top w:val="nil"/>
              <w:left w:val="nil"/>
              <w:bottom w:val="single" w:sz="4" w:space="0" w:color="auto"/>
              <w:right w:val="single" w:sz="4" w:space="0" w:color="auto"/>
            </w:tcBorders>
            <w:shd w:val="clear" w:color="auto" w:fill="auto"/>
            <w:vAlign w:val="center"/>
          </w:tcPr>
          <w:p w14:paraId="27FC8ED9" w14:textId="2C775276"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-14,9%</w:t>
            </w:r>
          </w:p>
        </w:tc>
      </w:tr>
      <w:tr w:rsidR="00B51695" w:rsidRPr="00CE5708" w14:paraId="6BF15B50" w14:textId="77777777" w:rsidTr="00B51695">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02780A82" w14:textId="77777777" w:rsidR="00B51695" w:rsidRPr="00CE5708" w:rsidRDefault="00B51695" w:rsidP="00B51695">
            <w:pPr>
              <w:spacing w:after="0" w:line="240" w:lineRule="auto"/>
              <w:jc w:val="center"/>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4</w:t>
            </w:r>
          </w:p>
        </w:tc>
        <w:tc>
          <w:tcPr>
            <w:tcW w:w="3124" w:type="dxa"/>
            <w:tcBorders>
              <w:top w:val="nil"/>
              <w:left w:val="nil"/>
              <w:bottom w:val="single" w:sz="4" w:space="0" w:color="auto"/>
              <w:right w:val="single" w:sz="4" w:space="0" w:color="auto"/>
            </w:tcBorders>
            <w:shd w:val="clear" w:color="auto" w:fill="auto"/>
            <w:vAlign w:val="center"/>
            <w:hideMark/>
          </w:tcPr>
          <w:p w14:paraId="5237C679" w14:textId="4F23539F" w:rsidR="00B51695" w:rsidRPr="00CE5708" w:rsidRDefault="00B51695" w:rsidP="00B51695">
            <w:pPr>
              <w:spacing w:after="0" w:line="240" w:lineRule="auto"/>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w:t>
            </w:r>
            <w:proofErr w:type="spellStart"/>
            <w:r w:rsidRPr="00CE5708">
              <w:rPr>
                <w:rFonts w:ascii="Times New Roman" w:eastAsia="Times New Roman" w:hAnsi="Times New Roman" w:cs="Times New Roman"/>
                <w:i/>
                <w:iCs/>
                <w:lang w:eastAsia="ru-RU"/>
              </w:rPr>
              <w:t>Шардар</w:t>
            </w:r>
            <w:proofErr w:type="spellEnd"/>
            <w:r w:rsidRPr="00CE5708">
              <w:rPr>
                <w:rFonts w:ascii="Times New Roman" w:eastAsia="Times New Roman" w:hAnsi="Times New Roman" w:cs="Times New Roman"/>
                <w:i/>
                <w:iCs/>
                <w:lang w:val="kk-KZ" w:eastAsia="ru-RU"/>
              </w:rPr>
              <w:t>а</w:t>
            </w:r>
            <w:r w:rsidRPr="00CE5708">
              <w:rPr>
                <w:rFonts w:ascii="Times New Roman" w:eastAsia="Times New Roman" w:hAnsi="Times New Roman" w:cs="Times New Roman"/>
                <w:i/>
                <w:iCs/>
                <w:lang w:eastAsia="ru-RU"/>
              </w:rPr>
              <w:t xml:space="preserve"> </w:t>
            </w:r>
            <w:r w:rsidRPr="00CE5708">
              <w:rPr>
                <w:rFonts w:ascii="Times New Roman" w:eastAsia="Times New Roman" w:hAnsi="Times New Roman" w:cs="Times New Roman"/>
                <w:i/>
                <w:iCs/>
                <w:lang w:val="kk-KZ" w:eastAsia="ru-RU"/>
              </w:rPr>
              <w:t>С</w:t>
            </w:r>
            <w:r w:rsidRPr="00CE5708">
              <w:rPr>
                <w:rFonts w:ascii="Times New Roman" w:eastAsia="Times New Roman" w:hAnsi="Times New Roman" w:cs="Times New Roman"/>
                <w:i/>
                <w:iCs/>
                <w:lang w:eastAsia="ru-RU"/>
              </w:rPr>
              <w:t>ЭС»</w:t>
            </w:r>
            <w:r w:rsidRPr="00CE5708">
              <w:rPr>
                <w:rFonts w:ascii="Times New Roman" w:eastAsia="Times New Roman" w:hAnsi="Times New Roman" w:cs="Times New Roman"/>
                <w:i/>
                <w:iCs/>
                <w:lang w:val="kk-KZ" w:eastAsia="ru-RU"/>
              </w:rPr>
              <w:t xml:space="preserve"> АҚ</w:t>
            </w:r>
          </w:p>
        </w:tc>
        <w:tc>
          <w:tcPr>
            <w:tcW w:w="1225" w:type="dxa"/>
            <w:tcBorders>
              <w:top w:val="nil"/>
              <w:left w:val="nil"/>
              <w:bottom w:val="single" w:sz="4" w:space="0" w:color="auto"/>
              <w:right w:val="single" w:sz="4" w:space="0" w:color="auto"/>
            </w:tcBorders>
            <w:shd w:val="clear" w:color="auto" w:fill="auto"/>
            <w:noWrap/>
            <w:vAlign w:val="center"/>
          </w:tcPr>
          <w:p w14:paraId="40C5FCB8" w14:textId="2C0D8269"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405,4</w:t>
            </w:r>
          </w:p>
        </w:tc>
        <w:tc>
          <w:tcPr>
            <w:tcW w:w="1095" w:type="dxa"/>
            <w:tcBorders>
              <w:top w:val="nil"/>
              <w:left w:val="nil"/>
              <w:bottom w:val="single" w:sz="4" w:space="0" w:color="auto"/>
              <w:right w:val="single" w:sz="4" w:space="0" w:color="auto"/>
            </w:tcBorders>
            <w:shd w:val="clear" w:color="auto" w:fill="auto"/>
            <w:vAlign w:val="center"/>
          </w:tcPr>
          <w:p w14:paraId="067CEF19" w14:textId="3F115630"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0,4%</w:t>
            </w:r>
          </w:p>
        </w:tc>
        <w:tc>
          <w:tcPr>
            <w:tcW w:w="1225" w:type="dxa"/>
            <w:tcBorders>
              <w:top w:val="nil"/>
              <w:left w:val="nil"/>
              <w:bottom w:val="single" w:sz="4" w:space="0" w:color="auto"/>
              <w:right w:val="single" w:sz="4" w:space="0" w:color="auto"/>
            </w:tcBorders>
            <w:shd w:val="clear" w:color="auto" w:fill="auto"/>
            <w:noWrap/>
            <w:vAlign w:val="center"/>
          </w:tcPr>
          <w:p w14:paraId="01ED33CE" w14:textId="63C0559F"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402,4</w:t>
            </w:r>
          </w:p>
        </w:tc>
        <w:tc>
          <w:tcPr>
            <w:tcW w:w="1095" w:type="dxa"/>
            <w:tcBorders>
              <w:top w:val="nil"/>
              <w:left w:val="nil"/>
              <w:bottom w:val="single" w:sz="4" w:space="0" w:color="auto"/>
              <w:right w:val="single" w:sz="4" w:space="0" w:color="auto"/>
            </w:tcBorders>
            <w:shd w:val="clear" w:color="auto" w:fill="auto"/>
            <w:vAlign w:val="center"/>
          </w:tcPr>
          <w:p w14:paraId="03E90F46" w14:textId="280D5768"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0,4%</w:t>
            </w:r>
          </w:p>
        </w:tc>
        <w:tc>
          <w:tcPr>
            <w:tcW w:w="1134" w:type="dxa"/>
            <w:tcBorders>
              <w:top w:val="nil"/>
              <w:left w:val="nil"/>
              <w:bottom w:val="single" w:sz="4" w:space="0" w:color="auto"/>
              <w:right w:val="single" w:sz="4" w:space="0" w:color="auto"/>
            </w:tcBorders>
            <w:shd w:val="clear" w:color="auto" w:fill="auto"/>
            <w:noWrap/>
            <w:vAlign w:val="center"/>
          </w:tcPr>
          <w:p w14:paraId="1EFBB512" w14:textId="61230D61"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-3,0</w:t>
            </w:r>
          </w:p>
        </w:tc>
        <w:tc>
          <w:tcPr>
            <w:tcW w:w="964" w:type="dxa"/>
            <w:tcBorders>
              <w:top w:val="nil"/>
              <w:left w:val="nil"/>
              <w:bottom w:val="single" w:sz="4" w:space="0" w:color="auto"/>
              <w:right w:val="single" w:sz="4" w:space="0" w:color="auto"/>
            </w:tcBorders>
            <w:shd w:val="clear" w:color="auto" w:fill="auto"/>
            <w:vAlign w:val="center"/>
          </w:tcPr>
          <w:p w14:paraId="395E2655" w14:textId="622B3F60"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-0,7%</w:t>
            </w:r>
          </w:p>
        </w:tc>
      </w:tr>
      <w:tr w:rsidR="00B51695" w:rsidRPr="00CE5708" w14:paraId="59C71205" w14:textId="77777777" w:rsidTr="00B51695">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2548F8B6" w14:textId="77777777" w:rsidR="00B51695" w:rsidRPr="00CE5708" w:rsidRDefault="00B51695" w:rsidP="00B51695">
            <w:pPr>
              <w:spacing w:after="0" w:line="240" w:lineRule="auto"/>
              <w:jc w:val="center"/>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5</w:t>
            </w:r>
          </w:p>
        </w:tc>
        <w:tc>
          <w:tcPr>
            <w:tcW w:w="3124" w:type="dxa"/>
            <w:tcBorders>
              <w:top w:val="nil"/>
              <w:left w:val="nil"/>
              <w:bottom w:val="single" w:sz="4" w:space="0" w:color="auto"/>
              <w:right w:val="single" w:sz="4" w:space="0" w:color="auto"/>
            </w:tcBorders>
            <w:shd w:val="clear" w:color="auto" w:fill="auto"/>
            <w:vAlign w:val="center"/>
            <w:hideMark/>
          </w:tcPr>
          <w:p w14:paraId="7B7A2047" w14:textId="0C955037" w:rsidR="00B51695" w:rsidRPr="00CE5708" w:rsidRDefault="00B51695" w:rsidP="00B51695">
            <w:pPr>
              <w:spacing w:after="0" w:line="240" w:lineRule="auto"/>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w:t>
            </w:r>
            <w:proofErr w:type="spellStart"/>
            <w:r w:rsidRPr="00CE5708">
              <w:rPr>
                <w:rFonts w:ascii="Times New Roman" w:eastAsia="Times New Roman" w:hAnsi="Times New Roman" w:cs="Times New Roman"/>
                <w:i/>
                <w:iCs/>
                <w:lang w:eastAsia="ru-RU"/>
              </w:rPr>
              <w:t>Мойна</w:t>
            </w:r>
            <w:proofErr w:type="spellEnd"/>
            <w:r w:rsidRPr="00CE5708">
              <w:rPr>
                <w:rFonts w:ascii="Times New Roman" w:eastAsia="Times New Roman" w:hAnsi="Times New Roman" w:cs="Times New Roman"/>
                <w:i/>
                <w:iCs/>
                <w:lang w:val="kk-KZ" w:eastAsia="ru-RU"/>
              </w:rPr>
              <w:t>қ</w:t>
            </w:r>
            <w:r w:rsidRPr="00CE5708">
              <w:rPr>
                <w:rFonts w:ascii="Times New Roman" w:eastAsia="Times New Roman" w:hAnsi="Times New Roman" w:cs="Times New Roman"/>
                <w:i/>
                <w:iCs/>
                <w:lang w:eastAsia="ru-RU"/>
              </w:rPr>
              <w:t xml:space="preserve"> ГЭС»</w:t>
            </w:r>
            <w:r w:rsidRPr="00CE5708">
              <w:rPr>
                <w:rFonts w:ascii="Times New Roman" w:eastAsia="Times New Roman" w:hAnsi="Times New Roman" w:cs="Times New Roman"/>
                <w:i/>
                <w:iCs/>
                <w:lang w:val="kk-KZ" w:eastAsia="ru-RU"/>
              </w:rPr>
              <w:t xml:space="preserve"> АҚ</w:t>
            </w:r>
          </w:p>
        </w:tc>
        <w:tc>
          <w:tcPr>
            <w:tcW w:w="1225" w:type="dxa"/>
            <w:tcBorders>
              <w:top w:val="nil"/>
              <w:left w:val="nil"/>
              <w:bottom w:val="single" w:sz="4" w:space="0" w:color="auto"/>
              <w:right w:val="single" w:sz="4" w:space="0" w:color="auto"/>
            </w:tcBorders>
            <w:shd w:val="clear" w:color="auto" w:fill="auto"/>
            <w:noWrap/>
            <w:vAlign w:val="center"/>
          </w:tcPr>
          <w:p w14:paraId="17352C8C" w14:textId="06578883"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625,8</w:t>
            </w:r>
          </w:p>
        </w:tc>
        <w:tc>
          <w:tcPr>
            <w:tcW w:w="1095" w:type="dxa"/>
            <w:tcBorders>
              <w:top w:val="nil"/>
              <w:left w:val="nil"/>
              <w:bottom w:val="single" w:sz="4" w:space="0" w:color="auto"/>
              <w:right w:val="single" w:sz="4" w:space="0" w:color="auto"/>
            </w:tcBorders>
            <w:shd w:val="clear" w:color="auto" w:fill="auto"/>
            <w:vAlign w:val="center"/>
          </w:tcPr>
          <w:p w14:paraId="6DFAA7EF" w14:textId="54320AFC"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0,7%</w:t>
            </w:r>
          </w:p>
        </w:tc>
        <w:tc>
          <w:tcPr>
            <w:tcW w:w="1225" w:type="dxa"/>
            <w:tcBorders>
              <w:top w:val="nil"/>
              <w:left w:val="nil"/>
              <w:bottom w:val="single" w:sz="4" w:space="0" w:color="auto"/>
              <w:right w:val="single" w:sz="4" w:space="0" w:color="auto"/>
            </w:tcBorders>
            <w:shd w:val="clear" w:color="auto" w:fill="auto"/>
            <w:noWrap/>
            <w:vAlign w:val="center"/>
          </w:tcPr>
          <w:p w14:paraId="44097B0D" w14:textId="04EB2E73"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801,8</w:t>
            </w:r>
          </w:p>
        </w:tc>
        <w:tc>
          <w:tcPr>
            <w:tcW w:w="1095" w:type="dxa"/>
            <w:tcBorders>
              <w:top w:val="nil"/>
              <w:left w:val="nil"/>
              <w:bottom w:val="single" w:sz="4" w:space="0" w:color="auto"/>
              <w:right w:val="single" w:sz="4" w:space="0" w:color="auto"/>
            </w:tcBorders>
            <w:shd w:val="clear" w:color="auto" w:fill="auto"/>
            <w:vAlign w:val="center"/>
          </w:tcPr>
          <w:p w14:paraId="3AC28C0C" w14:textId="33951CBD"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0,9%</w:t>
            </w:r>
          </w:p>
        </w:tc>
        <w:tc>
          <w:tcPr>
            <w:tcW w:w="1134" w:type="dxa"/>
            <w:tcBorders>
              <w:top w:val="nil"/>
              <w:left w:val="nil"/>
              <w:bottom w:val="single" w:sz="4" w:space="0" w:color="auto"/>
              <w:right w:val="single" w:sz="4" w:space="0" w:color="auto"/>
            </w:tcBorders>
            <w:shd w:val="clear" w:color="auto" w:fill="auto"/>
            <w:noWrap/>
            <w:vAlign w:val="center"/>
          </w:tcPr>
          <w:p w14:paraId="54837888" w14:textId="0D2E5144"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176,0</w:t>
            </w:r>
          </w:p>
        </w:tc>
        <w:tc>
          <w:tcPr>
            <w:tcW w:w="964" w:type="dxa"/>
            <w:tcBorders>
              <w:top w:val="nil"/>
              <w:left w:val="nil"/>
              <w:bottom w:val="single" w:sz="4" w:space="0" w:color="auto"/>
              <w:right w:val="single" w:sz="4" w:space="0" w:color="auto"/>
            </w:tcBorders>
            <w:shd w:val="clear" w:color="auto" w:fill="auto"/>
            <w:vAlign w:val="center"/>
          </w:tcPr>
          <w:p w14:paraId="52B3E0E2" w14:textId="516A2EC3"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28,1%</w:t>
            </w:r>
          </w:p>
        </w:tc>
      </w:tr>
      <w:tr w:rsidR="00B51695" w:rsidRPr="00CE5708" w14:paraId="4ED303CB" w14:textId="77777777" w:rsidTr="00B51695">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450B3470" w14:textId="77777777" w:rsidR="00B51695" w:rsidRPr="00CE5708" w:rsidRDefault="00B51695" w:rsidP="00B51695">
            <w:pPr>
              <w:spacing w:after="0" w:line="240" w:lineRule="auto"/>
              <w:jc w:val="center"/>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6</w:t>
            </w:r>
          </w:p>
        </w:tc>
        <w:tc>
          <w:tcPr>
            <w:tcW w:w="3124" w:type="dxa"/>
            <w:tcBorders>
              <w:top w:val="nil"/>
              <w:left w:val="nil"/>
              <w:bottom w:val="single" w:sz="4" w:space="0" w:color="auto"/>
              <w:right w:val="single" w:sz="4" w:space="0" w:color="auto"/>
            </w:tcBorders>
            <w:shd w:val="clear" w:color="auto" w:fill="auto"/>
            <w:vAlign w:val="center"/>
            <w:hideMark/>
          </w:tcPr>
          <w:p w14:paraId="59E798BC" w14:textId="5D7AB844" w:rsidR="00B51695" w:rsidRPr="00CE5708" w:rsidRDefault="00B51695" w:rsidP="00B51695">
            <w:pPr>
              <w:spacing w:after="0" w:line="240" w:lineRule="auto"/>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«Samruk-Green Energy»</w:t>
            </w:r>
            <w:r w:rsidRPr="00CE5708">
              <w:rPr>
                <w:rFonts w:ascii="Times New Roman" w:eastAsia="Times New Roman" w:hAnsi="Times New Roman" w:cs="Times New Roman"/>
                <w:i/>
                <w:iCs/>
                <w:lang w:val="kk-KZ" w:eastAsia="ru-RU"/>
              </w:rPr>
              <w:t xml:space="preserve"> ЖШС</w:t>
            </w:r>
          </w:p>
        </w:tc>
        <w:tc>
          <w:tcPr>
            <w:tcW w:w="1225" w:type="dxa"/>
            <w:tcBorders>
              <w:top w:val="nil"/>
              <w:left w:val="nil"/>
              <w:bottom w:val="single" w:sz="4" w:space="0" w:color="auto"/>
              <w:right w:val="single" w:sz="4" w:space="0" w:color="auto"/>
            </w:tcBorders>
            <w:shd w:val="clear" w:color="auto" w:fill="auto"/>
            <w:noWrap/>
            <w:vAlign w:val="center"/>
          </w:tcPr>
          <w:p w14:paraId="24DB3B4A" w14:textId="5CF92FA7"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16,8</w:t>
            </w:r>
          </w:p>
        </w:tc>
        <w:tc>
          <w:tcPr>
            <w:tcW w:w="1095" w:type="dxa"/>
            <w:tcBorders>
              <w:top w:val="nil"/>
              <w:left w:val="nil"/>
              <w:bottom w:val="single" w:sz="4" w:space="0" w:color="auto"/>
              <w:right w:val="single" w:sz="4" w:space="0" w:color="auto"/>
            </w:tcBorders>
            <w:shd w:val="clear" w:color="auto" w:fill="auto"/>
            <w:vAlign w:val="center"/>
          </w:tcPr>
          <w:p w14:paraId="097E5B4E" w14:textId="2391E4D3"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0,0%</w:t>
            </w:r>
          </w:p>
        </w:tc>
        <w:tc>
          <w:tcPr>
            <w:tcW w:w="1225" w:type="dxa"/>
            <w:tcBorders>
              <w:top w:val="nil"/>
              <w:left w:val="nil"/>
              <w:bottom w:val="single" w:sz="4" w:space="0" w:color="auto"/>
              <w:right w:val="single" w:sz="4" w:space="0" w:color="auto"/>
            </w:tcBorders>
            <w:shd w:val="clear" w:color="auto" w:fill="auto"/>
            <w:noWrap/>
            <w:vAlign w:val="center"/>
          </w:tcPr>
          <w:p w14:paraId="4F817582" w14:textId="525096F2"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16,7</w:t>
            </w:r>
          </w:p>
        </w:tc>
        <w:tc>
          <w:tcPr>
            <w:tcW w:w="1095" w:type="dxa"/>
            <w:tcBorders>
              <w:top w:val="nil"/>
              <w:left w:val="nil"/>
              <w:bottom w:val="single" w:sz="4" w:space="0" w:color="auto"/>
              <w:right w:val="single" w:sz="4" w:space="0" w:color="auto"/>
            </w:tcBorders>
            <w:shd w:val="clear" w:color="auto" w:fill="auto"/>
            <w:vAlign w:val="center"/>
          </w:tcPr>
          <w:p w14:paraId="3485E294" w14:textId="5194FE4D"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0,0%</w:t>
            </w:r>
          </w:p>
        </w:tc>
        <w:tc>
          <w:tcPr>
            <w:tcW w:w="1134" w:type="dxa"/>
            <w:tcBorders>
              <w:top w:val="nil"/>
              <w:left w:val="nil"/>
              <w:bottom w:val="single" w:sz="4" w:space="0" w:color="auto"/>
              <w:right w:val="single" w:sz="4" w:space="0" w:color="auto"/>
            </w:tcBorders>
            <w:shd w:val="clear" w:color="auto" w:fill="auto"/>
            <w:noWrap/>
            <w:vAlign w:val="center"/>
          </w:tcPr>
          <w:p w14:paraId="0F522641" w14:textId="2101E4D3"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-0,10</w:t>
            </w:r>
          </w:p>
        </w:tc>
        <w:tc>
          <w:tcPr>
            <w:tcW w:w="964" w:type="dxa"/>
            <w:tcBorders>
              <w:top w:val="nil"/>
              <w:left w:val="nil"/>
              <w:bottom w:val="single" w:sz="4" w:space="0" w:color="auto"/>
              <w:right w:val="single" w:sz="4" w:space="0" w:color="auto"/>
            </w:tcBorders>
            <w:shd w:val="clear" w:color="auto" w:fill="auto"/>
            <w:vAlign w:val="center"/>
          </w:tcPr>
          <w:p w14:paraId="5D9240F6" w14:textId="7AF0C89B"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-0,6%</w:t>
            </w:r>
          </w:p>
        </w:tc>
      </w:tr>
      <w:tr w:rsidR="00B51695" w:rsidRPr="00CE5708" w14:paraId="4A2DB16C" w14:textId="77777777" w:rsidTr="00B51695">
        <w:trPr>
          <w:trHeight w:val="340"/>
          <w:jc w:val="center"/>
        </w:trPr>
        <w:tc>
          <w:tcPr>
            <w:tcW w:w="438" w:type="dxa"/>
            <w:tcBorders>
              <w:top w:val="nil"/>
              <w:left w:val="single" w:sz="4" w:space="0" w:color="auto"/>
              <w:bottom w:val="nil"/>
              <w:right w:val="single" w:sz="4" w:space="0" w:color="auto"/>
            </w:tcBorders>
            <w:shd w:val="clear" w:color="auto" w:fill="auto"/>
            <w:vAlign w:val="center"/>
            <w:hideMark/>
          </w:tcPr>
          <w:p w14:paraId="10456834" w14:textId="77777777" w:rsidR="00B51695" w:rsidRPr="00CE5708" w:rsidRDefault="00B51695" w:rsidP="00B51695">
            <w:pPr>
              <w:spacing w:after="0" w:line="240" w:lineRule="auto"/>
              <w:jc w:val="center"/>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7</w:t>
            </w:r>
          </w:p>
        </w:tc>
        <w:tc>
          <w:tcPr>
            <w:tcW w:w="3124" w:type="dxa"/>
            <w:tcBorders>
              <w:top w:val="nil"/>
              <w:left w:val="nil"/>
              <w:bottom w:val="nil"/>
              <w:right w:val="single" w:sz="4" w:space="0" w:color="auto"/>
            </w:tcBorders>
            <w:shd w:val="clear" w:color="auto" w:fill="auto"/>
            <w:vAlign w:val="center"/>
            <w:hideMark/>
          </w:tcPr>
          <w:p w14:paraId="51BB441E" w14:textId="499F184D" w:rsidR="00B51695" w:rsidRPr="00CE5708" w:rsidRDefault="00B51695" w:rsidP="00B51695">
            <w:pPr>
              <w:spacing w:after="0" w:line="240" w:lineRule="auto"/>
              <w:rPr>
                <w:rFonts w:ascii="Times New Roman" w:eastAsia="Times New Roman" w:hAnsi="Times New Roman" w:cs="Times New Roman"/>
                <w:i/>
                <w:iCs/>
                <w:lang w:eastAsia="ru-RU"/>
              </w:rPr>
            </w:pPr>
            <w:proofErr w:type="spellStart"/>
            <w:r w:rsidRPr="00CE5708">
              <w:rPr>
                <w:rFonts w:ascii="Times New Roman" w:eastAsia="Times New Roman" w:hAnsi="Times New Roman" w:cs="Times New Roman"/>
                <w:i/>
                <w:iCs/>
                <w:lang w:eastAsia="ru-RU"/>
              </w:rPr>
              <w:t>Шелек</w:t>
            </w:r>
            <w:proofErr w:type="spellEnd"/>
            <w:r w:rsidRPr="00CE5708">
              <w:rPr>
                <w:rFonts w:ascii="Times New Roman" w:eastAsia="Times New Roman" w:hAnsi="Times New Roman" w:cs="Times New Roman"/>
                <w:i/>
                <w:iCs/>
                <w:lang w:val="kk-KZ" w:eastAsia="ru-RU"/>
              </w:rPr>
              <w:t xml:space="preserve"> ЖЭС</w:t>
            </w:r>
            <w:r w:rsidRPr="00CE5708">
              <w:rPr>
                <w:rFonts w:ascii="Times New Roman" w:eastAsia="Times New Roman" w:hAnsi="Times New Roman" w:cs="Times New Roman"/>
                <w:i/>
                <w:iCs/>
                <w:lang w:eastAsia="ru-RU"/>
              </w:rPr>
              <w:t xml:space="preserve"> «Энергия Семиречья»</w:t>
            </w:r>
            <w:r w:rsidRPr="00CE5708">
              <w:rPr>
                <w:rFonts w:ascii="Times New Roman" w:eastAsia="Times New Roman" w:hAnsi="Times New Roman" w:cs="Times New Roman"/>
                <w:i/>
                <w:iCs/>
                <w:lang w:val="kk-KZ" w:eastAsia="ru-RU"/>
              </w:rPr>
              <w:t xml:space="preserve"> ЖШС</w:t>
            </w:r>
          </w:p>
        </w:tc>
        <w:tc>
          <w:tcPr>
            <w:tcW w:w="1225" w:type="dxa"/>
            <w:tcBorders>
              <w:top w:val="nil"/>
              <w:left w:val="nil"/>
              <w:bottom w:val="nil"/>
              <w:right w:val="single" w:sz="4" w:space="0" w:color="auto"/>
            </w:tcBorders>
            <w:shd w:val="clear" w:color="auto" w:fill="auto"/>
            <w:noWrap/>
            <w:vAlign w:val="center"/>
          </w:tcPr>
          <w:p w14:paraId="183119B4" w14:textId="578CB083"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 xml:space="preserve"> </w:t>
            </w:r>
          </w:p>
        </w:tc>
        <w:tc>
          <w:tcPr>
            <w:tcW w:w="1095" w:type="dxa"/>
            <w:tcBorders>
              <w:top w:val="nil"/>
              <w:left w:val="nil"/>
              <w:bottom w:val="nil"/>
              <w:right w:val="single" w:sz="4" w:space="0" w:color="auto"/>
            </w:tcBorders>
            <w:shd w:val="clear" w:color="auto" w:fill="auto"/>
            <w:vAlign w:val="center"/>
          </w:tcPr>
          <w:p w14:paraId="2EB3C9F6" w14:textId="35CE49E7"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 xml:space="preserve"> </w:t>
            </w:r>
          </w:p>
        </w:tc>
        <w:tc>
          <w:tcPr>
            <w:tcW w:w="1225" w:type="dxa"/>
            <w:tcBorders>
              <w:top w:val="nil"/>
              <w:left w:val="nil"/>
              <w:bottom w:val="nil"/>
              <w:right w:val="single" w:sz="4" w:space="0" w:color="auto"/>
            </w:tcBorders>
            <w:shd w:val="clear" w:color="auto" w:fill="auto"/>
            <w:noWrap/>
            <w:vAlign w:val="center"/>
          </w:tcPr>
          <w:p w14:paraId="4257A55A" w14:textId="05569989"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51,7</w:t>
            </w:r>
          </w:p>
        </w:tc>
        <w:tc>
          <w:tcPr>
            <w:tcW w:w="1095" w:type="dxa"/>
            <w:tcBorders>
              <w:top w:val="nil"/>
              <w:left w:val="nil"/>
              <w:bottom w:val="nil"/>
              <w:right w:val="single" w:sz="4" w:space="0" w:color="auto"/>
            </w:tcBorders>
            <w:shd w:val="clear" w:color="auto" w:fill="auto"/>
            <w:vAlign w:val="center"/>
          </w:tcPr>
          <w:p w14:paraId="376F565F" w14:textId="2DF47A81"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0,1%</w:t>
            </w:r>
          </w:p>
        </w:tc>
        <w:tc>
          <w:tcPr>
            <w:tcW w:w="1134" w:type="dxa"/>
            <w:tcBorders>
              <w:top w:val="nil"/>
              <w:left w:val="nil"/>
              <w:bottom w:val="nil"/>
              <w:right w:val="single" w:sz="4" w:space="0" w:color="auto"/>
            </w:tcBorders>
            <w:shd w:val="clear" w:color="auto" w:fill="auto"/>
            <w:noWrap/>
            <w:vAlign w:val="center"/>
          </w:tcPr>
          <w:p w14:paraId="45514AD6" w14:textId="55BDCA8B"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 xml:space="preserve"> </w:t>
            </w:r>
          </w:p>
        </w:tc>
        <w:tc>
          <w:tcPr>
            <w:tcW w:w="964" w:type="dxa"/>
            <w:tcBorders>
              <w:top w:val="nil"/>
              <w:left w:val="nil"/>
              <w:bottom w:val="nil"/>
              <w:right w:val="single" w:sz="4" w:space="0" w:color="auto"/>
            </w:tcBorders>
            <w:shd w:val="clear" w:color="auto" w:fill="auto"/>
            <w:vAlign w:val="center"/>
          </w:tcPr>
          <w:p w14:paraId="5AB0C2CA" w14:textId="1F859FEE"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 xml:space="preserve"> </w:t>
            </w:r>
          </w:p>
        </w:tc>
      </w:tr>
      <w:tr w:rsidR="00B51695" w:rsidRPr="00CE5708" w14:paraId="5E210264" w14:textId="77777777" w:rsidTr="00B51695">
        <w:trPr>
          <w:trHeight w:val="340"/>
          <w:jc w:val="center"/>
        </w:trPr>
        <w:tc>
          <w:tcPr>
            <w:tcW w:w="438" w:type="dxa"/>
            <w:tcBorders>
              <w:top w:val="nil"/>
              <w:left w:val="single" w:sz="4" w:space="0" w:color="auto"/>
              <w:bottom w:val="single" w:sz="4" w:space="0" w:color="auto"/>
              <w:right w:val="single" w:sz="4" w:space="0" w:color="auto"/>
            </w:tcBorders>
            <w:shd w:val="clear" w:color="auto" w:fill="auto"/>
            <w:vAlign w:val="center"/>
          </w:tcPr>
          <w:p w14:paraId="68C3A95E" w14:textId="3365AFDD" w:rsidR="00B51695" w:rsidRPr="00CE5708" w:rsidRDefault="00B51695" w:rsidP="00B51695">
            <w:pPr>
              <w:spacing w:after="0" w:line="240" w:lineRule="auto"/>
              <w:jc w:val="center"/>
              <w:rPr>
                <w:rFonts w:ascii="Times New Roman" w:eastAsia="Times New Roman" w:hAnsi="Times New Roman" w:cs="Times New Roman"/>
                <w:i/>
                <w:iCs/>
                <w:lang w:val="kk-KZ" w:eastAsia="ru-RU"/>
              </w:rPr>
            </w:pPr>
            <w:r w:rsidRPr="00CE5708">
              <w:rPr>
                <w:rFonts w:ascii="Times New Roman" w:eastAsia="Times New Roman" w:hAnsi="Times New Roman" w:cs="Times New Roman"/>
                <w:i/>
                <w:iCs/>
                <w:lang w:val="kk-KZ" w:eastAsia="ru-RU"/>
              </w:rPr>
              <w:t>8</w:t>
            </w:r>
          </w:p>
        </w:tc>
        <w:tc>
          <w:tcPr>
            <w:tcW w:w="3124" w:type="dxa"/>
            <w:tcBorders>
              <w:top w:val="nil"/>
              <w:left w:val="nil"/>
              <w:bottom w:val="single" w:sz="4" w:space="0" w:color="auto"/>
              <w:right w:val="single" w:sz="4" w:space="0" w:color="auto"/>
            </w:tcBorders>
            <w:shd w:val="clear" w:color="auto" w:fill="auto"/>
            <w:vAlign w:val="center"/>
          </w:tcPr>
          <w:p w14:paraId="35455E81" w14:textId="49707563" w:rsidR="00B51695" w:rsidRPr="00CE5708" w:rsidRDefault="00B51695" w:rsidP="00B51695">
            <w:pPr>
              <w:spacing w:after="0" w:line="240" w:lineRule="auto"/>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w:t>
            </w:r>
            <w:r w:rsidRPr="00CE5708">
              <w:rPr>
                <w:rFonts w:ascii="Times New Roman" w:eastAsia="Times New Roman" w:hAnsi="Times New Roman" w:cs="Times New Roman"/>
                <w:i/>
                <w:iCs/>
                <w:lang w:val="kk-KZ" w:eastAsia="ru-RU"/>
              </w:rPr>
              <w:t>Бірінші жел электр станциясы</w:t>
            </w:r>
            <w:r w:rsidRPr="00CE5708">
              <w:rPr>
                <w:rFonts w:ascii="Times New Roman" w:eastAsia="Times New Roman" w:hAnsi="Times New Roman" w:cs="Times New Roman"/>
                <w:i/>
                <w:iCs/>
                <w:lang w:eastAsia="ru-RU"/>
              </w:rPr>
              <w:t>»</w:t>
            </w:r>
            <w:r w:rsidRPr="00CE5708">
              <w:rPr>
                <w:rFonts w:ascii="Times New Roman" w:eastAsia="Times New Roman" w:hAnsi="Times New Roman" w:cs="Times New Roman"/>
                <w:i/>
                <w:iCs/>
                <w:lang w:val="kk-KZ" w:eastAsia="ru-RU"/>
              </w:rPr>
              <w:t xml:space="preserve"> ЖШС</w:t>
            </w:r>
          </w:p>
        </w:tc>
        <w:tc>
          <w:tcPr>
            <w:tcW w:w="1225" w:type="dxa"/>
            <w:tcBorders>
              <w:top w:val="nil"/>
              <w:left w:val="nil"/>
              <w:bottom w:val="single" w:sz="4" w:space="0" w:color="auto"/>
              <w:right w:val="single" w:sz="4" w:space="0" w:color="auto"/>
            </w:tcBorders>
            <w:shd w:val="clear" w:color="auto" w:fill="auto"/>
            <w:noWrap/>
            <w:vAlign w:val="center"/>
          </w:tcPr>
          <w:p w14:paraId="41474F28" w14:textId="64552B20"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111,9</w:t>
            </w:r>
          </w:p>
        </w:tc>
        <w:tc>
          <w:tcPr>
            <w:tcW w:w="1095" w:type="dxa"/>
            <w:tcBorders>
              <w:top w:val="nil"/>
              <w:left w:val="nil"/>
              <w:bottom w:val="single" w:sz="4" w:space="0" w:color="auto"/>
              <w:right w:val="single" w:sz="4" w:space="0" w:color="auto"/>
            </w:tcBorders>
            <w:shd w:val="clear" w:color="auto" w:fill="auto"/>
            <w:vAlign w:val="center"/>
          </w:tcPr>
          <w:p w14:paraId="67B498A1" w14:textId="32645746"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0,1%</w:t>
            </w:r>
          </w:p>
        </w:tc>
        <w:tc>
          <w:tcPr>
            <w:tcW w:w="1225" w:type="dxa"/>
            <w:tcBorders>
              <w:top w:val="nil"/>
              <w:left w:val="nil"/>
              <w:bottom w:val="single" w:sz="4" w:space="0" w:color="auto"/>
              <w:right w:val="single" w:sz="4" w:space="0" w:color="auto"/>
            </w:tcBorders>
            <w:shd w:val="clear" w:color="auto" w:fill="auto"/>
            <w:noWrap/>
            <w:vAlign w:val="center"/>
          </w:tcPr>
          <w:p w14:paraId="1650564C" w14:textId="4E74DA71"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104,8</w:t>
            </w:r>
          </w:p>
        </w:tc>
        <w:tc>
          <w:tcPr>
            <w:tcW w:w="1095" w:type="dxa"/>
            <w:tcBorders>
              <w:top w:val="nil"/>
              <w:left w:val="nil"/>
              <w:bottom w:val="single" w:sz="4" w:space="0" w:color="auto"/>
              <w:right w:val="single" w:sz="4" w:space="0" w:color="auto"/>
            </w:tcBorders>
            <w:shd w:val="clear" w:color="auto" w:fill="auto"/>
            <w:vAlign w:val="center"/>
          </w:tcPr>
          <w:p w14:paraId="230B541D" w14:textId="73ECFBDC"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0,1%</w:t>
            </w:r>
          </w:p>
        </w:tc>
        <w:tc>
          <w:tcPr>
            <w:tcW w:w="1134" w:type="dxa"/>
            <w:tcBorders>
              <w:top w:val="nil"/>
              <w:left w:val="nil"/>
              <w:bottom w:val="single" w:sz="4" w:space="0" w:color="auto"/>
              <w:right w:val="single" w:sz="4" w:space="0" w:color="auto"/>
            </w:tcBorders>
            <w:shd w:val="clear" w:color="auto" w:fill="auto"/>
            <w:noWrap/>
            <w:vAlign w:val="center"/>
          </w:tcPr>
          <w:p w14:paraId="04A6A059" w14:textId="65872CD1"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-7,1</w:t>
            </w:r>
          </w:p>
        </w:tc>
        <w:tc>
          <w:tcPr>
            <w:tcW w:w="964" w:type="dxa"/>
            <w:tcBorders>
              <w:top w:val="nil"/>
              <w:left w:val="nil"/>
              <w:bottom w:val="single" w:sz="4" w:space="0" w:color="auto"/>
              <w:right w:val="single" w:sz="4" w:space="0" w:color="auto"/>
            </w:tcBorders>
            <w:shd w:val="clear" w:color="auto" w:fill="auto"/>
            <w:vAlign w:val="center"/>
          </w:tcPr>
          <w:p w14:paraId="07623893" w14:textId="0DCF3E8C" w:rsidR="00B51695" w:rsidRPr="00CE5708" w:rsidRDefault="00B51695" w:rsidP="00B51695">
            <w:pPr>
              <w:spacing w:after="0" w:line="240" w:lineRule="auto"/>
              <w:jc w:val="center"/>
              <w:rPr>
                <w:rFonts w:ascii="Times New Roman" w:hAnsi="Times New Roman" w:cs="Times New Roman"/>
                <w:i/>
                <w:iCs/>
              </w:rPr>
            </w:pPr>
            <w:r w:rsidRPr="00CE5708">
              <w:rPr>
                <w:rFonts w:ascii="Times New Roman" w:hAnsi="Times New Roman" w:cs="Times New Roman"/>
                <w:i/>
              </w:rPr>
              <w:t>-6,3%</w:t>
            </w:r>
          </w:p>
        </w:tc>
      </w:tr>
      <w:bookmarkEnd w:id="5"/>
    </w:tbl>
    <w:p w14:paraId="743D8FC8" w14:textId="7F24BAA0" w:rsidR="004119EF" w:rsidRPr="00CE5708" w:rsidRDefault="004119EF" w:rsidP="00C71675">
      <w:pPr>
        <w:pStyle w:val="1"/>
        <w:spacing w:before="0" w:line="240" w:lineRule="auto"/>
        <w:rPr>
          <w:rFonts w:ascii="Times New Roman" w:hAnsi="Times New Roman" w:cs="Times New Roman"/>
          <w:color w:val="auto"/>
          <w:sz w:val="28"/>
          <w:szCs w:val="28"/>
        </w:rPr>
      </w:pPr>
    </w:p>
    <w:p w14:paraId="6E0C2816" w14:textId="48E5940C" w:rsidR="009926CD" w:rsidRPr="00E2226D" w:rsidRDefault="004410B4" w:rsidP="00E2226D">
      <w:pPr>
        <w:pStyle w:val="1"/>
        <w:spacing w:before="0" w:line="240" w:lineRule="auto"/>
        <w:jc w:val="center"/>
        <w:rPr>
          <w:rFonts w:ascii="Times New Roman" w:hAnsi="Times New Roman" w:cs="Times New Roman"/>
          <w:i/>
          <w:color w:val="000000" w:themeColor="text1"/>
          <w:sz w:val="28"/>
        </w:rPr>
      </w:pPr>
      <w:bookmarkStart w:id="7" w:name="_Toc120696183"/>
      <w:r w:rsidRPr="00CE5708">
        <w:rPr>
          <w:rFonts w:ascii="Times New Roman" w:hAnsi="Times New Roman" w:cs="Times New Roman"/>
          <w:i/>
          <w:color w:val="000000" w:themeColor="text1"/>
          <w:sz w:val="28"/>
          <w:szCs w:val="28"/>
          <w:lang w:val="kk-KZ"/>
        </w:rPr>
        <w:t xml:space="preserve">1.3 </w:t>
      </w:r>
      <w:proofErr w:type="spellStart"/>
      <w:r w:rsidRPr="00CE5708">
        <w:rPr>
          <w:rFonts w:ascii="Times New Roman" w:hAnsi="Times New Roman" w:cs="Times New Roman"/>
          <w:i/>
          <w:color w:val="000000" w:themeColor="text1"/>
          <w:sz w:val="28"/>
        </w:rPr>
        <w:t>Қазақстанның</w:t>
      </w:r>
      <w:proofErr w:type="spellEnd"/>
      <w:r w:rsidRPr="00CE5708">
        <w:rPr>
          <w:rFonts w:ascii="Times New Roman" w:hAnsi="Times New Roman" w:cs="Times New Roman"/>
          <w:i/>
          <w:color w:val="000000" w:themeColor="text1"/>
          <w:sz w:val="28"/>
        </w:rPr>
        <w:t xml:space="preserve"> </w:t>
      </w:r>
      <w:proofErr w:type="spellStart"/>
      <w:r w:rsidRPr="00CE5708">
        <w:rPr>
          <w:rFonts w:ascii="Times New Roman" w:hAnsi="Times New Roman" w:cs="Times New Roman"/>
          <w:i/>
          <w:color w:val="000000" w:themeColor="text1"/>
          <w:sz w:val="28"/>
        </w:rPr>
        <w:t>электр</w:t>
      </w:r>
      <w:proofErr w:type="spellEnd"/>
      <w:r w:rsidRPr="00CE5708">
        <w:rPr>
          <w:rFonts w:ascii="Times New Roman" w:hAnsi="Times New Roman" w:cs="Times New Roman"/>
          <w:i/>
          <w:color w:val="000000" w:themeColor="text1"/>
          <w:sz w:val="28"/>
        </w:rPr>
        <w:t xml:space="preserve"> </w:t>
      </w:r>
      <w:proofErr w:type="spellStart"/>
      <w:r w:rsidRPr="00CE5708">
        <w:rPr>
          <w:rFonts w:ascii="Times New Roman" w:hAnsi="Times New Roman" w:cs="Times New Roman"/>
          <w:i/>
          <w:color w:val="000000" w:themeColor="text1"/>
          <w:sz w:val="28"/>
        </w:rPr>
        <w:t>энергиясын</w:t>
      </w:r>
      <w:proofErr w:type="spellEnd"/>
      <w:r w:rsidRPr="00CE5708">
        <w:rPr>
          <w:rFonts w:ascii="Times New Roman" w:hAnsi="Times New Roman" w:cs="Times New Roman"/>
          <w:i/>
          <w:color w:val="000000" w:themeColor="text1"/>
          <w:sz w:val="28"/>
        </w:rPr>
        <w:t xml:space="preserve"> </w:t>
      </w:r>
      <w:proofErr w:type="spellStart"/>
      <w:r w:rsidRPr="00CE5708">
        <w:rPr>
          <w:rFonts w:ascii="Times New Roman" w:hAnsi="Times New Roman" w:cs="Times New Roman"/>
          <w:i/>
          <w:color w:val="000000" w:themeColor="text1"/>
          <w:sz w:val="28"/>
        </w:rPr>
        <w:t>өндіруде</w:t>
      </w:r>
      <w:proofErr w:type="spellEnd"/>
      <w:r w:rsidRPr="00CE5708">
        <w:rPr>
          <w:rFonts w:ascii="Times New Roman" w:hAnsi="Times New Roman" w:cs="Times New Roman"/>
          <w:i/>
          <w:color w:val="000000" w:themeColor="text1"/>
          <w:sz w:val="28"/>
          <w:lang w:val="kk-KZ"/>
        </w:rPr>
        <w:t xml:space="preserve"> </w:t>
      </w:r>
      <w:r w:rsidRPr="00CE5708">
        <w:rPr>
          <w:rFonts w:ascii="Times New Roman" w:hAnsi="Times New Roman" w:cs="Times New Roman"/>
          <w:i/>
          <w:color w:val="000000" w:themeColor="text1"/>
          <w:sz w:val="28"/>
        </w:rPr>
        <w:t xml:space="preserve">энергия </w:t>
      </w:r>
      <w:proofErr w:type="spellStart"/>
      <w:r w:rsidRPr="00CE5708">
        <w:rPr>
          <w:rFonts w:ascii="Times New Roman" w:hAnsi="Times New Roman" w:cs="Times New Roman"/>
          <w:i/>
          <w:color w:val="000000" w:themeColor="text1"/>
          <w:sz w:val="28"/>
        </w:rPr>
        <w:t>холдингтерінің</w:t>
      </w:r>
      <w:proofErr w:type="spellEnd"/>
      <w:r w:rsidRPr="00CE5708">
        <w:rPr>
          <w:rFonts w:ascii="Times New Roman" w:hAnsi="Times New Roman" w:cs="Times New Roman"/>
          <w:i/>
          <w:color w:val="000000" w:themeColor="text1"/>
          <w:sz w:val="28"/>
        </w:rPr>
        <w:t xml:space="preserve"> </w:t>
      </w:r>
      <w:r w:rsidR="00644CC6">
        <w:rPr>
          <w:rFonts w:ascii="Times New Roman" w:hAnsi="Times New Roman" w:cs="Times New Roman"/>
          <w:i/>
          <w:color w:val="000000" w:themeColor="text1"/>
          <w:sz w:val="28"/>
        </w:rPr>
        <w:br/>
      </w:r>
      <w:proofErr w:type="spellStart"/>
      <w:r w:rsidRPr="00CE5708">
        <w:rPr>
          <w:rFonts w:ascii="Times New Roman" w:hAnsi="Times New Roman" w:cs="Times New Roman"/>
          <w:i/>
          <w:color w:val="000000" w:themeColor="text1"/>
          <w:sz w:val="28"/>
        </w:rPr>
        <w:t>және</w:t>
      </w:r>
      <w:proofErr w:type="spellEnd"/>
      <w:r w:rsidRPr="00CE5708">
        <w:rPr>
          <w:rFonts w:ascii="Times New Roman" w:hAnsi="Times New Roman" w:cs="Times New Roman"/>
          <w:i/>
          <w:color w:val="000000" w:themeColor="text1"/>
          <w:sz w:val="28"/>
        </w:rPr>
        <w:t xml:space="preserve"> </w:t>
      </w:r>
      <w:proofErr w:type="spellStart"/>
      <w:r w:rsidRPr="00CE5708">
        <w:rPr>
          <w:rFonts w:ascii="Times New Roman" w:hAnsi="Times New Roman" w:cs="Times New Roman"/>
          <w:i/>
          <w:color w:val="000000" w:themeColor="text1"/>
          <w:sz w:val="28"/>
        </w:rPr>
        <w:t>ірі</w:t>
      </w:r>
      <w:proofErr w:type="spellEnd"/>
      <w:r w:rsidRPr="00CE5708">
        <w:rPr>
          <w:rFonts w:ascii="Times New Roman" w:hAnsi="Times New Roman" w:cs="Times New Roman"/>
          <w:i/>
          <w:color w:val="000000" w:themeColor="text1"/>
          <w:sz w:val="28"/>
        </w:rPr>
        <w:t xml:space="preserve"> энергия </w:t>
      </w:r>
      <w:proofErr w:type="spellStart"/>
      <w:r w:rsidRPr="00CE5708">
        <w:rPr>
          <w:rFonts w:ascii="Times New Roman" w:hAnsi="Times New Roman" w:cs="Times New Roman"/>
          <w:i/>
          <w:color w:val="000000" w:themeColor="text1"/>
          <w:sz w:val="28"/>
        </w:rPr>
        <w:t>өндіруші</w:t>
      </w:r>
      <w:proofErr w:type="spellEnd"/>
      <w:r w:rsidRPr="00CE5708">
        <w:rPr>
          <w:rFonts w:ascii="Times New Roman" w:hAnsi="Times New Roman" w:cs="Times New Roman"/>
          <w:i/>
          <w:color w:val="000000" w:themeColor="text1"/>
          <w:sz w:val="28"/>
        </w:rPr>
        <w:t xml:space="preserve"> </w:t>
      </w:r>
      <w:proofErr w:type="spellStart"/>
      <w:r w:rsidRPr="00CE5708">
        <w:rPr>
          <w:rFonts w:ascii="Times New Roman" w:hAnsi="Times New Roman" w:cs="Times New Roman"/>
          <w:i/>
          <w:color w:val="000000" w:themeColor="text1"/>
          <w:sz w:val="28"/>
        </w:rPr>
        <w:t>ұйымдардың</w:t>
      </w:r>
      <w:proofErr w:type="spellEnd"/>
      <w:r w:rsidRPr="00CE5708">
        <w:rPr>
          <w:rFonts w:ascii="Times New Roman" w:hAnsi="Times New Roman" w:cs="Times New Roman"/>
          <w:i/>
          <w:color w:val="000000" w:themeColor="text1"/>
          <w:sz w:val="28"/>
        </w:rPr>
        <w:t xml:space="preserve"> </w:t>
      </w:r>
      <w:proofErr w:type="spellStart"/>
      <w:r w:rsidRPr="00CE5708">
        <w:rPr>
          <w:rFonts w:ascii="Times New Roman" w:hAnsi="Times New Roman" w:cs="Times New Roman"/>
          <w:i/>
          <w:color w:val="000000" w:themeColor="text1"/>
          <w:sz w:val="28"/>
        </w:rPr>
        <w:t>үлестері</w:t>
      </w:r>
      <w:bookmarkEnd w:id="7"/>
      <w:proofErr w:type="spellEnd"/>
    </w:p>
    <w:p w14:paraId="392C2B94" w14:textId="77777777" w:rsidR="004410B4" w:rsidRPr="00CE5708" w:rsidRDefault="004410B4" w:rsidP="00C71675">
      <w:pPr>
        <w:pStyle w:val="a3"/>
        <w:spacing w:after="0" w:line="240" w:lineRule="auto"/>
        <w:ind w:left="0" w:firstLine="709"/>
        <w:jc w:val="both"/>
        <w:rPr>
          <w:rFonts w:ascii="Times New Roman" w:hAnsi="Times New Roman" w:cs="Times New Roman"/>
          <w:sz w:val="28"/>
        </w:rPr>
      </w:pPr>
    </w:p>
    <w:p w14:paraId="3EC05019" w14:textId="7A24F2E0" w:rsidR="004D03D6" w:rsidRPr="00CE5708" w:rsidRDefault="004410B4" w:rsidP="00C71675">
      <w:pPr>
        <w:pStyle w:val="a3"/>
        <w:spacing w:after="0" w:line="240" w:lineRule="auto"/>
        <w:ind w:left="0" w:firstLine="709"/>
        <w:jc w:val="both"/>
        <w:rPr>
          <w:rFonts w:ascii="Times New Roman" w:hAnsi="Times New Roman" w:cs="Times New Roman"/>
          <w:sz w:val="28"/>
          <w:lang w:val="kk-KZ"/>
        </w:rPr>
      </w:pPr>
      <w:r w:rsidRPr="00CE5708">
        <w:rPr>
          <w:rFonts w:ascii="Times New Roman" w:hAnsi="Times New Roman" w:cs="Times New Roman"/>
          <w:sz w:val="28"/>
          <w:lang w:val="kk-KZ"/>
        </w:rPr>
        <w:t>Төменде келтірілген кестеден көріп отырғанымыздай, «Самұрық-Энерго» АҚ компаниясының Қазақстанның электр энергиясы нарығындағы үлесі</w:t>
      </w:r>
      <w:r w:rsidR="0048073B" w:rsidRPr="00CE5708">
        <w:rPr>
          <w:rFonts w:ascii="Times New Roman" w:hAnsi="Times New Roman" w:cs="Times New Roman"/>
          <w:sz w:val="28"/>
          <w:lang w:val="kk-KZ"/>
        </w:rPr>
        <w:t xml:space="preserve"> көшбасшы болып қалуда және </w:t>
      </w:r>
      <w:r w:rsidR="00C337E6" w:rsidRPr="00CE5708">
        <w:rPr>
          <w:rFonts w:ascii="Times New Roman" w:hAnsi="Times New Roman" w:cs="Times New Roman"/>
          <w:sz w:val="28"/>
          <w:lang w:val="kk-KZ"/>
        </w:rPr>
        <w:t>31,</w:t>
      </w:r>
      <w:r w:rsidR="00B51695" w:rsidRPr="00CE5708">
        <w:rPr>
          <w:rFonts w:ascii="Times New Roman" w:hAnsi="Times New Roman" w:cs="Times New Roman"/>
          <w:sz w:val="28"/>
          <w:lang w:val="kk-KZ"/>
        </w:rPr>
        <w:t>2</w:t>
      </w:r>
      <w:r w:rsidRPr="00CE5708">
        <w:rPr>
          <w:rFonts w:ascii="Times New Roman" w:hAnsi="Times New Roman" w:cs="Times New Roman"/>
          <w:sz w:val="28"/>
          <w:lang w:val="kk-KZ"/>
        </w:rPr>
        <w:t>% - ды құрайды.</w:t>
      </w:r>
    </w:p>
    <w:p w14:paraId="035C153D" w14:textId="77777777" w:rsidR="00B51695" w:rsidRPr="00CE5708" w:rsidRDefault="00B51695" w:rsidP="00C71675">
      <w:pPr>
        <w:pStyle w:val="a3"/>
        <w:spacing w:after="0" w:line="240" w:lineRule="auto"/>
        <w:ind w:left="0" w:firstLine="709"/>
        <w:jc w:val="both"/>
        <w:rPr>
          <w:rFonts w:ascii="Times New Roman" w:hAnsi="Times New Roman" w:cs="Times New Roman"/>
          <w:sz w:val="28"/>
          <w:lang w:val="kk-KZ"/>
        </w:rPr>
      </w:pPr>
    </w:p>
    <w:p w14:paraId="54D7F007" w14:textId="77777777" w:rsidR="00C337E6" w:rsidRPr="00CE5708" w:rsidRDefault="00C337E6" w:rsidP="00C71675">
      <w:pPr>
        <w:pStyle w:val="a3"/>
        <w:spacing w:after="0" w:line="240" w:lineRule="auto"/>
        <w:ind w:left="0" w:firstLine="709"/>
        <w:jc w:val="center"/>
        <w:rPr>
          <w:rFonts w:ascii="Times New Roman" w:hAnsi="Times New Roman" w:cs="Times New Roman"/>
          <w:sz w:val="28"/>
        </w:rPr>
      </w:pPr>
      <w:r w:rsidRPr="00CE5708">
        <w:rPr>
          <w:rFonts w:ascii="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19B117A5" wp14:editId="30B348B7">
                <wp:simplePos x="0" y="0"/>
                <wp:positionH relativeFrom="column">
                  <wp:posOffset>1867835</wp:posOffset>
                </wp:positionH>
                <wp:positionV relativeFrom="paragraph">
                  <wp:posOffset>324868</wp:posOffset>
                </wp:positionV>
                <wp:extent cx="865517" cy="617017"/>
                <wp:effectExtent l="0" t="0" r="0" b="0"/>
                <wp:wrapNone/>
                <wp:docPr id="9" name="文本框 29">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6659D431-6C8C-4721-9523-D4AA0ECE037E}"/>
                    </a:ext>
                  </a:extLst>
                </wp:docPr>
                <wp:cNvGraphicFramePr/>
                <a:graphic xmlns:a="http://schemas.openxmlformats.org/drawingml/2006/main">
                  <a:graphicData uri="http://schemas.microsoft.com/office/word/2010/wordprocessingShape">
                    <wps:wsp>
                      <wps:cNvSpPr txBox="1"/>
                      <wps:spPr>
                        <a:xfrm>
                          <a:off x="0" y="0"/>
                          <a:ext cx="865517" cy="617017"/>
                        </a:xfrm>
                        <a:prstGeom prst="rect">
                          <a:avLst/>
                        </a:prstGeom>
                        <a:noFill/>
                      </wps:spPr>
                      <wps:txbx>
                        <w:txbxContent>
                          <w:p w14:paraId="4E6F497C" w14:textId="11F6E770" w:rsidR="00CE5708" w:rsidRPr="00C337E6" w:rsidRDefault="00CE5708" w:rsidP="00C337E6">
                            <w:pPr>
                              <w:pStyle w:val="ad"/>
                              <w:spacing w:before="0" w:beforeAutospacing="0" w:after="0" w:afterAutospacing="0"/>
                              <w:jc w:val="center"/>
                              <w:rPr>
                                <w:b/>
                                <w:bCs/>
                                <w:color w:val="000000" w:themeColor="text1"/>
                                <w:kern w:val="24"/>
                                <w:szCs w:val="28"/>
                                <w:lang w:val="kk-KZ"/>
                              </w:rPr>
                            </w:pPr>
                            <w:r>
                              <w:rPr>
                                <w:b/>
                                <w:bCs/>
                                <w:color w:val="000000" w:themeColor="text1"/>
                                <w:kern w:val="24"/>
                                <w:szCs w:val="28"/>
                                <w:lang w:val="kk-KZ"/>
                              </w:rPr>
                              <w:t>Басқалар</w:t>
                            </w:r>
                          </w:p>
                        </w:txbxContent>
                      </wps:txbx>
                      <wps:bodyPr wrap="square" rtlCol="0">
                        <a:spAutoFit/>
                      </wps:bodyPr>
                    </wps:wsp>
                  </a:graphicData>
                </a:graphic>
                <wp14:sizeRelH relativeFrom="margin">
                  <wp14:pctWidth>0</wp14:pctWidth>
                </wp14:sizeRelH>
              </wp:anchor>
            </w:drawing>
          </mc:Choice>
          <mc:Fallback>
            <w:pict>
              <v:shapetype w14:anchorId="19B117A5" id="_x0000_t202" coordsize="21600,21600" o:spt="202" path="m,l,21600r21600,l21600,xe">
                <v:stroke joinstyle="miter"/>
                <v:path gradientshapeok="t" o:connecttype="rect"/>
              </v:shapetype>
              <v:shape id="文本框 29" o:spid="_x0000_s1026" type="#_x0000_t202" style="position:absolute;left:0;text-align:left;margin-left:147.05pt;margin-top:25.6pt;width:68.15pt;height:48.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" filled="f" stroked="f">
                <v:textbox style="mso-fit-shape-to-text:t">
                  <w:txbxContent>
                    <w:p w14:paraId="4E6F497C" w14:textId="11F6E770" w:rsidR="00CE5708" w:rsidRPr="00C337E6" w:rsidRDefault="00CE5708" w:rsidP="00C337E6">
                      <w:pPr>
                        <w:pStyle w:val="ad"/>
                        <w:spacing w:before="0" w:beforeAutospacing="0" w:after="0" w:afterAutospacing="0"/>
                        <w:jc w:val="center"/>
                        <w:rPr>
                          <w:b/>
                          <w:bCs/>
                          <w:color w:val="000000" w:themeColor="text1"/>
                          <w:kern w:val="24"/>
                          <w:szCs w:val="28"/>
                          <w:lang w:val="kk-KZ"/>
                        </w:rPr>
                      </w:pPr>
                      <w:r>
                        <w:rPr>
                          <w:b/>
                          <w:bCs/>
                          <w:color w:val="000000" w:themeColor="text1"/>
                          <w:kern w:val="24"/>
                          <w:szCs w:val="28"/>
                          <w:lang w:val="kk-KZ"/>
                        </w:rPr>
                        <w:t>Басқалар</w:t>
                      </w:r>
                    </w:p>
                  </w:txbxContent>
                </v:textbox>
              </v:shape>
            </w:pict>
          </mc:Fallback>
        </mc:AlternateContent>
      </w:r>
      <w:r w:rsidRPr="00CE5708">
        <w:rPr>
          <w:noProof/>
          <w:lang w:eastAsia="ru-RU"/>
        </w:rPr>
        <w:drawing>
          <wp:anchor distT="0" distB="0" distL="114300" distR="114300" simplePos="0" relativeHeight="251675648" behindDoc="0" locked="0" layoutInCell="1" allowOverlap="1" wp14:anchorId="1CA9975A" wp14:editId="31200F5E">
            <wp:simplePos x="0" y="0"/>
            <wp:positionH relativeFrom="column">
              <wp:posOffset>4435165</wp:posOffset>
            </wp:positionH>
            <wp:positionV relativeFrom="paragraph">
              <wp:posOffset>796556</wp:posOffset>
            </wp:positionV>
            <wp:extent cx="747649" cy="293111"/>
            <wp:effectExtent l="0" t="0" r="0" b="0"/>
            <wp:wrapNone/>
            <wp:docPr id="2" name="Picture 8" descr="ТОО «KAZAKHMYS ENERGY» (КАЗАХМЫС ЭНЕРДЖИ)">
              <a:extLst xmlns:a="http://schemas.openxmlformats.org/drawingml/2006/main">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816320A2-6D9C-4540-9F63-D90AF8582A2D}"/>
                </a:ext>
              </a:extLst>
            </wp:docPr>
            <wp:cNvGraphicFramePr/>
            <a:graphic xmlns:a="http://schemas.openxmlformats.org/drawingml/2006/main">
              <a:graphicData uri="http://schemas.openxmlformats.org/drawingml/2006/picture">
                <pic:pic xmlns:pic="http://schemas.openxmlformats.org/drawingml/2006/picture">
                  <pic:nvPicPr>
                    <pic:cNvPr id="4" name="Picture 8" descr="ТОО «KAZAKHMYS ENERGY» (КАЗАХМЫС ЭНЕРДЖИ)">
                      <a:extLst>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816320A2-6D9C-4540-9F63-D90AF8582A2D}"/>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7649" cy="293111"/>
                    </a:xfrm>
                    <a:prstGeom prst="rect">
                      <a:avLst/>
                    </a:prstGeom>
                    <a:noFill/>
                    <a:extLst/>
                  </pic:spPr>
                </pic:pic>
              </a:graphicData>
            </a:graphic>
          </wp:anchor>
        </w:drawing>
      </w:r>
      <w:r w:rsidRPr="00CE5708">
        <w:rPr>
          <w:noProof/>
          <w:lang w:eastAsia="ru-RU"/>
        </w:rPr>
        <w:drawing>
          <wp:anchor distT="0" distB="0" distL="114300" distR="114300" simplePos="0" relativeHeight="251673600" behindDoc="0" locked="0" layoutInCell="1" allowOverlap="1" wp14:anchorId="35FA616A" wp14:editId="6177F84C">
            <wp:simplePos x="0" y="0"/>
            <wp:positionH relativeFrom="column">
              <wp:posOffset>4460919</wp:posOffset>
            </wp:positionH>
            <wp:positionV relativeFrom="paragraph">
              <wp:posOffset>1222021</wp:posOffset>
            </wp:positionV>
            <wp:extent cx="562283" cy="209635"/>
            <wp:effectExtent l="0" t="0" r="0" b="0"/>
            <wp:wrapNone/>
            <wp:docPr id="11" name="Picture 12" descr="KUS - Kazakhstan Utility Systems Astana city">
              <a:extLst xmlns:a="http://schemas.openxmlformats.org/drawingml/2006/main">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92D201B6-1363-C543-BEB7-3DB33C658EE7}"/>
                </a:ext>
              </a:extLst>
            </wp:docPr>
            <wp:cNvGraphicFramePr/>
            <a:graphic xmlns:a="http://schemas.openxmlformats.org/drawingml/2006/main">
              <a:graphicData uri="http://schemas.openxmlformats.org/drawingml/2006/picture">
                <pic:pic xmlns:pic="http://schemas.openxmlformats.org/drawingml/2006/picture">
                  <pic:nvPicPr>
                    <pic:cNvPr id="2" name="Picture 12" descr="KUS - Kazakhstan Utility Systems Astana city">
                      <a:extLst>
                        <a:ext uri="{FF2B5EF4-FFF2-40B4-BE49-F238E27FC236}">
                          <a16:creationId xmlns:lc="http://schemas.openxmlformats.org/drawingml/2006/lockedCanvas" xmlns="" xmlns:p="http://schemas.openxmlformats.org/presentationml/2006/main" xmlns:a16="http://schemas.microsoft.com/office/drawing/2014/main"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92D201B6-1363-C543-BEB7-3DB33C658EE7}"/>
                        </a:ext>
                      </a:extLst>
                    </pic:cNvPr>
                    <pic:cNvPicPr/>
                  </pic:nvPicPr>
                  <pic:blipFill rotWithShape="1">
                    <a:blip r:embed="rId10" cstate="print">
                      <a:extLst>
                        <a:ext uri="{28A0092B-C50C-407E-A947-70E740481C1C}">
                          <a14:useLocalDpi xmlns:a14="http://schemas.microsoft.com/office/drawing/2010/main" val="0"/>
                        </a:ext>
                      </a:extLst>
                    </a:blip>
                    <a:srcRect r="34655"/>
                    <a:stretch/>
                  </pic:blipFill>
                  <pic:spPr bwMode="auto">
                    <a:xfrm>
                      <a:off x="0" y="0"/>
                      <a:ext cx="562283" cy="209635"/>
                    </a:xfrm>
                    <a:prstGeom prst="rect">
                      <a:avLst/>
                    </a:prstGeom>
                    <a:noFill/>
                    <a:extLst/>
                  </pic:spPr>
                </pic:pic>
              </a:graphicData>
            </a:graphic>
          </wp:anchor>
        </w:drawing>
      </w:r>
      <w:r w:rsidRPr="00CE5708">
        <w:rPr>
          <w:noProof/>
          <w:lang w:eastAsia="ru-RU"/>
        </w:rPr>
        <w:drawing>
          <wp:anchor distT="0" distB="0" distL="114300" distR="114300" simplePos="0" relativeHeight="251676672" behindDoc="0" locked="0" layoutInCell="1" allowOverlap="1" wp14:anchorId="527D5ED0" wp14:editId="2EAB3E49">
            <wp:simplePos x="0" y="0"/>
            <wp:positionH relativeFrom="column">
              <wp:posOffset>4397995</wp:posOffset>
            </wp:positionH>
            <wp:positionV relativeFrom="paragraph">
              <wp:posOffset>1626767</wp:posOffset>
            </wp:positionV>
            <wp:extent cx="591031" cy="584659"/>
            <wp:effectExtent l="0" t="0" r="0" b="0"/>
            <wp:wrapNone/>
            <wp:docPr id="20" name="Picture 10" descr="Завод Инвольт">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924B812B-6FA0-1140-8270-38295DF197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Завод Инвольт">
                      <a:extLst>
                        <a:ext uri="{FF2B5EF4-FFF2-40B4-BE49-F238E27FC236}">
                          <a16:creationId xmlns:lc="http://schemas.openxmlformats.org/drawingml/2006/lockedCanvas"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924B812B-6FA0-1140-8270-38295DF19777}"/>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031" cy="584659"/>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E5708">
        <w:rPr>
          <w:noProof/>
          <w:lang w:eastAsia="ru-RU"/>
        </w:rPr>
        <w:drawing>
          <wp:anchor distT="0" distB="0" distL="114300" distR="114300" simplePos="0" relativeHeight="251674624" behindDoc="0" locked="0" layoutInCell="1" allowOverlap="1" wp14:anchorId="7A813F7F" wp14:editId="4B6DE831">
            <wp:simplePos x="0" y="0"/>
            <wp:positionH relativeFrom="column">
              <wp:posOffset>2390908</wp:posOffset>
            </wp:positionH>
            <wp:positionV relativeFrom="paragraph">
              <wp:posOffset>2229692</wp:posOffset>
            </wp:positionV>
            <wp:extent cx="639529" cy="485903"/>
            <wp:effectExtent l="0" t="0" r="0" b="9525"/>
            <wp:wrapNone/>
            <wp:docPr id="21" name="Picture 4" descr="Алматинский университет энергетики и связи имени Гумарбека Даукеева">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B43B8F4F-160D-9340-80CD-EA31CFDD60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Алматинский университет энергетики и связи имени Гумарбека Даукеева">
                      <a:extLst>
                        <a:ext uri="{FF2B5EF4-FFF2-40B4-BE49-F238E27FC236}">
                          <a16:creationId xmlns:lc="http://schemas.openxmlformats.org/drawingml/2006/lockedCanvas" xmlns:a16="http://schemas.microsoft.com/office/drawing/2014/main" xmlns:p="http://schemas.openxmlformats.org/presentationml/2006/main" xmlns="" xmlns:cdr="http://schemas.openxmlformats.org/drawingml/2006/chartDrawing" xmlns:c="http://schemas.openxmlformats.org/drawingml/2006/chart" xmlns:w="http://schemas.openxmlformats.org/wordprocessingml/2006/main" xmlns:w10="urn:schemas-microsoft-com:office:word" xmlns:v="urn:schemas-microsoft-com:vml" xmlns:o="urn:schemas-microsoft-com:office:office" id="{B43B8F4F-160D-9340-80CD-EA31CFDD6047}"/>
                        </a:ext>
                      </a:extLst>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297" t="1" r="23222" b="-8459"/>
                    <a:stretch/>
                  </pic:blipFill>
                  <pic:spPr bwMode="auto">
                    <a:xfrm>
                      <a:off x="0" y="0"/>
                      <a:ext cx="639529" cy="48590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CE5708">
        <w:rPr>
          <w:rFonts w:ascii="Times New Roman" w:hAnsi="Times New Roman" w:cs="Times New Roman"/>
          <w:noProof/>
          <w:lang w:eastAsia="ru-RU"/>
        </w:rPr>
        <mc:AlternateContent>
          <mc:Choice Requires="wpg">
            <w:drawing>
              <wp:anchor distT="0" distB="0" distL="114300" distR="114300" simplePos="0" relativeHeight="251677696" behindDoc="0" locked="0" layoutInCell="1" allowOverlap="1" wp14:anchorId="52717FC8" wp14:editId="67400FA5">
                <wp:simplePos x="0" y="0"/>
                <wp:positionH relativeFrom="margin">
                  <wp:posOffset>2618533</wp:posOffset>
                </wp:positionH>
                <wp:positionV relativeFrom="paragraph">
                  <wp:posOffset>760420</wp:posOffset>
                </wp:positionV>
                <wp:extent cx="1571005" cy="1214740"/>
                <wp:effectExtent l="0" t="0" r="0" b="5080"/>
                <wp:wrapNone/>
                <wp:docPr id="3" name="Группа 3"/>
                <wp:cNvGraphicFramePr/>
                <a:graphic xmlns:a="http://schemas.openxmlformats.org/drawingml/2006/main">
                  <a:graphicData uri="http://schemas.microsoft.com/office/word/2010/wordprocessingGroup">
                    <wpg:wgp>
                      <wpg:cNvGrpSpPr/>
                      <wpg:grpSpPr>
                        <a:xfrm>
                          <a:off x="0" y="0"/>
                          <a:ext cx="1571005" cy="1214740"/>
                          <a:chOff x="-39965" y="153145"/>
                          <a:chExt cx="2028190" cy="1516383"/>
                        </a:xfrm>
                      </wpg:grpSpPr>
                      <wps:wsp>
                        <wps:cNvPr id="7" name="椭圆 99">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8FE6E634-EEC9-4F81-9C4A-7C69A477A8AE}"/>
                            </a:ext>
                          </a:extLst>
                        </wps:cNvPr>
                        <wps:cNvSpPr/>
                        <wps:spPr>
                          <a:xfrm>
                            <a:off x="283486" y="153145"/>
                            <a:ext cx="1457939" cy="1454632"/>
                          </a:xfrm>
                          <a:prstGeom prst="ellipse">
                            <a:avLst/>
                          </a:prstGeom>
                          <a:gradFill flip="none" rotWithShape="1">
                            <a:gsLst>
                              <a:gs pos="35000">
                                <a:sysClr val="window" lastClr="FFFFFF">
                                  <a:lumMod val="85000"/>
                                </a:sysClr>
                              </a:gs>
                              <a:gs pos="100000">
                                <a:srgbClr val="F1F1F1"/>
                              </a:gs>
                            </a:gsLst>
                            <a:lin ang="2700000" scaled="1"/>
                            <a:tileRect/>
                          </a:gradFill>
                          <a:ln w="28575" cap="flat" cmpd="sng" algn="ctr">
                            <a:noFill/>
                            <a:prstDash val="solid"/>
                          </a:ln>
                          <a:effectLst/>
                        </wps:spPr>
                        <wps:bodyPr rtlCol="0" anchor="ctr"/>
                      </wps:wsp>
                      <wps:wsp>
                        <wps:cNvPr id="13" name="文本框 29">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6659D431-6C8C-4721-9523-D4AA0ECE037E}"/>
                            </a:ext>
                          </a:extLst>
                        </wps:cNvPr>
                        <wps:cNvSpPr txBox="1"/>
                        <wps:spPr>
                          <a:xfrm>
                            <a:off x="-39965" y="433415"/>
                            <a:ext cx="2028190" cy="1236113"/>
                          </a:xfrm>
                          <a:prstGeom prst="rect">
                            <a:avLst/>
                          </a:prstGeom>
                          <a:noFill/>
                          <a:ln>
                            <a:noFill/>
                          </a:ln>
                        </wps:spPr>
                        <wps:txbx>
                          <w:txbxContent>
                            <w:p w14:paraId="3A96B5ED" w14:textId="77777777" w:rsidR="00CE5708" w:rsidRPr="005217AD" w:rsidRDefault="00CE5708" w:rsidP="00C337E6">
                              <w:pPr>
                                <w:pStyle w:val="ad"/>
                                <w:spacing w:before="0" w:beforeAutospacing="0" w:after="0" w:afterAutospacing="0"/>
                                <w:jc w:val="center"/>
                                <w:rPr>
                                  <w:b/>
                                  <w:bCs/>
                                  <w:color w:val="000000" w:themeColor="text1"/>
                                  <w:kern w:val="24"/>
                                  <w:szCs w:val="28"/>
                                </w:rPr>
                              </w:pPr>
                              <w:proofErr w:type="spellStart"/>
                              <w:r>
                                <w:rPr>
                                  <w:b/>
                                  <w:bCs/>
                                  <w:color w:val="000000" w:themeColor="text1"/>
                                  <w:kern w:val="24"/>
                                  <w:szCs w:val="28"/>
                                </w:rPr>
                                <w:t>Қ</w:t>
                              </w:r>
                              <w:r w:rsidRPr="005217AD">
                                <w:rPr>
                                  <w:b/>
                                  <w:bCs/>
                                  <w:color w:val="000000" w:themeColor="text1"/>
                                  <w:kern w:val="24"/>
                                  <w:szCs w:val="28"/>
                                </w:rPr>
                                <w:t>аза</w:t>
                              </w:r>
                              <w:proofErr w:type="spellEnd"/>
                              <w:r>
                                <w:rPr>
                                  <w:b/>
                                  <w:bCs/>
                                  <w:color w:val="000000" w:themeColor="text1"/>
                                  <w:kern w:val="24"/>
                                  <w:szCs w:val="28"/>
                                  <w:lang w:val="kk-KZ"/>
                                </w:rPr>
                                <w:t>қ</w:t>
                              </w:r>
                              <w:r w:rsidRPr="005217AD">
                                <w:rPr>
                                  <w:b/>
                                  <w:bCs/>
                                  <w:color w:val="000000" w:themeColor="text1"/>
                                  <w:kern w:val="24"/>
                                  <w:szCs w:val="28"/>
                                </w:rPr>
                                <w:t>стан</w:t>
                              </w:r>
                            </w:p>
                            <w:p w14:paraId="55B509C5" w14:textId="67CECB59" w:rsidR="00CE5708" w:rsidRDefault="00CE5708" w:rsidP="00C337E6">
                              <w:pPr>
                                <w:pStyle w:val="ad"/>
                                <w:spacing w:before="0" w:beforeAutospacing="0" w:after="0" w:afterAutospacing="0"/>
                                <w:jc w:val="center"/>
                                <w:rPr>
                                  <w:b/>
                                  <w:bCs/>
                                  <w:color w:val="000000" w:themeColor="text1"/>
                                  <w:kern w:val="24"/>
                                  <w:szCs w:val="28"/>
                                  <w:lang w:val="kk-KZ"/>
                                </w:rPr>
                              </w:pPr>
                              <w:r>
                                <w:rPr>
                                  <w:b/>
                                  <w:bCs/>
                                  <w:color w:val="000000" w:themeColor="text1"/>
                                  <w:kern w:val="24"/>
                                  <w:szCs w:val="28"/>
                                </w:rPr>
                                <w:t>91 739,5</w:t>
                              </w:r>
                            </w:p>
                            <w:p w14:paraId="1D44A9BA" w14:textId="79D03FFC" w:rsidR="00CE5708" w:rsidRPr="00C337E6" w:rsidRDefault="00CE5708" w:rsidP="00C337E6">
                              <w:pPr>
                                <w:pStyle w:val="ad"/>
                                <w:spacing w:before="0" w:beforeAutospacing="0" w:after="0" w:afterAutospacing="0"/>
                                <w:jc w:val="center"/>
                                <w:rPr>
                                  <w:b/>
                                  <w:bCs/>
                                  <w:color w:val="000000" w:themeColor="text1"/>
                                  <w:kern w:val="24"/>
                                  <w:szCs w:val="28"/>
                                  <w:lang w:val="kk-KZ"/>
                                </w:rPr>
                              </w:pPr>
                              <w:r w:rsidRPr="005217AD">
                                <w:rPr>
                                  <w:b/>
                                  <w:bCs/>
                                  <w:color w:val="000000" w:themeColor="text1"/>
                                  <w:kern w:val="24"/>
                                  <w:szCs w:val="28"/>
                                </w:rPr>
                                <w:t>млн. кВт</w:t>
                              </w:r>
                              <w:r>
                                <w:rPr>
                                  <w:b/>
                                  <w:bCs/>
                                  <w:color w:val="000000" w:themeColor="text1"/>
                                  <w:kern w:val="24"/>
                                  <w:szCs w:val="28"/>
                                  <w:lang w:val="kk-KZ"/>
                                </w:rPr>
                                <w:t>с</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52717FC8" id="Группа 3" o:spid="_x0000_s1027" style="position:absolute;left:0;text-align:left;margin-left:206.2pt;margin-top:59.9pt;width:123.7pt;height:95.65pt;z-index:251677696;mso-position-horizontal-relative:margin;mso-width-relative:margin;mso-height-relative:margin" coordorigin="-399,1531" coordsize="20281,15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">
                <v:oval id="椭圆 99" o:spid="_x0000_s1028" style="position:absolute;left:2834;top:1531;width:14580;height:14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A8QA&#10;AADaAAAADwAAAGRycy9kb3ducmV2LnhtbESPQWsCMRSE74L/ITzBi9SsHlS2RikFaVUUqqW9vm5e&#10;d5cmL8smuqu/3hQEj8PMfMPMl6014ky1Lx0rGA0TEMSZ0yXnCj6Pq6cZCB+QNRrHpOBCHpaLbmeO&#10;qXYNf9D5EHIRIexTVFCEUKVS+qwgi37oKuLo/braYoiyzqWusYlwa+Q4SSbSYslxocCKXgvK/g4n&#10;q6AZfO1/1pXb7g2/ba7bXF+/zU6pfq99eQYRqA2P8L39rhVM4f9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IJgPEAAAA2gAAAA8AAAAAAAAAAAAAAAAAmAIAAGRycy9k&#10;b3ducmV2LnhtbFBLBQYAAAAABAAEAPUAAACJAwAAAAA=&#10;" fillcolor="#d9d9d9" stroked="f" strokeweight="2.25pt">
                  <v:fill color2="#f1f1f1" rotate="t" angle="45" colors="0 #d9d9d9;22938f #d9d9d9" focus="100%" type="gradient"/>
                </v:oval>
                <v:shape id="_x0000_s1029" type="#_x0000_t202" style="position:absolute;left:-399;top:4334;width:20281;height:12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3A96B5ED" w14:textId="77777777" w:rsidR="00CE5708" w:rsidRPr="005217AD" w:rsidRDefault="00CE5708" w:rsidP="00C337E6">
                        <w:pPr>
                          <w:pStyle w:val="ad"/>
                          <w:spacing w:before="0" w:beforeAutospacing="0" w:after="0" w:afterAutospacing="0"/>
                          <w:jc w:val="center"/>
                          <w:rPr>
                            <w:b/>
                            <w:bCs/>
                            <w:color w:val="000000" w:themeColor="text1"/>
                            <w:kern w:val="24"/>
                            <w:szCs w:val="28"/>
                          </w:rPr>
                        </w:pPr>
                        <w:proofErr w:type="spellStart"/>
                        <w:r>
                          <w:rPr>
                            <w:b/>
                            <w:bCs/>
                            <w:color w:val="000000" w:themeColor="text1"/>
                            <w:kern w:val="24"/>
                            <w:szCs w:val="28"/>
                          </w:rPr>
                          <w:t>Қ</w:t>
                        </w:r>
                        <w:r w:rsidRPr="005217AD">
                          <w:rPr>
                            <w:b/>
                            <w:bCs/>
                            <w:color w:val="000000" w:themeColor="text1"/>
                            <w:kern w:val="24"/>
                            <w:szCs w:val="28"/>
                          </w:rPr>
                          <w:t>аза</w:t>
                        </w:r>
                        <w:proofErr w:type="spellEnd"/>
                        <w:r>
                          <w:rPr>
                            <w:b/>
                            <w:bCs/>
                            <w:color w:val="000000" w:themeColor="text1"/>
                            <w:kern w:val="24"/>
                            <w:szCs w:val="28"/>
                            <w:lang w:val="kk-KZ"/>
                          </w:rPr>
                          <w:t>қ</w:t>
                        </w:r>
                        <w:r w:rsidRPr="005217AD">
                          <w:rPr>
                            <w:b/>
                            <w:bCs/>
                            <w:color w:val="000000" w:themeColor="text1"/>
                            <w:kern w:val="24"/>
                            <w:szCs w:val="28"/>
                          </w:rPr>
                          <w:t>стан</w:t>
                        </w:r>
                      </w:p>
                      <w:p w14:paraId="55B509C5" w14:textId="67CECB59" w:rsidR="00CE5708" w:rsidRDefault="00CE5708" w:rsidP="00C337E6">
                        <w:pPr>
                          <w:pStyle w:val="ad"/>
                          <w:spacing w:before="0" w:beforeAutospacing="0" w:after="0" w:afterAutospacing="0"/>
                          <w:jc w:val="center"/>
                          <w:rPr>
                            <w:b/>
                            <w:bCs/>
                            <w:color w:val="000000" w:themeColor="text1"/>
                            <w:kern w:val="24"/>
                            <w:szCs w:val="28"/>
                            <w:lang w:val="kk-KZ"/>
                          </w:rPr>
                        </w:pPr>
                        <w:r>
                          <w:rPr>
                            <w:b/>
                            <w:bCs/>
                            <w:color w:val="000000" w:themeColor="text1"/>
                            <w:kern w:val="24"/>
                            <w:szCs w:val="28"/>
                          </w:rPr>
                          <w:t>91 739,5</w:t>
                        </w:r>
                      </w:p>
                      <w:p w14:paraId="1D44A9BA" w14:textId="79D03FFC" w:rsidR="00CE5708" w:rsidRPr="00C337E6" w:rsidRDefault="00CE5708" w:rsidP="00C337E6">
                        <w:pPr>
                          <w:pStyle w:val="ad"/>
                          <w:spacing w:before="0" w:beforeAutospacing="0" w:after="0" w:afterAutospacing="0"/>
                          <w:jc w:val="center"/>
                          <w:rPr>
                            <w:b/>
                            <w:bCs/>
                            <w:color w:val="000000" w:themeColor="text1"/>
                            <w:kern w:val="24"/>
                            <w:szCs w:val="28"/>
                            <w:lang w:val="kk-KZ"/>
                          </w:rPr>
                        </w:pPr>
                        <w:r w:rsidRPr="005217AD">
                          <w:rPr>
                            <w:b/>
                            <w:bCs/>
                            <w:color w:val="000000" w:themeColor="text1"/>
                            <w:kern w:val="24"/>
                            <w:szCs w:val="28"/>
                          </w:rPr>
                          <w:t>млн. кВт</w:t>
                        </w:r>
                        <w:r>
                          <w:rPr>
                            <w:b/>
                            <w:bCs/>
                            <w:color w:val="000000" w:themeColor="text1"/>
                            <w:kern w:val="24"/>
                            <w:szCs w:val="28"/>
                            <w:lang w:val="kk-KZ"/>
                          </w:rPr>
                          <w:t>с</w:t>
                        </w:r>
                      </w:p>
                    </w:txbxContent>
                  </v:textbox>
                </v:shape>
                <w10:wrap anchorx="margin"/>
              </v:group>
            </w:pict>
          </mc:Fallback>
        </mc:AlternateContent>
      </w:r>
      <w:r w:rsidRPr="00CE5708">
        <w:rPr>
          <w:noProof/>
          <w:lang w:eastAsia="ru-RU"/>
        </w:rPr>
        <w:drawing>
          <wp:inline distT="0" distB="0" distL="0" distR="0" wp14:anchorId="1FA50DAD" wp14:editId="69E3C80C">
            <wp:extent cx="4811011" cy="2700669"/>
            <wp:effectExtent l="0" t="0" r="8890" b="444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201ACD" w14:textId="77777777" w:rsidR="00C337E6" w:rsidRPr="00CE5708" w:rsidRDefault="00C337E6" w:rsidP="00C71675">
      <w:pPr>
        <w:spacing w:after="0" w:line="240" w:lineRule="auto"/>
        <w:rPr>
          <w:rFonts w:ascii="Times New Roman" w:hAnsi="Times New Roman" w:cs="Times New Roman"/>
          <w:sz w:val="28"/>
        </w:rPr>
      </w:pPr>
    </w:p>
    <w:p w14:paraId="53AF92E1" w14:textId="77777777" w:rsidR="004D03D6" w:rsidRPr="00CE5708" w:rsidRDefault="004D03D6" w:rsidP="00C71675">
      <w:pPr>
        <w:pStyle w:val="a3"/>
        <w:spacing w:after="0" w:line="240" w:lineRule="auto"/>
        <w:ind w:left="0" w:firstLine="709"/>
        <w:jc w:val="both"/>
        <w:rPr>
          <w:rFonts w:ascii="Times New Roman" w:hAnsi="Times New Roman" w:cs="Times New Roman"/>
          <w:sz w:val="28"/>
          <w:lang w:val="kk-KZ"/>
        </w:rPr>
      </w:pPr>
    </w:p>
    <w:p w14:paraId="11A2AA6B" w14:textId="17712053" w:rsidR="004D03D6" w:rsidRPr="00CE5708" w:rsidRDefault="004D03D6" w:rsidP="00C71675">
      <w:pPr>
        <w:pStyle w:val="a3"/>
        <w:spacing w:after="0" w:line="240" w:lineRule="auto"/>
        <w:ind w:left="0" w:firstLine="709"/>
        <w:jc w:val="both"/>
        <w:rPr>
          <w:rFonts w:ascii="Times New Roman" w:hAnsi="Times New Roman" w:cs="Times New Roman"/>
          <w:sz w:val="28"/>
          <w:lang w:val="kk-KZ"/>
        </w:rPr>
      </w:pPr>
    </w:p>
    <w:p w14:paraId="287074D5" w14:textId="77777777" w:rsidR="004D03D6" w:rsidRPr="00CE5708" w:rsidRDefault="004D03D6" w:rsidP="00C71675">
      <w:pPr>
        <w:pStyle w:val="a3"/>
        <w:spacing w:after="0" w:line="240" w:lineRule="auto"/>
        <w:ind w:left="0" w:firstLine="709"/>
        <w:jc w:val="both"/>
        <w:rPr>
          <w:rFonts w:ascii="Times New Roman" w:hAnsi="Times New Roman" w:cs="Times New Roman"/>
          <w:sz w:val="28"/>
          <w:lang w:val="kk-KZ"/>
        </w:rPr>
      </w:pPr>
    </w:p>
    <w:p w14:paraId="3F3DAE3A" w14:textId="7CBCCABC" w:rsidR="004119EF" w:rsidRPr="00CE5708" w:rsidRDefault="00C81111" w:rsidP="00C71675">
      <w:pPr>
        <w:pStyle w:val="1"/>
        <w:numPr>
          <w:ilvl w:val="0"/>
          <w:numId w:val="7"/>
        </w:numPr>
        <w:tabs>
          <w:tab w:val="left" w:pos="426"/>
        </w:tabs>
        <w:spacing w:before="0" w:line="240" w:lineRule="auto"/>
        <w:ind w:left="0" w:firstLine="851"/>
        <w:jc w:val="center"/>
        <w:rPr>
          <w:rFonts w:ascii="Times New Roman" w:hAnsi="Times New Roman" w:cs="Times New Roman"/>
          <w:b/>
          <w:color w:val="auto"/>
          <w:sz w:val="28"/>
        </w:rPr>
      </w:pPr>
      <w:bookmarkStart w:id="8" w:name="_Toc70507555"/>
      <w:bookmarkStart w:id="9" w:name="_Toc120696184"/>
      <w:proofErr w:type="spellStart"/>
      <w:r w:rsidRPr="00CE5708">
        <w:rPr>
          <w:rFonts w:ascii="Times New Roman" w:hAnsi="Times New Roman" w:cs="Times New Roman"/>
          <w:b/>
          <w:color w:val="auto"/>
          <w:sz w:val="28"/>
        </w:rPr>
        <w:t>Қазақстан</w:t>
      </w:r>
      <w:proofErr w:type="spellEnd"/>
      <w:r w:rsidRPr="00CE5708">
        <w:rPr>
          <w:rFonts w:ascii="Times New Roman" w:hAnsi="Times New Roman" w:cs="Times New Roman"/>
          <w:b/>
          <w:color w:val="auto"/>
          <w:sz w:val="28"/>
        </w:rPr>
        <w:t xml:space="preserve"> БЭЖ-</w:t>
      </w:r>
      <w:r w:rsidRPr="00CE5708">
        <w:rPr>
          <w:rFonts w:ascii="Times New Roman" w:hAnsi="Times New Roman" w:cs="Times New Roman"/>
          <w:b/>
          <w:color w:val="auto"/>
          <w:sz w:val="28"/>
          <w:lang w:val="kk-KZ"/>
        </w:rPr>
        <w:t>інде</w:t>
      </w:r>
      <w:r w:rsidRPr="00CE5708">
        <w:rPr>
          <w:rFonts w:ascii="Times New Roman" w:hAnsi="Times New Roman" w:cs="Times New Roman"/>
          <w:b/>
          <w:color w:val="auto"/>
          <w:sz w:val="28"/>
        </w:rPr>
        <w:t xml:space="preserve"> </w:t>
      </w:r>
      <w:proofErr w:type="spellStart"/>
      <w:r w:rsidRPr="00CE5708">
        <w:rPr>
          <w:rFonts w:ascii="Times New Roman" w:hAnsi="Times New Roman" w:cs="Times New Roman"/>
          <w:b/>
          <w:color w:val="auto"/>
          <w:sz w:val="28"/>
        </w:rPr>
        <w:t>электр</w:t>
      </w:r>
      <w:proofErr w:type="spellEnd"/>
      <w:r w:rsidRPr="00CE5708">
        <w:rPr>
          <w:rFonts w:ascii="Times New Roman" w:hAnsi="Times New Roman" w:cs="Times New Roman"/>
          <w:b/>
          <w:color w:val="auto"/>
          <w:sz w:val="28"/>
        </w:rPr>
        <w:t xml:space="preserve"> </w:t>
      </w:r>
      <w:proofErr w:type="spellStart"/>
      <w:r w:rsidRPr="00CE5708">
        <w:rPr>
          <w:rFonts w:ascii="Times New Roman" w:hAnsi="Times New Roman" w:cs="Times New Roman"/>
          <w:b/>
          <w:color w:val="auto"/>
          <w:sz w:val="28"/>
        </w:rPr>
        <w:t>энергиясын</w:t>
      </w:r>
      <w:proofErr w:type="spellEnd"/>
      <w:r w:rsidRPr="00CE5708">
        <w:rPr>
          <w:rFonts w:ascii="Times New Roman" w:hAnsi="Times New Roman" w:cs="Times New Roman"/>
          <w:b/>
          <w:color w:val="auto"/>
          <w:sz w:val="28"/>
        </w:rPr>
        <w:t xml:space="preserve"> </w:t>
      </w:r>
      <w:r w:rsidRPr="00CE5708">
        <w:rPr>
          <w:rFonts w:ascii="Times New Roman" w:hAnsi="Times New Roman" w:cs="Times New Roman"/>
          <w:b/>
          <w:color w:val="auto"/>
          <w:sz w:val="28"/>
          <w:lang w:val="kk-KZ"/>
        </w:rPr>
        <w:t>тұтыну</w:t>
      </w:r>
      <w:bookmarkEnd w:id="8"/>
      <w:bookmarkEnd w:id="9"/>
    </w:p>
    <w:p w14:paraId="3C51CA80" w14:textId="77777777" w:rsidR="004119EF" w:rsidRPr="00CE5708" w:rsidRDefault="004119EF" w:rsidP="00C71675">
      <w:pPr>
        <w:pStyle w:val="1"/>
        <w:spacing w:before="0" w:line="240" w:lineRule="auto"/>
        <w:jc w:val="center"/>
        <w:rPr>
          <w:rFonts w:ascii="Times New Roman" w:hAnsi="Times New Roman" w:cs="Times New Roman"/>
          <w:i/>
          <w:color w:val="auto"/>
          <w:sz w:val="28"/>
        </w:rPr>
      </w:pPr>
    </w:p>
    <w:p w14:paraId="02468F38" w14:textId="77779EF5" w:rsidR="00664F33" w:rsidRPr="00CE5708" w:rsidRDefault="00382979" w:rsidP="00382979">
      <w:pPr>
        <w:tabs>
          <w:tab w:val="left" w:pos="1418"/>
        </w:tabs>
        <w:spacing w:after="0" w:line="240" w:lineRule="auto"/>
        <w:ind w:right="-284" w:firstLine="709"/>
        <w:jc w:val="both"/>
        <w:rPr>
          <w:rFonts w:ascii="Times New Roman" w:hAnsi="Times New Roman" w:cs="Times New Roman"/>
          <w:sz w:val="28"/>
        </w:rPr>
      </w:pPr>
      <w:r w:rsidRPr="00CE5708">
        <w:rPr>
          <w:rFonts w:ascii="Times New Roman" w:hAnsi="Times New Roman" w:cs="Times New Roman"/>
          <w:sz w:val="28"/>
        </w:rPr>
        <w:t xml:space="preserve">2022 </w:t>
      </w:r>
      <w:proofErr w:type="spellStart"/>
      <w:r w:rsidRPr="00CE5708">
        <w:rPr>
          <w:rFonts w:ascii="Times New Roman" w:hAnsi="Times New Roman" w:cs="Times New Roman"/>
          <w:sz w:val="28"/>
        </w:rPr>
        <w:t>жылғы</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қаңтар-қазанда</w:t>
      </w:r>
      <w:proofErr w:type="spellEnd"/>
      <w:r w:rsidRPr="00CE5708">
        <w:rPr>
          <w:rFonts w:ascii="Times New Roman" w:hAnsi="Times New Roman" w:cs="Times New Roman"/>
          <w:sz w:val="28"/>
        </w:rPr>
        <w:t xml:space="preserve"> 2021 </w:t>
      </w:r>
      <w:proofErr w:type="spellStart"/>
      <w:r w:rsidRPr="00CE5708">
        <w:rPr>
          <w:rFonts w:ascii="Times New Roman" w:hAnsi="Times New Roman" w:cs="Times New Roman"/>
          <w:sz w:val="28"/>
        </w:rPr>
        <w:t>жылғы</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қаңтар-қазанмен</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салыстырғанда</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өнеркәсіптік</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өндірістің</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индексі</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бұдан</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әрі</w:t>
      </w:r>
      <w:proofErr w:type="spellEnd"/>
      <w:r w:rsidRPr="00CE5708">
        <w:rPr>
          <w:rFonts w:ascii="Times New Roman" w:hAnsi="Times New Roman" w:cs="Times New Roman"/>
          <w:sz w:val="28"/>
        </w:rPr>
        <w:t xml:space="preserve"> – ӨӨИ) 101,4% </w:t>
      </w:r>
      <w:proofErr w:type="spellStart"/>
      <w:r w:rsidRPr="00CE5708">
        <w:rPr>
          <w:rFonts w:ascii="Times New Roman" w:hAnsi="Times New Roman" w:cs="Times New Roman"/>
          <w:sz w:val="28"/>
        </w:rPr>
        <w:t>құрады</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Өндіріс</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көлемінің</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өсуі</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республиканың</w:t>
      </w:r>
      <w:proofErr w:type="spellEnd"/>
      <w:r w:rsidRPr="00CE5708">
        <w:rPr>
          <w:rFonts w:ascii="Times New Roman" w:hAnsi="Times New Roman" w:cs="Times New Roman"/>
          <w:sz w:val="28"/>
        </w:rPr>
        <w:t xml:space="preserve"> 13 </w:t>
      </w:r>
      <w:proofErr w:type="spellStart"/>
      <w:r w:rsidRPr="00CE5708">
        <w:rPr>
          <w:rFonts w:ascii="Times New Roman" w:hAnsi="Times New Roman" w:cs="Times New Roman"/>
          <w:sz w:val="28"/>
        </w:rPr>
        <w:t>өңірінде</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тіркелді</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төмендеуі</w:t>
      </w:r>
      <w:proofErr w:type="spellEnd"/>
      <w:r w:rsidRPr="00CE5708">
        <w:rPr>
          <w:rFonts w:ascii="Times New Roman" w:hAnsi="Times New Roman" w:cs="Times New Roman"/>
          <w:sz w:val="28"/>
        </w:rPr>
        <w:t xml:space="preserve"> Атырау, </w:t>
      </w:r>
      <w:proofErr w:type="spellStart"/>
      <w:r w:rsidRPr="00CE5708">
        <w:rPr>
          <w:rFonts w:ascii="Times New Roman" w:hAnsi="Times New Roman" w:cs="Times New Roman"/>
          <w:sz w:val="28"/>
        </w:rPr>
        <w:t>Батыс</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Қазақстан</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Жетісу</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Қостанай</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Қызылорда</w:t>
      </w:r>
      <w:proofErr w:type="spellEnd"/>
      <w:r w:rsidRPr="00CE5708">
        <w:rPr>
          <w:rFonts w:ascii="Times New Roman" w:hAnsi="Times New Roman" w:cs="Times New Roman"/>
          <w:sz w:val="28"/>
        </w:rPr>
        <w:t xml:space="preserve">, Павлодар </w:t>
      </w:r>
      <w:proofErr w:type="spellStart"/>
      <w:r w:rsidRPr="00CE5708">
        <w:rPr>
          <w:rFonts w:ascii="Times New Roman" w:hAnsi="Times New Roman" w:cs="Times New Roman"/>
          <w:sz w:val="28"/>
        </w:rPr>
        <w:t>және</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Түркістан</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облыстарында</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байқалды</w:t>
      </w:r>
      <w:proofErr w:type="spellEnd"/>
      <w:r w:rsidRPr="00CE5708">
        <w:rPr>
          <w:rFonts w:ascii="Times New Roman" w:hAnsi="Times New Roman" w:cs="Times New Roman"/>
          <w:sz w:val="28"/>
        </w:rPr>
        <w:t>.</w:t>
      </w:r>
    </w:p>
    <w:p w14:paraId="176CCC20" w14:textId="77777777" w:rsidR="00372526" w:rsidRPr="00CE5708" w:rsidRDefault="00372526" w:rsidP="00C71675">
      <w:pPr>
        <w:tabs>
          <w:tab w:val="left" w:pos="1418"/>
        </w:tabs>
        <w:spacing w:after="0" w:line="240" w:lineRule="auto"/>
        <w:ind w:right="-284" w:firstLine="709"/>
        <w:jc w:val="both"/>
        <w:rPr>
          <w:rFonts w:ascii="Times New Roman" w:hAnsi="Times New Roman" w:cs="Times New Roman"/>
          <w:sz w:val="28"/>
          <w:lang w:val="kk-KZ"/>
        </w:rPr>
      </w:pPr>
    </w:p>
    <w:p w14:paraId="0931A139" w14:textId="62520CAC" w:rsidR="00C81111" w:rsidRPr="00CE5708" w:rsidRDefault="00C81111" w:rsidP="00C71675">
      <w:pPr>
        <w:tabs>
          <w:tab w:val="left" w:pos="1418"/>
        </w:tabs>
        <w:spacing w:after="0" w:line="240" w:lineRule="auto"/>
        <w:ind w:right="-284"/>
        <w:jc w:val="center"/>
        <w:rPr>
          <w:rFonts w:ascii="Times New Roman" w:eastAsia="Times New Roman" w:hAnsi="Times New Roman" w:cs="Times New Roman"/>
          <w:b/>
          <w:sz w:val="28"/>
          <w:szCs w:val="28"/>
          <w:lang w:val="kk-KZ" w:eastAsia="ru-RU"/>
        </w:rPr>
      </w:pPr>
      <w:r w:rsidRPr="00CE5708">
        <w:rPr>
          <w:rFonts w:ascii="Times New Roman" w:eastAsia="Times New Roman" w:hAnsi="Times New Roman" w:cs="Times New Roman"/>
          <w:b/>
          <w:sz w:val="28"/>
          <w:szCs w:val="28"/>
          <w:lang w:val="kk-KZ" w:eastAsia="ru-RU"/>
        </w:rPr>
        <w:t>Өңірлер бойынша өнеркәсіптік өндіріс индекстерінің өзгеруі</w:t>
      </w:r>
    </w:p>
    <w:p w14:paraId="15FE92CA" w14:textId="77777777" w:rsidR="00C81111" w:rsidRPr="00CE5708" w:rsidRDefault="00C81111" w:rsidP="00C71675">
      <w:pPr>
        <w:tabs>
          <w:tab w:val="left" w:pos="1418"/>
        </w:tabs>
        <w:spacing w:after="0" w:line="240" w:lineRule="auto"/>
        <w:ind w:right="-284" w:firstLine="709"/>
        <w:jc w:val="right"/>
        <w:rPr>
          <w:rFonts w:ascii="Times New Roman" w:eastAsia="Times New Roman" w:hAnsi="Times New Roman" w:cs="Times New Roman"/>
          <w:b/>
          <w:sz w:val="28"/>
          <w:szCs w:val="28"/>
          <w:lang w:val="kk-KZ" w:eastAsia="ru-RU"/>
        </w:rPr>
      </w:pPr>
    </w:p>
    <w:p w14:paraId="22622014" w14:textId="2D8D1B78" w:rsidR="00C81111" w:rsidRPr="00CE5708" w:rsidRDefault="00C81111" w:rsidP="00C71675">
      <w:pPr>
        <w:tabs>
          <w:tab w:val="left" w:pos="1418"/>
        </w:tabs>
        <w:spacing w:after="0" w:line="240" w:lineRule="auto"/>
        <w:ind w:right="-284"/>
        <w:jc w:val="right"/>
        <w:rPr>
          <w:rFonts w:ascii="Times New Roman" w:eastAsia="Times New Roman" w:hAnsi="Times New Roman" w:cs="Times New Roman"/>
          <w:i/>
          <w:sz w:val="20"/>
          <w:szCs w:val="28"/>
          <w:lang w:val="kk-KZ" w:eastAsia="ru-RU"/>
        </w:rPr>
      </w:pPr>
      <w:r w:rsidRPr="00CE5708">
        <w:rPr>
          <w:rFonts w:ascii="Times New Roman" w:eastAsia="Times New Roman" w:hAnsi="Times New Roman" w:cs="Times New Roman"/>
          <w:i/>
          <w:sz w:val="20"/>
          <w:szCs w:val="28"/>
          <w:lang w:val="kk-KZ" w:eastAsia="ru-RU"/>
        </w:rPr>
        <w:t>өткен жылғы тиісті кезеңге %-бен, өсуі +, төмендеуі –</w:t>
      </w:r>
    </w:p>
    <w:p w14:paraId="0E9E4547" w14:textId="77777777" w:rsidR="00B41119" w:rsidRPr="00CE5708" w:rsidRDefault="00B41119" w:rsidP="00C71675">
      <w:pPr>
        <w:tabs>
          <w:tab w:val="left" w:pos="1418"/>
        </w:tabs>
        <w:spacing w:after="0" w:line="240" w:lineRule="auto"/>
        <w:ind w:right="-284"/>
        <w:jc w:val="right"/>
        <w:rPr>
          <w:rFonts w:ascii="Times New Roman" w:eastAsia="Times New Roman" w:hAnsi="Times New Roman" w:cs="Times New Roman"/>
          <w:i/>
          <w:sz w:val="20"/>
          <w:szCs w:val="28"/>
          <w:lang w:val="kk-KZ" w:eastAsia="ru-RU"/>
        </w:rPr>
      </w:pPr>
    </w:p>
    <w:p w14:paraId="0FCF8E33" w14:textId="5E8A725E" w:rsidR="00C81111" w:rsidRPr="00CE5708" w:rsidRDefault="00382979" w:rsidP="00C71675">
      <w:pPr>
        <w:tabs>
          <w:tab w:val="left" w:pos="1418"/>
        </w:tabs>
        <w:spacing w:after="0" w:line="240" w:lineRule="auto"/>
        <w:ind w:right="-284"/>
        <w:jc w:val="center"/>
        <w:rPr>
          <w:rFonts w:ascii="Times New Roman" w:eastAsia="Times New Roman" w:hAnsi="Times New Roman" w:cs="Times New Roman"/>
          <w:sz w:val="28"/>
          <w:szCs w:val="20"/>
          <w:lang w:eastAsia="ru-RU"/>
        </w:rPr>
      </w:pPr>
      <w:r w:rsidRPr="00CE5708">
        <w:rPr>
          <w:rFonts w:ascii="Calibri" w:hAnsi="Calibri"/>
          <w:noProof/>
          <w:sz w:val="16"/>
          <w:szCs w:val="16"/>
          <w:lang w:eastAsia="ru-RU"/>
        </w:rPr>
        <w:lastRenderedPageBreak/>
        <w:drawing>
          <wp:inline distT="0" distB="0" distL="0" distR="0" wp14:anchorId="0052715F" wp14:editId="75D3E83B">
            <wp:extent cx="5096786" cy="2806810"/>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E42EDD" w14:textId="77777777" w:rsidR="00C81111" w:rsidRPr="00CE5708" w:rsidRDefault="00C81111" w:rsidP="00C71675">
      <w:pPr>
        <w:tabs>
          <w:tab w:val="left" w:pos="1418"/>
        </w:tabs>
        <w:spacing w:after="0" w:line="240" w:lineRule="auto"/>
        <w:ind w:right="-284" w:firstLine="709"/>
        <w:jc w:val="both"/>
        <w:rPr>
          <w:rFonts w:ascii="Times New Roman" w:eastAsia="Times New Roman" w:hAnsi="Times New Roman" w:cs="Times New Roman"/>
          <w:sz w:val="28"/>
          <w:szCs w:val="20"/>
          <w:lang w:eastAsia="ru-RU"/>
        </w:rPr>
      </w:pPr>
    </w:p>
    <w:p w14:paraId="352EE005" w14:textId="77777777" w:rsidR="00382979" w:rsidRPr="00CE5708" w:rsidRDefault="00382979" w:rsidP="00382979">
      <w:pPr>
        <w:tabs>
          <w:tab w:val="left" w:pos="4635"/>
        </w:tabs>
        <w:spacing w:after="0" w:line="240" w:lineRule="auto"/>
        <w:ind w:right="-141" w:firstLine="709"/>
        <w:jc w:val="both"/>
        <w:rPr>
          <w:rFonts w:ascii="Times New Roman" w:eastAsia="Times New Roman" w:hAnsi="Times New Roman" w:cs="Times New Roman"/>
          <w:sz w:val="28"/>
          <w:szCs w:val="20"/>
          <w:lang w:val="kk-KZ" w:eastAsia="ru-RU"/>
        </w:rPr>
      </w:pPr>
      <w:r w:rsidRPr="00CE5708">
        <w:rPr>
          <w:rFonts w:ascii="Times New Roman" w:eastAsia="Times New Roman" w:hAnsi="Times New Roman" w:cs="Times New Roman"/>
          <w:sz w:val="28"/>
          <w:szCs w:val="20"/>
          <w:lang w:val="kk-KZ" w:eastAsia="ru-RU"/>
        </w:rPr>
        <w:t>Жамбыл облысында қант, шұжық өнімдері, дизельдік отын, фосфор, доре қорытпасындағы алтын өндіру көлемінің өсуіне байланысты ӨӨИ 111,1%-ды құрады.</w:t>
      </w:r>
    </w:p>
    <w:p w14:paraId="6255008C" w14:textId="77777777" w:rsidR="00382979" w:rsidRPr="00CE5708" w:rsidRDefault="00382979" w:rsidP="00382979">
      <w:pPr>
        <w:tabs>
          <w:tab w:val="left" w:pos="4635"/>
        </w:tabs>
        <w:spacing w:after="0" w:line="240" w:lineRule="auto"/>
        <w:ind w:right="-141" w:firstLine="709"/>
        <w:jc w:val="both"/>
        <w:rPr>
          <w:rFonts w:ascii="Times New Roman" w:eastAsia="Times New Roman" w:hAnsi="Times New Roman" w:cs="Times New Roman"/>
          <w:sz w:val="28"/>
          <w:szCs w:val="20"/>
          <w:lang w:val="kk-KZ" w:eastAsia="ru-RU"/>
        </w:rPr>
      </w:pPr>
      <w:r w:rsidRPr="00CE5708">
        <w:rPr>
          <w:rFonts w:ascii="Times New Roman" w:eastAsia="Times New Roman" w:hAnsi="Times New Roman" w:cs="Times New Roman"/>
          <w:sz w:val="28"/>
          <w:szCs w:val="20"/>
          <w:lang w:val="kk-KZ" w:eastAsia="ru-RU"/>
        </w:rPr>
        <w:t>Абай облысында мыс және алтыны бар кендер, мыс қойыртпалары, тазартылған мыс өндірістерінің ұлғаюы есебінен ӨӨИ 109,4%-ды құрады.</w:t>
      </w:r>
    </w:p>
    <w:p w14:paraId="7202E7CD" w14:textId="77777777" w:rsidR="00382979" w:rsidRPr="00CE5708" w:rsidRDefault="00382979" w:rsidP="00382979">
      <w:pPr>
        <w:tabs>
          <w:tab w:val="left" w:pos="4635"/>
        </w:tabs>
        <w:spacing w:after="0" w:line="240" w:lineRule="auto"/>
        <w:ind w:right="-141" w:firstLine="709"/>
        <w:jc w:val="both"/>
        <w:rPr>
          <w:rFonts w:ascii="Times New Roman" w:eastAsia="Times New Roman" w:hAnsi="Times New Roman" w:cs="Times New Roman"/>
          <w:sz w:val="28"/>
          <w:szCs w:val="20"/>
          <w:lang w:val="kk-KZ" w:eastAsia="ru-RU"/>
        </w:rPr>
      </w:pPr>
      <w:r w:rsidRPr="00CE5708">
        <w:rPr>
          <w:rFonts w:ascii="Times New Roman" w:eastAsia="Times New Roman" w:hAnsi="Times New Roman" w:cs="Times New Roman"/>
          <w:sz w:val="28"/>
          <w:szCs w:val="20"/>
          <w:lang w:val="kk-KZ" w:eastAsia="ru-RU"/>
        </w:rPr>
        <w:t>Алматы қаласында шоколад, алкогольсіз сусындар, жеңіл автомобилдер өсімінің ұлғаюы есебінен ӨӨИ 109,2% - ды құрады.</w:t>
      </w:r>
    </w:p>
    <w:p w14:paraId="7483A7B8" w14:textId="77777777" w:rsidR="00382979" w:rsidRPr="00CE5708" w:rsidRDefault="00382979" w:rsidP="00382979">
      <w:pPr>
        <w:tabs>
          <w:tab w:val="left" w:pos="4635"/>
        </w:tabs>
        <w:spacing w:after="0" w:line="240" w:lineRule="auto"/>
        <w:ind w:right="-141" w:firstLine="709"/>
        <w:jc w:val="both"/>
        <w:rPr>
          <w:rFonts w:ascii="Times New Roman" w:eastAsia="Times New Roman" w:hAnsi="Times New Roman" w:cs="Times New Roman"/>
          <w:sz w:val="28"/>
          <w:szCs w:val="20"/>
          <w:lang w:val="kk-KZ" w:eastAsia="ru-RU"/>
        </w:rPr>
      </w:pPr>
      <w:r w:rsidRPr="00CE5708">
        <w:rPr>
          <w:rFonts w:ascii="Times New Roman" w:eastAsia="Times New Roman" w:hAnsi="Times New Roman" w:cs="Times New Roman"/>
          <w:sz w:val="28"/>
          <w:szCs w:val="20"/>
          <w:lang w:val="kk-KZ" w:eastAsia="ru-RU"/>
        </w:rPr>
        <w:t>Ақмола облысында құрамында алтыны бар кендер, алтыны бар қойыртпалары, доре қорытпасындағы алтын өндірістерінің ұлғаюы есебінен ӨӨИ 108,8% - ды құрады.</w:t>
      </w:r>
    </w:p>
    <w:p w14:paraId="79C62E9C" w14:textId="77777777" w:rsidR="00382979" w:rsidRPr="00CE5708" w:rsidRDefault="00382979" w:rsidP="00382979">
      <w:pPr>
        <w:tabs>
          <w:tab w:val="left" w:pos="4635"/>
        </w:tabs>
        <w:spacing w:after="0" w:line="240" w:lineRule="auto"/>
        <w:ind w:right="-141" w:firstLine="709"/>
        <w:jc w:val="both"/>
        <w:rPr>
          <w:rFonts w:ascii="Times New Roman" w:eastAsia="Times New Roman" w:hAnsi="Times New Roman" w:cs="Times New Roman"/>
          <w:sz w:val="28"/>
          <w:szCs w:val="20"/>
          <w:lang w:val="kk-KZ" w:eastAsia="ru-RU"/>
        </w:rPr>
      </w:pPr>
      <w:r w:rsidRPr="00CE5708">
        <w:rPr>
          <w:rFonts w:ascii="Times New Roman" w:eastAsia="Times New Roman" w:hAnsi="Times New Roman" w:cs="Times New Roman"/>
          <w:sz w:val="28"/>
          <w:szCs w:val="20"/>
          <w:lang w:val="kk-KZ" w:eastAsia="ru-RU"/>
        </w:rPr>
        <w:t>Шымкент қаласында бензин, керосин, дизельдік отын, оттық мазут, дәрі-дәрмектер өндірістерінің ұлғаюы есебінен ӨӨИ 105,8%-ды құрады.</w:t>
      </w:r>
    </w:p>
    <w:p w14:paraId="42F6FEBF" w14:textId="77777777" w:rsidR="00382979" w:rsidRPr="00CE5708" w:rsidRDefault="00382979" w:rsidP="00382979">
      <w:pPr>
        <w:tabs>
          <w:tab w:val="left" w:pos="4635"/>
        </w:tabs>
        <w:spacing w:after="0" w:line="240" w:lineRule="auto"/>
        <w:ind w:right="-141" w:firstLine="709"/>
        <w:jc w:val="both"/>
        <w:rPr>
          <w:rFonts w:ascii="Times New Roman" w:eastAsia="Times New Roman" w:hAnsi="Times New Roman" w:cs="Times New Roman"/>
          <w:sz w:val="28"/>
          <w:szCs w:val="20"/>
          <w:lang w:val="kk-KZ" w:eastAsia="ru-RU"/>
        </w:rPr>
      </w:pPr>
      <w:r w:rsidRPr="00CE5708">
        <w:rPr>
          <w:rFonts w:ascii="Times New Roman" w:eastAsia="Times New Roman" w:hAnsi="Times New Roman" w:cs="Times New Roman"/>
          <w:sz w:val="28"/>
          <w:szCs w:val="20"/>
          <w:lang w:val="kk-KZ" w:eastAsia="ru-RU"/>
        </w:rPr>
        <w:t>Ұлытау облысында темір және қорғасын-мырыш кендері, таза емес және тазартылған мыс, мыс сым өндірістерінің ұлғаюы есебінен ӨӨИ 105,1% -ды құрады.</w:t>
      </w:r>
    </w:p>
    <w:p w14:paraId="1897CAC4" w14:textId="77777777" w:rsidR="00382979" w:rsidRPr="00CE5708" w:rsidRDefault="00382979" w:rsidP="00382979">
      <w:pPr>
        <w:tabs>
          <w:tab w:val="left" w:pos="4635"/>
        </w:tabs>
        <w:spacing w:after="0" w:line="240" w:lineRule="auto"/>
        <w:ind w:right="-141" w:firstLine="709"/>
        <w:jc w:val="both"/>
        <w:rPr>
          <w:rFonts w:ascii="Times New Roman" w:eastAsia="Times New Roman" w:hAnsi="Times New Roman" w:cs="Times New Roman"/>
          <w:sz w:val="28"/>
          <w:szCs w:val="20"/>
          <w:lang w:val="kk-KZ" w:eastAsia="ru-RU"/>
        </w:rPr>
      </w:pPr>
      <w:r w:rsidRPr="00CE5708">
        <w:rPr>
          <w:rFonts w:ascii="Times New Roman" w:eastAsia="Times New Roman" w:hAnsi="Times New Roman" w:cs="Times New Roman"/>
          <w:sz w:val="28"/>
          <w:szCs w:val="20"/>
          <w:lang w:val="kk-KZ" w:eastAsia="ru-RU"/>
        </w:rPr>
        <w:t>Алматы облысында сыра, алкогольсіз сусындар, сигареттер өндірістерінің  ұлғаюы есебінен ӨӨИ 104,8% - ды құрады.</w:t>
      </w:r>
    </w:p>
    <w:p w14:paraId="124A91D4" w14:textId="77777777" w:rsidR="00382979" w:rsidRPr="00CE5708" w:rsidRDefault="00382979" w:rsidP="00382979">
      <w:pPr>
        <w:tabs>
          <w:tab w:val="left" w:pos="4635"/>
        </w:tabs>
        <w:spacing w:after="0" w:line="240" w:lineRule="auto"/>
        <w:ind w:right="-141" w:firstLine="709"/>
        <w:jc w:val="both"/>
        <w:rPr>
          <w:rFonts w:ascii="Times New Roman" w:eastAsia="Times New Roman" w:hAnsi="Times New Roman" w:cs="Times New Roman"/>
          <w:sz w:val="28"/>
          <w:szCs w:val="20"/>
          <w:lang w:val="kk-KZ" w:eastAsia="ru-RU"/>
        </w:rPr>
      </w:pPr>
      <w:r w:rsidRPr="00CE5708">
        <w:rPr>
          <w:rFonts w:ascii="Times New Roman" w:eastAsia="Times New Roman" w:hAnsi="Times New Roman" w:cs="Times New Roman"/>
          <w:sz w:val="28"/>
          <w:szCs w:val="20"/>
          <w:lang w:val="kk-KZ" w:eastAsia="ru-RU"/>
        </w:rPr>
        <w:t>Шығыс Қазақстан облысында тазартылған алтын және күміс, тазартылған мыс өндірістерінің ұлғаюы есебінен ӨӨИ 103,4%-ды құрады.</w:t>
      </w:r>
    </w:p>
    <w:p w14:paraId="51C93693" w14:textId="77777777" w:rsidR="00382979" w:rsidRPr="00CE5708" w:rsidRDefault="00382979" w:rsidP="00382979">
      <w:pPr>
        <w:tabs>
          <w:tab w:val="left" w:pos="4635"/>
        </w:tabs>
        <w:spacing w:after="0" w:line="240" w:lineRule="auto"/>
        <w:ind w:right="-141" w:firstLine="709"/>
        <w:jc w:val="both"/>
        <w:rPr>
          <w:rFonts w:ascii="Times New Roman" w:eastAsia="Times New Roman" w:hAnsi="Times New Roman" w:cs="Times New Roman"/>
          <w:sz w:val="28"/>
          <w:szCs w:val="20"/>
          <w:lang w:val="kk-KZ" w:eastAsia="ru-RU"/>
        </w:rPr>
      </w:pPr>
      <w:r w:rsidRPr="00CE5708">
        <w:rPr>
          <w:rFonts w:ascii="Times New Roman" w:eastAsia="Times New Roman" w:hAnsi="Times New Roman" w:cs="Times New Roman"/>
          <w:sz w:val="28"/>
          <w:szCs w:val="20"/>
          <w:lang w:val="kk-KZ" w:eastAsia="ru-RU"/>
        </w:rPr>
        <w:t>Маңғыстау облысында құрылыс ерітінділері, құрылыс үшін құрастырмалы конструкциялар элементтері, сұйықтықты айдауға арналған сорғылар, мұнай кәсіпшілігіндегі жабдықтар өндірістерінің ұлғаюы есебінен ӨӨИ 102,1% -ды құрады.</w:t>
      </w:r>
    </w:p>
    <w:p w14:paraId="2F3F86F6" w14:textId="77777777" w:rsidR="00382979" w:rsidRPr="00CE5708" w:rsidRDefault="00382979" w:rsidP="00382979">
      <w:pPr>
        <w:tabs>
          <w:tab w:val="left" w:pos="4635"/>
        </w:tabs>
        <w:spacing w:after="0" w:line="240" w:lineRule="auto"/>
        <w:ind w:right="-141" w:firstLine="709"/>
        <w:jc w:val="both"/>
        <w:rPr>
          <w:rFonts w:ascii="Times New Roman" w:eastAsia="Times New Roman" w:hAnsi="Times New Roman" w:cs="Times New Roman"/>
          <w:sz w:val="28"/>
          <w:szCs w:val="20"/>
          <w:lang w:val="kk-KZ" w:eastAsia="ru-RU"/>
        </w:rPr>
      </w:pPr>
      <w:r w:rsidRPr="00CE5708">
        <w:rPr>
          <w:rFonts w:ascii="Times New Roman" w:eastAsia="Times New Roman" w:hAnsi="Times New Roman" w:cs="Times New Roman"/>
          <w:sz w:val="28"/>
          <w:szCs w:val="20"/>
          <w:lang w:val="kk-KZ" w:eastAsia="ru-RU"/>
        </w:rPr>
        <w:t>Қарағанды облысында болаттан жасалған ыстықтай илектелген шыбықшалар мен өзектер, тазартылған алтын және күміс, таза емес және тазартылған мыс өндірістерінің ұлғаюы есебінен ӨӨИ 101,5%-ды құрады.</w:t>
      </w:r>
    </w:p>
    <w:p w14:paraId="332951E0" w14:textId="77777777" w:rsidR="00382979" w:rsidRPr="00CE5708" w:rsidRDefault="00382979" w:rsidP="00382979">
      <w:pPr>
        <w:tabs>
          <w:tab w:val="left" w:pos="4635"/>
        </w:tabs>
        <w:spacing w:after="0" w:line="240" w:lineRule="auto"/>
        <w:ind w:right="-141" w:firstLine="709"/>
        <w:jc w:val="both"/>
        <w:rPr>
          <w:rFonts w:ascii="Times New Roman" w:eastAsia="Times New Roman" w:hAnsi="Times New Roman" w:cs="Times New Roman"/>
          <w:sz w:val="28"/>
          <w:szCs w:val="20"/>
          <w:lang w:val="kk-KZ" w:eastAsia="ru-RU"/>
        </w:rPr>
      </w:pPr>
      <w:r w:rsidRPr="00CE5708">
        <w:rPr>
          <w:rFonts w:ascii="Times New Roman" w:eastAsia="Times New Roman" w:hAnsi="Times New Roman" w:cs="Times New Roman"/>
          <w:sz w:val="28"/>
          <w:szCs w:val="20"/>
          <w:lang w:val="kk-KZ" w:eastAsia="ru-RU"/>
        </w:rPr>
        <w:t>Астана қаласында құрылыс үшін құрастырмалы конструкциялар элементтері, тазартылған алтын өндірістерінің ұлғаюы есебінен ӨӨИ 101,2% - ды құрады.</w:t>
      </w:r>
    </w:p>
    <w:p w14:paraId="5336D54A" w14:textId="77777777" w:rsidR="00382979" w:rsidRPr="00CE5708" w:rsidRDefault="00382979" w:rsidP="00382979">
      <w:pPr>
        <w:tabs>
          <w:tab w:val="left" w:pos="4635"/>
        </w:tabs>
        <w:spacing w:after="0" w:line="240" w:lineRule="auto"/>
        <w:ind w:right="-141" w:firstLine="709"/>
        <w:jc w:val="both"/>
        <w:rPr>
          <w:rFonts w:ascii="Times New Roman" w:eastAsia="Times New Roman" w:hAnsi="Times New Roman" w:cs="Times New Roman"/>
          <w:sz w:val="28"/>
          <w:szCs w:val="20"/>
          <w:lang w:val="kk-KZ" w:eastAsia="ru-RU"/>
        </w:rPr>
      </w:pPr>
      <w:r w:rsidRPr="00CE5708">
        <w:rPr>
          <w:rFonts w:ascii="Times New Roman" w:eastAsia="Times New Roman" w:hAnsi="Times New Roman" w:cs="Times New Roman"/>
          <w:sz w:val="28"/>
          <w:szCs w:val="20"/>
          <w:lang w:val="kk-KZ" w:eastAsia="ru-RU"/>
        </w:rPr>
        <w:t>Ақтөбе облысында мыс-мырыш кендері, феррохром өндірістерінің ұлғаюы есебінен ӨӨИ 101,2% - ды құрады.</w:t>
      </w:r>
    </w:p>
    <w:p w14:paraId="40D3C952" w14:textId="76276085" w:rsidR="00382979" w:rsidRPr="00CE5708" w:rsidRDefault="00382979" w:rsidP="00382979">
      <w:pPr>
        <w:tabs>
          <w:tab w:val="left" w:pos="4635"/>
        </w:tabs>
        <w:spacing w:after="0" w:line="240" w:lineRule="auto"/>
        <w:ind w:right="-141" w:firstLine="709"/>
        <w:jc w:val="both"/>
        <w:rPr>
          <w:rFonts w:ascii="Times New Roman" w:eastAsia="Times New Roman" w:hAnsi="Times New Roman" w:cs="Times New Roman"/>
          <w:sz w:val="28"/>
          <w:szCs w:val="20"/>
          <w:lang w:val="kk-KZ" w:eastAsia="ru-RU"/>
        </w:rPr>
      </w:pPr>
      <w:r w:rsidRPr="00CE5708">
        <w:rPr>
          <w:rFonts w:ascii="Times New Roman" w:eastAsia="Times New Roman" w:hAnsi="Times New Roman" w:cs="Times New Roman"/>
          <w:sz w:val="28"/>
          <w:szCs w:val="20"/>
          <w:lang w:val="kk-KZ" w:eastAsia="ru-RU"/>
        </w:rPr>
        <w:t>Солтүстік Қазақстан облысында уран және торий кендері, ұн, жануарларға арналған дайын азықтар, ішімдік спирт, комбайндар өндірістерінің ұлғаюына байланысты ӨӨИ 101,1%-ды құрады.</w:t>
      </w:r>
    </w:p>
    <w:p w14:paraId="17DF34EB" w14:textId="77777777" w:rsidR="00382979" w:rsidRPr="00CE5708" w:rsidRDefault="00382979" w:rsidP="00382979">
      <w:pPr>
        <w:tabs>
          <w:tab w:val="left" w:pos="4635"/>
        </w:tabs>
        <w:spacing w:after="0" w:line="240" w:lineRule="auto"/>
        <w:ind w:right="-141" w:firstLine="709"/>
        <w:jc w:val="both"/>
        <w:rPr>
          <w:rFonts w:ascii="Times New Roman" w:eastAsia="Times New Roman" w:hAnsi="Times New Roman" w:cs="Times New Roman"/>
          <w:sz w:val="28"/>
          <w:szCs w:val="20"/>
          <w:lang w:val="kk-KZ" w:eastAsia="ru-RU"/>
        </w:rPr>
      </w:pPr>
      <w:r w:rsidRPr="00CE5708">
        <w:rPr>
          <w:rFonts w:ascii="Times New Roman" w:eastAsia="Times New Roman" w:hAnsi="Times New Roman" w:cs="Times New Roman"/>
          <w:sz w:val="28"/>
          <w:szCs w:val="20"/>
          <w:lang w:val="kk-KZ" w:eastAsia="ru-RU"/>
        </w:rPr>
        <w:lastRenderedPageBreak/>
        <w:t>Павлодар облысында мыс кендері және қойыртпалары, өңделмеген алюминий, феррохром, электроэнергия өндірістерінің төмендеуі есебінен ӨӨИ 99,1% -ды құрады.</w:t>
      </w:r>
    </w:p>
    <w:p w14:paraId="68FDE4F3" w14:textId="77777777" w:rsidR="00382979" w:rsidRPr="00CE5708" w:rsidRDefault="00382979" w:rsidP="00382979">
      <w:pPr>
        <w:tabs>
          <w:tab w:val="left" w:pos="4635"/>
        </w:tabs>
        <w:spacing w:after="0" w:line="240" w:lineRule="auto"/>
        <w:ind w:right="-141" w:firstLine="709"/>
        <w:jc w:val="both"/>
        <w:rPr>
          <w:rFonts w:ascii="Times New Roman" w:eastAsia="Times New Roman" w:hAnsi="Times New Roman" w:cs="Times New Roman"/>
          <w:sz w:val="28"/>
          <w:szCs w:val="20"/>
          <w:lang w:val="kk-KZ" w:eastAsia="ru-RU"/>
        </w:rPr>
      </w:pPr>
      <w:r w:rsidRPr="00CE5708">
        <w:rPr>
          <w:rFonts w:ascii="Times New Roman" w:eastAsia="Times New Roman" w:hAnsi="Times New Roman" w:cs="Times New Roman"/>
          <w:sz w:val="28"/>
          <w:szCs w:val="20"/>
          <w:lang w:val="kk-KZ" w:eastAsia="ru-RU"/>
        </w:rPr>
        <w:t>Қызылорда облысында шикі мұнай, көмірсутекті сұйытылған газдар өндірістерінің төмендеуі есебінен ӨӨИ 98,7%-ды құрады.</w:t>
      </w:r>
    </w:p>
    <w:p w14:paraId="6F45265A" w14:textId="77777777" w:rsidR="00382979" w:rsidRPr="00CE5708" w:rsidRDefault="00382979" w:rsidP="00382979">
      <w:pPr>
        <w:tabs>
          <w:tab w:val="left" w:pos="4635"/>
        </w:tabs>
        <w:spacing w:after="0" w:line="240" w:lineRule="auto"/>
        <w:ind w:right="-141" w:firstLine="709"/>
        <w:jc w:val="both"/>
        <w:rPr>
          <w:rFonts w:ascii="Times New Roman" w:eastAsia="Times New Roman" w:hAnsi="Times New Roman" w:cs="Times New Roman"/>
          <w:sz w:val="28"/>
          <w:szCs w:val="20"/>
          <w:lang w:val="kk-KZ" w:eastAsia="ru-RU"/>
        </w:rPr>
      </w:pPr>
      <w:r w:rsidRPr="00CE5708">
        <w:rPr>
          <w:rFonts w:ascii="Times New Roman" w:eastAsia="Times New Roman" w:hAnsi="Times New Roman" w:cs="Times New Roman"/>
          <w:sz w:val="28"/>
          <w:szCs w:val="20"/>
          <w:lang w:val="kk-KZ" w:eastAsia="ru-RU"/>
        </w:rPr>
        <w:t>Батыс Қазақстан облысында газ конденсатының өндірісі азаюының есебінен ӨӨИ 98,7% - ды құрады.</w:t>
      </w:r>
    </w:p>
    <w:p w14:paraId="4ADD2FFF" w14:textId="77777777" w:rsidR="00382979" w:rsidRPr="00CE5708" w:rsidRDefault="00382979" w:rsidP="00382979">
      <w:pPr>
        <w:tabs>
          <w:tab w:val="left" w:pos="4635"/>
        </w:tabs>
        <w:spacing w:after="0" w:line="240" w:lineRule="auto"/>
        <w:ind w:right="-141" w:firstLine="709"/>
        <w:jc w:val="both"/>
        <w:rPr>
          <w:rFonts w:ascii="Times New Roman" w:eastAsia="Times New Roman" w:hAnsi="Times New Roman" w:cs="Times New Roman"/>
          <w:sz w:val="28"/>
          <w:szCs w:val="20"/>
          <w:lang w:val="kk-KZ" w:eastAsia="ru-RU"/>
        </w:rPr>
      </w:pPr>
      <w:r w:rsidRPr="00CE5708">
        <w:rPr>
          <w:rFonts w:ascii="Times New Roman" w:eastAsia="Times New Roman" w:hAnsi="Times New Roman" w:cs="Times New Roman"/>
          <w:sz w:val="28"/>
          <w:szCs w:val="20"/>
          <w:lang w:val="kk-KZ" w:eastAsia="ru-RU"/>
        </w:rPr>
        <w:t>Атырау облысында бензин, дизельдік отын ұлғаюы есебінен ӨӨИ 98,1% -ды құрады.</w:t>
      </w:r>
    </w:p>
    <w:p w14:paraId="228739A8" w14:textId="77777777" w:rsidR="00382979" w:rsidRPr="00CE5708" w:rsidRDefault="00382979" w:rsidP="00382979">
      <w:pPr>
        <w:tabs>
          <w:tab w:val="left" w:pos="4635"/>
        </w:tabs>
        <w:spacing w:after="0" w:line="240" w:lineRule="auto"/>
        <w:ind w:right="-141" w:firstLine="709"/>
        <w:jc w:val="both"/>
        <w:rPr>
          <w:rFonts w:ascii="Times New Roman" w:eastAsia="Times New Roman" w:hAnsi="Times New Roman" w:cs="Times New Roman"/>
          <w:sz w:val="28"/>
          <w:szCs w:val="20"/>
          <w:lang w:val="kk-KZ" w:eastAsia="ru-RU"/>
        </w:rPr>
      </w:pPr>
      <w:r w:rsidRPr="00CE5708">
        <w:rPr>
          <w:rFonts w:ascii="Times New Roman" w:eastAsia="Times New Roman" w:hAnsi="Times New Roman" w:cs="Times New Roman"/>
          <w:sz w:val="28"/>
          <w:szCs w:val="20"/>
          <w:lang w:val="kk-KZ" w:eastAsia="ru-RU"/>
        </w:rPr>
        <w:t>Жетісу облысында металл конструкциялар, уыт, электр аккумуляторлар өндірістерінің төмендігінен ӨӨИ 97,6%-ды құрады.</w:t>
      </w:r>
    </w:p>
    <w:p w14:paraId="38BBAAB6" w14:textId="77777777" w:rsidR="00382979" w:rsidRPr="00CE5708" w:rsidRDefault="00382979" w:rsidP="00382979">
      <w:pPr>
        <w:tabs>
          <w:tab w:val="left" w:pos="4635"/>
        </w:tabs>
        <w:spacing w:after="0" w:line="240" w:lineRule="auto"/>
        <w:ind w:right="-141" w:firstLine="709"/>
        <w:jc w:val="both"/>
        <w:rPr>
          <w:rFonts w:ascii="Times New Roman" w:eastAsia="Times New Roman" w:hAnsi="Times New Roman" w:cs="Times New Roman"/>
          <w:sz w:val="28"/>
          <w:szCs w:val="20"/>
          <w:lang w:val="kk-KZ" w:eastAsia="ru-RU"/>
        </w:rPr>
      </w:pPr>
      <w:r w:rsidRPr="00CE5708">
        <w:rPr>
          <w:rFonts w:ascii="Times New Roman" w:eastAsia="Times New Roman" w:hAnsi="Times New Roman" w:cs="Times New Roman"/>
          <w:sz w:val="28"/>
          <w:szCs w:val="20"/>
          <w:lang w:val="kk-KZ" w:eastAsia="ru-RU"/>
        </w:rPr>
        <w:t>Түркістан облысында уран және торий кендері өндірістерінің төмендеуі байланысты ӨӨИ 95,8%-ды құрады.</w:t>
      </w:r>
    </w:p>
    <w:p w14:paraId="1A324549" w14:textId="1290E94D" w:rsidR="00372526" w:rsidRPr="00CE5708" w:rsidRDefault="00382979" w:rsidP="00382979">
      <w:pPr>
        <w:tabs>
          <w:tab w:val="left" w:pos="4635"/>
        </w:tabs>
        <w:spacing w:after="0" w:line="240" w:lineRule="auto"/>
        <w:ind w:right="-141" w:firstLine="709"/>
        <w:jc w:val="both"/>
        <w:rPr>
          <w:rFonts w:ascii="Times New Roman" w:eastAsia="Times New Roman" w:hAnsi="Times New Roman" w:cs="Times New Roman"/>
          <w:sz w:val="28"/>
          <w:szCs w:val="20"/>
          <w:lang w:val="kk-KZ" w:eastAsia="ru-RU"/>
        </w:rPr>
      </w:pPr>
      <w:r w:rsidRPr="00CE5708">
        <w:rPr>
          <w:rFonts w:ascii="Times New Roman" w:eastAsia="Times New Roman" w:hAnsi="Times New Roman" w:cs="Times New Roman"/>
          <w:sz w:val="28"/>
          <w:szCs w:val="20"/>
          <w:lang w:val="kk-KZ" w:eastAsia="ru-RU"/>
        </w:rPr>
        <w:t>Қостанай облысында біріктірілмеген темір кендері, теміркенді шекемтастар және қойыртпалар өндірістерінің төмендеуі есебінен ӨӨИ 95,7% - ды құрады.</w:t>
      </w:r>
    </w:p>
    <w:p w14:paraId="5FAEC141" w14:textId="77777777" w:rsidR="00382979" w:rsidRPr="00CE5708" w:rsidRDefault="00382979" w:rsidP="00382979">
      <w:pPr>
        <w:tabs>
          <w:tab w:val="left" w:pos="4635"/>
        </w:tabs>
        <w:spacing w:after="0" w:line="240" w:lineRule="auto"/>
        <w:ind w:right="-141" w:firstLine="709"/>
        <w:jc w:val="both"/>
        <w:rPr>
          <w:rFonts w:ascii="Times New Roman" w:eastAsia="Times New Roman" w:hAnsi="Times New Roman" w:cs="Times New Roman"/>
          <w:sz w:val="28"/>
          <w:szCs w:val="20"/>
          <w:lang w:val="kk-KZ" w:eastAsia="ru-RU"/>
        </w:rPr>
      </w:pPr>
    </w:p>
    <w:p w14:paraId="0E0E7ED2" w14:textId="13C65561" w:rsidR="00220F66" w:rsidRPr="00CE5708" w:rsidRDefault="00031F5F" w:rsidP="00C71675">
      <w:pPr>
        <w:pStyle w:val="1"/>
        <w:spacing w:before="0" w:line="240" w:lineRule="auto"/>
        <w:jc w:val="center"/>
        <w:rPr>
          <w:rFonts w:ascii="Times New Roman" w:hAnsi="Times New Roman" w:cs="Times New Roman"/>
          <w:i/>
          <w:color w:val="auto"/>
          <w:sz w:val="28"/>
        </w:rPr>
      </w:pPr>
      <w:bookmarkStart w:id="10" w:name="_Toc120696185"/>
      <w:r w:rsidRPr="00CE5708">
        <w:rPr>
          <w:rFonts w:ascii="Times New Roman" w:hAnsi="Times New Roman" w:cs="Times New Roman"/>
          <w:i/>
          <w:color w:val="auto"/>
          <w:sz w:val="28"/>
        </w:rPr>
        <w:t>2.1</w:t>
      </w:r>
      <w:r w:rsidR="00220F66" w:rsidRPr="00CE5708">
        <w:rPr>
          <w:rFonts w:ascii="Times New Roman" w:hAnsi="Times New Roman" w:cs="Times New Roman"/>
          <w:i/>
          <w:color w:val="auto"/>
          <w:sz w:val="28"/>
        </w:rPr>
        <w:t xml:space="preserve"> </w:t>
      </w:r>
      <w:bookmarkStart w:id="11" w:name="_Toc70507556"/>
      <w:r w:rsidR="00C81111" w:rsidRPr="00CE5708">
        <w:rPr>
          <w:rFonts w:ascii="Times New Roman" w:hAnsi="Times New Roman" w:cs="Times New Roman"/>
          <w:i/>
          <w:color w:val="auto"/>
          <w:sz w:val="28"/>
          <w:lang w:val="kk-KZ"/>
        </w:rPr>
        <w:t>Аймақтар мен облыстар бойынша электр энергиясын тұтыну</w:t>
      </w:r>
      <w:bookmarkEnd w:id="11"/>
      <w:bookmarkEnd w:id="10"/>
    </w:p>
    <w:p w14:paraId="5D240685" w14:textId="77777777" w:rsidR="00BB5A83" w:rsidRPr="00CE5708" w:rsidRDefault="00BB5A83" w:rsidP="00C71675">
      <w:pPr>
        <w:spacing w:after="0" w:line="240" w:lineRule="auto"/>
        <w:rPr>
          <w:rFonts w:ascii="Times New Roman" w:hAnsi="Times New Roman" w:cs="Times New Roman"/>
          <w:sz w:val="28"/>
        </w:rPr>
      </w:pPr>
    </w:p>
    <w:p w14:paraId="47EDACF1" w14:textId="1085D449" w:rsidR="00A654F6" w:rsidRPr="00CE5708" w:rsidRDefault="00A654F6" w:rsidP="00C71675">
      <w:pPr>
        <w:spacing w:after="0" w:line="240" w:lineRule="auto"/>
        <w:ind w:firstLine="709"/>
        <w:jc w:val="both"/>
        <w:rPr>
          <w:rFonts w:ascii="Times New Roman" w:hAnsi="Times New Roman" w:cs="Times New Roman"/>
          <w:sz w:val="28"/>
          <w:lang w:val="kk-KZ"/>
        </w:rPr>
      </w:pPr>
      <w:proofErr w:type="spellStart"/>
      <w:r w:rsidRPr="00CE5708">
        <w:rPr>
          <w:rFonts w:ascii="Times New Roman" w:hAnsi="Times New Roman" w:cs="Times New Roman"/>
          <w:sz w:val="28"/>
        </w:rPr>
        <w:t>Жүйелік</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оператордың</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деректері</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бойынша</w:t>
      </w:r>
      <w:proofErr w:type="spellEnd"/>
      <w:r w:rsidR="00245B86" w:rsidRPr="00CE5708">
        <w:rPr>
          <w:rFonts w:ascii="Times New Roman" w:hAnsi="Times New Roman" w:cs="Times New Roman"/>
          <w:sz w:val="28"/>
        </w:rPr>
        <w:t xml:space="preserve"> 2022 </w:t>
      </w:r>
      <w:proofErr w:type="spellStart"/>
      <w:r w:rsidR="00245B86" w:rsidRPr="00CE5708">
        <w:rPr>
          <w:rFonts w:ascii="Times New Roman" w:hAnsi="Times New Roman" w:cs="Times New Roman"/>
          <w:sz w:val="28"/>
        </w:rPr>
        <w:t>жылғы</w:t>
      </w:r>
      <w:proofErr w:type="spellEnd"/>
      <w:r w:rsidR="00245B86" w:rsidRPr="00CE5708">
        <w:rPr>
          <w:rFonts w:ascii="Times New Roman" w:hAnsi="Times New Roman" w:cs="Times New Roman"/>
          <w:sz w:val="28"/>
        </w:rPr>
        <w:t xml:space="preserve"> </w:t>
      </w:r>
      <w:proofErr w:type="spellStart"/>
      <w:r w:rsidR="00245B86" w:rsidRPr="00CE5708">
        <w:rPr>
          <w:rFonts w:ascii="Times New Roman" w:hAnsi="Times New Roman" w:cs="Times New Roman"/>
          <w:sz w:val="28"/>
        </w:rPr>
        <w:t>қаңтар</w:t>
      </w:r>
      <w:proofErr w:type="spellEnd"/>
      <w:r w:rsidR="00245B86" w:rsidRPr="00CE5708">
        <w:rPr>
          <w:rFonts w:ascii="Times New Roman" w:hAnsi="Times New Roman" w:cs="Times New Roman"/>
          <w:sz w:val="28"/>
        </w:rPr>
        <w:t>-</w:t>
      </w:r>
      <w:r w:rsidR="009C606A" w:rsidRPr="00CE5708">
        <w:rPr>
          <w:rFonts w:ascii="Times New Roman" w:hAnsi="Times New Roman" w:cs="Times New Roman"/>
          <w:sz w:val="28"/>
          <w:lang w:val="kk-KZ"/>
        </w:rPr>
        <w:t>қазанда</w:t>
      </w:r>
      <w:r w:rsidR="0048073B" w:rsidRPr="00CE5708">
        <w:rPr>
          <w:rFonts w:ascii="Times New Roman" w:hAnsi="Times New Roman" w:cs="Times New Roman"/>
          <w:sz w:val="28"/>
          <w:lang w:val="kk-KZ"/>
        </w:rPr>
        <w:t xml:space="preserve"> </w:t>
      </w:r>
      <w:proofErr w:type="spellStart"/>
      <w:r w:rsidRPr="00CE5708">
        <w:rPr>
          <w:rFonts w:ascii="Times New Roman" w:hAnsi="Times New Roman" w:cs="Times New Roman"/>
          <w:sz w:val="28"/>
        </w:rPr>
        <w:t>республиканың</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электр</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энергиясын</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тұтыну</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серпінінде</w:t>
      </w:r>
      <w:proofErr w:type="spellEnd"/>
      <w:r w:rsidRPr="00CE5708">
        <w:rPr>
          <w:rFonts w:ascii="Times New Roman" w:hAnsi="Times New Roman" w:cs="Times New Roman"/>
          <w:sz w:val="28"/>
        </w:rPr>
        <w:t xml:space="preserve"> 2021 </w:t>
      </w:r>
      <w:proofErr w:type="spellStart"/>
      <w:r w:rsidRPr="00CE5708">
        <w:rPr>
          <w:rFonts w:ascii="Times New Roman" w:hAnsi="Times New Roman" w:cs="Times New Roman"/>
          <w:sz w:val="28"/>
        </w:rPr>
        <w:t>жылғы</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көрсеткіштермен</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салыстырғанда</w:t>
      </w:r>
      <w:proofErr w:type="spellEnd"/>
      <w:r w:rsidRPr="00CE5708">
        <w:rPr>
          <w:rFonts w:ascii="Times New Roman" w:hAnsi="Times New Roman" w:cs="Times New Roman"/>
          <w:sz w:val="28"/>
        </w:rPr>
        <w:t xml:space="preserve"> </w:t>
      </w:r>
      <w:r w:rsidR="009C606A" w:rsidRPr="00CE5708">
        <w:rPr>
          <w:rFonts w:ascii="Times New Roman" w:hAnsi="Times New Roman" w:cs="Times New Roman"/>
          <w:sz w:val="28"/>
          <w:lang w:val="kk-KZ"/>
        </w:rPr>
        <w:t>1 321,9</w:t>
      </w:r>
      <w:r w:rsidR="00245B86" w:rsidRPr="00CE5708">
        <w:rPr>
          <w:rFonts w:ascii="Times New Roman" w:hAnsi="Times New Roman" w:cs="Times New Roman"/>
          <w:sz w:val="28"/>
        </w:rPr>
        <w:t xml:space="preserve"> </w:t>
      </w:r>
      <w:proofErr w:type="spellStart"/>
      <w:r w:rsidR="00245B86" w:rsidRPr="00CE5708">
        <w:rPr>
          <w:rFonts w:ascii="Times New Roman" w:hAnsi="Times New Roman" w:cs="Times New Roman"/>
          <w:sz w:val="28"/>
        </w:rPr>
        <w:t>млн.кВтсағ</w:t>
      </w:r>
      <w:proofErr w:type="spellEnd"/>
      <w:r w:rsidR="00245B86" w:rsidRPr="00CE5708">
        <w:rPr>
          <w:rFonts w:ascii="Times New Roman" w:hAnsi="Times New Roman" w:cs="Times New Roman"/>
          <w:sz w:val="28"/>
        </w:rPr>
        <w:t xml:space="preserve"> </w:t>
      </w:r>
      <w:proofErr w:type="spellStart"/>
      <w:r w:rsidR="00245B86" w:rsidRPr="00CE5708">
        <w:rPr>
          <w:rFonts w:ascii="Times New Roman" w:hAnsi="Times New Roman" w:cs="Times New Roman"/>
          <w:sz w:val="28"/>
        </w:rPr>
        <w:t>немесе</w:t>
      </w:r>
      <w:proofErr w:type="spellEnd"/>
      <w:r w:rsidR="00245B86" w:rsidRPr="00CE5708">
        <w:rPr>
          <w:rFonts w:ascii="Times New Roman" w:hAnsi="Times New Roman" w:cs="Times New Roman"/>
          <w:sz w:val="28"/>
        </w:rPr>
        <w:t xml:space="preserve"> </w:t>
      </w:r>
      <w:r w:rsidR="009C606A" w:rsidRPr="00CE5708">
        <w:rPr>
          <w:rFonts w:ascii="Times New Roman" w:hAnsi="Times New Roman" w:cs="Times New Roman"/>
          <w:sz w:val="28"/>
          <w:lang w:val="kk-KZ"/>
        </w:rPr>
        <w:t>1,4</w:t>
      </w:r>
      <w:r w:rsidR="00245B86" w:rsidRPr="00CE5708">
        <w:rPr>
          <w:rFonts w:ascii="Times New Roman" w:hAnsi="Times New Roman" w:cs="Times New Roman"/>
          <w:sz w:val="28"/>
        </w:rPr>
        <w:t>%-</w:t>
      </w:r>
      <w:proofErr w:type="spellStart"/>
      <w:r w:rsidRPr="00CE5708">
        <w:rPr>
          <w:rFonts w:ascii="Times New Roman" w:hAnsi="Times New Roman" w:cs="Times New Roman"/>
          <w:sz w:val="28"/>
        </w:rPr>
        <w:t>ға</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төмендеу</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байқалды</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Мәселен</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республиканың</w:t>
      </w:r>
      <w:proofErr w:type="spellEnd"/>
      <w:r w:rsidRPr="00CE5708">
        <w:rPr>
          <w:rFonts w:ascii="Times New Roman" w:hAnsi="Times New Roman" w:cs="Times New Roman"/>
          <w:sz w:val="28"/>
        </w:rPr>
        <w:t xml:space="preserve"> </w:t>
      </w:r>
      <w:r w:rsidR="009C50B2" w:rsidRPr="00CE5708">
        <w:rPr>
          <w:rFonts w:ascii="Times New Roman" w:hAnsi="Times New Roman" w:cs="Times New Roman"/>
          <w:sz w:val="28"/>
          <w:lang w:val="kk-KZ"/>
        </w:rPr>
        <w:t xml:space="preserve">батыс және оңтүстік аймақтарында </w:t>
      </w:r>
      <w:proofErr w:type="spellStart"/>
      <w:r w:rsidRPr="00CE5708">
        <w:rPr>
          <w:rFonts w:ascii="Times New Roman" w:hAnsi="Times New Roman" w:cs="Times New Roman"/>
          <w:sz w:val="28"/>
        </w:rPr>
        <w:t>тұтыну</w:t>
      </w:r>
      <w:proofErr w:type="spellEnd"/>
      <w:r w:rsidRPr="00CE5708">
        <w:rPr>
          <w:rFonts w:ascii="Times New Roman" w:hAnsi="Times New Roman" w:cs="Times New Roman"/>
          <w:sz w:val="28"/>
        </w:rPr>
        <w:t xml:space="preserve"> </w:t>
      </w:r>
      <w:r w:rsidR="009C606A" w:rsidRPr="00CE5708">
        <w:rPr>
          <w:rFonts w:ascii="Times New Roman" w:hAnsi="Times New Roman" w:cs="Times New Roman"/>
          <w:sz w:val="28"/>
          <w:lang w:val="kk-KZ"/>
        </w:rPr>
        <w:t>0,6</w:t>
      </w:r>
      <w:r w:rsidRPr="00CE5708">
        <w:rPr>
          <w:rFonts w:ascii="Times New Roman" w:hAnsi="Times New Roman" w:cs="Times New Roman"/>
          <w:sz w:val="28"/>
        </w:rPr>
        <w:t xml:space="preserve">% - </w:t>
      </w:r>
      <w:proofErr w:type="spellStart"/>
      <w:r w:rsidRPr="00CE5708">
        <w:rPr>
          <w:rFonts w:ascii="Times New Roman" w:hAnsi="Times New Roman" w:cs="Times New Roman"/>
          <w:sz w:val="28"/>
        </w:rPr>
        <w:t>ға</w:t>
      </w:r>
      <w:proofErr w:type="spellEnd"/>
      <w:r w:rsidR="009C50B2" w:rsidRPr="00CE5708">
        <w:rPr>
          <w:rFonts w:ascii="Times New Roman" w:hAnsi="Times New Roman" w:cs="Times New Roman"/>
          <w:sz w:val="28"/>
          <w:lang w:val="kk-KZ"/>
        </w:rPr>
        <w:t xml:space="preserve"> және </w:t>
      </w:r>
      <w:r w:rsidR="009C606A" w:rsidRPr="00CE5708">
        <w:rPr>
          <w:rFonts w:ascii="Times New Roman" w:hAnsi="Times New Roman" w:cs="Times New Roman"/>
          <w:sz w:val="28"/>
          <w:lang w:val="kk-KZ"/>
        </w:rPr>
        <w:t>0,5</w:t>
      </w:r>
      <w:r w:rsidR="009C50B2" w:rsidRPr="00CE5708">
        <w:rPr>
          <w:rFonts w:ascii="Times New Roman" w:hAnsi="Times New Roman" w:cs="Times New Roman"/>
          <w:sz w:val="28"/>
        </w:rPr>
        <w:t xml:space="preserve">% - </w:t>
      </w:r>
      <w:r w:rsidR="009C50B2" w:rsidRPr="00CE5708">
        <w:rPr>
          <w:rFonts w:ascii="Times New Roman" w:hAnsi="Times New Roman" w:cs="Times New Roman"/>
          <w:sz w:val="28"/>
          <w:lang w:val="kk-KZ"/>
        </w:rPr>
        <w:t>ға</w:t>
      </w:r>
      <w:r w:rsidRPr="00CE5708">
        <w:rPr>
          <w:rFonts w:ascii="Times New Roman" w:hAnsi="Times New Roman" w:cs="Times New Roman"/>
          <w:sz w:val="28"/>
        </w:rPr>
        <w:t xml:space="preserve"> </w:t>
      </w:r>
      <w:r w:rsidR="00EB05B4" w:rsidRPr="00CE5708">
        <w:rPr>
          <w:rFonts w:ascii="Times New Roman" w:hAnsi="Times New Roman" w:cs="Times New Roman"/>
          <w:sz w:val="28"/>
          <w:lang w:val="kk-KZ"/>
        </w:rPr>
        <w:t>өсті</w:t>
      </w:r>
      <w:r w:rsidRPr="00CE5708">
        <w:rPr>
          <w:rFonts w:ascii="Times New Roman" w:hAnsi="Times New Roman" w:cs="Times New Roman"/>
          <w:sz w:val="28"/>
        </w:rPr>
        <w:t>.</w:t>
      </w:r>
    </w:p>
    <w:p w14:paraId="07F7A77B" w14:textId="77777777" w:rsidR="00220F66" w:rsidRPr="00CE5708" w:rsidRDefault="00220F66" w:rsidP="00C71675">
      <w:pPr>
        <w:pStyle w:val="a3"/>
        <w:spacing w:after="0" w:line="240" w:lineRule="auto"/>
        <w:jc w:val="right"/>
        <w:rPr>
          <w:rFonts w:ascii="Times New Roman" w:hAnsi="Times New Roman" w:cs="Times New Roman"/>
          <w:i/>
          <w:sz w:val="24"/>
        </w:rPr>
      </w:pPr>
      <w:r w:rsidRPr="00CE5708">
        <w:rPr>
          <w:rFonts w:ascii="Times New Roman" w:hAnsi="Times New Roman" w:cs="Times New Roman"/>
          <w:i/>
          <w:sz w:val="24"/>
        </w:rPr>
        <w:t xml:space="preserve">млн. </w:t>
      </w:r>
      <w:proofErr w:type="spellStart"/>
      <w:r w:rsidRPr="00CE5708">
        <w:rPr>
          <w:rFonts w:ascii="Times New Roman" w:hAnsi="Times New Roman" w:cs="Times New Roman"/>
          <w:i/>
          <w:sz w:val="24"/>
        </w:rPr>
        <w:t>кВтч</w:t>
      </w:r>
      <w:proofErr w:type="spellEnd"/>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07"/>
        <w:gridCol w:w="3184"/>
        <w:gridCol w:w="1660"/>
        <w:gridCol w:w="1600"/>
        <w:gridCol w:w="1418"/>
        <w:gridCol w:w="1560"/>
      </w:tblGrid>
      <w:tr w:rsidR="007C6544" w:rsidRPr="00CE5708" w14:paraId="7B519680" w14:textId="77777777" w:rsidTr="00CE5708">
        <w:trPr>
          <w:trHeight w:val="340"/>
        </w:trPr>
        <w:tc>
          <w:tcPr>
            <w:tcW w:w="507" w:type="dxa"/>
            <w:vMerge w:val="restart"/>
            <w:tcBorders>
              <w:bottom w:val="single" w:sz="4" w:space="0" w:color="auto"/>
            </w:tcBorders>
            <w:shd w:val="clear" w:color="auto" w:fill="8DB3E2" w:themeFill="text2" w:themeFillTint="66"/>
            <w:vAlign w:val="center"/>
            <w:hideMark/>
          </w:tcPr>
          <w:p w14:paraId="42E0DC98" w14:textId="77777777" w:rsidR="007C6544" w:rsidRPr="00CE5708" w:rsidRDefault="007C6544" w:rsidP="00C71675">
            <w:pPr>
              <w:spacing w:after="0" w:line="240" w:lineRule="auto"/>
              <w:jc w:val="center"/>
              <w:rPr>
                <w:rFonts w:ascii="Times New Roman" w:eastAsia="Times New Roman" w:hAnsi="Times New Roman" w:cs="Times New Roman"/>
                <w:b/>
                <w:bCs/>
                <w:color w:val="000000"/>
                <w:lang w:eastAsia="ru-RU"/>
              </w:rPr>
            </w:pPr>
            <w:r w:rsidRPr="00CE5708">
              <w:rPr>
                <w:rFonts w:ascii="Times New Roman" w:eastAsia="Times New Roman" w:hAnsi="Times New Roman" w:cs="Times New Roman"/>
                <w:b/>
                <w:bCs/>
                <w:color w:val="000000"/>
                <w:lang w:eastAsia="ru-RU"/>
              </w:rPr>
              <w:t>№</w:t>
            </w:r>
          </w:p>
        </w:tc>
        <w:tc>
          <w:tcPr>
            <w:tcW w:w="3184" w:type="dxa"/>
            <w:vMerge w:val="restart"/>
            <w:tcBorders>
              <w:bottom w:val="single" w:sz="4" w:space="0" w:color="auto"/>
            </w:tcBorders>
            <w:shd w:val="clear" w:color="auto" w:fill="8DB3E2" w:themeFill="text2" w:themeFillTint="66"/>
            <w:vAlign w:val="center"/>
            <w:hideMark/>
          </w:tcPr>
          <w:p w14:paraId="477B94ED" w14:textId="0869B420" w:rsidR="007C6544" w:rsidRPr="00CE5708" w:rsidRDefault="00A211D9" w:rsidP="00C71675">
            <w:pPr>
              <w:spacing w:after="0" w:line="240" w:lineRule="auto"/>
              <w:jc w:val="center"/>
              <w:rPr>
                <w:rFonts w:ascii="Times New Roman" w:eastAsia="Times New Roman" w:hAnsi="Times New Roman" w:cs="Times New Roman"/>
                <w:b/>
                <w:bCs/>
                <w:lang w:val="kk-KZ" w:eastAsia="ru-RU"/>
              </w:rPr>
            </w:pPr>
            <w:r w:rsidRPr="00CE5708">
              <w:rPr>
                <w:rFonts w:ascii="Times New Roman" w:eastAsia="Times New Roman" w:hAnsi="Times New Roman" w:cs="Times New Roman"/>
                <w:b/>
                <w:bCs/>
                <w:lang w:val="kk-KZ" w:eastAsia="ru-RU"/>
              </w:rPr>
              <w:t>Атауы</w:t>
            </w:r>
          </w:p>
        </w:tc>
        <w:tc>
          <w:tcPr>
            <w:tcW w:w="3260" w:type="dxa"/>
            <w:gridSpan w:val="2"/>
            <w:tcBorders>
              <w:bottom w:val="single" w:sz="4" w:space="0" w:color="auto"/>
            </w:tcBorders>
            <w:shd w:val="clear" w:color="auto" w:fill="8DB3E2" w:themeFill="text2" w:themeFillTint="66"/>
            <w:vAlign w:val="center"/>
            <w:hideMark/>
          </w:tcPr>
          <w:p w14:paraId="6B0D1C8A" w14:textId="76690EC3" w:rsidR="007C6544" w:rsidRPr="00CE5708" w:rsidRDefault="00A211D9" w:rsidP="009C606A">
            <w:pPr>
              <w:spacing w:after="0" w:line="240" w:lineRule="auto"/>
              <w:jc w:val="center"/>
              <w:rPr>
                <w:rFonts w:ascii="Times New Roman" w:eastAsia="Times New Roman" w:hAnsi="Times New Roman" w:cs="Times New Roman"/>
                <w:b/>
                <w:bCs/>
                <w:lang w:val="kk-KZ" w:eastAsia="ru-RU"/>
              </w:rPr>
            </w:pPr>
            <w:r w:rsidRPr="00CE5708">
              <w:rPr>
                <w:rFonts w:ascii="Times New Roman" w:eastAsia="Times New Roman" w:hAnsi="Times New Roman" w:cs="Times New Roman"/>
                <w:b/>
                <w:bCs/>
                <w:lang w:val="kk-KZ" w:eastAsia="ru-RU"/>
              </w:rPr>
              <w:t>Қаңтар</w:t>
            </w:r>
            <w:r w:rsidR="00EB05B4" w:rsidRPr="00CE5708">
              <w:rPr>
                <w:rFonts w:ascii="Times New Roman" w:eastAsia="Times New Roman" w:hAnsi="Times New Roman" w:cs="Times New Roman"/>
                <w:b/>
                <w:bCs/>
                <w:lang w:eastAsia="ru-RU"/>
              </w:rPr>
              <w:t>-</w:t>
            </w:r>
            <w:r w:rsidR="00583855" w:rsidRPr="00CE5708">
              <w:rPr>
                <w:rFonts w:ascii="Times New Roman" w:eastAsia="Times New Roman" w:hAnsi="Times New Roman" w:cs="Times New Roman"/>
                <w:b/>
                <w:bCs/>
                <w:lang w:val="kk-KZ" w:eastAsia="ru-RU"/>
              </w:rPr>
              <w:t>қ</w:t>
            </w:r>
            <w:r w:rsidR="009C606A" w:rsidRPr="00CE5708">
              <w:rPr>
                <w:rFonts w:ascii="Times New Roman" w:eastAsia="Times New Roman" w:hAnsi="Times New Roman" w:cs="Times New Roman"/>
                <w:b/>
                <w:bCs/>
                <w:lang w:val="kk-KZ" w:eastAsia="ru-RU"/>
              </w:rPr>
              <w:t>азан</w:t>
            </w:r>
          </w:p>
        </w:tc>
        <w:tc>
          <w:tcPr>
            <w:tcW w:w="1418" w:type="dxa"/>
            <w:vMerge w:val="restart"/>
            <w:tcBorders>
              <w:bottom w:val="single" w:sz="4" w:space="0" w:color="auto"/>
            </w:tcBorders>
            <w:shd w:val="clear" w:color="auto" w:fill="8DB3E2" w:themeFill="text2" w:themeFillTint="66"/>
            <w:vAlign w:val="center"/>
            <w:hideMark/>
          </w:tcPr>
          <w:p w14:paraId="710CCF2B" w14:textId="43FB7EFA" w:rsidR="007C6544" w:rsidRPr="00CE5708" w:rsidRDefault="007C6544" w:rsidP="00C71675">
            <w:pPr>
              <w:spacing w:after="0" w:line="240" w:lineRule="auto"/>
              <w:jc w:val="center"/>
              <w:rPr>
                <w:rFonts w:ascii="Times New Roman" w:eastAsia="Times New Roman" w:hAnsi="Times New Roman" w:cs="Times New Roman"/>
                <w:b/>
                <w:bCs/>
                <w:lang w:eastAsia="ru-RU"/>
              </w:rPr>
            </w:pPr>
            <w:r w:rsidRPr="00CE5708">
              <w:rPr>
                <w:rFonts w:ascii="Times New Roman" w:hAnsi="Times New Roman" w:cs="Times New Roman"/>
                <w:b/>
              </w:rPr>
              <w:t>Δ,</w:t>
            </w:r>
            <w:r w:rsidR="00A211D9" w:rsidRPr="00CE5708">
              <w:rPr>
                <w:rFonts w:ascii="Times New Roman" w:eastAsia="Times New Roman" w:hAnsi="Times New Roman" w:cs="Times New Roman"/>
                <w:b/>
                <w:bCs/>
                <w:lang w:eastAsia="ru-RU"/>
              </w:rPr>
              <w:t xml:space="preserve"> </w:t>
            </w:r>
            <w:r w:rsidR="00A211D9" w:rsidRPr="00CE5708">
              <w:rPr>
                <w:rFonts w:ascii="Times New Roman" w:eastAsia="Times New Roman" w:hAnsi="Times New Roman" w:cs="Times New Roman"/>
                <w:b/>
                <w:bCs/>
                <w:lang w:eastAsia="ru-RU"/>
              </w:rPr>
              <w:br/>
              <w:t xml:space="preserve">млн. </w:t>
            </w:r>
            <w:proofErr w:type="spellStart"/>
            <w:r w:rsidR="00A211D9" w:rsidRPr="00CE5708">
              <w:rPr>
                <w:rFonts w:ascii="Times New Roman" w:eastAsia="Times New Roman" w:hAnsi="Times New Roman" w:cs="Times New Roman"/>
                <w:b/>
                <w:bCs/>
                <w:lang w:eastAsia="ru-RU"/>
              </w:rPr>
              <w:t>кВтсағ</w:t>
            </w:r>
            <w:proofErr w:type="spellEnd"/>
          </w:p>
        </w:tc>
        <w:tc>
          <w:tcPr>
            <w:tcW w:w="1560" w:type="dxa"/>
            <w:vMerge w:val="restart"/>
            <w:tcBorders>
              <w:bottom w:val="single" w:sz="4" w:space="0" w:color="auto"/>
            </w:tcBorders>
            <w:shd w:val="clear" w:color="auto" w:fill="8DB3E2" w:themeFill="text2" w:themeFillTint="66"/>
            <w:vAlign w:val="center"/>
            <w:hideMark/>
          </w:tcPr>
          <w:p w14:paraId="13749A56" w14:textId="77777777" w:rsidR="007C6544" w:rsidRPr="00CE5708" w:rsidRDefault="007C6544" w:rsidP="00C71675">
            <w:pPr>
              <w:spacing w:after="0" w:line="240" w:lineRule="auto"/>
              <w:jc w:val="center"/>
              <w:rPr>
                <w:rFonts w:ascii="Times New Roman" w:eastAsia="Times New Roman" w:hAnsi="Times New Roman" w:cs="Times New Roman"/>
                <w:b/>
                <w:bCs/>
                <w:lang w:eastAsia="ru-RU"/>
              </w:rPr>
            </w:pPr>
            <w:r w:rsidRPr="00CE5708">
              <w:rPr>
                <w:rFonts w:ascii="Times New Roman" w:hAnsi="Times New Roman" w:cs="Times New Roman"/>
                <w:b/>
              </w:rPr>
              <w:t xml:space="preserve">Δ, </w:t>
            </w:r>
            <w:r w:rsidRPr="00CE5708">
              <w:rPr>
                <w:rFonts w:ascii="Times New Roman" w:eastAsia="Times New Roman" w:hAnsi="Times New Roman" w:cs="Times New Roman"/>
                <w:b/>
                <w:bCs/>
                <w:lang w:eastAsia="ru-RU"/>
              </w:rPr>
              <w:t>%</w:t>
            </w:r>
          </w:p>
        </w:tc>
      </w:tr>
      <w:tr w:rsidR="007C6544" w:rsidRPr="00CE5708" w14:paraId="78E1FC29" w14:textId="77777777" w:rsidTr="00CE5708">
        <w:trPr>
          <w:trHeight w:val="340"/>
        </w:trPr>
        <w:tc>
          <w:tcPr>
            <w:tcW w:w="507"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407B4B9" w14:textId="77777777" w:rsidR="007C6544" w:rsidRPr="00CE5708" w:rsidRDefault="007C6544" w:rsidP="00C71675">
            <w:pPr>
              <w:spacing w:after="0" w:line="240" w:lineRule="auto"/>
              <w:jc w:val="center"/>
              <w:rPr>
                <w:rFonts w:ascii="Times New Roman" w:eastAsia="Times New Roman" w:hAnsi="Times New Roman" w:cs="Times New Roman"/>
                <w:b/>
                <w:bCs/>
                <w:color w:val="000000"/>
                <w:lang w:eastAsia="ru-RU"/>
              </w:rPr>
            </w:pPr>
          </w:p>
        </w:tc>
        <w:tc>
          <w:tcPr>
            <w:tcW w:w="3184"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6ACD960" w14:textId="77777777" w:rsidR="007C6544" w:rsidRPr="00CE5708" w:rsidRDefault="007C6544" w:rsidP="00C71675">
            <w:pPr>
              <w:spacing w:after="0" w:line="240" w:lineRule="auto"/>
              <w:jc w:val="center"/>
              <w:rPr>
                <w:rFonts w:ascii="Times New Roman" w:eastAsia="Times New Roman" w:hAnsi="Times New Roman" w:cs="Times New Roman"/>
                <w:b/>
                <w:bCs/>
                <w:lang w:eastAsia="ru-RU"/>
              </w:rPr>
            </w:pPr>
          </w:p>
        </w:tc>
        <w:tc>
          <w:tcPr>
            <w:tcW w:w="16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01C0C3F" w14:textId="4F0978E1" w:rsidR="007C6544" w:rsidRPr="00CE5708" w:rsidRDefault="00A211D9"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2021ж</w:t>
            </w:r>
          </w:p>
        </w:tc>
        <w:tc>
          <w:tcPr>
            <w:tcW w:w="160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F0E9497" w14:textId="7A91EDCD" w:rsidR="007C6544" w:rsidRPr="00CE5708" w:rsidRDefault="00A211D9"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2022ж</w:t>
            </w:r>
          </w:p>
        </w:tc>
        <w:tc>
          <w:tcPr>
            <w:tcW w:w="1418"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D675E8B" w14:textId="77777777" w:rsidR="007C6544" w:rsidRPr="00CE5708" w:rsidRDefault="007C6544" w:rsidP="00C71675">
            <w:pPr>
              <w:spacing w:after="0" w:line="240" w:lineRule="auto"/>
              <w:jc w:val="center"/>
              <w:rPr>
                <w:rFonts w:ascii="Times New Roman" w:hAnsi="Times New Roman" w:cs="Times New Roman"/>
                <w:b/>
              </w:rPr>
            </w:pPr>
          </w:p>
        </w:tc>
        <w:tc>
          <w:tcPr>
            <w:tcW w:w="1560"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1A2AD60" w14:textId="77777777" w:rsidR="007C6544" w:rsidRPr="00CE5708" w:rsidRDefault="007C6544" w:rsidP="00C71675">
            <w:pPr>
              <w:spacing w:after="0" w:line="240" w:lineRule="auto"/>
              <w:jc w:val="center"/>
              <w:rPr>
                <w:rFonts w:ascii="Times New Roman" w:hAnsi="Times New Roman" w:cs="Times New Roman"/>
                <w:b/>
              </w:rPr>
            </w:pPr>
          </w:p>
        </w:tc>
      </w:tr>
      <w:tr w:rsidR="009C606A" w:rsidRPr="00CE5708" w14:paraId="00345A8D"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093AB41" w14:textId="77777777" w:rsidR="009C606A" w:rsidRPr="00CE5708" w:rsidRDefault="009C606A" w:rsidP="009C606A">
            <w:pPr>
              <w:spacing w:after="0" w:line="240" w:lineRule="auto"/>
              <w:jc w:val="center"/>
              <w:rPr>
                <w:rFonts w:ascii="Times New Roman" w:eastAsia="Times New Roman" w:hAnsi="Times New Roman" w:cs="Times New Roman"/>
                <w:b/>
                <w:bCs/>
                <w:lang w:eastAsia="ru-RU"/>
              </w:rPr>
            </w:pPr>
          </w:p>
        </w:tc>
        <w:tc>
          <w:tcPr>
            <w:tcW w:w="31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1DA7EB" w14:textId="553FE6A3" w:rsidR="009C606A" w:rsidRPr="00CE5708" w:rsidRDefault="009C606A" w:rsidP="009C606A">
            <w:pPr>
              <w:spacing w:after="0" w:line="240" w:lineRule="auto"/>
              <w:jc w:val="center"/>
              <w:rPr>
                <w:rFonts w:ascii="Times New Roman" w:eastAsia="Times New Roman" w:hAnsi="Times New Roman" w:cs="Times New Roman"/>
                <w:b/>
                <w:bCs/>
                <w:lang w:val="kk-KZ" w:eastAsia="ru-RU"/>
              </w:rPr>
            </w:pPr>
            <w:r w:rsidRPr="00CE5708">
              <w:rPr>
                <w:rFonts w:ascii="Times New Roman" w:eastAsia="Times New Roman" w:hAnsi="Times New Roman" w:cs="Times New Roman"/>
                <w:b/>
                <w:bCs/>
                <w:lang w:val="kk-KZ" w:eastAsia="ru-RU"/>
              </w:rPr>
              <w:t>Қазақстан</w:t>
            </w:r>
          </w:p>
        </w:tc>
        <w:tc>
          <w:tcPr>
            <w:tcW w:w="166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8BFAAE6" w14:textId="3E2FEC63" w:rsidR="009C606A" w:rsidRPr="00CE5708" w:rsidRDefault="009C606A" w:rsidP="009C606A">
            <w:pPr>
              <w:spacing w:after="0" w:line="240" w:lineRule="auto"/>
              <w:jc w:val="center"/>
              <w:rPr>
                <w:rFonts w:ascii="Times New Roman" w:eastAsia="Times New Roman" w:hAnsi="Times New Roman" w:cs="Times New Roman"/>
                <w:b/>
                <w:bCs/>
                <w:lang w:eastAsia="ru-RU"/>
              </w:rPr>
            </w:pPr>
            <w:r w:rsidRPr="00CE5708">
              <w:rPr>
                <w:rFonts w:ascii="Times New Roman" w:hAnsi="Times New Roman" w:cs="Times New Roman"/>
                <w:b/>
                <w:bCs/>
              </w:rPr>
              <w:t>93 024,6</w:t>
            </w:r>
          </w:p>
        </w:tc>
        <w:tc>
          <w:tcPr>
            <w:tcW w:w="160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C0C332A" w14:textId="5B58582A" w:rsidR="009C606A" w:rsidRPr="00CE5708" w:rsidRDefault="009C606A" w:rsidP="00CE5708">
            <w:pPr>
              <w:spacing w:after="0" w:line="240" w:lineRule="auto"/>
              <w:jc w:val="center"/>
              <w:rPr>
                <w:rFonts w:ascii="Times New Roman" w:eastAsia="Times New Roman" w:hAnsi="Times New Roman" w:cs="Times New Roman"/>
                <w:b/>
                <w:bCs/>
                <w:lang w:eastAsia="ru-RU"/>
              </w:rPr>
            </w:pPr>
            <w:r w:rsidRPr="00CE5708">
              <w:rPr>
                <w:rFonts w:ascii="Times New Roman" w:hAnsi="Times New Roman" w:cs="Times New Roman"/>
                <w:b/>
              </w:rPr>
              <w:t>91</w:t>
            </w:r>
            <w:r w:rsidR="00CE5708" w:rsidRPr="00CE5708">
              <w:rPr>
                <w:rFonts w:ascii="Times New Roman" w:hAnsi="Times New Roman" w:cs="Times New Roman"/>
                <w:b/>
              </w:rPr>
              <w:t xml:space="preserve"> </w:t>
            </w:r>
            <w:r w:rsidRPr="00CE5708">
              <w:rPr>
                <w:rFonts w:ascii="Times New Roman" w:hAnsi="Times New Roman" w:cs="Times New Roman"/>
                <w:b/>
              </w:rPr>
              <w:t>702,7</w:t>
            </w:r>
          </w:p>
        </w:tc>
        <w:tc>
          <w:tcPr>
            <w:tcW w:w="141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B13A488" w14:textId="343B9118" w:rsidR="009C606A" w:rsidRPr="00CE5708" w:rsidRDefault="009C606A" w:rsidP="009C606A">
            <w:pPr>
              <w:spacing w:after="0" w:line="240" w:lineRule="auto"/>
              <w:jc w:val="center"/>
              <w:rPr>
                <w:rFonts w:ascii="Times New Roman" w:eastAsia="Times New Roman" w:hAnsi="Times New Roman" w:cs="Times New Roman"/>
                <w:b/>
                <w:bCs/>
                <w:i/>
                <w:lang w:eastAsia="ru-RU"/>
              </w:rPr>
            </w:pPr>
            <w:r w:rsidRPr="00CE5708">
              <w:rPr>
                <w:rFonts w:ascii="Times New Roman" w:hAnsi="Times New Roman" w:cs="Times New Roman"/>
                <w:b/>
                <w:bCs/>
                <w:i/>
              </w:rPr>
              <w:t>-1 321,9</w:t>
            </w:r>
          </w:p>
        </w:tc>
        <w:tc>
          <w:tcPr>
            <w:tcW w:w="156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B9BB9D0" w14:textId="0C160B6B" w:rsidR="009C606A" w:rsidRPr="00CE5708" w:rsidRDefault="009C606A" w:rsidP="009C606A">
            <w:pPr>
              <w:spacing w:after="0" w:line="240" w:lineRule="auto"/>
              <w:jc w:val="center"/>
              <w:rPr>
                <w:rFonts w:ascii="Times New Roman" w:eastAsia="Times New Roman" w:hAnsi="Times New Roman" w:cs="Times New Roman"/>
                <w:b/>
                <w:bCs/>
                <w:i/>
                <w:lang w:eastAsia="ru-RU"/>
              </w:rPr>
            </w:pPr>
            <w:r w:rsidRPr="00CE5708">
              <w:rPr>
                <w:rFonts w:ascii="Times New Roman" w:hAnsi="Times New Roman" w:cs="Times New Roman"/>
                <w:b/>
                <w:bCs/>
                <w:i/>
              </w:rPr>
              <w:t>-1,4</w:t>
            </w:r>
          </w:p>
        </w:tc>
      </w:tr>
      <w:tr w:rsidR="009C606A" w:rsidRPr="00CE5708" w14:paraId="73F15FEA"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827B9B" w14:textId="77777777" w:rsidR="009C606A" w:rsidRPr="00CE5708" w:rsidRDefault="009C606A" w:rsidP="009C606A">
            <w:pPr>
              <w:spacing w:after="0" w:line="240" w:lineRule="auto"/>
              <w:jc w:val="center"/>
              <w:rPr>
                <w:rFonts w:ascii="Times New Roman" w:eastAsia="Times New Roman" w:hAnsi="Times New Roman" w:cs="Times New Roman"/>
                <w:bCs/>
                <w:iCs/>
                <w:color w:val="000000"/>
                <w:lang w:eastAsia="ru-RU"/>
              </w:rPr>
            </w:pPr>
            <w:r w:rsidRPr="00CE5708">
              <w:rPr>
                <w:rFonts w:ascii="Times New Roman" w:eastAsia="Times New Roman" w:hAnsi="Times New Roman" w:cs="Times New Roman"/>
                <w:bCs/>
                <w:iCs/>
                <w:color w:val="000000"/>
                <w:lang w:eastAsia="ru-RU"/>
              </w:rPr>
              <w:t>1</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CCE5D7" w14:textId="59D5DC55" w:rsidR="009C606A" w:rsidRPr="00CE5708" w:rsidRDefault="009C606A" w:rsidP="009C606A">
            <w:pPr>
              <w:spacing w:after="0" w:line="240" w:lineRule="auto"/>
              <w:rPr>
                <w:rFonts w:ascii="Times New Roman" w:eastAsia="Times New Roman" w:hAnsi="Times New Roman" w:cs="Times New Roman"/>
                <w:bCs/>
                <w:i/>
                <w:iCs/>
                <w:color w:val="000000"/>
                <w:lang w:eastAsia="ru-RU"/>
              </w:rPr>
            </w:pPr>
            <w:r w:rsidRPr="00CE5708">
              <w:rPr>
                <w:rFonts w:ascii="Times New Roman" w:eastAsia="Times New Roman" w:hAnsi="Times New Roman" w:cs="Times New Roman"/>
                <w:bCs/>
                <w:i/>
                <w:iCs/>
                <w:lang w:val="kk-KZ" w:eastAsia="ru-RU"/>
              </w:rPr>
              <w:t>Солтүстік аймақ</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9A4CFD" w14:textId="32950359" w:rsidR="009C606A" w:rsidRPr="00CE5708" w:rsidRDefault="009C606A" w:rsidP="009C606A">
            <w:pPr>
              <w:spacing w:after="0" w:line="240" w:lineRule="auto"/>
              <w:jc w:val="center"/>
              <w:rPr>
                <w:rFonts w:ascii="Times New Roman" w:hAnsi="Times New Roman" w:cs="Times New Roman"/>
                <w:i/>
              </w:rPr>
            </w:pPr>
            <w:r w:rsidRPr="00CE5708">
              <w:rPr>
                <w:rFonts w:ascii="Times New Roman" w:hAnsi="Times New Roman" w:cs="Times New Roman"/>
              </w:rPr>
              <w:t>60 459,5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883E56" w14:textId="673B35E5" w:rsidR="009C606A" w:rsidRPr="00CE5708" w:rsidRDefault="00CE5708" w:rsidP="009C606A">
            <w:pPr>
              <w:spacing w:after="0" w:line="240" w:lineRule="auto"/>
              <w:jc w:val="center"/>
              <w:rPr>
                <w:rFonts w:ascii="Times New Roman" w:hAnsi="Times New Roman" w:cs="Times New Roman"/>
                <w:i/>
              </w:rPr>
            </w:pPr>
            <w:r>
              <w:rPr>
                <w:rFonts w:ascii="Times New Roman" w:hAnsi="Times New Roman" w:cs="Times New Roman"/>
              </w:rPr>
              <w:t>58 959,8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CC141A" w14:textId="79947C2D" w:rsidR="009C606A" w:rsidRPr="00CE5708" w:rsidRDefault="009C606A" w:rsidP="009C606A">
            <w:pPr>
              <w:spacing w:after="0" w:line="240" w:lineRule="auto"/>
              <w:jc w:val="center"/>
              <w:rPr>
                <w:rFonts w:ascii="Times New Roman" w:hAnsi="Times New Roman" w:cs="Times New Roman"/>
                <w:i/>
              </w:rPr>
            </w:pPr>
            <w:r w:rsidRPr="00CE5708">
              <w:rPr>
                <w:rFonts w:ascii="Times New Roman" w:hAnsi="Times New Roman" w:cs="Times New Roman"/>
                <w:i/>
              </w:rPr>
              <w:t>-1 499,6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BFF64" w14:textId="765EAF17" w:rsidR="009C606A" w:rsidRPr="00CE5708" w:rsidRDefault="009C606A" w:rsidP="009C606A">
            <w:pPr>
              <w:spacing w:after="0" w:line="240" w:lineRule="auto"/>
              <w:jc w:val="center"/>
              <w:rPr>
                <w:rFonts w:ascii="Times New Roman" w:hAnsi="Times New Roman" w:cs="Times New Roman"/>
                <w:i/>
              </w:rPr>
            </w:pPr>
            <w:r w:rsidRPr="00CE5708">
              <w:rPr>
                <w:rFonts w:ascii="Times New Roman" w:hAnsi="Times New Roman" w:cs="Times New Roman"/>
                <w:i/>
              </w:rPr>
              <w:t>-2,5</w:t>
            </w:r>
          </w:p>
        </w:tc>
      </w:tr>
      <w:tr w:rsidR="009C606A" w:rsidRPr="00CE5708" w14:paraId="526702C1"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F983E1" w14:textId="77777777" w:rsidR="009C606A" w:rsidRPr="00CE5708" w:rsidRDefault="009C606A" w:rsidP="009C606A">
            <w:pPr>
              <w:spacing w:after="0" w:line="240" w:lineRule="auto"/>
              <w:jc w:val="center"/>
              <w:rPr>
                <w:rFonts w:ascii="Times New Roman" w:eastAsia="Times New Roman" w:hAnsi="Times New Roman" w:cs="Times New Roman"/>
                <w:bCs/>
                <w:iCs/>
                <w:color w:val="000000"/>
                <w:lang w:eastAsia="ru-RU"/>
              </w:rPr>
            </w:pPr>
            <w:r w:rsidRPr="00CE5708">
              <w:rPr>
                <w:rFonts w:ascii="Times New Roman" w:eastAsia="Times New Roman" w:hAnsi="Times New Roman" w:cs="Times New Roman"/>
                <w:bCs/>
                <w:iCs/>
                <w:color w:val="000000"/>
                <w:lang w:eastAsia="ru-RU"/>
              </w:rPr>
              <w:t>2</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45098F" w14:textId="50EDD46D" w:rsidR="009C606A" w:rsidRPr="00CE5708" w:rsidRDefault="009C606A" w:rsidP="009C606A">
            <w:pPr>
              <w:spacing w:after="0" w:line="240" w:lineRule="auto"/>
              <w:rPr>
                <w:rFonts w:ascii="Times New Roman" w:eastAsia="Times New Roman" w:hAnsi="Times New Roman" w:cs="Times New Roman"/>
                <w:bCs/>
                <w:i/>
                <w:iCs/>
                <w:color w:val="000000"/>
                <w:lang w:eastAsia="ru-RU"/>
              </w:rPr>
            </w:pPr>
            <w:r w:rsidRPr="00CE5708">
              <w:rPr>
                <w:rFonts w:ascii="Times New Roman" w:eastAsia="Times New Roman" w:hAnsi="Times New Roman" w:cs="Times New Roman"/>
                <w:bCs/>
                <w:i/>
                <w:iCs/>
                <w:lang w:val="kk-KZ" w:eastAsia="ru-RU"/>
              </w:rPr>
              <w:t xml:space="preserve">Батыс аймақ </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8C7CFA" w14:textId="48D17949" w:rsidR="009C606A" w:rsidRPr="00CE5708" w:rsidRDefault="009C606A" w:rsidP="009C606A">
            <w:pPr>
              <w:spacing w:after="0" w:line="240" w:lineRule="auto"/>
              <w:jc w:val="center"/>
              <w:rPr>
                <w:rFonts w:ascii="Times New Roman" w:hAnsi="Times New Roman" w:cs="Times New Roman"/>
                <w:i/>
              </w:rPr>
            </w:pPr>
            <w:r w:rsidRPr="00CE5708">
              <w:rPr>
                <w:rFonts w:ascii="Times New Roman" w:hAnsi="Times New Roman" w:cs="Times New Roman"/>
              </w:rPr>
              <w:t>11 866,9</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A36E57" w14:textId="658F8EF2" w:rsidR="009C606A" w:rsidRPr="00CE5708" w:rsidRDefault="00CE5708" w:rsidP="009C606A">
            <w:pPr>
              <w:spacing w:after="0" w:line="240" w:lineRule="auto"/>
              <w:jc w:val="center"/>
              <w:rPr>
                <w:rFonts w:ascii="Times New Roman" w:hAnsi="Times New Roman" w:cs="Times New Roman"/>
                <w:i/>
              </w:rPr>
            </w:pPr>
            <w:r>
              <w:rPr>
                <w:rFonts w:ascii="Times New Roman" w:hAnsi="Times New Roman" w:cs="Times New Roman"/>
              </w:rPr>
              <w:t>11 936,1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CCF28D" w14:textId="21949BA9" w:rsidR="009C606A" w:rsidRPr="00CE5708" w:rsidRDefault="009C606A" w:rsidP="009C606A">
            <w:pPr>
              <w:spacing w:after="0" w:line="240" w:lineRule="auto"/>
              <w:jc w:val="center"/>
              <w:rPr>
                <w:rFonts w:ascii="Times New Roman" w:hAnsi="Times New Roman" w:cs="Times New Roman"/>
                <w:i/>
              </w:rPr>
            </w:pPr>
            <w:r w:rsidRPr="00CE5708">
              <w:rPr>
                <w:rFonts w:ascii="Times New Roman" w:hAnsi="Times New Roman" w:cs="Times New Roman"/>
                <w:i/>
              </w:rPr>
              <w:t>69,2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1B0C2" w14:textId="5B3D8149" w:rsidR="009C606A" w:rsidRPr="00CE5708" w:rsidRDefault="009C606A" w:rsidP="009C606A">
            <w:pPr>
              <w:spacing w:after="0" w:line="240" w:lineRule="auto"/>
              <w:jc w:val="center"/>
              <w:rPr>
                <w:rFonts w:ascii="Times New Roman" w:hAnsi="Times New Roman" w:cs="Times New Roman"/>
                <w:i/>
              </w:rPr>
            </w:pPr>
            <w:r w:rsidRPr="00CE5708">
              <w:rPr>
                <w:rFonts w:ascii="Times New Roman" w:hAnsi="Times New Roman" w:cs="Times New Roman"/>
                <w:i/>
              </w:rPr>
              <w:t>0,6</w:t>
            </w:r>
          </w:p>
        </w:tc>
      </w:tr>
      <w:tr w:rsidR="009C606A" w:rsidRPr="00CE5708" w14:paraId="6646C49A"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E17EC1" w14:textId="77777777" w:rsidR="009C606A" w:rsidRPr="00CE5708" w:rsidRDefault="009C606A" w:rsidP="009C606A">
            <w:pPr>
              <w:spacing w:after="0" w:line="240" w:lineRule="auto"/>
              <w:jc w:val="center"/>
              <w:rPr>
                <w:rFonts w:ascii="Times New Roman" w:eastAsia="Times New Roman" w:hAnsi="Times New Roman" w:cs="Times New Roman"/>
                <w:bCs/>
                <w:iCs/>
                <w:color w:val="000000"/>
                <w:lang w:eastAsia="ru-RU"/>
              </w:rPr>
            </w:pPr>
            <w:r w:rsidRPr="00CE5708">
              <w:rPr>
                <w:rFonts w:ascii="Times New Roman" w:eastAsia="Times New Roman" w:hAnsi="Times New Roman" w:cs="Times New Roman"/>
                <w:bCs/>
                <w:iCs/>
                <w:color w:val="000000"/>
                <w:lang w:eastAsia="ru-RU"/>
              </w:rPr>
              <w:t>3</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88761" w14:textId="1971F903" w:rsidR="009C606A" w:rsidRPr="00CE5708" w:rsidRDefault="009C606A" w:rsidP="009C606A">
            <w:pPr>
              <w:spacing w:after="0" w:line="240" w:lineRule="auto"/>
              <w:rPr>
                <w:rFonts w:ascii="Times New Roman" w:eastAsia="Times New Roman" w:hAnsi="Times New Roman" w:cs="Times New Roman"/>
                <w:bCs/>
                <w:i/>
                <w:iCs/>
                <w:color w:val="000000"/>
                <w:lang w:eastAsia="ru-RU"/>
              </w:rPr>
            </w:pPr>
            <w:r w:rsidRPr="00CE5708">
              <w:rPr>
                <w:rFonts w:ascii="Times New Roman" w:eastAsia="Times New Roman" w:hAnsi="Times New Roman" w:cs="Times New Roman"/>
                <w:bCs/>
                <w:i/>
                <w:iCs/>
                <w:lang w:val="kk-KZ" w:eastAsia="ru-RU"/>
              </w:rPr>
              <w:t>Оңтүстік аймақ</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FE8933" w14:textId="49FC6FA6" w:rsidR="009C606A" w:rsidRPr="00CE5708" w:rsidRDefault="009C606A" w:rsidP="009C606A">
            <w:pPr>
              <w:spacing w:after="0" w:line="240" w:lineRule="auto"/>
              <w:jc w:val="center"/>
              <w:rPr>
                <w:rFonts w:ascii="Times New Roman" w:hAnsi="Times New Roman" w:cs="Times New Roman"/>
                <w:i/>
              </w:rPr>
            </w:pPr>
            <w:r w:rsidRPr="00CE5708">
              <w:rPr>
                <w:rFonts w:ascii="Times New Roman" w:hAnsi="Times New Roman" w:cs="Times New Roman"/>
              </w:rPr>
              <w:t>20 698,3</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E2581F" w14:textId="4F6BC450" w:rsidR="009C606A" w:rsidRPr="00CE5708" w:rsidRDefault="00CE5708" w:rsidP="009C606A">
            <w:pPr>
              <w:spacing w:after="0" w:line="240" w:lineRule="auto"/>
              <w:jc w:val="center"/>
              <w:rPr>
                <w:rFonts w:ascii="Times New Roman" w:hAnsi="Times New Roman" w:cs="Times New Roman"/>
                <w:i/>
              </w:rPr>
            </w:pPr>
            <w:r>
              <w:rPr>
                <w:rFonts w:ascii="Times New Roman" w:hAnsi="Times New Roman" w:cs="Times New Roman"/>
              </w:rPr>
              <w:t>20 806,7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5B7B00" w14:textId="48865CA9" w:rsidR="009C606A" w:rsidRPr="00CE5708" w:rsidRDefault="009C606A" w:rsidP="009C606A">
            <w:pPr>
              <w:spacing w:after="0" w:line="240" w:lineRule="auto"/>
              <w:jc w:val="center"/>
              <w:rPr>
                <w:rFonts w:ascii="Times New Roman" w:hAnsi="Times New Roman" w:cs="Times New Roman"/>
                <w:i/>
              </w:rPr>
            </w:pPr>
            <w:r w:rsidRPr="00CE5708">
              <w:rPr>
                <w:rFonts w:ascii="Times New Roman" w:hAnsi="Times New Roman" w:cs="Times New Roman"/>
                <w:i/>
              </w:rPr>
              <w:t>108,5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A6B64" w14:textId="67EFFCC8" w:rsidR="009C606A" w:rsidRPr="00CE5708" w:rsidRDefault="009C606A" w:rsidP="009C606A">
            <w:pPr>
              <w:spacing w:after="0" w:line="240" w:lineRule="auto"/>
              <w:jc w:val="center"/>
              <w:rPr>
                <w:rFonts w:ascii="Times New Roman" w:hAnsi="Times New Roman" w:cs="Times New Roman"/>
                <w:i/>
              </w:rPr>
            </w:pPr>
            <w:r w:rsidRPr="00CE5708">
              <w:rPr>
                <w:rFonts w:ascii="Times New Roman" w:hAnsi="Times New Roman" w:cs="Times New Roman"/>
                <w:i/>
              </w:rPr>
              <w:t>0,5</w:t>
            </w:r>
          </w:p>
        </w:tc>
      </w:tr>
      <w:tr w:rsidR="009C606A" w:rsidRPr="00CE5708" w14:paraId="46640907"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F129BA" w14:textId="77777777" w:rsidR="009C606A" w:rsidRPr="00CE5708" w:rsidRDefault="009C606A" w:rsidP="009C606A">
            <w:pPr>
              <w:spacing w:after="0" w:line="240" w:lineRule="auto"/>
              <w:jc w:val="center"/>
              <w:rPr>
                <w:rFonts w:ascii="Times New Roman" w:eastAsia="Times New Roman" w:hAnsi="Times New Roman" w:cs="Times New Roman"/>
                <w:b/>
                <w:bCs/>
                <w:i/>
                <w:lang w:eastAsia="ru-RU"/>
              </w:rPr>
            </w:pP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5DA9FFC" w14:textId="144E4821" w:rsidR="009C606A" w:rsidRPr="00CE5708" w:rsidRDefault="009C606A" w:rsidP="009C606A">
            <w:pPr>
              <w:spacing w:after="0" w:line="240" w:lineRule="auto"/>
              <w:rPr>
                <w:rFonts w:ascii="Times New Roman" w:eastAsia="Times New Roman" w:hAnsi="Times New Roman" w:cs="Times New Roman"/>
                <w:b/>
                <w:bCs/>
                <w:i/>
                <w:lang w:eastAsia="ru-RU"/>
              </w:rPr>
            </w:pPr>
            <w:proofErr w:type="spellStart"/>
            <w:r w:rsidRPr="00CE5708">
              <w:rPr>
                <w:rFonts w:ascii="Times New Roman" w:eastAsia="Times New Roman" w:hAnsi="Times New Roman" w:cs="Times New Roman"/>
                <w:b/>
                <w:bCs/>
                <w:i/>
                <w:lang w:eastAsia="ru-RU"/>
              </w:rPr>
              <w:t>оның</w:t>
            </w:r>
            <w:proofErr w:type="spellEnd"/>
            <w:r w:rsidRPr="00CE5708">
              <w:rPr>
                <w:rFonts w:ascii="Times New Roman" w:eastAsia="Times New Roman" w:hAnsi="Times New Roman" w:cs="Times New Roman"/>
                <w:b/>
                <w:bCs/>
                <w:i/>
                <w:lang w:eastAsia="ru-RU"/>
              </w:rPr>
              <w:t xml:space="preserve"> </w:t>
            </w:r>
            <w:r w:rsidRPr="00CE5708">
              <w:rPr>
                <w:rFonts w:ascii="Times New Roman" w:eastAsia="Times New Roman" w:hAnsi="Times New Roman" w:cs="Times New Roman"/>
                <w:b/>
                <w:bCs/>
                <w:i/>
                <w:lang w:val="kk-KZ" w:eastAsia="ru-RU"/>
              </w:rPr>
              <w:t>ішінде</w:t>
            </w:r>
            <w:r w:rsidRPr="00CE5708">
              <w:rPr>
                <w:rFonts w:ascii="Times New Roman" w:eastAsia="Times New Roman" w:hAnsi="Times New Roman" w:cs="Times New Roman"/>
                <w:b/>
                <w:bCs/>
                <w:i/>
                <w:lang w:eastAsia="ru-RU"/>
              </w:rPr>
              <w:t xml:space="preserve">. </w:t>
            </w:r>
            <w:r w:rsidRPr="00CE5708">
              <w:rPr>
                <w:rFonts w:ascii="Times New Roman" w:eastAsia="Times New Roman" w:hAnsi="Times New Roman" w:cs="Times New Roman"/>
                <w:b/>
                <w:bCs/>
                <w:i/>
                <w:lang w:val="kk-KZ" w:eastAsia="ru-RU"/>
              </w:rPr>
              <w:t>облыстар б-ша</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85119" w14:textId="7CC16589"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C2205" w14:textId="77777777"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1F00F" w14:textId="77777777"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34BE9" w14:textId="77777777"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p>
        </w:tc>
      </w:tr>
      <w:tr w:rsidR="009C606A" w:rsidRPr="00CE5708" w14:paraId="21503623"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D881B" w14:textId="09C57911" w:rsidR="009C606A" w:rsidRPr="00CE5708" w:rsidRDefault="009C606A" w:rsidP="009C606A">
            <w:pPr>
              <w:spacing w:after="0" w:line="240" w:lineRule="auto"/>
              <w:jc w:val="center"/>
              <w:rPr>
                <w:rFonts w:ascii="Times New Roman" w:eastAsia="Times New Roman" w:hAnsi="Times New Roman" w:cs="Times New Roman"/>
                <w:b/>
                <w:bCs/>
                <w:i/>
                <w:lang w:eastAsia="ru-RU"/>
              </w:rPr>
            </w:pPr>
            <w:r w:rsidRPr="00CE5708">
              <w:rPr>
                <w:rFonts w:ascii="Times New Roman" w:eastAsia="Times New Roman" w:hAnsi="Times New Roman" w:cs="Times New Roman"/>
                <w:bCs/>
                <w:iCs/>
                <w:color w:val="000000"/>
                <w:lang w:eastAsia="ru-RU"/>
              </w:rPr>
              <w:t>1</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EB3393" w14:textId="0AB4B51D" w:rsidR="009C606A" w:rsidRPr="00CE5708" w:rsidRDefault="009C606A" w:rsidP="009C606A">
            <w:pPr>
              <w:spacing w:after="0" w:line="240" w:lineRule="auto"/>
              <w:rPr>
                <w:rFonts w:ascii="Times New Roman" w:eastAsia="Times New Roman" w:hAnsi="Times New Roman" w:cs="Times New Roman"/>
                <w:b/>
                <w:bCs/>
                <w:i/>
                <w:lang w:eastAsia="ru-RU"/>
              </w:rPr>
            </w:pPr>
            <w:r w:rsidRPr="00CE5708">
              <w:rPr>
                <w:rFonts w:ascii="Times New Roman" w:eastAsia="Times New Roman" w:hAnsi="Times New Roman" w:cs="Times New Roman"/>
                <w:bCs/>
                <w:i/>
                <w:iCs/>
                <w:lang w:val="kk-KZ" w:eastAsia="ru-RU"/>
              </w:rPr>
              <w:t>Шығыс Қазақстан</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657FB" w14:textId="06076351"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rPr>
              <w:t>7 757,9</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A2043" w14:textId="74570834" w:rsidR="009C606A" w:rsidRPr="00CE5708" w:rsidRDefault="00CE5708" w:rsidP="009C606A">
            <w:pPr>
              <w:spacing w:after="0" w:line="240" w:lineRule="auto"/>
              <w:jc w:val="center"/>
              <w:rPr>
                <w:rFonts w:ascii="Times New Roman" w:eastAsia="Times New Roman" w:hAnsi="Times New Roman" w:cs="Times New Roman"/>
                <w:bCs/>
                <w:i/>
                <w:iCs/>
                <w:color w:val="000000"/>
                <w:lang w:eastAsia="ru-RU"/>
              </w:rPr>
            </w:pPr>
            <w:r>
              <w:rPr>
                <w:rFonts w:ascii="Times New Roman" w:hAnsi="Times New Roman" w:cs="Times New Roman"/>
              </w:rPr>
              <w:t>7 684,4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4695B" w14:textId="7516012A"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rPr>
              <w:t>-73,4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A98AF" w14:textId="38A89B3D"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rPr>
              <w:t>-0,9</w:t>
            </w:r>
          </w:p>
        </w:tc>
      </w:tr>
      <w:tr w:rsidR="009C606A" w:rsidRPr="00CE5708" w14:paraId="380620C7"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BB3427" w14:textId="5A519C75" w:rsidR="009C606A" w:rsidRPr="00CE5708" w:rsidRDefault="009C606A" w:rsidP="009C606A">
            <w:pPr>
              <w:spacing w:after="0" w:line="240" w:lineRule="auto"/>
              <w:jc w:val="center"/>
              <w:rPr>
                <w:rFonts w:ascii="Times New Roman" w:eastAsia="Times New Roman" w:hAnsi="Times New Roman" w:cs="Times New Roman"/>
                <w:bCs/>
                <w:lang w:eastAsia="ru-RU"/>
              </w:rPr>
            </w:pPr>
            <w:r w:rsidRPr="00CE5708">
              <w:rPr>
                <w:rFonts w:ascii="Times New Roman" w:eastAsia="Times New Roman" w:hAnsi="Times New Roman" w:cs="Times New Roman"/>
                <w:bCs/>
                <w:lang w:eastAsia="ru-RU"/>
              </w:rPr>
              <w:t>2</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CC7124" w14:textId="5F1C13A4" w:rsidR="009C606A" w:rsidRPr="00CE5708" w:rsidRDefault="009C606A" w:rsidP="009C606A">
            <w:pPr>
              <w:spacing w:after="0" w:line="240" w:lineRule="auto"/>
              <w:rPr>
                <w:rFonts w:ascii="Times New Roman" w:eastAsia="Times New Roman" w:hAnsi="Times New Roman" w:cs="Times New Roman"/>
                <w:bCs/>
                <w:i/>
                <w:iCs/>
                <w:color w:val="000000"/>
                <w:lang w:eastAsia="ru-RU"/>
              </w:rPr>
            </w:pPr>
            <w:r w:rsidRPr="00CE5708">
              <w:rPr>
                <w:rFonts w:ascii="Times New Roman" w:eastAsia="Times New Roman" w:hAnsi="Times New Roman" w:cs="Times New Roman"/>
                <w:bCs/>
                <w:i/>
                <w:iCs/>
                <w:color w:val="000000"/>
                <w:lang w:val="kk-KZ" w:eastAsia="ru-RU"/>
              </w:rPr>
              <w:t>Қарағанды</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1D5C06" w14:textId="4F7B0299" w:rsidR="009C606A" w:rsidRPr="00CE5708" w:rsidRDefault="009C606A" w:rsidP="009C606A">
            <w:pPr>
              <w:spacing w:after="0" w:line="240" w:lineRule="auto"/>
              <w:jc w:val="center"/>
              <w:rPr>
                <w:rFonts w:ascii="Times New Roman" w:eastAsia="Times New Roman" w:hAnsi="Times New Roman" w:cs="Times New Roman"/>
                <w:bCs/>
                <w:iCs/>
                <w:color w:val="000000"/>
                <w:lang w:eastAsia="ru-RU"/>
              </w:rPr>
            </w:pPr>
            <w:r w:rsidRPr="00CE5708">
              <w:rPr>
                <w:rFonts w:ascii="Times New Roman" w:hAnsi="Times New Roman" w:cs="Times New Roman"/>
              </w:rPr>
              <w:t>15 563,0</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604C3E" w14:textId="49E2963F" w:rsidR="009C606A" w:rsidRPr="00CE5708" w:rsidRDefault="00CE5708" w:rsidP="009C606A">
            <w:pPr>
              <w:spacing w:after="0" w:line="240" w:lineRule="auto"/>
              <w:jc w:val="center"/>
              <w:rPr>
                <w:rFonts w:ascii="Times New Roman" w:eastAsia="Times New Roman" w:hAnsi="Times New Roman" w:cs="Times New Roman"/>
                <w:bCs/>
                <w:iCs/>
                <w:color w:val="000000"/>
                <w:lang w:eastAsia="ru-RU"/>
              </w:rPr>
            </w:pPr>
            <w:r>
              <w:rPr>
                <w:rFonts w:ascii="Times New Roman" w:hAnsi="Times New Roman" w:cs="Times New Roman"/>
              </w:rPr>
              <w:t>8 864,3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5995F4" w14:textId="76C0E476"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rPr>
              <w:t>-6 698,7</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A8AA9" w14:textId="422A5B90"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rPr>
              <w:t>-43,0</w:t>
            </w:r>
          </w:p>
        </w:tc>
      </w:tr>
      <w:tr w:rsidR="009C606A" w:rsidRPr="00CE5708" w14:paraId="5FF7CC35"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9FB95" w14:textId="6DB94364" w:rsidR="009C606A" w:rsidRPr="00CE5708" w:rsidRDefault="009C606A" w:rsidP="009C606A">
            <w:pPr>
              <w:spacing w:after="0" w:line="240" w:lineRule="auto"/>
              <w:jc w:val="center"/>
              <w:rPr>
                <w:rFonts w:ascii="Times New Roman" w:eastAsia="Times New Roman" w:hAnsi="Times New Roman" w:cs="Times New Roman"/>
                <w:bCs/>
                <w:lang w:eastAsia="ru-RU"/>
              </w:rPr>
            </w:pPr>
            <w:r w:rsidRPr="00CE5708">
              <w:rPr>
                <w:rFonts w:ascii="Times New Roman" w:eastAsia="Times New Roman" w:hAnsi="Times New Roman" w:cs="Times New Roman"/>
                <w:bCs/>
                <w:lang w:eastAsia="ru-RU"/>
              </w:rPr>
              <w:t>3</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562E3" w14:textId="72AC1353" w:rsidR="009C606A" w:rsidRPr="00CE5708" w:rsidRDefault="009C606A" w:rsidP="009C606A">
            <w:pPr>
              <w:spacing w:after="0" w:line="240" w:lineRule="auto"/>
              <w:rPr>
                <w:rFonts w:ascii="Times New Roman" w:eastAsia="Times New Roman" w:hAnsi="Times New Roman" w:cs="Times New Roman"/>
                <w:bCs/>
                <w:i/>
                <w:iCs/>
                <w:color w:val="000000"/>
                <w:lang w:val="kk-KZ" w:eastAsia="ru-RU"/>
              </w:rPr>
            </w:pPr>
            <w:r w:rsidRPr="00CE5708">
              <w:rPr>
                <w:rFonts w:ascii="Times New Roman" w:eastAsia="Times New Roman" w:hAnsi="Times New Roman" w:cs="Times New Roman"/>
                <w:bCs/>
                <w:i/>
                <w:iCs/>
                <w:color w:val="000000"/>
                <w:lang w:val="kk-KZ" w:eastAsia="ru-RU"/>
              </w:rPr>
              <w:t>Ақмола</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EF7D8D" w14:textId="30EBAC3F" w:rsidR="009C606A" w:rsidRPr="00CE5708" w:rsidRDefault="009C606A" w:rsidP="009C606A">
            <w:pPr>
              <w:spacing w:after="0" w:line="240" w:lineRule="auto"/>
              <w:jc w:val="center"/>
              <w:rPr>
                <w:rFonts w:ascii="Times New Roman" w:hAnsi="Times New Roman" w:cs="Times New Roman"/>
                <w:i/>
                <w:color w:val="000000"/>
              </w:rPr>
            </w:pPr>
            <w:r w:rsidRPr="00CE5708">
              <w:rPr>
                <w:rFonts w:ascii="Times New Roman" w:hAnsi="Times New Roman" w:cs="Times New Roman"/>
              </w:rPr>
              <w:t>8 215,9</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B050F5" w14:textId="14AAC355" w:rsidR="009C606A" w:rsidRPr="00CE5708" w:rsidRDefault="00CE5708" w:rsidP="009C606A">
            <w:pPr>
              <w:spacing w:after="0" w:line="240" w:lineRule="auto"/>
              <w:jc w:val="center"/>
              <w:rPr>
                <w:rFonts w:ascii="Times New Roman" w:hAnsi="Times New Roman" w:cs="Times New Roman"/>
                <w:i/>
              </w:rPr>
            </w:pPr>
            <w:r>
              <w:rPr>
                <w:rFonts w:ascii="Times New Roman" w:hAnsi="Times New Roman" w:cs="Times New Roman"/>
              </w:rPr>
              <w:t>16 913,4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1E8C77" w14:textId="21611A9E" w:rsidR="009C606A" w:rsidRPr="00CE5708" w:rsidRDefault="009C606A" w:rsidP="009C606A">
            <w:pPr>
              <w:spacing w:after="0" w:line="240" w:lineRule="auto"/>
              <w:jc w:val="center"/>
              <w:rPr>
                <w:rFonts w:ascii="Times New Roman" w:hAnsi="Times New Roman" w:cs="Times New Roman"/>
                <w:i/>
              </w:rPr>
            </w:pPr>
            <w:r w:rsidRPr="00CE5708">
              <w:rPr>
                <w:rFonts w:ascii="Times New Roman" w:hAnsi="Times New Roman" w:cs="Times New Roman"/>
                <w:i/>
              </w:rPr>
              <w:t>8 697,5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F7352" w14:textId="2D789A7B" w:rsidR="009C606A" w:rsidRPr="00CE5708" w:rsidRDefault="009C606A" w:rsidP="009C606A">
            <w:pPr>
              <w:spacing w:after="0" w:line="240" w:lineRule="auto"/>
              <w:jc w:val="center"/>
              <w:rPr>
                <w:rFonts w:ascii="Times New Roman" w:hAnsi="Times New Roman" w:cs="Times New Roman"/>
                <w:i/>
              </w:rPr>
            </w:pPr>
            <w:r w:rsidRPr="00CE5708">
              <w:rPr>
                <w:rFonts w:ascii="Times New Roman" w:hAnsi="Times New Roman" w:cs="Times New Roman"/>
                <w:i/>
              </w:rPr>
              <w:t>105,9</w:t>
            </w:r>
          </w:p>
        </w:tc>
      </w:tr>
      <w:tr w:rsidR="009C606A" w:rsidRPr="00CE5708" w14:paraId="5C51F789"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4E6EB" w14:textId="462F7290" w:rsidR="009C606A" w:rsidRPr="00CE5708" w:rsidRDefault="009C606A" w:rsidP="009C606A">
            <w:pPr>
              <w:spacing w:after="0" w:line="240" w:lineRule="auto"/>
              <w:jc w:val="center"/>
              <w:rPr>
                <w:rFonts w:ascii="Times New Roman" w:eastAsia="Times New Roman" w:hAnsi="Times New Roman" w:cs="Times New Roman"/>
                <w:bCs/>
                <w:lang w:eastAsia="ru-RU"/>
              </w:rPr>
            </w:pPr>
            <w:r w:rsidRPr="00CE5708">
              <w:rPr>
                <w:rFonts w:ascii="Times New Roman" w:eastAsia="Times New Roman" w:hAnsi="Times New Roman" w:cs="Times New Roman"/>
                <w:bCs/>
                <w:iCs/>
                <w:color w:val="000000"/>
                <w:lang w:eastAsia="ru-RU"/>
              </w:rPr>
              <w:t>4</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B7DF1" w14:textId="41DE7EF6" w:rsidR="009C606A" w:rsidRPr="00CE5708" w:rsidRDefault="009C606A" w:rsidP="009C606A">
            <w:pPr>
              <w:spacing w:after="0" w:line="240" w:lineRule="auto"/>
              <w:rPr>
                <w:rFonts w:ascii="Times New Roman" w:eastAsia="Times New Roman" w:hAnsi="Times New Roman" w:cs="Times New Roman"/>
                <w:bCs/>
                <w:i/>
                <w:iCs/>
                <w:color w:val="000000"/>
                <w:lang w:val="kk-KZ" w:eastAsia="ru-RU"/>
              </w:rPr>
            </w:pPr>
            <w:r w:rsidRPr="00CE5708">
              <w:rPr>
                <w:rFonts w:ascii="Times New Roman" w:eastAsia="Times New Roman" w:hAnsi="Times New Roman" w:cs="Times New Roman"/>
                <w:bCs/>
                <w:i/>
                <w:iCs/>
                <w:lang w:val="kk-KZ" w:eastAsia="ru-RU"/>
              </w:rPr>
              <w:t>Солтүстік Қазақстан</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DB65B6" w14:textId="3D7CD942" w:rsidR="009C606A" w:rsidRPr="00CE5708" w:rsidRDefault="009C606A" w:rsidP="009C606A">
            <w:pPr>
              <w:spacing w:after="0" w:line="240" w:lineRule="auto"/>
              <w:jc w:val="center"/>
              <w:rPr>
                <w:rFonts w:ascii="Times New Roman" w:hAnsi="Times New Roman" w:cs="Times New Roman"/>
                <w:i/>
                <w:color w:val="000000"/>
              </w:rPr>
            </w:pPr>
            <w:r w:rsidRPr="00CE5708">
              <w:rPr>
                <w:rFonts w:ascii="Times New Roman" w:hAnsi="Times New Roman" w:cs="Times New Roman"/>
              </w:rPr>
              <w:t>1 402,6</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D9C4D2" w14:textId="7614628D" w:rsidR="009C606A" w:rsidRPr="00CE5708" w:rsidRDefault="00CE5708" w:rsidP="009C606A">
            <w:pPr>
              <w:spacing w:after="0" w:line="240" w:lineRule="auto"/>
              <w:jc w:val="center"/>
              <w:rPr>
                <w:rFonts w:ascii="Times New Roman" w:hAnsi="Times New Roman" w:cs="Times New Roman"/>
                <w:i/>
              </w:rPr>
            </w:pPr>
            <w:r>
              <w:rPr>
                <w:rFonts w:ascii="Times New Roman" w:hAnsi="Times New Roman" w:cs="Times New Roman"/>
              </w:rPr>
              <w:t>1 282,6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606DA1" w14:textId="38C69696" w:rsidR="009C606A" w:rsidRPr="00CE5708" w:rsidRDefault="009C606A" w:rsidP="009C606A">
            <w:pPr>
              <w:spacing w:after="0" w:line="240" w:lineRule="auto"/>
              <w:jc w:val="center"/>
              <w:rPr>
                <w:rFonts w:ascii="Times New Roman" w:hAnsi="Times New Roman" w:cs="Times New Roman"/>
                <w:i/>
              </w:rPr>
            </w:pPr>
            <w:r w:rsidRPr="00CE5708">
              <w:rPr>
                <w:rFonts w:ascii="Times New Roman" w:hAnsi="Times New Roman" w:cs="Times New Roman"/>
                <w:i/>
              </w:rPr>
              <w:t>-120,0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A7BF3" w14:textId="4E89EA23" w:rsidR="009C606A" w:rsidRPr="00CE5708" w:rsidRDefault="009C606A" w:rsidP="009C606A">
            <w:pPr>
              <w:spacing w:after="0" w:line="240" w:lineRule="auto"/>
              <w:jc w:val="center"/>
              <w:rPr>
                <w:rFonts w:ascii="Times New Roman" w:hAnsi="Times New Roman" w:cs="Times New Roman"/>
                <w:i/>
              </w:rPr>
            </w:pPr>
            <w:r w:rsidRPr="00CE5708">
              <w:rPr>
                <w:rFonts w:ascii="Times New Roman" w:hAnsi="Times New Roman" w:cs="Times New Roman"/>
                <w:i/>
              </w:rPr>
              <w:t>-8,6</w:t>
            </w:r>
          </w:p>
        </w:tc>
      </w:tr>
      <w:tr w:rsidR="009C606A" w:rsidRPr="00CE5708" w14:paraId="294B6D7F"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452A7" w14:textId="254AE724" w:rsidR="009C606A" w:rsidRPr="00CE5708" w:rsidRDefault="009C606A" w:rsidP="009C606A">
            <w:pPr>
              <w:spacing w:after="0" w:line="240" w:lineRule="auto"/>
              <w:jc w:val="center"/>
              <w:rPr>
                <w:rFonts w:ascii="Times New Roman" w:eastAsia="Times New Roman" w:hAnsi="Times New Roman" w:cs="Times New Roman"/>
                <w:bCs/>
                <w:iCs/>
                <w:color w:val="000000"/>
                <w:lang w:eastAsia="ru-RU"/>
              </w:rPr>
            </w:pPr>
            <w:r w:rsidRPr="00CE5708">
              <w:rPr>
                <w:rFonts w:ascii="Times New Roman" w:eastAsia="Times New Roman" w:hAnsi="Times New Roman" w:cs="Times New Roman"/>
                <w:bCs/>
                <w:iCs/>
                <w:color w:val="000000"/>
                <w:lang w:eastAsia="ru-RU"/>
              </w:rPr>
              <w:t>5</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83B1C7" w14:textId="0E979BE7" w:rsidR="009C606A" w:rsidRPr="00CE5708" w:rsidRDefault="009C606A" w:rsidP="009C606A">
            <w:pPr>
              <w:spacing w:after="0" w:line="240" w:lineRule="auto"/>
              <w:rPr>
                <w:rFonts w:ascii="Times New Roman" w:eastAsia="Times New Roman" w:hAnsi="Times New Roman" w:cs="Times New Roman"/>
                <w:bCs/>
                <w:i/>
                <w:iCs/>
                <w:color w:val="000000"/>
                <w:lang w:eastAsia="ru-RU"/>
              </w:rPr>
            </w:pPr>
            <w:r w:rsidRPr="00CE5708">
              <w:rPr>
                <w:rFonts w:ascii="Times New Roman" w:eastAsia="Times New Roman" w:hAnsi="Times New Roman" w:cs="Times New Roman"/>
                <w:bCs/>
                <w:i/>
                <w:iCs/>
                <w:color w:val="000000"/>
                <w:lang w:val="kk-KZ" w:eastAsia="ru-RU"/>
              </w:rPr>
              <w:t>Қостанай</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47E25C" w14:textId="35BF23AF" w:rsidR="009C606A" w:rsidRPr="00CE5708" w:rsidRDefault="009C606A" w:rsidP="009C606A">
            <w:pPr>
              <w:spacing w:after="0" w:line="240" w:lineRule="auto"/>
              <w:jc w:val="center"/>
              <w:rPr>
                <w:rFonts w:ascii="Times New Roman" w:eastAsia="Times New Roman" w:hAnsi="Times New Roman" w:cs="Times New Roman"/>
                <w:bCs/>
                <w:iCs/>
                <w:color w:val="000000"/>
                <w:lang w:eastAsia="ru-RU"/>
              </w:rPr>
            </w:pPr>
            <w:r w:rsidRPr="00CE5708">
              <w:rPr>
                <w:rFonts w:ascii="Times New Roman" w:hAnsi="Times New Roman" w:cs="Times New Roman"/>
              </w:rPr>
              <w:t>3 916,0</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C38657" w14:textId="0715B0CA" w:rsidR="009C606A" w:rsidRPr="00CE5708" w:rsidRDefault="00CE5708" w:rsidP="009C606A">
            <w:pPr>
              <w:spacing w:after="0" w:line="240" w:lineRule="auto"/>
              <w:jc w:val="center"/>
              <w:rPr>
                <w:rFonts w:ascii="Times New Roman" w:eastAsia="Times New Roman" w:hAnsi="Times New Roman" w:cs="Times New Roman"/>
                <w:bCs/>
                <w:iCs/>
                <w:color w:val="000000"/>
                <w:lang w:eastAsia="ru-RU"/>
              </w:rPr>
            </w:pPr>
            <w:r>
              <w:rPr>
                <w:rFonts w:ascii="Times New Roman" w:hAnsi="Times New Roman" w:cs="Times New Roman"/>
              </w:rPr>
              <w:t>3 739,0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0583D0" w14:textId="4B7CD756"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rPr>
              <w:t>-176,9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E7717" w14:textId="21215DC8"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rPr>
              <w:t>-4,5</w:t>
            </w:r>
          </w:p>
        </w:tc>
      </w:tr>
      <w:tr w:rsidR="009C606A" w:rsidRPr="00CE5708" w14:paraId="5DA3A437"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63E19" w14:textId="459207FA" w:rsidR="009C606A" w:rsidRPr="00CE5708" w:rsidRDefault="009C606A" w:rsidP="009C606A">
            <w:pPr>
              <w:spacing w:after="0" w:line="240" w:lineRule="auto"/>
              <w:jc w:val="center"/>
              <w:rPr>
                <w:rFonts w:ascii="Times New Roman" w:eastAsia="Times New Roman" w:hAnsi="Times New Roman" w:cs="Times New Roman"/>
                <w:bCs/>
                <w:iCs/>
                <w:color w:val="000000"/>
                <w:lang w:eastAsia="ru-RU"/>
              </w:rPr>
            </w:pPr>
            <w:r w:rsidRPr="00CE5708">
              <w:rPr>
                <w:rFonts w:ascii="Times New Roman" w:eastAsia="Times New Roman" w:hAnsi="Times New Roman" w:cs="Times New Roman"/>
                <w:bCs/>
                <w:iCs/>
                <w:color w:val="000000"/>
                <w:lang w:eastAsia="ru-RU"/>
              </w:rPr>
              <w:t>6</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8F0B0" w14:textId="7B82BC94" w:rsidR="009C606A" w:rsidRPr="00CE5708" w:rsidRDefault="009C606A" w:rsidP="009C606A">
            <w:pPr>
              <w:spacing w:after="0" w:line="240" w:lineRule="auto"/>
              <w:rPr>
                <w:rFonts w:ascii="Times New Roman" w:eastAsia="Times New Roman" w:hAnsi="Times New Roman" w:cs="Times New Roman"/>
                <w:bCs/>
                <w:i/>
                <w:iCs/>
                <w:color w:val="000000"/>
                <w:lang w:val="kk-KZ" w:eastAsia="ru-RU"/>
              </w:rPr>
            </w:pPr>
            <w:r w:rsidRPr="00CE5708">
              <w:rPr>
                <w:rFonts w:ascii="Times New Roman" w:eastAsia="Times New Roman" w:hAnsi="Times New Roman" w:cs="Times New Roman"/>
                <w:bCs/>
                <w:i/>
                <w:iCs/>
                <w:color w:val="000000"/>
                <w:lang w:eastAsia="ru-RU"/>
              </w:rPr>
              <w:t>Павлодар</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368534" w14:textId="58205D93" w:rsidR="009C606A" w:rsidRPr="00CE5708" w:rsidRDefault="009C606A" w:rsidP="009C606A">
            <w:pPr>
              <w:spacing w:after="0" w:line="240" w:lineRule="auto"/>
              <w:jc w:val="center"/>
              <w:rPr>
                <w:rFonts w:ascii="Times New Roman" w:hAnsi="Times New Roman" w:cs="Times New Roman"/>
                <w:i/>
                <w:color w:val="000000"/>
              </w:rPr>
            </w:pPr>
            <w:r w:rsidRPr="00CE5708">
              <w:rPr>
                <w:rFonts w:ascii="Times New Roman" w:hAnsi="Times New Roman" w:cs="Times New Roman"/>
              </w:rPr>
              <w:t>17 938,1</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A0D9A1" w14:textId="1C2BAA5B" w:rsidR="009C606A" w:rsidRPr="00CE5708" w:rsidRDefault="009C606A" w:rsidP="009C606A">
            <w:pPr>
              <w:spacing w:after="0" w:line="240" w:lineRule="auto"/>
              <w:jc w:val="center"/>
              <w:rPr>
                <w:rFonts w:ascii="Times New Roman" w:hAnsi="Times New Roman" w:cs="Times New Roman"/>
                <w:i/>
              </w:rPr>
            </w:pPr>
            <w:r w:rsidRPr="00CE5708">
              <w:rPr>
                <w:rFonts w:ascii="Times New Roman" w:hAnsi="Times New Roman" w:cs="Times New Roman"/>
              </w:rPr>
              <w:t>15 899,5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C9E91B" w14:textId="0DBF8BC1" w:rsidR="009C606A" w:rsidRPr="00CE5708" w:rsidRDefault="009C606A" w:rsidP="009C606A">
            <w:pPr>
              <w:spacing w:after="0" w:line="240" w:lineRule="auto"/>
              <w:jc w:val="center"/>
              <w:rPr>
                <w:rFonts w:ascii="Times New Roman" w:hAnsi="Times New Roman" w:cs="Times New Roman"/>
                <w:i/>
              </w:rPr>
            </w:pPr>
            <w:r w:rsidRPr="00CE5708">
              <w:rPr>
                <w:rFonts w:ascii="Times New Roman" w:hAnsi="Times New Roman" w:cs="Times New Roman"/>
                <w:i/>
              </w:rPr>
              <w:t>-2 038,6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06EB3" w14:textId="12608733" w:rsidR="009C606A" w:rsidRPr="00CE5708" w:rsidRDefault="009C606A" w:rsidP="009C606A">
            <w:pPr>
              <w:spacing w:after="0" w:line="240" w:lineRule="auto"/>
              <w:jc w:val="center"/>
              <w:rPr>
                <w:rFonts w:ascii="Times New Roman" w:hAnsi="Times New Roman" w:cs="Times New Roman"/>
                <w:i/>
              </w:rPr>
            </w:pPr>
            <w:r w:rsidRPr="00CE5708">
              <w:rPr>
                <w:rFonts w:ascii="Times New Roman" w:hAnsi="Times New Roman" w:cs="Times New Roman"/>
                <w:i/>
              </w:rPr>
              <w:t>-11,4</w:t>
            </w:r>
          </w:p>
        </w:tc>
      </w:tr>
      <w:tr w:rsidR="009C606A" w:rsidRPr="00CE5708" w14:paraId="74A29EDF" w14:textId="77777777" w:rsidTr="00CE5708">
        <w:trPr>
          <w:trHeight w:val="359"/>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2CF8E" w14:textId="0E48C8A2" w:rsidR="009C606A" w:rsidRPr="00CE5708" w:rsidRDefault="009C606A" w:rsidP="009C606A">
            <w:pPr>
              <w:spacing w:after="0" w:line="240" w:lineRule="auto"/>
              <w:jc w:val="center"/>
              <w:rPr>
                <w:rFonts w:ascii="Times New Roman" w:eastAsia="Times New Roman" w:hAnsi="Times New Roman" w:cs="Times New Roman"/>
                <w:bCs/>
                <w:iCs/>
                <w:color w:val="000000"/>
                <w:lang w:eastAsia="ru-RU"/>
              </w:rPr>
            </w:pPr>
            <w:r w:rsidRPr="00CE5708">
              <w:rPr>
                <w:rFonts w:ascii="Times New Roman" w:eastAsia="Times New Roman" w:hAnsi="Times New Roman" w:cs="Times New Roman"/>
                <w:bCs/>
                <w:iCs/>
                <w:color w:val="000000"/>
                <w:lang w:eastAsia="ru-RU"/>
              </w:rPr>
              <w:t>7</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143A5" w14:textId="6FB7C54B" w:rsidR="009C606A" w:rsidRPr="00CE5708" w:rsidRDefault="009C606A" w:rsidP="009C606A">
            <w:pPr>
              <w:spacing w:after="0" w:line="240" w:lineRule="auto"/>
              <w:rPr>
                <w:rFonts w:ascii="Times New Roman" w:eastAsia="Times New Roman" w:hAnsi="Times New Roman" w:cs="Times New Roman"/>
                <w:bCs/>
                <w:i/>
                <w:iCs/>
                <w:color w:val="000000"/>
                <w:lang w:eastAsia="ru-RU"/>
              </w:rPr>
            </w:pPr>
            <w:r w:rsidRPr="00CE5708">
              <w:rPr>
                <w:rFonts w:ascii="Times New Roman" w:eastAsia="Times New Roman" w:hAnsi="Times New Roman" w:cs="Times New Roman"/>
                <w:bCs/>
                <w:i/>
                <w:iCs/>
                <w:color w:val="000000"/>
                <w:lang w:val="kk-KZ" w:eastAsia="ru-RU"/>
              </w:rPr>
              <w:t>Атырау</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FCC83D" w14:textId="645FC7B8" w:rsidR="009C606A" w:rsidRPr="00CE5708" w:rsidRDefault="009C606A" w:rsidP="009C606A">
            <w:pPr>
              <w:spacing w:after="0" w:line="240" w:lineRule="auto"/>
              <w:jc w:val="center"/>
              <w:rPr>
                <w:rFonts w:ascii="Times New Roman" w:hAnsi="Times New Roman" w:cs="Times New Roman"/>
                <w:i/>
                <w:color w:val="000000"/>
              </w:rPr>
            </w:pPr>
            <w:r w:rsidRPr="00CE5708">
              <w:rPr>
                <w:rFonts w:ascii="Times New Roman" w:hAnsi="Times New Roman" w:cs="Times New Roman"/>
              </w:rPr>
              <w:t>5 442,1</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9AA7F3" w14:textId="662BE8B5" w:rsidR="009C606A" w:rsidRPr="00CE5708" w:rsidRDefault="00CE5708" w:rsidP="009C606A">
            <w:pPr>
              <w:spacing w:after="0" w:line="240" w:lineRule="auto"/>
              <w:jc w:val="center"/>
              <w:rPr>
                <w:rFonts w:ascii="Times New Roman" w:hAnsi="Times New Roman" w:cs="Times New Roman"/>
                <w:i/>
              </w:rPr>
            </w:pPr>
            <w:r>
              <w:rPr>
                <w:rFonts w:ascii="Times New Roman" w:hAnsi="Times New Roman" w:cs="Times New Roman"/>
              </w:rPr>
              <w:t>10 937,6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29DC4F" w14:textId="470CCC90" w:rsidR="009C606A" w:rsidRPr="00CE5708" w:rsidRDefault="009C606A" w:rsidP="009C606A">
            <w:pPr>
              <w:spacing w:after="0" w:line="240" w:lineRule="auto"/>
              <w:jc w:val="center"/>
              <w:rPr>
                <w:rFonts w:ascii="Times New Roman" w:hAnsi="Times New Roman" w:cs="Times New Roman"/>
                <w:i/>
              </w:rPr>
            </w:pPr>
            <w:r w:rsidRPr="00CE5708">
              <w:rPr>
                <w:rFonts w:ascii="Times New Roman" w:hAnsi="Times New Roman" w:cs="Times New Roman"/>
                <w:i/>
              </w:rPr>
              <w:t>5 495,6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5A409" w14:textId="03C45E02" w:rsidR="009C606A" w:rsidRPr="00CE5708" w:rsidRDefault="009C606A" w:rsidP="009C606A">
            <w:pPr>
              <w:spacing w:after="0" w:line="240" w:lineRule="auto"/>
              <w:jc w:val="center"/>
              <w:rPr>
                <w:rFonts w:ascii="Times New Roman" w:hAnsi="Times New Roman" w:cs="Times New Roman"/>
                <w:i/>
              </w:rPr>
            </w:pPr>
            <w:r w:rsidRPr="00CE5708">
              <w:rPr>
                <w:rFonts w:ascii="Times New Roman" w:hAnsi="Times New Roman" w:cs="Times New Roman"/>
                <w:i/>
              </w:rPr>
              <w:t>101,0</w:t>
            </w:r>
          </w:p>
        </w:tc>
      </w:tr>
      <w:tr w:rsidR="009C606A" w:rsidRPr="00CE5708" w14:paraId="16933E09"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46732" w14:textId="648CD4D5" w:rsidR="009C606A" w:rsidRPr="00CE5708" w:rsidRDefault="009C606A" w:rsidP="009C606A">
            <w:pPr>
              <w:spacing w:after="0" w:line="240" w:lineRule="auto"/>
              <w:jc w:val="center"/>
              <w:rPr>
                <w:rFonts w:ascii="Times New Roman" w:eastAsia="Times New Roman" w:hAnsi="Times New Roman" w:cs="Times New Roman"/>
                <w:bCs/>
                <w:iCs/>
                <w:color w:val="000000"/>
                <w:lang w:eastAsia="ru-RU"/>
              </w:rPr>
            </w:pPr>
            <w:r w:rsidRPr="00CE5708">
              <w:rPr>
                <w:rFonts w:ascii="Times New Roman" w:eastAsia="Times New Roman" w:hAnsi="Times New Roman" w:cs="Times New Roman"/>
                <w:bCs/>
                <w:iCs/>
                <w:color w:val="000000"/>
                <w:lang w:eastAsia="ru-RU"/>
              </w:rPr>
              <w:t>8</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E7BCA3" w14:textId="14860DB3" w:rsidR="009C606A" w:rsidRPr="00CE5708" w:rsidRDefault="009C606A" w:rsidP="009C606A">
            <w:pPr>
              <w:spacing w:after="0" w:line="240" w:lineRule="auto"/>
              <w:rPr>
                <w:rFonts w:ascii="Times New Roman" w:eastAsia="Times New Roman" w:hAnsi="Times New Roman" w:cs="Times New Roman"/>
                <w:bCs/>
                <w:i/>
                <w:iCs/>
                <w:color w:val="000000"/>
                <w:lang w:eastAsia="ru-RU"/>
              </w:rPr>
            </w:pPr>
            <w:r w:rsidRPr="00CE5708">
              <w:rPr>
                <w:rFonts w:ascii="Times New Roman" w:eastAsia="Times New Roman" w:hAnsi="Times New Roman" w:cs="Times New Roman"/>
                <w:bCs/>
                <w:i/>
                <w:iCs/>
                <w:color w:val="000000"/>
                <w:lang w:val="kk-KZ" w:eastAsia="ru-RU"/>
              </w:rPr>
              <w:t>Маңғыстау</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3C7A08" w14:textId="6A78EC0E" w:rsidR="009C606A" w:rsidRPr="00CE5708" w:rsidRDefault="009C606A" w:rsidP="009C606A">
            <w:pPr>
              <w:spacing w:after="0" w:line="240" w:lineRule="auto"/>
              <w:jc w:val="center"/>
              <w:rPr>
                <w:rFonts w:ascii="Times New Roman" w:eastAsia="Times New Roman" w:hAnsi="Times New Roman" w:cs="Times New Roman"/>
                <w:bCs/>
                <w:iCs/>
                <w:color w:val="000000"/>
                <w:lang w:eastAsia="ru-RU"/>
              </w:rPr>
            </w:pPr>
            <w:r w:rsidRPr="00CE5708">
              <w:rPr>
                <w:rFonts w:ascii="Times New Roman" w:hAnsi="Times New Roman" w:cs="Times New Roman"/>
              </w:rPr>
              <w:t>4 337,6</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223CF5" w14:textId="3D8B51DA" w:rsidR="009C606A" w:rsidRPr="00CE5708" w:rsidRDefault="00CE5708" w:rsidP="009C606A">
            <w:pPr>
              <w:spacing w:after="0" w:line="240" w:lineRule="auto"/>
              <w:jc w:val="center"/>
              <w:rPr>
                <w:rFonts w:ascii="Times New Roman" w:eastAsia="Times New Roman" w:hAnsi="Times New Roman" w:cs="Times New Roman"/>
                <w:bCs/>
                <w:iCs/>
                <w:color w:val="000000"/>
                <w:lang w:eastAsia="ru-RU"/>
              </w:rPr>
            </w:pPr>
            <w:r>
              <w:rPr>
                <w:rFonts w:ascii="Times New Roman" w:hAnsi="Times New Roman" w:cs="Times New Roman"/>
              </w:rPr>
              <w:t>4 341,0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893163" w14:textId="4CFAD260"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rPr>
              <w:t>3,4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72A7" w14:textId="4E046896"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rPr>
              <w:t>0,1</w:t>
            </w:r>
          </w:p>
        </w:tc>
      </w:tr>
      <w:tr w:rsidR="009C606A" w:rsidRPr="00CE5708" w14:paraId="66DBD073"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F9478" w14:textId="09CDDBF4" w:rsidR="009C606A" w:rsidRPr="00CE5708" w:rsidRDefault="009C606A" w:rsidP="009C606A">
            <w:pPr>
              <w:spacing w:after="0" w:line="240" w:lineRule="auto"/>
              <w:jc w:val="center"/>
              <w:rPr>
                <w:rFonts w:ascii="Times New Roman" w:eastAsia="Times New Roman" w:hAnsi="Times New Roman" w:cs="Times New Roman"/>
                <w:bCs/>
                <w:iCs/>
                <w:color w:val="000000"/>
                <w:lang w:eastAsia="ru-RU"/>
              </w:rPr>
            </w:pPr>
            <w:r w:rsidRPr="00CE5708">
              <w:rPr>
                <w:rFonts w:ascii="Times New Roman" w:eastAsia="Times New Roman" w:hAnsi="Times New Roman" w:cs="Times New Roman"/>
                <w:bCs/>
                <w:iCs/>
                <w:color w:val="000000"/>
                <w:lang w:eastAsia="ru-RU"/>
              </w:rPr>
              <w:t>9</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AF9816" w14:textId="54D6E5E9" w:rsidR="009C606A" w:rsidRPr="00CE5708" w:rsidRDefault="009C606A" w:rsidP="009C606A">
            <w:pPr>
              <w:spacing w:after="0" w:line="240" w:lineRule="auto"/>
              <w:rPr>
                <w:rFonts w:ascii="Times New Roman" w:eastAsia="Times New Roman" w:hAnsi="Times New Roman" w:cs="Times New Roman"/>
                <w:bCs/>
                <w:i/>
                <w:iCs/>
                <w:color w:val="000000"/>
                <w:lang w:eastAsia="ru-RU"/>
              </w:rPr>
            </w:pPr>
            <w:r w:rsidRPr="00CE5708">
              <w:rPr>
                <w:rFonts w:ascii="Times New Roman" w:eastAsia="Times New Roman" w:hAnsi="Times New Roman" w:cs="Times New Roman"/>
                <w:bCs/>
                <w:i/>
                <w:iCs/>
                <w:color w:val="000000"/>
                <w:lang w:val="kk-KZ" w:eastAsia="ru-RU"/>
              </w:rPr>
              <w:t>Ақтөбе</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6A4B53" w14:textId="5236FCEF" w:rsidR="009C606A" w:rsidRPr="00CE5708" w:rsidRDefault="009C606A" w:rsidP="009C606A">
            <w:pPr>
              <w:spacing w:after="0" w:line="240" w:lineRule="auto"/>
              <w:jc w:val="center"/>
              <w:rPr>
                <w:rFonts w:ascii="Times New Roman" w:eastAsia="Times New Roman" w:hAnsi="Times New Roman" w:cs="Times New Roman"/>
                <w:bCs/>
                <w:iCs/>
                <w:color w:val="000000"/>
                <w:lang w:eastAsia="ru-RU"/>
              </w:rPr>
            </w:pPr>
            <w:r w:rsidRPr="00CE5708">
              <w:rPr>
                <w:rFonts w:ascii="Times New Roman" w:hAnsi="Times New Roman" w:cs="Times New Roman"/>
              </w:rPr>
              <w:t>5 665,9</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D88600" w14:textId="24CFF9D4" w:rsidR="009C606A" w:rsidRPr="00CE5708" w:rsidRDefault="00CE5708" w:rsidP="009C606A">
            <w:pPr>
              <w:spacing w:after="0" w:line="240" w:lineRule="auto"/>
              <w:jc w:val="center"/>
              <w:rPr>
                <w:rFonts w:ascii="Times New Roman" w:eastAsia="Times New Roman" w:hAnsi="Times New Roman" w:cs="Times New Roman"/>
                <w:bCs/>
                <w:iCs/>
                <w:color w:val="000000"/>
                <w:lang w:eastAsia="ru-RU"/>
              </w:rPr>
            </w:pPr>
            <w:r>
              <w:rPr>
                <w:rFonts w:ascii="Times New Roman" w:hAnsi="Times New Roman" w:cs="Times New Roman"/>
              </w:rPr>
              <w:t>5 718,9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994F1F" w14:textId="542D7545"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rPr>
              <w:t>53,0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D16AD" w14:textId="57E76AC5"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rPr>
              <w:t>0,9</w:t>
            </w:r>
          </w:p>
        </w:tc>
      </w:tr>
      <w:tr w:rsidR="009C606A" w:rsidRPr="00CE5708" w14:paraId="36C25006"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8BCD9" w14:textId="397BDAAF" w:rsidR="009C606A" w:rsidRPr="00CE5708" w:rsidRDefault="009C606A" w:rsidP="009C606A">
            <w:pPr>
              <w:spacing w:after="0" w:line="240" w:lineRule="auto"/>
              <w:jc w:val="center"/>
              <w:rPr>
                <w:rFonts w:ascii="Times New Roman" w:eastAsia="Times New Roman" w:hAnsi="Times New Roman" w:cs="Times New Roman"/>
                <w:bCs/>
                <w:iCs/>
                <w:color w:val="000000"/>
                <w:lang w:eastAsia="ru-RU"/>
              </w:rPr>
            </w:pPr>
            <w:r w:rsidRPr="00CE5708">
              <w:rPr>
                <w:rFonts w:ascii="Times New Roman" w:eastAsia="Times New Roman" w:hAnsi="Times New Roman" w:cs="Times New Roman"/>
                <w:bCs/>
                <w:iCs/>
                <w:color w:val="000000"/>
                <w:lang w:eastAsia="ru-RU"/>
              </w:rPr>
              <w:t>10</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D187FB" w14:textId="0E70623C" w:rsidR="009C606A" w:rsidRPr="00CE5708" w:rsidRDefault="009C606A" w:rsidP="009C606A">
            <w:pPr>
              <w:spacing w:after="0" w:line="240" w:lineRule="auto"/>
              <w:rPr>
                <w:rFonts w:ascii="Times New Roman" w:eastAsia="Times New Roman" w:hAnsi="Times New Roman" w:cs="Times New Roman"/>
                <w:bCs/>
                <w:i/>
                <w:iCs/>
                <w:color w:val="000000"/>
                <w:lang w:eastAsia="ru-RU"/>
              </w:rPr>
            </w:pPr>
            <w:r w:rsidRPr="00CE5708">
              <w:rPr>
                <w:rFonts w:ascii="Times New Roman" w:eastAsia="Times New Roman" w:hAnsi="Times New Roman" w:cs="Times New Roman"/>
                <w:bCs/>
                <w:i/>
                <w:iCs/>
                <w:color w:val="000000"/>
                <w:lang w:val="kk-KZ" w:eastAsia="ru-RU"/>
              </w:rPr>
              <w:t>Батыс</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5A7609" w14:textId="36FF6AEC" w:rsidR="009C606A" w:rsidRPr="00CE5708" w:rsidRDefault="009C606A" w:rsidP="009C606A">
            <w:pPr>
              <w:spacing w:after="0" w:line="240" w:lineRule="auto"/>
              <w:jc w:val="center"/>
              <w:rPr>
                <w:rFonts w:ascii="Times New Roman" w:eastAsia="Times New Roman" w:hAnsi="Times New Roman" w:cs="Times New Roman"/>
                <w:bCs/>
                <w:iCs/>
                <w:color w:val="000000"/>
                <w:lang w:eastAsia="ru-RU"/>
              </w:rPr>
            </w:pPr>
            <w:r w:rsidRPr="00CE5708">
              <w:rPr>
                <w:rFonts w:ascii="Times New Roman" w:hAnsi="Times New Roman" w:cs="Times New Roman"/>
              </w:rPr>
              <w:t>2 087,2</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6F068C" w14:textId="59B0077E" w:rsidR="009C606A" w:rsidRPr="00CE5708" w:rsidRDefault="00CE5708" w:rsidP="009C606A">
            <w:pPr>
              <w:spacing w:after="0" w:line="240" w:lineRule="auto"/>
              <w:jc w:val="center"/>
              <w:rPr>
                <w:rFonts w:ascii="Times New Roman" w:eastAsia="Times New Roman" w:hAnsi="Times New Roman" w:cs="Times New Roman"/>
                <w:bCs/>
                <w:iCs/>
                <w:color w:val="000000"/>
                <w:lang w:eastAsia="ru-RU"/>
              </w:rPr>
            </w:pPr>
            <w:r>
              <w:rPr>
                <w:rFonts w:ascii="Times New Roman" w:hAnsi="Times New Roman" w:cs="Times New Roman"/>
              </w:rPr>
              <w:t>2 126,2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5AE314" w14:textId="6C1CB0C7"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rPr>
              <w:t>39,1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65547" w14:textId="33A4073B"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rPr>
              <w:t>1,9</w:t>
            </w:r>
          </w:p>
        </w:tc>
      </w:tr>
      <w:tr w:rsidR="009C606A" w:rsidRPr="00CE5708" w14:paraId="692536B0"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B7BE" w14:textId="5F814A82" w:rsidR="009C606A" w:rsidRPr="00CE5708" w:rsidRDefault="009C606A" w:rsidP="009C606A">
            <w:pPr>
              <w:spacing w:after="0" w:line="240" w:lineRule="auto"/>
              <w:jc w:val="center"/>
              <w:rPr>
                <w:rFonts w:ascii="Times New Roman" w:eastAsia="Times New Roman" w:hAnsi="Times New Roman" w:cs="Times New Roman"/>
                <w:bCs/>
                <w:iCs/>
                <w:color w:val="000000"/>
                <w:lang w:eastAsia="ru-RU"/>
              </w:rPr>
            </w:pPr>
            <w:r w:rsidRPr="00CE5708">
              <w:rPr>
                <w:rFonts w:ascii="Times New Roman" w:eastAsia="Times New Roman" w:hAnsi="Times New Roman" w:cs="Times New Roman"/>
                <w:bCs/>
                <w:iCs/>
                <w:color w:val="000000"/>
                <w:lang w:eastAsia="ru-RU"/>
              </w:rPr>
              <w:t>11</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9CB64" w14:textId="496682EA" w:rsidR="009C606A" w:rsidRPr="00CE5708" w:rsidRDefault="009C606A" w:rsidP="009C606A">
            <w:pPr>
              <w:spacing w:after="0" w:line="240" w:lineRule="auto"/>
              <w:rPr>
                <w:rFonts w:ascii="Times New Roman" w:eastAsia="Times New Roman" w:hAnsi="Times New Roman" w:cs="Times New Roman"/>
                <w:bCs/>
                <w:i/>
                <w:iCs/>
                <w:color w:val="000000"/>
                <w:lang w:eastAsia="ru-RU"/>
              </w:rPr>
            </w:pPr>
            <w:r w:rsidRPr="00CE5708">
              <w:rPr>
                <w:rFonts w:ascii="Times New Roman" w:eastAsia="Times New Roman" w:hAnsi="Times New Roman" w:cs="Times New Roman"/>
                <w:bCs/>
                <w:i/>
                <w:iCs/>
                <w:color w:val="000000"/>
                <w:lang w:val="kk-KZ" w:eastAsia="ru-RU"/>
              </w:rPr>
              <w:t>Алматы</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4C8D39" w14:textId="048165A7" w:rsidR="009C606A" w:rsidRPr="00CE5708" w:rsidRDefault="009C606A" w:rsidP="009C606A">
            <w:pPr>
              <w:spacing w:after="0" w:line="240" w:lineRule="auto"/>
              <w:jc w:val="center"/>
              <w:rPr>
                <w:rFonts w:ascii="Times New Roman" w:eastAsia="Times New Roman" w:hAnsi="Times New Roman" w:cs="Times New Roman"/>
                <w:bCs/>
                <w:iCs/>
                <w:color w:val="000000"/>
                <w:lang w:eastAsia="ru-RU"/>
              </w:rPr>
            </w:pPr>
            <w:r w:rsidRPr="00CE5708">
              <w:rPr>
                <w:rFonts w:ascii="Times New Roman" w:hAnsi="Times New Roman" w:cs="Times New Roman"/>
              </w:rPr>
              <w:t>10 042,8</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D2B200" w14:textId="511C3F92" w:rsidR="009C606A" w:rsidRPr="00CE5708" w:rsidRDefault="00CE5708" w:rsidP="009C606A">
            <w:pPr>
              <w:spacing w:after="0" w:line="240" w:lineRule="auto"/>
              <w:jc w:val="center"/>
              <w:rPr>
                <w:rFonts w:ascii="Times New Roman" w:eastAsia="Times New Roman" w:hAnsi="Times New Roman" w:cs="Times New Roman"/>
                <w:bCs/>
                <w:iCs/>
                <w:color w:val="000000"/>
                <w:lang w:eastAsia="ru-RU"/>
              </w:rPr>
            </w:pPr>
            <w:r>
              <w:rPr>
                <w:rFonts w:ascii="Times New Roman" w:hAnsi="Times New Roman" w:cs="Times New Roman"/>
              </w:rPr>
              <w:t>9 182,7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03923A" w14:textId="0A800D8A"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rPr>
              <w:t>-860,1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D87F2" w14:textId="66EA378A"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rPr>
              <w:t>-8,6</w:t>
            </w:r>
          </w:p>
        </w:tc>
      </w:tr>
      <w:tr w:rsidR="009C606A" w:rsidRPr="00CE5708" w14:paraId="3F887817"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FEDCE" w14:textId="7E143C62" w:rsidR="009C606A" w:rsidRPr="00CE5708" w:rsidRDefault="009C606A" w:rsidP="009C606A">
            <w:pPr>
              <w:spacing w:after="0" w:line="240" w:lineRule="auto"/>
              <w:jc w:val="center"/>
              <w:rPr>
                <w:rFonts w:ascii="Times New Roman" w:eastAsia="Times New Roman" w:hAnsi="Times New Roman" w:cs="Times New Roman"/>
                <w:bCs/>
                <w:iCs/>
                <w:color w:val="000000"/>
                <w:lang w:eastAsia="ru-RU"/>
              </w:rPr>
            </w:pPr>
            <w:r w:rsidRPr="00CE5708">
              <w:rPr>
                <w:rFonts w:ascii="Times New Roman" w:eastAsia="Times New Roman" w:hAnsi="Times New Roman" w:cs="Times New Roman"/>
                <w:bCs/>
                <w:iCs/>
                <w:color w:val="000000"/>
                <w:lang w:eastAsia="ru-RU"/>
              </w:rPr>
              <w:t>12</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42D8F2" w14:textId="66D8524A" w:rsidR="009C606A" w:rsidRPr="00CE5708" w:rsidRDefault="009C606A" w:rsidP="009C606A">
            <w:pPr>
              <w:spacing w:after="0" w:line="240" w:lineRule="auto"/>
              <w:rPr>
                <w:rFonts w:ascii="Times New Roman" w:eastAsia="Times New Roman" w:hAnsi="Times New Roman" w:cs="Times New Roman"/>
                <w:bCs/>
                <w:i/>
                <w:iCs/>
                <w:color w:val="000000"/>
                <w:lang w:eastAsia="ru-RU"/>
              </w:rPr>
            </w:pPr>
            <w:r w:rsidRPr="00CE5708">
              <w:rPr>
                <w:rFonts w:ascii="Times New Roman" w:eastAsia="Times New Roman" w:hAnsi="Times New Roman" w:cs="Times New Roman"/>
                <w:bCs/>
                <w:i/>
                <w:iCs/>
                <w:color w:val="000000"/>
                <w:lang w:val="kk-KZ" w:eastAsia="ru-RU"/>
              </w:rPr>
              <w:t>Түркістан</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897EF9" w14:textId="33F58498" w:rsidR="009C606A" w:rsidRPr="00CE5708" w:rsidRDefault="009C606A" w:rsidP="009C606A">
            <w:pPr>
              <w:spacing w:after="0" w:line="240" w:lineRule="auto"/>
              <w:jc w:val="center"/>
              <w:rPr>
                <w:rFonts w:ascii="Times New Roman" w:eastAsia="Times New Roman" w:hAnsi="Times New Roman" w:cs="Times New Roman"/>
                <w:bCs/>
                <w:iCs/>
                <w:color w:val="000000"/>
                <w:lang w:eastAsia="ru-RU"/>
              </w:rPr>
            </w:pPr>
            <w:r w:rsidRPr="00CE5708">
              <w:rPr>
                <w:rFonts w:ascii="Times New Roman" w:hAnsi="Times New Roman" w:cs="Times New Roman"/>
              </w:rPr>
              <w:t>4 698,6</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D90619" w14:textId="43BF92DD" w:rsidR="009C606A" w:rsidRPr="00CE5708" w:rsidRDefault="00CE5708" w:rsidP="009C606A">
            <w:pPr>
              <w:spacing w:after="0" w:line="240" w:lineRule="auto"/>
              <w:jc w:val="center"/>
              <w:rPr>
                <w:rFonts w:ascii="Times New Roman" w:eastAsia="Times New Roman" w:hAnsi="Times New Roman" w:cs="Times New Roman"/>
                <w:bCs/>
                <w:iCs/>
                <w:color w:val="000000"/>
                <w:lang w:eastAsia="ru-RU"/>
              </w:rPr>
            </w:pPr>
            <w:r>
              <w:rPr>
                <w:rFonts w:ascii="Times New Roman" w:hAnsi="Times New Roman" w:cs="Times New Roman"/>
              </w:rPr>
              <w:t>4 871,3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CBDFA6" w14:textId="24C8623D"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rPr>
              <w:t>172,7</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B2BA" w14:textId="249E12FC"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rPr>
              <w:t>3,7</w:t>
            </w:r>
          </w:p>
        </w:tc>
      </w:tr>
      <w:tr w:rsidR="009C606A" w:rsidRPr="00CE5708" w14:paraId="1FD7E20A"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3E11F" w14:textId="6EC46E90" w:rsidR="009C606A" w:rsidRPr="00CE5708" w:rsidRDefault="009C606A" w:rsidP="009C606A">
            <w:pPr>
              <w:spacing w:after="0" w:line="240" w:lineRule="auto"/>
              <w:rPr>
                <w:rFonts w:ascii="Times New Roman" w:eastAsia="Times New Roman" w:hAnsi="Times New Roman" w:cs="Times New Roman"/>
                <w:bCs/>
                <w:iCs/>
                <w:color w:val="000000"/>
                <w:lang w:eastAsia="ru-RU"/>
              </w:rPr>
            </w:pPr>
            <w:r w:rsidRPr="00CE5708">
              <w:rPr>
                <w:rFonts w:ascii="Times New Roman" w:eastAsia="Times New Roman" w:hAnsi="Times New Roman" w:cs="Times New Roman"/>
                <w:bCs/>
                <w:iCs/>
                <w:color w:val="000000"/>
                <w:lang w:eastAsia="ru-RU"/>
              </w:rPr>
              <w:t>13</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904924" w14:textId="0FDE1F0F" w:rsidR="009C606A" w:rsidRPr="00CE5708" w:rsidRDefault="009C606A" w:rsidP="009C606A">
            <w:pPr>
              <w:spacing w:after="0" w:line="240" w:lineRule="auto"/>
              <w:rPr>
                <w:rFonts w:ascii="Times New Roman" w:eastAsia="Times New Roman" w:hAnsi="Times New Roman" w:cs="Times New Roman"/>
                <w:bCs/>
                <w:i/>
                <w:iCs/>
                <w:color w:val="000000"/>
                <w:lang w:val="kk-KZ" w:eastAsia="ru-RU"/>
              </w:rPr>
            </w:pPr>
            <w:r w:rsidRPr="00CE5708">
              <w:rPr>
                <w:rFonts w:ascii="Times New Roman" w:eastAsia="Times New Roman" w:hAnsi="Times New Roman" w:cs="Times New Roman"/>
                <w:bCs/>
                <w:i/>
                <w:iCs/>
                <w:color w:val="000000"/>
                <w:lang w:eastAsia="ru-RU"/>
              </w:rPr>
              <w:t>Жамбыл</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52ACB1" w14:textId="5F9AA500" w:rsidR="009C606A" w:rsidRPr="00CE5708" w:rsidRDefault="009C606A" w:rsidP="009C606A">
            <w:pPr>
              <w:spacing w:after="0" w:line="240" w:lineRule="auto"/>
              <w:jc w:val="center"/>
              <w:rPr>
                <w:rFonts w:ascii="Times New Roman" w:eastAsia="Times New Roman" w:hAnsi="Times New Roman" w:cs="Times New Roman"/>
                <w:bCs/>
                <w:iCs/>
                <w:color w:val="000000"/>
                <w:lang w:eastAsia="ru-RU"/>
              </w:rPr>
            </w:pPr>
            <w:r w:rsidRPr="00CE5708">
              <w:rPr>
                <w:rFonts w:ascii="Times New Roman" w:hAnsi="Times New Roman" w:cs="Times New Roman"/>
              </w:rPr>
              <w:t>4 372,5</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B7C821" w14:textId="2772056C" w:rsidR="009C606A" w:rsidRPr="00CE5708" w:rsidRDefault="00CE5708" w:rsidP="009C606A">
            <w:pPr>
              <w:spacing w:after="0" w:line="240" w:lineRule="auto"/>
              <w:jc w:val="center"/>
              <w:rPr>
                <w:rFonts w:ascii="Times New Roman" w:eastAsia="Times New Roman" w:hAnsi="Times New Roman" w:cs="Times New Roman"/>
                <w:bCs/>
                <w:iCs/>
                <w:color w:val="000000"/>
                <w:lang w:eastAsia="ru-RU"/>
              </w:rPr>
            </w:pPr>
            <w:r>
              <w:rPr>
                <w:rFonts w:ascii="Times New Roman" w:hAnsi="Times New Roman" w:cs="Times New Roman"/>
              </w:rPr>
              <w:t>4 089,3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85A549" w14:textId="066D02F2"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rPr>
              <w:t>-283,2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28868" w14:textId="46100A72"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rPr>
              <w:t>-6,5</w:t>
            </w:r>
          </w:p>
        </w:tc>
      </w:tr>
      <w:tr w:rsidR="009C606A" w:rsidRPr="00CE5708" w14:paraId="1A31D2C3"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74E75" w14:textId="00D2765D" w:rsidR="009C606A" w:rsidRPr="00CE5708" w:rsidRDefault="009C606A" w:rsidP="009C606A">
            <w:pPr>
              <w:spacing w:after="0" w:line="240" w:lineRule="auto"/>
              <w:rPr>
                <w:rFonts w:ascii="Times New Roman" w:eastAsia="Times New Roman" w:hAnsi="Times New Roman" w:cs="Times New Roman"/>
                <w:bCs/>
                <w:iCs/>
                <w:color w:val="000000"/>
                <w:lang w:eastAsia="ru-RU"/>
              </w:rPr>
            </w:pPr>
            <w:r w:rsidRPr="00CE5708">
              <w:rPr>
                <w:rFonts w:ascii="Times New Roman" w:eastAsia="Times New Roman" w:hAnsi="Times New Roman" w:cs="Times New Roman"/>
                <w:bCs/>
                <w:iCs/>
                <w:color w:val="000000"/>
                <w:lang w:eastAsia="ru-RU"/>
              </w:rPr>
              <w:lastRenderedPageBreak/>
              <w:t>14</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59BA85" w14:textId="69DD6CD7" w:rsidR="009C606A" w:rsidRPr="00CE5708" w:rsidRDefault="009C606A" w:rsidP="009C606A">
            <w:pPr>
              <w:spacing w:after="0" w:line="240" w:lineRule="auto"/>
              <w:rPr>
                <w:rFonts w:ascii="Times New Roman" w:eastAsia="Times New Roman" w:hAnsi="Times New Roman" w:cs="Times New Roman"/>
                <w:bCs/>
                <w:i/>
                <w:iCs/>
                <w:color w:val="000000"/>
                <w:lang w:eastAsia="ru-RU"/>
              </w:rPr>
            </w:pPr>
            <w:r w:rsidRPr="00CE5708">
              <w:rPr>
                <w:rFonts w:ascii="Times New Roman" w:eastAsia="Times New Roman" w:hAnsi="Times New Roman" w:cs="Times New Roman"/>
                <w:bCs/>
                <w:i/>
                <w:iCs/>
                <w:color w:val="000000"/>
                <w:lang w:val="kk-KZ" w:eastAsia="ru-RU"/>
              </w:rPr>
              <w:t>Қ</w:t>
            </w:r>
            <w:proofErr w:type="spellStart"/>
            <w:r w:rsidRPr="00CE5708">
              <w:rPr>
                <w:rFonts w:ascii="Times New Roman" w:eastAsia="Times New Roman" w:hAnsi="Times New Roman" w:cs="Times New Roman"/>
                <w:bCs/>
                <w:i/>
                <w:iCs/>
                <w:color w:val="000000"/>
                <w:lang w:eastAsia="ru-RU"/>
              </w:rPr>
              <w:t>ызылорда</w:t>
            </w:r>
            <w:proofErr w:type="spellEnd"/>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5535E5" w14:textId="37C8EC82" w:rsidR="009C606A" w:rsidRPr="00CE5708" w:rsidRDefault="009C606A" w:rsidP="009C606A">
            <w:pPr>
              <w:spacing w:after="0" w:line="240" w:lineRule="auto"/>
              <w:jc w:val="center"/>
              <w:rPr>
                <w:rFonts w:ascii="Times New Roman" w:eastAsia="Times New Roman" w:hAnsi="Times New Roman" w:cs="Times New Roman"/>
                <w:bCs/>
                <w:iCs/>
                <w:color w:val="000000"/>
                <w:lang w:eastAsia="ru-RU"/>
              </w:rPr>
            </w:pPr>
            <w:r w:rsidRPr="00CE5708">
              <w:rPr>
                <w:rFonts w:ascii="Times New Roman" w:hAnsi="Times New Roman" w:cs="Times New Roman"/>
              </w:rPr>
              <w:t>1 584,3</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0140CC" w14:textId="5C46D19B" w:rsidR="009C606A" w:rsidRPr="00CE5708" w:rsidRDefault="00CE5708" w:rsidP="009C606A">
            <w:pPr>
              <w:spacing w:after="0" w:line="240" w:lineRule="auto"/>
              <w:jc w:val="center"/>
              <w:rPr>
                <w:rFonts w:ascii="Times New Roman" w:eastAsia="Times New Roman" w:hAnsi="Times New Roman" w:cs="Times New Roman"/>
                <w:bCs/>
                <w:iCs/>
                <w:color w:val="000000"/>
                <w:lang w:eastAsia="ru-RU"/>
              </w:rPr>
            </w:pPr>
            <w:r>
              <w:rPr>
                <w:rFonts w:ascii="Times New Roman" w:hAnsi="Times New Roman" w:cs="Times New Roman"/>
              </w:rPr>
              <w:t>1 544,6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1FAB34" w14:textId="25610CD8"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rPr>
              <w:t>-39,7</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79C3E" w14:textId="1FFEF940"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rPr>
              <w:t>-2,5</w:t>
            </w:r>
          </w:p>
        </w:tc>
      </w:tr>
      <w:tr w:rsidR="009C606A" w:rsidRPr="00CE5708" w14:paraId="54C895A6"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F4D53" w14:textId="677E69FA" w:rsidR="009C606A" w:rsidRPr="00CE5708" w:rsidRDefault="009C606A" w:rsidP="009C606A">
            <w:pPr>
              <w:spacing w:after="0" w:line="240" w:lineRule="auto"/>
              <w:rPr>
                <w:rFonts w:ascii="Times New Roman" w:eastAsia="Times New Roman" w:hAnsi="Times New Roman" w:cs="Times New Roman"/>
                <w:bCs/>
                <w:iCs/>
                <w:color w:val="000000"/>
                <w:lang w:eastAsia="ru-RU"/>
              </w:rPr>
            </w:pPr>
            <w:r w:rsidRPr="00CE5708">
              <w:rPr>
                <w:rFonts w:ascii="Times New Roman" w:eastAsia="Times New Roman" w:hAnsi="Times New Roman" w:cs="Times New Roman"/>
                <w:bCs/>
                <w:iCs/>
                <w:color w:val="000000"/>
                <w:lang w:eastAsia="ru-RU"/>
              </w:rPr>
              <w:t>15</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F60B65" w14:textId="57D14165" w:rsidR="009C606A" w:rsidRPr="00CE5708" w:rsidRDefault="009C606A" w:rsidP="009C606A">
            <w:pPr>
              <w:spacing w:after="0" w:line="240" w:lineRule="auto"/>
              <w:rPr>
                <w:rFonts w:ascii="Times New Roman" w:eastAsia="Times New Roman" w:hAnsi="Times New Roman" w:cs="Times New Roman"/>
                <w:bCs/>
                <w:i/>
                <w:iCs/>
                <w:color w:val="000000"/>
                <w:lang w:val="kk-KZ" w:eastAsia="ru-RU"/>
              </w:rPr>
            </w:pPr>
            <w:r w:rsidRPr="00CE5708">
              <w:rPr>
                <w:rFonts w:ascii="Times New Roman" w:eastAsia="Times New Roman" w:hAnsi="Times New Roman" w:cs="Times New Roman"/>
                <w:bCs/>
                <w:i/>
                <w:iCs/>
                <w:color w:val="000000"/>
                <w:lang w:val="kk-KZ" w:eastAsia="ru-RU"/>
              </w:rPr>
              <w:t>Ұлытау</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1FFBE8" w14:textId="66C822C8" w:rsidR="009C606A" w:rsidRPr="00CE5708" w:rsidRDefault="009C606A" w:rsidP="009C606A">
            <w:pPr>
              <w:spacing w:after="0" w:line="240" w:lineRule="auto"/>
              <w:jc w:val="center"/>
              <w:rPr>
                <w:rFonts w:ascii="Times New Roman" w:eastAsia="Times New Roman" w:hAnsi="Times New Roman" w:cs="Times New Roman"/>
                <w:bCs/>
                <w:iCs/>
                <w:color w:val="000000"/>
                <w:lang w:eastAsia="ru-RU"/>
              </w:rPr>
            </w:pPr>
            <w:r w:rsidRPr="00CE5708">
              <w:rPr>
                <w:rFonts w:ascii="Times New Roman" w:hAnsi="Times New Roman" w:cs="Times New Roman"/>
                <w:i/>
                <w:iCs/>
              </w:rPr>
              <w:t>-</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0FC16E" w14:textId="23E40B31" w:rsidR="009C606A" w:rsidRPr="00CE5708" w:rsidRDefault="00CE5708" w:rsidP="009C606A">
            <w:pPr>
              <w:spacing w:after="0" w:line="240" w:lineRule="auto"/>
              <w:jc w:val="center"/>
              <w:rPr>
                <w:rFonts w:ascii="Times New Roman" w:eastAsia="Times New Roman" w:hAnsi="Times New Roman" w:cs="Times New Roman"/>
                <w:bCs/>
                <w:iCs/>
                <w:color w:val="000000"/>
                <w:lang w:eastAsia="ru-RU"/>
              </w:rPr>
            </w:pPr>
            <w:r>
              <w:rPr>
                <w:rFonts w:ascii="Times New Roman" w:hAnsi="Times New Roman" w:cs="Times New Roman"/>
              </w:rPr>
              <w:t>6 653,3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7C841B" w14:textId="296F5492"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iCs/>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4F644" w14:textId="028D5E28"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iCs/>
              </w:rPr>
              <w:t>-</w:t>
            </w:r>
          </w:p>
        </w:tc>
      </w:tr>
      <w:tr w:rsidR="009C606A" w:rsidRPr="00CE5708" w14:paraId="09A4BD54"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1E064" w14:textId="77B48072" w:rsidR="009C606A" w:rsidRPr="00CE5708" w:rsidRDefault="009C606A" w:rsidP="009C606A">
            <w:pPr>
              <w:spacing w:after="0" w:line="240" w:lineRule="auto"/>
              <w:rPr>
                <w:rFonts w:ascii="Times New Roman" w:eastAsia="Times New Roman" w:hAnsi="Times New Roman" w:cs="Times New Roman"/>
                <w:bCs/>
                <w:iCs/>
                <w:color w:val="000000"/>
                <w:lang w:eastAsia="ru-RU"/>
              </w:rPr>
            </w:pPr>
            <w:r w:rsidRPr="00CE5708">
              <w:rPr>
                <w:rFonts w:ascii="Times New Roman" w:eastAsia="Times New Roman" w:hAnsi="Times New Roman" w:cs="Times New Roman"/>
                <w:bCs/>
                <w:iCs/>
                <w:color w:val="000000"/>
                <w:lang w:eastAsia="ru-RU"/>
              </w:rPr>
              <w:t>16</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AA230F" w14:textId="0B2AC603" w:rsidR="009C606A" w:rsidRPr="00CE5708" w:rsidRDefault="009C606A" w:rsidP="009C606A">
            <w:pPr>
              <w:spacing w:after="0" w:line="240" w:lineRule="auto"/>
              <w:rPr>
                <w:rFonts w:ascii="Times New Roman" w:eastAsia="Times New Roman" w:hAnsi="Times New Roman" w:cs="Times New Roman"/>
                <w:bCs/>
                <w:i/>
                <w:iCs/>
                <w:color w:val="000000"/>
                <w:lang w:val="kk-KZ" w:eastAsia="ru-RU"/>
              </w:rPr>
            </w:pPr>
            <w:r w:rsidRPr="00CE5708">
              <w:rPr>
                <w:rFonts w:ascii="Times New Roman" w:eastAsia="Times New Roman" w:hAnsi="Times New Roman" w:cs="Times New Roman"/>
                <w:bCs/>
                <w:i/>
                <w:iCs/>
                <w:color w:val="000000"/>
                <w:lang w:val="kk-KZ" w:eastAsia="ru-RU"/>
              </w:rPr>
              <w:t>Абай</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0FE245" w14:textId="3A0186E2" w:rsidR="009C606A" w:rsidRPr="00CE5708" w:rsidRDefault="009C606A" w:rsidP="009C606A">
            <w:pPr>
              <w:spacing w:after="0" w:line="240" w:lineRule="auto"/>
              <w:jc w:val="center"/>
              <w:rPr>
                <w:rFonts w:ascii="Times New Roman" w:eastAsia="Times New Roman" w:hAnsi="Times New Roman" w:cs="Times New Roman"/>
                <w:bCs/>
                <w:iCs/>
                <w:color w:val="000000"/>
                <w:lang w:eastAsia="ru-RU"/>
              </w:rPr>
            </w:pPr>
            <w:r w:rsidRPr="00CE5708">
              <w:rPr>
                <w:rFonts w:ascii="Times New Roman" w:hAnsi="Times New Roman" w:cs="Times New Roman"/>
                <w:i/>
                <w:iCs/>
              </w:rPr>
              <w:t>-</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685984" w14:textId="5B553CD7" w:rsidR="009C606A" w:rsidRPr="00CE5708" w:rsidRDefault="00CE5708" w:rsidP="009C606A">
            <w:pPr>
              <w:spacing w:after="0" w:line="240" w:lineRule="auto"/>
              <w:jc w:val="center"/>
              <w:rPr>
                <w:rFonts w:ascii="Times New Roman" w:eastAsia="Times New Roman" w:hAnsi="Times New Roman" w:cs="Times New Roman"/>
                <w:bCs/>
                <w:iCs/>
                <w:color w:val="000000"/>
                <w:lang w:eastAsia="ru-RU"/>
              </w:rPr>
            </w:pPr>
            <w:r>
              <w:rPr>
                <w:rFonts w:ascii="Times New Roman" w:hAnsi="Times New Roman" w:cs="Times New Roman"/>
              </w:rPr>
              <w:t>660,7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3EFEE3" w14:textId="049E0026"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iCs/>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50D87" w14:textId="7111B57E"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iCs/>
              </w:rPr>
              <w:t>-</w:t>
            </w:r>
          </w:p>
        </w:tc>
      </w:tr>
      <w:tr w:rsidR="009C606A" w:rsidRPr="00CE5708" w14:paraId="567866CF" w14:textId="77777777" w:rsidTr="00CE5708">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FE55C" w14:textId="62B09371" w:rsidR="009C606A" w:rsidRPr="00CE5708" w:rsidRDefault="009C606A" w:rsidP="009C606A">
            <w:pPr>
              <w:spacing w:after="0" w:line="240" w:lineRule="auto"/>
              <w:rPr>
                <w:rFonts w:ascii="Times New Roman" w:eastAsia="Times New Roman" w:hAnsi="Times New Roman" w:cs="Times New Roman"/>
                <w:bCs/>
                <w:iCs/>
                <w:color w:val="000000"/>
                <w:lang w:eastAsia="ru-RU"/>
              </w:rPr>
            </w:pPr>
            <w:r w:rsidRPr="00CE5708">
              <w:rPr>
                <w:rFonts w:ascii="Times New Roman" w:eastAsia="Times New Roman" w:hAnsi="Times New Roman" w:cs="Times New Roman"/>
                <w:bCs/>
                <w:iCs/>
                <w:color w:val="000000"/>
                <w:lang w:eastAsia="ru-RU"/>
              </w:rPr>
              <w:t>17</w:t>
            </w:r>
          </w:p>
        </w:tc>
        <w:tc>
          <w:tcPr>
            <w:tcW w:w="31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EA37B" w14:textId="76DD7E7F" w:rsidR="009C606A" w:rsidRPr="00CE5708" w:rsidRDefault="009C606A" w:rsidP="009C606A">
            <w:pPr>
              <w:spacing w:after="0" w:line="240" w:lineRule="auto"/>
              <w:rPr>
                <w:rFonts w:ascii="Times New Roman" w:eastAsia="Times New Roman" w:hAnsi="Times New Roman" w:cs="Times New Roman"/>
                <w:bCs/>
                <w:i/>
                <w:iCs/>
                <w:color w:val="000000"/>
                <w:lang w:val="kk-KZ" w:eastAsia="ru-RU"/>
              </w:rPr>
            </w:pPr>
            <w:r w:rsidRPr="00CE5708">
              <w:rPr>
                <w:rFonts w:ascii="Times New Roman" w:eastAsia="Times New Roman" w:hAnsi="Times New Roman" w:cs="Times New Roman"/>
                <w:bCs/>
                <w:i/>
                <w:iCs/>
                <w:color w:val="000000"/>
                <w:lang w:val="kk-KZ" w:eastAsia="ru-RU"/>
              </w:rPr>
              <w:t>Жетісу</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A29434" w14:textId="11067893" w:rsidR="009C606A" w:rsidRPr="00CE5708" w:rsidRDefault="009C606A" w:rsidP="009C606A">
            <w:pPr>
              <w:spacing w:after="0" w:line="240" w:lineRule="auto"/>
              <w:jc w:val="center"/>
              <w:rPr>
                <w:rFonts w:ascii="Times New Roman" w:eastAsia="Times New Roman" w:hAnsi="Times New Roman" w:cs="Times New Roman"/>
                <w:bCs/>
                <w:iCs/>
                <w:color w:val="000000"/>
                <w:lang w:eastAsia="ru-RU"/>
              </w:rPr>
            </w:pPr>
            <w:r w:rsidRPr="00CE5708">
              <w:rPr>
                <w:rFonts w:ascii="Times New Roman" w:hAnsi="Times New Roman" w:cs="Times New Roman"/>
                <w:i/>
                <w:iCs/>
              </w:rPr>
              <w:t>-</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1C65A8" w14:textId="7E8E0F25" w:rsidR="009C606A" w:rsidRPr="00CE5708" w:rsidRDefault="00CE5708" w:rsidP="009C606A">
            <w:pPr>
              <w:spacing w:after="0" w:line="240" w:lineRule="auto"/>
              <w:jc w:val="center"/>
              <w:rPr>
                <w:rFonts w:ascii="Times New Roman" w:eastAsia="Times New Roman" w:hAnsi="Times New Roman" w:cs="Times New Roman"/>
                <w:bCs/>
                <w:iCs/>
                <w:color w:val="000000"/>
                <w:lang w:eastAsia="ru-RU"/>
              </w:rPr>
            </w:pPr>
            <w:r>
              <w:rPr>
                <w:rFonts w:ascii="Times New Roman" w:hAnsi="Times New Roman" w:cs="Times New Roman"/>
              </w:rPr>
              <w:t>1 118,7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74C4E9" w14:textId="0B392135"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iCs/>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2E141" w14:textId="1CC5854A" w:rsidR="009C606A" w:rsidRPr="00CE5708" w:rsidRDefault="009C606A" w:rsidP="009C606A">
            <w:pPr>
              <w:spacing w:after="0" w:line="240" w:lineRule="auto"/>
              <w:jc w:val="center"/>
              <w:rPr>
                <w:rFonts w:ascii="Times New Roman" w:eastAsia="Times New Roman" w:hAnsi="Times New Roman" w:cs="Times New Roman"/>
                <w:bCs/>
                <w:i/>
                <w:iCs/>
                <w:color w:val="000000"/>
                <w:lang w:eastAsia="ru-RU"/>
              </w:rPr>
            </w:pPr>
            <w:r w:rsidRPr="00CE5708">
              <w:rPr>
                <w:rFonts w:ascii="Times New Roman" w:hAnsi="Times New Roman" w:cs="Times New Roman"/>
                <w:i/>
                <w:iCs/>
              </w:rPr>
              <w:t>-</w:t>
            </w:r>
          </w:p>
        </w:tc>
      </w:tr>
    </w:tbl>
    <w:p w14:paraId="6C718375" w14:textId="77777777" w:rsidR="004E6BB1" w:rsidRPr="00CE5708" w:rsidRDefault="004E6BB1" w:rsidP="00C71675">
      <w:pPr>
        <w:pStyle w:val="1"/>
        <w:spacing w:before="0" w:line="240" w:lineRule="auto"/>
        <w:jc w:val="center"/>
        <w:rPr>
          <w:rFonts w:ascii="Times New Roman" w:eastAsiaTheme="minorHAnsi" w:hAnsi="Times New Roman" w:cs="Times New Roman"/>
          <w:color w:val="auto"/>
          <w:sz w:val="28"/>
          <w:szCs w:val="22"/>
        </w:rPr>
      </w:pPr>
      <w:bookmarkStart w:id="12" w:name="_Toc510196470"/>
    </w:p>
    <w:p w14:paraId="59CD13B7" w14:textId="47F990BB" w:rsidR="00220F66" w:rsidRPr="00CE5708" w:rsidRDefault="00031F5F" w:rsidP="00C71675">
      <w:pPr>
        <w:pStyle w:val="1"/>
        <w:spacing w:before="0" w:line="240" w:lineRule="auto"/>
        <w:jc w:val="center"/>
        <w:rPr>
          <w:rFonts w:ascii="Times New Roman" w:hAnsi="Times New Roman" w:cs="Times New Roman"/>
          <w:i/>
          <w:color w:val="auto"/>
          <w:sz w:val="28"/>
          <w:lang w:val="kk-KZ"/>
        </w:rPr>
      </w:pPr>
      <w:bookmarkStart w:id="13" w:name="_Toc120696186"/>
      <w:r w:rsidRPr="00CE5708">
        <w:rPr>
          <w:rFonts w:ascii="Times New Roman" w:hAnsi="Times New Roman" w:cs="Times New Roman"/>
          <w:i/>
          <w:color w:val="auto"/>
          <w:sz w:val="28"/>
        </w:rPr>
        <w:t>2.2</w:t>
      </w:r>
      <w:r w:rsidR="00220F66" w:rsidRPr="00CE5708">
        <w:rPr>
          <w:rFonts w:ascii="Times New Roman" w:hAnsi="Times New Roman" w:cs="Times New Roman"/>
          <w:i/>
          <w:color w:val="auto"/>
          <w:sz w:val="28"/>
        </w:rPr>
        <w:t xml:space="preserve"> </w:t>
      </w:r>
      <w:bookmarkEnd w:id="12"/>
      <w:r w:rsidR="00A654F6" w:rsidRPr="00CE5708">
        <w:rPr>
          <w:rFonts w:ascii="Times New Roman" w:hAnsi="Times New Roman" w:cs="Times New Roman"/>
          <w:i/>
          <w:color w:val="auto"/>
          <w:sz w:val="28"/>
          <w:lang w:val="kk-KZ"/>
        </w:rPr>
        <w:t>Энергия холдингтері мен ірі энергия өндіруші ұйымдар тұтынушыларының электр энергиясын тұтынуы</w:t>
      </w:r>
      <w:bookmarkEnd w:id="13"/>
    </w:p>
    <w:p w14:paraId="2B7A4932" w14:textId="77777777" w:rsidR="00220F66" w:rsidRPr="00CE5708" w:rsidRDefault="00220F66" w:rsidP="00C71675">
      <w:pPr>
        <w:pStyle w:val="a3"/>
        <w:spacing w:after="0" w:line="240" w:lineRule="auto"/>
        <w:ind w:left="0" w:firstLine="709"/>
        <w:jc w:val="both"/>
        <w:rPr>
          <w:rFonts w:ascii="Times New Roman" w:hAnsi="Times New Roman" w:cs="Times New Roman"/>
          <w:sz w:val="28"/>
        </w:rPr>
      </w:pPr>
    </w:p>
    <w:p w14:paraId="7E74C1D9" w14:textId="523ABF0C" w:rsidR="00A654F6" w:rsidRPr="00CE5708" w:rsidRDefault="00324730" w:rsidP="00C71675">
      <w:pPr>
        <w:pStyle w:val="a3"/>
        <w:spacing w:after="0" w:line="240" w:lineRule="auto"/>
        <w:ind w:left="0" w:firstLine="709"/>
        <w:jc w:val="both"/>
        <w:rPr>
          <w:rFonts w:ascii="Times New Roman" w:hAnsi="Times New Roman" w:cs="Times New Roman"/>
          <w:sz w:val="28"/>
        </w:rPr>
      </w:pPr>
      <w:r w:rsidRPr="00CE5708">
        <w:rPr>
          <w:rFonts w:ascii="Times New Roman" w:hAnsi="Times New Roman" w:cs="Times New Roman"/>
          <w:sz w:val="28"/>
        </w:rPr>
        <w:t xml:space="preserve">2022 </w:t>
      </w:r>
      <w:proofErr w:type="spellStart"/>
      <w:r w:rsidRPr="00CE5708">
        <w:rPr>
          <w:rFonts w:ascii="Times New Roman" w:hAnsi="Times New Roman" w:cs="Times New Roman"/>
          <w:sz w:val="28"/>
        </w:rPr>
        <w:t>жылғы</w:t>
      </w:r>
      <w:proofErr w:type="spellEnd"/>
      <w:r w:rsidRPr="00CE5708">
        <w:rPr>
          <w:rFonts w:ascii="Times New Roman" w:hAnsi="Times New Roman" w:cs="Times New Roman"/>
          <w:sz w:val="28"/>
        </w:rPr>
        <w:t xml:space="preserve"> </w:t>
      </w:r>
      <w:r w:rsidR="00C337E6" w:rsidRPr="00CE5708">
        <w:rPr>
          <w:rFonts w:ascii="Times New Roman" w:eastAsia="Yu Gothic UI Semibold" w:hAnsi="Times New Roman" w:cs="Times New Roman"/>
          <w:sz w:val="28"/>
          <w:szCs w:val="28"/>
          <w:lang w:val="kk-KZ"/>
        </w:rPr>
        <w:t>қаңтар-қ</w:t>
      </w:r>
      <w:r w:rsidR="00B51695" w:rsidRPr="00CE5708">
        <w:rPr>
          <w:rFonts w:ascii="Times New Roman" w:eastAsia="Yu Gothic UI Semibold" w:hAnsi="Times New Roman" w:cs="Times New Roman"/>
          <w:sz w:val="28"/>
          <w:szCs w:val="28"/>
          <w:lang w:val="kk-KZ"/>
        </w:rPr>
        <w:t>азан</w:t>
      </w:r>
      <w:r w:rsidR="00C337E6" w:rsidRPr="00CE5708">
        <w:rPr>
          <w:rFonts w:ascii="Times New Roman" w:eastAsia="Yu Gothic UI Semibold" w:hAnsi="Times New Roman" w:cs="Times New Roman"/>
          <w:sz w:val="28"/>
          <w:szCs w:val="28"/>
          <w:lang w:val="kk-KZ"/>
        </w:rPr>
        <w:t xml:space="preserve"> айларында </w:t>
      </w:r>
      <w:r w:rsidR="00A654F6" w:rsidRPr="00CE5708">
        <w:rPr>
          <w:rFonts w:ascii="Times New Roman" w:hAnsi="Times New Roman" w:cs="Times New Roman"/>
          <w:sz w:val="28"/>
        </w:rPr>
        <w:t xml:space="preserve">энергия </w:t>
      </w:r>
      <w:proofErr w:type="spellStart"/>
      <w:r w:rsidR="00A654F6" w:rsidRPr="00CE5708">
        <w:rPr>
          <w:rFonts w:ascii="Times New Roman" w:hAnsi="Times New Roman" w:cs="Times New Roman"/>
          <w:sz w:val="28"/>
        </w:rPr>
        <w:t>холдингтері</w:t>
      </w:r>
      <w:proofErr w:type="spellEnd"/>
      <w:r w:rsidR="00A654F6" w:rsidRPr="00CE5708">
        <w:rPr>
          <w:rFonts w:ascii="Times New Roman" w:hAnsi="Times New Roman" w:cs="Times New Roman"/>
          <w:sz w:val="28"/>
        </w:rPr>
        <w:t xml:space="preserve"> мен </w:t>
      </w:r>
      <w:proofErr w:type="spellStart"/>
      <w:r w:rsidR="00A654F6" w:rsidRPr="00CE5708">
        <w:rPr>
          <w:rFonts w:ascii="Times New Roman" w:hAnsi="Times New Roman" w:cs="Times New Roman"/>
          <w:sz w:val="28"/>
        </w:rPr>
        <w:t>ірі</w:t>
      </w:r>
      <w:proofErr w:type="spellEnd"/>
      <w:r w:rsidR="00A654F6" w:rsidRPr="00CE5708">
        <w:rPr>
          <w:rFonts w:ascii="Times New Roman" w:hAnsi="Times New Roman" w:cs="Times New Roman"/>
          <w:sz w:val="28"/>
        </w:rPr>
        <w:t xml:space="preserve"> энергия </w:t>
      </w:r>
      <w:proofErr w:type="spellStart"/>
      <w:r w:rsidR="00A654F6" w:rsidRPr="00CE5708">
        <w:rPr>
          <w:rFonts w:ascii="Times New Roman" w:hAnsi="Times New Roman" w:cs="Times New Roman"/>
          <w:sz w:val="28"/>
        </w:rPr>
        <w:t>өндіруші</w:t>
      </w:r>
      <w:proofErr w:type="spellEnd"/>
      <w:r w:rsidR="00A654F6" w:rsidRPr="00CE5708">
        <w:rPr>
          <w:rFonts w:ascii="Times New Roman" w:hAnsi="Times New Roman" w:cs="Times New Roman"/>
          <w:sz w:val="28"/>
        </w:rPr>
        <w:t xml:space="preserve"> </w:t>
      </w:r>
      <w:proofErr w:type="spellStart"/>
      <w:r w:rsidR="00A654F6" w:rsidRPr="00CE5708">
        <w:rPr>
          <w:rFonts w:ascii="Times New Roman" w:hAnsi="Times New Roman" w:cs="Times New Roman"/>
          <w:sz w:val="28"/>
        </w:rPr>
        <w:t>ұйымдардың</w:t>
      </w:r>
      <w:proofErr w:type="spellEnd"/>
      <w:r w:rsidR="00A654F6" w:rsidRPr="00CE5708">
        <w:rPr>
          <w:rFonts w:ascii="Times New Roman" w:hAnsi="Times New Roman" w:cs="Times New Roman"/>
          <w:sz w:val="28"/>
        </w:rPr>
        <w:t xml:space="preserve"> </w:t>
      </w:r>
      <w:proofErr w:type="spellStart"/>
      <w:r w:rsidR="00A654F6" w:rsidRPr="00CE5708">
        <w:rPr>
          <w:rFonts w:ascii="Times New Roman" w:hAnsi="Times New Roman" w:cs="Times New Roman"/>
          <w:sz w:val="28"/>
        </w:rPr>
        <w:t>тұтынушыларының</w:t>
      </w:r>
      <w:proofErr w:type="spellEnd"/>
      <w:r w:rsidR="00A654F6" w:rsidRPr="00CE5708">
        <w:rPr>
          <w:rFonts w:ascii="Times New Roman" w:hAnsi="Times New Roman" w:cs="Times New Roman"/>
          <w:sz w:val="28"/>
        </w:rPr>
        <w:t xml:space="preserve"> </w:t>
      </w:r>
      <w:proofErr w:type="spellStart"/>
      <w:r w:rsidR="00A654F6" w:rsidRPr="00CE5708">
        <w:rPr>
          <w:rFonts w:ascii="Times New Roman" w:hAnsi="Times New Roman" w:cs="Times New Roman"/>
          <w:sz w:val="28"/>
        </w:rPr>
        <w:t>электр</w:t>
      </w:r>
      <w:proofErr w:type="spellEnd"/>
      <w:r w:rsidR="00A654F6" w:rsidRPr="00CE5708">
        <w:rPr>
          <w:rFonts w:ascii="Times New Roman" w:hAnsi="Times New Roman" w:cs="Times New Roman"/>
          <w:sz w:val="28"/>
        </w:rPr>
        <w:t xml:space="preserve"> </w:t>
      </w:r>
      <w:proofErr w:type="spellStart"/>
      <w:r w:rsidR="00A654F6" w:rsidRPr="00CE5708">
        <w:rPr>
          <w:rFonts w:ascii="Times New Roman" w:hAnsi="Times New Roman" w:cs="Times New Roman"/>
          <w:sz w:val="28"/>
        </w:rPr>
        <w:t>тұтынуының</w:t>
      </w:r>
      <w:proofErr w:type="spellEnd"/>
      <w:r w:rsidR="00A654F6" w:rsidRPr="00CE5708">
        <w:rPr>
          <w:rFonts w:ascii="Times New Roman" w:hAnsi="Times New Roman" w:cs="Times New Roman"/>
          <w:sz w:val="28"/>
        </w:rPr>
        <w:t xml:space="preserve"> </w:t>
      </w:r>
      <w:proofErr w:type="spellStart"/>
      <w:r w:rsidR="00A654F6" w:rsidRPr="00CE5708">
        <w:rPr>
          <w:rFonts w:ascii="Times New Roman" w:hAnsi="Times New Roman" w:cs="Times New Roman"/>
          <w:sz w:val="28"/>
        </w:rPr>
        <w:t>төмендеуі</w:t>
      </w:r>
      <w:proofErr w:type="spellEnd"/>
      <w:r w:rsidR="00A654F6" w:rsidRPr="00CE5708">
        <w:rPr>
          <w:rFonts w:ascii="Times New Roman" w:hAnsi="Times New Roman" w:cs="Times New Roman"/>
          <w:sz w:val="28"/>
        </w:rPr>
        <w:t xml:space="preserve"> </w:t>
      </w:r>
      <w:proofErr w:type="spellStart"/>
      <w:r w:rsidR="00A654F6" w:rsidRPr="00CE5708">
        <w:rPr>
          <w:rFonts w:ascii="Times New Roman" w:hAnsi="Times New Roman" w:cs="Times New Roman"/>
          <w:sz w:val="28"/>
        </w:rPr>
        <w:t>байқалады</w:t>
      </w:r>
      <w:proofErr w:type="spellEnd"/>
      <w:r w:rsidR="00A654F6" w:rsidRPr="00CE5708">
        <w:rPr>
          <w:rFonts w:ascii="Times New Roman" w:hAnsi="Times New Roman" w:cs="Times New Roman"/>
          <w:sz w:val="28"/>
        </w:rPr>
        <w:t>.</w:t>
      </w:r>
    </w:p>
    <w:p w14:paraId="54B78B95" w14:textId="2D035EF8" w:rsidR="00220F66" w:rsidRPr="00CE5708" w:rsidRDefault="00220F66" w:rsidP="00C71675">
      <w:pPr>
        <w:spacing w:after="0" w:line="240" w:lineRule="auto"/>
        <w:jc w:val="right"/>
        <w:rPr>
          <w:rFonts w:ascii="Times New Roman" w:hAnsi="Times New Roman" w:cs="Times New Roman"/>
          <w:i/>
          <w:sz w:val="24"/>
        </w:rPr>
      </w:pPr>
      <w:r w:rsidRPr="00CE5708">
        <w:rPr>
          <w:rFonts w:ascii="Times New Roman" w:hAnsi="Times New Roman" w:cs="Times New Roman"/>
          <w:i/>
          <w:sz w:val="24"/>
        </w:rPr>
        <w:t>млн.</w:t>
      </w:r>
      <w:r w:rsidR="004C294A" w:rsidRPr="00CE5708">
        <w:rPr>
          <w:rFonts w:ascii="Times New Roman" w:hAnsi="Times New Roman" w:cs="Times New Roman"/>
          <w:i/>
          <w:sz w:val="24"/>
        </w:rPr>
        <w:t xml:space="preserve"> </w:t>
      </w:r>
      <w:proofErr w:type="spellStart"/>
      <w:r w:rsidR="004C294A" w:rsidRPr="00CE5708">
        <w:rPr>
          <w:rFonts w:ascii="Times New Roman" w:hAnsi="Times New Roman" w:cs="Times New Roman"/>
          <w:i/>
          <w:sz w:val="24"/>
        </w:rPr>
        <w:t>кВтсағ</w:t>
      </w:r>
      <w:proofErr w:type="spellEnd"/>
    </w:p>
    <w:tbl>
      <w:tblPr>
        <w:tblW w:w="10031" w:type="dxa"/>
        <w:tblInd w:w="93" w:type="dxa"/>
        <w:tblLook w:val="04A0" w:firstRow="1" w:lastRow="0" w:firstColumn="1" w:lastColumn="0" w:noHBand="0" w:noVBand="1"/>
      </w:tblPr>
      <w:tblGrid>
        <w:gridCol w:w="516"/>
        <w:gridCol w:w="3795"/>
        <w:gridCol w:w="1320"/>
        <w:gridCol w:w="1231"/>
        <w:gridCol w:w="1597"/>
        <w:gridCol w:w="1572"/>
      </w:tblGrid>
      <w:tr w:rsidR="00220F66" w:rsidRPr="00CE5708" w14:paraId="4F2B35B8" w14:textId="77777777" w:rsidTr="00B51695">
        <w:trPr>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8DB3E2" w:themeFill="text2" w:themeFillTint="66"/>
            <w:noWrap/>
            <w:vAlign w:val="center"/>
            <w:hideMark/>
          </w:tcPr>
          <w:p w14:paraId="2072B9A2" w14:textId="4FE0B783" w:rsidR="00220F66" w:rsidRPr="00CE5708" w:rsidRDefault="00D31FA0" w:rsidP="00C71675">
            <w:pPr>
              <w:spacing w:after="0" w:line="240" w:lineRule="auto"/>
              <w:jc w:val="center"/>
              <w:rPr>
                <w:rFonts w:ascii="Times New Roman" w:eastAsia="Times New Roman" w:hAnsi="Times New Roman" w:cs="Times New Roman"/>
                <w:color w:val="000000" w:themeColor="text1"/>
                <w:lang w:eastAsia="ru-RU"/>
              </w:rPr>
            </w:pPr>
            <w:r w:rsidRPr="00CE5708">
              <w:rPr>
                <w:rFonts w:ascii="Times New Roman" w:eastAsia="Times New Roman" w:hAnsi="Times New Roman" w:cs="Times New Roman"/>
                <w:b/>
                <w:bCs/>
                <w:color w:val="000000"/>
                <w:lang w:eastAsia="ru-RU"/>
              </w:rPr>
              <w:t>№</w:t>
            </w:r>
          </w:p>
        </w:tc>
        <w:tc>
          <w:tcPr>
            <w:tcW w:w="3795"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6C4841E8" w14:textId="3BFAF521" w:rsidR="00220F66" w:rsidRPr="00CE5708" w:rsidRDefault="00A654F6" w:rsidP="00C71675">
            <w:pPr>
              <w:spacing w:after="0" w:line="240" w:lineRule="auto"/>
              <w:jc w:val="center"/>
              <w:rPr>
                <w:rFonts w:ascii="Times New Roman" w:eastAsia="Times New Roman" w:hAnsi="Times New Roman" w:cs="Times New Roman"/>
                <w:b/>
                <w:bCs/>
                <w:color w:val="000000" w:themeColor="text1"/>
                <w:lang w:val="kk-KZ" w:eastAsia="ru-RU"/>
              </w:rPr>
            </w:pPr>
            <w:r w:rsidRPr="00CE5708">
              <w:rPr>
                <w:rFonts w:ascii="Times New Roman" w:eastAsia="Times New Roman" w:hAnsi="Times New Roman" w:cs="Times New Roman"/>
                <w:b/>
                <w:bCs/>
                <w:color w:val="000000" w:themeColor="text1"/>
                <w:lang w:val="kk-KZ" w:eastAsia="ru-RU"/>
              </w:rPr>
              <w:t>Атауы</w:t>
            </w:r>
          </w:p>
        </w:tc>
        <w:tc>
          <w:tcPr>
            <w:tcW w:w="2551" w:type="dxa"/>
            <w:gridSpan w:val="2"/>
            <w:tcBorders>
              <w:top w:val="single" w:sz="4" w:space="0" w:color="auto"/>
              <w:left w:val="nil"/>
              <w:bottom w:val="single" w:sz="4" w:space="0" w:color="auto"/>
              <w:right w:val="nil"/>
            </w:tcBorders>
            <w:shd w:val="clear" w:color="auto" w:fill="8DB3E2" w:themeFill="text2" w:themeFillTint="66"/>
            <w:vAlign w:val="center"/>
            <w:hideMark/>
          </w:tcPr>
          <w:p w14:paraId="2B155B1E" w14:textId="41A0BADF" w:rsidR="00220F66" w:rsidRPr="00CE5708" w:rsidRDefault="00C337E6" w:rsidP="00B51695">
            <w:pPr>
              <w:spacing w:after="0" w:line="240" w:lineRule="auto"/>
              <w:jc w:val="center"/>
              <w:rPr>
                <w:rFonts w:ascii="Times New Roman" w:eastAsia="Times New Roman" w:hAnsi="Times New Roman" w:cs="Times New Roman"/>
                <w:b/>
                <w:bCs/>
                <w:color w:val="000000" w:themeColor="text1"/>
                <w:lang w:val="kk-KZ" w:eastAsia="ru-RU"/>
              </w:rPr>
            </w:pPr>
            <w:r w:rsidRPr="00CE5708">
              <w:rPr>
                <w:rFonts w:ascii="Times New Roman" w:hAnsi="Times New Roman" w:cs="Times New Roman"/>
                <w:b/>
                <w:bCs/>
                <w:color w:val="000000" w:themeColor="text1"/>
                <w:lang w:val="kk-KZ"/>
              </w:rPr>
              <w:t>қаңтар-қ</w:t>
            </w:r>
            <w:r w:rsidR="00B51695" w:rsidRPr="00CE5708">
              <w:rPr>
                <w:rFonts w:ascii="Times New Roman" w:hAnsi="Times New Roman" w:cs="Times New Roman"/>
                <w:b/>
                <w:bCs/>
                <w:color w:val="000000" w:themeColor="text1"/>
                <w:lang w:val="kk-KZ"/>
              </w:rPr>
              <w:t>азан</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D554EDC" w14:textId="23CA29A4" w:rsidR="00220F66" w:rsidRPr="00CE5708" w:rsidRDefault="00B43361" w:rsidP="00C71675">
            <w:pPr>
              <w:spacing w:after="0" w:line="240" w:lineRule="auto"/>
              <w:jc w:val="center"/>
              <w:rPr>
                <w:rFonts w:ascii="Times New Roman" w:eastAsia="Times New Roman" w:hAnsi="Times New Roman" w:cs="Times New Roman"/>
                <w:b/>
                <w:bCs/>
                <w:color w:val="000000" w:themeColor="text1"/>
                <w:lang w:eastAsia="ru-RU"/>
              </w:rPr>
            </w:pPr>
            <w:r w:rsidRPr="00CE5708">
              <w:rPr>
                <w:rFonts w:ascii="Times New Roman" w:eastAsia="Times New Roman" w:hAnsi="Times New Roman" w:cs="Times New Roman"/>
                <w:b/>
                <w:bCs/>
                <w:color w:val="000000" w:themeColor="text1"/>
                <w:lang w:eastAsia="ru-RU"/>
              </w:rPr>
              <w:t>Δ</w:t>
            </w:r>
            <w:r w:rsidR="00A654F6" w:rsidRPr="00CE5708">
              <w:rPr>
                <w:rFonts w:ascii="Times New Roman" w:eastAsia="Times New Roman" w:hAnsi="Times New Roman" w:cs="Times New Roman"/>
                <w:b/>
                <w:bCs/>
                <w:color w:val="000000" w:themeColor="text1"/>
                <w:lang w:eastAsia="ru-RU"/>
              </w:rPr>
              <w:t xml:space="preserve">, млн. </w:t>
            </w:r>
            <w:proofErr w:type="spellStart"/>
            <w:r w:rsidR="00A654F6" w:rsidRPr="00CE5708">
              <w:rPr>
                <w:rFonts w:ascii="Times New Roman" w:eastAsia="Times New Roman" w:hAnsi="Times New Roman" w:cs="Times New Roman"/>
                <w:b/>
                <w:bCs/>
                <w:color w:val="000000" w:themeColor="text1"/>
                <w:lang w:eastAsia="ru-RU"/>
              </w:rPr>
              <w:t>кВтсағ</w:t>
            </w:r>
            <w:proofErr w:type="spellEnd"/>
          </w:p>
        </w:tc>
        <w:tc>
          <w:tcPr>
            <w:tcW w:w="157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CBF3A44" w14:textId="77777777" w:rsidR="00220F66" w:rsidRPr="00CE5708" w:rsidRDefault="00220F66" w:rsidP="00C71675">
            <w:pPr>
              <w:spacing w:after="0" w:line="240" w:lineRule="auto"/>
              <w:jc w:val="center"/>
              <w:rPr>
                <w:rFonts w:ascii="Times New Roman" w:eastAsia="Times New Roman" w:hAnsi="Times New Roman" w:cs="Times New Roman"/>
                <w:b/>
                <w:bCs/>
                <w:color w:val="000000" w:themeColor="text1"/>
                <w:lang w:eastAsia="ru-RU"/>
              </w:rPr>
            </w:pPr>
            <w:r w:rsidRPr="00CE5708">
              <w:rPr>
                <w:rFonts w:ascii="Times New Roman" w:eastAsia="Times New Roman" w:hAnsi="Times New Roman" w:cs="Times New Roman"/>
                <w:b/>
                <w:bCs/>
                <w:color w:val="000000" w:themeColor="text1"/>
                <w:lang w:eastAsia="ru-RU"/>
              </w:rPr>
              <w:t>Δ, %</w:t>
            </w:r>
          </w:p>
        </w:tc>
      </w:tr>
      <w:tr w:rsidR="00220F66" w:rsidRPr="00CE5708" w14:paraId="2E702020" w14:textId="77777777" w:rsidTr="00B51695">
        <w:trPr>
          <w:trHeight w:val="315"/>
        </w:trPr>
        <w:tc>
          <w:tcPr>
            <w:tcW w:w="516" w:type="dxa"/>
            <w:vMerge/>
            <w:tcBorders>
              <w:top w:val="single" w:sz="4" w:space="0" w:color="auto"/>
              <w:left w:val="single" w:sz="4" w:space="0" w:color="auto"/>
              <w:bottom w:val="single" w:sz="4" w:space="0" w:color="000000"/>
              <w:right w:val="single" w:sz="4" w:space="0" w:color="auto"/>
            </w:tcBorders>
            <w:shd w:val="clear" w:color="auto" w:fill="B8CCE4" w:themeFill="accent1" w:themeFillTint="66"/>
            <w:vAlign w:val="center"/>
            <w:hideMark/>
          </w:tcPr>
          <w:p w14:paraId="47B8A6CA" w14:textId="77777777" w:rsidR="00220F66" w:rsidRPr="00CE5708" w:rsidRDefault="00220F66" w:rsidP="00C71675">
            <w:pPr>
              <w:spacing w:after="0" w:line="240" w:lineRule="auto"/>
              <w:jc w:val="center"/>
              <w:rPr>
                <w:rFonts w:ascii="Times New Roman" w:eastAsia="Times New Roman" w:hAnsi="Times New Roman" w:cs="Times New Roman"/>
                <w:color w:val="000000" w:themeColor="text1"/>
                <w:lang w:eastAsia="ru-RU"/>
              </w:rPr>
            </w:pPr>
          </w:p>
        </w:tc>
        <w:tc>
          <w:tcPr>
            <w:tcW w:w="379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1E37026" w14:textId="77777777" w:rsidR="00220F66" w:rsidRPr="00CE5708" w:rsidRDefault="00220F66" w:rsidP="00C71675">
            <w:pPr>
              <w:spacing w:after="0" w:line="240" w:lineRule="auto"/>
              <w:jc w:val="center"/>
              <w:rPr>
                <w:rFonts w:ascii="Times New Roman" w:eastAsia="Times New Roman" w:hAnsi="Times New Roman" w:cs="Times New Roman"/>
                <w:b/>
                <w:bCs/>
                <w:color w:val="000000" w:themeColor="text1"/>
                <w:lang w:eastAsia="ru-RU"/>
              </w:rPr>
            </w:pPr>
          </w:p>
        </w:tc>
        <w:tc>
          <w:tcPr>
            <w:tcW w:w="1320" w:type="dxa"/>
            <w:tcBorders>
              <w:top w:val="nil"/>
              <w:left w:val="nil"/>
              <w:bottom w:val="single" w:sz="4" w:space="0" w:color="auto"/>
              <w:right w:val="single" w:sz="4" w:space="0" w:color="auto"/>
            </w:tcBorders>
            <w:shd w:val="clear" w:color="auto" w:fill="8DB3E2" w:themeFill="text2" w:themeFillTint="66"/>
            <w:vAlign w:val="center"/>
            <w:hideMark/>
          </w:tcPr>
          <w:p w14:paraId="5D521055" w14:textId="730C7505" w:rsidR="00220F66" w:rsidRPr="00CE5708" w:rsidRDefault="00220F66" w:rsidP="00C71675">
            <w:pPr>
              <w:spacing w:after="0" w:line="240" w:lineRule="auto"/>
              <w:jc w:val="center"/>
              <w:rPr>
                <w:rFonts w:ascii="Times New Roman" w:eastAsia="Times New Roman" w:hAnsi="Times New Roman" w:cs="Times New Roman"/>
                <w:b/>
                <w:bCs/>
                <w:color w:val="000000" w:themeColor="text1"/>
                <w:lang w:eastAsia="ru-RU"/>
              </w:rPr>
            </w:pPr>
            <w:r w:rsidRPr="00CE5708">
              <w:rPr>
                <w:rFonts w:ascii="Times New Roman" w:eastAsia="Times New Roman" w:hAnsi="Times New Roman" w:cs="Times New Roman"/>
                <w:b/>
                <w:bCs/>
                <w:color w:val="000000" w:themeColor="text1"/>
                <w:lang w:eastAsia="ru-RU"/>
              </w:rPr>
              <w:t>202</w:t>
            </w:r>
            <w:r w:rsidR="00194BBF" w:rsidRPr="00CE5708">
              <w:rPr>
                <w:rFonts w:ascii="Times New Roman" w:eastAsia="Times New Roman" w:hAnsi="Times New Roman" w:cs="Times New Roman"/>
                <w:b/>
                <w:bCs/>
                <w:color w:val="000000" w:themeColor="text1"/>
                <w:lang w:eastAsia="ru-RU"/>
              </w:rPr>
              <w:t>1</w:t>
            </w:r>
            <w:r w:rsidR="00A654F6" w:rsidRPr="00CE5708">
              <w:rPr>
                <w:rFonts w:ascii="Times New Roman" w:eastAsia="Times New Roman" w:hAnsi="Times New Roman" w:cs="Times New Roman"/>
                <w:b/>
                <w:bCs/>
                <w:color w:val="000000" w:themeColor="text1"/>
                <w:lang w:eastAsia="ru-RU"/>
              </w:rPr>
              <w:t>ж</w:t>
            </w:r>
          </w:p>
        </w:tc>
        <w:tc>
          <w:tcPr>
            <w:tcW w:w="1231" w:type="dxa"/>
            <w:tcBorders>
              <w:top w:val="nil"/>
              <w:left w:val="nil"/>
              <w:bottom w:val="single" w:sz="4" w:space="0" w:color="auto"/>
              <w:right w:val="nil"/>
            </w:tcBorders>
            <w:shd w:val="clear" w:color="auto" w:fill="8DB3E2" w:themeFill="text2" w:themeFillTint="66"/>
            <w:vAlign w:val="center"/>
            <w:hideMark/>
          </w:tcPr>
          <w:p w14:paraId="3049855D" w14:textId="10D519E4" w:rsidR="00220F66" w:rsidRPr="00CE5708" w:rsidRDefault="00194BBF" w:rsidP="00C71675">
            <w:pPr>
              <w:spacing w:after="0" w:line="240" w:lineRule="auto"/>
              <w:jc w:val="center"/>
              <w:rPr>
                <w:rFonts w:ascii="Times New Roman" w:eastAsia="Times New Roman" w:hAnsi="Times New Roman" w:cs="Times New Roman"/>
                <w:b/>
                <w:bCs/>
                <w:color w:val="000000" w:themeColor="text1"/>
                <w:lang w:eastAsia="ru-RU"/>
              </w:rPr>
            </w:pPr>
            <w:r w:rsidRPr="00CE5708">
              <w:rPr>
                <w:rFonts w:ascii="Times New Roman" w:eastAsia="Times New Roman" w:hAnsi="Times New Roman" w:cs="Times New Roman"/>
                <w:b/>
                <w:bCs/>
                <w:color w:val="000000" w:themeColor="text1"/>
                <w:lang w:eastAsia="ru-RU"/>
              </w:rPr>
              <w:t>2022</w:t>
            </w:r>
            <w:r w:rsidR="00A654F6" w:rsidRPr="00CE5708">
              <w:rPr>
                <w:rFonts w:ascii="Times New Roman" w:eastAsia="Times New Roman" w:hAnsi="Times New Roman" w:cs="Times New Roman"/>
                <w:b/>
                <w:bCs/>
                <w:color w:val="000000" w:themeColor="text1"/>
                <w:lang w:eastAsia="ru-RU"/>
              </w:rPr>
              <w:t xml:space="preserve"> ж</w:t>
            </w:r>
          </w:p>
        </w:tc>
        <w:tc>
          <w:tcPr>
            <w:tcW w:w="1597"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8E1DA0" w14:textId="77777777" w:rsidR="00220F66" w:rsidRPr="00CE5708" w:rsidRDefault="00220F66" w:rsidP="00C71675">
            <w:pPr>
              <w:spacing w:after="0" w:line="240" w:lineRule="auto"/>
              <w:jc w:val="center"/>
              <w:rPr>
                <w:rFonts w:ascii="Times New Roman" w:eastAsia="Times New Roman" w:hAnsi="Times New Roman" w:cs="Times New Roman"/>
                <w:b/>
                <w:bCs/>
                <w:color w:val="000000" w:themeColor="text1"/>
                <w:lang w:eastAsia="ru-RU"/>
              </w:rPr>
            </w:pPr>
          </w:p>
        </w:tc>
        <w:tc>
          <w:tcPr>
            <w:tcW w:w="1572"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A13389F" w14:textId="77777777" w:rsidR="00220F66" w:rsidRPr="00CE5708" w:rsidRDefault="00220F66" w:rsidP="00C71675">
            <w:pPr>
              <w:spacing w:after="0" w:line="240" w:lineRule="auto"/>
              <w:jc w:val="center"/>
              <w:rPr>
                <w:rFonts w:ascii="Times New Roman" w:eastAsia="Times New Roman" w:hAnsi="Times New Roman" w:cs="Times New Roman"/>
                <w:b/>
                <w:bCs/>
                <w:color w:val="000000" w:themeColor="text1"/>
                <w:lang w:eastAsia="ru-RU"/>
              </w:rPr>
            </w:pPr>
          </w:p>
        </w:tc>
      </w:tr>
      <w:tr w:rsidR="00B51695" w:rsidRPr="00CE5708" w14:paraId="7D8847D0" w14:textId="77777777" w:rsidTr="00B51695">
        <w:trPr>
          <w:trHeight w:val="340"/>
        </w:trPr>
        <w:tc>
          <w:tcPr>
            <w:tcW w:w="51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E8D48D7" w14:textId="77777777" w:rsidR="00B51695" w:rsidRPr="00CE5708" w:rsidRDefault="00B51695" w:rsidP="00B51695">
            <w:pPr>
              <w:spacing w:after="0" w:line="240" w:lineRule="auto"/>
              <w:jc w:val="center"/>
              <w:rPr>
                <w:rFonts w:ascii="Times New Roman" w:eastAsia="Times New Roman" w:hAnsi="Times New Roman" w:cs="Times New Roman"/>
                <w:b/>
                <w:bCs/>
                <w:color w:val="000000" w:themeColor="text1"/>
                <w:lang w:eastAsia="ru-RU"/>
              </w:rPr>
            </w:pPr>
          </w:p>
        </w:tc>
        <w:tc>
          <w:tcPr>
            <w:tcW w:w="3795" w:type="dxa"/>
            <w:tcBorders>
              <w:top w:val="single" w:sz="4" w:space="0" w:color="auto"/>
              <w:left w:val="nil"/>
              <w:bottom w:val="single" w:sz="4" w:space="0" w:color="auto"/>
              <w:right w:val="single" w:sz="4" w:space="0" w:color="auto"/>
            </w:tcBorders>
            <w:shd w:val="clear" w:color="auto" w:fill="17365D" w:themeFill="text2" w:themeFillShade="BF"/>
            <w:vAlign w:val="center"/>
          </w:tcPr>
          <w:p w14:paraId="2D301216" w14:textId="3D3DE35F" w:rsidR="00B51695" w:rsidRPr="00CE5708" w:rsidRDefault="00B51695" w:rsidP="00B51695">
            <w:pPr>
              <w:spacing w:after="0" w:line="240" w:lineRule="auto"/>
              <w:rPr>
                <w:rFonts w:ascii="Times New Roman" w:eastAsia="Times New Roman" w:hAnsi="Times New Roman" w:cs="Times New Roman"/>
                <w:b/>
                <w:bCs/>
                <w:color w:val="000000" w:themeColor="text1"/>
                <w:lang w:val="kk-KZ" w:eastAsia="ru-RU"/>
              </w:rPr>
            </w:pPr>
            <w:r w:rsidRPr="00CE5708">
              <w:rPr>
                <w:rFonts w:ascii="Times New Roman" w:eastAsia="Times New Roman" w:hAnsi="Times New Roman" w:cs="Times New Roman"/>
                <w:b/>
                <w:bCs/>
                <w:color w:val="FFFFFF" w:themeColor="background1"/>
                <w:lang w:val="kk-KZ" w:eastAsia="ru-RU"/>
              </w:rPr>
              <w:t>Барлығы</w:t>
            </w:r>
          </w:p>
        </w:tc>
        <w:tc>
          <w:tcPr>
            <w:tcW w:w="1320" w:type="dxa"/>
            <w:tcBorders>
              <w:top w:val="nil"/>
              <w:left w:val="nil"/>
              <w:bottom w:val="single" w:sz="4" w:space="0" w:color="auto"/>
              <w:right w:val="single" w:sz="4" w:space="0" w:color="auto"/>
            </w:tcBorders>
            <w:shd w:val="clear" w:color="auto" w:fill="17365D" w:themeFill="text2" w:themeFillShade="BF"/>
            <w:vAlign w:val="center"/>
          </w:tcPr>
          <w:p w14:paraId="28328F64" w14:textId="1BF1F559" w:rsidR="00B51695" w:rsidRPr="00CE5708" w:rsidRDefault="00B51695" w:rsidP="00B51695">
            <w:pPr>
              <w:spacing w:after="0" w:line="240" w:lineRule="auto"/>
              <w:jc w:val="center"/>
              <w:rPr>
                <w:rFonts w:ascii="Times New Roman" w:hAnsi="Times New Roman" w:cs="Times New Roman"/>
                <w:b/>
                <w:bCs/>
                <w:color w:val="FFFFFF" w:themeColor="background1"/>
              </w:rPr>
            </w:pPr>
            <w:r w:rsidRPr="00CE5708">
              <w:rPr>
                <w:rFonts w:ascii="Times New Roman" w:hAnsi="Times New Roman" w:cs="Times New Roman"/>
                <w:b/>
                <w:bCs/>
                <w:color w:val="FFFFFF" w:themeColor="background1"/>
              </w:rPr>
              <w:t>40 171,4</w:t>
            </w:r>
          </w:p>
        </w:tc>
        <w:tc>
          <w:tcPr>
            <w:tcW w:w="1231" w:type="dxa"/>
            <w:tcBorders>
              <w:top w:val="nil"/>
              <w:left w:val="nil"/>
              <w:bottom w:val="single" w:sz="4" w:space="0" w:color="auto"/>
              <w:right w:val="single" w:sz="4" w:space="0" w:color="auto"/>
            </w:tcBorders>
            <w:shd w:val="clear" w:color="auto" w:fill="17365D" w:themeFill="text2" w:themeFillShade="BF"/>
            <w:vAlign w:val="center"/>
          </w:tcPr>
          <w:p w14:paraId="36B3A80D" w14:textId="2EA09B12" w:rsidR="00B51695" w:rsidRPr="00CE5708" w:rsidRDefault="00B51695" w:rsidP="00B51695">
            <w:pPr>
              <w:spacing w:after="0" w:line="240" w:lineRule="auto"/>
              <w:jc w:val="center"/>
              <w:rPr>
                <w:rFonts w:ascii="Times New Roman" w:hAnsi="Times New Roman" w:cs="Times New Roman"/>
                <w:b/>
                <w:bCs/>
                <w:color w:val="FFFFFF" w:themeColor="background1"/>
              </w:rPr>
            </w:pPr>
            <w:r w:rsidRPr="00CE5708">
              <w:rPr>
                <w:rFonts w:ascii="Times New Roman" w:hAnsi="Times New Roman" w:cs="Times New Roman"/>
                <w:b/>
                <w:bCs/>
                <w:color w:val="FFFFFF" w:themeColor="background1"/>
              </w:rPr>
              <w:t>35 327,8</w:t>
            </w:r>
          </w:p>
        </w:tc>
        <w:tc>
          <w:tcPr>
            <w:tcW w:w="1597" w:type="dxa"/>
            <w:tcBorders>
              <w:top w:val="nil"/>
              <w:left w:val="nil"/>
              <w:bottom w:val="single" w:sz="4" w:space="0" w:color="auto"/>
              <w:right w:val="single" w:sz="4" w:space="0" w:color="auto"/>
            </w:tcBorders>
            <w:shd w:val="clear" w:color="auto" w:fill="17365D" w:themeFill="text2" w:themeFillShade="BF"/>
            <w:vAlign w:val="center"/>
          </w:tcPr>
          <w:p w14:paraId="2542C175" w14:textId="1100D633" w:rsidR="00B51695" w:rsidRPr="00CE5708" w:rsidRDefault="00B51695" w:rsidP="00B51695">
            <w:pPr>
              <w:spacing w:after="0" w:line="240" w:lineRule="auto"/>
              <w:jc w:val="center"/>
              <w:rPr>
                <w:rFonts w:ascii="Times New Roman" w:hAnsi="Times New Roman" w:cs="Times New Roman"/>
                <w:b/>
                <w:bCs/>
                <w:color w:val="FFFFFF" w:themeColor="background1"/>
              </w:rPr>
            </w:pPr>
            <w:r w:rsidRPr="00CE5708">
              <w:rPr>
                <w:rFonts w:ascii="Times New Roman" w:hAnsi="Times New Roman" w:cs="Times New Roman"/>
                <w:b/>
                <w:bCs/>
                <w:color w:val="FFFFFF" w:themeColor="background1"/>
              </w:rPr>
              <w:t>8502,6</w:t>
            </w:r>
          </w:p>
        </w:tc>
        <w:tc>
          <w:tcPr>
            <w:tcW w:w="1572" w:type="dxa"/>
            <w:tcBorders>
              <w:top w:val="nil"/>
              <w:left w:val="nil"/>
              <w:bottom w:val="single" w:sz="4" w:space="0" w:color="auto"/>
              <w:right w:val="single" w:sz="4" w:space="0" w:color="auto"/>
            </w:tcBorders>
            <w:shd w:val="clear" w:color="auto" w:fill="17365D" w:themeFill="text2" w:themeFillShade="BF"/>
            <w:vAlign w:val="center"/>
          </w:tcPr>
          <w:p w14:paraId="0D046AF7" w14:textId="1943893C" w:rsidR="00B51695" w:rsidRPr="00CE5708" w:rsidRDefault="00B51695" w:rsidP="00B51695">
            <w:pPr>
              <w:spacing w:after="0" w:line="240" w:lineRule="auto"/>
              <w:jc w:val="center"/>
              <w:rPr>
                <w:rFonts w:ascii="Times New Roman" w:hAnsi="Times New Roman" w:cs="Times New Roman"/>
                <w:b/>
                <w:bCs/>
                <w:color w:val="FFFFFF" w:themeColor="background1"/>
              </w:rPr>
            </w:pPr>
            <w:r w:rsidRPr="00CE5708">
              <w:rPr>
                <w:rFonts w:ascii="Times New Roman" w:hAnsi="Times New Roman" w:cs="Times New Roman"/>
                <w:b/>
                <w:bCs/>
                <w:color w:val="FFFFFF" w:themeColor="background1"/>
              </w:rPr>
              <w:t>-12,1%</w:t>
            </w:r>
          </w:p>
        </w:tc>
      </w:tr>
      <w:tr w:rsidR="00B51695" w:rsidRPr="00CE5708" w14:paraId="433C0C09"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037FEB4" w14:textId="77777777" w:rsidR="00B51695" w:rsidRPr="00CE5708" w:rsidRDefault="00B51695" w:rsidP="00B51695">
            <w:pPr>
              <w:spacing w:after="0" w:line="240" w:lineRule="auto"/>
              <w:jc w:val="center"/>
              <w:rPr>
                <w:rFonts w:ascii="Times New Roman" w:eastAsia="Times New Roman" w:hAnsi="Times New Roman" w:cs="Times New Roman"/>
                <w:bCs/>
                <w:iCs/>
                <w:lang w:eastAsia="ru-RU"/>
              </w:rPr>
            </w:pPr>
            <w:r w:rsidRPr="00CE5708">
              <w:rPr>
                <w:rFonts w:ascii="Times New Roman" w:eastAsia="Times New Roman" w:hAnsi="Times New Roman" w:cs="Times New Roman"/>
                <w:bCs/>
                <w:iCs/>
                <w:lang w:eastAsia="ru-RU"/>
              </w:rPr>
              <w:t>1.</w:t>
            </w:r>
          </w:p>
        </w:tc>
        <w:tc>
          <w:tcPr>
            <w:tcW w:w="3795" w:type="dxa"/>
            <w:tcBorders>
              <w:top w:val="nil"/>
              <w:left w:val="nil"/>
              <w:bottom w:val="single" w:sz="4" w:space="0" w:color="auto"/>
              <w:right w:val="single" w:sz="4" w:space="0" w:color="auto"/>
            </w:tcBorders>
            <w:shd w:val="clear" w:color="auto" w:fill="auto"/>
            <w:vAlign w:val="center"/>
            <w:hideMark/>
          </w:tcPr>
          <w:p w14:paraId="2F33413E" w14:textId="77777777" w:rsidR="00B51695" w:rsidRPr="00CE5708" w:rsidRDefault="00B51695" w:rsidP="00B51695">
            <w:pPr>
              <w:spacing w:after="0" w:line="240" w:lineRule="auto"/>
              <w:rPr>
                <w:rFonts w:ascii="Times New Roman" w:eastAsia="Times New Roman" w:hAnsi="Times New Roman" w:cs="Times New Roman"/>
                <w:bCs/>
                <w:i/>
                <w:iCs/>
                <w:lang w:eastAsia="ru-RU"/>
              </w:rPr>
            </w:pPr>
            <w:r w:rsidRPr="00CE5708">
              <w:rPr>
                <w:rFonts w:ascii="Times New Roman" w:eastAsia="Times New Roman" w:hAnsi="Times New Roman" w:cs="Times New Roman"/>
                <w:bCs/>
                <w:i/>
                <w:iCs/>
                <w:lang w:eastAsia="ru-RU"/>
              </w:rPr>
              <w:t>ERG</w:t>
            </w:r>
          </w:p>
        </w:tc>
        <w:tc>
          <w:tcPr>
            <w:tcW w:w="1320" w:type="dxa"/>
            <w:tcBorders>
              <w:top w:val="nil"/>
              <w:left w:val="nil"/>
              <w:bottom w:val="single" w:sz="4" w:space="0" w:color="auto"/>
              <w:right w:val="single" w:sz="4" w:space="0" w:color="auto"/>
            </w:tcBorders>
            <w:shd w:val="clear" w:color="auto" w:fill="auto"/>
            <w:vAlign w:val="center"/>
          </w:tcPr>
          <w:p w14:paraId="5C5AB91E" w14:textId="157275B2" w:rsidR="00B51695" w:rsidRPr="00CE5708" w:rsidRDefault="00B51695" w:rsidP="00B51695">
            <w:pPr>
              <w:spacing w:after="0" w:line="240" w:lineRule="auto"/>
              <w:jc w:val="center"/>
              <w:rPr>
                <w:rFonts w:ascii="Times New Roman" w:hAnsi="Times New Roman" w:cs="Times New Roman"/>
                <w:bCs/>
                <w:iCs/>
              </w:rPr>
            </w:pPr>
            <w:r w:rsidRPr="00CE5708">
              <w:rPr>
                <w:rFonts w:ascii="Times New Roman" w:hAnsi="Times New Roman" w:cs="Times New Roman"/>
                <w:bCs/>
                <w:i/>
                <w:iCs/>
                <w:color w:val="000000"/>
              </w:rPr>
              <w:t>12 591,8</w:t>
            </w:r>
          </w:p>
        </w:tc>
        <w:tc>
          <w:tcPr>
            <w:tcW w:w="1231" w:type="dxa"/>
            <w:tcBorders>
              <w:top w:val="nil"/>
              <w:left w:val="nil"/>
              <w:bottom w:val="single" w:sz="4" w:space="0" w:color="auto"/>
              <w:right w:val="single" w:sz="4" w:space="0" w:color="auto"/>
            </w:tcBorders>
            <w:shd w:val="clear" w:color="auto" w:fill="auto"/>
            <w:vAlign w:val="center"/>
          </w:tcPr>
          <w:p w14:paraId="1F7CACAF" w14:textId="6FCC38DA" w:rsidR="00B51695" w:rsidRPr="00CE5708" w:rsidRDefault="00CE5708" w:rsidP="00CE5708">
            <w:pPr>
              <w:spacing w:after="0" w:line="240" w:lineRule="auto"/>
              <w:jc w:val="center"/>
              <w:rPr>
                <w:rFonts w:ascii="Times New Roman" w:hAnsi="Times New Roman" w:cs="Times New Roman"/>
                <w:bCs/>
                <w:iCs/>
              </w:rPr>
            </w:pPr>
            <w:r>
              <w:rPr>
                <w:rFonts w:ascii="Times New Roman" w:hAnsi="Times New Roman" w:cs="Times New Roman"/>
                <w:bCs/>
                <w:i/>
                <w:iCs/>
                <w:color w:val="000000"/>
              </w:rPr>
              <w:t>12 425,5</w:t>
            </w:r>
          </w:p>
        </w:tc>
        <w:tc>
          <w:tcPr>
            <w:tcW w:w="1597" w:type="dxa"/>
            <w:tcBorders>
              <w:top w:val="nil"/>
              <w:left w:val="nil"/>
              <w:bottom w:val="single" w:sz="4" w:space="0" w:color="auto"/>
              <w:right w:val="single" w:sz="4" w:space="0" w:color="auto"/>
            </w:tcBorders>
            <w:shd w:val="clear" w:color="auto" w:fill="auto"/>
            <w:vAlign w:val="center"/>
          </w:tcPr>
          <w:p w14:paraId="0CF987ED" w14:textId="566A29E0" w:rsidR="00B51695" w:rsidRPr="00CE5708" w:rsidRDefault="00B51695" w:rsidP="00B51695">
            <w:pPr>
              <w:spacing w:after="0" w:line="240" w:lineRule="auto"/>
              <w:jc w:val="center"/>
              <w:rPr>
                <w:rFonts w:ascii="Times New Roman" w:hAnsi="Times New Roman" w:cs="Times New Roman"/>
                <w:bCs/>
              </w:rPr>
            </w:pPr>
            <w:r w:rsidRPr="00CE5708">
              <w:rPr>
                <w:rFonts w:ascii="Times New Roman" w:hAnsi="Times New Roman" w:cs="Times New Roman"/>
                <w:bCs/>
                <w:i/>
                <w:color w:val="000000"/>
              </w:rPr>
              <w:t>-166,3</w:t>
            </w:r>
          </w:p>
        </w:tc>
        <w:tc>
          <w:tcPr>
            <w:tcW w:w="1572" w:type="dxa"/>
            <w:tcBorders>
              <w:top w:val="nil"/>
              <w:left w:val="nil"/>
              <w:bottom w:val="single" w:sz="4" w:space="0" w:color="auto"/>
              <w:right w:val="single" w:sz="4" w:space="0" w:color="auto"/>
            </w:tcBorders>
            <w:shd w:val="clear" w:color="auto" w:fill="auto"/>
            <w:vAlign w:val="center"/>
          </w:tcPr>
          <w:p w14:paraId="5BE0341C" w14:textId="2F92BE3B" w:rsidR="00B51695" w:rsidRPr="00CE5708" w:rsidRDefault="00B51695" w:rsidP="00B51695">
            <w:pPr>
              <w:spacing w:after="0" w:line="240" w:lineRule="auto"/>
              <w:jc w:val="center"/>
              <w:rPr>
                <w:rFonts w:ascii="Times New Roman" w:hAnsi="Times New Roman" w:cs="Times New Roman"/>
                <w:bCs/>
              </w:rPr>
            </w:pPr>
            <w:r w:rsidRPr="00CE5708">
              <w:rPr>
                <w:rFonts w:ascii="Times New Roman" w:hAnsi="Times New Roman" w:cs="Times New Roman"/>
                <w:bCs/>
                <w:i/>
                <w:color w:val="000000"/>
              </w:rPr>
              <w:t>-1,3%</w:t>
            </w:r>
          </w:p>
        </w:tc>
      </w:tr>
      <w:tr w:rsidR="00B51695" w:rsidRPr="00CE5708" w14:paraId="08F34344"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1A68464" w14:textId="77777777" w:rsidR="00B51695" w:rsidRPr="00CE5708" w:rsidRDefault="00B51695" w:rsidP="00B51695">
            <w:pPr>
              <w:spacing w:after="0" w:line="240" w:lineRule="auto"/>
              <w:jc w:val="center"/>
              <w:rPr>
                <w:rFonts w:ascii="Times New Roman" w:eastAsia="Times New Roman" w:hAnsi="Times New Roman" w:cs="Times New Roman"/>
                <w:bCs/>
                <w:iCs/>
                <w:lang w:eastAsia="ru-RU"/>
              </w:rPr>
            </w:pPr>
            <w:r w:rsidRPr="00CE5708">
              <w:rPr>
                <w:rFonts w:ascii="Times New Roman" w:eastAsia="Times New Roman" w:hAnsi="Times New Roman" w:cs="Times New Roman"/>
                <w:bCs/>
                <w:iCs/>
                <w:lang w:eastAsia="ru-RU"/>
              </w:rPr>
              <w:t>2.</w:t>
            </w:r>
          </w:p>
        </w:tc>
        <w:tc>
          <w:tcPr>
            <w:tcW w:w="3795" w:type="dxa"/>
            <w:tcBorders>
              <w:top w:val="nil"/>
              <w:left w:val="nil"/>
              <w:bottom w:val="single" w:sz="4" w:space="0" w:color="auto"/>
              <w:right w:val="single" w:sz="4" w:space="0" w:color="auto"/>
            </w:tcBorders>
            <w:shd w:val="clear" w:color="auto" w:fill="auto"/>
            <w:vAlign w:val="center"/>
            <w:hideMark/>
          </w:tcPr>
          <w:p w14:paraId="1C31E957" w14:textId="0021F964" w:rsidR="00B51695" w:rsidRPr="00CE5708" w:rsidRDefault="00B51695" w:rsidP="00B51695">
            <w:pPr>
              <w:spacing w:after="0" w:line="240" w:lineRule="auto"/>
              <w:rPr>
                <w:rFonts w:ascii="Times New Roman" w:eastAsia="Times New Roman" w:hAnsi="Times New Roman" w:cs="Times New Roman"/>
                <w:bCs/>
                <w:i/>
                <w:iCs/>
                <w:lang w:eastAsia="ru-RU"/>
              </w:rPr>
            </w:pPr>
            <w:r w:rsidRPr="00CE5708">
              <w:rPr>
                <w:rFonts w:ascii="Times New Roman" w:hAnsi="Times New Roman" w:cs="Times New Roman"/>
                <w:i/>
                <w:lang w:val="kk-KZ"/>
              </w:rPr>
              <w:t>«Қазақмыс Копрорациясы» ЖШС</w:t>
            </w:r>
          </w:p>
        </w:tc>
        <w:tc>
          <w:tcPr>
            <w:tcW w:w="1320" w:type="dxa"/>
            <w:tcBorders>
              <w:top w:val="nil"/>
              <w:left w:val="nil"/>
              <w:bottom w:val="single" w:sz="4" w:space="0" w:color="auto"/>
              <w:right w:val="single" w:sz="4" w:space="0" w:color="auto"/>
            </w:tcBorders>
            <w:shd w:val="clear" w:color="auto" w:fill="auto"/>
            <w:noWrap/>
            <w:vAlign w:val="center"/>
          </w:tcPr>
          <w:p w14:paraId="41D16F92" w14:textId="1B9F36E8" w:rsidR="00B51695" w:rsidRPr="00CE5708" w:rsidRDefault="00B51695" w:rsidP="00B51695">
            <w:pPr>
              <w:spacing w:after="0" w:line="240" w:lineRule="auto"/>
              <w:jc w:val="center"/>
              <w:rPr>
                <w:rFonts w:ascii="Times New Roman" w:hAnsi="Times New Roman" w:cs="Times New Roman"/>
                <w:bCs/>
                <w:iCs/>
              </w:rPr>
            </w:pPr>
            <w:r w:rsidRPr="00CE5708">
              <w:rPr>
                <w:rFonts w:ascii="Times New Roman" w:hAnsi="Times New Roman" w:cs="Times New Roman"/>
                <w:bCs/>
                <w:i/>
                <w:iCs/>
                <w:color w:val="000000"/>
              </w:rPr>
              <w:t>6 438,4</w:t>
            </w:r>
          </w:p>
        </w:tc>
        <w:tc>
          <w:tcPr>
            <w:tcW w:w="1231" w:type="dxa"/>
            <w:tcBorders>
              <w:top w:val="nil"/>
              <w:left w:val="nil"/>
              <w:bottom w:val="single" w:sz="4" w:space="0" w:color="auto"/>
              <w:right w:val="single" w:sz="4" w:space="0" w:color="auto"/>
            </w:tcBorders>
            <w:shd w:val="clear" w:color="auto" w:fill="auto"/>
            <w:noWrap/>
            <w:vAlign w:val="center"/>
          </w:tcPr>
          <w:p w14:paraId="1AB1FA06" w14:textId="65812AFD" w:rsidR="00B51695" w:rsidRPr="00CE5708" w:rsidRDefault="00CE5708" w:rsidP="00B51695">
            <w:pPr>
              <w:spacing w:after="0" w:line="240" w:lineRule="auto"/>
              <w:jc w:val="center"/>
              <w:rPr>
                <w:rFonts w:ascii="Times New Roman" w:hAnsi="Times New Roman" w:cs="Times New Roman"/>
                <w:bCs/>
                <w:iCs/>
              </w:rPr>
            </w:pPr>
            <w:r>
              <w:rPr>
                <w:rFonts w:ascii="Times New Roman" w:hAnsi="Times New Roman" w:cs="Times New Roman"/>
                <w:bCs/>
                <w:i/>
                <w:iCs/>
                <w:color w:val="000000"/>
              </w:rPr>
              <w:t xml:space="preserve">3 179,6 </w:t>
            </w:r>
          </w:p>
        </w:tc>
        <w:tc>
          <w:tcPr>
            <w:tcW w:w="1597" w:type="dxa"/>
            <w:tcBorders>
              <w:top w:val="nil"/>
              <w:left w:val="nil"/>
              <w:bottom w:val="single" w:sz="4" w:space="0" w:color="auto"/>
              <w:right w:val="single" w:sz="4" w:space="0" w:color="auto"/>
            </w:tcBorders>
            <w:shd w:val="clear" w:color="auto" w:fill="auto"/>
            <w:vAlign w:val="center"/>
          </w:tcPr>
          <w:p w14:paraId="38D184AF" w14:textId="385D2913" w:rsidR="00B51695" w:rsidRPr="00CE5708" w:rsidRDefault="00B51695" w:rsidP="00B51695">
            <w:pPr>
              <w:spacing w:after="0" w:line="240" w:lineRule="auto"/>
              <w:jc w:val="center"/>
              <w:rPr>
                <w:rFonts w:ascii="Times New Roman" w:hAnsi="Times New Roman" w:cs="Times New Roman"/>
                <w:bCs/>
              </w:rPr>
            </w:pPr>
            <w:r w:rsidRPr="00CE5708">
              <w:rPr>
                <w:rFonts w:ascii="Times New Roman" w:hAnsi="Times New Roman" w:cs="Times New Roman"/>
                <w:bCs/>
                <w:i/>
                <w:color w:val="000000"/>
              </w:rPr>
              <w:t>-3 258,9</w:t>
            </w:r>
          </w:p>
        </w:tc>
        <w:tc>
          <w:tcPr>
            <w:tcW w:w="1572" w:type="dxa"/>
            <w:tcBorders>
              <w:top w:val="nil"/>
              <w:left w:val="nil"/>
              <w:bottom w:val="single" w:sz="4" w:space="0" w:color="auto"/>
              <w:right w:val="single" w:sz="4" w:space="0" w:color="auto"/>
            </w:tcBorders>
            <w:shd w:val="clear" w:color="auto" w:fill="auto"/>
            <w:vAlign w:val="center"/>
          </w:tcPr>
          <w:p w14:paraId="58DBF282" w14:textId="5FF5F0C2" w:rsidR="00B51695" w:rsidRPr="00CE5708" w:rsidRDefault="00B51695" w:rsidP="00B51695">
            <w:pPr>
              <w:spacing w:after="0" w:line="240" w:lineRule="auto"/>
              <w:jc w:val="center"/>
              <w:rPr>
                <w:rFonts w:ascii="Times New Roman" w:hAnsi="Times New Roman" w:cs="Times New Roman"/>
                <w:bCs/>
              </w:rPr>
            </w:pPr>
            <w:r w:rsidRPr="00CE5708">
              <w:rPr>
                <w:rFonts w:ascii="Times New Roman" w:hAnsi="Times New Roman" w:cs="Times New Roman"/>
                <w:bCs/>
                <w:i/>
                <w:color w:val="000000"/>
              </w:rPr>
              <w:t>-50,6%</w:t>
            </w:r>
          </w:p>
        </w:tc>
      </w:tr>
      <w:tr w:rsidR="00B51695" w:rsidRPr="00CE5708" w14:paraId="6160F5A9"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7768399A" w14:textId="77777777" w:rsidR="00B51695" w:rsidRPr="00CE5708" w:rsidRDefault="00B51695" w:rsidP="00B51695">
            <w:pPr>
              <w:spacing w:after="0" w:line="240" w:lineRule="auto"/>
              <w:jc w:val="center"/>
              <w:rPr>
                <w:rFonts w:ascii="Times New Roman" w:eastAsia="Times New Roman" w:hAnsi="Times New Roman" w:cs="Times New Roman"/>
                <w:bCs/>
                <w:iCs/>
                <w:lang w:eastAsia="ru-RU"/>
              </w:rPr>
            </w:pPr>
            <w:r w:rsidRPr="00CE5708">
              <w:rPr>
                <w:rFonts w:ascii="Times New Roman" w:eastAsia="Times New Roman" w:hAnsi="Times New Roman" w:cs="Times New Roman"/>
                <w:bCs/>
                <w:iCs/>
                <w:lang w:eastAsia="ru-RU"/>
              </w:rPr>
              <w:t>3.</w:t>
            </w:r>
          </w:p>
        </w:tc>
        <w:tc>
          <w:tcPr>
            <w:tcW w:w="3795" w:type="dxa"/>
            <w:tcBorders>
              <w:top w:val="nil"/>
              <w:left w:val="nil"/>
              <w:bottom w:val="single" w:sz="4" w:space="0" w:color="auto"/>
              <w:right w:val="single" w:sz="4" w:space="0" w:color="auto"/>
            </w:tcBorders>
            <w:shd w:val="clear" w:color="auto" w:fill="auto"/>
            <w:vAlign w:val="center"/>
            <w:hideMark/>
          </w:tcPr>
          <w:p w14:paraId="7476C819" w14:textId="684FDF85" w:rsidR="00B51695" w:rsidRPr="00CE5708" w:rsidRDefault="00B51695" w:rsidP="00B51695">
            <w:pPr>
              <w:spacing w:after="0" w:line="240" w:lineRule="auto"/>
              <w:rPr>
                <w:rFonts w:ascii="Times New Roman" w:eastAsia="Times New Roman" w:hAnsi="Times New Roman" w:cs="Times New Roman"/>
                <w:bCs/>
                <w:i/>
                <w:iCs/>
                <w:lang w:val="kk-KZ" w:eastAsia="ru-RU"/>
              </w:rPr>
            </w:pPr>
            <w:r w:rsidRPr="00CE5708">
              <w:rPr>
                <w:rFonts w:ascii="Times New Roman" w:eastAsia="Times New Roman" w:hAnsi="Times New Roman" w:cs="Times New Roman"/>
                <w:bCs/>
                <w:i/>
                <w:iCs/>
                <w:lang w:eastAsia="ru-RU"/>
              </w:rPr>
              <w:t>«</w:t>
            </w:r>
            <w:proofErr w:type="spellStart"/>
            <w:r w:rsidRPr="00CE5708">
              <w:rPr>
                <w:rFonts w:ascii="Times New Roman" w:eastAsia="Times New Roman" w:hAnsi="Times New Roman" w:cs="Times New Roman"/>
                <w:bCs/>
                <w:i/>
                <w:iCs/>
                <w:lang w:eastAsia="ru-RU"/>
              </w:rPr>
              <w:t>Казцинк</w:t>
            </w:r>
            <w:proofErr w:type="spellEnd"/>
            <w:r w:rsidRPr="00CE5708">
              <w:rPr>
                <w:rFonts w:ascii="Times New Roman" w:eastAsia="Times New Roman" w:hAnsi="Times New Roman" w:cs="Times New Roman"/>
                <w:bCs/>
                <w:i/>
                <w:iCs/>
                <w:lang w:eastAsia="ru-RU"/>
              </w:rPr>
              <w:t>»</w:t>
            </w:r>
            <w:r w:rsidRPr="00CE5708">
              <w:rPr>
                <w:rFonts w:ascii="Times New Roman" w:eastAsia="Times New Roman" w:hAnsi="Times New Roman" w:cs="Times New Roman"/>
                <w:bCs/>
                <w:i/>
                <w:iCs/>
                <w:lang w:val="kk-KZ" w:eastAsia="ru-RU"/>
              </w:rPr>
              <w:t xml:space="preserve"> ЖШС</w:t>
            </w:r>
          </w:p>
        </w:tc>
        <w:tc>
          <w:tcPr>
            <w:tcW w:w="1320" w:type="dxa"/>
            <w:tcBorders>
              <w:top w:val="nil"/>
              <w:left w:val="nil"/>
              <w:bottom w:val="single" w:sz="4" w:space="0" w:color="auto"/>
              <w:right w:val="single" w:sz="4" w:space="0" w:color="auto"/>
            </w:tcBorders>
            <w:shd w:val="clear" w:color="auto" w:fill="auto"/>
            <w:noWrap/>
            <w:vAlign w:val="center"/>
          </w:tcPr>
          <w:p w14:paraId="0BE74A5E" w14:textId="31034ECB" w:rsidR="00B51695" w:rsidRPr="00CE5708" w:rsidRDefault="00B51695" w:rsidP="00B51695">
            <w:pPr>
              <w:spacing w:after="0" w:line="240" w:lineRule="auto"/>
              <w:jc w:val="center"/>
              <w:rPr>
                <w:rFonts w:ascii="Times New Roman" w:hAnsi="Times New Roman" w:cs="Times New Roman"/>
                <w:bCs/>
                <w:iCs/>
              </w:rPr>
            </w:pPr>
            <w:r w:rsidRPr="00CE5708">
              <w:rPr>
                <w:rFonts w:ascii="Times New Roman" w:hAnsi="Times New Roman" w:cs="Times New Roman"/>
                <w:bCs/>
                <w:i/>
                <w:iCs/>
                <w:color w:val="000000"/>
              </w:rPr>
              <w:t>2 473,2</w:t>
            </w:r>
          </w:p>
        </w:tc>
        <w:tc>
          <w:tcPr>
            <w:tcW w:w="1231" w:type="dxa"/>
            <w:tcBorders>
              <w:top w:val="nil"/>
              <w:left w:val="nil"/>
              <w:bottom w:val="single" w:sz="4" w:space="0" w:color="auto"/>
              <w:right w:val="single" w:sz="4" w:space="0" w:color="auto"/>
            </w:tcBorders>
            <w:shd w:val="clear" w:color="auto" w:fill="auto"/>
            <w:noWrap/>
            <w:vAlign w:val="center"/>
          </w:tcPr>
          <w:p w14:paraId="431C9F30" w14:textId="3674061A" w:rsidR="00B51695" w:rsidRPr="00CE5708" w:rsidRDefault="00CE5708" w:rsidP="00B51695">
            <w:pPr>
              <w:spacing w:after="0" w:line="240" w:lineRule="auto"/>
              <w:jc w:val="center"/>
              <w:rPr>
                <w:rFonts w:ascii="Times New Roman" w:hAnsi="Times New Roman" w:cs="Times New Roman"/>
                <w:bCs/>
                <w:iCs/>
              </w:rPr>
            </w:pPr>
            <w:r>
              <w:rPr>
                <w:rFonts w:ascii="Times New Roman" w:hAnsi="Times New Roman" w:cs="Times New Roman"/>
                <w:bCs/>
                <w:i/>
                <w:iCs/>
                <w:color w:val="000000"/>
              </w:rPr>
              <w:t>1 706,7</w:t>
            </w:r>
          </w:p>
        </w:tc>
        <w:tc>
          <w:tcPr>
            <w:tcW w:w="1597" w:type="dxa"/>
            <w:tcBorders>
              <w:top w:val="nil"/>
              <w:left w:val="nil"/>
              <w:bottom w:val="single" w:sz="4" w:space="0" w:color="auto"/>
              <w:right w:val="single" w:sz="4" w:space="0" w:color="auto"/>
            </w:tcBorders>
            <w:shd w:val="clear" w:color="auto" w:fill="auto"/>
            <w:vAlign w:val="center"/>
          </w:tcPr>
          <w:p w14:paraId="3C13C044" w14:textId="6579A2E0" w:rsidR="00B51695" w:rsidRPr="00CE5708" w:rsidRDefault="00B51695" w:rsidP="00B51695">
            <w:pPr>
              <w:spacing w:after="0" w:line="240" w:lineRule="auto"/>
              <w:jc w:val="center"/>
              <w:rPr>
                <w:rFonts w:ascii="Times New Roman" w:hAnsi="Times New Roman" w:cs="Times New Roman"/>
                <w:bCs/>
              </w:rPr>
            </w:pPr>
            <w:r w:rsidRPr="00CE5708">
              <w:rPr>
                <w:rFonts w:ascii="Times New Roman" w:hAnsi="Times New Roman" w:cs="Times New Roman"/>
                <w:bCs/>
                <w:i/>
                <w:color w:val="000000"/>
              </w:rPr>
              <w:t>-766,6</w:t>
            </w:r>
          </w:p>
        </w:tc>
        <w:tc>
          <w:tcPr>
            <w:tcW w:w="1572" w:type="dxa"/>
            <w:tcBorders>
              <w:top w:val="nil"/>
              <w:left w:val="nil"/>
              <w:bottom w:val="single" w:sz="4" w:space="0" w:color="auto"/>
              <w:right w:val="single" w:sz="4" w:space="0" w:color="auto"/>
            </w:tcBorders>
            <w:shd w:val="clear" w:color="auto" w:fill="auto"/>
            <w:vAlign w:val="center"/>
          </w:tcPr>
          <w:p w14:paraId="5CC3C3A6" w14:textId="3777EEEF" w:rsidR="00B51695" w:rsidRPr="00CE5708" w:rsidRDefault="00B51695" w:rsidP="00B51695">
            <w:pPr>
              <w:spacing w:after="0" w:line="240" w:lineRule="auto"/>
              <w:jc w:val="center"/>
              <w:rPr>
                <w:rFonts w:ascii="Times New Roman" w:hAnsi="Times New Roman" w:cs="Times New Roman"/>
                <w:bCs/>
              </w:rPr>
            </w:pPr>
            <w:r w:rsidRPr="00CE5708">
              <w:rPr>
                <w:rFonts w:ascii="Times New Roman" w:hAnsi="Times New Roman" w:cs="Times New Roman"/>
                <w:bCs/>
                <w:i/>
                <w:color w:val="000000"/>
              </w:rPr>
              <w:t>-31,0%</w:t>
            </w:r>
          </w:p>
        </w:tc>
      </w:tr>
      <w:tr w:rsidR="00B51695" w:rsidRPr="00CE5708" w14:paraId="4E93A28F"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5FBD313B" w14:textId="77777777" w:rsidR="00B51695" w:rsidRPr="00CE5708" w:rsidRDefault="00B51695" w:rsidP="00B51695">
            <w:pPr>
              <w:spacing w:after="0" w:line="240" w:lineRule="auto"/>
              <w:jc w:val="center"/>
              <w:rPr>
                <w:rFonts w:ascii="Times New Roman" w:eastAsia="Times New Roman" w:hAnsi="Times New Roman" w:cs="Times New Roman"/>
                <w:bCs/>
                <w:iCs/>
                <w:lang w:eastAsia="ru-RU"/>
              </w:rPr>
            </w:pPr>
            <w:r w:rsidRPr="00CE5708">
              <w:rPr>
                <w:rFonts w:ascii="Times New Roman" w:eastAsia="Times New Roman" w:hAnsi="Times New Roman" w:cs="Times New Roman"/>
                <w:bCs/>
                <w:iCs/>
                <w:lang w:eastAsia="ru-RU"/>
              </w:rPr>
              <w:t>4.</w:t>
            </w:r>
          </w:p>
        </w:tc>
        <w:tc>
          <w:tcPr>
            <w:tcW w:w="3795" w:type="dxa"/>
            <w:tcBorders>
              <w:top w:val="nil"/>
              <w:left w:val="nil"/>
              <w:bottom w:val="single" w:sz="4" w:space="0" w:color="auto"/>
              <w:right w:val="single" w:sz="4" w:space="0" w:color="auto"/>
            </w:tcBorders>
            <w:shd w:val="clear" w:color="auto" w:fill="auto"/>
            <w:vAlign w:val="center"/>
            <w:hideMark/>
          </w:tcPr>
          <w:p w14:paraId="7816804B" w14:textId="730142AE" w:rsidR="00B51695" w:rsidRPr="00CE5708" w:rsidRDefault="00B51695" w:rsidP="00B51695">
            <w:pPr>
              <w:spacing w:after="0" w:line="240" w:lineRule="auto"/>
              <w:rPr>
                <w:rFonts w:ascii="Times New Roman" w:eastAsia="Times New Roman" w:hAnsi="Times New Roman" w:cs="Times New Roman"/>
                <w:bCs/>
                <w:i/>
                <w:iCs/>
                <w:lang w:eastAsia="ru-RU"/>
              </w:rPr>
            </w:pPr>
            <w:r w:rsidRPr="00CE5708">
              <w:rPr>
                <w:rFonts w:ascii="Times New Roman" w:hAnsi="Times New Roman" w:cs="Times New Roman"/>
                <w:i/>
                <w:lang w:val="kk-KZ"/>
              </w:rPr>
              <w:t>«Арселор Миттал Теміртау» АҚ</w:t>
            </w:r>
          </w:p>
        </w:tc>
        <w:tc>
          <w:tcPr>
            <w:tcW w:w="1320" w:type="dxa"/>
            <w:tcBorders>
              <w:top w:val="nil"/>
              <w:left w:val="nil"/>
              <w:bottom w:val="single" w:sz="4" w:space="0" w:color="auto"/>
              <w:right w:val="single" w:sz="4" w:space="0" w:color="auto"/>
            </w:tcBorders>
            <w:shd w:val="clear" w:color="auto" w:fill="auto"/>
            <w:noWrap/>
            <w:vAlign w:val="center"/>
          </w:tcPr>
          <w:p w14:paraId="1244B19D" w14:textId="607F7974" w:rsidR="00B51695" w:rsidRPr="00CE5708" w:rsidRDefault="00B51695" w:rsidP="00B51695">
            <w:pPr>
              <w:spacing w:after="0" w:line="240" w:lineRule="auto"/>
              <w:jc w:val="center"/>
              <w:rPr>
                <w:rFonts w:ascii="Times New Roman" w:hAnsi="Times New Roman" w:cs="Times New Roman"/>
                <w:bCs/>
                <w:iCs/>
              </w:rPr>
            </w:pPr>
            <w:r w:rsidRPr="00CE5708">
              <w:rPr>
                <w:rFonts w:ascii="Times New Roman" w:hAnsi="Times New Roman" w:cs="Times New Roman"/>
                <w:bCs/>
                <w:i/>
                <w:iCs/>
                <w:color w:val="000000"/>
              </w:rPr>
              <w:t>3 055,7</w:t>
            </w:r>
          </w:p>
        </w:tc>
        <w:tc>
          <w:tcPr>
            <w:tcW w:w="1231" w:type="dxa"/>
            <w:tcBorders>
              <w:top w:val="nil"/>
              <w:left w:val="nil"/>
              <w:bottom w:val="single" w:sz="4" w:space="0" w:color="auto"/>
              <w:right w:val="single" w:sz="4" w:space="0" w:color="auto"/>
            </w:tcBorders>
            <w:shd w:val="clear" w:color="auto" w:fill="auto"/>
            <w:noWrap/>
            <w:vAlign w:val="center"/>
          </w:tcPr>
          <w:p w14:paraId="705E8AF4" w14:textId="7DE9885E" w:rsidR="00B51695" w:rsidRPr="00CE5708" w:rsidRDefault="00CE5708" w:rsidP="00B51695">
            <w:pPr>
              <w:spacing w:after="0" w:line="240" w:lineRule="auto"/>
              <w:jc w:val="center"/>
              <w:rPr>
                <w:rFonts w:ascii="Times New Roman" w:hAnsi="Times New Roman" w:cs="Times New Roman"/>
                <w:bCs/>
                <w:iCs/>
              </w:rPr>
            </w:pPr>
            <w:r>
              <w:rPr>
                <w:rFonts w:ascii="Times New Roman" w:hAnsi="Times New Roman" w:cs="Times New Roman"/>
                <w:bCs/>
                <w:i/>
                <w:iCs/>
                <w:color w:val="000000"/>
              </w:rPr>
              <w:t>2 861,5</w:t>
            </w:r>
          </w:p>
        </w:tc>
        <w:tc>
          <w:tcPr>
            <w:tcW w:w="1597" w:type="dxa"/>
            <w:tcBorders>
              <w:top w:val="nil"/>
              <w:left w:val="nil"/>
              <w:bottom w:val="single" w:sz="4" w:space="0" w:color="auto"/>
              <w:right w:val="single" w:sz="4" w:space="0" w:color="auto"/>
            </w:tcBorders>
            <w:shd w:val="clear" w:color="auto" w:fill="auto"/>
            <w:vAlign w:val="center"/>
          </w:tcPr>
          <w:p w14:paraId="7605B84F" w14:textId="41E75E62" w:rsidR="00B51695" w:rsidRPr="00CE5708" w:rsidRDefault="00B51695" w:rsidP="00B51695">
            <w:pPr>
              <w:spacing w:after="0" w:line="240" w:lineRule="auto"/>
              <w:jc w:val="center"/>
              <w:rPr>
                <w:rFonts w:ascii="Times New Roman" w:hAnsi="Times New Roman" w:cs="Times New Roman"/>
                <w:bCs/>
              </w:rPr>
            </w:pPr>
            <w:r w:rsidRPr="00CE5708">
              <w:rPr>
                <w:rFonts w:ascii="Times New Roman" w:hAnsi="Times New Roman" w:cs="Times New Roman"/>
                <w:bCs/>
                <w:i/>
                <w:color w:val="000000"/>
              </w:rPr>
              <w:t>-194,1</w:t>
            </w:r>
          </w:p>
        </w:tc>
        <w:tc>
          <w:tcPr>
            <w:tcW w:w="1572" w:type="dxa"/>
            <w:tcBorders>
              <w:top w:val="nil"/>
              <w:left w:val="nil"/>
              <w:bottom w:val="single" w:sz="4" w:space="0" w:color="auto"/>
              <w:right w:val="single" w:sz="4" w:space="0" w:color="auto"/>
            </w:tcBorders>
            <w:shd w:val="clear" w:color="auto" w:fill="auto"/>
            <w:vAlign w:val="center"/>
          </w:tcPr>
          <w:p w14:paraId="547CB0B3" w14:textId="3B5835AA" w:rsidR="00B51695" w:rsidRPr="00CE5708" w:rsidRDefault="00B51695" w:rsidP="00B51695">
            <w:pPr>
              <w:spacing w:after="0" w:line="240" w:lineRule="auto"/>
              <w:jc w:val="center"/>
              <w:rPr>
                <w:rFonts w:ascii="Times New Roman" w:hAnsi="Times New Roman" w:cs="Times New Roman"/>
                <w:bCs/>
              </w:rPr>
            </w:pPr>
            <w:r w:rsidRPr="00CE5708">
              <w:rPr>
                <w:rFonts w:ascii="Times New Roman" w:hAnsi="Times New Roman" w:cs="Times New Roman"/>
                <w:bCs/>
                <w:i/>
                <w:color w:val="000000"/>
              </w:rPr>
              <w:t>-6,4%</w:t>
            </w:r>
          </w:p>
        </w:tc>
      </w:tr>
      <w:tr w:rsidR="00B51695" w:rsidRPr="00CE5708" w14:paraId="1F21A397"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10D0387F" w14:textId="77777777" w:rsidR="00B51695" w:rsidRPr="00CE5708" w:rsidRDefault="00B51695" w:rsidP="00B51695">
            <w:pPr>
              <w:spacing w:after="0" w:line="240" w:lineRule="auto"/>
              <w:jc w:val="center"/>
              <w:rPr>
                <w:rFonts w:ascii="Times New Roman" w:eastAsia="Times New Roman" w:hAnsi="Times New Roman" w:cs="Times New Roman"/>
                <w:bCs/>
                <w:iCs/>
                <w:lang w:eastAsia="ru-RU"/>
              </w:rPr>
            </w:pPr>
            <w:r w:rsidRPr="00CE5708">
              <w:rPr>
                <w:rFonts w:ascii="Times New Roman" w:eastAsia="Times New Roman" w:hAnsi="Times New Roman" w:cs="Times New Roman"/>
                <w:bCs/>
                <w:iCs/>
                <w:lang w:eastAsia="ru-RU"/>
              </w:rPr>
              <w:t>5.</w:t>
            </w:r>
          </w:p>
        </w:tc>
        <w:tc>
          <w:tcPr>
            <w:tcW w:w="3795" w:type="dxa"/>
            <w:tcBorders>
              <w:top w:val="nil"/>
              <w:left w:val="nil"/>
              <w:bottom w:val="single" w:sz="4" w:space="0" w:color="auto"/>
              <w:right w:val="single" w:sz="4" w:space="0" w:color="auto"/>
            </w:tcBorders>
            <w:shd w:val="clear" w:color="auto" w:fill="auto"/>
            <w:vAlign w:val="center"/>
            <w:hideMark/>
          </w:tcPr>
          <w:p w14:paraId="1F140CDF" w14:textId="10ACFFC9" w:rsidR="00B51695" w:rsidRPr="00CE5708" w:rsidRDefault="00B51695" w:rsidP="00B51695">
            <w:pPr>
              <w:spacing w:after="0" w:line="240" w:lineRule="auto"/>
              <w:rPr>
                <w:rFonts w:ascii="Times New Roman" w:eastAsia="Times New Roman" w:hAnsi="Times New Roman" w:cs="Times New Roman"/>
                <w:bCs/>
                <w:i/>
                <w:iCs/>
                <w:lang w:val="kk-KZ" w:eastAsia="ru-RU"/>
              </w:rPr>
            </w:pPr>
            <w:r w:rsidRPr="00CE5708">
              <w:rPr>
                <w:rFonts w:ascii="Times New Roman" w:eastAsia="Times New Roman" w:hAnsi="Times New Roman" w:cs="Times New Roman"/>
                <w:bCs/>
                <w:i/>
                <w:iCs/>
                <w:lang w:eastAsia="ru-RU"/>
              </w:rPr>
              <w:t>«</w:t>
            </w:r>
            <w:proofErr w:type="spellStart"/>
            <w:r w:rsidRPr="00CE5708">
              <w:rPr>
                <w:rFonts w:ascii="Times New Roman" w:eastAsia="Times New Roman" w:hAnsi="Times New Roman" w:cs="Times New Roman"/>
                <w:bCs/>
                <w:i/>
                <w:iCs/>
                <w:lang w:eastAsia="ru-RU"/>
              </w:rPr>
              <w:t>Қазақстан</w:t>
            </w:r>
            <w:proofErr w:type="spellEnd"/>
            <w:r w:rsidRPr="00CE5708">
              <w:rPr>
                <w:rFonts w:ascii="Times New Roman" w:eastAsia="Times New Roman" w:hAnsi="Times New Roman" w:cs="Times New Roman"/>
                <w:bCs/>
                <w:i/>
                <w:iCs/>
                <w:lang w:eastAsia="ru-RU"/>
              </w:rPr>
              <w:t xml:space="preserve"> </w:t>
            </w:r>
            <w:proofErr w:type="spellStart"/>
            <w:r w:rsidRPr="00CE5708">
              <w:rPr>
                <w:rFonts w:ascii="Times New Roman" w:eastAsia="Times New Roman" w:hAnsi="Times New Roman" w:cs="Times New Roman"/>
                <w:bCs/>
                <w:i/>
                <w:iCs/>
                <w:lang w:eastAsia="ru-RU"/>
              </w:rPr>
              <w:t>коммуналды</w:t>
            </w:r>
            <w:proofErr w:type="spellEnd"/>
            <w:r w:rsidRPr="00CE5708">
              <w:rPr>
                <w:rFonts w:ascii="Times New Roman" w:eastAsia="Times New Roman" w:hAnsi="Times New Roman" w:cs="Times New Roman"/>
                <w:bCs/>
                <w:i/>
                <w:iCs/>
                <w:lang w:eastAsia="ru-RU"/>
              </w:rPr>
              <w:t xml:space="preserve"> </w:t>
            </w:r>
            <w:proofErr w:type="spellStart"/>
            <w:r w:rsidRPr="00CE5708">
              <w:rPr>
                <w:rFonts w:ascii="Times New Roman" w:eastAsia="Times New Roman" w:hAnsi="Times New Roman" w:cs="Times New Roman"/>
                <w:bCs/>
                <w:i/>
                <w:iCs/>
                <w:lang w:eastAsia="ru-RU"/>
              </w:rPr>
              <w:t>жүйелері</w:t>
            </w:r>
            <w:proofErr w:type="spellEnd"/>
            <w:r w:rsidRPr="00CE5708">
              <w:rPr>
                <w:rFonts w:ascii="Times New Roman" w:eastAsia="Times New Roman" w:hAnsi="Times New Roman" w:cs="Times New Roman"/>
                <w:bCs/>
                <w:i/>
                <w:iCs/>
                <w:lang w:eastAsia="ru-RU"/>
              </w:rPr>
              <w:t>»</w:t>
            </w:r>
            <w:r w:rsidRPr="00CE5708">
              <w:rPr>
                <w:rFonts w:ascii="Times New Roman" w:eastAsia="Times New Roman" w:hAnsi="Times New Roman" w:cs="Times New Roman"/>
                <w:bCs/>
                <w:i/>
                <w:iCs/>
                <w:lang w:val="kk-KZ" w:eastAsia="ru-RU"/>
              </w:rPr>
              <w:t xml:space="preserve"> ЖШС</w:t>
            </w:r>
          </w:p>
        </w:tc>
        <w:tc>
          <w:tcPr>
            <w:tcW w:w="1320" w:type="dxa"/>
            <w:tcBorders>
              <w:top w:val="nil"/>
              <w:left w:val="nil"/>
              <w:bottom w:val="single" w:sz="4" w:space="0" w:color="auto"/>
              <w:right w:val="single" w:sz="4" w:space="0" w:color="auto"/>
            </w:tcBorders>
            <w:shd w:val="clear" w:color="auto" w:fill="auto"/>
            <w:noWrap/>
            <w:vAlign w:val="center"/>
          </w:tcPr>
          <w:p w14:paraId="5F3E8B58" w14:textId="68773DC3" w:rsidR="00B51695" w:rsidRPr="00CE5708" w:rsidRDefault="00B51695" w:rsidP="00B51695">
            <w:pPr>
              <w:spacing w:after="0" w:line="240" w:lineRule="auto"/>
              <w:jc w:val="center"/>
              <w:rPr>
                <w:rFonts w:ascii="Times New Roman" w:hAnsi="Times New Roman" w:cs="Times New Roman"/>
                <w:bCs/>
                <w:iCs/>
              </w:rPr>
            </w:pPr>
            <w:r w:rsidRPr="00CE5708">
              <w:rPr>
                <w:rFonts w:ascii="Times New Roman" w:hAnsi="Times New Roman" w:cs="Times New Roman"/>
                <w:bCs/>
                <w:i/>
                <w:iCs/>
                <w:color w:val="000000"/>
              </w:rPr>
              <w:t>5 199,1</w:t>
            </w:r>
          </w:p>
        </w:tc>
        <w:tc>
          <w:tcPr>
            <w:tcW w:w="1231" w:type="dxa"/>
            <w:tcBorders>
              <w:top w:val="nil"/>
              <w:left w:val="nil"/>
              <w:bottom w:val="single" w:sz="4" w:space="0" w:color="auto"/>
              <w:right w:val="single" w:sz="4" w:space="0" w:color="auto"/>
            </w:tcBorders>
            <w:shd w:val="clear" w:color="auto" w:fill="auto"/>
            <w:noWrap/>
            <w:vAlign w:val="center"/>
          </w:tcPr>
          <w:p w14:paraId="7D74A1FB" w14:textId="162D8485" w:rsidR="00B51695" w:rsidRPr="00CE5708" w:rsidRDefault="00CE5708" w:rsidP="00CE5708">
            <w:pPr>
              <w:spacing w:after="0" w:line="240" w:lineRule="auto"/>
              <w:jc w:val="center"/>
              <w:rPr>
                <w:rFonts w:ascii="Times New Roman" w:hAnsi="Times New Roman" w:cs="Times New Roman"/>
                <w:bCs/>
                <w:iCs/>
              </w:rPr>
            </w:pPr>
            <w:r>
              <w:rPr>
                <w:rFonts w:ascii="Times New Roman" w:hAnsi="Times New Roman" w:cs="Times New Roman"/>
                <w:bCs/>
                <w:i/>
                <w:iCs/>
                <w:color w:val="000000"/>
              </w:rPr>
              <w:t>5 579,9</w:t>
            </w:r>
          </w:p>
        </w:tc>
        <w:tc>
          <w:tcPr>
            <w:tcW w:w="1597" w:type="dxa"/>
            <w:tcBorders>
              <w:top w:val="nil"/>
              <w:left w:val="nil"/>
              <w:bottom w:val="single" w:sz="4" w:space="0" w:color="auto"/>
              <w:right w:val="single" w:sz="4" w:space="0" w:color="auto"/>
            </w:tcBorders>
            <w:shd w:val="clear" w:color="auto" w:fill="auto"/>
            <w:vAlign w:val="center"/>
          </w:tcPr>
          <w:p w14:paraId="7E77136A" w14:textId="56034ED4" w:rsidR="00B51695" w:rsidRPr="00CE5708" w:rsidRDefault="00B51695" w:rsidP="00B51695">
            <w:pPr>
              <w:spacing w:after="0" w:line="240" w:lineRule="auto"/>
              <w:jc w:val="center"/>
              <w:rPr>
                <w:rFonts w:ascii="Times New Roman" w:hAnsi="Times New Roman" w:cs="Times New Roman"/>
                <w:bCs/>
              </w:rPr>
            </w:pPr>
            <w:r w:rsidRPr="00CE5708">
              <w:rPr>
                <w:rFonts w:ascii="Times New Roman" w:hAnsi="Times New Roman" w:cs="Times New Roman"/>
                <w:bCs/>
                <w:i/>
                <w:color w:val="000000"/>
              </w:rPr>
              <w:t>380,8</w:t>
            </w:r>
          </w:p>
        </w:tc>
        <w:tc>
          <w:tcPr>
            <w:tcW w:w="1572" w:type="dxa"/>
            <w:tcBorders>
              <w:top w:val="nil"/>
              <w:left w:val="nil"/>
              <w:bottom w:val="single" w:sz="4" w:space="0" w:color="auto"/>
              <w:right w:val="single" w:sz="4" w:space="0" w:color="auto"/>
            </w:tcBorders>
            <w:shd w:val="clear" w:color="auto" w:fill="auto"/>
            <w:vAlign w:val="center"/>
          </w:tcPr>
          <w:p w14:paraId="3930C5D1" w14:textId="46051BB8" w:rsidR="00B51695" w:rsidRPr="00CE5708" w:rsidRDefault="00B51695" w:rsidP="00B51695">
            <w:pPr>
              <w:spacing w:after="0" w:line="240" w:lineRule="auto"/>
              <w:jc w:val="center"/>
              <w:rPr>
                <w:rFonts w:ascii="Times New Roman" w:hAnsi="Times New Roman" w:cs="Times New Roman"/>
                <w:bCs/>
              </w:rPr>
            </w:pPr>
            <w:r w:rsidRPr="00CE5708">
              <w:rPr>
                <w:rFonts w:ascii="Times New Roman" w:hAnsi="Times New Roman" w:cs="Times New Roman"/>
                <w:bCs/>
                <w:i/>
                <w:color w:val="000000"/>
              </w:rPr>
              <w:t>7,3%</w:t>
            </w:r>
          </w:p>
        </w:tc>
      </w:tr>
      <w:tr w:rsidR="00B51695" w:rsidRPr="00CE5708" w14:paraId="12622F53"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688DA854" w14:textId="77777777" w:rsidR="00B51695" w:rsidRPr="00CE5708" w:rsidRDefault="00B51695" w:rsidP="00B51695">
            <w:pPr>
              <w:spacing w:after="0" w:line="240" w:lineRule="auto"/>
              <w:jc w:val="center"/>
              <w:rPr>
                <w:rFonts w:ascii="Times New Roman" w:eastAsia="Times New Roman" w:hAnsi="Times New Roman" w:cs="Times New Roman"/>
                <w:bCs/>
                <w:iCs/>
                <w:lang w:eastAsia="ru-RU"/>
              </w:rPr>
            </w:pPr>
            <w:r w:rsidRPr="00CE5708">
              <w:rPr>
                <w:rFonts w:ascii="Times New Roman" w:eastAsia="Times New Roman" w:hAnsi="Times New Roman" w:cs="Times New Roman"/>
                <w:bCs/>
                <w:iCs/>
                <w:lang w:eastAsia="ru-RU"/>
              </w:rPr>
              <w:t>6.</w:t>
            </w:r>
          </w:p>
        </w:tc>
        <w:tc>
          <w:tcPr>
            <w:tcW w:w="3795" w:type="dxa"/>
            <w:tcBorders>
              <w:top w:val="nil"/>
              <w:left w:val="nil"/>
              <w:bottom w:val="single" w:sz="4" w:space="0" w:color="auto"/>
              <w:right w:val="single" w:sz="4" w:space="0" w:color="auto"/>
            </w:tcBorders>
            <w:shd w:val="clear" w:color="auto" w:fill="auto"/>
            <w:vAlign w:val="center"/>
            <w:hideMark/>
          </w:tcPr>
          <w:p w14:paraId="1D7F7B81" w14:textId="6CDF29E1" w:rsidR="00B51695" w:rsidRPr="00CE5708" w:rsidRDefault="00B51695" w:rsidP="00B51695">
            <w:pPr>
              <w:spacing w:after="0" w:line="240" w:lineRule="auto"/>
              <w:rPr>
                <w:rFonts w:ascii="Times New Roman" w:eastAsia="Times New Roman" w:hAnsi="Times New Roman" w:cs="Times New Roman"/>
                <w:bCs/>
                <w:i/>
                <w:iCs/>
                <w:lang w:val="kk-KZ" w:eastAsia="ru-RU"/>
              </w:rPr>
            </w:pPr>
            <w:r w:rsidRPr="00CE5708">
              <w:rPr>
                <w:rFonts w:ascii="Times New Roman" w:eastAsia="Times New Roman" w:hAnsi="Times New Roman" w:cs="Times New Roman"/>
                <w:bCs/>
                <w:i/>
                <w:iCs/>
                <w:lang w:eastAsia="ru-RU"/>
              </w:rPr>
              <w:t>«</w:t>
            </w:r>
            <w:proofErr w:type="spellStart"/>
            <w:r w:rsidRPr="00CE5708">
              <w:rPr>
                <w:rFonts w:ascii="Times New Roman" w:eastAsia="Times New Roman" w:hAnsi="Times New Roman" w:cs="Times New Roman"/>
                <w:bCs/>
                <w:i/>
                <w:iCs/>
                <w:lang w:eastAsia="ru-RU"/>
              </w:rPr>
              <w:t>Орталық</w:t>
            </w:r>
            <w:proofErr w:type="spellEnd"/>
            <w:r w:rsidRPr="00CE5708">
              <w:rPr>
                <w:rFonts w:ascii="Times New Roman" w:eastAsia="Times New Roman" w:hAnsi="Times New Roman" w:cs="Times New Roman"/>
                <w:bCs/>
                <w:i/>
                <w:iCs/>
                <w:lang w:eastAsia="ru-RU"/>
              </w:rPr>
              <w:t>-Азия ЭК»</w:t>
            </w:r>
            <w:r w:rsidRPr="00CE5708">
              <w:rPr>
                <w:rFonts w:ascii="Times New Roman" w:eastAsia="Times New Roman" w:hAnsi="Times New Roman" w:cs="Times New Roman"/>
                <w:bCs/>
                <w:i/>
                <w:iCs/>
                <w:lang w:val="kk-KZ" w:eastAsia="ru-RU"/>
              </w:rPr>
              <w:t xml:space="preserve"> АҚ</w:t>
            </w:r>
          </w:p>
        </w:tc>
        <w:tc>
          <w:tcPr>
            <w:tcW w:w="1320" w:type="dxa"/>
            <w:tcBorders>
              <w:top w:val="nil"/>
              <w:left w:val="nil"/>
              <w:bottom w:val="single" w:sz="4" w:space="0" w:color="auto"/>
              <w:right w:val="single" w:sz="4" w:space="0" w:color="auto"/>
            </w:tcBorders>
            <w:shd w:val="clear" w:color="auto" w:fill="auto"/>
            <w:noWrap/>
            <w:vAlign w:val="center"/>
          </w:tcPr>
          <w:p w14:paraId="3EB1C74D" w14:textId="5F44FDEC" w:rsidR="00B51695" w:rsidRPr="00CE5708" w:rsidRDefault="00B51695" w:rsidP="00B51695">
            <w:pPr>
              <w:spacing w:after="0" w:line="240" w:lineRule="auto"/>
              <w:jc w:val="center"/>
              <w:rPr>
                <w:rFonts w:ascii="Times New Roman" w:hAnsi="Times New Roman" w:cs="Times New Roman"/>
                <w:bCs/>
                <w:iCs/>
              </w:rPr>
            </w:pPr>
            <w:r w:rsidRPr="00CE5708">
              <w:rPr>
                <w:rFonts w:ascii="Times New Roman" w:hAnsi="Times New Roman" w:cs="Times New Roman"/>
                <w:bCs/>
                <w:i/>
                <w:iCs/>
                <w:color w:val="000000"/>
              </w:rPr>
              <w:t>4 418,1</w:t>
            </w:r>
          </w:p>
        </w:tc>
        <w:tc>
          <w:tcPr>
            <w:tcW w:w="1231" w:type="dxa"/>
            <w:tcBorders>
              <w:top w:val="nil"/>
              <w:left w:val="nil"/>
              <w:bottom w:val="single" w:sz="4" w:space="0" w:color="auto"/>
              <w:right w:val="single" w:sz="4" w:space="0" w:color="auto"/>
            </w:tcBorders>
            <w:shd w:val="clear" w:color="auto" w:fill="auto"/>
            <w:noWrap/>
            <w:vAlign w:val="center"/>
          </w:tcPr>
          <w:p w14:paraId="45379ABB" w14:textId="077C815D" w:rsidR="00B51695" w:rsidRPr="00CE5708" w:rsidRDefault="00CE5708" w:rsidP="00B51695">
            <w:pPr>
              <w:spacing w:after="0" w:line="240" w:lineRule="auto"/>
              <w:jc w:val="center"/>
              <w:rPr>
                <w:rFonts w:ascii="Times New Roman" w:hAnsi="Times New Roman" w:cs="Times New Roman"/>
                <w:bCs/>
                <w:iCs/>
              </w:rPr>
            </w:pPr>
            <w:r>
              <w:rPr>
                <w:rFonts w:ascii="Times New Roman" w:hAnsi="Times New Roman" w:cs="Times New Roman"/>
                <w:bCs/>
                <w:i/>
                <w:iCs/>
                <w:color w:val="000000"/>
              </w:rPr>
              <w:t>4 407,7</w:t>
            </w:r>
          </w:p>
        </w:tc>
        <w:tc>
          <w:tcPr>
            <w:tcW w:w="1597" w:type="dxa"/>
            <w:tcBorders>
              <w:top w:val="nil"/>
              <w:left w:val="nil"/>
              <w:bottom w:val="single" w:sz="4" w:space="0" w:color="auto"/>
              <w:right w:val="single" w:sz="4" w:space="0" w:color="auto"/>
            </w:tcBorders>
            <w:shd w:val="clear" w:color="auto" w:fill="auto"/>
            <w:vAlign w:val="center"/>
          </w:tcPr>
          <w:p w14:paraId="0137D5E6" w14:textId="7278D665" w:rsidR="00B51695" w:rsidRPr="00CE5708" w:rsidRDefault="00B51695" w:rsidP="00B51695">
            <w:pPr>
              <w:spacing w:after="0" w:line="240" w:lineRule="auto"/>
              <w:jc w:val="center"/>
              <w:rPr>
                <w:rFonts w:ascii="Times New Roman" w:hAnsi="Times New Roman" w:cs="Times New Roman"/>
                <w:bCs/>
              </w:rPr>
            </w:pPr>
            <w:r w:rsidRPr="00CE5708">
              <w:rPr>
                <w:rFonts w:ascii="Times New Roman" w:hAnsi="Times New Roman" w:cs="Times New Roman"/>
                <w:bCs/>
                <w:i/>
                <w:color w:val="000000"/>
              </w:rPr>
              <w:t>-10,3</w:t>
            </w:r>
          </w:p>
        </w:tc>
        <w:tc>
          <w:tcPr>
            <w:tcW w:w="1572" w:type="dxa"/>
            <w:tcBorders>
              <w:top w:val="nil"/>
              <w:left w:val="nil"/>
              <w:bottom w:val="single" w:sz="4" w:space="0" w:color="auto"/>
              <w:right w:val="single" w:sz="4" w:space="0" w:color="auto"/>
            </w:tcBorders>
            <w:shd w:val="clear" w:color="auto" w:fill="auto"/>
            <w:vAlign w:val="center"/>
          </w:tcPr>
          <w:p w14:paraId="5615837D" w14:textId="610411F0" w:rsidR="00B51695" w:rsidRPr="00CE5708" w:rsidRDefault="00B51695" w:rsidP="00B51695">
            <w:pPr>
              <w:spacing w:after="0" w:line="240" w:lineRule="auto"/>
              <w:jc w:val="center"/>
              <w:rPr>
                <w:rFonts w:ascii="Times New Roman" w:hAnsi="Times New Roman" w:cs="Times New Roman"/>
                <w:bCs/>
              </w:rPr>
            </w:pPr>
            <w:r w:rsidRPr="00CE5708">
              <w:rPr>
                <w:rFonts w:ascii="Times New Roman" w:hAnsi="Times New Roman" w:cs="Times New Roman"/>
                <w:bCs/>
                <w:i/>
                <w:color w:val="000000"/>
              </w:rPr>
              <w:t>-0,2%</w:t>
            </w:r>
          </w:p>
        </w:tc>
      </w:tr>
      <w:tr w:rsidR="00B51695" w:rsidRPr="00CE5708" w14:paraId="1C8F1823"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5BBE4B15" w14:textId="77777777" w:rsidR="00B51695" w:rsidRPr="00CE5708" w:rsidRDefault="00B51695" w:rsidP="00B51695">
            <w:pPr>
              <w:spacing w:after="0" w:line="240" w:lineRule="auto"/>
              <w:jc w:val="center"/>
              <w:rPr>
                <w:rFonts w:ascii="Times New Roman" w:eastAsia="Times New Roman" w:hAnsi="Times New Roman" w:cs="Times New Roman"/>
                <w:bCs/>
                <w:iCs/>
                <w:lang w:eastAsia="ru-RU"/>
              </w:rPr>
            </w:pPr>
            <w:r w:rsidRPr="00CE5708">
              <w:rPr>
                <w:rFonts w:ascii="Times New Roman" w:eastAsia="Times New Roman" w:hAnsi="Times New Roman" w:cs="Times New Roman"/>
                <w:bCs/>
                <w:iCs/>
                <w:lang w:eastAsia="ru-RU"/>
              </w:rPr>
              <w:t>7.</w:t>
            </w:r>
          </w:p>
        </w:tc>
        <w:tc>
          <w:tcPr>
            <w:tcW w:w="3795" w:type="dxa"/>
            <w:tcBorders>
              <w:top w:val="nil"/>
              <w:left w:val="nil"/>
              <w:bottom w:val="single" w:sz="4" w:space="0" w:color="auto"/>
              <w:right w:val="single" w:sz="4" w:space="0" w:color="auto"/>
            </w:tcBorders>
            <w:shd w:val="clear" w:color="auto" w:fill="auto"/>
            <w:vAlign w:val="center"/>
            <w:hideMark/>
          </w:tcPr>
          <w:p w14:paraId="2E534CDB" w14:textId="0A6B60E8" w:rsidR="00B51695" w:rsidRPr="00CE5708" w:rsidRDefault="00B51695" w:rsidP="00B51695">
            <w:pPr>
              <w:spacing w:after="0" w:line="240" w:lineRule="auto"/>
              <w:rPr>
                <w:rFonts w:ascii="Times New Roman" w:eastAsia="Times New Roman" w:hAnsi="Times New Roman" w:cs="Times New Roman"/>
                <w:bCs/>
                <w:i/>
                <w:iCs/>
                <w:lang w:eastAsia="ru-RU"/>
              </w:rPr>
            </w:pPr>
            <w:r w:rsidRPr="00CE5708">
              <w:rPr>
                <w:rFonts w:ascii="Times New Roman" w:eastAsia="Times New Roman" w:hAnsi="Times New Roman" w:cs="Times New Roman"/>
                <w:bCs/>
                <w:i/>
                <w:iCs/>
                <w:lang w:eastAsia="ru-RU"/>
              </w:rPr>
              <w:t>Жамбыл</w:t>
            </w:r>
            <w:r w:rsidRPr="00CE5708">
              <w:rPr>
                <w:rFonts w:ascii="Times New Roman" w:eastAsia="Times New Roman" w:hAnsi="Times New Roman" w:cs="Times New Roman"/>
                <w:bCs/>
                <w:i/>
                <w:iCs/>
                <w:lang w:val="kk-KZ" w:eastAsia="ru-RU"/>
              </w:rPr>
              <w:t xml:space="preserve"> </w:t>
            </w:r>
            <w:r w:rsidRPr="00CE5708">
              <w:rPr>
                <w:rFonts w:ascii="Times New Roman" w:eastAsia="Times New Roman" w:hAnsi="Times New Roman" w:cs="Times New Roman"/>
                <w:bCs/>
                <w:i/>
                <w:iCs/>
                <w:lang w:eastAsia="ru-RU"/>
              </w:rPr>
              <w:t>ГРЭС</w:t>
            </w:r>
          </w:p>
        </w:tc>
        <w:tc>
          <w:tcPr>
            <w:tcW w:w="1320" w:type="dxa"/>
            <w:tcBorders>
              <w:top w:val="nil"/>
              <w:left w:val="nil"/>
              <w:bottom w:val="single" w:sz="4" w:space="0" w:color="auto"/>
              <w:right w:val="single" w:sz="4" w:space="0" w:color="auto"/>
            </w:tcBorders>
            <w:shd w:val="clear" w:color="auto" w:fill="auto"/>
            <w:noWrap/>
            <w:vAlign w:val="center"/>
          </w:tcPr>
          <w:p w14:paraId="4CB83A6F" w14:textId="1A2E9A72" w:rsidR="00B51695" w:rsidRPr="00CE5708" w:rsidRDefault="00B51695" w:rsidP="00B51695">
            <w:pPr>
              <w:spacing w:after="0" w:line="240" w:lineRule="auto"/>
              <w:jc w:val="center"/>
              <w:rPr>
                <w:rFonts w:ascii="Times New Roman" w:hAnsi="Times New Roman" w:cs="Times New Roman"/>
                <w:bCs/>
                <w:iCs/>
              </w:rPr>
            </w:pPr>
            <w:r w:rsidRPr="00CE5708">
              <w:rPr>
                <w:rFonts w:ascii="Times New Roman" w:hAnsi="Times New Roman" w:cs="Times New Roman"/>
                <w:bCs/>
                <w:i/>
                <w:iCs/>
                <w:color w:val="000000"/>
              </w:rPr>
              <w:t>1 794,8</w:t>
            </w:r>
          </w:p>
        </w:tc>
        <w:tc>
          <w:tcPr>
            <w:tcW w:w="1231" w:type="dxa"/>
            <w:tcBorders>
              <w:top w:val="nil"/>
              <w:left w:val="nil"/>
              <w:bottom w:val="single" w:sz="4" w:space="0" w:color="auto"/>
              <w:right w:val="single" w:sz="4" w:space="0" w:color="auto"/>
            </w:tcBorders>
            <w:shd w:val="clear" w:color="auto" w:fill="auto"/>
            <w:noWrap/>
            <w:vAlign w:val="center"/>
          </w:tcPr>
          <w:p w14:paraId="52A69C19" w14:textId="06198FC7" w:rsidR="00B51695" w:rsidRPr="00CE5708" w:rsidRDefault="00CE5708" w:rsidP="00B51695">
            <w:pPr>
              <w:spacing w:after="0" w:line="240" w:lineRule="auto"/>
              <w:jc w:val="center"/>
              <w:rPr>
                <w:rFonts w:ascii="Times New Roman" w:hAnsi="Times New Roman" w:cs="Times New Roman"/>
                <w:bCs/>
                <w:iCs/>
              </w:rPr>
            </w:pPr>
            <w:r>
              <w:rPr>
                <w:rFonts w:ascii="Times New Roman" w:hAnsi="Times New Roman" w:cs="Times New Roman"/>
                <w:bCs/>
                <w:i/>
                <w:iCs/>
                <w:color w:val="000000"/>
              </w:rPr>
              <w:t xml:space="preserve">1 056,0 </w:t>
            </w:r>
          </w:p>
        </w:tc>
        <w:tc>
          <w:tcPr>
            <w:tcW w:w="1597" w:type="dxa"/>
            <w:tcBorders>
              <w:top w:val="nil"/>
              <w:left w:val="nil"/>
              <w:bottom w:val="single" w:sz="4" w:space="0" w:color="auto"/>
              <w:right w:val="single" w:sz="4" w:space="0" w:color="auto"/>
            </w:tcBorders>
            <w:shd w:val="clear" w:color="auto" w:fill="auto"/>
            <w:vAlign w:val="center"/>
          </w:tcPr>
          <w:p w14:paraId="5CBF5AE0" w14:textId="35590078" w:rsidR="00B51695" w:rsidRPr="00CE5708" w:rsidRDefault="00B51695" w:rsidP="00B51695">
            <w:pPr>
              <w:spacing w:after="0" w:line="240" w:lineRule="auto"/>
              <w:jc w:val="center"/>
              <w:rPr>
                <w:rFonts w:ascii="Times New Roman" w:hAnsi="Times New Roman" w:cs="Times New Roman"/>
                <w:bCs/>
              </w:rPr>
            </w:pPr>
            <w:r w:rsidRPr="00CE5708">
              <w:rPr>
                <w:rFonts w:ascii="Times New Roman" w:hAnsi="Times New Roman" w:cs="Times New Roman"/>
                <w:bCs/>
                <w:i/>
                <w:color w:val="000000"/>
              </w:rPr>
              <w:t>-738,8</w:t>
            </w:r>
          </w:p>
        </w:tc>
        <w:tc>
          <w:tcPr>
            <w:tcW w:w="1572" w:type="dxa"/>
            <w:tcBorders>
              <w:top w:val="nil"/>
              <w:left w:val="nil"/>
              <w:bottom w:val="single" w:sz="4" w:space="0" w:color="auto"/>
              <w:right w:val="single" w:sz="4" w:space="0" w:color="auto"/>
            </w:tcBorders>
            <w:shd w:val="clear" w:color="auto" w:fill="auto"/>
            <w:vAlign w:val="center"/>
          </w:tcPr>
          <w:p w14:paraId="340E1D84" w14:textId="20069E0D" w:rsidR="00B51695" w:rsidRPr="00CE5708" w:rsidRDefault="00B51695" w:rsidP="00B51695">
            <w:pPr>
              <w:spacing w:after="0" w:line="240" w:lineRule="auto"/>
              <w:jc w:val="center"/>
              <w:rPr>
                <w:rFonts w:ascii="Times New Roman" w:hAnsi="Times New Roman" w:cs="Times New Roman"/>
                <w:bCs/>
              </w:rPr>
            </w:pPr>
            <w:r w:rsidRPr="00CE5708">
              <w:rPr>
                <w:rFonts w:ascii="Times New Roman" w:hAnsi="Times New Roman" w:cs="Times New Roman"/>
                <w:bCs/>
                <w:i/>
                <w:color w:val="000000"/>
              </w:rPr>
              <w:t>-41,2%</w:t>
            </w:r>
          </w:p>
        </w:tc>
      </w:tr>
      <w:tr w:rsidR="00B51695" w:rsidRPr="00CE5708" w14:paraId="46242335" w14:textId="77777777" w:rsidTr="00B51695">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14:paraId="389DBF9F" w14:textId="77777777" w:rsidR="00B51695" w:rsidRPr="00CE5708" w:rsidRDefault="00B51695" w:rsidP="00B51695">
            <w:pPr>
              <w:spacing w:after="0" w:line="240" w:lineRule="auto"/>
              <w:jc w:val="center"/>
              <w:rPr>
                <w:rFonts w:ascii="Times New Roman" w:eastAsia="Times New Roman" w:hAnsi="Times New Roman" w:cs="Times New Roman"/>
                <w:iCs/>
                <w:lang w:eastAsia="ru-RU"/>
              </w:rPr>
            </w:pPr>
            <w:r w:rsidRPr="00CE5708">
              <w:rPr>
                <w:rFonts w:ascii="Times New Roman" w:eastAsia="Times New Roman" w:hAnsi="Times New Roman" w:cs="Times New Roman"/>
                <w:iCs/>
                <w:lang w:eastAsia="ru-RU"/>
              </w:rPr>
              <w:t>8.</w:t>
            </w:r>
          </w:p>
        </w:tc>
        <w:tc>
          <w:tcPr>
            <w:tcW w:w="3795" w:type="dxa"/>
            <w:tcBorders>
              <w:top w:val="nil"/>
              <w:left w:val="nil"/>
              <w:bottom w:val="single" w:sz="4" w:space="0" w:color="auto"/>
              <w:right w:val="single" w:sz="4" w:space="0" w:color="auto"/>
            </w:tcBorders>
            <w:shd w:val="clear" w:color="auto" w:fill="auto"/>
            <w:vAlign w:val="center"/>
            <w:hideMark/>
          </w:tcPr>
          <w:p w14:paraId="16CD067D" w14:textId="548C049C" w:rsidR="00B51695" w:rsidRPr="00CE5708" w:rsidRDefault="00B51695" w:rsidP="00B51695">
            <w:pPr>
              <w:spacing w:after="0" w:line="240" w:lineRule="auto"/>
              <w:rPr>
                <w:rFonts w:ascii="Times New Roman" w:eastAsia="Times New Roman" w:hAnsi="Times New Roman" w:cs="Times New Roman"/>
                <w:i/>
                <w:iCs/>
                <w:lang w:eastAsia="ru-RU"/>
              </w:rPr>
            </w:pPr>
            <w:proofErr w:type="spellStart"/>
            <w:r w:rsidRPr="00CE5708">
              <w:rPr>
                <w:rFonts w:ascii="Times New Roman" w:eastAsia="Times New Roman" w:hAnsi="Times New Roman" w:cs="Times New Roman"/>
                <w:i/>
                <w:iCs/>
                <w:lang w:eastAsia="ru-RU"/>
              </w:rPr>
              <w:t>Мұнай</w:t>
            </w:r>
            <w:proofErr w:type="spellEnd"/>
            <w:r w:rsidRPr="00CE5708">
              <w:rPr>
                <w:rFonts w:ascii="Times New Roman" w:eastAsia="Times New Roman" w:hAnsi="Times New Roman" w:cs="Times New Roman"/>
                <w:i/>
                <w:iCs/>
                <w:lang w:eastAsia="ru-RU"/>
              </w:rPr>
              <w:t xml:space="preserve">-газ </w:t>
            </w:r>
            <w:proofErr w:type="spellStart"/>
            <w:r w:rsidRPr="00CE5708">
              <w:rPr>
                <w:rFonts w:ascii="Times New Roman" w:eastAsia="Times New Roman" w:hAnsi="Times New Roman" w:cs="Times New Roman"/>
                <w:i/>
                <w:iCs/>
                <w:lang w:eastAsia="ru-RU"/>
              </w:rPr>
              <w:t>кәсіпорындары</w:t>
            </w:r>
            <w:proofErr w:type="spellEnd"/>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EA713" w14:textId="08CE3094" w:rsidR="00B51695" w:rsidRPr="00CE5708" w:rsidRDefault="00B51695" w:rsidP="00B51695">
            <w:pPr>
              <w:spacing w:after="0" w:line="240" w:lineRule="auto"/>
              <w:jc w:val="center"/>
              <w:rPr>
                <w:rFonts w:ascii="Times New Roman" w:hAnsi="Times New Roman" w:cs="Times New Roman"/>
                <w:bCs/>
                <w:iCs/>
                <w:color w:val="000000"/>
              </w:rPr>
            </w:pPr>
            <w:r w:rsidRPr="00CE5708">
              <w:rPr>
                <w:rFonts w:ascii="Times New Roman" w:hAnsi="Times New Roman" w:cs="Times New Roman"/>
                <w:bCs/>
                <w:i/>
                <w:color w:val="000000"/>
              </w:rPr>
              <w:t>4 200,3</w:t>
            </w:r>
          </w:p>
        </w:tc>
        <w:tc>
          <w:tcPr>
            <w:tcW w:w="1231" w:type="dxa"/>
            <w:tcBorders>
              <w:top w:val="single" w:sz="4" w:space="0" w:color="auto"/>
              <w:left w:val="nil"/>
              <w:bottom w:val="single" w:sz="4" w:space="0" w:color="auto"/>
              <w:right w:val="single" w:sz="4" w:space="0" w:color="auto"/>
            </w:tcBorders>
            <w:shd w:val="clear" w:color="auto" w:fill="auto"/>
            <w:vAlign w:val="center"/>
          </w:tcPr>
          <w:p w14:paraId="5FDC708C" w14:textId="50C5F1CB" w:rsidR="00B51695" w:rsidRPr="00CE5708" w:rsidRDefault="00CE5708" w:rsidP="00B51695">
            <w:pPr>
              <w:spacing w:after="0" w:line="240" w:lineRule="auto"/>
              <w:jc w:val="center"/>
              <w:rPr>
                <w:rFonts w:ascii="Times New Roman" w:hAnsi="Times New Roman" w:cs="Times New Roman"/>
                <w:bCs/>
                <w:iCs/>
                <w:color w:val="000000"/>
                <w:lang w:val="en-US"/>
              </w:rPr>
            </w:pPr>
            <w:r>
              <w:rPr>
                <w:rFonts w:ascii="Times New Roman" w:hAnsi="Times New Roman" w:cs="Times New Roman"/>
                <w:bCs/>
                <w:i/>
                <w:iCs/>
                <w:color w:val="000000"/>
              </w:rPr>
              <w:t>4 110,9</w:t>
            </w:r>
            <w:r w:rsidR="00B51695" w:rsidRPr="00CE5708">
              <w:rPr>
                <w:rFonts w:ascii="Times New Roman" w:hAnsi="Times New Roman" w:cs="Times New Roman"/>
                <w:bCs/>
                <w:i/>
                <w:iCs/>
                <w:color w:val="000000"/>
              </w:rPr>
              <w:t xml:space="preserve"> </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26D6933D" w14:textId="3484A7E5" w:rsidR="00B51695" w:rsidRPr="00CE5708" w:rsidRDefault="00B51695" w:rsidP="00B51695">
            <w:pPr>
              <w:spacing w:after="0" w:line="240" w:lineRule="auto"/>
              <w:jc w:val="center"/>
              <w:rPr>
                <w:rFonts w:ascii="Times New Roman" w:hAnsi="Times New Roman" w:cs="Times New Roman"/>
                <w:bCs/>
                <w:iCs/>
                <w:color w:val="000000"/>
              </w:rPr>
            </w:pPr>
            <w:r w:rsidRPr="00CE5708">
              <w:rPr>
                <w:rFonts w:ascii="Times New Roman" w:hAnsi="Times New Roman" w:cs="Times New Roman"/>
                <w:bCs/>
                <w:i/>
                <w:color w:val="000000"/>
              </w:rPr>
              <w:t>-89,4</w:t>
            </w:r>
          </w:p>
        </w:tc>
        <w:tc>
          <w:tcPr>
            <w:tcW w:w="1572" w:type="dxa"/>
            <w:tcBorders>
              <w:top w:val="single" w:sz="4" w:space="0" w:color="auto"/>
              <w:left w:val="nil"/>
              <w:bottom w:val="single" w:sz="4" w:space="0" w:color="auto"/>
              <w:right w:val="single" w:sz="4" w:space="0" w:color="auto"/>
            </w:tcBorders>
            <w:shd w:val="clear" w:color="auto" w:fill="auto"/>
            <w:vAlign w:val="center"/>
          </w:tcPr>
          <w:p w14:paraId="10DB3F9D" w14:textId="3F528A99" w:rsidR="00B51695" w:rsidRPr="00CE5708" w:rsidRDefault="00B51695" w:rsidP="00B51695">
            <w:pPr>
              <w:spacing w:after="0" w:line="240" w:lineRule="auto"/>
              <w:jc w:val="center"/>
              <w:rPr>
                <w:rFonts w:ascii="Times New Roman" w:hAnsi="Times New Roman" w:cs="Times New Roman"/>
                <w:bCs/>
                <w:iCs/>
                <w:color w:val="000000"/>
              </w:rPr>
            </w:pPr>
            <w:r w:rsidRPr="00CE5708">
              <w:rPr>
                <w:rFonts w:ascii="Times New Roman" w:hAnsi="Times New Roman" w:cs="Times New Roman"/>
                <w:bCs/>
                <w:i/>
                <w:color w:val="000000"/>
              </w:rPr>
              <w:t>-2,1%</w:t>
            </w:r>
          </w:p>
        </w:tc>
      </w:tr>
    </w:tbl>
    <w:p w14:paraId="629DDF6B" w14:textId="12247AE3" w:rsidR="000F513C" w:rsidRPr="00CE5708" w:rsidRDefault="000F513C" w:rsidP="00C71675">
      <w:pPr>
        <w:spacing w:after="0" w:line="240" w:lineRule="auto"/>
        <w:jc w:val="both"/>
        <w:rPr>
          <w:rFonts w:ascii="Times New Roman" w:hAnsi="Times New Roman" w:cs="Times New Roman"/>
          <w:sz w:val="28"/>
        </w:rPr>
      </w:pPr>
    </w:p>
    <w:p w14:paraId="5C0C7D50" w14:textId="52461DBC" w:rsidR="00A654F6" w:rsidRPr="00CE5708" w:rsidRDefault="00324730" w:rsidP="00C71675">
      <w:pPr>
        <w:spacing w:after="0" w:line="240" w:lineRule="auto"/>
        <w:ind w:firstLine="709"/>
        <w:jc w:val="both"/>
        <w:rPr>
          <w:rFonts w:ascii="Times New Roman" w:hAnsi="Times New Roman" w:cs="Times New Roman"/>
          <w:sz w:val="28"/>
        </w:rPr>
      </w:pPr>
      <w:r w:rsidRPr="00CE5708">
        <w:rPr>
          <w:rFonts w:ascii="Times New Roman" w:hAnsi="Times New Roman" w:cs="Times New Roman"/>
          <w:sz w:val="28"/>
        </w:rPr>
        <w:t xml:space="preserve">2022 </w:t>
      </w:r>
      <w:proofErr w:type="spellStart"/>
      <w:r w:rsidRPr="00CE5708">
        <w:rPr>
          <w:rFonts w:ascii="Times New Roman" w:hAnsi="Times New Roman" w:cs="Times New Roman"/>
          <w:sz w:val="28"/>
        </w:rPr>
        <w:t>жылғы</w:t>
      </w:r>
      <w:proofErr w:type="spellEnd"/>
      <w:r w:rsidRPr="00CE5708">
        <w:rPr>
          <w:rFonts w:ascii="Times New Roman" w:hAnsi="Times New Roman" w:cs="Times New Roman"/>
          <w:sz w:val="28"/>
        </w:rPr>
        <w:t xml:space="preserve"> </w:t>
      </w:r>
      <w:r w:rsidR="00C337E6" w:rsidRPr="00CE5708">
        <w:rPr>
          <w:rFonts w:ascii="Times New Roman" w:eastAsia="Yu Gothic UI Semibold" w:hAnsi="Times New Roman" w:cs="Times New Roman"/>
          <w:sz w:val="28"/>
          <w:szCs w:val="28"/>
          <w:lang w:val="kk-KZ"/>
        </w:rPr>
        <w:t>қаңтар-қ</w:t>
      </w:r>
      <w:r w:rsidR="00B51695" w:rsidRPr="00CE5708">
        <w:rPr>
          <w:rFonts w:ascii="Times New Roman" w:eastAsia="Yu Gothic UI Semibold" w:hAnsi="Times New Roman" w:cs="Times New Roman"/>
          <w:sz w:val="28"/>
          <w:szCs w:val="28"/>
          <w:lang w:val="kk-KZ"/>
        </w:rPr>
        <w:t>азан</w:t>
      </w:r>
      <w:r w:rsidR="00C337E6" w:rsidRPr="00CE5708">
        <w:rPr>
          <w:rFonts w:ascii="Times New Roman" w:eastAsia="Yu Gothic UI Semibold" w:hAnsi="Times New Roman" w:cs="Times New Roman"/>
          <w:sz w:val="28"/>
          <w:szCs w:val="28"/>
          <w:lang w:val="kk-KZ"/>
        </w:rPr>
        <w:t xml:space="preserve"> айларында </w:t>
      </w:r>
      <w:r w:rsidRPr="00CE5708">
        <w:rPr>
          <w:rFonts w:ascii="Times New Roman" w:hAnsi="Times New Roman" w:cs="Times New Roman"/>
          <w:sz w:val="28"/>
        </w:rPr>
        <w:t>«</w:t>
      </w:r>
      <w:proofErr w:type="spellStart"/>
      <w:r w:rsidRPr="00CE5708">
        <w:rPr>
          <w:rFonts w:ascii="Times New Roman" w:hAnsi="Times New Roman" w:cs="Times New Roman"/>
          <w:sz w:val="28"/>
        </w:rPr>
        <w:t>Самұрық-Энерго</w:t>
      </w:r>
      <w:proofErr w:type="spellEnd"/>
      <w:r w:rsidRPr="00CE5708">
        <w:rPr>
          <w:rFonts w:ascii="Times New Roman" w:hAnsi="Times New Roman" w:cs="Times New Roman"/>
          <w:sz w:val="28"/>
        </w:rPr>
        <w:t xml:space="preserve">» АҚ </w:t>
      </w:r>
      <w:proofErr w:type="spellStart"/>
      <w:r w:rsidRPr="00CE5708">
        <w:rPr>
          <w:rFonts w:ascii="Times New Roman" w:hAnsi="Times New Roman" w:cs="Times New Roman"/>
          <w:sz w:val="28"/>
        </w:rPr>
        <w:t>компанияларының</w:t>
      </w:r>
      <w:proofErr w:type="spellEnd"/>
      <w:r w:rsidR="00731E85" w:rsidRPr="00CE5708">
        <w:rPr>
          <w:rFonts w:ascii="Times New Roman" w:hAnsi="Times New Roman" w:cs="Times New Roman"/>
          <w:sz w:val="28"/>
        </w:rPr>
        <w:t xml:space="preserve"> </w:t>
      </w:r>
      <w:proofErr w:type="spellStart"/>
      <w:r w:rsidR="0048073B" w:rsidRPr="00CE5708">
        <w:rPr>
          <w:rFonts w:ascii="Times New Roman" w:hAnsi="Times New Roman" w:cs="Times New Roman"/>
          <w:sz w:val="28"/>
        </w:rPr>
        <w:t>электр</w:t>
      </w:r>
      <w:proofErr w:type="spellEnd"/>
      <w:r w:rsidR="0048073B" w:rsidRPr="00CE5708">
        <w:rPr>
          <w:rFonts w:ascii="Times New Roman" w:hAnsi="Times New Roman" w:cs="Times New Roman"/>
          <w:sz w:val="28"/>
        </w:rPr>
        <w:t xml:space="preserve"> </w:t>
      </w:r>
      <w:proofErr w:type="spellStart"/>
      <w:r w:rsidR="0048073B" w:rsidRPr="00CE5708">
        <w:rPr>
          <w:rFonts w:ascii="Times New Roman" w:hAnsi="Times New Roman" w:cs="Times New Roman"/>
          <w:sz w:val="28"/>
        </w:rPr>
        <w:t>энергиясын</w:t>
      </w:r>
      <w:proofErr w:type="spellEnd"/>
      <w:r w:rsidR="0048073B" w:rsidRPr="00CE5708">
        <w:rPr>
          <w:rFonts w:ascii="Times New Roman" w:hAnsi="Times New Roman" w:cs="Times New Roman"/>
          <w:sz w:val="28"/>
        </w:rPr>
        <w:t xml:space="preserve"> </w:t>
      </w:r>
      <w:proofErr w:type="spellStart"/>
      <w:r w:rsidR="0048073B" w:rsidRPr="00CE5708">
        <w:rPr>
          <w:rFonts w:ascii="Times New Roman" w:hAnsi="Times New Roman" w:cs="Times New Roman"/>
          <w:sz w:val="28"/>
        </w:rPr>
        <w:t>тұтынуының</w:t>
      </w:r>
      <w:proofErr w:type="spellEnd"/>
      <w:r w:rsidR="0048073B" w:rsidRPr="00CE5708">
        <w:rPr>
          <w:rFonts w:ascii="Times New Roman" w:hAnsi="Times New Roman" w:cs="Times New Roman"/>
          <w:sz w:val="28"/>
        </w:rPr>
        <w:t xml:space="preserve"> </w:t>
      </w:r>
      <w:r w:rsidR="00B51695" w:rsidRPr="00CE5708">
        <w:rPr>
          <w:rFonts w:ascii="Times New Roman" w:hAnsi="Times New Roman" w:cs="Times New Roman"/>
          <w:sz w:val="28"/>
          <w:lang w:val="kk-KZ"/>
        </w:rPr>
        <w:t>741</w:t>
      </w:r>
      <w:r w:rsidR="0048073B" w:rsidRPr="00CE5708">
        <w:rPr>
          <w:rFonts w:ascii="Times New Roman" w:hAnsi="Times New Roman" w:cs="Times New Roman"/>
          <w:sz w:val="28"/>
        </w:rPr>
        <w:t xml:space="preserve"> </w:t>
      </w:r>
      <w:proofErr w:type="spellStart"/>
      <w:r w:rsidR="0048073B" w:rsidRPr="00CE5708">
        <w:rPr>
          <w:rFonts w:ascii="Times New Roman" w:hAnsi="Times New Roman" w:cs="Times New Roman"/>
          <w:sz w:val="28"/>
        </w:rPr>
        <w:t>млн.кВтсағ</w:t>
      </w:r>
      <w:proofErr w:type="spellEnd"/>
      <w:r w:rsidR="0048073B" w:rsidRPr="00CE5708">
        <w:rPr>
          <w:rFonts w:ascii="Times New Roman" w:hAnsi="Times New Roman" w:cs="Times New Roman"/>
          <w:sz w:val="28"/>
        </w:rPr>
        <w:t xml:space="preserve"> </w:t>
      </w:r>
      <w:proofErr w:type="spellStart"/>
      <w:r w:rsidR="0048073B" w:rsidRPr="00CE5708">
        <w:rPr>
          <w:rFonts w:ascii="Times New Roman" w:hAnsi="Times New Roman" w:cs="Times New Roman"/>
          <w:sz w:val="28"/>
        </w:rPr>
        <w:t>өсуі</w:t>
      </w:r>
      <w:proofErr w:type="spellEnd"/>
      <w:r w:rsidR="0048073B" w:rsidRPr="00CE5708">
        <w:rPr>
          <w:rFonts w:ascii="Times New Roman" w:hAnsi="Times New Roman" w:cs="Times New Roman"/>
          <w:sz w:val="28"/>
        </w:rPr>
        <w:t xml:space="preserve"> </w:t>
      </w:r>
      <w:proofErr w:type="spellStart"/>
      <w:r w:rsidR="0048073B" w:rsidRPr="00CE5708">
        <w:rPr>
          <w:rFonts w:ascii="Times New Roman" w:hAnsi="Times New Roman" w:cs="Times New Roman"/>
          <w:sz w:val="28"/>
        </w:rPr>
        <w:t>байқалады</w:t>
      </w:r>
      <w:proofErr w:type="spellEnd"/>
      <w:r w:rsidR="0048073B" w:rsidRPr="00CE5708">
        <w:rPr>
          <w:rFonts w:ascii="Times New Roman" w:hAnsi="Times New Roman" w:cs="Times New Roman"/>
          <w:sz w:val="28"/>
        </w:rPr>
        <w:t xml:space="preserve"> </w:t>
      </w:r>
      <w:proofErr w:type="spellStart"/>
      <w:r w:rsidRPr="00CE5708">
        <w:rPr>
          <w:rFonts w:ascii="Times New Roman" w:hAnsi="Times New Roman" w:cs="Times New Roman"/>
          <w:sz w:val="28"/>
        </w:rPr>
        <w:t>немесе</w:t>
      </w:r>
      <w:proofErr w:type="spellEnd"/>
      <w:r w:rsidRPr="00CE5708">
        <w:rPr>
          <w:rFonts w:ascii="Times New Roman" w:hAnsi="Times New Roman" w:cs="Times New Roman"/>
          <w:sz w:val="28"/>
        </w:rPr>
        <w:t xml:space="preserve"> 2021 </w:t>
      </w:r>
      <w:proofErr w:type="spellStart"/>
      <w:r w:rsidRPr="00CE5708">
        <w:rPr>
          <w:rFonts w:ascii="Times New Roman" w:hAnsi="Times New Roman" w:cs="Times New Roman"/>
          <w:sz w:val="28"/>
        </w:rPr>
        <w:t>жылғы</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ұқсас</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көрсеткіштермен</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салыстырғанда</w:t>
      </w:r>
      <w:proofErr w:type="spellEnd"/>
      <w:r w:rsidRPr="00CE5708">
        <w:rPr>
          <w:rFonts w:ascii="Times New Roman" w:hAnsi="Times New Roman" w:cs="Times New Roman"/>
          <w:sz w:val="28"/>
        </w:rPr>
        <w:t xml:space="preserve"> </w:t>
      </w:r>
      <w:r w:rsidR="00B51695" w:rsidRPr="00CE5708">
        <w:rPr>
          <w:rFonts w:ascii="Times New Roman" w:hAnsi="Times New Roman" w:cs="Times New Roman"/>
          <w:sz w:val="28"/>
          <w:lang w:val="kk-KZ"/>
        </w:rPr>
        <w:t>12,7</w:t>
      </w:r>
      <w:r w:rsidRPr="00CE5708">
        <w:rPr>
          <w:rFonts w:ascii="Times New Roman" w:hAnsi="Times New Roman" w:cs="Times New Roman"/>
          <w:sz w:val="28"/>
        </w:rPr>
        <w:t xml:space="preserve">% - </w:t>
      </w:r>
      <w:proofErr w:type="spellStart"/>
      <w:r w:rsidRPr="00CE5708">
        <w:rPr>
          <w:rFonts w:ascii="Times New Roman" w:hAnsi="Times New Roman" w:cs="Times New Roman"/>
          <w:sz w:val="28"/>
        </w:rPr>
        <w:t>ға</w:t>
      </w:r>
      <w:proofErr w:type="spellEnd"/>
      <w:r w:rsidRPr="00CE5708">
        <w:rPr>
          <w:rFonts w:ascii="Times New Roman" w:hAnsi="Times New Roman" w:cs="Times New Roman"/>
          <w:sz w:val="28"/>
        </w:rPr>
        <w:t xml:space="preserve"> </w:t>
      </w:r>
      <w:proofErr w:type="spellStart"/>
      <w:r w:rsidRPr="00CE5708">
        <w:rPr>
          <w:rFonts w:ascii="Times New Roman" w:hAnsi="Times New Roman" w:cs="Times New Roman"/>
          <w:sz w:val="28"/>
        </w:rPr>
        <w:t>өсті</w:t>
      </w:r>
      <w:proofErr w:type="spellEnd"/>
      <w:r w:rsidRPr="00CE5708">
        <w:rPr>
          <w:rFonts w:ascii="Times New Roman" w:hAnsi="Times New Roman" w:cs="Times New Roman"/>
          <w:sz w:val="28"/>
        </w:rPr>
        <w:t>.</w:t>
      </w:r>
    </w:p>
    <w:p w14:paraId="5D90F6A4" w14:textId="3FAAD96F" w:rsidR="00F861C7" w:rsidRPr="00CE5708" w:rsidRDefault="00A654F6" w:rsidP="00C71675">
      <w:pPr>
        <w:spacing w:after="0" w:line="240" w:lineRule="auto"/>
        <w:jc w:val="right"/>
        <w:rPr>
          <w:rFonts w:ascii="Times New Roman" w:hAnsi="Times New Roman" w:cs="Times New Roman"/>
          <w:i/>
          <w:sz w:val="24"/>
        </w:rPr>
      </w:pPr>
      <w:r w:rsidRPr="00CE5708">
        <w:rPr>
          <w:rFonts w:ascii="Times New Roman" w:hAnsi="Times New Roman" w:cs="Times New Roman"/>
          <w:i/>
          <w:sz w:val="24"/>
        </w:rPr>
        <w:t xml:space="preserve">млн. </w:t>
      </w:r>
      <w:proofErr w:type="spellStart"/>
      <w:r w:rsidRPr="00CE5708">
        <w:rPr>
          <w:rFonts w:ascii="Times New Roman" w:hAnsi="Times New Roman" w:cs="Times New Roman"/>
          <w:i/>
          <w:sz w:val="24"/>
        </w:rPr>
        <w:t>кВтсағ</w:t>
      </w:r>
      <w:proofErr w:type="spellEnd"/>
    </w:p>
    <w:tbl>
      <w:tblPr>
        <w:tblW w:w="9938" w:type="dxa"/>
        <w:tblInd w:w="93" w:type="dxa"/>
        <w:tblLook w:val="04A0" w:firstRow="1" w:lastRow="0" w:firstColumn="1" w:lastColumn="0" w:noHBand="0" w:noVBand="1"/>
      </w:tblPr>
      <w:tblGrid>
        <w:gridCol w:w="493"/>
        <w:gridCol w:w="3808"/>
        <w:gridCol w:w="1294"/>
        <w:gridCol w:w="1201"/>
        <w:gridCol w:w="1593"/>
        <w:gridCol w:w="1549"/>
      </w:tblGrid>
      <w:tr w:rsidR="00220F66" w:rsidRPr="00CE5708" w14:paraId="117CF9EE" w14:textId="77777777" w:rsidTr="009B3B9E">
        <w:trPr>
          <w:trHeight w:val="300"/>
        </w:trPr>
        <w:tc>
          <w:tcPr>
            <w:tcW w:w="493" w:type="dxa"/>
            <w:vMerge w:val="restart"/>
            <w:tcBorders>
              <w:top w:val="single" w:sz="4" w:space="0" w:color="auto"/>
              <w:left w:val="single" w:sz="4" w:space="0" w:color="auto"/>
              <w:bottom w:val="single" w:sz="4" w:space="0" w:color="000000"/>
              <w:right w:val="single" w:sz="4" w:space="0" w:color="auto"/>
            </w:tcBorders>
            <w:shd w:val="clear" w:color="auto" w:fill="8DB3E2" w:themeFill="text2" w:themeFillTint="66"/>
            <w:noWrap/>
            <w:vAlign w:val="center"/>
            <w:hideMark/>
          </w:tcPr>
          <w:p w14:paraId="1D52EB90" w14:textId="7AED02DD" w:rsidR="00220F66" w:rsidRPr="00CE5708" w:rsidRDefault="00D31FA0" w:rsidP="00C71675">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b/>
                <w:bCs/>
                <w:color w:val="000000"/>
                <w:lang w:eastAsia="ru-RU"/>
              </w:rPr>
              <w:t>№</w:t>
            </w:r>
            <w:r w:rsidR="00220F66" w:rsidRPr="00CE5708">
              <w:rPr>
                <w:rFonts w:ascii="Times New Roman" w:eastAsia="Times New Roman" w:hAnsi="Times New Roman" w:cs="Times New Roman"/>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1123C211" w14:textId="619A0E08" w:rsidR="00220F66" w:rsidRPr="00CE5708" w:rsidRDefault="00BA5F6D" w:rsidP="00C71675">
            <w:pPr>
              <w:spacing w:after="0" w:line="240" w:lineRule="auto"/>
              <w:jc w:val="center"/>
              <w:rPr>
                <w:rFonts w:ascii="Times New Roman" w:eastAsia="Times New Roman" w:hAnsi="Times New Roman" w:cs="Times New Roman"/>
                <w:b/>
                <w:bCs/>
                <w:lang w:val="kk-KZ" w:eastAsia="ru-RU"/>
              </w:rPr>
            </w:pPr>
            <w:r w:rsidRPr="00CE5708">
              <w:rPr>
                <w:rFonts w:ascii="Times New Roman" w:eastAsia="Times New Roman" w:hAnsi="Times New Roman" w:cs="Times New Roman"/>
                <w:b/>
                <w:bCs/>
                <w:lang w:val="kk-KZ" w:eastAsia="ru-RU"/>
              </w:rPr>
              <w:t xml:space="preserve">Атауы </w:t>
            </w:r>
          </w:p>
        </w:tc>
        <w:tc>
          <w:tcPr>
            <w:tcW w:w="2495" w:type="dxa"/>
            <w:gridSpan w:val="2"/>
            <w:tcBorders>
              <w:top w:val="single" w:sz="4" w:space="0" w:color="auto"/>
              <w:left w:val="nil"/>
              <w:bottom w:val="single" w:sz="4" w:space="0" w:color="auto"/>
              <w:right w:val="nil"/>
            </w:tcBorders>
            <w:shd w:val="clear" w:color="auto" w:fill="8DB3E2" w:themeFill="text2" w:themeFillTint="66"/>
            <w:vAlign w:val="center"/>
            <w:hideMark/>
          </w:tcPr>
          <w:p w14:paraId="23D8B5FB" w14:textId="34EFE0BE" w:rsidR="00220F66" w:rsidRPr="00CE5708" w:rsidRDefault="00C337E6" w:rsidP="00B51695">
            <w:pPr>
              <w:spacing w:after="0" w:line="240" w:lineRule="auto"/>
              <w:jc w:val="center"/>
              <w:rPr>
                <w:rFonts w:ascii="Times New Roman" w:eastAsia="Times New Roman" w:hAnsi="Times New Roman" w:cs="Times New Roman"/>
                <w:b/>
                <w:bCs/>
                <w:lang w:val="kk-KZ" w:eastAsia="ru-RU"/>
              </w:rPr>
            </w:pPr>
            <w:r w:rsidRPr="00CE5708">
              <w:rPr>
                <w:rFonts w:ascii="Times New Roman" w:hAnsi="Times New Roman" w:cs="Times New Roman"/>
                <w:b/>
                <w:bCs/>
                <w:lang w:val="kk-KZ"/>
              </w:rPr>
              <w:t>қаңтар-қ</w:t>
            </w:r>
            <w:r w:rsidR="00B51695" w:rsidRPr="00CE5708">
              <w:rPr>
                <w:rFonts w:ascii="Times New Roman" w:hAnsi="Times New Roman" w:cs="Times New Roman"/>
                <w:b/>
                <w:bCs/>
                <w:lang w:val="kk-KZ"/>
              </w:rPr>
              <w:t>азан</w:t>
            </w:r>
          </w:p>
        </w:tc>
        <w:tc>
          <w:tcPr>
            <w:tcW w:w="1593"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BCA33AD" w14:textId="6506C4A5" w:rsidR="00220F66" w:rsidRPr="00CE5708" w:rsidRDefault="00B43361"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Δ</w:t>
            </w:r>
            <w:r w:rsidR="00A654F6" w:rsidRPr="00CE5708">
              <w:rPr>
                <w:rFonts w:ascii="Times New Roman" w:eastAsia="Times New Roman" w:hAnsi="Times New Roman" w:cs="Times New Roman"/>
                <w:b/>
                <w:bCs/>
                <w:lang w:eastAsia="ru-RU"/>
              </w:rPr>
              <w:t xml:space="preserve">, млн. </w:t>
            </w:r>
            <w:proofErr w:type="spellStart"/>
            <w:r w:rsidR="00A654F6" w:rsidRPr="00CE5708">
              <w:rPr>
                <w:rFonts w:ascii="Times New Roman" w:eastAsia="Times New Roman" w:hAnsi="Times New Roman" w:cs="Times New Roman"/>
                <w:b/>
                <w:bCs/>
                <w:lang w:eastAsia="ru-RU"/>
              </w:rPr>
              <w:t>кВтсағ</w:t>
            </w:r>
            <w:proofErr w:type="spellEnd"/>
          </w:p>
        </w:tc>
        <w:tc>
          <w:tcPr>
            <w:tcW w:w="1549"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72D575B" w14:textId="77777777" w:rsidR="00220F66" w:rsidRPr="00CE5708" w:rsidRDefault="00220F66"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Δ, %</w:t>
            </w:r>
          </w:p>
        </w:tc>
      </w:tr>
      <w:tr w:rsidR="00220F66" w:rsidRPr="00CE5708" w14:paraId="5BE56A8F" w14:textId="77777777" w:rsidTr="009B3B9E">
        <w:trPr>
          <w:trHeight w:val="315"/>
        </w:trPr>
        <w:tc>
          <w:tcPr>
            <w:tcW w:w="493" w:type="dxa"/>
            <w:vMerge/>
            <w:tcBorders>
              <w:top w:val="single" w:sz="4" w:space="0" w:color="auto"/>
              <w:left w:val="single" w:sz="4" w:space="0" w:color="auto"/>
              <w:bottom w:val="single" w:sz="4" w:space="0" w:color="000000"/>
              <w:right w:val="single" w:sz="4" w:space="0" w:color="auto"/>
            </w:tcBorders>
            <w:vAlign w:val="center"/>
            <w:hideMark/>
          </w:tcPr>
          <w:p w14:paraId="028CD7F6" w14:textId="77777777" w:rsidR="00220F66" w:rsidRPr="00CE5708" w:rsidRDefault="00220F66" w:rsidP="00C71675">
            <w:pPr>
              <w:spacing w:after="0" w:line="240" w:lineRule="auto"/>
              <w:rPr>
                <w:rFonts w:ascii="Times New Roman" w:eastAsia="Times New Roman" w:hAnsi="Times New Roman" w:cs="Times New Roman"/>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14:paraId="7045AA31" w14:textId="77777777" w:rsidR="00220F66" w:rsidRPr="00CE5708" w:rsidRDefault="00220F66" w:rsidP="00C71675">
            <w:pPr>
              <w:spacing w:after="0" w:line="240" w:lineRule="auto"/>
              <w:rPr>
                <w:rFonts w:ascii="Times New Roman" w:eastAsia="Times New Roman" w:hAnsi="Times New Roman" w:cs="Times New Roman"/>
                <w:b/>
                <w:bCs/>
                <w:lang w:eastAsia="ru-RU"/>
              </w:rPr>
            </w:pPr>
          </w:p>
        </w:tc>
        <w:tc>
          <w:tcPr>
            <w:tcW w:w="1294" w:type="dxa"/>
            <w:tcBorders>
              <w:top w:val="nil"/>
              <w:left w:val="nil"/>
              <w:bottom w:val="single" w:sz="4" w:space="0" w:color="auto"/>
              <w:right w:val="single" w:sz="4" w:space="0" w:color="auto"/>
            </w:tcBorders>
            <w:shd w:val="clear" w:color="auto" w:fill="8DB3E2" w:themeFill="text2" w:themeFillTint="66"/>
            <w:vAlign w:val="center"/>
            <w:hideMark/>
          </w:tcPr>
          <w:p w14:paraId="3B9F11FD" w14:textId="26DC12B5" w:rsidR="00220F66" w:rsidRPr="00CE5708" w:rsidRDefault="00220F66"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202</w:t>
            </w:r>
            <w:r w:rsidR="00194BBF" w:rsidRPr="00CE5708">
              <w:rPr>
                <w:rFonts w:ascii="Times New Roman" w:eastAsia="Times New Roman" w:hAnsi="Times New Roman" w:cs="Times New Roman"/>
                <w:b/>
                <w:bCs/>
                <w:lang w:eastAsia="ru-RU"/>
              </w:rPr>
              <w:t>1</w:t>
            </w:r>
            <w:r w:rsidR="00A654F6" w:rsidRPr="00CE5708">
              <w:rPr>
                <w:rFonts w:ascii="Times New Roman" w:eastAsia="Times New Roman" w:hAnsi="Times New Roman" w:cs="Times New Roman"/>
                <w:b/>
                <w:bCs/>
                <w:lang w:eastAsia="ru-RU"/>
              </w:rPr>
              <w:t xml:space="preserve"> ж</w:t>
            </w:r>
          </w:p>
        </w:tc>
        <w:tc>
          <w:tcPr>
            <w:tcW w:w="1201" w:type="dxa"/>
            <w:tcBorders>
              <w:top w:val="nil"/>
              <w:left w:val="nil"/>
              <w:bottom w:val="single" w:sz="4" w:space="0" w:color="auto"/>
              <w:right w:val="nil"/>
            </w:tcBorders>
            <w:shd w:val="clear" w:color="auto" w:fill="8DB3E2" w:themeFill="text2" w:themeFillTint="66"/>
            <w:vAlign w:val="center"/>
            <w:hideMark/>
          </w:tcPr>
          <w:p w14:paraId="6081EEF3" w14:textId="5134B595" w:rsidR="00220F66" w:rsidRPr="00CE5708" w:rsidRDefault="00220F66"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202</w:t>
            </w:r>
            <w:r w:rsidR="00194BBF" w:rsidRPr="00CE5708">
              <w:rPr>
                <w:rFonts w:ascii="Times New Roman" w:eastAsia="Times New Roman" w:hAnsi="Times New Roman" w:cs="Times New Roman"/>
                <w:b/>
                <w:bCs/>
                <w:lang w:eastAsia="ru-RU"/>
              </w:rPr>
              <w:t>2</w:t>
            </w:r>
            <w:r w:rsidR="00A654F6" w:rsidRPr="00CE5708">
              <w:rPr>
                <w:rFonts w:ascii="Times New Roman" w:eastAsia="Times New Roman" w:hAnsi="Times New Roman" w:cs="Times New Roman"/>
                <w:b/>
                <w:bCs/>
                <w:lang w:eastAsia="ru-RU"/>
              </w:rPr>
              <w:t xml:space="preserve"> ж</w:t>
            </w:r>
          </w:p>
        </w:tc>
        <w:tc>
          <w:tcPr>
            <w:tcW w:w="1593" w:type="dxa"/>
            <w:vMerge/>
            <w:tcBorders>
              <w:top w:val="single" w:sz="4" w:space="0" w:color="auto"/>
              <w:left w:val="single" w:sz="4" w:space="0" w:color="auto"/>
              <w:bottom w:val="single" w:sz="4" w:space="0" w:color="auto"/>
              <w:right w:val="single" w:sz="4" w:space="0" w:color="auto"/>
            </w:tcBorders>
            <w:vAlign w:val="center"/>
            <w:hideMark/>
          </w:tcPr>
          <w:p w14:paraId="73B8CA86" w14:textId="77777777" w:rsidR="00220F66" w:rsidRPr="00CE5708" w:rsidRDefault="00220F66" w:rsidP="00C71675">
            <w:pPr>
              <w:spacing w:after="0" w:line="240" w:lineRule="auto"/>
              <w:jc w:val="center"/>
              <w:rPr>
                <w:rFonts w:ascii="Times New Roman" w:eastAsia="Times New Roman" w:hAnsi="Times New Roman" w:cs="Times New Roman"/>
                <w:b/>
                <w:bCs/>
                <w:lang w:eastAsia="ru-RU"/>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14:paraId="133E6640" w14:textId="77777777" w:rsidR="00220F66" w:rsidRPr="00CE5708" w:rsidRDefault="00220F66" w:rsidP="00C71675">
            <w:pPr>
              <w:spacing w:after="0" w:line="240" w:lineRule="auto"/>
              <w:jc w:val="center"/>
              <w:rPr>
                <w:rFonts w:ascii="Times New Roman" w:eastAsia="Times New Roman" w:hAnsi="Times New Roman" w:cs="Times New Roman"/>
                <w:b/>
                <w:bCs/>
                <w:lang w:eastAsia="ru-RU"/>
              </w:rPr>
            </w:pPr>
          </w:p>
        </w:tc>
      </w:tr>
      <w:tr w:rsidR="00B51695" w:rsidRPr="00CE5708" w14:paraId="19B49E5D" w14:textId="77777777" w:rsidTr="009B3B9E">
        <w:trPr>
          <w:trHeight w:val="340"/>
        </w:trPr>
        <w:tc>
          <w:tcPr>
            <w:tcW w:w="493"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14:paraId="0B35CA77" w14:textId="77777777" w:rsidR="00B51695" w:rsidRPr="00CE5708" w:rsidRDefault="00B51695" w:rsidP="00B5169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auto" w:fill="17365D" w:themeFill="text2" w:themeFillShade="BF"/>
            <w:vAlign w:val="center"/>
            <w:hideMark/>
          </w:tcPr>
          <w:p w14:paraId="29A4FAE4" w14:textId="7290639B" w:rsidR="00B51695" w:rsidRPr="00CE5708" w:rsidRDefault="00B51695" w:rsidP="00B51695">
            <w:pPr>
              <w:spacing w:after="0" w:line="240" w:lineRule="auto"/>
              <w:rPr>
                <w:rFonts w:ascii="Times New Roman" w:eastAsia="Times New Roman" w:hAnsi="Times New Roman" w:cs="Times New Roman"/>
                <w:b/>
                <w:bCs/>
                <w:lang w:val="kk-KZ" w:eastAsia="ru-RU"/>
              </w:rPr>
            </w:pPr>
            <w:r w:rsidRPr="00CE5708">
              <w:rPr>
                <w:rFonts w:ascii="Times New Roman" w:eastAsia="Times New Roman" w:hAnsi="Times New Roman" w:cs="Times New Roman"/>
                <w:b/>
                <w:bCs/>
                <w:lang w:eastAsia="ru-RU"/>
              </w:rPr>
              <w:t>«</w:t>
            </w:r>
            <w:proofErr w:type="spellStart"/>
            <w:r w:rsidRPr="00CE5708">
              <w:rPr>
                <w:rFonts w:ascii="Times New Roman" w:eastAsia="Times New Roman" w:hAnsi="Times New Roman" w:cs="Times New Roman"/>
                <w:b/>
                <w:bCs/>
                <w:lang w:eastAsia="ru-RU"/>
              </w:rPr>
              <w:t>Самұрық-Энерго</w:t>
            </w:r>
            <w:proofErr w:type="spellEnd"/>
            <w:r w:rsidRPr="00CE5708">
              <w:rPr>
                <w:rFonts w:ascii="Times New Roman" w:eastAsia="Times New Roman" w:hAnsi="Times New Roman" w:cs="Times New Roman"/>
                <w:b/>
                <w:bCs/>
                <w:lang w:eastAsia="ru-RU"/>
              </w:rPr>
              <w:t>»</w:t>
            </w:r>
            <w:r w:rsidRPr="00CE5708">
              <w:rPr>
                <w:rFonts w:ascii="Times New Roman" w:eastAsia="Times New Roman" w:hAnsi="Times New Roman" w:cs="Times New Roman"/>
                <w:b/>
                <w:bCs/>
                <w:lang w:val="kk-KZ" w:eastAsia="ru-RU"/>
              </w:rPr>
              <w:t xml:space="preserve"> АҚ</w:t>
            </w:r>
          </w:p>
        </w:tc>
        <w:tc>
          <w:tcPr>
            <w:tcW w:w="1294" w:type="dxa"/>
            <w:tcBorders>
              <w:top w:val="nil"/>
              <w:left w:val="nil"/>
              <w:bottom w:val="single" w:sz="4" w:space="0" w:color="auto"/>
              <w:right w:val="single" w:sz="4" w:space="0" w:color="auto"/>
            </w:tcBorders>
            <w:shd w:val="clear" w:color="auto" w:fill="17365D" w:themeFill="text2" w:themeFillShade="BF"/>
            <w:vAlign w:val="center"/>
          </w:tcPr>
          <w:p w14:paraId="3939D77E" w14:textId="40C59B7F" w:rsidR="00B51695" w:rsidRPr="00CE5708" w:rsidRDefault="00B51695" w:rsidP="00B51695">
            <w:pPr>
              <w:spacing w:after="0" w:line="240" w:lineRule="auto"/>
              <w:jc w:val="center"/>
              <w:rPr>
                <w:rFonts w:ascii="Times New Roman" w:hAnsi="Times New Roman" w:cs="Times New Roman"/>
                <w:b/>
                <w:bCs/>
                <w:color w:val="FFFFFF" w:themeColor="background1"/>
                <w:lang w:val="en-US"/>
              </w:rPr>
            </w:pPr>
            <w:r w:rsidRPr="00CE5708">
              <w:rPr>
                <w:rFonts w:ascii="Times New Roman" w:hAnsi="Times New Roman" w:cs="Times New Roman"/>
                <w:b/>
                <w:bCs/>
                <w:color w:val="FFFFFF" w:themeColor="background1"/>
              </w:rPr>
              <w:t>5861,57</w:t>
            </w:r>
          </w:p>
        </w:tc>
        <w:tc>
          <w:tcPr>
            <w:tcW w:w="1201" w:type="dxa"/>
            <w:tcBorders>
              <w:top w:val="nil"/>
              <w:left w:val="nil"/>
              <w:bottom w:val="single" w:sz="4" w:space="0" w:color="auto"/>
              <w:right w:val="single" w:sz="4" w:space="0" w:color="auto"/>
            </w:tcBorders>
            <w:shd w:val="clear" w:color="auto" w:fill="17365D" w:themeFill="text2" w:themeFillShade="BF"/>
            <w:vAlign w:val="center"/>
          </w:tcPr>
          <w:p w14:paraId="7B0CCE5E" w14:textId="147ADBBA" w:rsidR="00B51695" w:rsidRPr="00CE5708" w:rsidRDefault="00B51695" w:rsidP="00B51695">
            <w:pPr>
              <w:spacing w:after="0" w:line="240" w:lineRule="auto"/>
              <w:jc w:val="center"/>
              <w:rPr>
                <w:rFonts w:ascii="Times New Roman" w:hAnsi="Times New Roman" w:cs="Times New Roman"/>
                <w:b/>
                <w:bCs/>
                <w:color w:val="FFFFFF" w:themeColor="background1"/>
              </w:rPr>
            </w:pPr>
            <w:r w:rsidRPr="00CE5708">
              <w:rPr>
                <w:rFonts w:ascii="Times New Roman" w:hAnsi="Times New Roman" w:cs="Times New Roman"/>
                <w:b/>
                <w:bCs/>
                <w:color w:val="FFFFFF" w:themeColor="background1"/>
              </w:rPr>
              <w:t>6 603,2</w:t>
            </w:r>
          </w:p>
        </w:tc>
        <w:tc>
          <w:tcPr>
            <w:tcW w:w="1593" w:type="dxa"/>
            <w:tcBorders>
              <w:top w:val="nil"/>
              <w:left w:val="nil"/>
              <w:bottom w:val="single" w:sz="4" w:space="0" w:color="auto"/>
              <w:right w:val="single" w:sz="4" w:space="0" w:color="auto"/>
            </w:tcBorders>
            <w:shd w:val="clear" w:color="auto" w:fill="17365D" w:themeFill="text2" w:themeFillShade="BF"/>
            <w:vAlign w:val="center"/>
          </w:tcPr>
          <w:p w14:paraId="3555E4EF" w14:textId="2FA58B49" w:rsidR="00B51695" w:rsidRPr="00CE5708" w:rsidRDefault="00B51695" w:rsidP="00B51695">
            <w:pPr>
              <w:spacing w:after="0" w:line="240" w:lineRule="auto"/>
              <w:jc w:val="center"/>
              <w:rPr>
                <w:rFonts w:ascii="Times New Roman" w:hAnsi="Times New Roman" w:cs="Times New Roman"/>
                <w:b/>
                <w:bCs/>
                <w:color w:val="FFFFFF" w:themeColor="background1"/>
              </w:rPr>
            </w:pPr>
            <w:r w:rsidRPr="00CE5708">
              <w:rPr>
                <w:rFonts w:ascii="Times New Roman" w:hAnsi="Times New Roman" w:cs="Times New Roman"/>
                <w:b/>
                <w:bCs/>
                <w:color w:val="FFFFFF" w:themeColor="background1"/>
              </w:rPr>
              <w:t>741,7</w:t>
            </w:r>
          </w:p>
        </w:tc>
        <w:tc>
          <w:tcPr>
            <w:tcW w:w="1549" w:type="dxa"/>
            <w:tcBorders>
              <w:top w:val="nil"/>
              <w:left w:val="nil"/>
              <w:bottom w:val="single" w:sz="4" w:space="0" w:color="auto"/>
              <w:right w:val="single" w:sz="4" w:space="0" w:color="auto"/>
            </w:tcBorders>
            <w:shd w:val="clear" w:color="auto" w:fill="17365D" w:themeFill="text2" w:themeFillShade="BF"/>
            <w:vAlign w:val="center"/>
          </w:tcPr>
          <w:p w14:paraId="3B3C772C" w14:textId="4F4BABFE" w:rsidR="00B51695" w:rsidRPr="00CE5708" w:rsidRDefault="00B51695" w:rsidP="00B51695">
            <w:pPr>
              <w:spacing w:after="0" w:line="240" w:lineRule="auto"/>
              <w:jc w:val="center"/>
              <w:rPr>
                <w:rFonts w:ascii="Times New Roman" w:hAnsi="Times New Roman" w:cs="Times New Roman"/>
                <w:b/>
                <w:bCs/>
                <w:color w:val="FFFFFF" w:themeColor="background1"/>
              </w:rPr>
            </w:pPr>
            <w:r w:rsidRPr="00CE5708">
              <w:rPr>
                <w:rFonts w:ascii="Times New Roman" w:hAnsi="Times New Roman" w:cs="Times New Roman"/>
                <w:b/>
                <w:bCs/>
                <w:color w:val="FFFFFF" w:themeColor="background1"/>
              </w:rPr>
              <w:t>12,7%</w:t>
            </w:r>
          </w:p>
        </w:tc>
      </w:tr>
      <w:tr w:rsidR="00B51695" w:rsidRPr="00CE5708" w14:paraId="54C6198E" w14:textId="77777777" w:rsidTr="009B3B9E">
        <w:trPr>
          <w:trHeight w:val="34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412C2549" w14:textId="77777777" w:rsidR="00B51695" w:rsidRPr="00CE5708" w:rsidRDefault="00B51695" w:rsidP="00B51695">
            <w:pPr>
              <w:spacing w:after="0" w:line="240" w:lineRule="auto"/>
              <w:jc w:val="center"/>
              <w:rPr>
                <w:rFonts w:ascii="Times New Roman" w:eastAsia="Times New Roman" w:hAnsi="Times New Roman" w:cs="Times New Roman"/>
                <w:bCs/>
                <w:iCs/>
                <w:lang w:eastAsia="ru-RU"/>
              </w:rPr>
            </w:pPr>
            <w:r w:rsidRPr="00CE5708">
              <w:rPr>
                <w:rFonts w:ascii="Times New Roman" w:eastAsia="Times New Roman" w:hAnsi="Times New Roman" w:cs="Times New Roman"/>
                <w:bCs/>
                <w:iCs/>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14:paraId="559F30A5" w14:textId="589B5004" w:rsidR="00B51695" w:rsidRPr="00CE5708" w:rsidRDefault="00B51695" w:rsidP="00B51695">
            <w:pPr>
              <w:spacing w:after="0" w:line="240" w:lineRule="auto"/>
              <w:rPr>
                <w:rFonts w:ascii="Times New Roman" w:eastAsia="Times New Roman" w:hAnsi="Times New Roman" w:cs="Times New Roman"/>
                <w:bCs/>
                <w:iCs/>
                <w:lang w:eastAsia="ru-RU"/>
              </w:rPr>
            </w:pPr>
            <w:r w:rsidRPr="00CE5708">
              <w:rPr>
                <w:rFonts w:ascii="Times New Roman" w:eastAsia="Times New Roman" w:hAnsi="Times New Roman" w:cs="Times New Roman"/>
                <w:bCs/>
                <w:iCs/>
                <w:color w:val="000000"/>
                <w:lang w:eastAsia="ru-RU"/>
              </w:rPr>
              <w:t>«Богатырь-Комир»</w:t>
            </w:r>
            <w:r w:rsidRPr="00CE5708">
              <w:rPr>
                <w:rFonts w:ascii="Times New Roman" w:hAnsi="Times New Roman" w:cs="Times New Roman"/>
                <w:lang w:val="kk-KZ"/>
              </w:rPr>
              <w:t xml:space="preserve"> ЖШС</w:t>
            </w:r>
          </w:p>
        </w:tc>
        <w:tc>
          <w:tcPr>
            <w:tcW w:w="1294" w:type="dxa"/>
            <w:tcBorders>
              <w:top w:val="nil"/>
              <w:left w:val="nil"/>
              <w:bottom w:val="single" w:sz="4" w:space="0" w:color="auto"/>
              <w:right w:val="single" w:sz="4" w:space="0" w:color="auto"/>
            </w:tcBorders>
            <w:shd w:val="clear" w:color="auto" w:fill="auto"/>
            <w:vAlign w:val="center"/>
          </w:tcPr>
          <w:p w14:paraId="5719FC96" w14:textId="3F3C777C" w:rsidR="00B51695" w:rsidRPr="00CE5708" w:rsidRDefault="00B51695" w:rsidP="00B51695">
            <w:pPr>
              <w:spacing w:after="0" w:line="240" w:lineRule="auto"/>
              <w:jc w:val="center"/>
              <w:rPr>
                <w:rFonts w:ascii="Times New Roman" w:hAnsi="Times New Roman" w:cs="Times New Roman"/>
                <w:i/>
                <w:color w:val="000000"/>
              </w:rPr>
            </w:pPr>
            <w:r w:rsidRPr="00CE5708">
              <w:rPr>
                <w:rFonts w:ascii="Times New Roman" w:hAnsi="Times New Roman" w:cs="Times New Roman"/>
                <w:i/>
                <w:color w:val="000000"/>
              </w:rPr>
              <w:t>243,10</w:t>
            </w:r>
          </w:p>
        </w:tc>
        <w:tc>
          <w:tcPr>
            <w:tcW w:w="1201" w:type="dxa"/>
            <w:tcBorders>
              <w:top w:val="nil"/>
              <w:left w:val="nil"/>
              <w:bottom w:val="single" w:sz="4" w:space="0" w:color="auto"/>
              <w:right w:val="single" w:sz="4" w:space="0" w:color="auto"/>
            </w:tcBorders>
            <w:shd w:val="clear" w:color="auto" w:fill="auto"/>
            <w:vAlign w:val="center"/>
          </w:tcPr>
          <w:p w14:paraId="1AFBEDBF" w14:textId="32790431" w:rsidR="00B51695" w:rsidRPr="00CE5708" w:rsidRDefault="00B51695" w:rsidP="00B51695">
            <w:pPr>
              <w:spacing w:after="0" w:line="240" w:lineRule="auto"/>
              <w:jc w:val="center"/>
              <w:rPr>
                <w:rFonts w:ascii="Times New Roman" w:hAnsi="Times New Roman" w:cs="Times New Roman"/>
                <w:i/>
                <w:color w:val="000000"/>
              </w:rPr>
            </w:pPr>
            <w:r w:rsidRPr="00CE5708">
              <w:rPr>
                <w:rFonts w:ascii="Times New Roman" w:hAnsi="Times New Roman" w:cs="Times New Roman"/>
                <w:i/>
                <w:color w:val="000000"/>
              </w:rPr>
              <w:t>224,8</w:t>
            </w:r>
          </w:p>
        </w:tc>
        <w:tc>
          <w:tcPr>
            <w:tcW w:w="1593" w:type="dxa"/>
            <w:tcBorders>
              <w:top w:val="nil"/>
              <w:left w:val="nil"/>
              <w:bottom w:val="single" w:sz="4" w:space="0" w:color="auto"/>
              <w:right w:val="single" w:sz="4" w:space="0" w:color="auto"/>
            </w:tcBorders>
            <w:shd w:val="clear" w:color="auto" w:fill="auto"/>
            <w:vAlign w:val="center"/>
          </w:tcPr>
          <w:p w14:paraId="4DDC7767" w14:textId="62E4F6D7" w:rsidR="00B51695" w:rsidRPr="00CE5708" w:rsidRDefault="00B51695" w:rsidP="00B51695">
            <w:pPr>
              <w:spacing w:after="0" w:line="240" w:lineRule="auto"/>
              <w:jc w:val="center"/>
              <w:rPr>
                <w:rFonts w:ascii="Times New Roman" w:hAnsi="Times New Roman" w:cs="Times New Roman"/>
                <w:bCs/>
                <w:i/>
                <w:iCs/>
                <w:color w:val="000000"/>
              </w:rPr>
            </w:pPr>
            <w:r w:rsidRPr="00CE5708">
              <w:rPr>
                <w:rFonts w:ascii="Times New Roman" w:hAnsi="Times New Roman" w:cs="Times New Roman"/>
                <w:bCs/>
                <w:i/>
                <w:iCs/>
                <w:color w:val="000000"/>
              </w:rPr>
              <w:t>-18,3</w:t>
            </w:r>
          </w:p>
        </w:tc>
        <w:tc>
          <w:tcPr>
            <w:tcW w:w="1549" w:type="dxa"/>
            <w:tcBorders>
              <w:top w:val="nil"/>
              <w:left w:val="nil"/>
              <w:bottom w:val="single" w:sz="4" w:space="0" w:color="auto"/>
              <w:right w:val="single" w:sz="4" w:space="0" w:color="auto"/>
            </w:tcBorders>
            <w:shd w:val="clear" w:color="auto" w:fill="auto"/>
            <w:vAlign w:val="center"/>
          </w:tcPr>
          <w:p w14:paraId="1DDD7B0B" w14:textId="64CFA4B4" w:rsidR="00B51695" w:rsidRPr="00CE5708" w:rsidRDefault="00B51695" w:rsidP="00B51695">
            <w:pPr>
              <w:spacing w:after="0" w:line="240" w:lineRule="auto"/>
              <w:jc w:val="center"/>
              <w:rPr>
                <w:rFonts w:ascii="Times New Roman" w:hAnsi="Times New Roman" w:cs="Times New Roman"/>
                <w:bCs/>
                <w:i/>
                <w:color w:val="000000"/>
              </w:rPr>
            </w:pPr>
            <w:r w:rsidRPr="00CE5708">
              <w:rPr>
                <w:rFonts w:ascii="Times New Roman" w:hAnsi="Times New Roman" w:cs="Times New Roman"/>
                <w:bCs/>
                <w:i/>
                <w:color w:val="000000"/>
              </w:rPr>
              <w:t>-7,5%</w:t>
            </w:r>
          </w:p>
        </w:tc>
      </w:tr>
      <w:tr w:rsidR="00B51695" w:rsidRPr="00CE5708" w14:paraId="624238CC" w14:textId="77777777" w:rsidTr="009B3B9E">
        <w:trPr>
          <w:trHeight w:val="34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4ECF3E24" w14:textId="77777777" w:rsidR="00B51695" w:rsidRPr="00CE5708" w:rsidRDefault="00B51695" w:rsidP="00B51695">
            <w:pPr>
              <w:spacing w:after="0" w:line="240" w:lineRule="auto"/>
              <w:jc w:val="center"/>
              <w:rPr>
                <w:rFonts w:ascii="Times New Roman" w:eastAsia="Times New Roman" w:hAnsi="Times New Roman" w:cs="Times New Roman"/>
                <w:bCs/>
                <w:iCs/>
                <w:lang w:eastAsia="ru-RU"/>
              </w:rPr>
            </w:pPr>
            <w:r w:rsidRPr="00CE5708">
              <w:rPr>
                <w:rFonts w:ascii="Times New Roman" w:eastAsia="Times New Roman" w:hAnsi="Times New Roman" w:cs="Times New Roman"/>
                <w:bCs/>
                <w:iCs/>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14:paraId="7F8FD7F2" w14:textId="594E0E95" w:rsidR="00B51695" w:rsidRPr="00CE5708" w:rsidRDefault="00B51695" w:rsidP="00B51695">
            <w:pPr>
              <w:spacing w:after="0" w:line="240" w:lineRule="auto"/>
              <w:rPr>
                <w:rFonts w:ascii="Times New Roman" w:eastAsia="Times New Roman" w:hAnsi="Times New Roman" w:cs="Times New Roman"/>
                <w:bCs/>
                <w:iCs/>
                <w:lang w:eastAsia="ru-RU"/>
              </w:rPr>
            </w:pPr>
            <w:r w:rsidRPr="00CE5708">
              <w:rPr>
                <w:rFonts w:ascii="Times New Roman" w:eastAsia="Times New Roman" w:hAnsi="Times New Roman" w:cs="Times New Roman"/>
                <w:bCs/>
                <w:iCs/>
                <w:color w:val="000000"/>
                <w:lang w:eastAsia="ru-RU"/>
              </w:rPr>
              <w:t>«</w:t>
            </w:r>
            <w:proofErr w:type="spellStart"/>
            <w:r w:rsidRPr="00CE5708">
              <w:rPr>
                <w:rFonts w:ascii="Times New Roman" w:eastAsia="Times New Roman" w:hAnsi="Times New Roman" w:cs="Times New Roman"/>
                <w:bCs/>
                <w:iCs/>
                <w:color w:val="000000"/>
                <w:lang w:eastAsia="ru-RU"/>
              </w:rPr>
              <w:t>АлатауЖарык</w:t>
            </w:r>
            <w:proofErr w:type="spellEnd"/>
            <w:r w:rsidRPr="00CE5708">
              <w:rPr>
                <w:rFonts w:ascii="Times New Roman" w:eastAsia="Times New Roman" w:hAnsi="Times New Roman" w:cs="Times New Roman"/>
                <w:bCs/>
                <w:iCs/>
                <w:color w:val="000000"/>
                <w:lang w:eastAsia="ru-RU"/>
              </w:rPr>
              <w:t xml:space="preserve"> </w:t>
            </w:r>
            <w:proofErr w:type="spellStart"/>
            <w:r w:rsidRPr="00CE5708">
              <w:rPr>
                <w:rFonts w:ascii="Times New Roman" w:eastAsia="Times New Roman" w:hAnsi="Times New Roman" w:cs="Times New Roman"/>
                <w:bCs/>
                <w:iCs/>
                <w:color w:val="000000"/>
                <w:lang w:eastAsia="ru-RU"/>
              </w:rPr>
              <w:t>Компаниясы</w:t>
            </w:r>
            <w:proofErr w:type="spellEnd"/>
            <w:r w:rsidRPr="00CE5708">
              <w:rPr>
                <w:rFonts w:ascii="Times New Roman" w:eastAsia="Times New Roman" w:hAnsi="Times New Roman" w:cs="Times New Roman"/>
                <w:bCs/>
                <w:iCs/>
                <w:color w:val="000000"/>
                <w:lang w:eastAsia="ru-RU"/>
              </w:rPr>
              <w:t>»</w:t>
            </w:r>
            <w:r w:rsidRPr="00CE5708">
              <w:rPr>
                <w:rFonts w:ascii="Times New Roman" w:eastAsia="Times New Roman" w:hAnsi="Times New Roman" w:cs="Times New Roman"/>
                <w:bCs/>
                <w:iCs/>
                <w:color w:val="000000"/>
                <w:lang w:val="kk-KZ" w:eastAsia="ru-RU"/>
              </w:rPr>
              <w:t xml:space="preserve"> АҚ</w:t>
            </w:r>
          </w:p>
        </w:tc>
        <w:tc>
          <w:tcPr>
            <w:tcW w:w="1294" w:type="dxa"/>
            <w:tcBorders>
              <w:top w:val="nil"/>
              <w:left w:val="nil"/>
              <w:bottom w:val="single" w:sz="4" w:space="0" w:color="auto"/>
              <w:right w:val="single" w:sz="4" w:space="0" w:color="auto"/>
            </w:tcBorders>
            <w:shd w:val="clear" w:color="auto" w:fill="auto"/>
            <w:vAlign w:val="center"/>
          </w:tcPr>
          <w:p w14:paraId="4C5C5C32" w14:textId="3561E169" w:rsidR="00B51695" w:rsidRPr="00CE5708" w:rsidRDefault="00B51695" w:rsidP="00B51695">
            <w:pPr>
              <w:spacing w:after="0" w:line="240" w:lineRule="auto"/>
              <w:jc w:val="center"/>
              <w:rPr>
                <w:rFonts w:ascii="Times New Roman" w:hAnsi="Times New Roman" w:cs="Times New Roman"/>
                <w:i/>
                <w:color w:val="000000"/>
              </w:rPr>
            </w:pPr>
            <w:r w:rsidRPr="00CE5708">
              <w:rPr>
                <w:rFonts w:ascii="Times New Roman" w:hAnsi="Times New Roman" w:cs="Times New Roman"/>
                <w:i/>
                <w:color w:val="000000"/>
              </w:rPr>
              <w:t>750,95</w:t>
            </w:r>
          </w:p>
        </w:tc>
        <w:tc>
          <w:tcPr>
            <w:tcW w:w="1201" w:type="dxa"/>
            <w:tcBorders>
              <w:top w:val="nil"/>
              <w:left w:val="nil"/>
              <w:bottom w:val="single" w:sz="4" w:space="0" w:color="auto"/>
              <w:right w:val="single" w:sz="4" w:space="0" w:color="auto"/>
            </w:tcBorders>
            <w:shd w:val="clear" w:color="auto" w:fill="auto"/>
            <w:vAlign w:val="center"/>
          </w:tcPr>
          <w:p w14:paraId="0E49B89E" w14:textId="3DF7273D" w:rsidR="00B51695" w:rsidRPr="00CE5708" w:rsidRDefault="00B51695" w:rsidP="00B51695">
            <w:pPr>
              <w:spacing w:after="0" w:line="240" w:lineRule="auto"/>
              <w:jc w:val="center"/>
              <w:rPr>
                <w:rFonts w:ascii="Times New Roman" w:hAnsi="Times New Roman" w:cs="Times New Roman"/>
                <w:i/>
                <w:color w:val="000000"/>
              </w:rPr>
            </w:pPr>
            <w:r w:rsidRPr="00CE5708">
              <w:rPr>
                <w:rFonts w:ascii="Times New Roman" w:hAnsi="Times New Roman" w:cs="Times New Roman"/>
                <w:i/>
                <w:color w:val="000000"/>
              </w:rPr>
              <w:t>823,0</w:t>
            </w:r>
          </w:p>
        </w:tc>
        <w:tc>
          <w:tcPr>
            <w:tcW w:w="1593" w:type="dxa"/>
            <w:tcBorders>
              <w:top w:val="nil"/>
              <w:left w:val="nil"/>
              <w:bottom w:val="single" w:sz="4" w:space="0" w:color="auto"/>
              <w:right w:val="single" w:sz="4" w:space="0" w:color="auto"/>
            </w:tcBorders>
            <w:shd w:val="clear" w:color="auto" w:fill="auto"/>
            <w:vAlign w:val="center"/>
          </w:tcPr>
          <w:p w14:paraId="3D3C3FB1" w14:textId="6B914DF3" w:rsidR="00B51695" w:rsidRPr="00CE5708" w:rsidRDefault="00B51695" w:rsidP="00B51695">
            <w:pPr>
              <w:spacing w:after="0" w:line="240" w:lineRule="auto"/>
              <w:jc w:val="center"/>
              <w:rPr>
                <w:rFonts w:ascii="Times New Roman" w:hAnsi="Times New Roman" w:cs="Times New Roman"/>
                <w:bCs/>
                <w:i/>
                <w:iCs/>
                <w:color w:val="000000"/>
              </w:rPr>
            </w:pPr>
            <w:r w:rsidRPr="00CE5708">
              <w:rPr>
                <w:rFonts w:ascii="Times New Roman" w:hAnsi="Times New Roman" w:cs="Times New Roman"/>
                <w:bCs/>
                <w:i/>
                <w:iCs/>
                <w:color w:val="000000"/>
              </w:rPr>
              <w:t>72,1</w:t>
            </w:r>
          </w:p>
        </w:tc>
        <w:tc>
          <w:tcPr>
            <w:tcW w:w="1549" w:type="dxa"/>
            <w:tcBorders>
              <w:top w:val="nil"/>
              <w:left w:val="nil"/>
              <w:bottom w:val="single" w:sz="4" w:space="0" w:color="auto"/>
              <w:right w:val="single" w:sz="4" w:space="0" w:color="auto"/>
            </w:tcBorders>
            <w:shd w:val="clear" w:color="auto" w:fill="auto"/>
            <w:vAlign w:val="center"/>
          </w:tcPr>
          <w:p w14:paraId="4B644F47" w14:textId="7BDAA42C" w:rsidR="00B51695" w:rsidRPr="00CE5708" w:rsidRDefault="00B51695" w:rsidP="00B51695">
            <w:pPr>
              <w:spacing w:after="0" w:line="240" w:lineRule="auto"/>
              <w:jc w:val="center"/>
              <w:rPr>
                <w:rFonts w:ascii="Times New Roman" w:hAnsi="Times New Roman" w:cs="Times New Roman"/>
                <w:bCs/>
                <w:i/>
                <w:color w:val="000000"/>
              </w:rPr>
            </w:pPr>
            <w:r w:rsidRPr="00CE5708">
              <w:rPr>
                <w:rFonts w:ascii="Times New Roman" w:hAnsi="Times New Roman" w:cs="Times New Roman"/>
                <w:bCs/>
                <w:i/>
                <w:color w:val="000000"/>
              </w:rPr>
              <w:t>9,6%</w:t>
            </w:r>
          </w:p>
        </w:tc>
      </w:tr>
      <w:tr w:rsidR="00B51695" w:rsidRPr="00CE5708" w14:paraId="0F0CC977" w14:textId="77777777" w:rsidTr="009B3B9E">
        <w:trPr>
          <w:trHeight w:val="340"/>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14:paraId="2189DA6E" w14:textId="77777777" w:rsidR="00B51695" w:rsidRPr="00CE5708" w:rsidRDefault="00B51695" w:rsidP="00B51695">
            <w:pPr>
              <w:spacing w:after="0" w:line="240" w:lineRule="auto"/>
              <w:jc w:val="center"/>
              <w:rPr>
                <w:rFonts w:ascii="Times New Roman" w:eastAsia="Times New Roman" w:hAnsi="Times New Roman" w:cs="Times New Roman"/>
                <w:bCs/>
                <w:iCs/>
                <w:lang w:eastAsia="ru-RU"/>
              </w:rPr>
            </w:pPr>
            <w:r w:rsidRPr="00CE5708">
              <w:rPr>
                <w:rFonts w:ascii="Times New Roman" w:eastAsia="Times New Roman" w:hAnsi="Times New Roman" w:cs="Times New Roman"/>
                <w:bCs/>
                <w:iCs/>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14:paraId="408D6C27" w14:textId="6157667A" w:rsidR="00B51695" w:rsidRPr="00CE5708" w:rsidRDefault="00B51695" w:rsidP="00B51695">
            <w:pPr>
              <w:spacing w:after="0" w:line="240" w:lineRule="auto"/>
              <w:rPr>
                <w:rFonts w:ascii="Times New Roman" w:eastAsia="Times New Roman" w:hAnsi="Times New Roman" w:cs="Times New Roman"/>
                <w:bCs/>
                <w:iCs/>
                <w:lang w:eastAsia="ru-RU"/>
              </w:rPr>
            </w:pPr>
            <w:r w:rsidRPr="00CE5708">
              <w:rPr>
                <w:rFonts w:ascii="Times New Roman" w:eastAsia="Times New Roman" w:hAnsi="Times New Roman" w:cs="Times New Roman"/>
                <w:bCs/>
                <w:iCs/>
                <w:color w:val="000000"/>
                <w:lang w:eastAsia="ru-RU"/>
              </w:rPr>
              <w:t>«АлматыЭнергоСбыт»</w:t>
            </w:r>
            <w:r w:rsidRPr="00CE5708">
              <w:rPr>
                <w:rFonts w:ascii="Times New Roman" w:eastAsia="Times New Roman" w:hAnsi="Times New Roman" w:cs="Times New Roman"/>
                <w:bCs/>
                <w:iCs/>
                <w:color w:val="000000"/>
                <w:lang w:val="kk-KZ" w:eastAsia="ru-RU"/>
              </w:rPr>
              <w:t xml:space="preserve"> </w:t>
            </w:r>
            <w:r w:rsidRPr="00CE5708">
              <w:rPr>
                <w:rFonts w:ascii="Times New Roman" w:hAnsi="Times New Roman" w:cs="Times New Roman"/>
                <w:lang w:val="kk-KZ"/>
              </w:rPr>
              <w:t>ЖШС</w:t>
            </w:r>
          </w:p>
        </w:tc>
        <w:tc>
          <w:tcPr>
            <w:tcW w:w="1294" w:type="dxa"/>
            <w:tcBorders>
              <w:top w:val="nil"/>
              <w:left w:val="nil"/>
              <w:bottom w:val="single" w:sz="4" w:space="0" w:color="auto"/>
              <w:right w:val="single" w:sz="4" w:space="0" w:color="auto"/>
            </w:tcBorders>
            <w:shd w:val="clear" w:color="auto" w:fill="auto"/>
            <w:vAlign w:val="center"/>
          </w:tcPr>
          <w:p w14:paraId="0C7AE4DF" w14:textId="617248BC" w:rsidR="00B51695" w:rsidRPr="00CE5708" w:rsidRDefault="00B51695" w:rsidP="00B51695">
            <w:pPr>
              <w:spacing w:after="0" w:line="240" w:lineRule="auto"/>
              <w:jc w:val="center"/>
              <w:rPr>
                <w:rFonts w:ascii="Times New Roman" w:hAnsi="Times New Roman" w:cs="Times New Roman"/>
                <w:i/>
                <w:color w:val="000000"/>
              </w:rPr>
            </w:pPr>
            <w:r w:rsidRPr="00CE5708">
              <w:rPr>
                <w:rFonts w:ascii="Times New Roman" w:hAnsi="Times New Roman" w:cs="Times New Roman"/>
                <w:i/>
                <w:color w:val="000000"/>
              </w:rPr>
              <w:t>4867,52</w:t>
            </w:r>
          </w:p>
        </w:tc>
        <w:tc>
          <w:tcPr>
            <w:tcW w:w="1201" w:type="dxa"/>
            <w:tcBorders>
              <w:top w:val="nil"/>
              <w:left w:val="nil"/>
              <w:bottom w:val="single" w:sz="4" w:space="0" w:color="auto"/>
              <w:right w:val="single" w:sz="4" w:space="0" w:color="auto"/>
            </w:tcBorders>
            <w:shd w:val="clear" w:color="auto" w:fill="auto"/>
            <w:vAlign w:val="center"/>
          </w:tcPr>
          <w:p w14:paraId="61AAE42D" w14:textId="2C12CB9E" w:rsidR="00B51695" w:rsidRPr="00CE5708" w:rsidRDefault="00B51695" w:rsidP="00B51695">
            <w:pPr>
              <w:spacing w:after="0" w:line="240" w:lineRule="auto"/>
              <w:jc w:val="center"/>
              <w:rPr>
                <w:rFonts w:ascii="Times New Roman" w:hAnsi="Times New Roman" w:cs="Times New Roman"/>
                <w:i/>
                <w:color w:val="000000"/>
              </w:rPr>
            </w:pPr>
            <w:r w:rsidRPr="00CE5708">
              <w:rPr>
                <w:rFonts w:ascii="Times New Roman" w:hAnsi="Times New Roman" w:cs="Times New Roman"/>
                <w:i/>
                <w:color w:val="000000"/>
              </w:rPr>
              <w:t>5 555,5</w:t>
            </w:r>
          </w:p>
        </w:tc>
        <w:tc>
          <w:tcPr>
            <w:tcW w:w="1593" w:type="dxa"/>
            <w:tcBorders>
              <w:top w:val="nil"/>
              <w:left w:val="nil"/>
              <w:bottom w:val="single" w:sz="4" w:space="0" w:color="auto"/>
              <w:right w:val="single" w:sz="4" w:space="0" w:color="auto"/>
            </w:tcBorders>
            <w:shd w:val="clear" w:color="auto" w:fill="auto"/>
            <w:vAlign w:val="center"/>
          </w:tcPr>
          <w:p w14:paraId="74006FC8" w14:textId="519B3420" w:rsidR="00B51695" w:rsidRPr="00CE5708" w:rsidRDefault="00B51695" w:rsidP="00B51695">
            <w:pPr>
              <w:spacing w:after="0" w:line="240" w:lineRule="auto"/>
              <w:jc w:val="center"/>
              <w:rPr>
                <w:rFonts w:ascii="Times New Roman" w:hAnsi="Times New Roman" w:cs="Times New Roman"/>
                <w:bCs/>
                <w:i/>
                <w:iCs/>
                <w:color w:val="000000"/>
              </w:rPr>
            </w:pPr>
            <w:r w:rsidRPr="00CE5708">
              <w:rPr>
                <w:rFonts w:ascii="Times New Roman" w:hAnsi="Times New Roman" w:cs="Times New Roman"/>
                <w:bCs/>
                <w:i/>
                <w:iCs/>
                <w:color w:val="000000"/>
              </w:rPr>
              <w:t>687,9</w:t>
            </w:r>
          </w:p>
        </w:tc>
        <w:tc>
          <w:tcPr>
            <w:tcW w:w="1549" w:type="dxa"/>
            <w:tcBorders>
              <w:top w:val="nil"/>
              <w:left w:val="nil"/>
              <w:bottom w:val="single" w:sz="4" w:space="0" w:color="auto"/>
              <w:right w:val="single" w:sz="4" w:space="0" w:color="auto"/>
            </w:tcBorders>
            <w:shd w:val="clear" w:color="auto" w:fill="auto"/>
            <w:vAlign w:val="center"/>
          </w:tcPr>
          <w:p w14:paraId="4FCD38E7" w14:textId="0647C93F" w:rsidR="00B51695" w:rsidRPr="00CE5708" w:rsidRDefault="00B51695" w:rsidP="00B51695">
            <w:pPr>
              <w:spacing w:after="0" w:line="240" w:lineRule="auto"/>
              <w:jc w:val="center"/>
              <w:rPr>
                <w:rFonts w:ascii="Times New Roman" w:hAnsi="Times New Roman" w:cs="Times New Roman"/>
                <w:bCs/>
                <w:i/>
                <w:color w:val="000000"/>
              </w:rPr>
            </w:pPr>
            <w:r w:rsidRPr="00CE5708">
              <w:rPr>
                <w:rFonts w:ascii="Times New Roman" w:hAnsi="Times New Roman" w:cs="Times New Roman"/>
                <w:bCs/>
                <w:i/>
                <w:color w:val="000000"/>
              </w:rPr>
              <w:t>14,1%</w:t>
            </w:r>
          </w:p>
        </w:tc>
      </w:tr>
    </w:tbl>
    <w:p w14:paraId="2D82B918" w14:textId="77777777" w:rsidR="00324730" w:rsidRPr="00CE5708" w:rsidRDefault="00324730" w:rsidP="00C71675">
      <w:pPr>
        <w:spacing w:after="0" w:line="240" w:lineRule="auto"/>
        <w:rPr>
          <w:rFonts w:ascii="Times New Roman" w:eastAsiaTheme="majorEastAsia" w:hAnsi="Times New Roman" w:cs="Times New Roman"/>
          <w:i/>
          <w:sz w:val="28"/>
          <w:szCs w:val="28"/>
        </w:rPr>
      </w:pPr>
      <w:bookmarkStart w:id="14" w:name="_Toc507606021"/>
    </w:p>
    <w:p w14:paraId="7D1908DC" w14:textId="0C32BF69" w:rsidR="00961F76" w:rsidRPr="00CE5708" w:rsidRDefault="00586F8E" w:rsidP="00C71675">
      <w:pPr>
        <w:pStyle w:val="a3"/>
        <w:keepNext/>
        <w:keepLines/>
        <w:spacing w:after="0" w:line="240" w:lineRule="auto"/>
        <w:ind w:left="360"/>
        <w:jc w:val="center"/>
        <w:outlineLvl w:val="0"/>
        <w:rPr>
          <w:rFonts w:ascii="Times New Roman" w:eastAsiaTheme="majorEastAsia" w:hAnsi="Times New Roman" w:cs="Times New Roman"/>
          <w:i/>
          <w:sz w:val="28"/>
          <w:szCs w:val="32"/>
        </w:rPr>
      </w:pPr>
      <w:bookmarkStart w:id="15" w:name="_Toc510196469"/>
      <w:bookmarkStart w:id="16" w:name="_Toc120696187"/>
      <w:r w:rsidRPr="00CE5708">
        <w:rPr>
          <w:rFonts w:ascii="Times New Roman" w:eastAsiaTheme="majorEastAsia" w:hAnsi="Times New Roman" w:cs="Times New Roman"/>
          <w:i/>
          <w:sz w:val="28"/>
          <w:szCs w:val="32"/>
          <w:lang w:val="kk-KZ"/>
        </w:rPr>
        <w:t>2.3</w:t>
      </w:r>
      <w:r w:rsidR="00031F5F" w:rsidRPr="00CE5708">
        <w:rPr>
          <w:rFonts w:ascii="Times New Roman" w:eastAsiaTheme="majorEastAsia" w:hAnsi="Times New Roman" w:cs="Times New Roman"/>
          <w:i/>
          <w:sz w:val="28"/>
          <w:szCs w:val="32"/>
        </w:rPr>
        <w:t xml:space="preserve"> </w:t>
      </w:r>
      <w:bookmarkEnd w:id="15"/>
      <w:r w:rsidR="00A654F6" w:rsidRPr="00CE5708">
        <w:rPr>
          <w:rFonts w:ascii="Times New Roman" w:eastAsiaTheme="majorEastAsia" w:hAnsi="Times New Roman" w:cs="Times New Roman"/>
          <w:i/>
          <w:sz w:val="28"/>
          <w:szCs w:val="32"/>
          <w:lang w:val="kk-KZ"/>
        </w:rPr>
        <w:t>Қазақстанның ірі тұтынушыларының электрді тұтынуы</w:t>
      </w:r>
      <w:bookmarkEnd w:id="16"/>
    </w:p>
    <w:p w14:paraId="4475C959" w14:textId="24673BD8" w:rsidR="00BB5A83" w:rsidRPr="00CE5708" w:rsidRDefault="00A654F6" w:rsidP="00C71675">
      <w:pPr>
        <w:pStyle w:val="a3"/>
        <w:keepNext/>
        <w:keepLines/>
        <w:spacing w:after="0" w:line="240" w:lineRule="auto"/>
        <w:ind w:left="0"/>
        <w:outlineLvl w:val="0"/>
        <w:rPr>
          <w:rFonts w:ascii="Times New Roman" w:eastAsiaTheme="majorEastAsia" w:hAnsi="Times New Roman" w:cs="Times New Roman"/>
          <w:i/>
          <w:sz w:val="28"/>
          <w:szCs w:val="32"/>
          <w:lang w:val="kk-KZ"/>
        </w:rPr>
      </w:pPr>
      <w:r w:rsidRPr="00CE5708">
        <w:rPr>
          <w:rFonts w:ascii="Times New Roman" w:eastAsiaTheme="majorEastAsia" w:hAnsi="Times New Roman" w:cs="Times New Roman"/>
          <w:i/>
          <w:sz w:val="28"/>
          <w:szCs w:val="32"/>
          <w:lang w:val="kk-KZ"/>
        </w:rPr>
        <w:t xml:space="preserve"> </w:t>
      </w:r>
    </w:p>
    <w:p w14:paraId="011E471D" w14:textId="0BE55E8C" w:rsidR="007C6544" w:rsidRPr="00CE5708" w:rsidRDefault="003D364D" w:rsidP="00C71675">
      <w:pPr>
        <w:spacing w:after="0" w:line="240" w:lineRule="auto"/>
        <w:ind w:firstLine="709"/>
        <w:jc w:val="both"/>
        <w:rPr>
          <w:rFonts w:ascii="Times New Roman" w:hAnsi="Times New Roman" w:cs="Times New Roman"/>
          <w:sz w:val="28"/>
          <w:szCs w:val="28"/>
          <w:lang w:val="kk-KZ"/>
        </w:rPr>
      </w:pPr>
      <w:r w:rsidRPr="00CE5708">
        <w:rPr>
          <w:rFonts w:ascii="Times New Roman" w:hAnsi="Times New Roman" w:cs="Times New Roman"/>
          <w:sz w:val="28"/>
          <w:szCs w:val="28"/>
          <w:lang w:val="kk-KZ"/>
        </w:rPr>
        <w:t>2022 жылғы қаңтар-</w:t>
      </w:r>
      <w:r w:rsidR="000B742F" w:rsidRPr="00CE5708">
        <w:rPr>
          <w:rFonts w:ascii="Times New Roman" w:hAnsi="Times New Roman" w:cs="Times New Roman"/>
          <w:sz w:val="28"/>
          <w:szCs w:val="28"/>
          <w:lang w:val="kk-KZ"/>
        </w:rPr>
        <w:t>қазан</w:t>
      </w:r>
      <w:r w:rsidRPr="00CE5708">
        <w:rPr>
          <w:rFonts w:ascii="Times New Roman" w:hAnsi="Times New Roman" w:cs="Times New Roman"/>
          <w:sz w:val="28"/>
          <w:szCs w:val="28"/>
          <w:lang w:val="kk-KZ"/>
        </w:rPr>
        <w:t xml:space="preserve"> айларында</w:t>
      </w:r>
      <w:r w:rsidR="00D03953" w:rsidRPr="00CE5708">
        <w:rPr>
          <w:rFonts w:ascii="Times New Roman" w:hAnsi="Times New Roman" w:cs="Times New Roman"/>
          <w:sz w:val="28"/>
          <w:szCs w:val="28"/>
          <w:lang w:val="kk-KZ"/>
        </w:rPr>
        <w:t xml:space="preserve"> 2021 жылғы ұқсас кезеңге қарағанда ірі тұтынушылар бойынша электр энергиясын тұтыну </w:t>
      </w:r>
      <w:r w:rsidR="000B742F" w:rsidRPr="00CE5708">
        <w:rPr>
          <w:rFonts w:ascii="Times New Roman" w:hAnsi="Times New Roman" w:cs="Times New Roman"/>
          <w:sz w:val="28"/>
          <w:szCs w:val="28"/>
          <w:lang w:val="kk-KZ"/>
        </w:rPr>
        <w:t>772,5</w:t>
      </w:r>
      <w:r w:rsidR="00D03953" w:rsidRPr="00CE5708">
        <w:rPr>
          <w:rFonts w:ascii="Times New Roman" w:hAnsi="Times New Roman" w:cs="Times New Roman"/>
          <w:sz w:val="28"/>
          <w:szCs w:val="28"/>
          <w:lang w:val="kk-KZ"/>
        </w:rPr>
        <w:t xml:space="preserve"> млн.кВтсағ немесе </w:t>
      </w:r>
      <w:r w:rsidR="00CE50BC" w:rsidRPr="00CE5708">
        <w:rPr>
          <w:rFonts w:ascii="Times New Roman" w:hAnsi="Times New Roman" w:cs="Times New Roman"/>
          <w:sz w:val="28"/>
          <w:szCs w:val="28"/>
          <w:lang w:val="kk-KZ"/>
        </w:rPr>
        <w:t>2</w:t>
      </w:r>
      <w:r w:rsidR="000B742F" w:rsidRPr="00CE5708">
        <w:rPr>
          <w:rFonts w:ascii="Times New Roman" w:hAnsi="Times New Roman" w:cs="Times New Roman"/>
          <w:sz w:val="28"/>
          <w:szCs w:val="28"/>
          <w:lang w:val="kk-KZ"/>
        </w:rPr>
        <w:t>,7</w:t>
      </w:r>
      <w:r w:rsidR="00D03953" w:rsidRPr="00CE5708">
        <w:rPr>
          <w:rFonts w:ascii="Times New Roman" w:hAnsi="Times New Roman" w:cs="Times New Roman"/>
          <w:sz w:val="28"/>
          <w:szCs w:val="28"/>
          <w:lang w:val="kk-KZ"/>
        </w:rPr>
        <w:t xml:space="preserve">% - ға </w:t>
      </w:r>
      <w:r w:rsidR="005813A0" w:rsidRPr="00CE5708">
        <w:rPr>
          <w:rFonts w:ascii="Times New Roman" w:hAnsi="Times New Roman" w:cs="Times New Roman"/>
          <w:sz w:val="28"/>
          <w:szCs w:val="28"/>
          <w:lang w:val="kk-KZ"/>
        </w:rPr>
        <w:t>азайды</w:t>
      </w:r>
      <w:r w:rsidR="00D03953" w:rsidRPr="00CE5708">
        <w:rPr>
          <w:rFonts w:ascii="Times New Roman" w:hAnsi="Times New Roman" w:cs="Times New Roman"/>
          <w:sz w:val="28"/>
          <w:szCs w:val="28"/>
          <w:lang w:val="kk-KZ"/>
        </w:rPr>
        <w:t>.</w:t>
      </w:r>
    </w:p>
    <w:p w14:paraId="019AC8A1" w14:textId="747C89C1" w:rsidR="001855B1" w:rsidRPr="00CE5708" w:rsidRDefault="00A654F6" w:rsidP="00C71675">
      <w:pPr>
        <w:spacing w:after="0" w:line="240" w:lineRule="auto"/>
        <w:jc w:val="right"/>
        <w:rPr>
          <w:rFonts w:ascii="Times New Roman" w:hAnsi="Times New Roman" w:cs="Times New Roman"/>
          <w:i/>
          <w:sz w:val="24"/>
          <w:szCs w:val="28"/>
        </w:rPr>
      </w:pPr>
      <w:r w:rsidRPr="00CE5708">
        <w:rPr>
          <w:rFonts w:ascii="Times New Roman" w:hAnsi="Times New Roman" w:cs="Times New Roman"/>
          <w:i/>
          <w:sz w:val="24"/>
          <w:szCs w:val="28"/>
        </w:rPr>
        <w:t xml:space="preserve">млн. </w:t>
      </w:r>
      <w:proofErr w:type="spellStart"/>
      <w:r w:rsidRPr="00CE5708">
        <w:rPr>
          <w:rFonts w:ascii="Times New Roman" w:hAnsi="Times New Roman" w:cs="Times New Roman"/>
          <w:i/>
          <w:sz w:val="24"/>
          <w:szCs w:val="28"/>
        </w:rPr>
        <w:t>кВтсағ</w:t>
      </w:r>
      <w:proofErr w:type="spellEnd"/>
    </w:p>
    <w:tbl>
      <w:tblPr>
        <w:tblW w:w="1012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220"/>
        <w:gridCol w:w="1134"/>
        <w:gridCol w:w="1009"/>
        <w:gridCol w:w="1134"/>
        <w:gridCol w:w="1038"/>
      </w:tblGrid>
      <w:tr w:rsidR="001855B1" w:rsidRPr="00CE5708" w14:paraId="708EDED6" w14:textId="77777777" w:rsidTr="004C294A">
        <w:trPr>
          <w:trHeight w:val="324"/>
        </w:trPr>
        <w:tc>
          <w:tcPr>
            <w:tcW w:w="592" w:type="dxa"/>
            <w:vMerge w:val="restart"/>
            <w:shd w:val="clear" w:color="auto" w:fill="8DB3E2" w:themeFill="text2" w:themeFillTint="66"/>
            <w:vAlign w:val="center"/>
            <w:hideMark/>
          </w:tcPr>
          <w:p w14:paraId="2A0F7898" w14:textId="7193D629" w:rsidR="001855B1" w:rsidRPr="00CE5708" w:rsidRDefault="001855B1"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 xml:space="preserve">№ </w:t>
            </w:r>
          </w:p>
        </w:tc>
        <w:tc>
          <w:tcPr>
            <w:tcW w:w="5220" w:type="dxa"/>
            <w:vMerge w:val="restart"/>
            <w:shd w:val="clear" w:color="auto" w:fill="8DB3E2" w:themeFill="text2" w:themeFillTint="66"/>
            <w:vAlign w:val="center"/>
            <w:hideMark/>
          </w:tcPr>
          <w:p w14:paraId="2E9235B9" w14:textId="65DFDDB4" w:rsidR="001855B1" w:rsidRPr="00CE5708" w:rsidRDefault="00A654F6" w:rsidP="00C71675">
            <w:pPr>
              <w:spacing w:after="0" w:line="240" w:lineRule="auto"/>
              <w:jc w:val="center"/>
              <w:rPr>
                <w:rFonts w:ascii="Times New Roman" w:eastAsia="Times New Roman" w:hAnsi="Times New Roman" w:cs="Times New Roman"/>
                <w:b/>
                <w:bCs/>
                <w:lang w:val="kk-KZ" w:eastAsia="ru-RU"/>
              </w:rPr>
            </w:pPr>
            <w:r w:rsidRPr="00CE5708">
              <w:rPr>
                <w:rFonts w:ascii="Times New Roman" w:eastAsia="Times New Roman" w:hAnsi="Times New Roman" w:cs="Times New Roman"/>
                <w:b/>
                <w:bCs/>
                <w:lang w:val="kk-KZ" w:eastAsia="ru-RU"/>
              </w:rPr>
              <w:t>Тұтынушы</w:t>
            </w:r>
          </w:p>
        </w:tc>
        <w:tc>
          <w:tcPr>
            <w:tcW w:w="2143" w:type="dxa"/>
            <w:gridSpan w:val="2"/>
            <w:shd w:val="clear" w:color="auto" w:fill="8DB3E2" w:themeFill="text2" w:themeFillTint="66"/>
            <w:vAlign w:val="center"/>
          </w:tcPr>
          <w:p w14:paraId="3A23C4E0" w14:textId="6FAA46ED" w:rsidR="001855B1" w:rsidRPr="00CE5708" w:rsidRDefault="00A654F6" w:rsidP="00C71675">
            <w:pPr>
              <w:spacing w:after="0" w:line="240" w:lineRule="auto"/>
              <w:jc w:val="center"/>
              <w:rPr>
                <w:rFonts w:ascii="Times New Roman" w:eastAsia="Times New Roman" w:hAnsi="Times New Roman" w:cs="Times New Roman"/>
                <w:b/>
                <w:bCs/>
                <w:lang w:val="kk-KZ" w:eastAsia="ru-RU"/>
              </w:rPr>
            </w:pPr>
            <w:r w:rsidRPr="00CE5708">
              <w:rPr>
                <w:rFonts w:ascii="Times New Roman" w:eastAsia="Times New Roman" w:hAnsi="Times New Roman" w:cs="Times New Roman"/>
                <w:b/>
                <w:bCs/>
                <w:lang w:val="kk-KZ" w:eastAsia="ru-RU"/>
              </w:rPr>
              <w:t>Қаңтар</w:t>
            </w:r>
            <w:r w:rsidR="00BA5F6D" w:rsidRPr="00CE5708">
              <w:rPr>
                <w:rFonts w:ascii="Times New Roman" w:eastAsia="Times New Roman" w:hAnsi="Times New Roman" w:cs="Times New Roman"/>
                <w:b/>
                <w:bCs/>
                <w:lang w:val="kk-KZ" w:eastAsia="ru-RU"/>
              </w:rPr>
              <w:t>-</w:t>
            </w:r>
            <w:r w:rsidR="003D364D" w:rsidRPr="00CE5708">
              <w:t xml:space="preserve"> </w:t>
            </w:r>
            <w:r w:rsidR="000B742F" w:rsidRPr="00CE5708">
              <w:rPr>
                <w:rFonts w:ascii="Times New Roman" w:eastAsia="Times New Roman" w:hAnsi="Times New Roman" w:cs="Times New Roman"/>
                <w:b/>
                <w:bCs/>
                <w:lang w:val="kk-KZ" w:eastAsia="ru-RU"/>
              </w:rPr>
              <w:t>қазан</w:t>
            </w:r>
          </w:p>
        </w:tc>
        <w:tc>
          <w:tcPr>
            <w:tcW w:w="1134" w:type="dxa"/>
            <w:vMerge w:val="restart"/>
            <w:shd w:val="clear" w:color="auto" w:fill="8DB3E2" w:themeFill="text2" w:themeFillTint="66"/>
            <w:vAlign w:val="center"/>
          </w:tcPr>
          <w:p w14:paraId="09448C39" w14:textId="7589EE55" w:rsidR="001855B1" w:rsidRPr="00CE5708" w:rsidRDefault="00A654F6"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 xml:space="preserve">Δ, млн. </w:t>
            </w:r>
            <w:proofErr w:type="spellStart"/>
            <w:r w:rsidRPr="00CE5708">
              <w:rPr>
                <w:rFonts w:ascii="Times New Roman" w:eastAsia="Times New Roman" w:hAnsi="Times New Roman" w:cs="Times New Roman"/>
                <w:b/>
                <w:bCs/>
                <w:lang w:eastAsia="ru-RU"/>
              </w:rPr>
              <w:t>кВтсағ</w:t>
            </w:r>
            <w:proofErr w:type="spellEnd"/>
          </w:p>
        </w:tc>
        <w:tc>
          <w:tcPr>
            <w:tcW w:w="1038" w:type="dxa"/>
            <w:vMerge w:val="restart"/>
            <w:shd w:val="clear" w:color="auto" w:fill="8DB3E2" w:themeFill="text2" w:themeFillTint="66"/>
            <w:vAlign w:val="center"/>
          </w:tcPr>
          <w:p w14:paraId="25C42367" w14:textId="77777777" w:rsidR="001855B1" w:rsidRPr="00CE5708" w:rsidRDefault="001855B1"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Δ, %</w:t>
            </w:r>
          </w:p>
        </w:tc>
      </w:tr>
      <w:tr w:rsidR="001855B1" w:rsidRPr="00CE5708" w14:paraId="24704D1E" w14:textId="77777777" w:rsidTr="004C294A">
        <w:trPr>
          <w:trHeight w:val="324"/>
        </w:trPr>
        <w:tc>
          <w:tcPr>
            <w:tcW w:w="592" w:type="dxa"/>
            <w:vMerge/>
            <w:vAlign w:val="center"/>
            <w:hideMark/>
          </w:tcPr>
          <w:p w14:paraId="3407AF54" w14:textId="77777777" w:rsidR="001855B1" w:rsidRPr="00CE5708" w:rsidRDefault="001855B1" w:rsidP="00C71675">
            <w:pPr>
              <w:spacing w:after="0" w:line="240" w:lineRule="auto"/>
              <w:rPr>
                <w:rFonts w:ascii="Times New Roman" w:eastAsia="Times New Roman" w:hAnsi="Times New Roman" w:cs="Times New Roman"/>
                <w:b/>
                <w:bCs/>
                <w:lang w:eastAsia="ru-RU"/>
              </w:rPr>
            </w:pPr>
          </w:p>
        </w:tc>
        <w:tc>
          <w:tcPr>
            <w:tcW w:w="5220" w:type="dxa"/>
            <w:vMerge/>
            <w:vAlign w:val="center"/>
            <w:hideMark/>
          </w:tcPr>
          <w:p w14:paraId="25DDFF76" w14:textId="77777777" w:rsidR="001855B1" w:rsidRPr="00CE5708" w:rsidRDefault="001855B1" w:rsidP="00C71675">
            <w:pPr>
              <w:spacing w:after="0" w:line="240" w:lineRule="auto"/>
              <w:rPr>
                <w:rFonts w:ascii="Times New Roman" w:eastAsia="Times New Roman" w:hAnsi="Times New Roman" w:cs="Times New Roman"/>
                <w:b/>
                <w:bCs/>
                <w:lang w:eastAsia="ru-RU"/>
              </w:rPr>
            </w:pPr>
          </w:p>
        </w:tc>
        <w:tc>
          <w:tcPr>
            <w:tcW w:w="1134" w:type="dxa"/>
            <w:shd w:val="clear" w:color="auto" w:fill="8DB3E2" w:themeFill="text2" w:themeFillTint="66"/>
            <w:vAlign w:val="center"/>
            <w:hideMark/>
          </w:tcPr>
          <w:p w14:paraId="509E1274" w14:textId="65604214" w:rsidR="001855B1" w:rsidRPr="00CE5708" w:rsidRDefault="00A654F6"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2021ж</w:t>
            </w:r>
          </w:p>
        </w:tc>
        <w:tc>
          <w:tcPr>
            <w:tcW w:w="1009" w:type="dxa"/>
            <w:shd w:val="clear" w:color="auto" w:fill="8DB3E2" w:themeFill="text2" w:themeFillTint="66"/>
            <w:vAlign w:val="center"/>
          </w:tcPr>
          <w:p w14:paraId="5B36DC02" w14:textId="349DDEB8" w:rsidR="001855B1" w:rsidRPr="00CE5708" w:rsidRDefault="00A654F6"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2022ж</w:t>
            </w:r>
          </w:p>
        </w:tc>
        <w:tc>
          <w:tcPr>
            <w:tcW w:w="1134" w:type="dxa"/>
            <w:vMerge/>
            <w:shd w:val="clear" w:color="000000" w:fill="B8CCE4"/>
            <w:vAlign w:val="center"/>
          </w:tcPr>
          <w:p w14:paraId="62A319D5" w14:textId="77777777" w:rsidR="001855B1" w:rsidRPr="00CE5708" w:rsidRDefault="001855B1" w:rsidP="00C71675">
            <w:pPr>
              <w:spacing w:after="0" w:line="240" w:lineRule="auto"/>
              <w:jc w:val="center"/>
              <w:rPr>
                <w:rFonts w:ascii="Times New Roman" w:eastAsia="Times New Roman" w:hAnsi="Times New Roman" w:cs="Times New Roman"/>
                <w:b/>
                <w:bCs/>
                <w:lang w:eastAsia="ru-RU"/>
              </w:rPr>
            </w:pPr>
          </w:p>
        </w:tc>
        <w:tc>
          <w:tcPr>
            <w:tcW w:w="1038" w:type="dxa"/>
            <w:vMerge/>
            <w:shd w:val="clear" w:color="000000" w:fill="B8CCE4"/>
            <w:vAlign w:val="center"/>
            <w:hideMark/>
          </w:tcPr>
          <w:p w14:paraId="2622E9CE" w14:textId="77777777" w:rsidR="001855B1" w:rsidRPr="00CE5708" w:rsidRDefault="001855B1" w:rsidP="00C71675">
            <w:pPr>
              <w:spacing w:after="0" w:line="240" w:lineRule="auto"/>
              <w:jc w:val="center"/>
              <w:rPr>
                <w:rFonts w:ascii="Times New Roman" w:eastAsia="Times New Roman" w:hAnsi="Times New Roman" w:cs="Times New Roman"/>
                <w:b/>
                <w:bCs/>
                <w:lang w:eastAsia="ru-RU"/>
              </w:rPr>
            </w:pPr>
          </w:p>
        </w:tc>
      </w:tr>
      <w:tr w:rsidR="000B742F" w:rsidRPr="00CE5708" w14:paraId="378C25D7" w14:textId="77777777" w:rsidTr="00116FE1">
        <w:trPr>
          <w:trHeight w:val="340"/>
        </w:trPr>
        <w:tc>
          <w:tcPr>
            <w:tcW w:w="592" w:type="dxa"/>
            <w:shd w:val="clear" w:color="auto" w:fill="auto"/>
            <w:vAlign w:val="center"/>
            <w:hideMark/>
          </w:tcPr>
          <w:p w14:paraId="034B441B" w14:textId="77777777" w:rsidR="000B742F" w:rsidRPr="00CE5708" w:rsidRDefault="000B742F" w:rsidP="000B742F">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1</w:t>
            </w:r>
          </w:p>
        </w:tc>
        <w:tc>
          <w:tcPr>
            <w:tcW w:w="5220" w:type="dxa"/>
            <w:shd w:val="clear" w:color="auto" w:fill="auto"/>
            <w:vAlign w:val="bottom"/>
            <w:hideMark/>
          </w:tcPr>
          <w:p w14:paraId="798068DE" w14:textId="0A4C745B" w:rsidR="000B742F" w:rsidRPr="00CE5708" w:rsidRDefault="000B742F" w:rsidP="000B742F">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«Арселор Миттал Теміртау» АҚ</w:t>
            </w:r>
          </w:p>
        </w:tc>
        <w:tc>
          <w:tcPr>
            <w:tcW w:w="1134" w:type="dxa"/>
            <w:tcBorders>
              <w:top w:val="single" w:sz="4" w:space="0" w:color="auto"/>
              <w:left w:val="nil"/>
              <w:bottom w:val="single" w:sz="4" w:space="0" w:color="auto"/>
              <w:right w:val="single" w:sz="4" w:space="0" w:color="auto"/>
            </w:tcBorders>
            <w:shd w:val="clear" w:color="auto" w:fill="auto"/>
            <w:vAlign w:val="center"/>
          </w:tcPr>
          <w:p w14:paraId="4E43FB2B" w14:textId="6BBE82C4"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3 112,9</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21078E65" w14:textId="7B0A377F"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 xml:space="preserve">3 048,0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EE7024" w14:textId="66700835"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-64,9</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B50D871" w14:textId="2897D81A"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-2,1</w:t>
            </w:r>
          </w:p>
        </w:tc>
      </w:tr>
      <w:tr w:rsidR="000B742F" w:rsidRPr="00CE5708" w14:paraId="4D5FE2BD" w14:textId="77777777" w:rsidTr="00116FE1">
        <w:trPr>
          <w:trHeight w:val="340"/>
        </w:trPr>
        <w:tc>
          <w:tcPr>
            <w:tcW w:w="592" w:type="dxa"/>
            <w:shd w:val="clear" w:color="auto" w:fill="auto"/>
            <w:vAlign w:val="center"/>
            <w:hideMark/>
          </w:tcPr>
          <w:p w14:paraId="16948B31" w14:textId="77777777" w:rsidR="000B742F" w:rsidRPr="00CE5708" w:rsidRDefault="000B742F" w:rsidP="000B742F">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lastRenderedPageBreak/>
              <w:t>2</w:t>
            </w:r>
          </w:p>
        </w:tc>
        <w:tc>
          <w:tcPr>
            <w:tcW w:w="5220" w:type="dxa"/>
            <w:shd w:val="clear" w:color="auto" w:fill="auto"/>
            <w:vAlign w:val="bottom"/>
            <w:hideMark/>
          </w:tcPr>
          <w:p w14:paraId="5BAC815C" w14:textId="6E83BE10" w:rsidR="000B742F" w:rsidRPr="00CE5708" w:rsidRDefault="000B742F" w:rsidP="000B742F">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«Қазхром ТҰК» АФЗ АҚ (Ақсу)</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EB86DC" w14:textId="0AC824C5"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4 313,9</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DA150A1" w14:textId="52C479FB"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 xml:space="preserve">4 289,1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9F1EDC" w14:textId="490CC637"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-24,8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636FA6D3" w14:textId="17D98AED"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-0,6</w:t>
            </w:r>
          </w:p>
        </w:tc>
      </w:tr>
      <w:tr w:rsidR="000B742F" w:rsidRPr="00CE5708" w14:paraId="45668E5C" w14:textId="77777777" w:rsidTr="00116FE1">
        <w:trPr>
          <w:trHeight w:val="340"/>
        </w:trPr>
        <w:tc>
          <w:tcPr>
            <w:tcW w:w="592" w:type="dxa"/>
            <w:shd w:val="clear" w:color="auto" w:fill="auto"/>
            <w:vAlign w:val="center"/>
            <w:hideMark/>
          </w:tcPr>
          <w:p w14:paraId="728A50B0" w14:textId="77777777" w:rsidR="000B742F" w:rsidRPr="00CE5708" w:rsidRDefault="000B742F" w:rsidP="000B742F">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3</w:t>
            </w:r>
          </w:p>
        </w:tc>
        <w:tc>
          <w:tcPr>
            <w:tcW w:w="5220" w:type="dxa"/>
            <w:shd w:val="clear" w:color="auto" w:fill="auto"/>
            <w:vAlign w:val="bottom"/>
            <w:hideMark/>
          </w:tcPr>
          <w:p w14:paraId="3F465C95" w14:textId="00608B28" w:rsidR="000B742F" w:rsidRPr="00CE5708" w:rsidRDefault="000B742F" w:rsidP="000B742F">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«Kazakhmys Smelting» ЖШС</w:t>
            </w:r>
          </w:p>
        </w:tc>
        <w:tc>
          <w:tcPr>
            <w:tcW w:w="1134" w:type="dxa"/>
            <w:tcBorders>
              <w:top w:val="single" w:sz="4" w:space="0" w:color="auto"/>
              <w:left w:val="nil"/>
              <w:bottom w:val="single" w:sz="4" w:space="0" w:color="auto"/>
              <w:right w:val="nil"/>
            </w:tcBorders>
            <w:shd w:val="clear" w:color="auto" w:fill="auto"/>
            <w:vAlign w:val="center"/>
          </w:tcPr>
          <w:p w14:paraId="095AA8A8" w14:textId="725741D8"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898,3</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604F76A" w14:textId="62C4F8E4"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 xml:space="preserve">966,9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949B2A" w14:textId="77FBA1FC"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68,6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B116542" w14:textId="1E5CBE8A"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7,6</w:t>
            </w:r>
          </w:p>
        </w:tc>
      </w:tr>
      <w:tr w:rsidR="000B742F" w:rsidRPr="00CE5708" w14:paraId="79D1242C" w14:textId="77777777" w:rsidTr="00116FE1">
        <w:trPr>
          <w:trHeight w:val="340"/>
        </w:trPr>
        <w:tc>
          <w:tcPr>
            <w:tcW w:w="592" w:type="dxa"/>
            <w:shd w:val="clear" w:color="auto" w:fill="auto"/>
            <w:vAlign w:val="center"/>
            <w:hideMark/>
          </w:tcPr>
          <w:p w14:paraId="0A704328" w14:textId="77777777" w:rsidR="000B742F" w:rsidRPr="00CE5708" w:rsidRDefault="000B742F" w:rsidP="000B742F">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4</w:t>
            </w:r>
          </w:p>
        </w:tc>
        <w:tc>
          <w:tcPr>
            <w:tcW w:w="5220" w:type="dxa"/>
            <w:shd w:val="clear" w:color="auto" w:fill="auto"/>
            <w:vAlign w:val="bottom"/>
            <w:hideMark/>
          </w:tcPr>
          <w:p w14:paraId="0FCCFFF2" w14:textId="7EE0C933" w:rsidR="000B742F" w:rsidRPr="00CE5708" w:rsidRDefault="000B742F" w:rsidP="000B742F">
            <w:pPr>
              <w:spacing w:after="0" w:line="240" w:lineRule="auto"/>
              <w:rPr>
                <w:rFonts w:ascii="Times New Roman" w:eastAsia="Times New Roman" w:hAnsi="Times New Roman" w:cs="Times New Roman"/>
                <w:lang w:eastAsia="ru-RU"/>
              </w:rPr>
            </w:pPr>
            <w:r w:rsidRPr="00CE5708">
              <w:rPr>
                <w:rFonts w:ascii="Times New Roman" w:hAnsi="Times New Roman" w:cs="Times New Roman"/>
              </w:rPr>
              <w:t>«</w:t>
            </w:r>
            <w:r w:rsidRPr="00CE5708">
              <w:rPr>
                <w:rFonts w:ascii="Times New Roman" w:hAnsi="Times New Roman" w:cs="Times New Roman"/>
                <w:lang w:val="kk-KZ"/>
              </w:rPr>
              <w:t>Қ</w:t>
            </w:r>
            <w:r w:rsidRPr="00CE5708">
              <w:rPr>
                <w:rFonts w:ascii="Times New Roman" w:hAnsi="Times New Roman" w:cs="Times New Roman"/>
              </w:rPr>
              <w:t>аз</w:t>
            </w:r>
            <w:r w:rsidRPr="00CE5708">
              <w:rPr>
                <w:rFonts w:ascii="Times New Roman" w:hAnsi="Times New Roman" w:cs="Times New Roman"/>
                <w:lang w:val="kk-KZ"/>
              </w:rPr>
              <w:t>мырыш</w:t>
            </w:r>
            <w:r w:rsidRPr="00CE5708">
              <w:rPr>
                <w:rFonts w:ascii="Times New Roman" w:hAnsi="Times New Roman" w:cs="Times New Roman"/>
              </w:rPr>
              <w:t>»</w:t>
            </w:r>
            <w:r w:rsidRPr="00CE5708">
              <w:rPr>
                <w:rFonts w:ascii="Times New Roman" w:hAnsi="Times New Roman" w:cs="Times New Roman"/>
                <w:lang w:val="kk-KZ"/>
              </w:rPr>
              <w:t xml:space="preserve"> ЖШС</w:t>
            </w:r>
          </w:p>
        </w:tc>
        <w:tc>
          <w:tcPr>
            <w:tcW w:w="1134" w:type="dxa"/>
            <w:tcBorders>
              <w:top w:val="single" w:sz="4" w:space="0" w:color="auto"/>
              <w:left w:val="nil"/>
              <w:bottom w:val="single" w:sz="4" w:space="0" w:color="auto"/>
              <w:right w:val="nil"/>
            </w:tcBorders>
            <w:shd w:val="clear" w:color="auto" w:fill="auto"/>
            <w:vAlign w:val="center"/>
          </w:tcPr>
          <w:p w14:paraId="4683930C" w14:textId="7B294432"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2 299,6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0AD0CAD" w14:textId="610686E6"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 xml:space="preserve">2 227,3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CC101B" w14:textId="7D3F7641"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-72,4</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492ABAF" w14:textId="0A7D548F"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-3,1</w:t>
            </w:r>
          </w:p>
        </w:tc>
      </w:tr>
      <w:tr w:rsidR="000B742F" w:rsidRPr="00CE5708" w14:paraId="6005AEB6" w14:textId="77777777" w:rsidTr="00116FE1">
        <w:trPr>
          <w:trHeight w:val="340"/>
        </w:trPr>
        <w:tc>
          <w:tcPr>
            <w:tcW w:w="592" w:type="dxa"/>
            <w:shd w:val="clear" w:color="auto" w:fill="auto"/>
            <w:vAlign w:val="center"/>
            <w:hideMark/>
          </w:tcPr>
          <w:p w14:paraId="6765B6C0" w14:textId="77777777" w:rsidR="000B742F" w:rsidRPr="00CE5708" w:rsidRDefault="000B742F" w:rsidP="000B742F">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5</w:t>
            </w:r>
          </w:p>
        </w:tc>
        <w:tc>
          <w:tcPr>
            <w:tcW w:w="5220" w:type="dxa"/>
            <w:shd w:val="clear" w:color="auto" w:fill="auto"/>
            <w:vAlign w:val="bottom"/>
            <w:hideMark/>
          </w:tcPr>
          <w:p w14:paraId="4420CCE0" w14:textId="09394363" w:rsidR="000B742F" w:rsidRPr="00CE5708" w:rsidRDefault="000B742F" w:rsidP="000B742F">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«Соколов-Сарыбай ТББ» АҚ</w:t>
            </w:r>
          </w:p>
        </w:tc>
        <w:tc>
          <w:tcPr>
            <w:tcW w:w="1134" w:type="dxa"/>
            <w:tcBorders>
              <w:top w:val="single" w:sz="4" w:space="0" w:color="auto"/>
              <w:left w:val="nil"/>
              <w:bottom w:val="single" w:sz="4" w:space="0" w:color="auto"/>
              <w:right w:val="nil"/>
            </w:tcBorders>
            <w:shd w:val="clear" w:color="auto" w:fill="auto"/>
            <w:vAlign w:val="center"/>
          </w:tcPr>
          <w:p w14:paraId="39608125" w14:textId="78A2E372"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1 334,4</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6474521" w14:textId="40E80F86"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 xml:space="preserve">1 137,8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33D0EA" w14:textId="54F10EA2"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-196,7</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9E27740" w14:textId="155CD1B5"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-14,7</w:t>
            </w:r>
          </w:p>
        </w:tc>
      </w:tr>
      <w:tr w:rsidR="000B742F" w:rsidRPr="00CE5708" w14:paraId="7B9980E5" w14:textId="77777777" w:rsidTr="00116FE1">
        <w:trPr>
          <w:trHeight w:val="340"/>
        </w:trPr>
        <w:tc>
          <w:tcPr>
            <w:tcW w:w="592" w:type="dxa"/>
            <w:shd w:val="clear" w:color="auto" w:fill="auto"/>
            <w:vAlign w:val="center"/>
            <w:hideMark/>
          </w:tcPr>
          <w:p w14:paraId="550C5B80" w14:textId="77777777" w:rsidR="000B742F" w:rsidRPr="00CE5708" w:rsidRDefault="000B742F" w:rsidP="000B742F">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6</w:t>
            </w:r>
          </w:p>
        </w:tc>
        <w:tc>
          <w:tcPr>
            <w:tcW w:w="5220" w:type="dxa"/>
            <w:shd w:val="clear" w:color="auto" w:fill="auto"/>
            <w:vAlign w:val="bottom"/>
            <w:hideMark/>
          </w:tcPr>
          <w:p w14:paraId="561F201B" w14:textId="0A295483" w:rsidR="000B742F" w:rsidRPr="00CE5708" w:rsidRDefault="000B742F" w:rsidP="000B742F">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«Қазақмыс Копрорациясы» ЖШС</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1F8726" w14:textId="1F98EBC0"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1 075,0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6B908063" w14:textId="2E2432C8"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 xml:space="preserve">1 097,6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A5007" w14:textId="15019364"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22,6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7FCE2E7" w14:textId="66817CCA"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2,1</w:t>
            </w:r>
          </w:p>
        </w:tc>
      </w:tr>
      <w:tr w:rsidR="000B742F" w:rsidRPr="00CE5708" w14:paraId="24234788" w14:textId="77777777" w:rsidTr="00116FE1">
        <w:trPr>
          <w:trHeight w:val="340"/>
        </w:trPr>
        <w:tc>
          <w:tcPr>
            <w:tcW w:w="592" w:type="dxa"/>
            <w:shd w:val="clear" w:color="auto" w:fill="auto"/>
            <w:vAlign w:val="center"/>
            <w:hideMark/>
          </w:tcPr>
          <w:p w14:paraId="4AF2CE3F" w14:textId="77777777" w:rsidR="000B742F" w:rsidRPr="00CE5708" w:rsidRDefault="000B742F" w:rsidP="000B742F">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7</w:t>
            </w:r>
          </w:p>
        </w:tc>
        <w:tc>
          <w:tcPr>
            <w:tcW w:w="5220" w:type="dxa"/>
            <w:shd w:val="clear" w:color="auto" w:fill="auto"/>
            <w:vAlign w:val="bottom"/>
            <w:hideMark/>
          </w:tcPr>
          <w:p w14:paraId="5FDF26DE" w14:textId="6E55D6A7" w:rsidR="000B742F" w:rsidRPr="00CE5708" w:rsidRDefault="000B742F" w:rsidP="000B742F">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«Қазхром ТҰК» АФЗ АҚ (Ақтөбе)</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E306A4" w14:textId="7A226945"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2 710,6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6827BF3" w14:textId="0CBA782E"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 xml:space="preserve">2 748,8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D9DFDC" w14:textId="0A8BD592"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38,2</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F6DD8CF" w14:textId="07DEB8B0"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1,4</w:t>
            </w:r>
          </w:p>
        </w:tc>
      </w:tr>
      <w:tr w:rsidR="000B742F" w:rsidRPr="00CE5708" w14:paraId="334742E2" w14:textId="77777777" w:rsidTr="00116FE1">
        <w:trPr>
          <w:trHeight w:val="340"/>
        </w:trPr>
        <w:tc>
          <w:tcPr>
            <w:tcW w:w="592" w:type="dxa"/>
            <w:shd w:val="clear" w:color="auto" w:fill="auto"/>
            <w:vAlign w:val="center"/>
            <w:hideMark/>
          </w:tcPr>
          <w:p w14:paraId="787BE712" w14:textId="77777777" w:rsidR="000B742F" w:rsidRPr="00CE5708" w:rsidRDefault="000B742F" w:rsidP="000B742F">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8</w:t>
            </w:r>
          </w:p>
        </w:tc>
        <w:tc>
          <w:tcPr>
            <w:tcW w:w="5220" w:type="dxa"/>
            <w:shd w:val="clear" w:color="auto" w:fill="auto"/>
            <w:vAlign w:val="bottom"/>
            <w:hideMark/>
          </w:tcPr>
          <w:p w14:paraId="445CA65C" w14:textId="44CD0D36" w:rsidR="000B742F" w:rsidRPr="00CE5708" w:rsidRDefault="000B742F" w:rsidP="000B742F">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«Сәтпаев атындағы канал» РМК</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66E4F9" w14:textId="2B01DA39"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316,5</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36AFE38" w14:textId="62DE1BCD"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 xml:space="preserve">310,5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A79B69" w14:textId="362F3A8C"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-6,0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B01E8A8" w14:textId="275ADA89"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-1,9</w:t>
            </w:r>
          </w:p>
        </w:tc>
      </w:tr>
      <w:tr w:rsidR="000B742F" w:rsidRPr="00CE5708" w14:paraId="3B1ACCE5" w14:textId="77777777" w:rsidTr="00116FE1">
        <w:trPr>
          <w:trHeight w:val="340"/>
        </w:trPr>
        <w:tc>
          <w:tcPr>
            <w:tcW w:w="592" w:type="dxa"/>
            <w:shd w:val="clear" w:color="auto" w:fill="auto"/>
            <w:vAlign w:val="center"/>
            <w:hideMark/>
          </w:tcPr>
          <w:p w14:paraId="4FDDA760" w14:textId="77777777" w:rsidR="000B742F" w:rsidRPr="00CE5708" w:rsidRDefault="000B742F" w:rsidP="000B742F">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9</w:t>
            </w:r>
          </w:p>
        </w:tc>
        <w:tc>
          <w:tcPr>
            <w:tcW w:w="5220" w:type="dxa"/>
            <w:shd w:val="clear" w:color="auto" w:fill="auto"/>
            <w:vAlign w:val="bottom"/>
            <w:hideMark/>
          </w:tcPr>
          <w:p w14:paraId="056AEE76" w14:textId="26F8A91C" w:rsidR="000B742F" w:rsidRPr="00CE5708" w:rsidRDefault="000B742F" w:rsidP="000B742F">
            <w:pPr>
              <w:spacing w:after="0" w:line="240" w:lineRule="auto"/>
              <w:rPr>
                <w:rFonts w:ascii="Times New Roman" w:eastAsia="Times New Roman" w:hAnsi="Times New Roman" w:cs="Times New Roman"/>
                <w:lang w:val="en-US" w:eastAsia="ru-RU"/>
              </w:rPr>
            </w:pPr>
            <w:r w:rsidRPr="00CE5708">
              <w:rPr>
                <w:rFonts w:ascii="Times New Roman" w:hAnsi="Times New Roman" w:cs="Times New Roman"/>
              </w:rPr>
              <w:t>«</w:t>
            </w:r>
            <w:r w:rsidRPr="00CE5708">
              <w:rPr>
                <w:rFonts w:ascii="Times New Roman" w:hAnsi="Times New Roman" w:cs="Times New Roman"/>
                <w:lang w:val="kk-KZ"/>
              </w:rPr>
              <w:t>Қ</w:t>
            </w:r>
            <w:proofErr w:type="spellStart"/>
            <w:r w:rsidRPr="00CE5708">
              <w:rPr>
                <w:rFonts w:ascii="Times New Roman" w:hAnsi="Times New Roman" w:cs="Times New Roman"/>
              </w:rPr>
              <w:t>азфосфат</w:t>
            </w:r>
            <w:proofErr w:type="spellEnd"/>
            <w:r w:rsidRPr="00CE5708">
              <w:rPr>
                <w:rFonts w:ascii="Times New Roman" w:hAnsi="Times New Roman" w:cs="Times New Roman"/>
              </w:rPr>
              <w:t>»</w:t>
            </w:r>
            <w:r w:rsidRPr="00CE5708">
              <w:rPr>
                <w:rFonts w:ascii="Times New Roman" w:hAnsi="Times New Roman" w:cs="Times New Roman"/>
                <w:lang w:val="kk-KZ"/>
              </w:rPr>
              <w:t xml:space="preserve"> ЖШС</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4ADD83" w14:textId="049F16A6"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1 688,0</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D20D0B8" w14:textId="093F7D8A"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 xml:space="preserve">1 740,0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3EC80" w14:textId="50A14AC6"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52,0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EC4B32E" w14:textId="61D93FA6"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3,1</w:t>
            </w:r>
          </w:p>
        </w:tc>
      </w:tr>
      <w:tr w:rsidR="000B742F" w:rsidRPr="00CE5708" w14:paraId="4524F24A" w14:textId="77777777" w:rsidTr="00116FE1">
        <w:trPr>
          <w:trHeight w:val="340"/>
        </w:trPr>
        <w:tc>
          <w:tcPr>
            <w:tcW w:w="592" w:type="dxa"/>
            <w:shd w:val="clear" w:color="auto" w:fill="auto"/>
            <w:vAlign w:val="center"/>
            <w:hideMark/>
          </w:tcPr>
          <w:p w14:paraId="0E333739" w14:textId="77777777" w:rsidR="000B742F" w:rsidRPr="00CE5708" w:rsidRDefault="000B742F" w:rsidP="000B742F">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10</w:t>
            </w:r>
          </w:p>
        </w:tc>
        <w:tc>
          <w:tcPr>
            <w:tcW w:w="5220" w:type="dxa"/>
            <w:shd w:val="clear" w:color="auto" w:fill="auto"/>
            <w:vAlign w:val="bottom"/>
            <w:hideMark/>
          </w:tcPr>
          <w:p w14:paraId="1A76F33A" w14:textId="3B7BA39C" w:rsidR="000B742F" w:rsidRPr="00CE5708" w:rsidRDefault="000B742F" w:rsidP="000B742F">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«ЖЖФЗ» АҚ (Қазфосфат ЖШС құрылымына кіреді)</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5DC3F9" w14:textId="4E4C6E81"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1 429,6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8340160" w14:textId="34B9EC83"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 xml:space="preserve">1 476,2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257227" w14:textId="064DFE08"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46,6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0D991771" w14:textId="0A16F161"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3,3</w:t>
            </w:r>
          </w:p>
        </w:tc>
      </w:tr>
      <w:tr w:rsidR="000B742F" w:rsidRPr="00CE5708" w14:paraId="45CCB9E8" w14:textId="77777777" w:rsidTr="00116FE1">
        <w:trPr>
          <w:trHeight w:val="340"/>
        </w:trPr>
        <w:tc>
          <w:tcPr>
            <w:tcW w:w="592" w:type="dxa"/>
            <w:shd w:val="clear" w:color="auto" w:fill="auto"/>
            <w:vAlign w:val="center"/>
            <w:hideMark/>
          </w:tcPr>
          <w:p w14:paraId="356FC91D" w14:textId="77777777" w:rsidR="000B742F" w:rsidRPr="00CE5708" w:rsidRDefault="000B742F" w:rsidP="000B742F">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11</w:t>
            </w:r>
          </w:p>
        </w:tc>
        <w:tc>
          <w:tcPr>
            <w:tcW w:w="5220" w:type="dxa"/>
            <w:shd w:val="clear" w:color="auto" w:fill="auto"/>
            <w:vAlign w:val="bottom"/>
            <w:hideMark/>
          </w:tcPr>
          <w:p w14:paraId="1C833B46" w14:textId="6F3B8CAD" w:rsidR="000B742F" w:rsidRPr="00CE5708" w:rsidRDefault="000B742F" w:rsidP="000B742F">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«Тараз Металлургия зауыты» ЖШС</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85A8D2" w14:textId="2A863BE9"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249,8</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2FAA6991" w14:textId="145CAF88"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 xml:space="preserve">30,3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A09B18" w14:textId="5CF7BA2F"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-219,5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276AC322" w14:textId="0D9C061D"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-87,9</w:t>
            </w:r>
          </w:p>
        </w:tc>
      </w:tr>
      <w:tr w:rsidR="000B742F" w:rsidRPr="00CE5708" w14:paraId="66D5011C" w14:textId="77777777" w:rsidTr="00116FE1">
        <w:trPr>
          <w:trHeight w:val="340"/>
        </w:trPr>
        <w:tc>
          <w:tcPr>
            <w:tcW w:w="592" w:type="dxa"/>
            <w:shd w:val="clear" w:color="auto" w:fill="auto"/>
            <w:vAlign w:val="center"/>
            <w:hideMark/>
          </w:tcPr>
          <w:p w14:paraId="5A04C8DB" w14:textId="77777777" w:rsidR="000B742F" w:rsidRPr="00CE5708" w:rsidRDefault="000B742F" w:rsidP="000B742F">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12</w:t>
            </w:r>
          </w:p>
        </w:tc>
        <w:tc>
          <w:tcPr>
            <w:tcW w:w="5220" w:type="dxa"/>
            <w:shd w:val="clear" w:color="auto" w:fill="auto"/>
            <w:vAlign w:val="bottom"/>
            <w:hideMark/>
          </w:tcPr>
          <w:p w14:paraId="049A4FA8" w14:textId="7B78B7C4" w:rsidR="000B742F" w:rsidRPr="00CE5708" w:rsidRDefault="000B742F" w:rsidP="000B742F">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 xml:space="preserve">«Өскемен титан-магний комбинаты» </w:t>
            </w:r>
            <w:r w:rsidRPr="00CE5708">
              <w:rPr>
                <w:rFonts w:ascii="Times New Roman" w:hAnsi="Times New Roman" w:cs="Times New Roman"/>
              </w:rPr>
              <w:t>А</w:t>
            </w:r>
            <w:r w:rsidRPr="00CE5708">
              <w:rPr>
                <w:rFonts w:ascii="Times New Roman" w:hAnsi="Times New Roman" w:cs="Times New Roman"/>
                <w:lang w:val="kk-KZ"/>
              </w:rPr>
              <w:t>Қ</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EE8832" w14:textId="54D535A7"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563,6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FEBA76E" w14:textId="2878E992"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 xml:space="preserve">587,2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82E274" w14:textId="7B5FC5D4"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23,6</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E365E85" w14:textId="2B67C90B"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4,2</w:t>
            </w:r>
          </w:p>
        </w:tc>
      </w:tr>
      <w:tr w:rsidR="000B742F" w:rsidRPr="00CE5708" w14:paraId="2963F43C" w14:textId="77777777" w:rsidTr="00116FE1">
        <w:trPr>
          <w:trHeight w:val="340"/>
        </w:trPr>
        <w:tc>
          <w:tcPr>
            <w:tcW w:w="592" w:type="dxa"/>
            <w:shd w:val="clear" w:color="auto" w:fill="auto"/>
            <w:vAlign w:val="center"/>
            <w:hideMark/>
          </w:tcPr>
          <w:p w14:paraId="1498857D" w14:textId="77777777" w:rsidR="000B742F" w:rsidRPr="00CE5708" w:rsidRDefault="000B742F" w:rsidP="000B742F">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13</w:t>
            </w:r>
          </w:p>
        </w:tc>
        <w:tc>
          <w:tcPr>
            <w:tcW w:w="5220" w:type="dxa"/>
            <w:shd w:val="clear" w:color="auto" w:fill="auto"/>
            <w:vAlign w:val="bottom"/>
            <w:hideMark/>
          </w:tcPr>
          <w:p w14:paraId="3A45B89E" w14:textId="5B589227" w:rsidR="000B742F" w:rsidRPr="00CE5708" w:rsidRDefault="000B742F" w:rsidP="000B742F">
            <w:pPr>
              <w:spacing w:after="0" w:line="240" w:lineRule="auto"/>
              <w:rPr>
                <w:rFonts w:ascii="Times New Roman" w:eastAsia="Times New Roman" w:hAnsi="Times New Roman" w:cs="Times New Roman"/>
                <w:lang w:eastAsia="ru-RU"/>
              </w:rPr>
            </w:pPr>
            <w:r w:rsidRPr="00CE5708">
              <w:rPr>
                <w:rFonts w:ascii="Times New Roman" w:hAnsi="Times New Roman" w:cs="Times New Roman"/>
              </w:rPr>
              <w:t>«</w:t>
            </w:r>
            <w:proofErr w:type="spellStart"/>
            <w:r w:rsidRPr="00CE5708">
              <w:rPr>
                <w:rFonts w:ascii="Times New Roman" w:hAnsi="Times New Roman" w:cs="Times New Roman"/>
              </w:rPr>
              <w:t>Тенгизшевройл</w:t>
            </w:r>
            <w:proofErr w:type="spellEnd"/>
            <w:r w:rsidRPr="00CE5708">
              <w:rPr>
                <w:rFonts w:ascii="Times New Roman" w:hAnsi="Times New Roman" w:cs="Times New Roman"/>
              </w:rPr>
              <w:t>»</w:t>
            </w:r>
            <w:r w:rsidRPr="00CE5708">
              <w:rPr>
                <w:rFonts w:ascii="Times New Roman" w:hAnsi="Times New Roman" w:cs="Times New Roman"/>
                <w:lang w:val="kk-KZ"/>
              </w:rPr>
              <w:t xml:space="preserve"> ЖШС</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C865AF" w14:textId="3EB753BD"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1 513,2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65F1ADB5" w14:textId="16086760"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 xml:space="preserve">1 564,6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A1EF5F" w14:textId="5714DA9C"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51,5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668B13A" w14:textId="45082ECD"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3,4</w:t>
            </w:r>
          </w:p>
        </w:tc>
      </w:tr>
      <w:tr w:rsidR="000B742F" w:rsidRPr="00CE5708" w14:paraId="247BDF9C" w14:textId="77777777" w:rsidTr="00116FE1">
        <w:trPr>
          <w:trHeight w:val="340"/>
        </w:trPr>
        <w:tc>
          <w:tcPr>
            <w:tcW w:w="592" w:type="dxa"/>
            <w:shd w:val="clear" w:color="auto" w:fill="auto"/>
            <w:vAlign w:val="center"/>
            <w:hideMark/>
          </w:tcPr>
          <w:p w14:paraId="7A9D6681" w14:textId="77777777" w:rsidR="000B742F" w:rsidRPr="00CE5708" w:rsidRDefault="000B742F" w:rsidP="000B742F">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14</w:t>
            </w:r>
          </w:p>
        </w:tc>
        <w:tc>
          <w:tcPr>
            <w:tcW w:w="5220" w:type="dxa"/>
            <w:shd w:val="clear" w:color="auto" w:fill="auto"/>
            <w:vAlign w:val="bottom"/>
            <w:hideMark/>
          </w:tcPr>
          <w:p w14:paraId="0372525C" w14:textId="4480E8E7" w:rsidR="000B742F" w:rsidRPr="00CE5708" w:rsidRDefault="000B742F" w:rsidP="000B742F">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 xml:space="preserve">«ПАЗ» </w:t>
            </w:r>
            <w:r w:rsidRPr="00CE5708">
              <w:rPr>
                <w:rFonts w:ascii="Times New Roman" w:hAnsi="Times New Roman" w:cs="Times New Roman"/>
              </w:rPr>
              <w:t>А</w:t>
            </w:r>
            <w:r w:rsidRPr="00CE5708">
              <w:rPr>
                <w:rFonts w:ascii="Times New Roman" w:hAnsi="Times New Roman" w:cs="Times New Roman"/>
                <w:lang w:val="kk-KZ"/>
              </w:rPr>
              <w:t>Қ</w:t>
            </w:r>
            <w:r w:rsidRPr="00CE5708">
              <w:rPr>
                <w:rFonts w:ascii="Times New Roman" w:hAnsi="Times New Roman" w:cs="Times New Roman"/>
              </w:rPr>
              <w:t xml:space="preserve"> (Павлодар алюминий за</w:t>
            </w:r>
            <w:r w:rsidRPr="00CE5708">
              <w:rPr>
                <w:rFonts w:ascii="Times New Roman" w:hAnsi="Times New Roman" w:cs="Times New Roman"/>
                <w:lang w:val="kk-KZ"/>
              </w:rPr>
              <w:t>уыты</w:t>
            </w:r>
            <w:r w:rsidRPr="00CE5708">
              <w:rPr>
                <w:rFonts w:ascii="Times New Roman"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CE51B0" w14:textId="0120550F"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789,9</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2D20A49B" w14:textId="515537CD"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 xml:space="preserve">808,2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795B7" w14:textId="3E9AD910"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18,3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33176B4B" w14:textId="160682FF"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2,3</w:t>
            </w:r>
          </w:p>
        </w:tc>
      </w:tr>
      <w:tr w:rsidR="000B742F" w:rsidRPr="00CE5708" w14:paraId="33AD8248" w14:textId="77777777" w:rsidTr="00116FE1">
        <w:trPr>
          <w:trHeight w:val="340"/>
        </w:trPr>
        <w:tc>
          <w:tcPr>
            <w:tcW w:w="592" w:type="dxa"/>
            <w:shd w:val="clear" w:color="auto" w:fill="auto"/>
            <w:vAlign w:val="center"/>
            <w:hideMark/>
          </w:tcPr>
          <w:p w14:paraId="3F3E2276" w14:textId="77777777" w:rsidR="000B742F" w:rsidRPr="00CE5708" w:rsidRDefault="000B742F" w:rsidP="000B742F">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15</w:t>
            </w:r>
          </w:p>
        </w:tc>
        <w:tc>
          <w:tcPr>
            <w:tcW w:w="5220" w:type="dxa"/>
            <w:shd w:val="clear" w:color="auto" w:fill="auto"/>
            <w:vAlign w:val="bottom"/>
            <w:hideMark/>
          </w:tcPr>
          <w:p w14:paraId="4DBCEAF3" w14:textId="14877C08" w:rsidR="000B742F" w:rsidRPr="00CE5708" w:rsidRDefault="000B742F" w:rsidP="000B742F">
            <w:pPr>
              <w:spacing w:after="0" w:line="240" w:lineRule="auto"/>
              <w:rPr>
                <w:rFonts w:ascii="Times New Roman" w:eastAsia="Times New Roman" w:hAnsi="Times New Roman" w:cs="Times New Roman"/>
                <w:lang w:eastAsia="ru-RU"/>
              </w:rPr>
            </w:pPr>
            <w:r w:rsidRPr="00CE5708">
              <w:rPr>
                <w:rFonts w:ascii="Times New Roman" w:hAnsi="Times New Roman" w:cs="Times New Roman"/>
                <w:lang w:val="kk-KZ"/>
              </w:rPr>
              <w:t xml:space="preserve">«ҚЭЗ» </w:t>
            </w:r>
            <w:r w:rsidRPr="00CE5708">
              <w:rPr>
                <w:rFonts w:ascii="Times New Roman" w:hAnsi="Times New Roman" w:cs="Times New Roman"/>
              </w:rPr>
              <w:t>АҚ (</w:t>
            </w:r>
            <w:r w:rsidRPr="00CE5708">
              <w:rPr>
                <w:rFonts w:ascii="Times New Roman" w:hAnsi="Times New Roman" w:cs="Times New Roman"/>
                <w:lang w:val="kk-KZ"/>
              </w:rPr>
              <w:t xml:space="preserve">Қазақстан </w:t>
            </w:r>
            <w:r w:rsidRPr="00CE5708">
              <w:rPr>
                <w:rFonts w:ascii="Times New Roman" w:hAnsi="Times New Roman" w:cs="Times New Roman"/>
              </w:rPr>
              <w:t>электролиз за</w:t>
            </w:r>
            <w:r w:rsidRPr="00CE5708">
              <w:rPr>
                <w:rFonts w:ascii="Times New Roman" w:hAnsi="Times New Roman" w:cs="Times New Roman"/>
                <w:lang w:val="kk-KZ"/>
              </w:rPr>
              <w:t>уыты</w:t>
            </w:r>
            <w:r w:rsidRPr="00CE5708">
              <w:rPr>
                <w:rFonts w:ascii="Times New Roman"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8E3D33" w14:textId="2200829B"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3 143,8</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62CEADF5" w14:textId="6074F145"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 xml:space="preserve">2 959,5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F48771" w14:textId="48CFCD08"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-184,3</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8FCC20F" w14:textId="108F2ADE"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-5,9</w:t>
            </w:r>
          </w:p>
        </w:tc>
      </w:tr>
      <w:tr w:rsidR="000B742F" w:rsidRPr="00CE5708" w14:paraId="17BAC2EF" w14:textId="77777777" w:rsidTr="00116FE1">
        <w:trPr>
          <w:trHeight w:val="340"/>
        </w:trPr>
        <w:tc>
          <w:tcPr>
            <w:tcW w:w="592" w:type="dxa"/>
            <w:shd w:val="clear" w:color="auto" w:fill="auto"/>
            <w:vAlign w:val="center"/>
            <w:hideMark/>
          </w:tcPr>
          <w:p w14:paraId="226BCCEA" w14:textId="77777777" w:rsidR="000B742F" w:rsidRPr="00CE5708" w:rsidRDefault="000B742F" w:rsidP="000B742F">
            <w:pPr>
              <w:spacing w:after="0" w:line="240" w:lineRule="auto"/>
              <w:jc w:val="center"/>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16</w:t>
            </w:r>
          </w:p>
        </w:tc>
        <w:tc>
          <w:tcPr>
            <w:tcW w:w="5220" w:type="dxa"/>
            <w:shd w:val="clear" w:color="auto" w:fill="auto"/>
            <w:vAlign w:val="bottom"/>
            <w:hideMark/>
          </w:tcPr>
          <w:p w14:paraId="1CA0EECC" w14:textId="3B370AEA" w:rsidR="000B742F" w:rsidRPr="00CE5708" w:rsidRDefault="000B742F" w:rsidP="000B742F">
            <w:pPr>
              <w:spacing w:after="0" w:line="240" w:lineRule="auto"/>
              <w:rPr>
                <w:rFonts w:ascii="Times New Roman" w:eastAsia="Times New Roman" w:hAnsi="Times New Roman" w:cs="Times New Roman"/>
                <w:lang w:val="kk-KZ" w:eastAsia="ru-RU"/>
              </w:rPr>
            </w:pPr>
            <w:r w:rsidRPr="00CE5708">
              <w:rPr>
                <w:rFonts w:ascii="Times New Roman" w:eastAsia="Times New Roman" w:hAnsi="Times New Roman" w:cs="Times New Roman"/>
                <w:lang w:eastAsia="ru-RU"/>
              </w:rPr>
              <w:t>АО «KEGOC»</w:t>
            </w:r>
            <w:r w:rsidRPr="00CE5708">
              <w:rPr>
                <w:rFonts w:ascii="Times New Roman" w:eastAsia="Times New Roman" w:hAnsi="Times New Roman" w:cs="Times New Roman"/>
                <w:lang w:val="kk-KZ" w:eastAsia="ru-RU"/>
              </w:rPr>
              <w:t xml:space="preserve"> </w:t>
            </w:r>
            <w:r w:rsidRPr="00CE5708">
              <w:rPr>
                <w:rFonts w:ascii="Times New Roman" w:hAnsi="Times New Roman" w:cs="Times New Roman"/>
              </w:rPr>
              <w:t>АҚ</w:t>
            </w:r>
          </w:p>
        </w:tc>
        <w:tc>
          <w:tcPr>
            <w:tcW w:w="1134" w:type="dxa"/>
            <w:tcBorders>
              <w:top w:val="single" w:sz="4" w:space="0" w:color="auto"/>
            </w:tcBorders>
            <w:shd w:val="clear" w:color="auto" w:fill="auto"/>
            <w:vAlign w:val="center"/>
          </w:tcPr>
          <w:p w14:paraId="64F5CE04" w14:textId="55F04FF1"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4 577,8</w:t>
            </w:r>
          </w:p>
        </w:tc>
        <w:tc>
          <w:tcPr>
            <w:tcW w:w="1009" w:type="dxa"/>
            <w:tcBorders>
              <w:top w:val="single" w:sz="4" w:space="0" w:color="auto"/>
            </w:tcBorders>
            <w:shd w:val="clear" w:color="auto" w:fill="auto"/>
            <w:vAlign w:val="center"/>
          </w:tcPr>
          <w:p w14:paraId="44ED5B5A" w14:textId="1895CD37"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4 026,8</w:t>
            </w:r>
          </w:p>
        </w:tc>
        <w:tc>
          <w:tcPr>
            <w:tcW w:w="1134" w:type="dxa"/>
            <w:tcBorders>
              <w:top w:val="single" w:sz="4" w:space="0" w:color="auto"/>
            </w:tcBorders>
            <w:shd w:val="clear" w:color="auto" w:fill="auto"/>
            <w:vAlign w:val="center"/>
          </w:tcPr>
          <w:p w14:paraId="60D654C0" w14:textId="6700D5F7"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-551,0</w:t>
            </w:r>
          </w:p>
        </w:tc>
        <w:tc>
          <w:tcPr>
            <w:tcW w:w="1038" w:type="dxa"/>
            <w:tcBorders>
              <w:top w:val="single" w:sz="4" w:space="0" w:color="auto"/>
            </w:tcBorders>
            <w:shd w:val="clear" w:color="auto" w:fill="auto"/>
            <w:vAlign w:val="center"/>
          </w:tcPr>
          <w:p w14:paraId="197E276A" w14:textId="4FBEC19E" w:rsidR="000B742F" w:rsidRPr="00CE5708" w:rsidRDefault="000B742F" w:rsidP="000B742F">
            <w:pPr>
              <w:spacing w:after="0" w:line="240" w:lineRule="auto"/>
              <w:jc w:val="center"/>
              <w:rPr>
                <w:rFonts w:ascii="Times New Roman" w:hAnsi="Times New Roman" w:cs="Times New Roman"/>
                <w:i/>
              </w:rPr>
            </w:pPr>
            <w:r w:rsidRPr="00CE5708">
              <w:rPr>
                <w:rFonts w:ascii="Times New Roman" w:hAnsi="Times New Roman" w:cs="Times New Roman"/>
                <w:i/>
              </w:rPr>
              <w:t>-12,0</w:t>
            </w:r>
          </w:p>
        </w:tc>
      </w:tr>
      <w:tr w:rsidR="000B742F" w:rsidRPr="00CE5708" w14:paraId="3E76DEF7" w14:textId="225DDBA4" w:rsidTr="000B742F">
        <w:trPr>
          <w:trHeight w:val="340"/>
        </w:trPr>
        <w:tc>
          <w:tcPr>
            <w:tcW w:w="5812" w:type="dxa"/>
            <w:gridSpan w:val="2"/>
            <w:shd w:val="clear" w:color="auto" w:fill="auto"/>
            <w:vAlign w:val="center"/>
            <w:hideMark/>
          </w:tcPr>
          <w:p w14:paraId="72D511DA" w14:textId="538D6D8F" w:rsidR="000B742F" w:rsidRPr="00CE5708" w:rsidRDefault="000B742F" w:rsidP="000B742F">
            <w:pPr>
              <w:spacing w:after="0" w:line="240" w:lineRule="auto"/>
              <w:rPr>
                <w:rFonts w:ascii="Times New Roman" w:eastAsia="Times New Roman" w:hAnsi="Times New Roman" w:cs="Times New Roman"/>
                <w:b/>
                <w:bCs/>
                <w:lang w:val="kk-KZ" w:eastAsia="ru-RU"/>
              </w:rPr>
            </w:pPr>
            <w:r w:rsidRPr="00CE5708">
              <w:rPr>
                <w:rFonts w:ascii="Times New Roman" w:eastAsia="Times New Roman" w:hAnsi="Times New Roman" w:cs="Times New Roman"/>
                <w:b/>
                <w:bCs/>
                <w:lang w:val="kk-KZ" w:eastAsia="ru-RU"/>
              </w:rPr>
              <w:t>Барлығы</w:t>
            </w:r>
          </w:p>
        </w:tc>
        <w:tc>
          <w:tcPr>
            <w:tcW w:w="1134" w:type="dxa"/>
            <w:shd w:val="clear" w:color="auto" w:fill="FFFFFF" w:themeFill="background1"/>
            <w:vAlign w:val="center"/>
          </w:tcPr>
          <w:p w14:paraId="731ADFE3" w14:textId="48925869" w:rsidR="000B742F" w:rsidRPr="00CE5708" w:rsidRDefault="000B742F" w:rsidP="000B742F">
            <w:pPr>
              <w:spacing w:after="0" w:line="240" w:lineRule="auto"/>
              <w:jc w:val="center"/>
              <w:rPr>
                <w:rFonts w:ascii="Times New Roman" w:eastAsia="Times New Roman" w:hAnsi="Times New Roman" w:cs="Times New Roman"/>
                <w:b/>
                <w:bCs/>
                <w:lang w:eastAsia="ru-RU"/>
              </w:rPr>
            </w:pPr>
            <w:r w:rsidRPr="00CE5708">
              <w:rPr>
                <w:rFonts w:ascii="Times New Roman" w:hAnsi="Times New Roman" w:cs="Times New Roman"/>
                <w:b/>
                <w:i/>
              </w:rPr>
              <w:t>28 587,4</w:t>
            </w:r>
          </w:p>
        </w:tc>
        <w:tc>
          <w:tcPr>
            <w:tcW w:w="1009" w:type="dxa"/>
            <w:shd w:val="clear" w:color="auto" w:fill="FFFFFF" w:themeFill="background1"/>
            <w:vAlign w:val="center"/>
          </w:tcPr>
          <w:p w14:paraId="690C05DE" w14:textId="62693902" w:rsidR="000B742F" w:rsidRPr="00CE5708" w:rsidRDefault="000B742F" w:rsidP="000B742F">
            <w:pPr>
              <w:spacing w:after="0" w:line="240" w:lineRule="auto"/>
              <w:jc w:val="center"/>
              <w:rPr>
                <w:rFonts w:ascii="Times New Roman" w:eastAsia="Times New Roman" w:hAnsi="Times New Roman" w:cs="Times New Roman"/>
                <w:b/>
                <w:bCs/>
                <w:lang w:eastAsia="ru-RU"/>
              </w:rPr>
            </w:pPr>
            <w:r w:rsidRPr="00CE5708">
              <w:rPr>
                <w:rFonts w:ascii="Times New Roman" w:hAnsi="Times New Roman" w:cs="Times New Roman"/>
                <w:b/>
                <w:i/>
              </w:rPr>
              <w:t>27 814,9</w:t>
            </w:r>
          </w:p>
        </w:tc>
        <w:tc>
          <w:tcPr>
            <w:tcW w:w="1134" w:type="dxa"/>
            <w:shd w:val="clear" w:color="auto" w:fill="FFFFFF" w:themeFill="background1"/>
            <w:vAlign w:val="center"/>
          </w:tcPr>
          <w:p w14:paraId="0D49FFFA" w14:textId="5F6242C6" w:rsidR="000B742F" w:rsidRPr="00CE5708" w:rsidRDefault="000B742F" w:rsidP="000B742F">
            <w:pPr>
              <w:spacing w:after="0" w:line="240" w:lineRule="auto"/>
              <w:jc w:val="center"/>
              <w:rPr>
                <w:rFonts w:ascii="Times New Roman" w:eastAsia="Times New Roman" w:hAnsi="Times New Roman" w:cs="Times New Roman"/>
                <w:b/>
                <w:bCs/>
                <w:lang w:eastAsia="ru-RU"/>
              </w:rPr>
            </w:pPr>
            <w:r w:rsidRPr="00CE5708">
              <w:rPr>
                <w:rFonts w:ascii="Times New Roman" w:hAnsi="Times New Roman" w:cs="Times New Roman"/>
                <w:b/>
                <w:i/>
              </w:rPr>
              <w:t>-772,5</w:t>
            </w:r>
          </w:p>
        </w:tc>
        <w:tc>
          <w:tcPr>
            <w:tcW w:w="1038" w:type="dxa"/>
            <w:shd w:val="clear" w:color="auto" w:fill="FFFFFF" w:themeFill="background1"/>
            <w:vAlign w:val="center"/>
          </w:tcPr>
          <w:p w14:paraId="6AEDC3A1" w14:textId="798D53F4" w:rsidR="000B742F" w:rsidRPr="00CE5708" w:rsidRDefault="000B742F" w:rsidP="000B742F">
            <w:pPr>
              <w:spacing w:after="0" w:line="240" w:lineRule="auto"/>
              <w:jc w:val="center"/>
              <w:rPr>
                <w:rFonts w:ascii="Times New Roman" w:eastAsia="Times New Roman" w:hAnsi="Times New Roman" w:cs="Times New Roman"/>
                <w:b/>
                <w:bCs/>
                <w:lang w:eastAsia="ru-RU"/>
              </w:rPr>
            </w:pPr>
            <w:r w:rsidRPr="00CE5708">
              <w:rPr>
                <w:rFonts w:ascii="Times New Roman" w:hAnsi="Times New Roman" w:cs="Times New Roman"/>
                <w:b/>
                <w:i/>
              </w:rPr>
              <w:t>-2,7</w:t>
            </w:r>
          </w:p>
        </w:tc>
      </w:tr>
    </w:tbl>
    <w:p w14:paraId="516813CC" w14:textId="4C89E7C9" w:rsidR="00C7676D" w:rsidRPr="00CE5708" w:rsidRDefault="00C7676D" w:rsidP="00C71675">
      <w:pPr>
        <w:spacing w:after="0" w:line="240" w:lineRule="auto"/>
        <w:rPr>
          <w:rFonts w:ascii="Times New Roman" w:hAnsi="Times New Roman" w:cs="Times New Roman"/>
          <w:sz w:val="28"/>
        </w:rPr>
      </w:pPr>
    </w:p>
    <w:p w14:paraId="20CC610A" w14:textId="1B9E83B0" w:rsidR="00BB5A83" w:rsidRPr="00CE5708" w:rsidRDefault="00586F8E" w:rsidP="00C71675">
      <w:pPr>
        <w:pStyle w:val="1"/>
        <w:tabs>
          <w:tab w:val="left" w:pos="426"/>
        </w:tabs>
        <w:spacing w:before="0" w:line="240" w:lineRule="auto"/>
        <w:contextualSpacing/>
        <w:jc w:val="center"/>
        <w:rPr>
          <w:rFonts w:ascii="Times New Roman" w:hAnsi="Times New Roman" w:cs="Times New Roman"/>
          <w:i/>
          <w:color w:val="auto"/>
          <w:sz w:val="28"/>
          <w:szCs w:val="28"/>
        </w:rPr>
      </w:pPr>
      <w:bookmarkStart w:id="17" w:name="_Toc120696188"/>
      <w:bookmarkEnd w:id="14"/>
      <w:r w:rsidRPr="00CE5708">
        <w:rPr>
          <w:rFonts w:ascii="Times New Roman" w:hAnsi="Times New Roman" w:cs="Times New Roman"/>
          <w:i/>
          <w:color w:val="auto"/>
          <w:sz w:val="28"/>
          <w:szCs w:val="28"/>
          <w:lang w:val="kk-KZ"/>
        </w:rPr>
        <w:t>2</w:t>
      </w:r>
      <w:r w:rsidR="0010207F" w:rsidRPr="00CE5708">
        <w:rPr>
          <w:rFonts w:ascii="Times New Roman" w:hAnsi="Times New Roman" w:cs="Times New Roman"/>
          <w:i/>
          <w:color w:val="auto"/>
          <w:sz w:val="28"/>
          <w:szCs w:val="28"/>
          <w:lang w:val="kk-KZ"/>
        </w:rPr>
        <w:t>.4</w:t>
      </w:r>
      <w:r w:rsidRPr="00CE5708">
        <w:rPr>
          <w:rFonts w:ascii="Times New Roman" w:hAnsi="Times New Roman" w:cs="Times New Roman"/>
          <w:i/>
          <w:color w:val="auto"/>
          <w:sz w:val="28"/>
          <w:szCs w:val="28"/>
          <w:lang w:val="kk-KZ"/>
        </w:rPr>
        <w:t xml:space="preserve"> </w:t>
      </w:r>
      <w:r w:rsidR="00D5164B" w:rsidRPr="00CE5708">
        <w:rPr>
          <w:rFonts w:ascii="Times New Roman" w:hAnsi="Times New Roman" w:cs="Times New Roman"/>
          <w:i/>
          <w:color w:val="auto"/>
          <w:sz w:val="28"/>
          <w:szCs w:val="28"/>
          <w:lang w:val="kk-KZ"/>
        </w:rPr>
        <w:t>Электр энергиясын эскпорттау-импорттау</w:t>
      </w:r>
      <w:bookmarkEnd w:id="17"/>
    </w:p>
    <w:p w14:paraId="5BB36DA2" w14:textId="77777777" w:rsidR="00BB5A83" w:rsidRPr="00CE5708" w:rsidRDefault="00BB5A83" w:rsidP="00C71675">
      <w:pPr>
        <w:spacing w:after="0" w:line="240" w:lineRule="auto"/>
      </w:pPr>
    </w:p>
    <w:p w14:paraId="07AD22D0" w14:textId="1F3FDDC1" w:rsidR="00D03953" w:rsidRPr="00CE5708" w:rsidRDefault="00D03953" w:rsidP="00C71675">
      <w:pPr>
        <w:spacing w:after="0" w:line="240" w:lineRule="auto"/>
        <w:ind w:firstLine="709"/>
        <w:jc w:val="both"/>
        <w:rPr>
          <w:rFonts w:ascii="Times New Roman" w:hAnsi="Times New Roman" w:cs="Times New Roman"/>
          <w:sz w:val="28"/>
          <w:szCs w:val="28"/>
        </w:rPr>
      </w:pPr>
      <w:r w:rsidRPr="00CE5708">
        <w:rPr>
          <w:rFonts w:ascii="Times New Roman" w:hAnsi="Times New Roman" w:cs="Times New Roman"/>
          <w:sz w:val="28"/>
          <w:szCs w:val="28"/>
        </w:rPr>
        <w:t xml:space="preserve">Электр </w:t>
      </w:r>
      <w:proofErr w:type="spellStart"/>
      <w:r w:rsidRPr="00CE5708">
        <w:rPr>
          <w:rFonts w:ascii="Times New Roman" w:hAnsi="Times New Roman" w:cs="Times New Roman"/>
          <w:sz w:val="28"/>
          <w:szCs w:val="28"/>
        </w:rPr>
        <w:t>энергиясын</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өндіру-тұтынуды</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теңгерімдеу</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мақсатында</w:t>
      </w:r>
      <w:proofErr w:type="spellEnd"/>
      <w:r w:rsidRPr="00CE5708">
        <w:rPr>
          <w:rFonts w:ascii="Times New Roman" w:hAnsi="Times New Roman" w:cs="Times New Roman"/>
          <w:sz w:val="28"/>
          <w:szCs w:val="28"/>
        </w:rPr>
        <w:t xml:space="preserve"> 2022 </w:t>
      </w:r>
      <w:proofErr w:type="spellStart"/>
      <w:r w:rsidRPr="00CE5708">
        <w:rPr>
          <w:rFonts w:ascii="Times New Roman" w:hAnsi="Times New Roman" w:cs="Times New Roman"/>
          <w:sz w:val="28"/>
          <w:szCs w:val="28"/>
        </w:rPr>
        <w:t>жылғы</w:t>
      </w:r>
      <w:proofErr w:type="spellEnd"/>
      <w:r w:rsidRPr="00CE5708">
        <w:rPr>
          <w:rFonts w:ascii="Times New Roman" w:hAnsi="Times New Roman" w:cs="Times New Roman"/>
          <w:sz w:val="28"/>
          <w:szCs w:val="28"/>
        </w:rPr>
        <w:t xml:space="preserve"> </w:t>
      </w:r>
      <w:proofErr w:type="spellStart"/>
      <w:r w:rsidR="00850857" w:rsidRPr="00CE5708">
        <w:rPr>
          <w:rFonts w:ascii="Times New Roman" w:hAnsi="Times New Roman" w:cs="Times New Roman"/>
          <w:sz w:val="28"/>
          <w:szCs w:val="28"/>
        </w:rPr>
        <w:t>қаңтар-</w:t>
      </w:r>
      <w:r w:rsidR="000B742F" w:rsidRPr="00CE5708">
        <w:rPr>
          <w:rFonts w:ascii="Times New Roman" w:hAnsi="Times New Roman" w:cs="Times New Roman"/>
          <w:sz w:val="28"/>
          <w:szCs w:val="28"/>
        </w:rPr>
        <w:t>қазан</w:t>
      </w:r>
      <w:proofErr w:type="spellEnd"/>
      <w:r w:rsidR="00850857" w:rsidRPr="00CE5708">
        <w:rPr>
          <w:rFonts w:ascii="Times New Roman" w:hAnsi="Times New Roman" w:cs="Times New Roman"/>
          <w:sz w:val="28"/>
          <w:szCs w:val="28"/>
        </w:rPr>
        <w:t xml:space="preserve"> </w:t>
      </w:r>
      <w:proofErr w:type="spellStart"/>
      <w:r w:rsidR="00850857" w:rsidRPr="00CE5708">
        <w:rPr>
          <w:rFonts w:ascii="Times New Roman" w:hAnsi="Times New Roman" w:cs="Times New Roman"/>
          <w:sz w:val="28"/>
          <w:szCs w:val="28"/>
        </w:rPr>
        <w:t>айларында</w:t>
      </w:r>
      <w:proofErr w:type="spellEnd"/>
      <w:r w:rsidRPr="00CE5708">
        <w:rPr>
          <w:rFonts w:ascii="Times New Roman" w:hAnsi="Times New Roman" w:cs="Times New Roman"/>
          <w:sz w:val="28"/>
          <w:szCs w:val="28"/>
        </w:rPr>
        <w:t xml:space="preserve"> РФ-</w:t>
      </w:r>
      <w:proofErr w:type="spellStart"/>
      <w:r w:rsidRPr="00CE5708">
        <w:rPr>
          <w:rFonts w:ascii="Times New Roman" w:hAnsi="Times New Roman" w:cs="Times New Roman"/>
          <w:sz w:val="28"/>
          <w:szCs w:val="28"/>
        </w:rPr>
        <w:t>ға</w:t>
      </w:r>
      <w:proofErr w:type="spellEnd"/>
      <w:r w:rsidRPr="00CE5708">
        <w:rPr>
          <w:rFonts w:ascii="Times New Roman" w:hAnsi="Times New Roman" w:cs="Times New Roman"/>
          <w:sz w:val="28"/>
          <w:szCs w:val="28"/>
        </w:rPr>
        <w:t xml:space="preserve"> экспорт </w:t>
      </w:r>
      <w:r w:rsidR="000B742F" w:rsidRPr="00CE5708">
        <w:rPr>
          <w:rFonts w:ascii="Times New Roman" w:hAnsi="Times New Roman" w:cs="Times New Roman"/>
          <w:sz w:val="28"/>
          <w:szCs w:val="28"/>
          <w:lang w:val="kk-KZ"/>
        </w:rPr>
        <w:t>991,5</w:t>
      </w:r>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млн.кВтс</w:t>
      </w:r>
      <w:proofErr w:type="spellEnd"/>
      <w:r w:rsidRPr="00CE5708">
        <w:rPr>
          <w:rFonts w:ascii="Times New Roman" w:hAnsi="Times New Roman" w:cs="Times New Roman"/>
          <w:sz w:val="28"/>
          <w:szCs w:val="28"/>
          <w:lang w:val="kk-KZ"/>
        </w:rPr>
        <w:t>ағ</w:t>
      </w:r>
      <w:r w:rsidRPr="00CE5708">
        <w:rPr>
          <w:rFonts w:ascii="Times New Roman" w:hAnsi="Times New Roman" w:cs="Times New Roman"/>
          <w:sz w:val="28"/>
          <w:szCs w:val="28"/>
        </w:rPr>
        <w:t>, РФ-дан импорт</w:t>
      </w:r>
      <w:r w:rsidR="002F02D3" w:rsidRPr="00CE5708">
        <w:rPr>
          <w:rFonts w:ascii="Times New Roman" w:hAnsi="Times New Roman" w:cs="Times New Roman"/>
          <w:sz w:val="28"/>
          <w:szCs w:val="28"/>
          <w:lang w:val="kk-KZ"/>
        </w:rPr>
        <w:t xml:space="preserve"> </w:t>
      </w:r>
      <w:r w:rsidR="000B742F" w:rsidRPr="00CE5708">
        <w:rPr>
          <w:rFonts w:ascii="Times New Roman" w:hAnsi="Times New Roman" w:cs="Times New Roman"/>
          <w:sz w:val="28"/>
          <w:szCs w:val="28"/>
          <w:lang w:val="kk-KZ"/>
        </w:rPr>
        <w:t>848,8</w:t>
      </w:r>
      <w:r w:rsidR="00850857" w:rsidRPr="00CE5708">
        <w:rPr>
          <w:rFonts w:ascii="Times New Roman" w:hAnsi="Times New Roman" w:cs="Times New Roman"/>
          <w:sz w:val="28"/>
          <w:szCs w:val="28"/>
          <w:lang w:val="kk-KZ"/>
        </w:rPr>
        <w:t xml:space="preserve"> </w:t>
      </w:r>
      <w:r w:rsidRPr="00CE5708">
        <w:rPr>
          <w:rFonts w:ascii="Times New Roman" w:hAnsi="Times New Roman" w:cs="Times New Roman"/>
          <w:sz w:val="28"/>
          <w:szCs w:val="28"/>
        </w:rPr>
        <w:t xml:space="preserve">млн. </w:t>
      </w:r>
      <w:proofErr w:type="spellStart"/>
      <w:r w:rsidRPr="00CE5708">
        <w:rPr>
          <w:rFonts w:ascii="Times New Roman" w:hAnsi="Times New Roman" w:cs="Times New Roman"/>
          <w:sz w:val="28"/>
          <w:szCs w:val="28"/>
        </w:rPr>
        <w:t>кВтс</w:t>
      </w:r>
      <w:proofErr w:type="spellEnd"/>
      <w:r w:rsidRPr="00CE5708">
        <w:rPr>
          <w:rFonts w:ascii="Times New Roman" w:hAnsi="Times New Roman" w:cs="Times New Roman"/>
          <w:sz w:val="28"/>
          <w:szCs w:val="28"/>
          <w:lang w:val="kk-KZ"/>
        </w:rPr>
        <w:t>ағ</w:t>
      </w:r>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құрады</w:t>
      </w:r>
      <w:proofErr w:type="spellEnd"/>
      <w:r w:rsidRPr="00CE5708">
        <w:rPr>
          <w:rFonts w:ascii="Times New Roman" w:hAnsi="Times New Roman" w:cs="Times New Roman"/>
          <w:sz w:val="28"/>
          <w:szCs w:val="28"/>
        </w:rPr>
        <w:t>.</w:t>
      </w:r>
    </w:p>
    <w:p w14:paraId="181D3811" w14:textId="7EE0E998" w:rsidR="00D03953" w:rsidRPr="00CE5708" w:rsidRDefault="00D03953" w:rsidP="00C71675">
      <w:pPr>
        <w:spacing w:after="0" w:line="240" w:lineRule="auto"/>
        <w:ind w:firstLine="709"/>
        <w:jc w:val="both"/>
        <w:rPr>
          <w:rFonts w:ascii="Times New Roman" w:hAnsi="Times New Roman" w:cs="Times New Roman"/>
          <w:sz w:val="28"/>
          <w:szCs w:val="28"/>
        </w:rPr>
      </w:pPr>
      <w:proofErr w:type="spellStart"/>
      <w:r w:rsidRPr="00CE5708">
        <w:rPr>
          <w:rFonts w:ascii="Times New Roman" w:hAnsi="Times New Roman" w:cs="Times New Roman"/>
          <w:sz w:val="28"/>
          <w:szCs w:val="28"/>
        </w:rPr>
        <w:t>Оның</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ішінде</w:t>
      </w:r>
      <w:proofErr w:type="spellEnd"/>
      <w:r w:rsidRPr="00CE5708">
        <w:rPr>
          <w:rFonts w:ascii="Times New Roman" w:hAnsi="Times New Roman" w:cs="Times New Roman"/>
          <w:sz w:val="28"/>
          <w:szCs w:val="28"/>
        </w:rPr>
        <w:t xml:space="preserve"> «KEGOC» АҚ-</w:t>
      </w:r>
      <w:proofErr w:type="spellStart"/>
      <w:r w:rsidRPr="00CE5708">
        <w:rPr>
          <w:rFonts w:ascii="Times New Roman" w:hAnsi="Times New Roman" w:cs="Times New Roman"/>
          <w:sz w:val="28"/>
          <w:szCs w:val="28"/>
        </w:rPr>
        <w:t>ның</w:t>
      </w:r>
      <w:proofErr w:type="spellEnd"/>
      <w:r w:rsidRPr="00CE5708">
        <w:rPr>
          <w:rFonts w:ascii="Times New Roman" w:hAnsi="Times New Roman" w:cs="Times New Roman"/>
          <w:sz w:val="28"/>
          <w:szCs w:val="28"/>
        </w:rPr>
        <w:t xml:space="preserve"> РФ-</w:t>
      </w:r>
      <w:proofErr w:type="spellStart"/>
      <w:r w:rsidRPr="00CE5708">
        <w:rPr>
          <w:rFonts w:ascii="Times New Roman" w:hAnsi="Times New Roman" w:cs="Times New Roman"/>
          <w:sz w:val="28"/>
          <w:szCs w:val="28"/>
        </w:rPr>
        <w:t>ға</w:t>
      </w:r>
      <w:proofErr w:type="spellEnd"/>
      <w:r w:rsidRPr="00CE5708">
        <w:rPr>
          <w:rFonts w:ascii="Times New Roman" w:hAnsi="Times New Roman" w:cs="Times New Roman"/>
          <w:sz w:val="28"/>
          <w:szCs w:val="28"/>
        </w:rPr>
        <w:t xml:space="preserve"> экспорты </w:t>
      </w:r>
      <w:r w:rsidR="000B742F" w:rsidRPr="00CE5708">
        <w:rPr>
          <w:rFonts w:ascii="Times New Roman" w:hAnsi="Times New Roman" w:cs="Times New Roman"/>
          <w:sz w:val="28"/>
          <w:szCs w:val="28"/>
          <w:lang w:val="kk-KZ"/>
        </w:rPr>
        <w:t>956,4</w:t>
      </w:r>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млн.кВтсағ</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есепті</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кезеңде</w:t>
      </w:r>
      <w:proofErr w:type="spellEnd"/>
      <w:r w:rsidRPr="00CE5708">
        <w:rPr>
          <w:rFonts w:ascii="Times New Roman" w:hAnsi="Times New Roman" w:cs="Times New Roman"/>
          <w:sz w:val="28"/>
          <w:szCs w:val="28"/>
        </w:rPr>
        <w:t xml:space="preserve"> </w:t>
      </w:r>
      <w:r w:rsidR="000B742F" w:rsidRPr="00CE5708">
        <w:rPr>
          <w:rFonts w:ascii="Times New Roman" w:hAnsi="Times New Roman" w:cs="Times New Roman"/>
          <w:sz w:val="28"/>
          <w:szCs w:val="28"/>
          <w:lang w:val="kk-KZ"/>
        </w:rPr>
        <w:t>706,4</w:t>
      </w:r>
      <w:r w:rsidRPr="00CE5708">
        <w:rPr>
          <w:rFonts w:ascii="Times New Roman" w:hAnsi="Times New Roman" w:cs="Times New Roman"/>
          <w:sz w:val="28"/>
          <w:szCs w:val="28"/>
        </w:rPr>
        <w:t xml:space="preserve"> млн. </w:t>
      </w:r>
      <w:proofErr w:type="spellStart"/>
      <w:r w:rsidRPr="00CE5708">
        <w:rPr>
          <w:rFonts w:ascii="Times New Roman" w:hAnsi="Times New Roman" w:cs="Times New Roman"/>
          <w:sz w:val="28"/>
          <w:szCs w:val="28"/>
        </w:rPr>
        <w:t>кВтсағ</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көлемінде</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электр</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энергиясының</w:t>
      </w:r>
      <w:proofErr w:type="spellEnd"/>
      <w:r w:rsidRPr="00CE5708">
        <w:rPr>
          <w:rFonts w:ascii="Times New Roman" w:hAnsi="Times New Roman" w:cs="Times New Roman"/>
          <w:sz w:val="28"/>
          <w:szCs w:val="28"/>
        </w:rPr>
        <w:t xml:space="preserve"> импорты.</w:t>
      </w:r>
    </w:p>
    <w:p w14:paraId="02A8AF05" w14:textId="208B9759" w:rsidR="00EF54F8" w:rsidRPr="00CE5708" w:rsidRDefault="00D5164B" w:rsidP="00C71675">
      <w:pPr>
        <w:spacing w:after="0" w:line="240" w:lineRule="auto"/>
        <w:jc w:val="right"/>
        <w:rPr>
          <w:rFonts w:ascii="Times New Roman" w:hAnsi="Times New Roman" w:cs="Times New Roman"/>
          <w:i/>
          <w:sz w:val="24"/>
        </w:rPr>
      </w:pPr>
      <w:r w:rsidRPr="00CE5708">
        <w:rPr>
          <w:rFonts w:ascii="Times New Roman" w:hAnsi="Times New Roman" w:cs="Times New Roman"/>
          <w:i/>
          <w:sz w:val="24"/>
        </w:rPr>
        <w:t xml:space="preserve">млн. </w:t>
      </w:r>
      <w:proofErr w:type="spellStart"/>
      <w:r w:rsidRPr="00CE5708">
        <w:rPr>
          <w:rFonts w:ascii="Times New Roman" w:hAnsi="Times New Roman" w:cs="Times New Roman"/>
          <w:i/>
          <w:sz w:val="24"/>
        </w:rPr>
        <w:t>кВтсағ</w:t>
      </w:r>
      <w:proofErr w:type="spellEnd"/>
    </w:p>
    <w:tbl>
      <w:tblPr>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134"/>
        <w:gridCol w:w="1134"/>
        <w:gridCol w:w="1275"/>
        <w:gridCol w:w="1048"/>
      </w:tblGrid>
      <w:tr w:rsidR="00C7676D" w:rsidRPr="00CE5708" w14:paraId="12195D8E" w14:textId="77777777" w:rsidTr="00D31FA0">
        <w:trPr>
          <w:trHeight w:val="278"/>
        </w:trPr>
        <w:tc>
          <w:tcPr>
            <w:tcW w:w="5524" w:type="dxa"/>
            <w:vMerge w:val="restart"/>
            <w:shd w:val="clear" w:color="auto" w:fill="8DB3E2" w:themeFill="text2" w:themeFillTint="66"/>
            <w:vAlign w:val="center"/>
            <w:hideMark/>
          </w:tcPr>
          <w:p w14:paraId="1C4EF5E3" w14:textId="77777777" w:rsidR="00C7676D" w:rsidRPr="00CE5708" w:rsidRDefault="00C7676D" w:rsidP="00C71675">
            <w:pPr>
              <w:spacing w:after="0" w:line="240" w:lineRule="auto"/>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Наименование</w:t>
            </w:r>
          </w:p>
        </w:tc>
        <w:tc>
          <w:tcPr>
            <w:tcW w:w="2268" w:type="dxa"/>
            <w:gridSpan w:val="2"/>
            <w:shd w:val="clear" w:color="auto" w:fill="8DB3E2" w:themeFill="text2" w:themeFillTint="66"/>
            <w:vAlign w:val="center"/>
            <w:hideMark/>
          </w:tcPr>
          <w:p w14:paraId="1C3BB93F" w14:textId="702AEB5C" w:rsidR="00C7676D" w:rsidRPr="00CE5708" w:rsidRDefault="00D5164B"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val="kk-KZ" w:eastAsia="ru-RU"/>
              </w:rPr>
              <w:t>Қаңтар</w:t>
            </w:r>
            <w:r w:rsidR="00BA5F6D" w:rsidRPr="00CE5708">
              <w:rPr>
                <w:rFonts w:ascii="Times New Roman" w:eastAsia="Times New Roman" w:hAnsi="Times New Roman" w:cs="Times New Roman"/>
                <w:b/>
                <w:bCs/>
                <w:lang w:val="kk-KZ" w:eastAsia="ru-RU"/>
              </w:rPr>
              <w:t>-</w:t>
            </w:r>
            <w:r w:rsidR="000B742F" w:rsidRPr="00CE5708">
              <w:rPr>
                <w:rFonts w:ascii="Times New Roman" w:eastAsia="Times New Roman" w:hAnsi="Times New Roman" w:cs="Times New Roman"/>
                <w:b/>
                <w:bCs/>
                <w:lang w:val="kk-KZ" w:eastAsia="ru-RU"/>
              </w:rPr>
              <w:t>қазан</w:t>
            </w:r>
          </w:p>
        </w:tc>
        <w:tc>
          <w:tcPr>
            <w:tcW w:w="1275" w:type="dxa"/>
            <w:vMerge w:val="restart"/>
            <w:shd w:val="clear" w:color="auto" w:fill="8DB3E2" w:themeFill="text2" w:themeFillTint="66"/>
            <w:vAlign w:val="center"/>
            <w:hideMark/>
          </w:tcPr>
          <w:p w14:paraId="3A3E5DB5" w14:textId="70BDC5E6" w:rsidR="00C7676D" w:rsidRPr="00CE5708" w:rsidRDefault="00D5164B"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 xml:space="preserve">Δ, млн. </w:t>
            </w:r>
            <w:proofErr w:type="spellStart"/>
            <w:r w:rsidRPr="00CE5708">
              <w:rPr>
                <w:rFonts w:ascii="Times New Roman" w:eastAsia="Times New Roman" w:hAnsi="Times New Roman" w:cs="Times New Roman"/>
                <w:b/>
                <w:bCs/>
                <w:lang w:eastAsia="ru-RU"/>
              </w:rPr>
              <w:t>кВтсағ</w:t>
            </w:r>
            <w:proofErr w:type="spellEnd"/>
          </w:p>
        </w:tc>
        <w:tc>
          <w:tcPr>
            <w:tcW w:w="1048" w:type="dxa"/>
            <w:vMerge w:val="restart"/>
            <w:shd w:val="clear" w:color="auto" w:fill="8DB3E2" w:themeFill="text2" w:themeFillTint="66"/>
            <w:vAlign w:val="center"/>
            <w:hideMark/>
          </w:tcPr>
          <w:p w14:paraId="059DCEF6" w14:textId="77777777" w:rsidR="00C7676D" w:rsidRPr="00CE5708" w:rsidRDefault="00C7676D"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Δ, %</w:t>
            </w:r>
          </w:p>
        </w:tc>
      </w:tr>
      <w:tr w:rsidR="00C7676D" w:rsidRPr="00CE5708" w14:paraId="0754D078" w14:textId="77777777" w:rsidTr="00D31FA0">
        <w:trPr>
          <w:trHeight w:val="277"/>
        </w:trPr>
        <w:tc>
          <w:tcPr>
            <w:tcW w:w="5524" w:type="dxa"/>
            <w:vMerge/>
            <w:shd w:val="clear" w:color="auto" w:fill="C6D9F1" w:themeFill="text2" w:themeFillTint="33"/>
            <w:vAlign w:val="center"/>
          </w:tcPr>
          <w:p w14:paraId="7226CE2D" w14:textId="77777777" w:rsidR="00C7676D" w:rsidRPr="00CE5708" w:rsidRDefault="00C7676D" w:rsidP="00C71675">
            <w:pPr>
              <w:spacing w:after="0" w:line="240" w:lineRule="auto"/>
              <w:rPr>
                <w:rFonts w:ascii="Times New Roman" w:eastAsia="Times New Roman" w:hAnsi="Times New Roman" w:cs="Times New Roman"/>
                <w:b/>
                <w:bCs/>
                <w:lang w:eastAsia="ru-RU"/>
              </w:rPr>
            </w:pPr>
          </w:p>
        </w:tc>
        <w:tc>
          <w:tcPr>
            <w:tcW w:w="1134" w:type="dxa"/>
            <w:shd w:val="clear" w:color="auto" w:fill="8DB3E2" w:themeFill="text2" w:themeFillTint="66"/>
            <w:vAlign w:val="center"/>
          </w:tcPr>
          <w:p w14:paraId="55C07A06" w14:textId="660FCDDD" w:rsidR="00C7676D" w:rsidRPr="00CE5708" w:rsidRDefault="00C7676D" w:rsidP="00C71675">
            <w:pPr>
              <w:spacing w:after="0" w:line="240" w:lineRule="auto"/>
              <w:jc w:val="center"/>
              <w:rPr>
                <w:rFonts w:ascii="Times New Roman" w:eastAsia="Times New Roman" w:hAnsi="Times New Roman" w:cs="Times New Roman"/>
                <w:b/>
                <w:bCs/>
                <w:lang w:val="kk-KZ" w:eastAsia="ru-RU"/>
              </w:rPr>
            </w:pPr>
            <w:r w:rsidRPr="00CE5708">
              <w:rPr>
                <w:rFonts w:ascii="Times New Roman" w:eastAsia="Times New Roman" w:hAnsi="Times New Roman" w:cs="Times New Roman"/>
                <w:b/>
                <w:bCs/>
                <w:lang w:eastAsia="ru-RU"/>
              </w:rPr>
              <w:t>2021</w:t>
            </w:r>
            <w:r w:rsidR="00D5164B" w:rsidRPr="00CE5708">
              <w:rPr>
                <w:rFonts w:ascii="Times New Roman" w:eastAsia="Times New Roman" w:hAnsi="Times New Roman" w:cs="Times New Roman"/>
                <w:b/>
                <w:bCs/>
                <w:lang w:val="kk-KZ" w:eastAsia="ru-RU"/>
              </w:rPr>
              <w:t>ж</w:t>
            </w:r>
          </w:p>
        </w:tc>
        <w:tc>
          <w:tcPr>
            <w:tcW w:w="1134" w:type="dxa"/>
            <w:shd w:val="clear" w:color="auto" w:fill="8DB3E2" w:themeFill="text2" w:themeFillTint="66"/>
            <w:vAlign w:val="center"/>
          </w:tcPr>
          <w:p w14:paraId="541624C0" w14:textId="0759892E" w:rsidR="00C7676D" w:rsidRPr="00CE5708" w:rsidRDefault="00C7676D" w:rsidP="00C71675">
            <w:pPr>
              <w:spacing w:after="0" w:line="240" w:lineRule="auto"/>
              <w:jc w:val="center"/>
              <w:rPr>
                <w:rFonts w:ascii="Times New Roman" w:eastAsia="Times New Roman" w:hAnsi="Times New Roman" w:cs="Times New Roman"/>
                <w:b/>
                <w:bCs/>
                <w:lang w:val="kk-KZ" w:eastAsia="ru-RU"/>
              </w:rPr>
            </w:pPr>
            <w:r w:rsidRPr="00CE5708">
              <w:rPr>
                <w:rFonts w:ascii="Times New Roman" w:eastAsia="Times New Roman" w:hAnsi="Times New Roman" w:cs="Times New Roman"/>
                <w:b/>
                <w:bCs/>
                <w:lang w:eastAsia="ru-RU"/>
              </w:rPr>
              <w:t>2022</w:t>
            </w:r>
            <w:r w:rsidR="00D5164B" w:rsidRPr="00CE5708">
              <w:rPr>
                <w:rFonts w:ascii="Times New Roman" w:eastAsia="Times New Roman" w:hAnsi="Times New Roman" w:cs="Times New Roman"/>
                <w:b/>
                <w:bCs/>
                <w:lang w:val="kk-KZ" w:eastAsia="ru-RU"/>
              </w:rPr>
              <w:t>ж</w:t>
            </w:r>
          </w:p>
        </w:tc>
        <w:tc>
          <w:tcPr>
            <w:tcW w:w="1275" w:type="dxa"/>
            <w:vMerge/>
            <w:shd w:val="clear" w:color="auto" w:fill="C6D9F1" w:themeFill="text2" w:themeFillTint="33"/>
            <w:vAlign w:val="center"/>
          </w:tcPr>
          <w:p w14:paraId="708CBB27" w14:textId="77777777" w:rsidR="00C7676D" w:rsidRPr="00CE5708" w:rsidRDefault="00C7676D" w:rsidP="00C71675">
            <w:pPr>
              <w:spacing w:after="0" w:line="240" w:lineRule="auto"/>
              <w:jc w:val="center"/>
              <w:rPr>
                <w:rFonts w:ascii="Times New Roman" w:eastAsia="Times New Roman" w:hAnsi="Times New Roman" w:cs="Times New Roman"/>
                <w:b/>
                <w:bCs/>
                <w:lang w:eastAsia="ru-RU"/>
              </w:rPr>
            </w:pPr>
          </w:p>
        </w:tc>
        <w:tc>
          <w:tcPr>
            <w:tcW w:w="1048" w:type="dxa"/>
            <w:vMerge/>
            <w:shd w:val="clear" w:color="auto" w:fill="C6D9F1" w:themeFill="text2" w:themeFillTint="33"/>
            <w:vAlign w:val="center"/>
          </w:tcPr>
          <w:p w14:paraId="61F4CC77" w14:textId="77777777" w:rsidR="00C7676D" w:rsidRPr="00CE5708" w:rsidRDefault="00C7676D" w:rsidP="00C71675">
            <w:pPr>
              <w:spacing w:after="0" w:line="240" w:lineRule="auto"/>
              <w:jc w:val="center"/>
              <w:rPr>
                <w:rFonts w:ascii="Times New Roman" w:eastAsia="Times New Roman" w:hAnsi="Times New Roman" w:cs="Times New Roman"/>
                <w:b/>
                <w:bCs/>
                <w:lang w:eastAsia="ru-RU"/>
              </w:rPr>
            </w:pPr>
          </w:p>
        </w:tc>
      </w:tr>
      <w:tr w:rsidR="000B742F" w:rsidRPr="00CE5708" w14:paraId="3E498820" w14:textId="77777777" w:rsidTr="00116FE1">
        <w:trPr>
          <w:trHeight w:val="312"/>
        </w:trPr>
        <w:tc>
          <w:tcPr>
            <w:tcW w:w="5524" w:type="dxa"/>
            <w:shd w:val="clear" w:color="auto" w:fill="auto"/>
            <w:vAlign w:val="center"/>
            <w:hideMark/>
          </w:tcPr>
          <w:p w14:paraId="5BCE39E6" w14:textId="02D1C8ED" w:rsidR="000B742F" w:rsidRPr="00CE5708" w:rsidRDefault="000B742F" w:rsidP="000B742F">
            <w:pPr>
              <w:spacing w:after="0" w:line="240" w:lineRule="auto"/>
              <w:rPr>
                <w:rFonts w:ascii="Times New Roman" w:eastAsia="Times New Roman" w:hAnsi="Times New Roman" w:cs="Times New Roman"/>
                <w:b/>
                <w:bCs/>
                <w:lang w:eastAsia="ru-RU"/>
              </w:rPr>
            </w:pPr>
            <w:r w:rsidRPr="00CE5708">
              <w:rPr>
                <w:rFonts w:ascii="Times New Roman" w:eastAsia="Times New Roman" w:hAnsi="Times New Roman" w:cs="Times New Roman"/>
                <w:b/>
                <w:bCs/>
                <w:lang w:val="kk-KZ" w:eastAsia="ru-RU"/>
              </w:rPr>
              <w:t>Қазақстан э</w:t>
            </w:r>
            <w:proofErr w:type="spellStart"/>
            <w:r w:rsidRPr="00CE5708">
              <w:rPr>
                <w:rFonts w:ascii="Times New Roman" w:eastAsia="Times New Roman" w:hAnsi="Times New Roman" w:cs="Times New Roman"/>
                <w:b/>
                <w:bCs/>
                <w:lang w:eastAsia="ru-RU"/>
              </w:rPr>
              <w:t>кспорт</w:t>
            </w:r>
            <w:proofErr w:type="spellEnd"/>
            <w:r w:rsidRPr="00CE5708">
              <w:rPr>
                <w:rFonts w:ascii="Times New Roman" w:eastAsia="Times New Roman" w:hAnsi="Times New Roman" w:cs="Times New Roman"/>
                <w:b/>
                <w:bCs/>
                <w:lang w:val="kk-KZ" w:eastAsia="ru-RU"/>
              </w:rPr>
              <w:t>ы</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901023" w14:textId="65297B6F" w:rsidR="000B742F" w:rsidRPr="00CE5708" w:rsidRDefault="000B742F" w:rsidP="000B742F">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i/>
                <w:lang w:eastAsia="ru-RU"/>
              </w:rPr>
              <w:t>-2162,1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EC7D18D" w14:textId="2ABF3755" w:rsidR="000B742F" w:rsidRPr="00CE5708" w:rsidRDefault="000B742F" w:rsidP="000B742F">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i/>
                <w:lang w:eastAsia="ru-RU"/>
              </w:rPr>
              <w:t>-1572,3</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BEE8F6" w14:textId="02168CCF" w:rsidR="000B742F" w:rsidRPr="00CE5708" w:rsidRDefault="000B742F" w:rsidP="000B742F">
            <w:pPr>
              <w:spacing w:after="0" w:line="240" w:lineRule="auto"/>
              <w:jc w:val="center"/>
              <w:rPr>
                <w:rFonts w:ascii="Times New Roman" w:eastAsia="Times New Roman" w:hAnsi="Times New Roman" w:cs="Times New Roman"/>
                <w:b/>
                <w:bCs/>
                <w:lang w:val="en-US" w:eastAsia="ru-RU"/>
              </w:rPr>
            </w:pPr>
            <w:r w:rsidRPr="00CE5708">
              <w:rPr>
                <w:rFonts w:ascii="Times New Roman" w:eastAsia="Times New Roman" w:hAnsi="Times New Roman" w:cs="Times New Roman"/>
                <w:b/>
                <w:bCs/>
                <w:i/>
                <w:lang w:eastAsia="ru-RU"/>
              </w:rPr>
              <w:t>589,8</w:t>
            </w:r>
          </w:p>
        </w:tc>
        <w:tc>
          <w:tcPr>
            <w:tcW w:w="10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0FBFDEE" w14:textId="326BB96A" w:rsidR="000B742F" w:rsidRPr="00CE5708" w:rsidRDefault="000B742F" w:rsidP="000B742F">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i/>
                <w:lang w:eastAsia="ru-RU"/>
              </w:rPr>
              <w:t>-27,3%</w:t>
            </w:r>
          </w:p>
        </w:tc>
      </w:tr>
      <w:tr w:rsidR="000B742F" w:rsidRPr="00CE5708" w14:paraId="2DD2FC10" w14:textId="77777777" w:rsidTr="00341D0D">
        <w:trPr>
          <w:trHeight w:val="340"/>
        </w:trPr>
        <w:tc>
          <w:tcPr>
            <w:tcW w:w="5524" w:type="dxa"/>
            <w:shd w:val="clear" w:color="auto" w:fill="auto"/>
            <w:noWrap/>
            <w:vAlign w:val="center"/>
            <w:hideMark/>
          </w:tcPr>
          <w:p w14:paraId="25F80659" w14:textId="751D45D4" w:rsidR="000B742F" w:rsidRPr="00CE5708" w:rsidRDefault="000B742F" w:rsidP="000B742F">
            <w:pPr>
              <w:spacing w:after="0" w:line="240" w:lineRule="auto"/>
              <w:ind w:firstLineChars="269" w:firstLine="592"/>
              <w:rPr>
                <w:rFonts w:ascii="Times New Roman" w:eastAsia="Times New Roman" w:hAnsi="Times New Roman" w:cs="Times New Roman"/>
                <w:bCs/>
                <w:lang w:eastAsia="ru-RU"/>
              </w:rPr>
            </w:pPr>
            <w:r w:rsidRPr="00CE5708">
              <w:rPr>
                <w:rFonts w:ascii="Times New Roman" w:eastAsia="Times New Roman" w:hAnsi="Times New Roman" w:cs="Times New Roman"/>
                <w:lang w:val="kk-KZ" w:eastAsia="ru-RU"/>
              </w:rPr>
              <w:t>Ресейге</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184C30" w14:textId="5B514F63" w:rsidR="000B742F" w:rsidRPr="00CE5708" w:rsidRDefault="000B742F" w:rsidP="000B742F">
            <w:pPr>
              <w:spacing w:after="0" w:line="240" w:lineRule="auto"/>
              <w:jc w:val="center"/>
              <w:rPr>
                <w:rFonts w:ascii="Times New Roman" w:eastAsia="Times New Roman" w:hAnsi="Times New Roman" w:cs="Times New Roman"/>
                <w:bCs/>
                <w:lang w:val="en-US" w:eastAsia="ru-RU"/>
              </w:rPr>
            </w:pPr>
            <w:r w:rsidRPr="00CE5708">
              <w:rPr>
                <w:rFonts w:ascii="Times New Roman" w:eastAsia="Times New Roman" w:hAnsi="Times New Roman" w:cs="Times New Roman"/>
                <w:bCs/>
                <w:i/>
                <w:lang w:eastAsia="ru-RU"/>
              </w:rPr>
              <w:t>-978,3</w:t>
            </w:r>
          </w:p>
        </w:tc>
        <w:tc>
          <w:tcPr>
            <w:tcW w:w="1134" w:type="dxa"/>
            <w:tcBorders>
              <w:top w:val="nil"/>
              <w:left w:val="nil"/>
              <w:bottom w:val="single" w:sz="4" w:space="0" w:color="auto"/>
              <w:right w:val="single" w:sz="4" w:space="0" w:color="auto"/>
            </w:tcBorders>
            <w:shd w:val="clear" w:color="auto" w:fill="auto"/>
            <w:noWrap/>
            <w:vAlign w:val="center"/>
            <w:hideMark/>
          </w:tcPr>
          <w:p w14:paraId="3A2FAEB2" w14:textId="3ACE90FA" w:rsidR="000B742F" w:rsidRPr="00CE5708" w:rsidRDefault="000B742F" w:rsidP="000B742F">
            <w:pPr>
              <w:spacing w:after="0" w:line="240" w:lineRule="auto"/>
              <w:jc w:val="center"/>
              <w:rPr>
                <w:rFonts w:ascii="Times New Roman" w:eastAsia="Times New Roman" w:hAnsi="Times New Roman" w:cs="Times New Roman"/>
                <w:bCs/>
                <w:lang w:eastAsia="ru-RU"/>
              </w:rPr>
            </w:pPr>
            <w:r w:rsidRPr="00CE5708">
              <w:rPr>
                <w:rFonts w:ascii="Times New Roman" w:eastAsia="Times New Roman" w:hAnsi="Times New Roman" w:cs="Times New Roman"/>
                <w:bCs/>
                <w:i/>
                <w:lang w:eastAsia="ru-RU"/>
              </w:rPr>
              <w:t>-991,5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24DB3A9" w14:textId="0D1D6F7D" w:rsidR="000B742F" w:rsidRPr="00CE5708" w:rsidRDefault="000B742F" w:rsidP="000B742F">
            <w:pPr>
              <w:spacing w:after="0" w:line="240" w:lineRule="auto"/>
              <w:jc w:val="center"/>
              <w:rPr>
                <w:rFonts w:ascii="Times New Roman" w:eastAsia="Times New Roman" w:hAnsi="Times New Roman" w:cs="Times New Roman"/>
                <w:bCs/>
                <w:lang w:eastAsia="ru-RU"/>
              </w:rPr>
            </w:pPr>
            <w:r w:rsidRPr="00CE5708">
              <w:rPr>
                <w:rFonts w:ascii="Times New Roman" w:eastAsia="Times New Roman" w:hAnsi="Times New Roman" w:cs="Times New Roman"/>
                <w:bCs/>
                <w:i/>
                <w:lang w:eastAsia="ru-RU"/>
              </w:rPr>
              <w:t>-13,3</w:t>
            </w:r>
          </w:p>
        </w:tc>
        <w:tc>
          <w:tcPr>
            <w:tcW w:w="1048" w:type="dxa"/>
            <w:tcBorders>
              <w:top w:val="nil"/>
              <w:left w:val="nil"/>
              <w:bottom w:val="single" w:sz="4" w:space="0" w:color="auto"/>
              <w:right w:val="single" w:sz="4" w:space="0" w:color="auto"/>
            </w:tcBorders>
            <w:shd w:val="clear" w:color="auto" w:fill="auto"/>
            <w:noWrap/>
            <w:vAlign w:val="center"/>
            <w:hideMark/>
          </w:tcPr>
          <w:p w14:paraId="09F241CD" w14:textId="7944A464" w:rsidR="000B742F" w:rsidRPr="00CE5708" w:rsidRDefault="000B742F" w:rsidP="000B742F">
            <w:pPr>
              <w:spacing w:after="0" w:line="240" w:lineRule="auto"/>
              <w:jc w:val="center"/>
              <w:rPr>
                <w:rFonts w:ascii="Times New Roman" w:eastAsia="Times New Roman" w:hAnsi="Times New Roman" w:cs="Times New Roman"/>
                <w:bCs/>
                <w:lang w:eastAsia="ru-RU"/>
              </w:rPr>
            </w:pPr>
            <w:r w:rsidRPr="00CE5708">
              <w:rPr>
                <w:rFonts w:ascii="Times New Roman" w:eastAsia="Times New Roman" w:hAnsi="Times New Roman" w:cs="Times New Roman"/>
                <w:bCs/>
                <w:i/>
                <w:lang w:eastAsia="ru-RU"/>
              </w:rPr>
              <w:t>1,4%</w:t>
            </w:r>
          </w:p>
        </w:tc>
      </w:tr>
      <w:tr w:rsidR="000B742F" w:rsidRPr="00CE5708" w14:paraId="74E89640" w14:textId="77777777" w:rsidTr="00850857">
        <w:trPr>
          <w:trHeight w:val="340"/>
        </w:trPr>
        <w:tc>
          <w:tcPr>
            <w:tcW w:w="5524" w:type="dxa"/>
            <w:shd w:val="clear" w:color="auto" w:fill="auto"/>
            <w:vAlign w:val="center"/>
            <w:hideMark/>
          </w:tcPr>
          <w:p w14:paraId="2D4129DD" w14:textId="2B26CCA5" w:rsidR="000B742F" w:rsidRPr="00CE5708" w:rsidRDefault="000B742F" w:rsidP="000B742F">
            <w:pPr>
              <w:spacing w:after="0" w:line="240" w:lineRule="auto"/>
              <w:ind w:firstLineChars="270" w:firstLine="594"/>
              <w:rPr>
                <w:rFonts w:ascii="Times New Roman" w:eastAsia="Times New Roman" w:hAnsi="Times New Roman" w:cs="Times New Roman"/>
                <w:i/>
                <w:iCs/>
                <w:lang w:eastAsia="ru-RU"/>
              </w:rPr>
            </w:pPr>
            <w:r w:rsidRPr="00CE5708">
              <w:rPr>
                <w:rFonts w:ascii="Times New Roman" w:eastAsia="Times New Roman" w:hAnsi="Times New Roman" w:cs="Times New Roman"/>
                <w:lang w:val="kk-KZ" w:eastAsia="ru-RU"/>
              </w:rPr>
              <w:t>Орталық Азияның БЭЖ-іне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FBBB5" w14:textId="5A311439" w:rsidR="000B742F" w:rsidRPr="00CE5708" w:rsidRDefault="000B742F" w:rsidP="000B742F">
            <w:pPr>
              <w:spacing w:after="0" w:line="240" w:lineRule="auto"/>
              <w:jc w:val="center"/>
              <w:rPr>
                <w:rFonts w:ascii="Times New Roman" w:eastAsia="Times New Roman" w:hAnsi="Times New Roman" w:cs="Times New Roman"/>
                <w:i/>
                <w:iCs/>
                <w:lang w:eastAsia="ru-RU"/>
              </w:rPr>
            </w:pPr>
            <w:r w:rsidRPr="00CE5708">
              <w:rPr>
                <w:rFonts w:ascii="Times New Roman" w:eastAsia="Times New Roman" w:hAnsi="Times New Roman" w:cs="Times New Roman"/>
                <w:bCs/>
                <w:i/>
                <w:lang w:eastAsia="ru-RU"/>
              </w:rPr>
              <w:t>-1183,8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00DFFB" w14:textId="190E5D62" w:rsidR="000B742F" w:rsidRPr="00CE5708" w:rsidRDefault="000B742F" w:rsidP="000B742F">
            <w:pPr>
              <w:spacing w:after="0" w:line="240" w:lineRule="auto"/>
              <w:jc w:val="center"/>
              <w:rPr>
                <w:rFonts w:ascii="Times New Roman" w:eastAsia="Times New Roman" w:hAnsi="Times New Roman" w:cs="Times New Roman"/>
                <w:i/>
                <w:iCs/>
                <w:lang w:eastAsia="ru-RU"/>
              </w:rPr>
            </w:pPr>
            <w:r w:rsidRPr="00CE5708">
              <w:rPr>
                <w:rFonts w:ascii="Times New Roman" w:eastAsia="Times New Roman" w:hAnsi="Times New Roman" w:cs="Times New Roman"/>
                <w:bCs/>
                <w:i/>
                <w:lang w:eastAsia="ru-RU"/>
              </w:rPr>
              <w:t>-580,8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39D4FC3" w14:textId="3302FAA1" w:rsidR="000B742F" w:rsidRPr="00CE5708" w:rsidRDefault="000B742F" w:rsidP="000B742F">
            <w:pPr>
              <w:spacing w:after="0" w:line="240" w:lineRule="auto"/>
              <w:jc w:val="center"/>
              <w:rPr>
                <w:rFonts w:ascii="Times New Roman" w:eastAsia="Times New Roman" w:hAnsi="Times New Roman" w:cs="Times New Roman"/>
                <w:bCs/>
                <w:lang w:val="en-US" w:eastAsia="ru-RU"/>
              </w:rPr>
            </w:pPr>
            <w:r w:rsidRPr="00CE5708">
              <w:rPr>
                <w:rFonts w:ascii="Times New Roman" w:eastAsia="Times New Roman" w:hAnsi="Times New Roman" w:cs="Times New Roman"/>
                <w:bCs/>
                <w:i/>
                <w:lang w:eastAsia="ru-RU"/>
              </w:rPr>
              <w:t>603,1</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14:paraId="5509D2CB" w14:textId="3BB496DE" w:rsidR="000B742F" w:rsidRPr="00CE5708" w:rsidRDefault="000B742F" w:rsidP="000B742F">
            <w:pPr>
              <w:spacing w:after="0" w:line="240" w:lineRule="auto"/>
              <w:jc w:val="center"/>
              <w:rPr>
                <w:rFonts w:ascii="Times New Roman" w:eastAsia="Times New Roman" w:hAnsi="Times New Roman" w:cs="Times New Roman"/>
                <w:bCs/>
                <w:lang w:eastAsia="ru-RU"/>
              </w:rPr>
            </w:pPr>
            <w:r w:rsidRPr="00CE5708">
              <w:rPr>
                <w:rFonts w:ascii="Times New Roman" w:eastAsia="Times New Roman" w:hAnsi="Times New Roman" w:cs="Times New Roman"/>
                <w:bCs/>
                <w:i/>
                <w:lang w:eastAsia="ru-RU"/>
              </w:rPr>
              <w:t>-50,9%</w:t>
            </w:r>
          </w:p>
        </w:tc>
      </w:tr>
      <w:tr w:rsidR="000B742F" w:rsidRPr="00CE5708" w14:paraId="1324FC5B" w14:textId="77777777" w:rsidTr="00116FE1">
        <w:trPr>
          <w:trHeight w:val="340"/>
        </w:trPr>
        <w:tc>
          <w:tcPr>
            <w:tcW w:w="5524" w:type="dxa"/>
            <w:shd w:val="clear" w:color="auto" w:fill="auto"/>
            <w:vAlign w:val="center"/>
            <w:hideMark/>
          </w:tcPr>
          <w:p w14:paraId="2C63CFEB" w14:textId="44F1E61F" w:rsidR="000B742F" w:rsidRPr="00CE5708" w:rsidRDefault="000B742F" w:rsidP="000B742F">
            <w:pPr>
              <w:spacing w:after="0" w:line="240" w:lineRule="auto"/>
              <w:rPr>
                <w:rFonts w:ascii="Times New Roman" w:eastAsia="Times New Roman" w:hAnsi="Times New Roman" w:cs="Times New Roman"/>
                <w:b/>
                <w:i/>
                <w:iCs/>
                <w:lang w:eastAsia="ru-RU"/>
              </w:rPr>
            </w:pPr>
            <w:r w:rsidRPr="00CE5708">
              <w:rPr>
                <w:rFonts w:ascii="Times New Roman" w:eastAsia="Times New Roman" w:hAnsi="Times New Roman" w:cs="Times New Roman"/>
                <w:b/>
                <w:bCs/>
                <w:lang w:val="kk-KZ" w:eastAsia="ru-RU"/>
              </w:rPr>
              <w:t>Қазақстан и</w:t>
            </w:r>
            <w:proofErr w:type="spellStart"/>
            <w:r w:rsidRPr="00CE5708">
              <w:rPr>
                <w:rFonts w:ascii="Times New Roman" w:eastAsia="Times New Roman" w:hAnsi="Times New Roman" w:cs="Times New Roman"/>
                <w:b/>
                <w:bCs/>
                <w:lang w:eastAsia="ru-RU"/>
              </w:rPr>
              <w:t>мпорт</w:t>
            </w:r>
            <w:proofErr w:type="spellEnd"/>
            <w:r w:rsidRPr="00CE5708">
              <w:rPr>
                <w:rFonts w:ascii="Times New Roman" w:eastAsia="Times New Roman" w:hAnsi="Times New Roman" w:cs="Times New Roman"/>
                <w:b/>
                <w:bCs/>
                <w:lang w:val="kk-KZ" w:eastAsia="ru-RU"/>
              </w:rPr>
              <w:t>ы</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2C274B" w14:textId="706C1E20" w:rsidR="000B742F" w:rsidRPr="00CE5708" w:rsidRDefault="000B742F" w:rsidP="000B742F">
            <w:pPr>
              <w:spacing w:after="0" w:line="240" w:lineRule="auto"/>
              <w:jc w:val="center"/>
              <w:rPr>
                <w:rFonts w:ascii="Times New Roman" w:eastAsia="Times New Roman" w:hAnsi="Times New Roman" w:cs="Times New Roman"/>
                <w:i/>
                <w:iCs/>
                <w:lang w:val="en-US" w:eastAsia="ru-RU"/>
              </w:rPr>
            </w:pPr>
            <w:r w:rsidRPr="00CE5708">
              <w:rPr>
                <w:rFonts w:ascii="Times New Roman" w:eastAsia="Times New Roman" w:hAnsi="Times New Roman" w:cs="Times New Roman"/>
                <w:b/>
                <w:bCs/>
                <w:i/>
                <w:lang w:eastAsia="ru-RU"/>
              </w:rPr>
              <w:t>1399,8</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EC0F36" w14:textId="0914BA4A" w:rsidR="000B742F" w:rsidRPr="00CE5708" w:rsidRDefault="000B742F" w:rsidP="000B742F">
            <w:pPr>
              <w:spacing w:after="0" w:line="240" w:lineRule="auto"/>
              <w:jc w:val="center"/>
              <w:rPr>
                <w:rFonts w:ascii="Times New Roman" w:eastAsia="Times New Roman" w:hAnsi="Times New Roman" w:cs="Times New Roman"/>
                <w:i/>
                <w:iCs/>
                <w:lang w:val="en-US" w:eastAsia="ru-RU"/>
              </w:rPr>
            </w:pPr>
            <w:r w:rsidRPr="00CE5708">
              <w:rPr>
                <w:rFonts w:ascii="Times New Roman" w:eastAsia="Times New Roman" w:hAnsi="Times New Roman" w:cs="Times New Roman"/>
                <w:b/>
                <w:bCs/>
                <w:i/>
                <w:lang w:eastAsia="ru-RU"/>
              </w:rPr>
              <w:t>1153,3</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F104F7A" w14:textId="2CE62308" w:rsidR="000B742F" w:rsidRPr="00CE5708" w:rsidRDefault="000B742F" w:rsidP="000B742F">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i/>
                <w:lang w:eastAsia="ru-RU"/>
              </w:rPr>
              <w:t>-246,6</w:t>
            </w:r>
          </w:p>
        </w:tc>
        <w:tc>
          <w:tcPr>
            <w:tcW w:w="10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FC5D262" w14:textId="45F3FD57" w:rsidR="000B742F" w:rsidRPr="00CE5708" w:rsidRDefault="000B742F" w:rsidP="000B742F">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i/>
                <w:lang w:eastAsia="ru-RU"/>
              </w:rPr>
              <w:t>-17,6%</w:t>
            </w:r>
          </w:p>
        </w:tc>
      </w:tr>
      <w:tr w:rsidR="000B742F" w:rsidRPr="00CE5708" w14:paraId="26949599" w14:textId="77777777" w:rsidTr="00116FE1">
        <w:trPr>
          <w:trHeight w:val="340"/>
        </w:trPr>
        <w:tc>
          <w:tcPr>
            <w:tcW w:w="5524" w:type="dxa"/>
            <w:shd w:val="clear" w:color="auto" w:fill="auto"/>
            <w:vAlign w:val="center"/>
            <w:hideMark/>
          </w:tcPr>
          <w:p w14:paraId="0CF1E130" w14:textId="5DB09CB7" w:rsidR="000B742F" w:rsidRPr="00CE5708" w:rsidRDefault="000B742F" w:rsidP="000B742F">
            <w:pPr>
              <w:spacing w:after="0" w:line="240" w:lineRule="auto"/>
              <w:ind w:firstLine="596"/>
              <w:rPr>
                <w:rFonts w:ascii="Times New Roman" w:eastAsia="Times New Roman" w:hAnsi="Times New Roman" w:cs="Times New Roman"/>
                <w:bCs/>
                <w:lang w:eastAsia="ru-RU"/>
              </w:rPr>
            </w:pPr>
            <w:r w:rsidRPr="00CE5708">
              <w:rPr>
                <w:rFonts w:ascii="Times New Roman" w:eastAsia="Times New Roman" w:hAnsi="Times New Roman" w:cs="Times New Roman"/>
                <w:lang w:val="kk-KZ" w:eastAsia="ru-RU"/>
              </w:rPr>
              <w:t>Ресейден</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58B5C5" w14:textId="1DFC32CB" w:rsidR="000B742F" w:rsidRPr="00CE5708" w:rsidRDefault="000B742F" w:rsidP="000B742F">
            <w:pPr>
              <w:spacing w:after="0" w:line="240" w:lineRule="auto"/>
              <w:jc w:val="center"/>
              <w:rPr>
                <w:rFonts w:ascii="Times New Roman" w:eastAsia="Times New Roman" w:hAnsi="Times New Roman" w:cs="Times New Roman"/>
                <w:bCs/>
                <w:lang w:val="en-US" w:eastAsia="ru-RU"/>
              </w:rPr>
            </w:pPr>
            <w:r w:rsidRPr="00CE5708">
              <w:rPr>
                <w:rFonts w:ascii="Times New Roman" w:eastAsia="Times New Roman" w:hAnsi="Times New Roman" w:cs="Times New Roman"/>
                <w:bCs/>
                <w:i/>
                <w:lang w:eastAsia="ru-RU"/>
              </w:rPr>
              <w:t>1094,6</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4421D6A" w14:textId="6CE1C35F" w:rsidR="000B742F" w:rsidRPr="00CE5708" w:rsidRDefault="000B742F" w:rsidP="000B742F">
            <w:pPr>
              <w:spacing w:after="0" w:line="240" w:lineRule="auto"/>
              <w:jc w:val="center"/>
              <w:rPr>
                <w:rFonts w:ascii="Times New Roman" w:eastAsia="Times New Roman" w:hAnsi="Times New Roman" w:cs="Times New Roman"/>
                <w:bCs/>
                <w:lang w:val="en-US" w:eastAsia="ru-RU"/>
              </w:rPr>
            </w:pPr>
            <w:r w:rsidRPr="00CE5708">
              <w:rPr>
                <w:rFonts w:ascii="Times New Roman" w:eastAsia="Times New Roman" w:hAnsi="Times New Roman" w:cs="Times New Roman"/>
                <w:bCs/>
                <w:i/>
                <w:lang w:eastAsia="ru-RU"/>
              </w:rPr>
              <w:t>848,8</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14:paraId="776F0CA0" w14:textId="2695A093" w:rsidR="000B742F" w:rsidRPr="00CE5708" w:rsidRDefault="000B742F" w:rsidP="000B742F">
            <w:pPr>
              <w:spacing w:after="0" w:line="240" w:lineRule="auto"/>
              <w:jc w:val="center"/>
              <w:rPr>
                <w:rFonts w:ascii="Times New Roman" w:eastAsia="Times New Roman" w:hAnsi="Times New Roman" w:cs="Times New Roman"/>
                <w:bCs/>
                <w:lang w:eastAsia="ru-RU"/>
              </w:rPr>
            </w:pPr>
            <w:r w:rsidRPr="00CE5708">
              <w:rPr>
                <w:rFonts w:ascii="Times New Roman" w:eastAsia="Times New Roman" w:hAnsi="Times New Roman" w:cs="Times New Roman"/>
                <w:bCs/>
                <w:i/>
                <w:lang w:eastAsia="ru-RU"/>
              </w:rPr>
              <w:t>-245,8</w:t>
            </w:r>
          </w:p>
        </w:tc>
        <w:tc>
          <w:tcPr>
            <w:tcW w:w="1048" w:type="dxa"/>
            <w:tcBorders>
              <w:top w:val="nil"/>
              <w:left w:val="nil"/>
              <w:bottom w:val="single" w:sz="4" w:space="0" w:color="auto"/>
              <w:right w:val="single" w:sz="4" w:space="0" w:color="auto"/>
            </w:tcBorders>
            <w:shd w:val="clear" w:color="auto" w:fill="FFFFFF" w:themeFill="background1"/>
            <w:noWrap/>
            <w:vAlign w:val="center"/>
            <w:hideMark/>
          </w:tcPr>
          <w:p w14:paraId="7A443AE6" w14:textId="42C0475D" w:rsidR="000B742F" w:rsidRPr="00CE5708" w:rsidRDefault="000B742F" w:rsidP="000B742F">
            <w:pPr>
              <w:spacing w:after="0" w:line="240" w:lineRule="auto"/>
              <w:jc w:val="center"/>
              <w:rPr>
                <w:rFonts w:ascii="Times New Roman" w:eastAsia="Times New Roman" w:hAnsi="Times New Roman" w:cs="Times New Roman"/>
                <w:bCs/>
                <w:lang w:eastAsia="ru-RU"/>
              </w:rPr>
            </w:pPr>
            <w:r w:rsidRPr="00CE5708">
              <w:rPr>
                <w:rFonts w:ascii="Times New Roman" w:eastAsia="Times New Roman" w:hAnsi="Times New Roman" w:cs="Times New Roman"/>
                <w:bCs/>
                <w:i/>
                <w:lang w:eastAsia="ru-RU"/>
              </w:rPr>
              <w:t>-22,5%</w:t>
            </w:r>
          </w:p>
        </w:tc>
      </w:tr>
      <w:tr w:rsidR="000B742F" w:rsidRPr="00CE5708" w14:paraId="3D22C4FF" w14:textId="77777777" w:rsidTr="00116FE1">
        <w:trPr>
          <w:trHeight w:val="340"/>
        </w:trPr>
        <w:tc>
          <w:tcPr>
            <w:tcW w:w="5524" w:type="dxa"/>
            <w:shd w:val="clear" w:color="auto" w:fill="auto"/>
            <w:vAlign w:val="center"/>
            <w:hideMark/>
          </w:tcPr>
          <w:p w14:paraId="4AF3FD3F" w14:textId="73FC620A" w:rsidR="000B742F" w:rsidRPr="00CE5708" w:rsidRDefault="000B742F" w:rsidP="000B742F">
            <w:pPr>
              <w:spacing w:after="0" w:line="240" w:lineRule="auto"/>
              <w:ind w:firstLineChars="13" w:firstLine="29"/>
              <w:rPr>
                <w:rFonts w:ascii="Times New Roman" w:eastAsia="Times New Roman" w:hAnsi="Times New Roman" w:cs="Times New Roman"/>
                <w:b/>
                <w:i/>
                <w:iCs/>
                <w:lang w:eastAsia="ru-RU"/>
              </w:rPr>
            </w:pPr>
            <w:r w:rsidRPr="00CE5708">
              <w:rPr>
                <w:rFonts w:ascii="Times New Roman" w:eastAsia="Times New Roman" w:hAnsi="Times New Roman" w:cs="Times New Roman"/>
                <w:b/>
                <w:bCs/>
                <w:lang w:val="kk-KZ" w:eastAsia="ru-RU"/>
              </w:rPr>
              <w:t xml:space="preserve">Ауысым </w:t>
            </w:r>
            <w:r w:rsidRPr="00CE5708">
              <w:rPr>
                <w:rFonts w:ascii="Times New Roman" w:eastAsia="Times New Roman" w:hAnsi="Times New Roman" w:cs="Times New Roman"/>
                <w:b/>
                <w:bCs/>
                <w:lang w:eastAsia="ru-RU"/>
              </w:rPr>
              <w:t>сальдо</w:t>
            </w:r>
            <w:r w:rsidRPr="00CE5708">
              <w:rPr>
                <w:rFonts w:ascii="Times New Roman" w:eastAsia="Times New Roman" w:hAnsi="Times New Roman" w:cs="Times New Roman"/>
                <w:b/>
                <w:bCs/>
                <w:lang w:val="kk-KZ" w:eastAsia="ru-RU"/>
              </w:rPr>
              <w:t>сы</w:t>
            </w:r>
            <w:r w:rsidRPr="00CE5708">
              <w:rPr>
                <w:rFonts w:ascii="Times New Roman" w:eastAsia="Times New Roman" w:hAnsi="Times New Roman" w:cs="Times New Roman"/>
                <w:b/>
                <w:bCs/>
                <w:lang w:eastAsia="ru-RU"/>
              </w:rPr>
              <w:t xml:space="preserve"> «+» </w:t>
            </w:r>
            <w:r w:rsidRPr="00CE5708">
              <w:rPr>
                <w:rFonts w:ascii="Times New Roman" w:eastAsia="Times New Roman" w:hAnsi="Times New Roman" w:cs="Times New Roman"/>
                <w:b/>
                <w:bCs/>
                <w:lang w:val="kk-KZ" w:eastAsia="ru-RU"/>
              </w:rPr>
              <w:t>тапшылық</w:t>
            </w:r>
            <w:r w:rsidRPr="00CE5708">
              <w:rPr>
                <w:rFonts w:ascii="Times New Roman" w:eastAsia="Times New Roman" w:hAnsi="Times New Roman" w:cs="Times New Roman"/>
                <w:b/>
                <w:bCs/>
                <w:lang w:eastAsia="ru-RU"/>
              </w:rPr>
              <w:t xml:space="preserve">, «-» </w:t>
            </w:r>
            <w:r w:rsidRPr="00CE5708">
              <w:rPr>
                <w:rFonts w:ascii="Times New Roman" w:eastAsia="Times New Roman" w:hAnsi="Times New Roman" w:cs="Times New Roman"/>
                <w:b/>
                <w:bCs/>
                <w:lang w:val="kk-KZ" w:eastAsia="ru-RU"/>
              </w:rPr>
              <w:t>артықшылық</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473EE5" w14:textId="4609D96C" w:rsidR="000B742F" w:rsidRPr="00CE5708" w:rsidRDefault="000B742F" w:rsidP="000B742F">
            <w:pPr>
              <w:spacing w:after="0" w:line="240" w:lineRule="auto"/>
              <w:jc w:val="center"/>
              <w:rPr>
                <w:rFonts w:ascii="Times New Roman" w:eastAsia="Times New Roman" w:hAnsi="Times New Roman" w:cs="Times New Roman"/>
                <w:i/>
                <w:iCs/>
                <w:lang w:eastAsia="ru-RU"/>
              </w:rPr>
            </w:pPr>
            <w:r w:rsidRPr="00CE5708">
              <w:rPr>
                <w:rFonts w:ascii="Times New Roman" w:eastAsia="Times New Roman" w:hAnsi="Times New Roman" w:cs="Times New Roman"/>
                <w:b/>
                <w:bCs/>
                <w:i/>
                <w:lang w:eastAsia="ru-RU"/>
              </w:rPr>
              <w:t>-762,3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14484FA" w14:textId="703555CD" w:rsidR="000B742F" w:rsidRPr="00CE5708" w:rsidRDefault="000B742F" w:rsidP="000B742F">
            <w:pPr>
              <w:spacing w:after="0" w:line="240" w:lineRule="auto"/>
              <w:jc w:val="center"/>
              <w:rPr>
                <w:rFonts w:ascii="Times New Roman" w:eastAsia="Times New Roman" w:hAnsi="Times New Roman" w:cs="Times New Roman"/>
                <w:i/>
                <w:iCs/>
                <w:lang w:eastAsia="ru-RU"/>
              </w:rPr>
            </w:pPr>
            <w:r w:rsidRPr="00CE5708">
              <w:rPr>
                <w:rFonts w:ascii="Times New Roman" w:eastAsia="Times New Roman" w:hAnsi="Times New Roman" w:cs="Times New Roman"/>
                <w:b/>
                <w:bCs/>
                <w:i/>
                <w:lang w:eastAsia="ru-RU"/>
              </w:rPr>
              <w:t>-419,0</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CAE1D9F" w14:textId="5A8C5B05" w:rsidR="000B742F" w:rsidRPr="00CE5708" w:rsidRDefault="000B742F" w:rsidP="000B742F">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i/>
                <w:lang w:eastAsia="ru-RU"/>
              </w:rPr>
              <w:t>343,3</w:t>
            </w:r>
          </w:p>
        </w:tc>
        <w:tc>
          <w:tcPr>
            <w:tcW w:w="104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EB33C71" w14:textId="137F008E" w:rsidR="000B742F" w:rsidRPr="00CE5708" w:rsidRDefault="000B742F" w:rsidP="000B742F">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i/>
                <w:lang w:eastAsia="ru-RU"/>
              </w:rPr>
              <w:t>-45,0%</w:t>
            </w:r>
          </w:p>
        </w:tc>
      </w:tr>
    </w:tbl>
    <w:p w14:paraId="236A90FE" w14:textId="3A58034B" w:rsidR="000F513C" w:rsidRPr="00CE5708" w:rsidRDefault="000F513C" w:rsidP="00C71675">
      <w:pPr>
        <w:spacing w:after="0" w:line="240" w:lineRule="auto"/>
        <w:rPr>
          <w:rFonts w:ascii="Times New Roman" w:hAnsi="Times New Roman" w:cs="Times New Roman"/>
          <w:sz w:val="28"/>
        </w:rPr>
      </w:pPr>
    </w:p>
    <w:p w14:paraId="75C30227" w14:textId="6ED8D31B" w:rsidR="00FE02F0" w:rsidRPr="00CE5708" w:rsidRDefault="00D5164B" w:rsidP="00C71675">
      <w:pPr>
        <w:pStyle w:val="1"/>
        <w:numPr>
          <w:ilvl w:val="0"/>
          <w:numId w:val="7"/>
        </w:numPr>
        <w:tabs>
          <w:tab w:val="left" w:pos="426"/>
        </w:tabs>
        <w:spacing w:before="0" w:line="240" w:lineRule="auto"/>
        <w:ind w:left="0" w:firstLine="0"/>
        <w:contextualSpacing/>
        <w:jc w:val="center"/>
        <w:rPr>
          <w:rFonts w:ascii="Times New Roman" w:hAnsi="Times New Roman" w:cs="Times New Roman"/>
          <w:b/>
          <w:color w:val="auto"/>
          <w:sz w:val="28"/>
          <w:szCs w:val="28"/>
        </w:rPr>
      </w:pPr>
      <w:bookmarkStart w:id="18" w:name="_Toc510196473"/>
      <w:bookmarkStart w:id="19" w:name="_Toc120696189"/>
      <w:proofErr w:type="spellStart"/>
      <w:r w:rsidRPr="00CE5708">
        <w:rPr>
          <w:rFonts w:ascii="Times New Roman" w:hAnsi="Times New Roman" w:cs="Times New Roman"/>
          <w:b/>
          <w:color w:val="auto"/>
          <w:sz w:val="28"/>
          <w:szCs w:val="28"/>
        </w:rPr>
        <w:t>Көмір</w:t>
      </w:r>
      <w:bookmarkEnd w:id="19"/>
      <w:proofErr w:type="spellEnd"/>
    </w:p>
    <w:p w14:paraId="18E82181" w14:textId="77777777" w:rsidR="00AD64FC" w:rsidRPr="00CE5708" w:rsidRDefault="00AD64FC" w:rsidP="00C71675">
      <w:pPr>
        <w:spacing w:after="0" w:line="240" w:lineRule="auto"/>
      </w:pPr>
    </w:p>
    <w:bookmarkEnd w:id="18"/>
    <w:p w14:paraId="3B075F5F" w14:textId="706ACBFC" w:rsidR="00D5164B" w:rsidRPr="00CE5708" w:rsidRDefault="00D5164B" w:rsidP="00C71675">
      <w:pPr>
        <w:spacing w:after="0" w:line="240" w:lineRule="auto"/>
        <w:ind w:firstLine="567"/>
        <w:contextualSpacing/>
        <w:jc w:val="both"/>
        <w:rPr>
          <w:rFonts w:ascii="Times New Roman" w:hAnsi="Times New Roman" w:cs="Times New Roman"/>
          <w:sz w:val="28"/>
          <w:szCs w:val="28"/>
        </w:rPr>
      </w:pPr>
      <w:proofErr w:type="spellStart"/>
      <w:r w:rsidRPr="00CE5708">
        <w:rPr>
          <w:rFonts w:ascii="Times New Roman" w:hAnsi="Times New Roman" w:cs="Times New Roman"/>
          <w:sz w:val="28"/>
          <w:szCs w:val="28"/>
        </w:rPr>
        <w:t>Ұлттық</w:t>
      </w:r>
      <w:proofErr w:type="spellEnd"/>
      <w:r w:rsidRPr="00CE5708">
        <w:rPr>
          <w:rFonts w:ascii="Times New Roman" w:hAnsi="Times New Roman" w:cs="Times New Roman"/>
          <w:sz w:val="28"/>
          <w:szCs w:val="28"/>
        </w:rPr>
        <w:t xml:space="preserve"> статистика </w:t>
      </w:r>
      <w:proofErr w:type="spellStart"/>
      <w:r w:rsidRPr="00CE5708">
        <w:rPr>
          <w:rFonts w:ascii="Times New Roman" w:hAnsi="Times New Roman" w:cs="Times New Roman"/>
          <w:sz w:val="28"/>
          <w:szCs w:val="28"/>
        </w:rPr>
        <w:t>бюросының</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ақпараты</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бойынша</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Қа</w:t>
      </w:r>
      <w:r w:rsidR="00D03953" w:rsidRPr="00CE5708">
        <w:rPr>
          <w:rFonts w:ascii="Times New Roman" w:hAnsi="Times New Roman" w:cs="Times New Roman"/>
          <w:sz w:val="28"/>
          <w:szCs w:val="28"/>
        </w:rPr>
        <w:t>зақстанда</w:t>
      </w:r>
      <w:proofErr w:type="spellEnd"/>
      <w:r w:rsidR="00D03953" w:rsidRPr="00CE5708">
        <w:rPr>
          <w:rFonts w:ascii="Times New Roman" w:hAnsi="Times New Roman" w:cs="Times New Roman"/>
          <w:sz w:val="28"/>
          <w:szCs w:val="28"/>
        </w:rPr>
        <w:t xml:space="preserve"> 2022 </w:t>
      </w:r>
      <w:proofErr w:type="spellStart"/>
      <w:r w:rsidR="00D03953" w:rsidRPr="00CE5708">
        <w:rPr>
          <w:rFonts w:ascii="Times New Roman" w:hAnsi="Times New Roman" w:cs="Times New Roman"/>
          <w:sz w:val="28"/>
          <w:szCs w:val="28"/>
        </w:rPr>
        <w:t>жылдың</w:t>
      </w:r>
      <w:proofErr w:type="spellEnd"/>
      <w:r w:rsidR="00D03953" w:rsidRPr="00CE5708">
        <w:rPr>
          <w:rFonts w:ascii="Times New Roman" w:hAnsi="Times New Roman" w:cs="Times New Roman"/>
          <w:sz w:val="28"/>
          <w:szCs w:val="28"/>
        </w:rPr>
        <w:t xml:space="preserve"> </w:t>
      </w:r>
      <w:proofErr w:type="spellStart"/>
      <w:r w:rsidR="00D03953" w:rsidRPr="00CE5708">
        <w:rPr>
          <w:rFonts w:ascii="Times New Roman" w:hAnsi="Times New Roman" w:cs="Times New Roman"/>
          <w:sz w:val="28"/>
          <w:szCs w:val="28"/>
        </w:rPr>
        <w:t>қаңтар</w:t>
      </w:r>
      <w:proofErr w:type="spellEnd"/>
      <w:r w:rsidR="00D03953" w:rsidRPr="00CE5708">
        <w:rPr>
          <w:rFonts w:ascii="Times New Roman" w:hAnsi="Times New Roman" w:cs="Times New Roman"/>
          <w:sz w:val="28"/>
          <w:szCs w:val="28"/>
        </w:rPr>
        <w:t>-</w:t>
      </w:r>
      <w:r w:rsidR="00326B80" w:rsidRPr="00CE5708">
        <w:rPr>
          <w:rFonts w:ascii="Times New Roman" w:hAnsi="Times New Roman" w:cs="Times New Roman"/>
          <w:sz w:val="28"/>
          <w:szCs w:val="28"/>
          <w:lang w:val="kk-KZ"/>
        </w:rPr>
        <w:t>қазанда</w:t>
      </w:r>
      <w:r w:rsidR="002F02D3" w:rsidRPr="00CE5708">
        <w:rPr>
          <w:rFonts w:ascii="Times New Roman" w:hAnsi="Times New Roman" w:cs="Times New Roman"/>
          <w:sz w:val="28"/>
          <w:szCs w:val="28"/>
          <w:lang w:val="kk-KZ"/>
        </w:rPr>
        <w:t xml:space="preserve"> </w:t>
      </w:r>
      <w:r w:rsidR="00326B80" w:rsidRPr="00CE5708">
        <w:rPr>
          <w:rFonts w:ascii="Times New Roman" w:hAnsi="Times New Roman" w:cs="Times New Roman"/>
          <w:sz w:val="28"/>
          <w:szCs w:val="28"/>
          <w:lang w:val="kk-KZ"/>
        </w:rPr>
        <w:t xml:space="preserve">96 793,8 </w:t>
      </w:r>
      <w:proofErr w:type="spellStart"/>
      <w:r w:rsidRPr="00CE5708">
        <w:rPr>
          <w:rFonts w:ascii="Times New Roman" w:hAnsi="Times New Roman" w:cs="Times New Roman"/>
          <w:sz w:val="28"/>
          <w:szCs w:val="28"/>
        </w:rPr>
        <w:t>мың</w:t>
      </w:r>
      <w:proofErr w:type="spellEnd"/>
      <w:r w:rsidRPr="00CE5708">
        <w:rPr>
          <w:rFonts w:ascii="Times New Roman" w:hAnsi="Times New Roman" w:cs="Times New Roman"/>
          <w:sz w:val="28"/>
          <w:szCs w:val="28"/>
        </w:rPr>
        <w:t xml:space="preserve"> тонна </w:t>
      </w:r>
      <w:proofErr w:type="spellStart"/>
      <w:r w:rsidRPr="00CE5708">
        <w:rPr>
          <w:rFonts w:ascii="Times New Roman" w:hAnsi="Times New Roman" w:cs="Times New Roman"/>
          <w:sz w:val="28"/>
          <w:szCs w:val="28"/>
        </w:rPr>
        <w:t>тас</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көмір</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өндірілген</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бұл</w:t>
      </w:r>
      <w:proofErr w:type="spellEnd"/>
      <w:r w:rsidRPr="00CE5708">
        <w:rPr>
          <w:rFonts w:ascii="Times New Roman" w:hAnsi="Times New Roman" w:cs="Times New Roman"/>
          <w:sz w:val="28"/>
          <w:szCs w:val="28"/>
        </w:rPr>
        <w:t xml:space="preserve"> 2021 </w:t>
      </w:r>
      <w:proofErr w:type="spellStart"/>
      <w:r w:rsidRPr="00CE5708">
        <w:rPr>
          <w:rFonts w:ascii="Times New Roman" w:hAnsi="Times New Roman" w:cs="Times New Roman"/>
          <w:sz w:val="28"/>
          <w:szCs w:val="28"/>
        </w:rPr>
        <w:t>жылдың</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сәйкес</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кезеңімен</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салыстырғанда</w:t>
      </w:r>
      <w:proofErr w:type="spellEnd"/>
      <w:r w:rsidRPr="00CE5708">
        <w:rPr>
          <w:rFonts w:ascii="Times New Roman" w:hAnsi="Times New Roman" w:cs="Times New Roman"/>
          <w:sz w:val="28"/>
          <w:szCs w:val="28"/>
        </w:rPr>
        <w:t xml:space="preserve"> </w:t>
      </w:r>
      <w:r w:rsidR="00326B80" w:rsidRPr="00CE5708">
        <w:rPr>
          <w:rFonts w:ascii="Times New Roman" w:hAnsi="Times New Roman" w:cs="Times New Roman"/>
          <w:sz w:val="28"/>
          <w:szCs w:val="28"/>
        </w:rPr>
        <w:t>8,3</w:t>
      </w:r>
      <w:r w:rsidRPr="00CE5708">
        <w:rPr>
          <w:rFonts w:ascii="Times New Roman" w:hAnsi="Times New Roman" w:cs="Times New Roman"/>
          <w:sz w:val="28"/>
          <w:szCs w:val="28"/>
        </w:rPr>
        <w:t xml:space="preserve">% - </w:t>
      </w:r>
      <w:proofErr w:type="spellStart"/>
      <w:r w:rsidRPr="00CE5708">
        <w:rPr>
          <w:rFonts w:ascii="Times New Roman" w:hAnsi="Times New Roman" w:cs="Times New Roman"/>
          <w:sz w:val="28"/>
          <w:szCs w:val="28"/>
        </w:rPr>
        <w:t>ға</w:t>
      </w:r>
      <w:proofErr w:type="spellEnd"/>
      <w:r w:rsidRPr="00CE5708">
        <w:rPr>
          <w:rFonts w:ascii="Times New Roman" w:hAnsi="Times New Roman" w:cs="Times New Roman"/>
          <w:sz w:val="28"/>
          <w:szCs w:val="28"/>
        </w:rPr>
        <w:t xml:space="preserve"> </w:t>
      </w:r>
      <w:r w:rsidR="00D03953" w:rsidRPr="00CE5708">
        <w:rPr>
          <w:rFonts w:ascii="Times New Roman" w:hAnsi="Times New Roman" w:cs="Times New Roman"/>
          <w:sz w:val="28"/>
          <w:szCs w:val="28"/>
          <w:lang w:val="kk-KZ"/>
        </w:rPr>
        <w:t>көп</w:t>
      </w:r>
      <w:r w:rsidRPr="00CE5708">
        <w:rPr>
          <w:rFonts w:ascii="Times New Roman" w:hAnsi="Times New Roman" w:cs="Times New Roman"/>
          <w:sz w:val="28"/>
          <w:szCs w:val="28"/>
        </w:rPr>
        <w:t xml:space="preserve"> (</w:t>
      </w:r>
      <w:r w:rsidR="00326B80" w:rsidRPr="00CE5708">
        <w:rPr>
          <w:rFonts w:ascii="Times New Roman" w:hAnsi="Times New Roman" w:cs="Times New Roman"/>
          <w:sz w:val="28"/>
          <w:szCs w:val="28"/>
          <w:lang w:val="kk-KZ"/>
        </w:rPr>
        <w:t xml:space="preserve">89 343,7 </w:t>
      </w:r>
      <w:proofErr w:type="spellStart"/>
      <w:r w:rsidRPr="00CE5708">
        <w:rPr>
          <w:rFonts w:ascii="Times New Roman" w:hAnsi="Times New Roman" w:cs="Times New Roman"/>
          <w:sz w:val="28"/>
          <w:szCs w:val="28"/>
        </w:rPr>
        <w:t>мың</w:t>
      </w:r>
      <w:proofErr w:type="spellEnd"/>
      <w:r w:rsidRPr="00CE5708">
        <w:rPr>
          <w:rFonts w:ascii="Times New Roman" w:hAnsi="Times New Roman" w:cs="Times New Roman"/>
          <w:sz w:val="28"/>
          <w:szCs w:val="28"/>
        </w:rPr>
        <w:t xml:space="preserve"> тонна).</w:t>
      </w:r>
    </w:p>
    <w:p w14:paraId="26F813E9" w14:textId="67EF3E9C" w:rsidR="00586F8E" w:rsidRPr="00CE5708" w:rsidRDefault="00586F8E" w:rsidP="00C71675">
      <w:pPr>
        <w:spacing w:after="0" w:line="240" w:lineRule="auto"/>
        <w:ind w:firstLine="567"/>
        <w:contextualSpacing/>
        <w:jc w:val="right"/>
        <w:rPr>
          <w:rFonts w:ascii="Times New Roman" w:hAnsi="Times New Roman" w:cs="Times New Roman"/>
          <w:i/>
          <w:sz w:val="24"/>
          <w:szCs w:val="24"/>
          <w:lang w:val="kk-KZ"/>
        </w:rPr>
      </w:pPr>
      <w:proofErr w:type="spellStart"/>
      <w:r w:rsidRPr="00CE5708">
        <w:rPr>
          <w:rFonts w:ascii="Times New Roman" w:hAnsi="Times New Roman" w:cs="Times New Roman"/>
          <w:i/>
          <w:sz w:val="24"/>
          <w:szCs w:val="24"/>
        </w:rPr>
        <w:t>мың</w:t>
      </w:r>
      <w:proofErr w:type="spellEnd"/>
      <w:r w:rsidRPr="00CE5708">
        <w:rPr>
          <w:rFonts w:ascii="Times New Roman" w:hAnsi="Times New Roman" w:cs="Times New Roman"/>
          <w:i/>
          <w:sz w:val="24"/>
          <w:szCs w:val="24"/>
        </w:rPr>
        <w:t xml:space="preserve"> тонн</w:t>
      </w:r>
      <w:r w:rsidRPr="00CE5708">
        <w:rPr>
          <w:rFonts w:ascii="Times New Roman" w:hAnsi="Times New Roman" w:cs="Times New Roman"/>
          <w:i/>
          <w:sz w:val="24"/>
          <w:szCs w:val="24"/>
          <w:lang w:val="kk-KZ"/>
        </w:rPr>
        <w:t>а</w:t>
      </w:r>
    </w:p>
    <w:tbl>
      <w:tblPr>
        <w:tblStyle w:val="a9"/>
        <w:tblW w:w="9952" w:type="dxa"/>
        <w:tblInd w:w="108" w:type="dxa"/>
        <w:tblLook w:val="04A0" w:firstRow="1" w:lastRow="0" w:firstColumn="1" w:lastColumn="0" w:noHBand="0" w:noVBand="1"/>
      </w:tblPr>
      <w:tblGrid>
        <w:gridCol w:w="564"/>
        <w:gridCol w:w="2867"/>
        <w:gridCol w:w="1418"/>
        <w:gridCol w:w="1559"/>
        <w:gridCol w:w="1559"/>
        <w:gridCol w:w="1985"/>
      </w:tblGrid>
      <w:tr w:rsidR="00586F8E" w:rsidRPr="00CE5708" w14:paraId="2D0CAB56" w14:textId="77777777" w:rsidTr="00E37D1D">
        <w:trPr>
          <w:trHeight w:val="274"/>
        </w:trPr>
        <w:tc>
          <w:tcPr>
            <w:tcW w:w="564" w:type="dxa"/>
            <w:vMerge w:val="restart"/>
            <w:shd w:val="clear" w:color="auto" w:fill="8DB3E2" w:themeFill="text2" w:themeFillTint="66"/>
            <w:vAlign w:val="center"/>
          </w:tcPr>
          <w:p w14:paraId="28773167" w14:textId="371762E8" w:rsidR="00586F8E" w:rsidRPr="00CE5708" w:rsidRDefault="00586F8E" w:rsidP="00C71675">
            <w:pPr>
              <w:contextualSpacing/>
              <w:jc w:val="center"/>
              <w:rPr>
                <w:rFonts w:ascii="Times New Roman" w:hAnsi="Times New Roman" w:cs="Times New Roman"/>
                <w:b/>
              </w:rPr>
            </w:pPr>
            <w:r w:rsidRPr="00CE5708">
              <w:rPr>
                <w:rFonts w:ascii="Times New Roman" w:hAnsi="Times New Roman" w:cs="Times New Roman"/>
                <w:b/>
              </w:rPr>
              <w:t xml:space="preserve">№ </w:t>
            </w:r>
          </w:p>
        </w:tc>
        <w:tc>
          <w:tcPr>
            <w:tcW w:w="2867" w:type="dxa"/>
            <w:vMerge w:val="restart"/>
            <w:shd w:val="clear" w:color="auto" w:fill="8DB3E2" w:themeFill="text2" w:themeFillTint="66"/>
            <w:vAlign w:val="center"/>
          </w:tcPr>
          <w:p w14:paraId="7FAF0E89" w14:textId="2A32D28A" w:rsidR="00586F8E" w:rsidRPr="00CE5708" w:rsidRDefault="004C294A" w:rsidP="00C71675">
            <w:pPr>
              <w:contextualSpacing/>
              <w:jc w:val="center"/>
              <w:rPr>
                <w:rFonts w:ascii="Times New Roman" w:hAnsi="Times New Roman" w:cs="Times New Roman"/>
                <w:b/>
                <w:lang w:val="kk-KZ"/>
              </w:rPr>
            </w:pPr>
            <w:r w:rsidRPr="00CE5708">
              <w:rPr>
                <w:rFonts w:ascii="Times New Roman" w:hAnsi="Times New Roman" w:cs="Times New Roman"/>
                <w:b/>
                <w:lang w:val="kk-KZ"/>
              </w:rPr>
              <w:t>Аймақ</w:t>
            </w:r>
          </w:p>
        </w:tc>
        <w:tc>
          <w:tcPr>
            <w:tcW w:w="2977" w:type="dxa"/>
            <w:gridSpan w:val="2"/>
            <w:shd w:val="clear" w:color="auto" w:fill="8DB3E2" w:themeFill="text2" w:themeFillTint="66"/>
            <w:vAlign w:val="center"/>
          </w:tcPr>
          <w:p w14:paraId="79CDA0F7" w14:textId="341F74FF" w:rsidR="00586F8E" w:rsidRPr="00CE5708" w:rsidRDefault="00586F8E" w:rsidP="00C71675">
            <w:pPr>
              <w:contextualSpacing/>
              <w:jc w:val="center"/>
              <w:rPr>
                <w:rFonts w:ascii="Times New Roman" w:hAnsi="Times New Roman" w:cs="Times New Roman"/>
                <w:b/>
                <w:lang w:val="kk-KZ"/>
              </w:rPr>
            </w:pPr>
            <w:r w:rsidRPr="00CE5708">
              <w:rPr>
                <w:rFonts w:ascii="Times New Roman" w:eastAsia="Times New Roman" w:hAnsi="Times New Roman" w:cs="Times New Roman"/>
                <w:b/>
                <w:bCs/>
                <w:color w:val="000000"/>
                <w:lang w:val="kk-KZ" w:eastAsia="ru-RU"/>
              </w:rPr>
              <w:t>Қаңтар</w:t>
            </w:r>
            <w:r w:rsidR="00D03953" w:rsidRPr="00CE5708">
              <w:rPr>
                <w:rFonts w:ascii="Times New Roman" w:eastAsia="Times New Roman" w:hAnsi="Times New Roman" w:cs="Times New Roman"/>
                <w:b/>
                <w:bCs/>
                <w:color w:val="000000"/>
                <w:lang w:val="kk-KZ" w:eastAsia="ru-RU"/>
              </w:rPr>
              <w:t>-</w:t>
            </w:r>
            <w:r w:rsidR="00326B80" w:rsidRPr="00CE5708">
              <w:rPr>
                <w:rFonts w:ascii="Times New Roman" w:eastAsia="Times New Roman" w:hAnsi="Times New Roman" w:cs="Times New Roman"/>
                <w:b/>
                <w:bCs/>
                <w:color w:val="000000"/>
                <w:lang w:val="kk-KZ" w:eastAsia="ru-RU"/>
              </w:rPr>
              <w:t>қазан</w:t>
            </w:r>
          </w:p>
        </w:tc>
        <w:tc>
          <w:tcPr>
            <w:tcW w:w="1559" w:type="dxa"/>
            <w:vMerge w:val="restart"/>
            <w:shd w:val="clear" w:color="auto" w:fill="8DB3E2" w:themeFill="text2" w:themeFillTint="66"/>
            <w:vAlign w:val="center"/>
          </w:tcPr>
          <w:p w14:paraId="60A52607" w14:textId="357F42EE" w:rsidR="00586F8E" w:rsidRPr="00CE5708" w:rsidRDefault="00586F8E" w:rsidP="00C71675">
            <w:pPr>
              <w:contextualSpacing/>
              <w:jc w:val="center"/>
              <w:rPr>
                <w:rFonts w:ascii="Times New Roman" w:hAnsi="Times New Roman" w:cs="Times New Roman"/>
                <w:b/>
                <w:lang w:val="kk-KZ"/>
              </w:rPr>
            </w:pPr>
            <w:r w:rsidRPr="00CE5708">
              <w:rPr>
                <w:rFonts w:ascii="Times New Roman" w:hAnsi="Times New Roman" w:cs="Times New Roman"/>
                <w:b/>
              </w:rPr>
              <w:t xml:space="preserve">Δ, </w:t>
            </w:r>
            <w:proofErr w:type="spellStart"/>
            <w:r w:rsidRPr="00CE5708">
              <w:rPr>
                <w:rFonts w:ascii="Times New Roman" w:hAnsi="Times New Roman" w:cs="Times New Roman"/>
                <w:b/>
              </w:rPr>
              <w:t>мың</w:t>
            </w:r>
            <w:proofErr w:type="spellEnd"/>
            <w:r w:rsidRPr="00CE5708">
              <w:rPr>
                <w:rFonts w:ascii="Times New Roman" w:hAnsi="Times New Roman" w:cs="Times New Roman"/>
                <w:b/>
              </w:rPr>
              <w:t xml:space="preserve"> тонн</w:t>
            </w:r>
            <w:r w:rsidRPr="00CE5708">
              <w:rPr>
                <w:rFonts w:ascii="Times New Roman" w:hAnsi="Times New Roman" w:cs="Times New Roman"/>
                <w:b/>
                <w:lang w:val="kk-KZ"/>
              </w:rPr>
              <w:t>а</w:t>
            </w:r>
          </w:p>
        </w:tc>
        <w:tc>
          <w:tcPr>
            <w:tcW w:w="1985" w:type="dxa"/>
            <w:vMerge w:val="restart"/>
            <w:shd w:val="clear" w:color="auto" w:fill="8DB3E2" w:themeFill="text2" w:themeFillTint="66"/>
            <w:vAlign w:val="center"/>
          </w:tcPr>
          <w:p w14:paraId="3AB0D5F3" w14:textId="77777777" w:rsidR="00586F8E" w:rsidRPr="00CE5708" w:rsidRDefault="00586F8E" w:rsidP="00C71675">
            <w:pPr>
              <w:contextualSpacing/>
              <w:jc w:val="center"/>
              <w:rPr>
                <w:rFonts w:ascii="Times New Roman" w:hAnsi="Times New Roman" w:cs="Times New Roman"/>
                <w:b/>
              </w:rPr>
            </w:pPr>
            <w:r w:rsidRPr="00CE5708">
              <w:rPr>
                <w:rFonts w:ascii="Times New Roman" w:hAnsi="Times New Roman" w:cs="Times New Roman"/>
                <w:b/>
              </w:rPr>
              <w:t>Δ, %</w:t>
            </w:r>
          </w:p>
        </w:tc>
      </w:tr>
      <w:tr w:rsidR="00586F8E" w:rsidRPr="00CE5708" w14:paraId="26030B7C" w14:textId="77777777" w:rsidTr="00E37D1D">
        <w:trPr>
          <w:trHeight w:val="355"/>
        </w:trPr>
        <w:tc>
          <w:tcPr>
            <w:tcW w:w="564" w:type="dxa"/>
            <w:vMerge/>
            <w:shd w:val="clear" w:color="auto" w:fill="B6DDE8" w:themeFill="accent5" w:themeFillTint="66"/>
            <w:vAlign w:val="center"/>
          </w:tcPr>
          <w:p w14:paraId="5A15D6D6" w14:textId="77777777" w:rsidR="00586F8E" w:rsidRPr="00CE5708" w:rsidRDefault="00586F8E" w:rsidP="00C71675">
            <w:pPr>
              <w:contextualSpacing/>
              <w:jc w:val="center"/>
              <w:rPr>
                <w:rFonts w:ascii="Times New Roman" w:hAnsi="Times New Roman" w:cs="Times New Roman"/>
                <w:b/>
              </w:rPr>
            </w:pPr>
          </w:p>
        </w:tc>
        <w:tc>
          <w:tcPr>
            <w:tcW w:w="2867" w:type="dxa"/>
            <w:vMerge/>
            <w:shd w:val="clear" w:color="auto" w:fill="B6DDE8" w:themeFill="accent5" w:themeFillTint="66"/>
            <w:vAlign w:val="center"/>
          </w:tcPr>
          <w:p w14:paraId="12DFAC5B" w14:textId="77777777" w:rsidR="00586F8E" w:rsidRPr="00CE5708" w:rsidRDefault="00586F8E" w:rsidP="00C71675">
            <w:pPr>
              <w:contextualSpacing/>
              <w:jc w:val="center"/>
              <w:rPr>
                <w:rFonts w:ascii="Times New Roman" w:hAnsi="Times New Roman" w:cs="Times New Roman"/>
                <w:b/>
              </w:rPr>
            </w:pPr>
          </w:p>
        </w:tc>
        <w:tc>
          <w:tcPr>
            <w:tcW w:w="1418" w:type="dxa"/>
            <w:shd w:val="clear" w:color="auto" w:fill="8DB3E2" w:themeFill="text2" w:themeFillTint="66"/>
            <w:vAlign w:val="center"/>
          </w:tcPr>
          <w:p w14:paraId="29E3E604" w14:textId="19384857" w:rsidR="00586F8E" w:rsidRPr="00CE5708" w:rsidRDefault="00586F8E" w:rsidP="00C71675">
            <w:pPr>
              <w:jc w:val="center"/>
              <w:rPr>
                <w:rFonts w:ascii="Times New Roman" w:eastAsia="Times New Roman" w:hAnsi="Times New Roman" w:cs="Times New Roman"/>
                <w:b/>
                <w:bCs/>
                <w:color w:val="000000"/>
                <w:lang w:eastAsia="ru-RU"/>
              </w:rPr>
            </w:pPr>
            <w:r w:rsidRPr="00CE5708">
              <w:rPr>
                <w:rFonts w:ascii="Times New Roman" w:eastAsia="Times New Roman" w:hAnsi="Times New Roman" w:cs="Times New Roman"/>
                <w:b/>
                <w:bCs/>
                <w:color w:val="000000"/>
                <w:lang w:eastAsia="ru-RU"/>
              </w:rPr>
              <w:t>2021ж</w:t>
            </w:r>
          </w:p>
        </w:tc>
        <w:tc>
          <w:tcPr>
            <w:tcW w:w="1559" w:type="dxa"/>
            <w:shd w:val="clear" w:color="auto" w:fill="8DB3E2" w:themeFill="text2" w:themeFillTint="66"/>
            <w:vAlign w:val="center"/>
          </w:tcPr>
          <w:p w14:paraId="26FC01D2" w14:textId="23F2C985" w:rsidR="00586F8E" w:rsidRPr="00CE5708" w:rsidRDefault="00586F8E" w:rsidP="00C71675">
            <w:pPr>
              <w:jc w:val="center"/>
              <w:rPr>
                <w:rFonts w:ascii="Times New Roman" w:eastAsia="Times New Roman" w:hAnsi="Times New Roman" w:cs="Times New Roman"/>
                <w:b/>
                <w:bCs/>
                <w:color w:val="000000"/>
                <w:lang w:eastAsia="ru-RU"/>
              </w:rPr>
            </w:pPr>
            <w:r w:rsidRPr="00CE5708">
              <w:rPr>
                <w:rFonts w:ascii="Times New Roman" w:eastAsia="Times New Roman" w:hAnsi="Times New Roman" w:cs="Times New Roman"/>
                <w:b/>
                <w:bCs/>
                <w:color w:val="000000"/>
                <w:lang w:eastAsia="ru-RU"/>
              </w:rPr>
              <w:t>2022ж</w:t>
            </w:r>
          </w:p>
        </w:tc>
        <w:tc>
          <w:tcPr>
            <w:tcW w:w="1559" w:type="dxa"/>
            <w:vMerge/>
            <w:tcBorders>
              <w:bottom w:val="single" w:sz="4" w:space="0" w:color="auto"/>
            </w:tcBorders>
            <w:vAlign w:val="center"/>
          </w:tcPr>
          <w:p w14:paraId="2CDE8B04" w14:textId="77777777" w:rsidR="00586F8E" w:rsidRPr="00CE5708" w:rsidRDefault="00586F8E" w:rsidP="00C71675">
            <w:pPr>
              <w:contextualSpacing/>
              <w:jc w:val="center"/>
              <w:rPr>
                <w:rFonts w:ascii="Times New Roman" w:hAnsi="Times New Roman" w:cs="Times New Roman"/>
              </w:rPr>
            </w:pPr>
          </w:p>
        </w:tc>
        <w:tc>
          <w:tcPr>
            <w:tcW w:w="1985" w:type="dxa"/>
            <w:vMerge/>
            <w:shd w:val="clear" w:color="auto" w:fill="auto"/>
            <w:vAlign w:val="center"/>
          </w:tcPr>
          <w:p w14:paraId="7087D4FE" w14:textId="77777777" w:rsidR="00586F8E" w:rsidRPr="00CE5708" w:rsidRDefault="00586F8E" w:rsidP="00C71675">
            <w:pPr>
              <w:contextualSpacing/>
              <w:jc w:val="center"/>
              <w:rPr>
                <w:rFonts w:ascii="Times New Roman" w:hAnsi="Times New Roman" w:cs="Times New Roman"/>
              </w:rPr>
            </w:pPr>
          </w:p>
        </w:tc>
      </w:tr>
      <w:tr w:rsidR="00326B80" w:rsidRPr="00CE5708" w14:paraId="6FD0ECE3" w14:textId="77777777" w:rsidTr="00CE5708">
        <w:trPr>
          <w:trHeight w:val="333"/>
        </w:trPr>
        <w:tc>
          <w:tcPr>
            <w:tcW w:w="564" w:type="dxa"/>
            <w:vAlign w:val="center"/>
          </w:tcPr>
          <w:p w14:paraId="5DDC6D96" w14:textId="77777777" w:rsidR="00326B80" w:rsidRPr="00CE5708" w:rsidRDefault="00326B80" w:rsidP="00326B80">
            <w:pPr>
              <w:contextualSpacing/>
              <w:jc w:val="center"/>
              <w:rPr>
                <w:rFonts w:ascii="Times New Roman" w:hAnsi="Times New Roman" w:cs="Times New Roman"/>
              </w:rPr>
            </w:pPr>
            <w:r w:rsidRPr="00CE5708">
              <w:rPr>
                <w:rFonts w:ascii="Times New Roman" w:hAnsi="Times New Roman" w:cs="Times New Roman"/>
              </w:rPr>
              <w:t>1</w:t>
            </w:r>
          </w:p>
        </w:tc>
        <w:tc>
          <w:tcPr>
            <w:tcW w:w="2867" w:type="dxa"/>
            <w:vAlign w:val="center"/>
          </w:tcPr>
          <w:p w14:paraId="6C64EFA7" w14:textId="57495ED4" w:rsidR="00326B80" w:rsidRPr="00CE5708" w:rsidRDefault="00326B80" w:rsidP="00326B80">
            <w:pPr>
              <w:contextualSpacing/>
              <w:rPr>
                <w:rFonts w:ascii="Times New Roman" w:hAnsi="Times New Roman" w:cs="Times New Roman"/>
                <w:i/>
                <w:lang w:val="kk-KZ"/>
              </w:rPr>
            </w:pPr>
            <w:r w:rsidRPr="00CE5708">
              <w:rPr>
                <w:rFonts w:ascii="Times New Roman" w:hAnsi="Times New Roman" w:cs="Times New Roman"/>
                <w:i/>
                <w:lang w:val="kk-KZ"/>
              </w:rPr>
              <w:t>Павлодар</w:t>
            </w:r>
          </w:p>
        </w:tc>
        <w:tc>
          <w:tcPr>
            <w:tcW w:w="1418" w:type="dxa"/>
            <w:tcBorders>
              <w:top w:val="single" w:sz="4" w:space="0" w:color="auto"/>
              <w:left w:val="nil"/>
              <w:bottom w:val="single" w:sz="4" w:space="0" w:color="auto"/>
              <w:right w:val="single" w:sz="4" w:space="0" w:color="auto"/>
            </w:tcBorders>
            <w:shd w:val="clear" w:color="auto" w:fill="auto"/>
            <w:vAlign w:val="center"/>
          </w:tcPr>
          <w:p w14:paraId="774AC38A" w14:textId="216D7EBF" w:rsidR="00326B80" w:rsidRPr="00CE5708" w:rsidRDefault="00326B80" w:rsidP="00326B80">
            <w:pPr>
              <w:jc w:val="center"/>
              <w:rPr>
                <w:rFonts w:ascii="Times New Roman" w:hAnsi="Times New Roman" w:cs="Times New Roman"/>
                <w:i/>
                <w:color w:val="000000"/>
              </w:rPr>
            </w:pPr>
            <w:r w:rsidRPr="00CE5708">
              <w:rPr>
                <w:rFonts w:ascii="Times New Roman" w:hAnsi="Times New Roman" w:cs="Times New Roman"/>
                <w:i/>
                <w:color w:val="000000"/>
              </w:rPr>
              <w:t>53 716,9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3C784D" w14:textId="3579C401" w:rsidR="00326B80" w:rsidRPr="00CE5708" w:rsidRDefault="00326B80" w:rsidP="00326B80">
            <w:pPr>
              <w:jc w:val="center"/>
              <w:rPr>
                <w:rFonts w:ascii="Times New Roman" w:hAnsi="Times New Roman" w:cs="Times New Roman"/>
                <w:i/>
                <w:color w:val="000000"/>
              </w:rPr>
            </w:pPr>
            <w:r w:rsidRPr="00CE5708">
              <w:rPr>
                <w:rFonts w:ascii="Times New Roman" w:hAnsi="Times New Roman" w:cs="Times New Roman"/>
                <w:i/>
                <w:color w:val="000000"/>
              </w:rPr>
              <w:t>56 005,9</w:t>
            </w:r>
          </w:p>
        </w:tc>
        <w:tc>
          <w:tcPr>
            <w:tcW w:w="1559" w:type="dxa"/>
            <w:tcBorders>
              <w:top w:val="single" w:sz="4" w:space="0" w:color="auto"/>
              <w:left w:val="nil"/>
              <w:bottom w:val="single" w:sz="4" w:space="0" w:color="auto"/>
              <w:right w:val="nil"/>
            </w:tcBorders>
            <w:shd w:val="clear" w:color="auto" w:fill="auto"/>
          </w:tcPr>
          <w:p w14:paraId="4CDFDC7E" w14:textId="7BD483BF" w:rsidR="00326B80" w:rsidRPr="00CE5708" w:rsidRDefault="00326B80" w:rsidP="00326B80">
            <w:pPr>
              <w:jc w:val="center"/>
              <w:rPr>
                <w:rFonts w:ascii="Times New Roman" w:hAnsi="Times New Roman" w:cs="Times New Roman"/>
                <w:color w:val="000000"/>
                <w:lang w:val="kk-KZ"/>
              </w:rPr>
            </w:pPr>
            <w:r w:rsidRPr="00CE5708">
              <w:rPr>
                <w:rFonts w:ascii="Times New Roman" w:hAnsi="Times New Roman" w:cs="Times New Roman"/>
                <w:i/>
                <w:color w:val="000000"/>
              </w:rPr>
              <w:t>2 289</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1AA24B" w14:textId="01E13705" w:rsidR="00326B80" w:rsidRPr="00CE5708" w:rsidRDefault="00326B80" w:rsidP="00326B80">
            <w:pPr>
              <w:jc w:val="center"/>
              <w:rPr>
                <w:rFonts w:ascii="Times New Roman" w:hAnsi="Times New Roman" w:cs="Times New Roman"/>
              </w:rPr>
            </w:pPr>
            <w:r w:rsidRPr="00CE5708">
              <w:rPr>
                <w:rFonts w:ascii="Times New Roman" w:hAnsi="Times New Roman" w:cs="Times New Roman"/>
                <w:i/>
                <w:color w:val="000000"/>
              </w:rPr>
              <w:t>4,3%</w:t>
            </w:r>
          </w:p>
        </w:tc>
      </w:tr>
      <w:tr w:rsidR="00326B80" w:rsidRPr="00CE5708" w14:paraId="36D87068" w14:textId="77777777" w:rsidTr="00CE5708">
        <w:trPr>
          <w:trHeight w:val="333"/>
        </w:trPr>
        <w:tc>
          <w:tcPr>
            <w:tcW w:w="564" w:type="dxa"/>
            <w:vAlign w:val="center"/>
          </w:tcPr>
          <w:p w14:paraId="3D1CB1E8" w14:textId="77777777" w:rsidR="00326B80" w:rsidRPr="00CE5708" w:rsidRDefault="00326B80" w:rsidP="00326B80">
            <w:pPr>
              <w:contextualSpacing/>
              <w:jc w:val="center"/>
              <w:rPr>
                <w:rFonts w:ascii="Times New Roman" w:hAnsi="Times New Roman" w:cs="Times New Roman"/>
              </w:rPr>
            </w:pPr>
            <w:r w:rsidRPr="00CE5708">
              <w:rPr>
                <w:rFonts w:ascii="Times New Roman" w:hAnsi="Times New Roman" w:cs="Times New Roman"/>
              </w:rPr>
              <w:t>2</w:t>
            </w:r>
          </w:p>
        </w:tc>
        <w:tc>
          <w:tcPr>
            <w:tcW w:w="2867" w:type="dxa"/>
            <w:vAlign w:val="center"/>
          </w:tcPr>
          <w:p w14:paraId="10E1EB6C" w14:textId="6EEED631" w:rsidR="00326B80" w:rsidRPr="00CE5708" w:rsidRDefault="00326B80" w:rsidP="00326B80">
            <w:pPr>
              <w:contextualSpacing/>
              <w:rPr>
                <w:rFonts w:ascii="Times New Roman" w:hAnsi="Times New Roman" w:cs="Times New Roman"/>
                <w:i/>
                <w:lang w:val="kk-KZ"/>
              </w:rPr>
            </w:pPr>
            <w:r w:rsidRPr="00CE5708">
              <w:rPr>
                <w:rFonts w:ascii="Times New Roman" w:hAnsi="Times New Roman" w:cs="Times New Roman"/>
                <w:i/>
                <w:lang w:val="kk-KZ"/>
              </w:rPr>
              <w:t>Қарағанды</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11556B" w14:textId="3445BE66" w:rsidR="00326B80" w:rsidRPr="00CE5708" w:rsidRDefault="00326B80" w:rsidP="00326B80">
            <w:pPr>
              <w:jc w:val="center"/>
              <w:rPr>
                <w:rFonts w:ascii="Times New Roman" w:hAnsi="Times New Roman" w:cs="Times New Roman"/>
                <w:i/>
                <w:color w:val="000000"/>
              </w:rPr>
            </w:pPr>
            <w:r w:rsidRPr="00CE5708">
              <w:rPr>
                <w:rFonts w:ascii="Times New Roman" w:hAnsi="Times New Roman" w:cs="Times New Roman"/>
                <w:i/>
                <w:color w:val="000000"/>
              </w:rPr>
              <w:t>31 435,2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06B2C7" w14:textId="6A0BBB6A" w:rsidR="00326B80" w:rsidRPr="00CE5708" w:rsidRDefault="00326B80" w:rsidP="00326B80">
            <w:pPr>
              <w:jc w:val="center"/>
              <w:rPr>
                <w:rFonts w:ascii="Times New Roman" w:hAnsi="Times New Roman" w:cs="Times New Roman"/>
                <w:i/>
                <w:color w:val="000000"/>
              </w:rPr>
            </w:pPr>
            <w:r w:rsidRPr="00CE5708">
              <w:rPr>
                <w:rFonts w:ascii="Times New Roman" w:hAnsi="Times New Roman" w:cs="Times New Roman"/>
                <w:i/>
                <w:color w:val="000000"/>
              </w:rPr>
              <w:t>31 435,2</w:t>
            </w:r>
          </w:p>
        </w:tc>
        <w:tc>
          <w:tcPr>
            <w:tcW w:w="1559" w:type="dxa"/>
            <w:tcBorders>
              <w:top w:val="single" w:sz="4" w:space="0" w:color="auto"/>
              <w:left w:val="nil"/>
              <w:bottom w:val="single" w:sz="4" w:space="0" w:color="auto"/>
              <w:right w:val="nil"/>
            </w:tcBorders>
            <w:shd w:val="clear" w:color="auto" w:fill="auto"/>
          </w:tcPr>
          <w:p w14:paraId="76054C04" w14:textId="2DFB95DD" w:rsidR="00326B80" w:rsidRPr="00CE5708" w:rsidRDefault="00326B80" w:rsidP="00326B80">
            <w:pPr>
              <w:jc w:val="center"/>
              <w:rPr>
                <w:rFonts w:ascii="Times New Roman" w:hAnsi="Times New Roman" w:cs="Times New Roman"/>
                <w:color w:val="000000"/>
                <w:lang w:val="kk-KZ"/>
              </w:rPr>
            </w:pPr>
            <w:r w:rsidRPr="00CE5708">
              <w:rPr>
                <w:rFonts w:ascii="Times New Roman" w:hAnsi="Times New Roman" w:cs="Times New Roman"/>
                <w:i/>
                <w:color w:val="000000"/>
              </w:rPr>
              <w:t>3 296,3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442197C" w14:textId="4B552964" w:rsidR="00326B80" w:rsidRPr="00CE5708" w:rsidRDefault="00326B80" w:rsidP="00326B80">
            <w:pPr>
              <w:jc w:val="center"/>
              <w:rPr>
                <w:rFonts w:ascii="Times New Roman" w:hAnsi="Times New Roman" w:cs="Times New Roman"/>
              </w:rPr>
            </w:pPr>
            <w:r w:rsidRPr="00CE5708">
              <w:rPr>
                <w:rFonts w:ascii="Times New Roman" w:hAnsi="Times New Roman" w:cs="Times New Roman"/>
                <w:i/>
                <w:color w:val="000000"/>
              </w:rPr>
              <w:t>11,7%</w:t>
            </w:r>
          </w:p>
        </w:tc>
      </w:tr>
      <w:tr w:rsidR="00326B80" w:rsidRPr="00CE5708" w14:paraId="3B002BC3" w14:textId="77777777" w:rsidTr="00CE5708">
        <w:trPr>
          <w:trHeight w:val="333"/>
        </w:trPr>
        <w:tc>
          <w:tcPr>
            <w:tcW w:w="564" w:type="dxa"/>
            <w:vAlign w:val="center"/>
          </w:tcPr>
          <w:p w14:paraId="285D0EC3" w14:textId="77777777" w:rsidR="00326B80" w:rsidRPr="00CE5708" w:rsidRDefault="00326B80" w:rsidP="00326B80">
            <w:pPr>
              <w:contextualSpacing/>
              <w:jc w:val="center"/>
              <w:rPr>
                <w:rFonts w:ascii="Times New Roman" w:hAnsi="Times New Roman" w:cs="Times New Roman"/>
              </w:rPr>
            </w:pPr>
            <w:r w:rsidRPr="00CE5708">
              <w:rPr>
                <w:rFonts w:ascii="Times New Roman" w:hAnsi="Times New Roman" w:cs="Times New Roman"/>
              </w:rPr>
              <w:lastRenderedPageBreak/>
              <w:t>3</w:t>
            </w:r>
          </w:p>
        </w:tc>
        <w:tc>
          <w:tcPr>
            <w:tcW w:w="2867" w:type="dxa"/>
            <w:vAlign w:val="center"/>
          </w:tcPr>
          <w:p w14:paraId="150C2589" w14:textId="0EC2AD94" w:rsidR="00326B80" w:rsidRPr="00CE5708" w:rsidRDefault="00326B80" w:rsidP="00326B80">
            <w:pPr>
              <w:contextualSpacing/>
              <w:rPr>
                <w:rFonts w:ascii="Times New Roman" w:hAnsi="Times New Roman" w:cs="Times New Roman"/>
                <w:i/>
                <w:lang w:val="kk-KZ"/>
              </w:rPr>
            </w:pPr>
            <w:r w:rsidRPr="00CE5708">
              <w:rPr>
                <w:rFonts w:ascii="Times New Roman" w:hAnsi="Times New Roman" w:cs="Times New Roman"/>
                <w:i/>
                <w:lang w:val="kk-KZ"/>
              </w:rPr>
              <w:t>Шығыс Қазақстан</w:t>
            </w:r>
          </w:p>
        </w:tc>
        <w:tc>
          <w:tcPr>
            <w:tcW w:w="1418" w:type="dxa"/>
            <w:tcBorders>
              <w:top w:val="single" w:sz="4" w:space="0" w:color="auto"/>
              <w:left w:val="nil"/>
              <w:bottom w:val="single" w:sz="4" w:space="0" w:color="auto"/>
              <w:right w:val="single" w:sz="4" w:space="0" w:color="auto"/>
            </w:tcBorders>
            <w:shd w:val="clear" w:color="auto" w:fill="auto"/>
            <w:vAlign w:val="center"/>
          </w:tcPr>
          <w:p w14:paraId="0E08B251" w14:textId="30A642D9" w:rsidR="00326B80" w:rsidRPr="00CE5708" w:rsidRDefault="00326B80" w:rsidP="00326B80">
            <w:pPr>
              <w:jc w:val="center"/>
              <w:rPr>
                <w:rFonts w:ascii="Times New Roman" w:hAnsi="Times New Roman" w:cs="Times New Roman"/>
                <w:color w:val="000000"/>
                <w:lang w:val="kk-KZ"/>
              </w:rPr>
            </w:pPr>
            <w:r w:rsidRPr="00CE5708">
              <w:rPr>
                <w:rFonts w:ascii="Times New Roman" w:hAnsi="Times New Roman" w:cs="Times New Roman"/>
                <w:i/>
                <w:color w:val="000000"/>
              </w:rPr>
              <w:t>7 020,3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AD9414" w14:textId="6458617C" w:rsidR="00326B80" w:rsidRPr="00CE5708" w:rsidRDefault="00326B80" w:rsidP="00326B80">
            <w:pPr>
              <w:jc w:val="center"/>
              <w:rPr>
                <w:rFonts w:ascii="Times New Roman" w:hAnsi="Times New Roman" w:cs="Times New Roman"/>
                <w:color w:val="000000"/>
                <w:lang w:val="kk-KZ"/>
              </w:rPr>
            </w:pPr>
            <w:r w:rsidRPr="00CE5708">
              <w:rPr>
                <w:rFonts w:ascii="Times New Roman" w:hAnsi="Times New Roman" w:cs="Times New Roman"/>
                <w:i/>
                <w:color w:val="000000"/>
              </w:rPr>
              <w:t>7 278,4</w:t>
            </w:r>
          </w:p>
        </w:tc>
        <w:tc>
          <w:tcPr>
            <w:tcW w:w="1559" w:type="dxa"/>
            <w:tcBorders>
              <w:top w:val="single" w:sz="4" w:space="0" w:color="auto"/>
              <w:left w:val="nil"/>
              <w:bottom w:val="single" w:sz="4" w:space="0" w:color="auto"/>
              <w:right w:val="nil"/>
            </w:tcBorders>
            <w:shd w:val="clear" w:color="auto" w:fill="auto"/>
          </w:tcPr>
          <w:p w14:paraId="6416CE7B" w14:textId="0A225BCB" w:rsidR="00326B80" w:rsidRPr="00CE5708" w:rsidRDefault="00326B80" w:rsidP="00326B80">
            <w:pPr>
              <w:jc w:val="center"/>
              <w:rPr>
                <w:rFonts w:ascii="Times New Roman" w:hAnsi="Times New Roman" w:cs="Times New Roman"/>
                <w:color w:val="000000"/>
                <w:lang w:val="kk-KZ"/>
              </w:rPr>
            </w:pPr>
            <w:r w:rsidRPr="00CE5708">
              <w:rPr>
                <w:rFonts w:ascii="Times New Roman" w:hAnsi="Times New Roman" w:cs="Times New Roman"/>
                <w:i/>
                <w:color w:val="000000"/>
              </w:rPr>
              <w:t>258,1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9FC3167" w14:textId="172056C7" w:rsidR="00326B80" w:rsidRPr="00CE5708" w:rsidRDefault="00326B80" w:rsidP="00326B80">
            <w:pPr>
              <w:jc w:val="center"/>
              <w:rPr>
                <w:rFonts w:ascii="Times New Roman" w:hAnsi="Times New Roman" w:cs="Times New Roman"/>
                <w:lang w:val="en-US"/>
              </w:rPr>
            </w:pPr>
            <w:r w:rsidRPr="00CE5708">
              <w:rPr>
                <w:rFonts w:ascii="Times New Roman" w:hAnsi="Times New Roman" w:cs="Times New Roman"/>
                <w:i/>
                <w:color w:val="000000"/>
              </w:rPr>
              <w:t>3,7%</w:t>
            </w:r>
          </w:p>
        </w:tc>
      </w:tr>
      <w:tr w:rsidR="00326B80" w:rsidRPr="00CE5708" w14:paraId="11633BC1" w14:textId="77777777" w:rsidTr="00245B86">
        <w:trPr>
          <w:trHeight w:val="333"/>
        </w:trPr>
        <w:tc>
          <w:tcPr>
            <w:tcW w:w="564" w:type="dxa"/>
            <w:vAlign w:val="center"/>
          </w:tcPr>
          <w:p w14:paraId="109BAE89" w14:textId="77777777" w:rsidR="00326B80" w:rsidRPr="00CE5708" w:rsidRDefault="00326B80" w:rsidP="00326B80">
            <w:pPr>
              <w:contextualSpacing/>
              <w:jc w:val="center"/>
              <w:rPr>
                <w:rFonts w:ascii="Times New Roman" w:hAnsi="Times New Roman" w:cs="Times New Roman"/>
              </w:rPr>
            </w:pPr>
          </w:p>
        </w:tc>
        <w:tc>
          <w:tcPr>
            <w:tcW w:w="2867" w:type="dxa"/>
            <w:vAlign w:val="center"/>
          </w:tcPr>
          <w:p w14:paraId="3F837751" w14:textId="083088E6" w:rsidR="00326B80" w:rsidRPr="00CE5708" w:rsidRDefault="00326B80" w:rsidP="00326B80">
            <w:pPr>
              <w:contextualSpacing/>
              <w:rPr>
                <w:rFonts w:ascii="Times New Roman" w:hAnsi="Times New Roman" w:cs="Times New Roman"/>
                <w:b/>
                <w:lang w:val="kk-KZ"/>
              </w:rPr>
            </w:pPr>
            <w:r w:rsidRPr="00CE5708">
              <w:rPr>
                <w:rFonts w:ascii="Times New Roman" w:hAnsi="Times New Roman" w:cs="Times New Roman"/>
                <w:b/>
                <w:lang w:val="kk-KZ"/>
              </w:rPr>
              <w:t>ҚР бойынша барлығы</w:t>
            </w:r>
          </w:p>
        </w:tc>
        <w:tc>
          <w:tcPr>
            <w:tcW w:w="1418" w:type="dxa"/>
            <w:tcBorders>
              <w:top w:val="nil"/>
              <w:left w:val="nil"/>
              <w:bottom w:val="single" w:sz="4" w:space="0" w:color="auto"/>
              <w:right w:val="single" w:sz="4" w:space="0" w:color="auto"/>
            </w:tcBorders>
            <w:shd w:val="clear" w:color="auto" w:fill="auto"/>
            <w:vAlign w:val="center"/>
          </w:tcPr>
          <w:p w14:paraId="31852516" w14:textId="7EEB03D1" w:rsidR="00326B80" w:rsidRPr="00CE5708" w:rsidRDefault="00326B80" w:rsidP="00326B80">
            <w:pPr>
              <w:jc w:val="center"/>
              <w:rPr>
                <w:rFonts w:ascii="Times New Roman" w:hAnsi="Times New Roman" w:cs="Times New Roman"/>
                <w:b/>
                <w:bCs/>
                <w:lang w:val="kk-KZ"/>
              </w:rPr>
            </w:pPr>
            <w:r w:rsidRPr="00CE5708">
              <w:rPr>
                <w:rFonts w:ascii="Times New Roman" w:hAnsi="Times New Roman" w:cs="Times New Roman"/>
                <w:b/>
                <w:bCs/>
              </w:rPr>
              <w:t>89 343,7</w:t>
            </w:r>
          </w:p>
        </w:tc>
        <w:tc>
          <w:tcPr>
            <w:tcW w:w="1559" w:type="dxa"/>
            <w:tcBorders>
              <w:top w:val="nil"/>
              <w:left w:val="single" w:sz="4" w:space="0" w:color="auto"/>
              <w:bottom w:val="single" w:sz="4" w:space="0" w:color="auto"/>
              <w:right w:val="single" w:sz="4" w:space="0" w:color="auto"/>
            </w:tcBorders>
            <w:shd w:val="clear" w:color="auto" w:fill="auto"/>
            <w:vAlign w:val="center"/>
          </w:tcPr>
          <w:p w14:paraId="5BEC7B7B" w14:textId="71A9B907" w:rsidR="00326B80" w:rsidRPr="00CE5708" w:rsidRDefault="00326B80" w:rsidP="00326B80">
            <w:pPr>
              <w:jc w:val="center"/>
              <w:rPr>
                <w:rFonts w:ascii="Times New Roman" w:hAnsi="Times New Roman" w:cs="Times New Roman"/>
                <w:b/>
                <w:bCs/>
                <w:lang w:val="kk-KZ"/>
              </w:rPr>
            </w:pPr>
            <w:r w:rsidRPr="00CE5708">
              <w:rPr>
                <w:rFonts w:ascii="Times New Roman" w:hAnsi="Times New Roman" w:cs="Times New Roman"/>
                <w:b/>
                <w:bCs/>
              </w:rPr>
              <w:t>96 793,8</w:t>
            </w:r>
          </w:p>
        </w:tc>
        <w:tc>
          <w:tcPr>
            <w:tcW w:w="1559" w:type="dxa"/>
            <w:tcBorders>
              <w:top w:val="single" w:sz="4" w:space="0" w:color="auto"/>
              <w:left w:val="nil"/>
              <w:bottom w:val="single" w:sz="4" w:space="0" w:color="auto"/>
              <w:right w:val="nil"/>
            </w:tcBorders>
            <w:shd w:val="clear" w:color="auto" w:fill="auto"/>
            <w:vAlign w:val="center"/>
          </w:tcPr>
          <w:p w14:paraId="1A4A0A42" w14:textId="16310197" w:rsidR="00326B80" w:rsidRPr="00CE5708" w:rsidRDefault="00326B80" w:rsidP="00326B80">
            <w:pPr>
              <w:jc w:val="center"/>
              <w:rPr>
                <w:rFonts w:ascii="Times New Roman" w:hAnsi="Times New Roman" w:cs="Times New Roman"/>
                <w:b/>
                <w:color w:val="000000"/>
                <w:lang w:val="kk-KZ"/>
              </w:rPr>
            </w:pPr>
            <w:r w:rsidRPr="00CE5708">
              <w:rPr>
                <w:rFonts w:ascii="Times New Roman" w:hAnsi="Times New Roman" w:cs="Times New Roman"/>
                <w:b/>
                <w:color w:val="000000"/>
              </w:rPr>
              <w:t>7 450,1</w:t>
            </w:r>
          </w:p>
        </w:tc>
        <w:tc>
          <w:tcPr>
            <w:tcW w:w="1985" w:type="dxa"/>
            <w:tcBorders>
              <w:top w:val="nil"/>
              <w:left w:val="single" w:sz="4" w:space="0" w:color="auto"/>
              <w:bottom w:val="single" w:sz="4" w:space="0" w:color="auto"/>
              <w:right w:val="single" w:sz="4" w:space="0" w:color="auto"/>
            </w:tcBorders>
            <w:shd w:val="clear" w:color="auto" w:fill="auto"/>
            <w:vAlign w:val="center"/>
          </w:tcPr>
          <w:p w14:paraId="25784106" w14:textId="0FD16DB7" w:rsidR="00326B80" w:rsidRPr="00CE5708" w:rsidRDefault="00326B80" w:rsidP="00326B80">
            <w:pPr>
              <w:jc w:val="center"/>
              <w:rPr>
                <w:rFonts w:ascii="Times New Roman" w:hAnsi="Times New Roman" w:cs="Times New Roman"/>
                <w:b/>
                <w:bCs/>
                <w:lang w:val="en-US"/>
              </w:rPr>
            </w:pPr>
            <w:r w:rsidRPr="00CE5708">
              <w:rPr>
                <w:rFonts w:ascii="Times New Roman" w:hAnsi="Times New Roman" w:cs="Times New Roman"/>
                <w:b/>
                <w:color w:val="000000"/>
              </w:rPr>
              <w:t>8,3%</w:t>
            </w:r>
          </w:p>
        </w:tc>
      </w:tr>
    </w:tbl>
    <w:p w14:paraId="1CE8C26B" w14:textId="77777777" w:rsidR="00586F8E" w:rsidRPr="00CE5708" w:rsidRDefault="00586F8E" w:rsidP="00C71675">
      <w:pPr>
        <w:spacing w:after="0" w:line="240" w:lineRule="auto"/>
        <w:ind w:firstLine="567"/>
        <w:contextualSpacing/>
        <w:jc w:val="both"/>
        <w:rPr>
          <w:rFonts w:ascii="Times New Roman" w:hAnsi="Times New Roman" w:cs="Times New Roman"/>
          <w:sz w:val="28"/>
          <w:szCs w:val="28"/>
        </w:rPr>
      </w:pPr>
    </w:p>
    <w:p w14:paraId="2C71B0A0" w14:textId="7987107D" w:rsidR="00314BBD" w:rsidRPr="00CE5708" w:rsidRDefault="00314BBD" w:rsidP="00C71675">
      <w:pPr>
        <w:spacing w:after="0" w:line="240" w:lineRule="auto"/>
        <w:ind w:firstLine="567"/>
        <w:contextualSpacing/>
        <w:jc w:val="both"/>
        <w:rPr>
          <w:rFonts w:ascii="Times New Roman" w:hAnsi="Times New Roman" w:cs="Times New Roman"/>
          <w:sz w:val="28"/>
          <w:szCs w:val="28"/>
        </w:rPr>
      </w:pPr>
      <w:r w:rsidRPr="00CE5708">
        <w:rPr>
          <w:rFonts w:ascii="Times New Roman" w:hAnsi="Times New Roman" w:cs="Times New Roman"/>
          <w:sz w:val="28"/>
          <w:szCs w:val="28"/>
        </w:rPr>
        <w:t xml:space="preserve">2022 </w:t>
      </w:r>
      <w:proofErr w:type="spellStart"/>
      <w:r w:rsidRPr="00CE5708">
        <w:rPr>
          <w:rFonts w:ascii="Times New Roman" w:hAnsi="Times New Roman" w:cs="Times New Roman"/>
          <w:sz w:val="28"/>
          <w:szCs w:val="28"/>
        </w:rPr>
        <w:t>жылғы</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қаңтар</w:t>
      </w:r>
      <w:proofErr w:type="spellEnd"/>
      <w:r w:rsidRPr="00CE5708">
        <w:rPr>
          <w:rFonts w:ascii="Times New Roman" w:hAnsi="Times New Roman" w:cs="Times New Roman"/>
          <w:sz w:val="28"/>
          <w:szCs w:val="28"/>
        </w:rPr>
        <w:t>-</w:t>
      </w:r>
      <w:r w:rsidR="00326B80" w:rsidRPr="00CE5708">
        <w:rPr>
          <w:rFonts w:ascii="Times New Roman" w:hAnsi="Times New Roman" w:cs="Times New Roman"/>
          <w:sz w:val="28"/>
          <w:szCs w:val="28"/>
          <w:lang w:val="kk-KZ"/>
        </w:rPr>
        <w:t>қазанда</w:t>
      </w:r>
      <w:r w:rsidR="002F02D3" w:rsidRPr="00CE5708">
        <w:rPr>
          <w:rFonts w:ascii="Times New Roman" w:hAnsi="Times New Roman" w:cs="Times New Roman"/>
          <w:sz w:val="28"/>
          <w:szCs w:val="28"/>
          <w:lang w:val="kk-KZ"/>
        </w:rPr>
        <w:t xml:space="preserve"> </w:t>
      </w:r>
      <w:r w:rsidRPr="00CE5708">
        <w:rPr>
          <w:rFonts w:ascii="Times New Roman" w:hAnsi="Times New Roman" w:cs="Times New Roman"/>
          <w:sz w:val="28"/>
          <w:szCs w:val="28"/>
        </w:rPr>
        <w:t xml:space="preserve">«Богатырь </w:t>
      </w:r>
      <w:proofErr w:type="spellStart"/>
      <w:r w:rsidRPr="00CE5708">
        <w:rPr>
          <w:rFonts w:ascii="Times New Roman" w:hAnsi="Times New Roman" w:cs="Times New Roman"/>
          <w:sz w:val="28"/>
          <w:szCs w:val="28"/>
        </w:rPr>
        <w:t>Көмір</w:t>
      </w:r>
      <w:proofErr w:type="spellEnd"/>
      <w:r w:rsidRPr="00CE5708">
        <w:rPr>
          <w:rFonts w:ascii="Times New Roman" w:hAnsi="Times New Roman" w:cs="Times New Roman"/>
          <w:sz w:val="28"/>
          <w:szCs w:val="28"/>
        </w:rPr>
        <w:t xml:space="preserve">» ЖШС </w:t>
      </w:r>
      <w:r w:rsidR="00326B80" w:rsidRPr="00CE5708">
        <w:rPr>
          <w:rFonts w:ascii="Times New Roman" w:hAnsi="Times New Roman" w:cs="Times New Roman"/>
          <w:sz w:val="28"/>
          <w:szCs w:val="28"/>
          <w:lang w:val="kk-KZ"/>
        </w:rPr>
        <w:t>35 331,8</w:t>
      </w:r>
      <w:r w:rsidR="007D6DCC" w:rsidRPr="00CE5708">
        <w:rPr>
          <w:rFonts w:ascii="Times New Roman" w:hAnsi="Times New Roman" w:cs="Times New Roman"/>
          <w:sz w:val="28"/>
          <w:szCs w:val="28"/>
          <w:lang w:val="kk-KZ"/>
        </w:rPr>
        <w:t xml:space="preserve"> </w:t>
      </w:r>
      <w:proofErr w:type="spellStart"/>
      <w:r w:rsidRPr="00CE5708">
        <w:rPr>
          <w:rFonts w:ascii="Times New Roman" w:hAnsi="Times New Roman" w:cs="Times New Roman"/>
          <w:sz w:val="28"/>
          <w:szCs w:val="28"/>
        </w:rPr>
        <w:t>мың</w:t>
      </w:r>
      <w:proofErr w:type="spellEnd"/>
      <w:r w:rsidRPr="00CE5708">
        <w:rPr>
          <w:rFonts w:ascii="Times New Roman" w:hAnsi="Times New Roman" w:cs="Times New Roman"/>
          <w:sz w:val="28"/>
          <w:szCs w:val="28"/>
        </w:rPr>
        <w:t xml:space="preserve"> тонна </w:t>
      </w:r>
      <w:proofErr w:type="spellStart"/>
      <w:r w:rsidRPr="00CE5708">
        <w:rPr>
          <w:rFonts w:ascii="Times New Roman" w:hAnsi="Times New Roman" w:cs="Times New Roman"/>
          <w:sz w:val="28"/>
          <w:szCs w:val="28"/>
        </w:rPr>
        <w:t>өндірді</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бұл</w:t>
      </w:r>
      <w:proofErr w:type="spellEnd"/>
      <w:r w:rsidRPr="00CE5708">
        <w:rPr>
          <w:rFonts w:ascii="Times New Roman" w:hAnsi="Times New Roman" w:cs="Times New Roman"/>
          <w:sz w:val="28"/>
          <w:szCs w:val="28"/>
        </w:rPr>
        <w:t xml:space="preserve"> 2021 </w:t>
      </w:r>
      <w:proofErr w:type="spellStart"/>
      <w:r w:rsidRPr="00CE5708">
        <w:rPr>
          <w:rFonts w:ascii="Times New Roman" w:hAnsi="Times New Roman" w:cs="Times New Roman"/>
          <w:sz w:val="28"/>
          <w:szCs w:val="28"/>
        </w:rPr>
        <w:t>жылғы</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тиісті</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кезеңге</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қарағанда</w:t>
      </w:r>
      <w:proofErr w:type="spellEnd"/>
      <w:r w:rsidRPr="00CE5708">
        <w:rPr>
          <w:rFonts w:ascii="Times New Roman" w:hAnsi="Times New Roman" w:cs="Times New Roman"/>
          <w:sz w:val="28"/>
          <w:szCs w:val="28"/>
        </w:rPr>
        <w:t xml:space="preserve"> </w:t>
      </w:r>
      <w:r w:rsidR="00326B80" w:rsidRPr="00CE5708">
        <w:rPr>
          <w:rFonts w:ascii="Times New Roman" w:hAnsi="Times New Roman" w:cs="Times New Roman"/>
          <w:sz w:val="28"/>
          <w:szCs w:val="28"/>
          <w:lang w:val="kk-KZ"/>
        </w:rPr>
        <w:t>4</w:t>
      </w:r>
      <w:r w:rsidR="007D6DCC" w:rsidRPr="00CE5708">
        <w:rPr>
          <w:rFonts w:ascii="Times New Roman" w:hAnsi="Times New Roman" w:cs="Times New Roman"/>
          <w:sz w:val="28"/>
          <w:szCs w:val="28"/>
          <w:lang w:val="kk-KZ"/>
        </w:rPr>
        <w:t xml:space="preserve"> </w:t>
      </w:r>
      <w:r w:rsidR="00BD1F6D" w:rsidRPr="00CE5708">
        <w:rPr>
          <w:rFonts w:ascii="Times New Roman" w:hAnsi="Times New Roman" w:cs="Times New Roman"/>
          <w:sz w:val="28"/>
          <w:szCs w:val="28"/>
        </w:rPr>
        <w:t>%-</w:t>
      </w:r>
      <w:proofErr w:type="spellStart"/>
      <w:r w:rsidRPr="00CE5708">
        <w:rPr>
          <w:rFonts w:ascii="Times New Roman" w:hAnsi="Times New Roman" w:cs="Times New Roman"/>
          <w:sz w:val="28"/>
          <w:szCs w:val="28"/>
        </w:rPr>
        <w:t>ға</w:t>
      </w:r>
      <w:proofErr w:type="spellEnd"/>
      <w:r w:rsidRPr="00CE5708">
        <w:rPr>
          <w:rFonts w:ascii="Times New Roman" w:hAnsi="Times New Roman" w:cs="Times New Roman"/>
          <w:sz w:val="28"/>
          <w:szCs w:val="28"/>
        </w:rPr>
        <w:t xml:space="preserve"> </w:t>
      </w:r>
      <w:proofErr w:type="spellStart"/>
      <w:r w:rsidR="00AF72F0" w:rsidRPr="00CE5708">
        <w:rPr>
          <w:rFonts w:ascii="Times New Roman" w:hAnsi="Times New Roman" w:cs="Times New Roman"/>
          <w:sz w:val="28"/>
          <w:szCs w:val="28"/>
        </w:rPr>
        <w:t>аздау</w:t>
      </w:r>
      <w:proofErr w:type="spellEnd"/>
      <w:r w:rsidRPr="00CE5708">
        <w:rPr>
          <w:rFonts w:ascii="Times New Roman" w:hAnsi="Times New Roman" w:cs="Times New Roman"/>
          <w:sz w:val="28"/>
          <w:szCs w:val="28"/>
        </w:rPr>
        <w:t xml:space="preserve"> (</w:t>
      </w:r>
      <w:r w:rsidR="00326B80" w:rsidRPr="00CE5708">
        <w:rPr>
          <w:rFonts w:ascii="Times New Roman" w:hAnsi="Times New Roman" w:cs="Times New Roman"/>
          <w:sz w:val="28"/>
          <w:szCs w:val="28"/>
          <w:lang w:val="kk-KZ"/>
        </w:rPr>
        <w:t>36 821,2</w:t>
      </w:r>
      <w:r w:rsidR="00740EA0" w:rsidRPr="00CE5708">
        <w:rPr>
          <w:rFonts w:ascii="Times New Roman" w:hAnsi="Times New Roman" w:cs="Times New Roman"/>
          <w:sz w:val="28"/>
          <w:szCs w:val="28"/>
          <w:lang w:val="kk-KZ"/>
        </w:rPr>
        <w:t xml:space="preserve"> </w:t>
      </w:r>
      <w:proofErr w:type="spellStart"/>
      <w:r w:rsidRPr="00CE5708">
        <w:rPr>
          <w:rFonts w:ascii="Times New Roman" w:hAnsi="Times New Roman" w:cs="Times New Roman"/>
          <w:sz w:val="28"/>
          <w:szCs w:val="28"/>
        </w:rPr>
        <w:t>мың</w:t>
      </w:r>
      <w:proofErr w:type="spellEnd"/>
      <w:r w:rsidRPr="00CE5708">
        <w:rPr>
          <w:rFonts w:ascii="Times New Roman" w:hAnsi="Times New Roman" w:cs="Times New Roman"/>
          <w:sz w:val="28"/>
          <w:szCs w:val="28"/>
        </w:rPr>
        <w:t xml:space="preserve"> тонна). </w:t>
      </w:r>
    </w:p>
    <w:p w14:paraId="2091AE63" w14:textId="7E512558" w:rsidR="00314BBD" w:rsidRPr="00CE5708" w:rsidRDefault="00314BBD" w:rsidP="00C71675">
      <w:pPr>
        <w:spacing w:after="0" w:line="240" w:lineRule="auto"/>
        <w:ind w:firstLine="567"/>
        <w:contextualSpacing/>
        <w:jc w:val="both"/>
        <w:rPr>
          <w:rFonts w:ascii="Times New Roman" w:hAnsi="Times New Roman" w:cs="Times New Roman"/>
          <w:sz w:val="28"/>
          <w:szCs w:val="28"/>
        </w:rPr>
      </w:pPr>
      <w:r w:rsidRPr="00CE5708">
        <w:rPr>
          <w:rFonts w:ascii="Times New Roman" w:hAnsi="Times New Roman" w:cs="Times New Roman"/>
          <w:sz w:val="28"/>
          <w:szCs w:val="28"/>
        </w:rPr>
        <w:t xml:space="preserve">2022 </w:t>
      </w:r>
      <w:proofErr w:type="spellStart"/>
      <w:r w:rsidRPr="00CE5708">
        <w:rPr>
          <w:rFonts w:ascii="Times New Roman" w:hAnsi="Times New Roman" w:cs="Times New Roman"/>
          <w:sz w:val="28"/>
          <w:szCs w:val="28"/>
        </w:rPr>
        <w:t>жылғы</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қаңтар</w:t>
      </w:r>
      <w:proofErr w:type="spellEnd"/>
      <w:r w:rsidRPr="00CE5708">
        <w:rPr>
          <w:rFonts w:ascii="Times New Roman" w:hAnsi="Times New Roman" w:cs="Times New Roman"/>
          <w:sz w:val="28"/>
          <w:szCs w:val="28"/>
        </w:rPr>
        <w:t>-</w:t>
      </w:r>
      <w:r w:rsidR="00326B80" w:rsidRPr="00CE5708">
        <w:rPr>
          <w:rFonts w:ascii="Times New Roman" w:hAnsi="Times New Roman" w:cs="Times New Roman"/>
          <w:sz w:val="28"/>
          <w:szCs w:val="28"/>
          <w:lang w:val="kk-KZ"/>
        </w:rPr>
        <w:t>қазанда</w:t>
      </w:r>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өткізілген</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көмір</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көлемі</w:t>
      </w:r>
      <w:proofErr w:type="spellEnd"/>
      <w:r w:rsidRPr="00CE5708">
        <w:rPr>
          <w:rFonts w:ascii="Times New Roman" w:hAnsi="Times New Roman" w:cs="Times New Roman"/>
          <w:sz w:val="28"/>
          <w:szCs w:val="28"/>
        </w:rPr>
        <w:t xml:space="preserve"> </w:t>
      </w:r>
      <w:r w:rsidR="00326B80" w:rsidRPr="00CE5708">
        <w:rPr>
          <w:rFonts w:ascii="Times New Roman" w:hAnsi="Times New Roman" w:cs="Times New Roman"/>
          <w:sz w:val="28"/>
          <w:szCs w:val="28"/>
          <w:lang w:val="kk-KZ"/>
        </w:rPr>
        <w:t>35 117,8</w:t>
      </w:r>
      <w:r w:rsidR="008E0A9F" w:rsidRPr="00CE5708">
        <w:rPr>
          <w:rFonts w:ascii="Times New Roman" w:hAnsi="Times New Roman" w:cs="Times New Roman"/>
          <w:sz w:val="28"/>
          <w:szCs w:val="28"/>
          <w:lang w:val="kk-KZ"/>
        </w:rPr>
        <w:t xml:space="preserve"> </w:t>
      </w:r>
      <w:proofErr w:type="spellStart"/>
      <w:r w:rsidRPr="00CE5708">
        <w:rPr>
          <w:rFonts w:ascii="Times New Roman" w:hAnsi="Times New Roman" w:cs="Times New Roman"/>
          <w:sz w:val="28"/>
          <w:szCs w:val="28"/>
        </w:rPr>
        <w:t>мың</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тоннаны</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құрады</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оның</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ішінде</w:t>
      </w:r>
      <w:proofErr w:type="spellEnd"/>
      <w:r w:rsidRPr="00CE5708">
        <w:rPr>
          <w:rFonts w:ascii="Times New Roman" w:hAnsi="Times New Roman" w:cs="Times New Roman"/>
          <w:sz w:val="28"/>
          <w:szCs w:val="28"/>
        </w:rPr>
        <w:t xml:space="preserve"> ҚР </w:t>
      </w:r>
      <w:proofErr w:type="spellStart"/>
      <w:r w:rsidRPr="00CE5708">
        <w:rPr>
          <w:rFonts w:ascii="Times New Roman" w:hAnsi="Times New Roman" w:cs="Times New Roman"/>
          <w:sz w:val="28"/>
          <w:szCs w:val="28"/>
        </w:rPr>
        <w:t>ішкі</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нарығына</w:t>
      </w:r>
      <w:proofErr w:type="spellEnd"/>
      <w:r w:rsidRPr="00CE5708">
        <w:rPr>
          <w:rFonts w:ascii="Times New Roman" w:hAnsi="Times New Roman" w:cs="Times New Roman"/>
          <w:sz w:val="28"/>
          <w:szCs w:val="28"/>
        </w:rPr>
        <w:t xml:space="preserve"> </w:t>
      </w:r>
      <w:r w:rsidR="00326B80" w:rsidRPr="00CE5708">
        <w:rPr>
          <w:rFonts w:ascii="Times New Roman" w:hAnsi="Times New Roman" w:cs="Times New Roman"/>
          <w:sz w:val="28"/>
          <w:szCs w:val="28"/>
          <w:lang w:val="kk-KZ"/>
        </w:rPr>
        <w:t xml:space="preserve">26 529,9 </w:t>
      </w:r>
      <w:proofErr w:type="spellStart"/>
      <w:r w:rsidRPr="00CE5708">
        <w:rPr>
          <w:rFonts w:ascii="Times New Roman" w:hAnsi="Times New Roman" w:cs="Times New Roman"/>
          <w:sz w:val="28"/>
          <w:szCs w:val="28"/>
        </w:rPr>
        <w:t>мың</w:t>
      </w:r>
      <w:proofErr w:type="spellEnd"/>
      <w:r w:rsidRPr="00CE5708">
        <w:rPr>
          <w:rFonts w:ascii="Times New Roman" w:hAnsi="Times New Roman" w:cs="Times New Roman"/>
          <w:sz w:val="28"/>
          <w:szCs w:val="28"/>
        </w:rPr>
        <w:t xml:space="preserve"> тонна, </w:t>
      </w:r>
      <w:proofErr w:type="spellStart"/>
      <w:r w:rsidRPr="00CE5708">
        <w:rPr>
          <w:rFonts w:ascii="Times New Roman" w:hAnsi="Times New Roman" w:cs="Times New Roman"/>
          <w:sz w:val="28"/>
          <w:szCs w:val="28"/>
        </w:rPr>
        <w:t>бұл</w:t>
      </w:r>
      <w:proofErr w:type="spellEnd"/>
      <w:r w:rsidRPr="00CE5708">
        <w:rPr>
          <w:rFonts w:ascii="Times New Roman" w:hAnsi="Times New Roman" w:cs="Times New Roman"/>
          <w:sz w:val="28"/>
          <w:szCs w:val="28"/>
        </w:rPr>
        <w:t xml:space="preserve"> 2021 </w:t>
      </w:r>
      <w:proofErr w:type="spellStart"/>
      <w:r w:rsidRPr="00CE5708">
        <w:rPr>
          <w:rFonts w:ascii="Times New Roman" w:hAnsi="Times New Roman" w:cs="Times New Roman"/>
          <w:sz w:val="28"/>
          <w:szCs w:val="28"/>
        </w:rPr>
        <w:t>жылғы</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ұқсас</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кезеңге</w:t>
      </w:r>
      <w:proofErr w:type="spellEnd"/>
      <w:r w:rsidRPr="00CE5708">
        <w:rPr>
          <w:rFonts w:ascii="Times New Roman" w:hAnsi="Times New Roman" w:cs="Times New Roman"/>
          <w:sz w:val="28"/>
          <w:szCs w:val="28"/>
        </w:rPr>
        <w:t xml:space="preserve"> (</w:t>
      </w:r>
      <w:r w:rsidR="00326B80" w:rsidRPr="00CE5708">
        <w:rPr>
          <w:rFonts w:ascii="Times New Roman" w:hAnsi="Times New Roman" w:cs="Times New Roman"/>
          <w:sz w:val="28"/>
          <w:szCs w:val="28"/>
          <w:lang w:val="kk-KZ"/>
        </w:rPr>
        <w:t>28 792,9</w:t>
      </w:r>
      <w:r w:rsidR="00740EA0" w:rsidRPr="00CE5708">
        <w:rPr>
          <w:rFonts w:ascii="Times New Roman" w:hAnsi="Times New Roman" w:cs="Times New Roman"/>
          <w:sz w:val="28"/>
          <w:szCs w:val="28"/>
          <w:lang w:val="kk-KZ"/>
        </w:rPr>
        <w:t xml:space="preserve"> </w:t>
      </w:r>
      <w:proofErr w:type="spellStart"/>
      <w:r w:rsidRPr="00CE5708">
        <w:rPr>
          <w:rFonts w:ascii="Times New Roman" w:hAnsi="Times New Roman" w:cs="Times New Roman"/>
          <w:sz w:val="28"/>
          <w:szCs w:val="28"/>
        </w:rPr>
        <w:t>мың</w:t>
      </w:r>
      <w:proofErr w:type="spellEnd"/>
      <w:r w:rsidRPr="00CE5708">
        <w:rPr>
          <w:rFonts w:ascii="Times New Roman" w:hAnsi="Times New Roman" w:cs="Times New Roman"/>
          <w:sz w:val="28"/>
          <w:szCs w:val="28"/>
        </w:rPr>
        <w:t xml:space="preserve"> тонна) </w:t>
      </w:r>
      <w:proofErr w:type="spellStart"/>
      <w:r w:rsidRPr="00CE5708">
        <w:rPr>
          <w:rFonts w:ascii="Times New Roman" w:hAnsi="Times New Roman" w:cs="Times New Roman"/>
          <w:sz w:val="28"/>
          <w:szCs w:val="28"/>
        </w:rPr>
        <w:t>қарағанда</w:t>
      </w:r>
      <w:proofErr w:type="spellEnd"/>
      <w:r w:rsidRPr="00CE5708">
        <w:rPr>
          <w:rFonts w:ascii="Times New Roman" w:hAnsi="Times New Roman" w:cs="Times New Roman"/>
          <w:sz w:val="28"/>
          <w:szCs w:val="28"/>
        </w:rPr>
        <w:t xml:space="preserve"> </w:t>
      </w:r>
      <w:r w:rsidR="00326B80" w:rsidRPr="00CE5708">
        <w:rPr>
          <w:rFonts w:ascii="Times New Roman" w:hAnsi="Times New Roman" w:cs="Times New Roman"/>
          <w:sz w:val="28"/>
          <w:szCs w:val="28"/>
          <w:lang w:val="kk-KZ"/>
        </w:rPr>
        <w:t>7,9</w:t>
      </w:r>
      <w:r w:rsidR="00BD1F6D" w:rsidRPr="00CE5708">
        <w:rPr>
          <w:rFonts w:ascii="Times New Roman" w:hAnsi="Times New Roman" w:cs="Times New Roman"/>
          <w:sz w:val="28"/>
          <w:szCs w:val="28"/>
        </w:rPr>
        <w:t>% -</w:t>
      </w:r>
      <w:proofErr w:type="spellStart"/>
      <w:r w:rsidRPr="00CE5708">
        <w:rPr>
          <w:rFonts w:ascii="Times New Roman" w:hAnsi="Times New Roman" w:cs="Times New Roman"/>
          <w:sz w:val="28"/>
          <w:szCs w:val="28"/>
        </w:rPr>
        <w:t>ға</w:t>
      </w:r>
      <w:proofErr w:type="spellEnd"/>
      <w:r w:rsidRPr="00CE5708">
        <w:rPr>
          <w:rFonts w:ascii="Times New Roman" w:hAnsi="Times New Roman" w:cs="Times New Roman"/>
          <w:sz w:val="28"/>
          <w:szCs w:val="28"/>
        </w:rPr>
        <w:t xml:space="preserve"> аз </w:t>
      </w:r>
      <w:proofErr w:type="spellStart"/>
      <w:r w:rsidRPr="00CE5708">
        <w:rPr>
          <w:rFonts w:ascii="Times New Roman" w:hAnsi="Times New Roman" w:cs="Times New Roman"/>
          <w:sz w:val="28"/>
          <w:szCs w:val="28"/>
        </w:rPr>
        <w:t>және</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экспортқа</w:t>
      </w:r>
      <w:proofErr w:type="spellEnd"/>
      <w:r w:rsidRPr="00CE5708">
        <w:rPr>
          <w:rFonts w:ascii="Times New Roman" w:hAnsi="Times New Roman" w:cs="Times New Roman"/>
          <w:sz w:val="28"/>
          <w:szCs w:val="28"/>
        </w:rPr>
        <w:t xml:space="preserve"> (РФ) </w:t>
      </w:r>
      <w:r w:rsidR="00670BB2" w:rsidRPr="00CE5708">
        <w:rPr>
          <w:rFonts w:ascii="Times New Roman" w:hAnsi="Times New Roman" w:cs="Times New Roman"/>
          <w:sz w:val="28"/>
          <w:szCs w:val="28"/>
        </w:rPr>
        <w:t>–</w:t>
      </w:r>
      <w:r w:rsidRPr="00CE5708">
        <w:rPr>
          <w:rFonts w:ascii="Times New Roman" w:hAnsi="Times New Roman" w:cs="Times New Roman"/>
          <w:sz w:val="28"/>
          <w:szCs w:val="28"/>
        </w:rPr>
        <w:t xml:space="preserve"> </w:t>
      </w:r>
      <w:r w:rsidR="00326B80" w:rsidRPr="00CE5708">
        <w:rPr>
          <w:rFonts w:ascii="Times New Roman" w:hAnsi="Times New Roman" w:cs="Times New Roman"/>
          <w:sz w:val="28"/>
          <w:szCs w:val="28"/>
          <w:lang w:val="kk-KZ"/>
        </w:rPr>
        <w:t>8 587,9 мың</w:t>
      </w:r>
      <w:r w:rsidRPr="00CE5708">
        <w:rPr>
          <w:rFonts w:ascii="Times New Roman" w:hAnsi="Times New Roman" w:cs="Times New Roman"/>
          <w:sz w:val="28"/>
          <w:szCs w:val="28"/>
        </w:rPr>
        <w:t xml:space="preserve"> тонна, </w:t>
      </w:r>
      <w:r w:rsidR="00670BB2" w:rsidRPr="00CE5708">
        <w:rPr>
          <w:rFonts w:ascii="Times New Roman" w:hAnsi="Times New Roman" w:cs="Times New Roman"/>
          <w:sz w:val="28"/>
          <w:szCs w:val="28"/>
        </w:rPr>
        <w:t xml:space="preserve">2021 </w:t>
      </w:r>
      <w:proofErr w:type="spellStart"/>
      <w:r w:rsidR="00670BB2" w:rsidRPr="00CE5708">
        <w:rPr>
          <w:rFonts w:ascii="Times New Roman" w:hAnsi="Times New Roman" w:cs="Times New Roman"/>
          <w:sz w:val="28"/>
          <w:szCs w:val="28"/>
        </w:rPr>
        <w:t>жылдың</w:t>
      </w:r>
      <w:proofErr w:type="spellEnd"/>
      <w:r w:rsidR="00670BB2" w:rsidRPr="00CE5708">
        <w:rPr>
          <w:rFonts w:ascii="Times New Roman" w:hAnsi="Times New Roman" w:cs="Times New Roman"/>
          <w:sz w:val="28"/>
          <w:szCs w:val="28"/>
        </w:rPr>
        <w:t xml:space="preserve"> </w:t>
      </w:r>
      <w:proofErr w:type="spellStart"/>
      <w:r w:rsidR="00670BB2" w:rsidRPr="00CE5708">
        <w:rPr>
          <w:rFonts w:ascii="Times New Roman" w:hAnsi="Times New Roman" w:cs="Times New Roman"/>
          <w:sz w:val="28"/>
          <w:szCs w:val="28"/>
        </w:rPr>
        <w:t>сәйкес</w:t>
      </w:r>
      <w:proofErr w:type="spellEnd"/>
      <w:r w:rsidR="00670BB2" w:rsidRPr="00CE5708">
        <w:rPr>
          <w:rFonts w:ascii="Times New Roman" w:hAnsi="Times New Roman" w:cs="Times New Roman"/>
          <w:sz w:val="28"/>
          <w:szCs w:val="28"/>
        </w:rPr>
        <w:t xml:space="preserve"> </w:t>
      </w:r>
      <w:proofErr w:type="spellStart"/>
      <w:r w:rsidR="00670BB2" w:rsidRPr="00CE5708">
        <w:rPr>
          <w:rFonts w:ascii="Times New Roman" w:hAnsi="Times New Roman" w:cs="Times New Roman"/>
          <w:sz w:val="28"/>
          <w:szCs w:val="28"/>
        </w:rPr>
        <w:t>кезеңіне</w:t>
      </w:r>
      <w:proofErr w:type="spellEnd"/>
      <w:r w:rsidR="00670BB2" w:rsidRPr="00CE5708">
        <w:rPr>
          <w:rFonts w:ascii="Times New Roman" w:hAnsi="Times New Roman" w:cs="Times New Roman"/>
          <w:sz w:val="28"/>
          <w:szCs w:val="28"/>
        </w:rPr>
        <w:t xml:space="preserve"> </w:t>
      </w:r>
      <w:proofErr w:type="spellStart"/>
      <w:r w:rsidR="00670BB2" w:rsidRPr="00CE5708">
        <w:rPr>
          <w:rFonts w:ascii="Times New Roman" w:hAnsi="Times New Roman" w:cs="Times New Roman"/>
          <w:sz w:val="28"/>
          <w:szCs w:val="28"/>
        </w:rPr>
        <w:t>қарағанда</w:t>
      </w:r>
      <w:proofErr w:type="spellEnd"/>
      <w:r w:rsidR="00670BB2" w:rsidRPr="00CE5708">
        <w:rPr>
          <w:rFonts w:ascii="Times New Roman" w:hAnsi="Times New Roman" w:cs="Times New Roman"/>
          <w:sz w:val="28"/>
          <w:szCs w:val="28"/>
        </w:rPr>
        <w:t xml:space="preserve"> </w:t>
      </w:r>
      <w:proofErr w:type="spellStart"/>
      <w:r w:rsidR="00670BB2" w:rsidRPr="00CE5708">
        <w:rPr>
          <w:rFonts w:ascii="Times New Roman" w:hAnsi="Times New Roman" w:cs="Times New Roman"/>
          <w:sz w:val="28"/>
          <w:szCs w:val="28"/>
        </w:rPr>
        <w:t>көбірек</w:t>
      </w:r>
      <w:proofErr w:type="spellEnd"/>
      <w:r w:rsidR="00670BB2" w:rsidRPr="00CE5708">
        <w:rPr>
          <w:rFonts w:ascii="Times New Roman" w:hAnsi="Times New Roman" w:cs="Times New Roman"/>
          <w:sz w:val="28"/>
          <w:szCs w:val="28"/>
        </w:rPr>
        <w:t xml:space="preserve"> (</w:t>
      </w:r>
      <w:r w:rsidR="00326B80" w:rsidRPr="00CE5708">
        <w:rPr>
          <w:rFonts w:ascii="Times New Roman" w:hAnsi="Times New Roman" w:cs="Times New Roman"/>
          <w:sz w:val="28"/>
          <w:szCs w:val="28"/>
          <w:lang w:val="kk-KZ"/>
        </w:rPr>
        <w:t>8 038,1</w:t>
      </w:r>
      <w:r w:rsidR="00740EA0" w:rsidRPr="00CE5708">
        <w:rPr>
          <w:rFonts w:ascii="Times New Roman" w:hAnsi="Times New Roman" w:cs="Times New Roman"/>
          <w:sz w:val="28"/>
          <w:szCs w:val="28"/>
          <w:lang w:val="kk-KZ"/>
        </w:rPr>
        <w:t xml:space="preserve"> </w:t>
      </w:r>
      <w:proofErr w:type="spellStart"/>
      <w:r w:rsidR="00670BB2" w:rsidRPr="00CE5708">
        <w:rPr>
          <w:rFonts w:ascii="Times New Roman" w:hAnsi="Times New Roman" w:cs="Times New Roman"/>
          <w:sz w:val="28"/>
          <w:szCs w:val="28"/>
        </w:rPr>
        <w:t>мың</w:t>
      </w:r>
      <w:proofErr w:type="spellEnd"/>
      <w:r w:rsidR="00670BB2" w:rsidRPr="00CE5708">
        <w:rPr>
          <w:rFonts w:ascii="Times New Roman" w:hAnsi="Times New Roman" w:cs="Times New Roman"/>
          <w:sz w:val="28"/>
          <w:szCs w:val="28"/>
        </w:rPr>
        <w:t xml:space="preserve"> тонна), </w:t>
      </w:r>
      <w:proofErr w:type="spellStart"/>
      <w:r w:rsidRPr="00CE5708">
        <w:rPr>
          <w:rFonts w:ascii="Times New Roman" w:hAnsi="Times New Roman" w:cs="Times New Roman"/>
          <w:sz w:val="28"/>
          <w:szCs w:val="28"/>
        </w:rPr>
        <w:t>бұл</w:t>
      </w:r>
      <w:proofErr w:type="spellEnd"/>
      <w:r w:rsidRPr="00CE5708">
        <w:rPr>
          <w:rFonts w:ascii="Times New Roman" w:hAnsi="Times New Roman" w:cs="Times New Roman"/>
          <w:sz w:val="28"/>
          <w:szCs w:val="28"/>
        </w:rPr>
        <w:t xml:space="preserve"> </w:t>
      </w:r>
      <w:r w:rsidR="00326B80" w:rsidRPr="00CE5708">
        <w:rPr>
          <w:rFonts w:ascii="Times New Roman" w:hAnsi="Times New Roman" w:cs="Times New Roman"/>
          <w:sz w:val="28"/>
          <w:szCs w:val="28"/>
          <w:lang w:val="kk-KZ"/>
        </w:rPr>
        <w:t>6,8</w:t>
      </w:r>
      <w:r w:rsidR="00670BB2" w:rsidRPr="00CE5708">
        <w:rPr>
          <w:rFonts w:ascii="Times New Roman" w:hAnsi="Times New Roman" w:cs="Times New Roman"/>
          <w:sz w:val="28"/>
          <w:szCs w:val="28"/>
        </w:rPr>
        <w:t xml:space="preserve">% - </w:t>
      </w:r>
      <w:proofErr w:type="spellStart"/>
      <w:r w:rsidR="00670BB2" w:rsidRPr="00CE5708">
        <w:rPr>
          <w:rFonts w:ascii="Times New Roman" w:hAnsi="Times New Roman" w:cs="Times New Roman"/>
          <w:sz w:val="28"/>
          <w:szCs w:val="28"/>
        </w:rPr>
        <w:t>ға</w:t>
      </w:r>
      <w:proofErr w:type="spellEnd"/>
      <w:r w:rsidR="00670BB2" w:rsidRPr="00CE5708">
        <w:rPr>
          <w:rFonts w:ascii="Times New Roman" w:hAnsi="Times New Roman" w:cs="Times New Roman"/>
          <w:sz w:val="28"/>
          <w:szCs w:val="28"/>
        </w:rPr>
        <w:t xml:space="preserve"> </w:t>
      </w:r>
      <w:proofErr w:type="spellStart"/>
      <w:r w:rsidR="00670BB2" w:rsidRPr="00CE5708">
        <w:rPr>
          <w:rFonts w:ascii="Times New Roman" w:hAnsi="Times New Roman" w:cs="Times New Roman"/>
          <w:sz w:val="28"/>
          <w:szCs w:val="28"/>
        </w:rPr>
        <w:t>көп</w:t>
      </w:r>
      <w:proofErr w:type="spellEnd"/>
      <w:r w:rsidRPr="00CE5708">
        <w:rPr>
          <w:rFonts w:ascii="Times New Roman" w:hAnsi="Times New Roman" w:cs="Times New Roman"/>
          <w:sz w:val="28"/>
          <w:szCs w:val="28"/>
        </w:rPr>
        <w:t xml:space="preserve">. </w:t>
      </w:r>
    </w:p>
    <w:p w14:paraId="3F863F10" w14:textId="00B54448" w:rsidR="00314BBD" w:rsidRPr="00CE5708" w:rsidRDefault="00314BBD" w:rsidP="00C71675">
      <w:pPr>
        <w:spacing w:after="0" w:line="240" w:lineRule="auto"/>
        <w:ind w:firstLine="567"/>
        <w:contextualSpacing/>
        <w:jc w:val="both"/>
        <w:rPr>
          <w:rFonts w:ascii="Times New Roman" w:hAnsi="Times New Roman" w:cs="Times New Roman"/>
          <w:sz w:val="28"/>
          <w:szCs w:val="28"/>
        </w:rPr>
      </w:pPr>
      <w:r w:rsidRPr="00CE5708">
        <w:rPr>
          <w:rFonts w:ascii="Times New Roman" w:hAnsi="Times New Roman" w:cs="Times New Roman"/>
          <w:sz w:val="28"/>
          <w:szCs w:val="28"/>
        </w:rPr>
        <w:t xml:space="preserve">2022 </w:t>
      </w:r>
      <w:proofErr w:type="spellStart"/>
      <w:r w:rsidRPr="00CE5708">
        <w:rPr>
          <w:rFonts w:ascii="Times New Roman" w:hAnsi="Times New Roman" w:cs="Times New Roman"/>
          <w:sz w:val="28"/>
          <w:szCs w:val="28"/>
        </w:rPr>
        <w:t>жылдың</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қаңтар</w:t>
      </w:r>
      <w:proofErr w:type="spellEnd"/>
      <w:r w:rsidRPr="00CE5708">
        <w:rPr>
          <w:rFonts w:ascii="Times New Roman" w:hAnsi="Times New Roman" w:cs="Times New Roman"/>
          <w:sz w:val="28"/>
          <w:szCs w:val="28"/>
        </w:rPr>
        <w:t>-</w:t>
      </w:r>
      <w:r w:rsidR="00326B80" w:rsidRPr="00CE5708">
        <w:rPr>
          <w:rFonts w:ascii="Times New Roman" w:hAnsi="Times New Roman" w:cs="Times New Roman"/>
          <w:sz w:val="28"/>
          <w:szCs w:val="28"/>
          <w:lang w:val="kk-KZ"/>
        </w:rPr>
        <w:t xml:space="preserve">қазанд </w:t>
      </w:r>
      <w:proofErr w:type="spellStart"/>
      <w:r w:rsidRPr="00CE5708">
        <w:rPr>
          <w:rFonts w:ascii="Times New Roman" w:hAnsi="Times New Roman" w:cs="Times New Roman"/>
          <w:sz w:val="28"/>
          <w:szCs w:val="28"/>
        </w:rPr>
        <w:t>айларындағы</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көрсеткіштер</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бойынша</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ұқсас</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көрсеткіштермен</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салыстырғанда</w:t>
      </w:r>
      <w:proofErr w:type="spellEnd"/>
      <w:r w:rsidRPr="00CE5708">
        <w:rPr>
          <w:rFonts w:ascii="Times New Roman" w:hAnsi="Times New Roman" w:cs="Times New Roman"/>
          <w:sz w:val="28"/>
          <w:szCs w:val="28"/>
        </w:rPr>
        <w:t xml:space="preserve"> 2021 </w:t>
      </w:r>
      <w:proofErr w:type="spellStart"/>
      <w:r w:rsidRPr="00CE5708">
        <w:rPr>
          <w:rFonts w:ascii="Times New Roman" w:hAnsi="Times New Roman" w:cs="Times New Roman"/>
          <w:sz w:val="28"/>
          <w:szCs w:val="28"/>
        </w:rPr>
        <w:t>жылы</w:t>
      </w:r>
      <w:proofErr w:type="spellEnd"/>
      <w:r w:rsidRPr="00CE5708">
        <w:rPr>
          <w:rFonts w:ascii="Times New Roman" w:hAnsi="Times New Roman" w:cs="Times New Roman"/>
          <w:sz w:val="28"/>
          <w:szCs w:val="28"/>
        </w:rPr>
        <w:t xml:space="preserve"> «Богатырь </w:t>
      </w:r>
      <w:proofErr w:type="spellStart"/>
      <w:r w:rsidRPr="00CE5708">
        <w:rPr>
          <w:rFonts w:ascii="Times New Roman" w:hAnsi="Times New Roman" w:cs="Times New Roman"/>
          <w:sz w:val="28"/>
          <w:szCs w:val="28"/>
        </w:rPr>
        <w:t>Көмір</w:t>
      </w:r>
      <w:proofErr w:type="spellEnd"/>
      <w:r w:rsidRPr="00CE5708">
        <w:rPr>
          <w:rFonts w:ascii="Times New Roman" w:hAnsi="Times New Roman" w:cs="Times New Roman"/>
          <w:sz w:val="28"/>
          <w:szCs w:val="28"/>
        </w:rPr>
        <w:t xml:space="preserve">» ЖШС-де </w:t>
      </w:r>
      <w:proofErr w:type="spellStart"/>
      <w:r w:rsidRPr="00CE5708">
        <w:rPr>
          <w:rFonts w:ascii="Times New Roman" w:hAnsi="Times New Roman" w:cs="Times New Roman"/>
          <w:sz w:val="28"/>
          <w:szCs w:val="28"/>
        </w:rPr>
        <w:t>көмір</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сату</w:t>
      </w:r>
      <w:proofErr w:type="spellEnd"/>
      <w:r w:rsidR="008007F2" w:rsidRPr="00CE5708">
        <w:rPr>
          <w:rFonts w:ascii="Times New Roman" w:hAnsi="Times New Roman" w:cs="Times New Roman"/>
          <w:sz w:val="28"/>
          <w:szCs w:val="28"/>
          <w:lang w:val="kk-KZ"/>
        </w:rPr>
        <w:t xml:space="preserve"> </w:t>
      </w:r>
      <w:r w:rsidR="00326B80" w:rsidRPr="00CE5708">
        <w:rPr>
          <w:rFonts w:ascii="Times New Roman" w:hAnsi="Times New Roman" w:cs="Times New Roman"/>
          <w:sz w:val="28"/>
          <w:szCs w:val="28"/>
          <w:lang w:val="kk-KZ"/>
        </w:rPr>
        <w:t>1 713,2</w:t>
      </w:r>
      <w:r w:rsidR="0071252D" w:rsidRPr="00CE5708">
        <w:rPr>
          <w:rFonts w:ascii="Times New Roman" w:hAnsi="Times New Roman" w:cs="Times New Roman"/>
          <w:sz w:val="28"/>
          <w:szCs w:val="28"/>
          <w:lang w:val="kk-KZ"/>
        </w:rPr>
        <w:t xml:space="preserve"> </w:t>
      </w:r>
      <w:proofErr w:type="spellStart"/>
      <w:r w:rsidRPr="00CE5708">
        <w:rPr>
          <w:rFonts w:ascii="Times New Roman" w:hAnsi="Times New Roman" w:cs="Times New Roman"/>
          <w:sz w:val="28"/>
          <w:szCs w:val="28"/>
        </w:rPr>
        <w:t>мың</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тоннаға</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немесе</w:t>
      </w:r>
      <w:proofErr w:type="spellEnd"/>
      <w:r w:rsidRPr="00CE5708">
        <w:rPr>
          <w:rFonts w:ascii="Times New Roman" w:hAnsi="Times New Roman" w:cs="Times New Roman"/>
          <w:sz w:val="28"/>
          <w:szCs w:val="28"/>
        </w:rPr>
        <w:t xml:space="preserve"> </w:t>
      </w:r>
      <w:r w:rsidR="00740EA0" w:rsidRPr="00CE5708">
        <w:rPr>
          <w:rFonts w:ascii="Times New Roman" w:hAnsi="Times New Roman" w:cs="Times New Roman"/>
          <w:sz w:val="28"/>
          <w:szCs w:val="28"/>
          <w:lang w:val="kk-KZ"/>
        </w:rPr>
        <w:t>4</w:t>
      </w:r>
      <w:r w:rsidR="00D25CF2" w:rsidRPr="00CE5708">
        <w:rPr>
          <w:rFonts w:ascii="Times New Roman" w:hAnsi="Times New Roman" w:cs="Times New Roman"/>
          <w:sz w:val="28"/>
          <w:szCs w:val="28"/>
          <w:lang w:val="kk-KZ"/>
        </w:rPr>
        <w:t>,</w:t>
      </w:r>
      <w:r w:rsidR="00326B80" w:rsidRPr="00CE5708">
        <w:rPr>
          <w:rFonts w:ascii="Times New Roman" w:hAnsi="Times New Roman" w:cs="Times New Roman"/>
          <w:sz w:val="28"/>
          <w:szCs w:val="28"/>
          <w:lang w:val="kk-KZ"/>
        </w:rPr>
        <w:t>7</w:t>
      </w:r>
      <w:r w:rsidRPr="00CE5708">
        <w:rPr>
          <w:rFonts w:ascii="Times New Roman" w:hAnsi="Times New Roman" w:cs="Times New Roman"/>
          <w:sz w:val="28"/>
          <w:szCs w:val="28"/>
        </w:rPr>
        <w:t xml:space="preserve">% - </w:t>
      </w:r>
      <w:proofErr w:type="spellStart"/>
      <w:r w:rsidRPr="00CE5708">
        <w:rPr>
          <w:rFonts w:ascii="Times New Roman" w:hAnsi="Times New Roman" w:cs="Times New Roman"/>
          <w:sz w:val="28"/>
          <w:szCs w:val="28"/>
        </w:rPr>
        <w:t>ға</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өскені</w:t>
      </w:r>
      <w:proofErr w:type="spellEnd"/>
      <w:r w:rsidRPr="00CE5708">
        <w:rPr>
          <w:rFonts w:ascii="Times New Roman" w:hAnsi="Times New Roman" w:cs="Times New Roman"/>
          <w:sz w:val="28"/>
          <w:szCs w:val="28"/>
        </w:rPr>
        <w:t xml:space="preserve"> </w:t>
      </w:r>
      <w:proofErr w:type="spellStart"/>
      <w:r w:rsidRPr="00CE5708">
        <w:rPr>
          <w:rFonts w:ascii="Times New Roman" w:hAnsi="Times New Roman" w:cs="Times New Roman"/>
          <w:sz w:val="28"/>
          <w:szCs w:val="28"/>
        </w:rPr>
        <w:t>байқалады</w:t>
      </w:r>
      <w:proofErr w:type="spellEnd"/>
      <w:r w:rsidRPr="00CE5708">
        <w:rPr>
          <w:rFonts w:ascii="Times New Roman" w:hAnsi="Times New Roman" w:cs="Times New Roman"/>
          <w:sz w:val="28"/>
          <w:szCs w:val="28"/>
        </w:rPr>
        <w:t>.</w:t>
      </w:r>
    </w:p>
    <w:p w14:paraId="3DA46560" w14:textId="7DCC79F6" w:rsidR="00305F73" w:rsidRPr="00CE5708" w:rsidRDefault="00D5164B" w:rsidP="00C71675">
      <w:pPr>
        <w:spacing w:after="0" w:line="240" w:lineRule="auto"/>
        <w:ind w:firstLine="567"/>
        <w:contextualSpacing/>
        <w:jc w:val="right"/>
        <w:rPr>
          <w:rFonts w:ascii="Times New Roman" w:hAnsi="Times New Roman" w:cs="Times New Roman"/>
          <w:i/>
          <w:sz w:val="24"/>
          <w:szCs w:val="28"/>
          <w:lang w:val="kk-KZ"/>
        </w:rPr>
      </w:pPr>
      <w:proofErr w:type="spellStart"/>
      <w:r w:rsidRPr="00CE5708">
        <w:rPr>
          <w:rFonts w:ascii="Times New Roman" w:hAnsi="Times New Roman" w:cs="Times New Roman"/>
          <w:i/>
          <w:sz w:val="24"/>
        </w:rPr>
        <w:t>мың</w:t>
      </w:r>
      <w:proofErr w:type="spellEnd"/>
      <w:r w:rsidRPr="00CE5708">
        <w:rPr>
          <w:rFonts w:ascii="Times New Roman" w:hAnsi="Times New Roman" w:cs="Times New Roman"/>
          <w:i/>
          <w:sz w:val="24"/>
        </w:rPr>
        <w:t xml:space="preserve"> </w:t>
      </w:r>
      <w:r w:rsidR="00305F73" w:rsidRPr="00CE5708">
        <w:rPr>
          <w:rFonts w:ascii="Times New Roman" w:hAnsi="Times New Roman" w:cs="Times New Roman"/>
          <w:i/>
          <w:sz w:val="24"/>
        </w:rPr>
        <w:t>тонн</w:t>
      </w:r>
      <w:r w:rsidRPr="00CE5708">
        <w:rPr>
          <w:rFonts w:ascii="Times New Roman" w:hAnsi="Times New Roman" w:cs="Times New Roman"/>
          <w:i/>
          <w:sz w:val="24"/>
          <w:lang w:val="kk-KZ"/>
        </w:rPr>
        <w:t>а</w:t>
      </w:r>
    </w:p>
    <w:tbl>
      <w:tblPr>
        <w:tblStyle w:val="a9"/>
        <w:tblW w:w="10137" w:type="dxa"/>
        <w:tblInd w:w="108" w:type="dxa"/>
        <w:tblLook w:val="04A0" w:firstRow="1" w:lastRow="0" w:firstColumn="1" w:lastColumn="0" w:noHBand="0" w:noVBand="1"/>
      </w:tblPr>
      <w:tblGrid>
        <w:gridCol w:w="566"/>
        <w:gridCol w:w="3988"/>
        <w:gridCol w:w="1416"/>
        <w:gridCol w:w="1557"/>
        <w:gridCol w:w="1133"/>
        <w:gridCol w:w="1477"/>
      </w:tblGrid>
      <w:tr w:rsidR="00E73EE7" w:rsidRPr="00CE5708" w14:paraId="563F6137" w14:textId="77777777" w:rsidTr="0071252D">
        <w:trPr>
          <w:trHeight w:val="360"/>
        </w:trPr>
        <w:tc>
          <w:tcPr>
            <w:tcW w:w="566"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6D1E6F8" w14:textId="173A2EFB" w:rsidR="00E73EE7" w:rsidRPr="00CE5708" w:rsidRDefault="00E73EE7" w:rsidP="00C71675">
            <w:pPr>
              <w:contextualSpacing/>
              <w:jc w:val="center"/>
              <w:rPr>
                <w:rFonts w:ascii="Times New Roman" w:hAnsi="Times New Roman" w:cs="Times New Roman"/>
                <w:b/>
              </w:rPr>
            </w:pPr>
            <w:r w:rsidRPr="00CE5708">
              <w:rPr>
                <w:rFonts w:ascii="Times New Roman" w:hAnsi="Times New Roman" w:cs="Times New Roman"/>
                <w:b/>
              </w:rPr>
              <w:t xml:space="preserve">№ </w:t>
            </w:r>
          </w:p>
        </w:tc>
        <w:tc>
          <w:tcPr>
            <w:tcW w:w="398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D96A2CB" w14:textId="0AC196B8" w:rsidR="00E73EE7" w:rsidRPr="00CE5708" w:rsidRDefault="004C294A" w:rsidP="00C71675">
            <w:pPr>
              <w:contextualSpacing/>
              <w:jc w:val="center"/>
              <w:rPr>
                <w:rFonts w:ascii="Times New Roman" w:hAnsi="Times New Roman" w:cs="Times New Roman"/>
                <w:b/>
                <w:lang w:val="kk-KZ"/>
              </w:rPr>
            </w:pPr>
            <w:r w:rsidRPr="00CE5708">
              <w:rPr>
                <w:rFonts w:ascii="Times New Roman" w:hAnsi="Times New Roman" w:cs="Times New Roman"/>
                <w:b/>
                <w:lang w:val="kk-KZ"/>
              </w:rPr>
              <w:t>Аймақ</w:t>
            </w:r>
          </w:p>
        </w:tc>
        <w:tc>
          <w:tcPr>
            <w:tcW w:w="297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6F01266" w14:textId="2B6A9D40" w:rsidR="00E73EE7" w:rsidRPr="00CE5708" w:rsidRDefault="00D5164B" w:rsidP="00C71675">
            <w:pPr>
              <w:contextualSpacing/>
              <w:jc w:val="center"/>
              <w:rPr>
                <w:rFonts w:ascii="Times New Roman" w:hAnsi="Times New Roman" w:cs="Times New Roman"/>
                <w:b/>
                <w:lang w:val="kk-KZ"/>
              </w:rPr>
            </w:pPr>
            <w:r w:rsidRPr="00CE5708">
              <w:rPr>
                <w:rFonts w:ascii="Times New Roman" w:hAnsi="Times New Roman" w:cs="Times New Roman"/>
                <w:b/>
                <w:lang w:val="kk-KZ"/>
              </w:rPr>
              <w:t>Қаңтар</w:t>
            </w:r>
            <w:r w:rsidR="00670BB2" w:rsidRPr="00CE5708">
              <w:rPr>
                <w:rFonts w:ascii="Times New Roman" w:hAnsi="Times New Roman" w:cs="Times New Roman"/>
                <w:b/>
                <w:lang w:val="kk-KZ"/>
              </w:rPr>
              <w:t>-</w:t>
            </w:r>
            <w:r w:rsidR="00326B80" w:rsidRPr="00CE5708">
              <w:rPr>
                <w:rFonts w:ascii="Times New Roman" w:hAnsi="Times New Roman" w:cs="Times New Roman"/>
                <w:b/>
                <w:lang w:val="kk-KZ"/>
              </w:rPr>
              <w:t>қазан</w:t>
            </w:r>
          </w:p>
        </w:tc>
        <w:tc>
          <w:tcPr>
            <w:tcW w:w="1133" w:type="dxa"/>
            <w:vMerge w:val="restart"/>
            <w:tcBorders>
              <w:top w:val="single" w:sz="4" w:space="0" w:color="auto"/>
              <w:left w:val="single" w:sz="4" w:space="0" w:color="auto"/>
              <w:right w:val="single" w:sz="4" w:space="0" w:color="auto"/>
            </w:tcBorders>
            <w:shd w:val="clear" w:color="auto" w:fill="8DB3E2" w:themeFill="text2" w:themeFillTint="66"/>
            <w:vAlign w:val="center"/>
          </w:tcPr>
          <w:p w14:paraId="32FEA5ED" w14:textId="4565DDF6" w:rsidR="00E73EE7" w:rsidRPr="00CE5708" w:rsidRDefault="00E73EE7" w:rsidP="00C71675">
            <w:pPr>
              <w:contextualSpacing/>
              <w:jc w:val="center"/>
              <w:rPr>
                <w:rFonts w:ascii="Times New Roman" w:hAnsi="Times New Roman" w:cs="Times New Roman"/>
                <w:b/>
                <w:lang w:val="kk-KZ"/>
              </w:rPr>
            </w:pPr>
            <w:r w:rsidRPr="00CE5708">
              <w:rPr>
                <w:rFonts w:ascii="Times New Roman" w:hAnsi="Times New Roman" w:cs="Times New Roman"/>
                <w:b/>
              </w:rPr>
              <w:t>Δ,</w:t>
            </w:r>
            <w:r w:rsidRPr="00CE5708">
              <w:rPr>
                <w:rFonts w:ascii="Times New Roman" w:hAnsi="Times New Roman" w:cs="Times New Roman"/>
              </w:rPr>
              <w:t xml:space="preserve"> </w:t>
            </w:r>
            <w:r w:rsidR="00D5164B" w:rsidRPr="00CE5708">
              <w:rPr>
                <w:rFonts w:ascii="Times New Roman" w:hAnsi="Times New Roman" w:cs="Times New Roman"/>
                <w:b/>
                <w:lang w:val="kk-KZ"/>
              </w:rPr>
              <w:t>мың</w:t>
            </w:r>
            <w:r w:rsidRPr="00CE5708">
              <w:rPr>
                <w:rFonts w:ascii="Times New Roman" w:hAnsi="Times New Roman" w:cs="Times New Roman"/>
                <w:b/>
              </w:rPr>
              <w:t xml:space="preserve"> тонн</w:t>
            </w:r>
            <w:r w:rsidR="00D5164B" w:rsidRPr="00CE5708">
              <w:rPr>
                <w:rFonts w:ascii="Times New Roman" w:hAnsi="Times New Roman" w:cs="Times New Roman"/>
                <w:b/>
                <w:lang w:val="kk-KZ"/>
              </w:rPr>
              <w:t>а</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E304AE3" w14:textId="74406BF1" w:rsidR="00E73EE7" w:rsidRPr="00CE5708" w:rsidRDefault="00E73EE7" w:rsidP="00C71675">
            <w:pPr>
              <w:contextualSpacing/>
              <w:jc w:val="center"/>
              <w:rPr>
                <w:rFonts w:ascii="Times New Roman" w:hAnsi="Times New Roman" w:cs="Times New Roman"/>
                <w:b/>
              </w:rPr>
            </w:pPr>
            <w:r w:rsidRPr="00CE5708">
              <w:rPr>
                <w:rFonts w:ascii="Times New Roman" w:hAnsi="Times New Roman" w:cs="Times New Roman"/>
                <w:b/>
              </w:rPr>
              <w:t>Δ, %</w:t>
            </w:r>
          </w:p>
          <w:p w14:paraId="4DB5E5D8" w14:textId="717D4268" w:rsidR="00E73EE7" w:rsidRPr="00CE5708" w:rsidRDefault="00D5164B" w:rsidP="00C71675">
            <w:pPr>
              <w:contextualSpacing/>
              <w:jc w:val="center"/>
              <w:rPr>
                <w:rFonts w:ascii="Times New Roman" w:hAnsi="Times New Roman" w:cs="Times New Roman"/>
                <w:b/>
              </w:rPr>
            </w:pPr>
            <w:r w:rsidRPr="00CE5708">
              <w:rPr>
                <w:rFonts w:ascii="Times New Roman" w:hAnsi="Times New Roman" w:cs="Times New Roman"/>
                <w:b/>
              </w:rPr>
              <w:t>2022/2021жж</w:t>
            </w:r>
          </w:p>
        </w:tc>
      </w:tr>
      <w:tr w:rsidR="00E73EE7" w:rsidRPr="00CE5708" w14:paraId="228BFDEF" w14:textId="77777777" w:rsidTr="0071252D">
        <w:trPr>
          <w:trHeight w:val="355"/>
        </w:trPr>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815B56" w14:textId="77777777" w:rsidR="00E73EE7" w:rsidRPr="00CE5708" w:rsidRDefault="00E73EE7" w:rsidP="00C71675">
            <w:pPr>
              <w:contextualSpacing/>
              <w:jc w:val="center"/>
              <w:rPr>
                <w:rFonts w:ascii="Times New Roman" w:hAnsi="Times New Roman" w:cs="Times New Roman"/>
                <w:b/>
              </w:rPr>
            </w:pPr>
          </w:p>
        </w:tc>
        <w:tc>
          <w:tcPr>
            <w:tcW w:w="39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99E2B5" w14:textId="77777777" w:rsidR="00E73EE7" w:rsidRPr="00CE5708" w:rsidRDefault="00E73EE7" w:rsidP="00C71675">
            <w:pPr>
              <w:contextualSpacing/>
              <w:jc w:val="center"/>
              <w:rPr>
                <w:rFonts w:ascii="Times New Roman" w:hAnsi="Times New Roman" w:cs="Times New Roman"/>
                <w:b/>
              </w:rPr>
            </w:pPr>
          </w:p>
        </w:tc>
        <w:tc>
          <w:tcPr>
            <w:tcW w:w="141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B9B2C3F" w14:textId="55194780" w:rsidR="00E73EE7" w:rsidRPr="00CE5708" w:rsidRDefault="00D5164B" w:rsidP="00C71675">
            <w:pPr>
              <w:contextualSpacing/>
              <w:jc w:val="center"/>
              <w:rPr>
                <w:rFonts w:ascii="Times New Roman" w:hAnsi="Times New Roman" w:cs="Times New Roman"/>
                <w:b/>
              </w:rPr>
            </w:pPr>
            <w:r w:rsidRPr="00CE5708">
              <w:rPr>
                <w:rFonts w:ascii="Times New Roman" w:hAnsi="Times New Roman" w:cs="Times New Roman"/>
                <w:b/>
              </w:rPr>
              <w:t>2021ж</w:t>
            </w:r>
          </w:p>
        </w:tc>
        <w:tc>
          <w:tcPr>
            <w:tcW w:w="155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AFD3557" w14:textId="2AAEFC97" w:rsidR="00E73EE7" w:rsidRPr="00CE5708" w:rsidRDefault="00D5164B" w:rsidP="00C71675">
            <w:pPr>
              <w:contextualSpacing/>
              <w:jc w:val="center"/>
              <w:rPr>
                <w:rFonts w:ascii="Times New Roman" w:hAnsi="Times New Roman" w:cs="Times New Roman"/>
                <w:b/>
              </w:rPr>
            </w:pPr>
            <w:r w:rsidRPr="00CE5708">
              <w:rPr>
                <w:rFonts w:ascii="Times New Roman" w:hAnsi="Times New Roman" w:cs="Times New Roman"/>
                <w:b/>
              </w:rPr>
              <w:t>2022ж</w:t>
            </w:r>
          </w:p>
        </w:tc>
        <w:tc>
          <w:tcPr>
            <w:tcW w:w="1133" w:type="dxa"/>
            <w:vMerge/>
            <w:tcBorders>
              <w:left w:val="single" w:sz="4" w:space="0" w:color="auto"/>
              <w:bottom w:val="single" w:sz="4" w:space="0" w:color="auto"/>
              <w:right w:val="single" w:sz="4" w:space="0" w:color="auto"/>
            </w:tcBorders>
            <w:vAlign w:val="center"/>
          </w:tcPr>
          <w:p w14:paraId="5EF43D3F" w14:textId="77777777" w:rsidR="00E73EE7" w:rsidRPr="00CE5708" w:rsidRDefault="00E73EE7" w:rsidP="00C71675">
            <w:pPr>
              <w:contextualSpacing/>
              <w:jc w:val="center"/>
              <w:rPr>
                <w:rFonts w:ascii="Times New Roman" w:hAnsi="Times New Roman" w:cs="Times New Roman"/>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DE706D" w14:textId="77777777" w:rsidR="00E73EE7" w:rsidRPr="00CE5708" w:rsidRDefault="00E73EE7" w:rsidP="00C71675">
            <w:pPr>
              <w:contextualSpacing/>
              <w:jc w:val="center"/>
              <w:rPr>
                <w:rFonts w:ascii="Times New Roman" w:hAnsi="Times New Roman" w:cs="Times New Roman"/>
              </w:rPr>
            </w:pPr>
          </w:p>
        </w:tc>
      </w:tr>
      <w:tr w:rsidR="00326B80" w:rsidRPr="00CE5708" w14:paraId="04A77971" w14:textId="77777777" w:rsidTr="00CE5708">
        <w:trPr>
          <w:trHeight w:val="315"/>
        </w:trPr>
        <w:tc>
          <w:tcPr>
            <w:tcW w:w="4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57EFB" w14:textId="69E8C2E3" w:rsidR="00326B80" w:rsidRPr="00CE5708" w:rsidRDefault="00326B80" w:rsidP="00326B80">
            <w:pPr>
              <w:contextualSpacing/>
              <w:rPr>
                <w:rFonts w:ascii="Times New Roman" w:hAnsi="Times New Roman" w:cs="Times New Roman"/>
                <w:b/>
              </w:rPr>
            </w:pPr>
            <w:r w:rsidRPr="00CE5708">
              <w:rPr>
                <w:rFonts w:ascii="Times New Roman" w:hAnsi="Times New Roman" w:cs="Times New Roman"/>
                <w:b/>
                <w:lang w:val="kk-KZ"/>
              </w:rPr>
              <w:t xml:space="preserve">ҚР-ның ішкі нарығы </w:t>
            </w:r>
          </w:p>
        </w:tc>
        <w:tc>
          <w:tcPr>
            <w:tcW w:w="1416" w:type="dxa"/>
            <w:shd w:val="clear" w:color="auto" w:fill="FFFFFF" w:themeFill="background1"/>
            <w:vAlign w:val="center"/>
          </w:tcPr>
          <w:p w14:paraId="25D52473" w14:textId="3738C1EA" w:rsidR="00326B80" w:rsidRPr="00CE5708" w:rsidRDefault="00326B80" w:rsidP="00326B80">
            <w:pPr>
              <w:jc w:val="center"/>
              <w:rPr>
                <w:rFonts w:ascii="Times New Roman" w:hAnsi="Times New Roman" w:cs="Times New Roman"/>
                <w:b/>
              </w:rPr>
            </w:pPr>
            <w:r w:rsidRPr="00CE5708">
              <w:rPr>
                <w:rFonts w:ascii="Times New Roman" w:hAnsi="Times New Roman" w:cs="Times New Roman"/>
                <w:b/>
              </w:rPr>
              <w:t>28 792,9</w:t>
            </w:r>
          </w:p>
        </w:tc>
        <w:tc>
          <w:tcPr>
            <w:tcW w:w="1557" w:type="dxa"/>
            <w:shd w:val="clear" w:color="auto" w:fill="FFFFFF" w:themeFill="background1"/>
            <w:vAlign w:val="center"/>
          </w:tcPr>
          <w:p w14:paraId="7CE40B44" w14:textId="574FD92B" w:rsidR="00326B80" w:rsidRPr="00CE5708" w:rsidRDefault="00326B80" w:rsidP="00326B80">
            <w:pPr>
              <w:jc w:val="center"/>
              <w:rPr>
                <w:rFonts w:ascii="Times New Roman" w:hAnsi="Times New Roman" w:cs="Times New Roman"/>
                <w:b/>
              </w:rPr>
            </w:pPr>
            <w:r w:rsidRPr="00CE5708">
              <w:rPr>
                <w:rFonts w:ascii="Times New Roman" w:hAnsi="Times New Roman" w:cs="Times New Roman"/>
                <w:b/>
              </w:rPr>
              <w:t>26 529,9</w:t>
            </w:r>
          </w:p>
        </w:tc>
        <w:tc>
          <w:tcPr>
            <w:tcW w:w="1133" w:type="dxa"/>
            <w:shd w:val="clear" w:color="auto" w:fill="FFFFFF" w:themeFill="background1"/>
            <w:vAlign w:val="center"/>
          </w:tcPr>
          <w:p w14:paraId="53913872" w14:textId="39E095BC" w:rsidR="00326B80" w:rsidRPr="00CE5708" w:rsidRDefault="00326B80" w:rsidP="00326B80">
            <w:pPr>
              <w:jc w:val="center"/>
              <w:rPr>
                <w:rFonts w:ascii="Times New Roman" w:hAnsi="Times New Roman" w:cs="Times New Roman"/>
                <w:b/>
                <w:lang w:val="en-US"/>
              </w:rPr>
            </w:pPr>
            <w:r w:rsidRPr="00CE5708">
              <w:rPr>
                <w:rFonts w:ascii="Times New Roman" w:hAnsi="Times New Roman" w:cs="Times New Roman"/>
                <w:b/>
              </w:rPr>
              <w:t>-2 263</w:t>
            </w:r>
          </w:p>
        </w:tc>
        <w:tc>
          <w:tcPr>
            <w:tcW w:w="1477" w:type="dxa"/>
            <w:shd w:val="clear" w:color="auto" w:fill="FFFFFF" w:themeFill="background1"/>
            <w:vAlign w:val="center"/>
          </w:tcPr>
          <w:p w14:paraId="052F5A4A" w14:textId="76EEC104" w:rsidR="00326B80" w:rsidRPr="00CE5708" w:rsidRDefault="00326B80" w:rsidP="00326B80">
            <w:pPr>
              <w:jc w:val="center"/>
              <w:rPr>
                <w:rFonts w:ascii="Times New Roman" w:hAnsi="Times New Roman" w:cs="Times New Roman"/>
                <w:b/>
                <w:lang w:val="en-US"/>
              </w:rPr>
            </w:pPr>
            <w:r w:rsidRPr="00CE5708">
              <w:rPr>
                <w:rFonts w:ascii="Times New Roman" w:hAnsi="Times New Roman" w:cs="Times New Roman"/>
                <w:b/>
                <w:color w:val="000000"/>
              </w:rPr>
              <w:t>-7,9%</w:t>
            </w:r>
          </w:p>
        </w:tc>
      </w:tr>
      <w:tr w:rsidR="00326B80" w:rsidRPr="00CE5708" w14:paraId="0FDC4A39" w14:textId="77777777" w:rsidTr="00CE5708">
        <w:trPr>
          <w:trHeight w:val="315"/>
        </w:trPr>
        <w:tc>
          <w:tcPr>
            <w:tcW w:w="4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36F89" w14:textId="32C7780D" w:rsidR="00326B80" w:rsidRPr="00CE5708" w:rsidRDefault="00326B80" w:rsidP="00326B80">
            <w:pPr>
              <w:contextualSpacing/>
              <w:rPr>
                <w:rFonts w:ascii="Times New Roman" w:hAnsi="Times New Roman" w:cs="Times New Roman"/>
                <w:b/>
              </w:rPr>
            </w:pPr>
            <w:r w:rsidRPr="00CE5708">
              <w:rPr>
                <w:rFonts w:ascii="Times New Roman" w:hAnsi="Times New Roman" w:cs="Times New Roman"/>
                <w:b/>
                <w:lang w:val="kk-KZ"/>
              </w:rPr>
              <w:t>РФ-ға экспорт</w:t>
            </w:r>
          </w:p>
        </w:tc>
        <w:tc>
          <w:tcPr>
            <w:tcW w:w="1416" w:type="dxa"/>
            <w:shd w:val="clear" w:color="auto" w:fill="auto"/>
            <w:vAlign w:val="center"/>
          </w:tcPr>
          <w:p w14:paraId="509AC9F6" w14:textId="1A2F0C3A" w:rsidR="00326B80" w:rsidRPr="00CE5708" w:rsidRDefault="00326B80" w:rsidP="00326B80">
            <w:pPr>
              <w:jc w:val="center"/>
              <w:rPr>
                <w:rFonts w:ascii="Times New Roman" w:hAnsi="Times New Roman" w:cs="Times New Roman"/>
                <w:b/>
              </w:rPr>
            </w:pPr>
            <w:r w:rsidRPr="00CE5708">
              <w:rPr>
                <w:rFonts w:ascii="Times New Roman" w:hAnsi="Times New Roman" w:cs="Times New Roman"/>
                <w:b/>
              </w:rPr>
              <w:t>8 038,1</w:t>
            </w:r>
          </w:p>
        </w:tc>
        <w:tc>
          <w:tcPr>
            <w:tcW w:w="1557" w:type="dxa"/>
            <w:shd w:val="clear" w:color="auto" w:fill="auto"/>
            <w:vAlign w:val="center"/>
          </w:tcPr>
          <w:p w14:paraId="5D42D17C" w14:textId="5FF590B9" w:rsidR="00326B80" w:rsidRPr="00CE5708" w:rsidRDefault="00326B80" w:rsidP="00326B80">
            <w:pPr>
              <w:jc w:val="center"/>
              <w:rPr>
                <w:rFonts w:ascii="Times New Roman" w:hAnsi="Times New Roman" w:cs="Times New Roman"/>
                <w:b/>
              </w:rPr>
            </w:pPr>
            <w:r w:rsidRPr="00CE5708">
              <w:rPr>
                <w:rFonts w:ascii="Times New Roman" w:hAnsi="Times New Roman" w:cs="Times New Roman"/>
                <w:b/>
                <w:color w:val="000000"/>
              </w:rPr>
              <w:t>8 587,9</w:t>
            </w:r>
          </w:p>
        </w:tc>
        <w:tc>
          <w:tcPr>
            <w:tcW w:w="1133" w:type="dxa"/>
            <w:shd w:val="clear" w:color="auto" w:fill="auto"/>
            <w:vAlign w:val="center"/>
          </w:tcPr>
          <w:p w14:paraId="676B6A32" w14:textId="16DDB9EF" w:rsidR="00326B80" w:rsidRPr="00CE5708" w:rsidRDefault="00326B80" w:rsidP="00326B80">
            <w:pPr>
              <w:jc w:val="center"/>
              <w:rPr>
                <w:rFonts w:ascii="Times New Roman" w:hAnsi="Times New Roman" w:cs="Times New Roman"/>
                <w:b/>
                <w:lang w:val="en-US"/>
              </w:rPr>
            </w:pPr>
            <w:r w:rsidRPr="00CE5708">
              <w:rPr>
                <w:rFonts w:ascii="Times New Roman" w:hAnsi="Times New Roman" w:cs="Times New Roman"/>
                <w:b/>
              </w:rPr>
              <w:t>549,7</w:t>
            </w:r>
          </w:p>
        </w:tc>
        <w:tc>
          <w:tcPr>
            <w:tcW w:w="1477" w:type="dxa"/>
            <w:shd w:val="clear" w:color="auto" w:fill="auto"/>
            <w:vAlign w:val="center"/>
          </w:tcPr>
          <w:p w14:paraId="1ED5EC70" w14:textId="5B63377F" w:rsidR="00326B80" w:rsidRPr="00CE5708" w:rsidRDefault="00326B80" w:rsidP="00326B80">
            <w:pPr>
              <w:jc w:val="center"/>
              <w:rPr>
                <w:rFonts w:ascii="Times New Roman" w:hAnsi="Times New Roman" w:cs="Times New Roman"/>
                <w:b/>
                <w:lang w:val="en-US"/>
              </w:rPr>
            </w:pPr>
            <w:r w:rsidRPr="00CE5708">
              <w:rPr>
                <w:rFonts w:ascii="Times New Roman" w:hAnsi="Times New Roman" w:cs="Times New Roman"/>
                <w:b/>
              </w:rPr>
              <w:t>6,8%</w:t>
            </w:r>
          </w:p>
        </w:tc>
      </w:tr>
    </w:tbl>
    <w:p w14:paraId="71EA1D9A" w14:textId="090662CF" w:rsidR="00FB141A" w:rsidRPr="00CE5708" w:rsidRDefault="00FB141A" w:rsidP="00CE5708">
      <w:pPr>
        <w:pStyle w:val="1"/>
        <w:numPr>
          <w:ilvl w:val="0"/>
          <w:numId w:val="7"/>
        </w:numPr>
        <w:tabs>
          <w:tab w:val="left" w:pos="426"/>
        </w:tabs>
        <w:spacing w:before="0" w:line="240" w:lineRule="auto"/>
        <w:ind w:left="0" w:firstLine="0"/>
        <w:contextualSpacing/>
        <w:jc w:val="center"/>
        <w:rPr>
          <w:rFonts w:ascii="Times New Roman" w:hAnsi="Times New Roman" w:cs="Times New Roman"/>
          <w:b/>
          <w:color w:val="auto"/>
          <w:sz w:val="28"/>
          <w:szCs w:val="28"/>
        </w:rPr>
      </w:pPr>
      <w:r w:rsidRPr="00CE5708">
        <w:rPr>
          <w:rFonts w:ascii="Times New Roman" w:hAnsi="Times New Roman" w:cs="Times New Roman"/>
          <w:sz w:val="28"/>
        </w:rPr>
        <w:br w:type="page"/>
      </w:r>
      <w:bookmarkStart w:id="20" w:name="_Toc120696190"/>
      <w:proofErr w:type="spellStart"/>
      <w:r w:rsidR="00D743AE" w:rsidRPr="00CE5708">
        <w:rPr>
          <w:rFonts w:ascii="Times New Roman" w:hAnsi="Times New Roman" w:cs="Times New Roman"/>
          <w:b/>
          <w:color w:val="auto"/>
          <w:sz w:val="28"/>
          <w:szCs w:val="28"/>
        </w:rPr>
        <w:lastRenderedPageBreak/>
        <w:t>Жаңартылған</w:t>
      </w:r>
      <w:proofErr w:type="spellEnd"/>
      <w:r w:rsidR="00D743AE" w:rsidRPr="00CE5708">
        <w:rPr>
          <w:rFonts w:ascii="Times New Roman" w:hAnsi="Times New Roman" w:cs="Times New Roman"/>
          <w:b/>
          <w:color w:val="auto"/>
          <w:sz w:val="28"/>
          <w:szCs w:val="28"/>
        </w:rPr>
        <w:t xml:space="preserve"> энергия </w:t>
      </w:r>
      <w:proofErr w:type="spellStart"/>
      <w:r w:rsidR="00D743AE" w:rsidRPr="00CE5708">
        <w:rPr>
          <w:rFonts w:ascii="Times New Roman" w:hAnsi="Times New Roman" w:cs="Times New Roman"/>
          <w:b/>
          <w:color w:val="auto"/>
          <w:sz w:val="28"/>
          <w:szCs w:val="28"/>
        </w:rPr>
        <w:t>көздері</w:t>
      </w:r>
      <w:bookmarkEnd w:id="20"/>
      <w:proofErr w:type="spellEnd"/>
    </w:p>
    <w:p w14:paraId="54D9E611" w14:textId="77777777" w:rsidR="00CE5708" w:rsidRPr="00CE5708" w:rsidRDefault="00CE5708" w:rsidP="00CE5708">
      <w:pPr>
        <w:spacing w:after="0" w:line="240" w:lineRule="auto"/>
        <w:rPr>
          <w:rFonts w:ascii="Times New Roman" w:hAnsi="Times New Roman" w:cs="Times New Roman"/>
          <w:sz w:val="28"/>
        </w:rPr>
      </w:pPr>
    </w:p>
    <w:p w14:paraId="6D28B045" w14:textId="033D4EA6" w:rsidR="00F52587" w:rsidRPr="00CE5708" w:rsidRDefault="00D743AE" w:rsidP="00CE5708">
      <w:pPr>
        <w:pStyle w:val="1"/>
        <w:numPr>
          <w:ilvl w:val="1"/>
          <w:numId w:val="9"/>
        </w:numPr>
        <w:tabs>
          <w:tab w:val="left" w:pos="426"/>
        </w:tabs>
        <w:spacing w:before="0" w:line="240" w:lineRule="auto"/>
        <w:ind w:left="0" w:firstLine="0"/>
        <w:contextualSpacing/>
        <w:jc w:val="center"/>
        <w:rPr>
          <w:rFonts w:ascii="Times New Roman" w:hAnsi="Times New Roman" w:cs="Times New Roman"/>
          <w:i/>
          <w:color w:val="auto"/>
          <w:sz w:val="28"/>
          <w:szCs w:val="28"/>
          <w:lang w:val="kk-KZ"/>
        </w:rPr>
      </w:pPr>
      <w:bookmarkStart w:id="21" w:name="_Toc120696191"/>
      <w:r w:rsidRPr="00CE5708">
        <w:rPr>
          <w:rFonts w:ascii="Times New Roman" w:hAnsi="Times New Roman" w:cs="Times New Roman"/>
          <w:i/>
          <w:color w:val="auto"/>
          <w:sz w:val="28"/>
          <w:szCs w:val="28"/>
          <w:lang w:val="kk-KZ"/>
        </w:rPr>
        <w:t>ҚР-дағы ЖЭК көрсеткіштері</w:t>
      </w:r>
      <w:bookmarkEnd w:id="21"/>
    </w:p>
    <w:p w14:paraId="72FE5118" w14:textId="77777777" w:rsidR="00CE5708" w:rsidRPr="00CE5708" w:rsidRDefault="00CE5708" w:rsidP="00CE5708">
      <w:pPr>
        <w:spacing w:after="0" w:line="240" w:lineRule="auto"/>
        <w:rPr>
          <w:rFonts w:ascii="Times New Roman" w:hAnsi="Times New Roman" w:cs="Times New Roman"/>
          <w:sz w:val="28"/>
          <w:lang w:val="kk-KZ"/>
        </w:rPr>
      </w:pPr>
    </w:p>
    <w:p w14:paraId="10358552" w14:textId="280E7C4D" w:rsidR="00636794" w:rsidRPr="00CE5708" w:rsidRDefault="00636794" w:rsidP="00C71675">
      <w:pPr>
        <w:spacing w:after="0" w:line="240" w:lineRule="auto"/>
        <w:ind w:firstLine="708"/>
        <w:jc w:val="both"/>
        <w:rPr>
          <w:rFonts w:ascii="Times New Roman" w:hAnsi="Times New Roman" w:cs="Times New Roman"/>
          <w:sz w:val="28"/>
          <w:lang w:val="kk-KZ"/>
        </w:rPr>
      </w:pPr>
      <w:r w:rsidRPr="00CE5708">
        <w:rPr>
          <w:rFonts w:ascii="Times New Roman" w:hAnsi="Times New Roman" w:cs="Times New Roman"/>
          <w:sz w:val="28"/>
          <w:lang w:val="kk-KZ"/>
        </w:rPr>
        <w:t>ҚР</w:t>
      </w:r>
      <w:r w:rsidR="006E5DAB">
        <w:rPr>
          <w:rFonts w:ascii="Times New Roman" w:hAnsi="Times New Roman" w:cs="Times New Roman"/>
          <w:sz w:val="28"/>
          <w:lang w:val="kk-KZ"/>
        </w:rPr>
        <w:t xml:space="preserve"> Э</w:t>
      </w:r>
      <w:r w:rsidRPr="00CE5708">
        <w:rPr>
          <w:rFonts w:ascii="Times New Roman" w:hAnsi="Times New Roman" w:cs="Times New Roman"/>
          <w:sz w:val="28"/>
          <w:lang w:val="kk-KZ"/>
        </w:rPr>
        <w:t xml:space="preserve">нергетика </w:t>
      </w:r>
      <w:r w:rsidR="006E5DAB">
        <w:rPr>
          <w:rFonts w:ascii="Times New Roman" w:hAnsi="Times New Roman" w:cs="Times New Roman"/>
          <w:sz w:val="28"/>
          <w:lang w:val="kk-KZ"/>
        </w:rPr>
        <w:t>м</w:t>
      </w:r>
      <w:r w:rsidRPr="00CE5708">
        <w:rPr>
          <w:rFonts w:ascii="Times New Roman" w:hAnsi="Times New Roman" w:cs="Times New Roman"/>
          <w:sz w:val="28"/>
          <w:lang w:val="kk-KZ"/>
        </w:rPr>
        <w:t xml:space="preserve">инистрлігінің ақпараты бойынша 2022 жылдың </w:t>
      </w:r>
      <w:r w:rsidR="00C337E6" w:rsidRPr="00CE5708">
        <w:rPr>
          <w:rFonts w:ascii="Times New Roman" w:eastAsia="Yu Gothic UI Semibold" w:hAnsi="Times New Roman" w:cs="Times New Roman"/>
          <w:sz w:val="28"/>
          <w:szCs w:val="28"/>
          <w:lang w:val="kk-KZ"/>
        </w:rPr>
        <w:t>қаңтар-қ</w:t>
      </w:r>
      <w:r w:rsidR="00B51695" w:rsidRPr="00CE5708">
        <w:rPr>
          <w:rFonts w:ascii="Times New Roman" w:eastAsia="Yu Gothic UI Semibold" w:hAnsi="Times New Roman" w:cs="Times New Roman"/>
          <w:sz w:val="28"/>
          <w:szCs w:val="28"/>
          <w:lang w:val="kk-KZ"/>
        </w:rPr>
        <w:t>азан</w:t>
      </w:r>
      <w:r w:rsidR="00C337E6" w:rsidRPr="00CE5708">
        <w:rPr>
          <w:rFonts w:ascii="Times New Roman" w:eastAsia="Yu Gothic UI Semibold" w:hAnsi="Times New Roman" w:cs="Times New Roman"/>
          <w:sz w:val="28"/>
          <w:szCs w:val="28"/>
          <w:lang w:val="kk-KZ"/>
        </w:rPr>
        <w:t xml:space="preserve"> </w:t>
      </w:r>
      <w:r w:rsidRPr="00CE5708">
        <w:rPr>
          <w:rFonts w:ascii="Times New Roman" w:hAnsi="Times New Roman" w:cs="Times New Roman"/>
          <w:sz w:val="28"/>
          <w:lang w:val="kk-KZ"/>
        </w:rPr>
        <w:t>ай</w:t>
      </w:r>
      <w:r w:rsidR="00C337E6" w:rsidRPr="00CE5708">
        <w:rPr>
          <w:rFonts w:ascii="Times New Roman" w:hAnsi="Times New Roman" w:cs="Times New Roman"/>
          <w:sz w:val="28"/>
          <w:lang w:val="kk-KZ"/>
        </w:rPr>
        <w:t>лар</w:t>
      </w:r>
      <w:r w:rsidRPr="00CE5708">
        <w:rPr>
          <w:rFonts w:ascii="Times New Roman" w:hAnsi="Times New Roman" w:cs="Times New Roman"/>
          <w:sz w:val="28"/>
          <w:lang w:val="kk-KZ"/>
        </w:rPr>
        <w:t xml:space="preserve">ында Қазақстанда барлығы </w:t>
      </w:r>
      <w:r w:rsidR="00C337E6" w:rsidRPr="00CE5708">
        <w:rPr>
          <w:rFonts w:ascii="Times New Roman" w:hAnsi="Times New Roman" w:cs="Times New Roman"/>
          <w:sz w:val="28"/>
          <w:lang w:val="kk-KZ"/>
        </w:rPr>
        <w:t>14</w:t>
      </w:r>
      <w:r w:rsidR="00B51695" w:rsidRPr="00CE5708">
        <w:rPr>
          <w:rFonts w:ascii="Times New Roman" w:hAnsi="Times New Roman" w:cs="Times New Roman"/>
          <w:sz w:val="28"/>
          <w:lang w:val="kk-KZ"/>
        </w:rPr>
        <w:t>8</w:t>
      </w:r>
      <w:r w:rsidR="00C337E6" w:rsidRPr="00CE5708">
        <w:rPr>
          <w:rFonts w:ascii="Times New Roman" w:hAnsi="Times New Roman" w:cs="Times New Roman"/>
          <w:sz w:val="28"/>
          <w:lang w:val="kk-KZ"/>
        </w:rPr>
        <w:t xml:space="preserve"> </w:t>
      </w:r>
      <w:r w:rsidRPr="00CE5708">
        <w:rPr>
          <w:rFonts w:ascii="Times New Roman" w:hAnsi="Times New Roman" w:cs="Times New Roman"/>
          <w:sz w:val="28"/>
          <w:lang w:val="kk-KZ"/>
        </w:rPr>
        <w:t xml:space="preserve">ЖЭК объектісі </w:t>
      </w:r>
      <w:r w:rsidR="00C337E6" w:rsidRPr="00CE5708">
        <w:rPr>
          <w:rFonts w:ascii="Times New Roman" w:hAnsi="Times New Roman" w:cs="Times New Roman"/>
          <w:color w:val="000000" w:themeColor="text1"/>
          <w:sz w:val="28"/>
          <w:szCs w:val="28"/>
          <w:lang w:val="kk-KZ"/>
        </w:rPr>
        <w:t xml:space="preserve">2 333,2 МВт </w:t>
      </w:r>
      <w:r w:rsidRPr="00CE5708">
        <w:rPr>
          <w:rFonts w:ascii="Times New Roman" w:hAnsi="Times New Roman" w:cs="Times New Roman"/>
          <w:sz w:val="28"/>
          <w:lang w:val="kk-KZ"/>
        </w:rPr>
        <w:t>жұмыс істейді</w:t>
      </w:r>
      <w:r w:rsidR="00275229" w:rsidRPr="00CE5708">
        <w:rPr>
          <w:rFonts w:ascii="Times New Roman" w:hAnsi="Times New Roman" w:cs="Times New Roman"/>
          <w:sz w:val="28"/>
          <w:lang w:val="kk-KZ"/>
        </w:rPr>
        <w:t xml:space="preserve"> (ЖЭС - </w:t>
      </w:r>
      <w:r w:rsidR="00C337E6" w:rsidRPr="00CE5708">
        <w:rPr>
          <w:rFonts w:ascii="Times New Roman" w:hAnsi="Times New Roman" w:cs="Times New Roman"/>
          <w:color w:val="000000" w:themeColor="text1"/>
          <w:sz w:val="28"/>
          <w:szCs w:val="28"/>
          <w:lang w:val="kk-KZ"/>
        </w:rPr>
        <w:t xml:space="preserve">893,9 </w:t>
      </w:r>
      <w:r w:rsidR="00275229" w:rsidRPr="00CE5708">
        <w:rPr>
          <w:rFonts w:ascii="Times New Roman" w:hAnsi="Times New Roman" w:cs="Times New Roman"/>
          <w:sz w:val="28"/>
          <w:lang w:val="kk-KZ"/>
        </w:rPr>
        <w:t xml:space="preserve">МВт; КЭС - </w:t>
      </w:r>
      <w:r w:rsidR="00C337E6" w:rsidRPr="00CE5708">
        <w:rPr>
          <w:rFonts w:ascii="Times New Roman" w:hAnsi="Times New Roman" w:cs="Times New Roman"/>
          <w:color w:val="000000" w:themeColor="text1"/>
          <w:sz w:val="28"/>
          <w:szCs w:val="28"/>
          <w:lang w:val="kk-KZ"/>
        </w:rPr>
        <w:t>1 149,78</w:t>
      </w:r>
      <w:r w:rsidR="00275229" w:rsidRPr="00CE5708">
        <w:rPr>
          <w:rFonts w:ascii="Times New Roman" w:hAnsi="Times New Roman" w:cs="Times New Roman"/>
          <w:sz w:val="28"/>
          <w:lang w:val="kk-KZ"/>
        </w:rPr>
        <w:t xml:space="preserve">МВт; шағын СЭС – </w:t>
      </w:r>
      <w:r w:rsidR="00C337E6" w:rsidRPr="00CE5708">
        <w:rPr>
          <w:rFonts w:ascii="Times New Roman" w:eastAsia="Times New Roman" w:hAnsi="Times New Roman" w:cs="Times New Roman"/>
          <w:sz w:val="28"/>
          <w:szCs w:val="28"/>
          <w:lang w:val="kk-KZ" w:eastAsia="ru-RU"/>
        </w:rPr>
        <w:t xml:space="preserve">280,2 </w:t>
      </w:r>
      <w:r w:rsidR="00C337E6" w:rsidRPr="00CE5708">
        <w:rPr>
          <w:rFonts w:ascii="Times New Roman" w:hAnsi="Times New Roman" w:cs="Times New Roman"/>
          <w:sz w:val="28"/>
          <w:lang w:val="kk-KZ"/>
        </w:rPr>
        <w:t xml:space="preserve">МВт; БиоЭС - </w:t>
      </w:r>
      <w:r w:rsidR="00C337E6" w:rsidRPr="00CE5708">
        <w:rPr>
          <w:rFonts w:ascii="Times New Roman" w:hAnsi="Times New Roman" w:cs="Times New Roman"/>
          <w:color w:val="000000" w:themeColor="text1"/>
          <w:sz w:val="28"/>
          <w:szCs w:val="28"/>
          <w:lang w:val="kk-KZ"/>
        </w:rPr>
        <w:t xml:space="preserve">9,29 </w:t>
      </w:r>
      <w:r w:rsidR="00275229" w:rsidRPr="00CE5708">
        <w:rPr>
          <w:rFonts w:ascii="Times New Roman" w:hAnsi="Times New Roman" w:cs="Times New Roman"/>
          <w:sz w:val="28"/>
          <w:lang w:val="kk-KZ"/>
        </w:rPr>
        <w:t>МВт).</w:t>
      </w:r>
    </w:p>
    <w:p w14:paraId="1E7505AE" w14:textId="387A8932" w:rsidR="000E1FA2" w:rsidRPr="00CE5708" w:rsidRDefault="009452C2" w:rsidP="00C71675">
      <w:pPr>
        <w:spacing w:after="0" w:line="240" w:lineRule="auto"/>
        <w:ind w:firstLine="708"/>
        <w:jc w:val="both"/>
        <w:rPr>
          <w:rFonts w:ascii="Times New Roman" w:hAnsi="Times New Roman" w:cs="Times New Roman"/>
          <w:sz w:val="28"/>
          <w:lang w:val="kk-KZ"/>
        </w:rPr>
      </w:pPr>
      <w:r w:rsidRPr="00CE5708">
        <w:rPr>
          <w:rFonts w:ascii="Times New Roman" w:hAnsi="Times New Roman" w:cs="Times New Roman"/>
          <w:sz w:val="28"/>
          <w:lang w:val="kk-KZ"/>
        </w:rPr>
        <w:t>2022 жыл</w:t>
      </w:r>
      <w:r w:rsidR="006E5DAB">
        <w:rPr>
          <w:rFonts w:ascii="Times New Roman" w:hAnsi="Times New Roman" w:cs="Times New Roman"/>
          <w:sz w:val="28"/>
          <w:lang w:val="kk-KZ"/>
        </w:rPr>
        <w:t>дың</w:t>
      </w:r>
      <w:r w:rsidR="002C29F5" w:rsidRPr="00CE5708">
        <w:rPr>
          <w:rFonts w:ascii="Times New Roman" w:hAnsi="Times New Roman" w:cs="Times New Roman"/>
          <w:sz w:val="28"/>
          <w:lang w:val="kk-KZ"/>
        </w:rPr>
        <w:t xml:space="preserve"> басынан бастап</w:t>
      </w:r>
      <w:r w:rsidR="000E1FA2" w:rsidRPr="00CE5708">
        <w:rPr>
          <w:rFonts w:ascii="Times New Roman" w:hAnsi="Times New Roman" w:cs="Times New Roman"/>
          <w:sz w:val="28"/>
          <w:lang w:val="kk-KZ"/>
        </w:rPr>
        <w:t xml:space="preserve"> ЖЭК-тің</w:t>
      </w:r>
      <w:r w:rsidR="00636794" w:rsidRPr="00CE5708">
        <w:rPr>
          <w:rFonts w:ascii="Times New Roman" w:hAnsi="Times New Roman" w:cs="Times New Roman"/>
          <w:sz w:val="28"/>
          <w:lang w:val="kk-KZ"/>
        </w:rPr>
        <w:t xml:space="preserve"> </w:t>
      </w:r>
      <w:r w:rsidR="00DE77F3" w:rsidRPr="00CE5708">
        <w:rPr>
          <w:rFonts w:ascii="Times New Roman" w:hAnsi="Times New Roman" w:cs="Times New Roman"/>
          <w:sz w:val="28"/>
          <w:lang w:val="kk-KZ"/>
        </w:rPr>
        <w:t>1</w:t>
      </w:r>
      <w:r w:rsidR="00B51695" w:rsidRPr="00CE5708">
        <w:rPr>
          <w:rFonts w:ascii="Times New Roman" w:hAnsi="Times New Roman" w:cs="Times New Roman"/>
          <w:sz w:val="28"/>
          <w:lang w:val="kk-KZ"/>
        </w:rPr>
        <w:t>4</w:t>
      </w:r>
      <w:r w:rsidR="00636794" w:rsidRPr="00CE5708">
        <w:rPr>
          <w:rFonts w:ascii="Times New Roman" w:hAnsi="Times New Roman" w:cs="Times New Roman"/>
          <w:sz w:val="28"/>
          <w:lang w:val="kk-KZ"/>
        </w:rPr>
        <w:t xml:space="preserve"> </w:t>
      </w:r>
      <w:r w:rsidR="000E1FA2" w:rsidRPr="00CE5708">
        <w:rPr>
          <w:rFonts w:ascii="Times New Roman" w:hAnsi="Times New Roman" w:cs="Times New Roman"/>
          <w:sz w:val="28"/>
          <w:lang w:val="kk-KZ"/>
        </w:rPr>
        <w:t>жаңа объектілер енгізілді:</w:t>
      </w:r>
    </w:p>
    <w:p w14:paraId="0A679F68" w14:textId="0BBEB034" w:rsidR="000E1FA2" w:rsidRPr="00CE5708" w:rsidRDefault="000E1FA2" w:rsidP="00C71675">
      <w:pPr>
        <w:spacing w:after="0" w:line="240" w:lineRule="auto"/>
        <w:ind w:firstLine="708"/>
        <w:jc w:val="both"/>
        <w:rPr>
          <w:rFonts w:ascii="Times New Roman" w:hAnsi="Times New Roman" w:cs="Times New Roman"/>
          <w:sz w:val="28"/>
          <w:lang w:val="kk-KZ"/>
        </w:rPr>
      </w:pPr>
      <w:r w:rsidRPr="00CE5708">
        <w:rPr>
          <w:rFonts w:ascii="Times New Roman" w:hAnsi="Times New Roman" w:cs="Times New Roman"/>
          <w:sz w:val="28"/>
          <w:lang w:val="kk-KZ"/>
        </w:rPr>
        <w:t xml:space="preserve">- </w:t>
      </w:r>
      <w:r w:rsidR="00670BB2" w:rsidRPr="00CE5708">
        <w:rPr>
          <w:rFonts w:ascii="Times New Roman" w:hAnsi="Times New Roman" w:cs="Times New Roman"/>
          <w:sz w:val="28"/>
          <w:lang w:val="kk-KZ"/>
        </w:rPr>
        <w:t xml:space="preserve">КЭС </w:t>
      </w:r>
      <w:r w:rsidRPr="00CE5708">
        <w:rPr>
          <w:rFonts w:ascii="Times New Roman" w:hAnsi="Times New Roman" w:cs="Times New Roman"/>
          <w:sz w:val="28"/>
          <w:lang w:val="kk-KZ"/>
        </w:rPr>
        <w:t>«</w:t>
      </w:r>
      <w:r w:rsidR="00670BB2" w:rsidRPr="00CE5708">
        <w:rPr>
          <w:rFonts w:ascii="Times New Roman" w:hAnsi="Times New Roman" w:cs="Times New Roman"/>
          <w:sz w:val="28"/>
          <w:lang w:val="kk-KZ"/>
        </w:rPr>
        <w:t>АлматыЭнергоПроджект</w:t>
      </w:r>
      <w:r w:rsidRPr="00CE5708">
        <w:rPr>
          <w:rFonts w:ascii="Times New Roman" w:hAnsi="Times New Roman" w:cs="Times New Roman"/>
          <w:sz w:val="28"/>
          <w:lang w:val="kk-KZ"/>
        </w:rPr>
        <w:t>» ЖШС</w:t>
      </w:r>
      <w:r w:rsidR="00275229" w:rsidRPr="00CE5708">
        <w:rPr>
          <w:rFonts w:ascii="Times New Roman" w:hAnsi="Times New Roman" w:cs="Times New Roman"/>
          <w:sz w:val="28"/>
          <w:lang w:val="kk-KZ"/>
        </w:rPr>
        <w:t xml:space="preserve"> 4,95МВт</w:t>
      </w:r>
      <w:r w:rsidRPr="00CE5708">
        <w:rPr>
          <w:rFonts w:ascii="Times New Roman" w:hAnsi="Times New Roman" w:cs="Times New Roman"/>
          <w:sz w:val="28"/>
          <w:lang w:val="kk-KZ"/>
        </w:rPr>
        <w:t>;</w:t>
      </w:r>
    </w:p>
    <w:p w14:paraId="76CC30CC" w14:textId="48898C23" w:rsidR="000E1FA2" w:rsidRPr="00CE5708" w:rsidRDefault="00670BB2" w:rsidP="00C71675">
      <w:pPr>
        <w:spacing w:after="0" w:line="240" w:lineRule="auto"/>
        <w:ind w:firstLine="708"/>
        <w:jc w:val="both"/>
        <w:rPr>
          <w:rFonts w:ascii="Times New Roman" w:hAnsi="Times New Roman" w:cs="Times New Roman"/>
          <w:sz w:val="28"/>
          <w:lang w:val="kk-KZ"/>
        </w:rPr>
      </w:pPr>
      <w:r w:rsidRPr="00CE5708">
        <w:rPr>
          <w:rFonts w:ascii="Times New Roman" w:hAnsi="Times New Roman" w:cs="Times New Roman"/>
          <w:sz w:val="28"/>
          <w:lang w:val="kk-KZ"/>
        </w:rPr>
        <w:t>- К</w:t>
      </w:r>
      <w:r w:rsidR="000E1FA2" w:rsidRPr="00CE5708">
        <w:rPr>
          <w:rFonts w:ascii="Times New Roman" w:hAnsi="Times New Roman" w:cs="Times New Roman"/>
          <w:sz w:val="28"/>
          <w:lang w:val="kk-KZ"/>
        </w:rPr>
        <w:t>ЭС</w:t>
      </w:r>
      <w:r w:rsidRPr="00CE5708">
        <w:rPr>
          <w:rFonts w:ascii="Times New Roman" w:hAnsi="Times New Roman" w:cs="Times New Roman"/>
          <w:sz w:val="28"/>
          <w:lang w:val="kk-KZ"/>
        </w:rPr>
        <w:t xml:space="preserve"> «Айша» «AEC Asa» ЖШС</w:t>
      </w:r>
      <w:r w:rsidR="00275229" w:rsidRPr="00CE5708">
        <w:rPr>
          <w:rFonts w:ascii="Times New Roman" w:hAnsi="Times New Roman" w:cs="Times New Roman"/>
          <w:sz w:val="28"/>
          <w:lang w:val="kk-KZ"/>
        </w:rPr>
        <w:t xml:space="preserve"> 50 МВт</w:t>
      </w:r>
      <w:r w:rsidRPr="00CE5708">
        <w:rPr>
          <w:rFonts w:ascii="Times New Roman" w:hAnsi="Times New Roman" w:cs="Times New Roman"/>
          <w:sz w:val="28"/>
          <w:lang w:val="kk-KZ"/>
        </w:rPr>
        <w:t>;</w:t>
      </w:r>
    </w:p>
    <w:p w14:paraId="274E0EA9" w14:textId="7C0F4775" w:rsidR="00275229" w:rsidRPr="00CE5708" w:rsidRDefault="00275229" w:rsidP="00C71675">
      <w:pPr>
        <w:spacing w:after="0" w:line="240" w:lineRule="auto"/>
        <w:ind w:firstLine="708"/>
        <w:jc w:val="both"/>
        <w:rPr>
          <w:rFonts w:ascii="Times New Roman" w:hAnsi="Times New Roman" w:cs="Times New Roman"/>
          <w:sz w:val="28"/>
        </w:rPr>
      </w:pPr>
      <w:r w:rsidRPr="00CE5708">
        <w:rPr>
          <w:rFonts w:ascii="Times New Roman" w:hAnsi="Times New Roman" w:cs="Times New Roman"/>
          <w:sz w:val="28"/>
          <w:lang w:val="kk-KZ"/>
        </w:rPr>
        <w:t xml:space="preserve">- КЭС </w:t>
      </w:r>
      <w:r w:rsidRPr="00CE5708">
        <w:rPr>
          <w:rFonts w:ascii="Times New Roman" w:hAnsi="Times New Roman" w:cs="Times New Roman"/>
          <w:sz w:val="28"/>
        </w:rPr>
        <w:t>«</w:t>
      </w:r>
      <w:proofErr w:type="spellStart"/>
      <w:r w:rsidRPr="00CE5708">
        <w:rPr>
          <w:rFonts w:ascii="Times New Roman" w:hAnsi="Times New Roman" w:cs="Times New Roman"/>
          <w:sz w:val="28"/>
        </w:rPr>
        <w:t>Макпал</w:t>
      </w:r>
      <w:proofErr w:type="spellEnd"/>
      <w:r w:rsidRPr="00CE5708">
        <w:rPr>
          <w:rFonts w:ascii="Times New Roman" w:hAnsi="Times New Roman" w:cs="Times New Roman"/>
          <w:sz w:val="28"/>
        </w:rPr>
        <w:t>» «Инженерная Арена»</w:t>
      </w:r>
      <w:r w:rsidRPr="00CE5708">
        <w:rPr>
          <w:rFonts w:ascii="Times New Roman" w:hAnsi="Times New Roman" w:cs="Times New Roman"/>
          <w:sz w:val="28"/>
          <w:lang w:val="kk-KZ"/>
        </w:rPr>
        <w:t xml:space="preserve"> ЖШС </w:t>
      </w:r>
      <w:r w:rsidRPr="00CE5708">
        <w:rPr>
          <w:rFonts w:ascii="Times New Roman" w:hAnsi="Times New Roman" w:cs="Times New Roman"/>
          <w:sz w:val="28"/>
        </w:rPr>
        <w:t>4,95МВт;</w:t>
      </w:r>
    </w:p>
    <w:p w14:paraId="7135452B" w14:textId="38535C64" w:rsidR="00275229" w:rsidRPr="00CE5708" w:rsidRDefault="00275229" w:rsidP="00C71675">
      <w:pPr>
        <w:spacing w:after="0" w:line="240" w:lineRule="auto"/>
        <w:ind w:firstLine="708"/>
        <w:jc w:val="both"/>
        <w:rPr>
          <w:rFonts w:ascii="Times New Roman" w:hAnsi="Times New Roman" w:cs="Times New Roman"/>
          <w:sz w:val="28"/>
        </w:rPr>
      </w:pPr>
      <w:r w:rsidRPr="00CE5708">
        <w:rPr>
          <w:rFonts w:ascii="Times New Roman" w:hAnsi="Times New Roman" w:cs="Times New Roman"/>
          <w:sz w:val="28"/>
          <w:lang w:val="kk-KZ"/>
        </w:rPr>
        <w:t>-</w:t>
      </w:r>
      <w:r w:rsidR="007B17D0" w:rsidRPr="00CE5708">
        <w:rPr>
          <w:rFonts w:ascii="Times New Roman" w:hAnsi="Times New Roman" w:cs="Times New Roman"/>
          <w:sz w:val="28"/>
          <w:lang w:val="kk-KZ"/>
        </w:rPr>
        <w:t xml:space="preserve"> </w:t>
      </w:r>
      <w:r w:rsidRPr="00CE5708">
        <w:rPr>
          <w:rFonts w:ascii="Times New Roman" w:hAnsi="Times New Roman" w:cs="Times New Roman"/>
          <w:sz w:val="28"/>
          <w:lang w:val="kk-KZ"/>
        </w:rPr>
        <w:t xml:space="preserve">ЖЭС </w:t>
      </w:r>
      <w:r w:rsidR="007B17D0" w:rsidRPr="00CE5708">
        <w:rPr>
          <w:rFonts w:ascii="Times New Roman" w:hAnsi="Times New Roman" w:cs="Times New Roman"/>
          <w:sz w:val="28"/>
          <w:lang w:val="kk-KZ"/>
        </w:rPr>
        <w:t xml:space="preserve">Шелек </w:t>
      </w:r>
      <w:r w:rsidR="007B17D0" w:rsidRPr="00CE5708">
        <w:rPr>
          <w:rFonts w:ascii="Times New Roman" w:hAnsi="Times New Roman" w:cs="Times New Roman"/>
          <w:sz w:val="28"/>
        </w:rPr>
        <w:t>«</w:t>
      </w:r>
      <w:proofErr w:type="spellStart"/>
      <w:r w:rsidR="007B17D0" w:rsidRPr="00CE5708">
        <w:rPr>
          <w:rFonts w:ascii="Times New Roman" w:hAnsi="Times New Roman" w:cs="Times New Roman"/>
          <w:sz w:val="28"/>
        </w:rPr>
        <w:t>Жеруйык</w:t>
      </w:r>
      <w:proofErr w:type="spellEnd"/>
      <w:r w:rsidR="007B17D0" w:rsidRPr="00CE5708">
        <w:rPr>
          <w:rFonts w:ascii="Times New Roman" w:hAnsi="Times New Roman" w:cs="Times New Roman"/>
          <w:sz w:val="28"/>
        </w:rPr>
        <w:t xml:space="preserve"> </w:t>
      </w:r>
      <w:proofErr w:type="spellStart"/>
      <w:r w:rsidR="007B17D0" w:rsidRPr="00CE5708">
        <w:rPr>
          <w:rFonts w:ascii="Times New Roman" w:hAnsi="Times New Roman" w:cs="Times New Roman"/>
          <w:sz w:val="28"/>
        </w:rPr>
        <w:t>Энерго</w:t>
      </w:r>
      <w:proofErr w:type="spellEnd"/>
      <w:r w:rsidR="007B17D0" w:rsidRPr="00CE5708">
        <w:rPr>
          <w:rFonts w:ascii="Times New Roman" w:hAnsi="Times New Roman" w:cs="Times New Roman"/>
          <w:sz w:val="28"/>
        </w:rPr>
        <w:t xml:space="preserve">» </w:t>
      </w:r>
      <w:r w:rsidR="007B17D0" w:rsidRPr="00CE5708">
        <w:rPr>
          <w:rFonts w:ascii="Times New Roman" w:hAnsi="Times New Roman" w:cs="Times New Roman"/>
          <w:sz w:val="28"/>
          <w:lang w:val="kk-KZ"/>
        </w:rPr>
        <w:t xml:space="preserve">ЖШС </w:t>
      </w:r>
      <w:r w:rsidR="007B17D0" w:rsidRPr="00CE5708">
        <w:rPr>
          <w:rFonts w:ascii="Times New Roman" w:hAnsi="Times New Roman" w:cs="Times New Roman"/>
          <w:sz w:val="28"/>
        </w:rPr>
        <w:t>50МВт;</w:t>
      </w:r>
    </w:p>
    <w:p w14:paraId="4CF90211" w14:textId="0BE70264" w:rsidR="007B17D0" w:rsidRPr="00CE5708" w:rsidRDefault="007B17D0" w:rsidP="00C71675">
      <w:pPr>
        <w:spacing w:after="0" w:line="240" w:lineRule="auto"/>
        <w:ind w:firstLine="708"/>
        <w:jc w:val="both"/>
        <w:rPr>
          <w:rFonts w:ascii="Times New Roman" w:hAnsi="Times New Roman" w:cs="Times New Roman"/>
          <w:sz w:val="28"/>
        </w:rPr>
      </w:pPr>
      <w:r w:rsidRPr="00CE5708">
        <w:rPr>
          <w:rFonts w:ascii="Times New Roman" w:hAnsi="Times New Roman" w:cs="Times New Roman"/>
          <w:sz w:val="28"/>
        </w:rPr>
        <w:t xml:space="preserve">- </w:t>
      </w:r>
      <w:r w:rsidRPr="00CE5708">
        <w:rPr>
          <w:rFonts w:ascii="Times New Roman" w:hAnsi="Times New Roman" w:cs="Times New Roman"/>
          <w:sz w:val="28"/>
          <w:lang w:val="kk-KZ"/>
        </w:rPr>
        <w:t xml:space="preserve">ЖЭС Шелек </w:t>
      </w:r>
      <w:r w:rsidRPr="00CE5708">
        <w:rPr>
          <w:rFonts w:ascii="Times New Roman" w:hAnsi="Times New Roman" w:cs="Times New Roman"/>
          <w:sz w:val="28"/>
        </w:rPr>
        <w:t xml:space="preserve">«Энергия Семиречья» </w:t>
      </w:r>
      <w:r w:rsidRPr="00CE5708">
        <w:rPr>
          <w:rFonts w:ascii="Times New Roman" w:hAnsi="Times New Roman" w:cs="Times New Roman"/>
          <w:sz w:val="28"/>
          <w:lang w:val="kk-KZ"/>
        </w:rPr>
        <w:t xml:space="preserve">ЖШС </w:t>
      </w:r>
      <w:r w:rsidRPr="00CE5708">
        <w:rPr>
          <w:rFonts w:ascii="Times New Roman" w:hAnsi="Times New Roman" w:cs="Times New Roman"/>
          <w:sz w:val="28"/>
        </w:rPr>
        <w:t>60МВт;</w:t>
      </w:r>
    </w:p>
    <w:p w14:paraId="6FEE646B" w14:textId="746FF5DA" w:rsidR="002C29F5" w:rsidRPr="00CE5708" w:rsidRDefault="007B17D0" w:rsidP="00C71675">
      <w:pPr>
        <w:spacing w:after="0" w:line="240" w:lineRule="auto"/>
        <w:ind w:firstLine="708"/>
        <w:jc w:val="both"/>
        <w:rPr>
          <w:rFonts w:ascii="Times New Roman" w:hAnsi="Times New Roman" w:cs="Times New Roman"/>
          <w:sz w:val="28"/>
          <w:lang w:val="kk-KZ"/>
        </w:rPr>
      </w:pPr>
      <w:r w:rsidRPr="00CE5708">
        <w:rPr>
          <w:rFonts w:ascii="Times New Roman" w:hAnsi="Times New Roman" w:cs="Times New Roman"/>
          <w:sz w:val="28"/>
        </w:rPr>
        <w:t>- ЖЭС Абай-1 ЖШС 100 МВт</w:t>
      </w:r>
      <w:r w:rsidR="002C29F5" w:rsidRPr="00CE5708">
        <w:rPr>
          <w:rFonts w:ascii="Times New Roman" w:hAnsi="Times New Roman" w:cs="Times New Roman"/>
          <w:sz w:val="28"/>
          <w:lang w:val="kk-KZ"/>
        </w:rPr>
        <w:t>;</w:t>
      </w:r>
    </w:p>
    <w:p w14:paraId="0637A343" w14:textId="0F669079" w:rsidR="002C29F5" w:rsidRPr="00CE5708" w:rsidRDefault="002C29F5" w:rsidP="00C71675">
      <w:pPr>
        <w:spacing w:after="0" w:line="240" w:lineRule="auto"/>
        <w:ind w:firstLine="708"/>
        <w:jc w:val="both"/>
        <w:rPr>
          <w:rFonts w:ascii="Times New Roman" w:hAnsi="Times New Roman" w:cs="Times New Roman"/>
          <w:sz w:val="28"/>
          <w:lang w:val="kk-KZ"/>
        </w:rPr>
      </w:pPr>
      <w:r w:rsidRPr="00CE5708">
        <w:rPr>
          <w:rFonts w:ascii="Times New Roman" w:hAnsi="Times New Roman" w:cs="Times New Roman"/>
          <w:sz w:val="28"/>
          <w:lang w:val="kk-KZ"/>
        </w:rPr>
        <w:t>- КЭС Балхаш ТОО «KAZ GREEN ENERGY» (КУП ішінде), 50МВт;</w:t>
      </w:r>
    </w:p>
    <w:p w14:paraId="710C4CA8" w14:textId="52DD13AF" w:rsidR="007B17D0" w:rsidRPr="00CE5708" w:rsidRDefault="002C29F5" w:rsidP="00C71675">
      <w:pPr>
        <w:spacing w:after="0" w:line="240" w:lineRule="auto"/>
        <w:ind w:firstLine="708"/>
        <w:jc w:val="both"/>
        <w:rPr>
          <w:rFonts w:ascii="Times New Roman" w:hAnsi="Times New Roman" w:cs="Times New Roman"/>
          <w:sz w:val="28"/>
          <w:lang w:val="kk-KZ"/>
        </w:rPr>
      </w:pPr>
      <w:r w:rsidRPr="00CE5708">
        <w:rPr>
          <w:rFonts w:ascii="Times New Roman" w:hAnsi="Times New Roman" w:cs="Times New Roman"/>
          <w:sz w:val="28"/>
          <w:lang w:val="kk-KZ"/>
        </w:rPr>
        <w:t>- Нетто-тұтынушы</w:t>
      </w:r>
      <w:r w:rsidR="00B03396" w:rsidRPr="00CE5708">
        <w:rPr>
          <w:rFonts w:ascii="Times New Roman" w:hAnsi="Times New Roman" w:cs="Times New Roman"/>
          <w:sz w:val="28"/>
          <w:lang w:val="kk-KZ"/>
        </w:rPr>
        <w:t>;</w:t>
      </w:r>
    </w:p>
    <w:p w14:paraId="3AE08D7B" w14:textId="21DA6736" w:rsidR="00B03396" w:rsidRPr="00CE5708" w:rsidRDefault="00B03396" w:rsidP="00C71675">
      <w:pPr>
        <w:spacing w:after="0" w:line="240" w:lineRule="auto"/>
        <w:ind w:firstLine="708"/>
        <w:jc w:val="both"/>
        <w:rPr>
          <w:rFonts w:ascii="Times New Roman" w:hAnsi="Times New Roman" w:cs="Times New Roman"/>
          <w:sz w:val="28"/>
          <w:lang w:val="kk-KZ"/>
        </w:rPr>
      </w:pPr>
      <w:r w:rsidRPr="00CE5708">
        <w:rPr>
          <w:rFonts w:ascii="Times New Roman" w:hAnsi="Times New Roman" w:cs="Times New Roman"/>
          <w:sz w:val="28"/>
          <w:lang w:val="kk-KZ"/>
        </w:rPr>
        <w:t>- КЭС От</w:t>
      </w:r>
      <w:r w:rsidR="00EA6C2E" w:rsidRPr="00CE5708">
        <w:rPr>
          <w:rFonts w:ascii="Times New Roman" w:hAnsi="Times New Roman" w:cs="Times New Roman"/>
          <w:sz w:val="28"/>
          <w:lang w:val="kk-KZ"/>
        </w:rPr>
        <w:t>ы</w:t>
      </w:r>
      <w:r w:rsidR="00DE77F3" w:rsidRPr="00CE5708">
        <w:rPr>
          <w:rFonts w:ascii="Times New Roman" w:hAnsi="Times New Roman" w:cs="Times New Roman"/>
          <w:sz w:val="28"/>
          <w:lang w:val="kk-KZ"/>
        </w:rPr>
        <w:t>рар ЖШС «Casc</w:t>
      </w:r>
      <w:r w:rsidR="006E5DAB">
        <w:rPr>
          <w:rFonts w:ascii="Times New Roman" w:hAnsi="Times New Roman" w:cs="Times New Roman"/>
          <w:sz w:val="28"/>
          <w:lang w:val="kk-KZ"/>
        </w:rPr>
        <w:t>ade NRG»</w:t>
      </w:r>
    </w:p>
    <w:p w14:paraId="1BF85BD9" w14:textId="77777777" w:rsidR="00B51695" w:rsidRPr="00CE5708" w:rsidRDefault="00DE77F3" w:rsidP="00C71675">
      <w:pPr>
        <w:spacing w:after="0" w:line="240" w:lineRule="auto"/>
        <w:ind w:firstLine="708"/>
        <w:jc w:val="both"/>
        <w:rPr>
          <w:rFonts w:ascii="Times New Roman" w:hAnsi="Times New Roman" w:cs="Times New Roman"/>
          <w:sz w:val="28"/>
        </w:rPr>
      </w:pPr>
      <w:r w:rsidRPr="00CE5708">
        <w:rPr>
          <w:rFonts w:ascii="Times New Roman" w:hAnsi="Times New Roman" w:cs="Times New Roman"/>
          <w:sz w:val="28"/>
        </w:rPr>
        <w:t xml:space="preserve">- </w:t>
      </w:r>
      <w:r w:rsidRPr="00CE5708">
        <w:rPr>
          <w:rFonts w:ascii="Times New Roman" w:hAnsi="Times New Roman" w:cs="Times New Roman"/>
          <w:sz w:val="28"/>
          <w:lang w:val="kk-KZ"/>
        </w:rPr>
        <w:t>К</w:t>
      </w:r>
      <w:r w:rsidRPr="00CE5708">
        <w:rPr>
          <w:rFonts w:ascii="Times New Roman" w:hAnsi="Times New Roman" w:cs="Times New Roman"/>
          <w:sz w:val="28"/>
        </w:rPr>
        <w:t xml:space="preserve">ЭС </w:t>
      </w:r>
      <w:proofErr w:type="spellStart"/>
      <w:r w:rsidRPr="00CE5708">
        <w:rPr>
          <w:rFonts w:ascii="Times New Roman" w:hAnsi="Times New Roman" w:cs="Times New Roman"/>
          <w:sz w:val="28"/>
        </w:rPr>
        <w:t>Жалагаш</w:t>
      </w:r>
      <w:proofErr w:type="spellEnd"/>
      <w:r w:rsidRPr="00CE5708">
        <w:rPr>
          <w:rFonts w:ascii="Times New Roman" w:hAnsi="Times New Roman" w:cs="Times New Roman"/>
          <w:sz w:val="28"/>
        </w:rPr>
        <w:t xml:space="preserve"> ТОО «Номад </w:t>
      </w:r>
      <w:proofErr w:type="spellStart"/>
      <w:r w:rsidRPr="00CE5708">
        <w:rPr>
          <w:rFonts w:ascii="Times New Roman" w:hAnsi="Times New Roman" w:cs="Times New Roman"/>
          <w:sz w:val="28"/>
        </w:rPr>
        <w:t>Солар</w:t>
      </w:r>
      <w:proofErr w:type="spellEnd"/>
      <w:r w:rsidRPr="00CE5708">
        <w:rPr>
          <w:rFonts w:ascii="Times New Roman" w:hAnsi="Times New Roman" w:cs="Times New Roman"/>
          <w:sz w:val="28"/>
        </w:rPr>
        <w:t>»</w:t>
      </w:r>
    </w:p>
    <w:p w14:paraId="0C63CFBC" w14:textId="096D75AD" w:rsidR="00B51695" w:rsidRPr="00CE5708" w:rsidRDefault="00B51695" w:rsidP="00B51695">
      <w:pPr>
        <w:spacing w:after="0" w:line="240" w:lineRule="auto"/>
        <w:ind w:firstLine="708"/>
        <w:jc w:val="both"/>
        <w:rPr>
          <w:rFonts w:ascii="Times New Roman" w:hAnsi="Times New Roman" w:cs="Times New Roman"/>
          <w:sz w:val="28"/>
        </w:rPr>
      </w:pPr>
      <w:r w:rsidRPr="00CE5708">
        <w:rPr>
          <w:rFonts w:ascii="Times New Roman" w:hAnsi="Times New Roman" w:cs="Times New Roman"/>
          <w:sz w:val="28"/>
          <w:lang w:val="kk-KZ"/>
        </w:rPr>
        <w:t>- К</w:t>
      </w:r>
      <w:r w:rsidRPr="00CE5708">
        <w:rPr>
          <w:rFonts w:ascii="Times New Roman" w:hAnsi="Times New Roman" w:cs="Times New Roman"/>
          <w:sz w:val="28"/>
        </w:rPr>
        <w:t xml:space="preserve">ЭС </w:t>
      </w:r>
      <w:proofErr w:type="spellStart"/>
      <w:r w:rsidRPr="00CE5708">
        <w:rPr>
          <w:rFonts w:ascii="Times New Roman" w:hAnsi="Times New Roman" w:cs="Times New Roman"/>
          <w:sz w:val="28"/>
        </w:rPr>
        <w:t>Жалагаш</w:t>
      </w:r>
      <w:proofErr w:type="spellEnd"/>
      <w:r w:rsidRPr="00CE5708">
        <w:rPr>
          <w:rFonts w:ascii="Times New Roman" w:hAnsi="Times New Roman" w:cs="Times New Roman"/>
          <w:sz w:val="28"/>
        </w:rPr>
        <w:t xml:space="preserve"> ТОО «Номад </w:t>
      </w:r>
      <w:proofErr w:type="spellStart"/>
      <w:r w:rsidRPr="00CE5708">
        <w:rPr>
          <w:rFonts w:ascii="Times New Roman" w:hAnsi="Times New Roman" w:cs="Times New Roman"/>
          <w:sz w:val="28"/>
        </w:rPr>
        <w:t>Солар</w:t>
      </w:r>
      <w:proofErr w:type="spellEnd"/>
      <w:r w:rsidRPr="00CE5708">
        <w:rPr>
          <w:rFonts w:ascii="Times New Roman" w:hAnsi="Times New Roman" w:cs="Times New Roman"/>
          <w:sz w:val="28"/>
        </w:rPr>
        <w:t>»;</w:t>
      </w:r>
    </w:p>
    <w:p w14:paraId="6C251B63" w14:textId="4336C2B6" w:rsidR="00B51695" w:rsidRPr="00CE5708" w:rsidRDefault="00B51695" w:rsidP="00B51695">
      <w:pPr>
        <w:spacing w:after="0" w:line="240" w:lineRule="auto"/>
        <w:ind w:firstLine="708"/>
        <w:jc w:val="both"/>
        <w:rPr>
          <w:rFonts w:ascii="Times New Roman" w:hAnsi="Times New Roman" w:cs="Times New Roman"/>
          <w:sz w:val="28"/>
        </w:rPr>
      </w:pPr>
      <w:r w:rsidRPr="00CE5708">
        <w:rPr>
          <w:rFonts w:ascii="Times New Roman" w:hAnsi="Times New Roman" w:cs="Times New Roman"/>
          <w:sz w:val="28"/>
        </w:rPr>
        <w:t xml:space="preserve">- </w:t>
      </w:r>
      <w:r w:rsidRPr="00CE5708">
        <w:rPr>
          <w:rFonts w:ascii="Times New Roman" w:hAnsi="Times New Roman" w:cs="Times New Roman"/>
          <w:sz w:val="28"/>
          <w:lang w:val="kk-KZ"/>
        </w:rPr>
        <w:t>ЖЭС</w:t>
      </w:r>
      <w:r w:rsidRPr="00CE5708">
        <w:rPr>
          <w:rFonts w:ascii="Times New Roman" w:hAnsi="Times New Roman" w:cs="Times New Roman"/>
          <w:sz w:val="28"/>
        </w:rPr>
        <w:t xml:space="preserve"> «Шенгельди-1, 2»;</w:t>
      </w:r>
    </w:p>
    <w:p w14:paraId="669898BA" w14:textId="4CA7D18D" w:rsidR="00B51695" w:rsidRPr="00CE5708" w:rsidRDefault="00B51695" w:rsidP="00B51695">
      <w:pPr>
        <w:spacing w:after="0" w:line="240" w:lineRule="auto"/>
        <w:ind w:firstLine="708"/>
        <w:jc w:val="both"/>
        <w:rPr>
          <w:rFonts w:ascii="Times New Roman" w:hAnsi="Times New Roman" w:cs="Times New Roman"/>
          <w:sz w:val="28"/>
        </w:rPr>
      </w:pPr>
      <w:r w:rsidRPr="00CE5708">
        <w:rPr>
          <w:rFonts w:ascii="Times New Roman" w:hAnsi="Times New Roman" w:cs="Times New Roman"/>
          <w:sz w:val="28"/>
        </w:rPr>
        <w:t xml:space="preserve">- </w:t>
      </w:r>
      <w:r w:rsidRPr="00CE5708">
        <w:rPr>
          <w:rFonts w:ascii="Times New Roman" w:hAnsi="Times New Roman" w:cs="Times New Roman"/>
          <w:sz w:val="28"/>
          <w:lang w:val="kk-KZ"/>
        </w:rPr>
        <w:t>ЖЭС</w:t>
      </w:r>
      <w:r w:rsidRPr="00CE5708">
        <w:rPr>
          <w:rFonts w:ascii="Times New Roman" w:hAnsi="Times New Roman" w:cs="Times New Roman"/>
          <w:sz w:val="28"/>
        </w:rPr>
        <w:t xml:space="preserve"> «</w:t>
      </w:r>
      <w:proofErr w:type="spellStart"/>
      <w:r w:rsidRPr="00CE5708">
        <w:rPr>
          <w:rFonts w:ascii="Times New Roman" w:hAnsi="Times New Roman" w:cs="Times New Roman"/>
          <w:sz w:val="28"/>
        </w:rPr>
        <w:t>Новотэкс</w:t>
      </w:r>
      <w:proofErr w:type="spellEnd"/>
      <w:r w:rsidRPr="00CE5708">
        <w:rPr>
          <w:rFonts w:ascii="Times New Roman" w:hAnsi="Times New Roman" w:cs="Times New Roman"/>
          <w:sz w:val="28"/>
        </w:rPr>
        <w:t>».</w:t>
      </w:r>
    </w:p>
    <w:p w14:paraId="40352BC6" w14:textId="643A48D8" w:rsidR="00B03396" w:rsidRPr="00CE5708" w:rsidRDefault="00C337E6" w:rsidP="00C71675">
      <w:pPr>
        <w:spacing w:after="0" w:line="240" w:lineRule="auto"/>
        <w:ind w:firstLine="708"/>
        <w:jc w:val="both"/>
        <w:rPr>
          <w:rFonts w:ascii="Times New Roman" w:hAnsi="Times New Roman" w:cs="Times New Roman"/>
          <w:sz w:val="28"/>
          <w:lang w:val="kk-KZ"/>
        </w:rPr>
      </w:pPr>
      <w:r w:rsidRPr="00CE5708">
        <w:rPr>
          <w:rFonts w:ascii="Times New Roman" w:hAnsi="Times New Roman" w:cs="Times New Roman"/>
          <w:sz w:val="28"/>
          <w:lang w:val="kk-KZ"/>
        </w:rPr>
        <w:t xml:space="preserve">Жүйелік оператордың деректері бойынша 2022 жылғы </w:t>
      </w:r>
      <w:r w:rsidRPr="00CE5708">
        <w:rPr>
          <w:rFonts w:ascii="Times New Roman" w:eastAsia="Yu Gothic UI Semibold" w:hAnsi="Times New Roman" w:cs="Times New Roman"/>
          <w:sz w:val="28"/>
          <w:szCs w:val="28"/>
          <w:lang w:val="kk-KZ"/>
        </w:rPr>
        <w:t>қаңтар-</w:t>
      </w:r>
      <w:r w:rsidR="00CE5708">
        <w:rPr>
          <w:rFonts w:ascii="Times New Roman" w:eastAsia="Yu Gothic UI Semibold" w:hAnsi="Times New Roman" w:cs="Times New Roman"/>
          <w:sz w:val="28"/>
          <w:szCs w:val="28"/>
          <w:lang w:val="kk-KZ"/>
        </w:rPr>
        <w:t>қазан</w:t>
      </w:r>
      <w:r w:rsidRPr="00CE5708">
        <w:rPr>
          <w:rFonts w:ascii="Times New Roman" w:eastAsia="Yu Gothic UI Semibold" w:hAnsi="Times New Roman" w:cs="Times New Roman"/>
          <w:sz w:val="28"/>
          <w:szCs w:val="28"/>
          <w:lang w:val="kk-KZ"/>
        </w:rPr>
        <w:t xml:space="preserve"> айларында </w:t>
      </w:r>
      <w:r w:rsidRPr="00CE5708">
        <w:rPr>
          <w:rFonts w:ascii="Times New Roman" w:hAnsi="Times New Roman" w:cs="Times New Roman"/>
          <w:sz w:val="28"/>
          <w:lang w:val="kk-KZ"/>
        </w:rPr>
        <w:t xml:space="preserve">ҚР ЖЭК (КЭС, ЖЭС, БГС, шағын СЭС) пайдалану объектілері электр энергиясын өндіру көлемі </w:t>
      </w:r>
      <w:r w:rsidR="00667422" w:rsidRPr="00CE5708">
        <w:rPr>
          <w:rFonts w:ascii="Times New Roman" w:hAnsi="Times New Roman" w:cs="Times New Roman"/>
          <w:sz w:val="28"/>
          <w:lang w:val="kk-KZ"/>
        </w:rPr>
        <w:t>4 245,1</w:t>
      </w:r>
      <w:r w:rsidR="00DE77F3" w:rsidRPr="00CE5708">
        <w:rPr>
          <w:rFonts w:ascii="Times New Roman" w:hAnsi="Times New Roman" w:cs="Times New Roman"/>
          <w:sz w:val="28"/>
          <w:lang w:val="kk-KZ"/>
        </w:rPr>
        <w:t xml:space="preserve"> </w:t>
      </w:r>
      <w:r w:rsidRPr="00CE5708">
        <w:rPr>
          <w:rFonts w:ascii="Times New Roman" w:hAnsi="Times New Roman" w:cs="Times New Roman"/>
          <w:sz w:val="28"/>
          <w:lang w:val="kk-KZ"/>
        </w:rPr>
        <w:t xml:space="preserve">млн.кВтсағ құрады. 2021 жылғы </w:t>
      </w:r>
      <w:r w:rsidRPr="00CE5708">
        <w:rPr>
          <w:rFonts w:ascii="Times New Roman" w:eastAsia="Yu Gothic UI Semibold" w:hAnsi="Times New Roman" w:cs="Times New Roman"/>
          <w:sz w:val="28"/>
          <w:szCs w:val="28"/>
          <w:lang w:val="kk-KZ"/>
        </w:rPr>
        <w:t>қаңтар-</w:t>
      </w:r>
      <w:r w:rsidR="00CE5708">
        <w:rPr>
          <w:rFonts w:ascii="Times New Roman" w:eastAsia="Yu Gothic UI Semibold" w:hAnsi="Times New Roman" w:cs="Times New Roman"/>
          <w:sz w:val="28"/>
          <w:szCs w:val="28"/>
          <w:lang w:val="kk-KZ"/>
        </w:rPr>
        <w:t>қазанға</w:t>
      </w:r>
      <w:r w:rsidRPr="00CE5708">
        <w:rPr>
          <w:rFonts w:ascii="Times New Roman" w:eastAsia="Yu Gothic UI Semibold" w:hAnsi="Times New Roman" w:cs="Times New Roman"/>
          <w:sz w:val="28"/>
          <w:szCs w:val="28"/>
          <w:lang w:val="kk-KZ"/>
        </w:rPr>
        <w:t xml:space="preserve"> </w:t>
      </w:r>
      <w:r w:rsidRPr="00CE5708">
        <w:rPr>
          <w:rFonts w:ascii="Times New Roman" w:hAnsi="Times New Roman" w:cs="Times New Roman"/>
          <w:sz w:val="28"/>
          <w:lang w:val="kk-KZ"/>
        </w:rPr>
        <w:t>салыстырғанда (</w:t>
      </w:r>
      <w:r w:rsidR="00667422" w:rsidRPr="00CE5708">
        <w:rPr>
          <w:rFonts w:ascii="Times New Roman" w:hAnsi="Times New Roman" w:cs="Times New Roman"/>
          <w:sz w:val="28"/>
          <w:lang w:val="kk-KZ"/>
        </w:rPr>
        <w:t>3 546,3</w:t>
      </w:r>
      <w:r w:rsidRPr="00CE5708">
        <w:rPr>
          <w:rFonts w:ascii="Times New Roman" w:hAnsi="Times New Roman" w:cs="Times New Roman"/>
          <w:sz w:val="28"/>
          <w:lang w:val="kk-KZ"/>
        </w:rPr>
        <w:t xml:space="preserve"> млн.кВтсағ) өсім </w:t>
      </w:r>
      <w:r w:rsidR="00667422" w:rsidRPr="00CE5708">
        <w:rPr>
          <w:rFonts w:ascii="Times New Roman" w:hAnsi="Times New Roman" w:cs="Times New Roman"/>
          <w:sz w:val="28"/>
          <w:lang w:val="kk-KZ"/>
        </w:rPr>
        <w:t>698,8</w:t>
      </w:r>
      <w:r w:rsidR="006E5DAB">
        <w:rPr>
          <w:rFonts w:ascii="Times New Roman" w:hAnsi="Times New Roman" w:cs="Times New Roman"/>
          <w:sz w:val="28"/>
          <w:lang w:val="kk-KZ"/>
        </w:rPr>
        <w:t xml:space="preserve"> млн.кВтсағ </w:t>
      </w:r>
      <w:r w:rsidR="006E5DAB" w:rsidRPr="00CE5708">
        <w:rPr>
          <w:rFonts w:ascii="Times New Roman" w:hAnsi="Times New Roman" w:cs="Times New Roman"/>
          <w:sz w:val="28"/>
          <w:lang w:val="kk-KZ"/>
        </w:rPr>
        <w:t>немесе 19,7%</w:t>
      </w:r>
      <w:r w:rsidR="006E5DAB">
        <w:rPr>
          <w:rFonts w:ascii="Times New Roman" w:hAnsi="Times New Roman" w:cs="Times New Roman"/>
          <w:sz w:val="28"/>
          <w:lang w:val="kk-KZ"/>
        </w:rPr>
        <w:t>-ды құрады</w:t>
      </w:r>
      <w:r w:rsidRPr="00CE5708">
        <w:rPr>
          <w:rFonts w:ascii="Times New Roman" w:hAnsi="Times New Roman" w:cs="Times New Roman"/>
          <w:sz w:val="28"/>
          <w:lang w:val="kk-KZ"/>
        </w:rPr>
        <w:t>. Электр энергиясын өндірудің артуы 2021 жылдың ұқсас кезеңімен салыстырғанда ЖЭС, КЭС және шағын СЭС-те байқалады, ал БГҚ өндіру көлемі өткен жылмен салыстырғанда төмендеді.</w:t>
      </w:r>
    </w:p>
    <w:p w14:paraId="56847FF6" w14:textId="0ADEC6CC" w:rsidR="008364B1" w:rsidRPr="00CE5708" w:rsidRDefault="00642C37" w:rsidP="00C71675">
      <w:pPr>
        <w:spacing w:after="0" w:line="240" w:lineRule="auto"/>
        <w:ind w:firstLine="708"/>
        <w:jc w:val="right"/>
        <w:rPr>
          <w:rFonts w:ascii="Times New Roman" w:hAnsi="Times New Roman" w:cs="Times New Roman"/>
          <w:sz w:val="24"/>
        </w:rPr>
      </w:pPr>
      <w:r w:rsidRPr="00CE5708">
        <w:rPr>
          <w:rFonts w:ascii="Times New Roman" w:hAnsi="Times New Roman" w:cs="Times New Roman"/>
          <w:sz w:val="24"/>
        </w:rPr>
        <w:t xml:space="preserve">млн. </w:t>
      </w:r>
      <w:proofErr w:type="spellStart"/>
      <w:r w:rsidRPr="00CE5708">
        <w:rPr>
          <w:rFonts w:ascii="Times New Roman" w:hAnsi="Times New Roman" w:cs="Times New Roman"/>
          <w:sz w:val="24"/>
        </w:rPr>
        <w:t>кВтсағ</w:t>
      </w:r>
      <w:proofErr w:type="spellEnd"/>
    </w:p>
    <w:tbl>
      <w:tblPr>
        <w:tblW w:w="9939" w:type="dxa"/>
        <w:jc w:val="center"/>
        <w:tblLook w:val="04A0" w:firstRow="1" w:lastRow="0" w:firstColumn="1" w:lastColumn="0" w:noHBand="0" w:noVBand="1"/>
      </w:tblPr>
      <w:tblGrid>
        <w:gridCol w:w="473"/>
        <w:gridCol w:w="2940"/>
        <w:gridCol w:w="1225"/>
        <w:gridCol w:w="976"/>
        <w:gridCol w:w="1225"/>
        <w:gridCol w:w="971"/>
        <w:gridCol w:w="1029"/>
        <w:gridCol w:w="1100"/>
      </w:tblGrid>
      <w:tr w:rsidR="007D7642" w:rsidRPr="00CE5708" w14:paraId="5B85F001" w14:textId="77777777" w:rsidTr="003A75C2">
        <w:trPr>
          <w:trHeight w:val="285"/>
          <w:jc w:val="center"/>
        </w:trPr>
        <w:tc>
          <w:tcPr>
            <w:tcW w:w="473"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42DD3EA" w14:textId="77777777" w:rsidR="007D7642" w:rsidRPr="00CE5708" w:rsidRDefault="007D7642"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w:t>
            </w:r>
          </w:p>
        </w:tc>
        <w:tc>
          <w:tcPr>
            <w:tcW w:w="2940"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D277FCA" w14:textId="2E44E993" w:rsidR="007D7642" w:rsidRPr="00CE5708" w:rsidRDefault="00642C37" w:rsidP="00C71675">
            <w:pPr>
              <w:spacing w:after="0" w:line="240" w:lineRule="auto"/>
              <w:jc w:val="center"/>
              <w:rPr>
                <w:rFonts w:ascii="Times New Roman" w:eastAsia="Times New Roman" w:hAnsi="Times New Roman" w:cs="Times New Roman"/>
                <w:b/>
                <w:bCs/>
                <w:lang w:val="kk-KZ" w:eastAsia="ru-RU"/>
              </w:rPr>
            </w:pPr>
            <w:r w:rsidRPr="00CE5708">
              <w:rPr>
                <w:rFonts w:ascii="Times New Roman" w:eastAsia="Times New Roman" w:hAnsi="Times New Roman" w:cs="Times New Roman"/>
                <w:b/>
                <w:bCs/>
                <w:lang w:val="kk-KZ" w:eastAsia="ru-RU"/>
              </w:rPr>
              <w:t>Атауы</w:t>
            </w:r>
          </w:p>
        </w:tc>
        <w:tc>
          <w:tcPr>
            <w:tcW w:w="2201"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F5E42AC" w14:textId="2C764AA8" w:rsidR="007D7642" w:rsidRPr="00CE5708" w:rsidRDefault="00642C37"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2021ж</w:t>
            </w:r>
          </w:p>
        </w:tc>
        <w:tc>
          <w:tcPr>
            <w:tcW w:w="2196"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6E30959A" w14:textId="101CA7EC" w:rsidR="007D7642" w:rsidRPr="00CE5708" w:rsidRDefault="00642C37"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2022ж</w:t>
            </w:r>
          </w:p>
        </w:tc>
        <w:tc>
          <w:tcPr>
            <w:tcW w:w="1029" w:type="dxa"/>
            <w:vMerge w:val="restart"/>
            <w:tcBorders>
              <w:top w:val="single" w:sz="4" w:space="0" w:color="auto"/>
              <w:left w:val="nil"/>
              <w:right w:val="single" w:sz="4" w:space="0" w:color="auto"/>
            </w:tcBorders>
            <w:shd w:val="clear" w:color="auto" w:fill="8DB3E2" w:themeFill="text2" w:themeFillTint="66"/>
            <w:vAlign w:val="center"/>
            <w:hideMark/>
          </w:tcPr>
          <w:p w14:paraId="78118AF2" w14:textId="02FB2AE4" w:rsidR="007D7642" w:rsidRPr="00CE5708" w:rsidRDefault="00642C37"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 xml:space="preserve">Δ, млн. </w:t>
            </w:r>
            <w:proofErr w:type="spellStart"/>
            <w:r w:rsidRPr="00CE5708">
              <w:rPr>
                <w:rFonts w:ascii="Times New Roman" w:eastAsia="Times New Roman" w:hAnsi="Times New Roman" w:cs="Times New Roman"/>
                <w:b/>
                <w:bCs/>
                <w:lang w:eastAsia="ru-RU"/>
              </w:rPr>
              <w:t>кВтсағ</w:t>
            </w:r>
            <w:proofErr w:type="spellEnd"/>
          </w:p>
        </w:tc>
        <w:tc>
          <w:tcPr>
            <w:tcW w:w="1100" w:type="dxa"/>
            <w:vMerge w:val="restart"/>
            <w:tcBorders>
              <w:top w:val="single" w:sz="4" w:space="0" w:color="auto"/>
              <w:left w:val="nil"/>
              <w:right w:val="single" w:sz="4" w:space="0" w:color="auto"/>
            </w:tcBorders>
            <w:shd w:val="clear" w:color="auto" w:fill="8DB3E2" w:themeFill="text2" w:themeFillTint="66"/>
            <w:vAlign w:val="center"/>
          </w:tcPr>
          <w:p w14:paraId="58E81BF8" w14:textId="695215DF" w:rsidR="007D7642" w:rsidRPr="00CE5708" w:rsidRDefault="007D7642"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Δ, %</w:t>
            </w:r>
          </w:p>
        </w:tc>
      </w:tr>
      <w:tr w:rsidR="00670BB2" w:rsidRPr="00CE5708" w14:paraId="2DF983FC" w14:textId="77777777" w:rsidTr="003A75C2">
        <w:trPr>
          <w:trHeight w:val="331"/>
          <w:jc w:val="center"/>
        </w:trPr>
        <w:tc>
          <w:tcPr>
            <w:tcW w:w="473"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C553A51" w14:textId="77777777" w:rsidR="00670BB2" w:rsidRPr="00CE5708" w:rsidRDefault="00670BB2" w:rsidP="00C71675">
            <w:pPr>
              <w:spacing w:after="0" w:line="240" w:lineRule="auto"/>
              <w:rPr>
                <w:rFonts w:ascii="Times New Roman" w:eastAsia="Times New Roman" w:hAnsi="Times New Roman" w:cs="Times New Roman"/>
                <w:b/>
                <w:bCs/>
                <w:lang w:eastAsia="ru-RU"/>
              </w:rPr>
            </w:pPr>
          </w:p>
        </w:tc>
        <w:tc>
          <w:tcPr>
            <w:tcW w:w="2940"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CAB1B1B" w14:textId="77777777" w:rsidR="00670BB2" w:rsidRPr="00CE5708" w:rsidRDefault="00670BB2" w:rsidP="00C71675">
            <w:pPr>
              <w:spacing w:after="0" w:line="240" w:lineRule="auto"/>
              <w:rPr>
                <w:rFonts w:ascii="Times New Roman" w:eastAsia="Times New Roman" w:hAnsi="Times New Roman" w:cs="Times New Roman"/>
                <w:b/>
                <w:bCs/>
                <w:lang w:eastAsia="ru-RU"/>
              </w:rPr>
            </w:pPr>
          </w:p>
        </w:tc>
        <w:tc>
          <w:tcPr>
            <w:tcW w:w="1225" w:type="dxa"/>
            <w:tcBorders>
              <w:top w:val="nil"/>
              <w:left w:val="nil"/>
              <w:bottom w:val="single" w:sz="4" w:space="0" w:color="auto"/>
              <w:right w:val="single" w:sz="4" w:space="0" w:color="auto"/>
            </w:tcBorders>
            <w:shd w:val="clear" w:color="auto" w:fill="8DB3E2" w:themeFill="text2" w:themeFillTint="66"/>
            <w:vAlign w:val="center"/>
            <w:hideMark/>
          </w:tcPr>
          <w:p w14:paraId="3B3BA0F1" w14:textId="39EF66A4" w:rsidR="00670BB2" w:rsidRPr="00CE5708" w:rsidRDefault="00C337E6" w:rsidP="00CE5708">
            <w:pPr>
              <w:spacing w:after="0" w:line="240" w:lineRule="auto"/>
              <w:jc w:val="center"/>
              <w:rPr>
                <w:rFonts w:ascii="Times New Roman" w:hAnsi="Times New Roman" w:cs="Times New Roman"/>
                <w:b/>
                <w:bCs/>
                <w:lang w:val="kk-KZ"/>
              </w:rPr>
            </w:pPr>
            <w:r w:rsidRPr="00CE5708">
              <w:rPr>
                <w:rFonts w:ascii="Times New Roman" w:hAnsi="Times New Roman" w:cs="Times New Roman"/>
                <w:b/>
                <w:bCs/>
                <w:lang w:val="kk-KZ"/>
              </w:rPr>
              <w:t>қаңтар-</w:t>
            </w:r>
            <w:r w:rsidR="00CE5708">
              <w:rPr>
                <w:rFonts w:ascii="Times New Roman" w:hAnsi="Times New Roman" w:cs="Times New Roman"/>
                <w:b/>
                <w:bCs/>
                <w:lang w:val="kk-KZ"/>
              </w:rPr>
              <w:t>қазан</w:t>
            </w:r>
          </w:p>
        </w:tc>
        <w:tc>
          <w:tcPr>
            <w:tcW w:w="976" w:type="dxa"/>
            <w:tcBorders>
              <w:top w:val="nil"/>
              <w:left w:val="nil"/>
              <w:bottom w:val="single" w:sz="4" w:space="0" w:color="auto"/>
              <w:right w:val="single" w:sz="4" w:space="0" w:color="auto"/>
            </w:tcBorders>
            <w:shd w:val="clear" w:color="auto" w:fill="8DB3E2" w:themeFill="text2" w:themeFillTint="66"/>
            <w:vAlign w:val="center"/>
            <w:hideMark/>
          </w:tcPr>
          <w:p w14:paraId="799A17FC" w14:textId="0EAD0C51" w:rsidR="00670BB2" w:rsidRPr="00CE5708" w:rsidRDefault="00670BB2" w:rsidP="00C71675">
            <w:pPr>
              <w:spacing w:after="0" w:line="240" w:lineRule="auto"/>
              <w:jc w:val="center"/>
              <w:rPr>
                <w:rFonts w:ascii="Times New Roman" w:hAnsi="Times New Roman" w:cs="Times New Roman"/>
                <w:b/>
                <w:bCs/>
              </w:rPr>
            </w:pPr>
            <w:r w:rsidRPr="00CE5708">
              <w:rPr>
                <w:rFonts w:ascii="Times New Roman" w:hAnsi="Times New Roman" w:cs="Times New Roman"/>
                <w:b/>
                <w:bCs/>
              </w:rPr>
              <w:t>ҚР-</w:t>
            </w:r>
            <w:proofErr w:type="spellStart"/>
            <w:r w:rsidRPr="00CE5708">
              <w:rPr>
                <w:rFonts w:ascii="Times New Roman" w:hAnsi="Times New Roman" w:cs="Times New Roman"/>
                <w:b/>
                <w:bCs/>
              </w:rPr>
              <w:t>ғы</w:t>
            </w:r>
            <w:proofErr w:type="spellEnd"/>
            <w:r w:rsidRPr="00CE5708">
              <w:rPr>
                <w:rFonts w:ascii="Times New Roman" w:hAnsi="Times New Roman" w:cs="Times New Roman"/>
                <w:b/>
                <w:bCs/>
              </w:rPr>
              <w:t xml:space="preserve"> </w:t>
            </w:r>
            <w:proofErr w:type="spellStart"/>
            <w:r w:rsidRPr="00CE5708">
              <w:rPr>
                <w:rFonts w:ascii="Times New Roman" w:hAnsi="Times New Roman" w:cs="Times New Roman"/>
                <w:b/>
                <w:bCs/>
              </w:rPr>
              <w:t>үлесі</w:t>
            </w:r>
            <w:proofErr w:type="spellEnd"/>
            <w:r w:rsidRPr="00CE5708">
              <w:rPr>
                <w:rFonts w:ascii="Times New Roman" w:hAnsi="Times New Roman" w:cs="Times New Roman"/>
                <w:b/>
                <w:bCs/>
              </w:rPr>
              <w:t>, %</w:t>
            </w:r>
          </w:p>
        </w:tc>
        <w:tc>
          <w:tcPr>
            <w:tcW w:w="1225" w:type="dxa"/>
            <w:tcBorders>
              <w:top w:val="nil"/>
              <w:left w:val="nil"/>
              <w:bottom w:val="single" w:sz="4" w:space="0" w:color="auto"/>
              <w:right w:val="single" w:sz="4" w:space="0" w:color="auto"/>
            </w:tcBorders>
            <w:shd w:val="clear" w:color="auto" w:fill="8DB3E2" w:themeFill="text2" w:themeFillTint="66"/>
            <w:vAlign w:val="center"/>
            <w:hideMark/>
          </w:tcPr>
          <w:p w14:paraId="279727F8" w14:textId="5B7BE5CB" w:rsidR="00670BB2" w:rsidRPr="00CE5708" w:rsidRDefault="00C337E6" w:rsidP="00CE5708">
            <w:pPr>
              <w:spacing w:after="0" w:line="240" w:lineRule="auto"/>
              <w:jc w:val="center"/>
              <w:rPr>
                <w:rFonts w:ascii="Times New Roman" w:hAnsi="Times New Roman" w:cs="Times New Roman"/>
                <w:b/>
                <w:bCs/>
              </w:rPr>
            </w:pPr>
            <w:r w:rsidRPr="00CE5708">
              <w:rPr>
                <w:rFonts w:ascii="Times New Roman" w:hAnsi="Times New Roman" w:cs="Times New Roman"/>
                <w:b/>
                <w:bCs/>
                <w:lang w:val="kk-KZ"/>
              </w:rPr>
              <w:t>қаңтар-</w:t>
            </w:r>
            <w:r w:rsidR="00CE5708">
              <w:rPr>
                <w:rFonts w:ascii="Times New Roman" w:hAnsi="Times New Roman" w:cs="Times New Roman"/>
                <w:b/>
                <w:bCs/>
                <w:lang w:val="kk-KZ"/>
              </w:rPr>
              <w:t>қазан</w:t>
            </w:r>
          </w:p>
        </w:tc>
        <w:tc>
          <w:tcPr>
            <w:tcW w:w="971" w:type="dxa"/>
            <w:tcBorders>
              <w:top w:val="nil"/>
              <w:left w:val="nil"/>
              <w:bottom w:val="single" w:sz="4" w:space="0" w:color="auto"/>
              <w:right w:val="single" w:sz="4" w:space="0" w:color="auto"/>
            </w:tcBorders>
            <w:shd w:val="clear" w:color="auto" w:fill="8DB3E2" w:themeFill="text2" w:themeFillTint="66"/>
            <w:vAlign w:val="center"/>
            <w:hideMark/>
          </w:tcPr>
          <w:p w14:paraId="6CE50DAA" w14:textId="7A6A5B7E" w:rsidR="00670BB2" w:rsidRPr="00CE5708" w:rsidRDefault="00670BB2" w:rsidP="00C71675">
            <w:pPr>
              <w:spacing w:after="0" w:line="240" w:lineRule="auto"/>
              <w:jc w:val="center"/>
              <w:rPr>
                <w:rFonts w:ascii="Times New Roman" w:hAnsi="Times New Roman" w:cs="Times New Roman"/>
                <w:b/>
                <w:bCs/>
              </w:rPr>
            </w:pPr>
            <w:r w:rsidRPr="00CE5708">
              <w:rPr>
                <w:rFonts w:ascii="Times New Roman" w:hAnsi="Times New Roman" w:cs="Times New Roman"/>
                <w:b/>
                <w:bCs/>
              </w:rPr>
              <w:t>ҚР-</w:t>
            </w:r>
            <w:proofErr w:type="spellStart"/>
            <w:r w:rsidRPr="00CE5708">
              <w:rPr>
                <w:rFonts w:ascii="Times New Roman" w:hAnsi="Times New Roman" w:cs="Times New Roman"/>
                <w:b/>
                <w:bCs/>
              </w:rPr>
              <w:t>ғы</w:t>
            </w:r>
            <w:proofErr w:type="spellEnd"/>
            <w:r w:rsidRPr="00CE5708">
              <w:rPr>
                <w:rFonts w:ascii="Times New Roman" w:hAnsi="Times New Roman" w:cs="Times New Roman"/>
                <w:b/>
                <w:bCs/>
              </w:rPr>
              <w:t xml:space="preserve"> </w:t>
            </w:r>
            <w:proofErr w:type="spellStart"/>
            <w:r w:rsidRPr="00CE5708">
              <w:rPr>
                <w:rFonts w:ascii="Times New Roman" w:hAnsi="Times New Roman" w:cs="Times New Roman"/>
                <w:b/>
                <w:bCs/>
              </w:rPr>
              <w:t>үлесі</w:t>
            </w:r>
            <w:proofErr w:type="spellEnd"/>
            <w:r w:rsidRPr="00CE5708">
              <w:rPr>
                <w:rFonts w:ascii="Times New Roman" w:hAnsi="Times New Roman" w:cs="Times New Roman"/>
                <w:b/>
                <w:bCs/>
              </w:rPr>
              <w:t>, %</w:t>
            </w:r>
          </w:p>
        </w:tc>
        <w:tc>
          <w:tcPr>
            <w:tcW w:w="1029" w:type="dxa"/>
            <w:vMerge/>
            <w:tcBorders>
              <w:left w:val="nil"/>
              <w:bottom w:val="single" w:sz="4" w:space="0" w:color="auto"/>
              <w:right w:val="single" w:sz="4" w:space="0" w:color="auto"/>
            </w:tcBorders>
            <w:shd w:val="clear" w:color="auto" w:fill="B8CCE4" w:themeFill="accent1" w:themeFillTint="66"/>
            <w:vAlign w:val="center"/>
            <w:hideMark/>
          </w:tcPr>
          <w:p w14:paraId="2A4A11EB" w14:textId="5CEA43CF" w:rsidR="00670BB2" w:rsidRPr="00CE5708" w:rsidRDefault="00670BB2" w:rsidP="00C71675">
            <w:pPr>
              <w:spacing w:after="0" w:line="240" w:lineRule="auto"/>
              <w:jc w:val="center"/>
              <w:rPr>
                <w:rFonts w:ascii="Times New Roman" w:hAnsi="Times New Roman" w:cs="Times New Roman"/>
                <w:b/>
                <w:bCs/>
              </w:rPr>
            </w:pPr>
          </w:p>
        </w:tc>
        <w:tc>
          <w:tcPr>
            <w:tcW w:w="1100" w:type="dxa"/>
            <w:vMerge/>
            <w:tcBorders>
              <w:left w:val="nil"/>
              <w:bottom w:val="single" w:sz="4" w:space="0" w:color="auto"/>
              <w:right w:val="single" w:sz="4" w:space="0" w:color="auto"/>
            </w:tcBorders>
            <w:shd w:val="clear" w:color="auto" w:fill="B8CCE4" w:themeFill="accent1" w:themeFillTint="66"/>
            <w:vAlign w:val="center"/>
            <w:hideMark/>
          </w:tcPr>
          <w:p w14:paraId="769E3238" w14:textId="688FA24B" w:rsidR="00670BB2" w:rsidRPr="00CE5708" w:rsidRDefault="00670BB2" w:rsidP="00C71675">
            <w:pPr>
              <w:spacing w:after="0" w:line="240" w:lineRule="auto"/>
              <w:jc w:val="center"/>
              <w:rPr>
                <w:rFonts w:ascii="Times New Roman" w:hAnsi="Times New Roman" w:cs="Times New Roman"/>
                <w:b/>
                <w:bCs/>
              </w:rPr>
            </w:pPr>
          </w:p>
        </w:tc>
      </w:tr>
      <w:tr w:rsidR="00667422" w:rsidRPr="00CE5708" w14:paraId="734A3B98" w14:textId="77777777" w:rsidTr="003A75C2">
        <w:trPr>
          <w:trHeight w:val="340"/>
          <w:jc w:val="center"/>
        </w:trPr>
        <w:tc>
          <w:tcPr>
            <w:tcW w:w="473" w:type="dxa"/>
            <w:tcBorders>
              <w:top w:val="nil"/>
              <w:left w:val="single" w:sz="4" w:space="0" w:color="auto"/>
              <w:bottom w:val="single" w:sz="4" w:space="0" w:color="auto"/>
              <w:right w:val="single" w:sz="4" w:space="0" w:color="auto"/>
            </w:tcBorders>
            <w:shd w:val="clear" w:color="auto" w:fill="auto"/>
            <w:vAlign w:val="bottom"/>
            <w:hideMark/>
          </w:tcPr>
          <w:p w14:paraId="584914EA" w14:textId="77777777" w:rsidR="00667422" w:rsidRPr="00CE5708" w:rsidRDefault="00667422" w:rsidP="00667422">
            <w:pPr>
              <w:spacing w:after="0" w:line="240" w:lineRule="auto"/>
              <w:rPr>
                <w:rFonts w:ascii="Times New Roman" w:eastAsia="Times New Roman" w:hAnsi="Times New Roman" w:cs="Times New Roman"/>
                <w:lang w:eastAsia="ru-RU"/>
              </w:rPr>
            </w:pPr>
            <w:r w:rsidRPr="00CE5708">
              <w:rPr>
                <w:rFonts w:ascii="Times New Roman" w:eastAsia="Times New Roman" w:hAnsi="Times New Roman" w:cs="Times New Roman"/>
                <w:lang w:eastAsia="ru-RU"/>
              </w:rPr>
              <w:t> </w:t>
            </w:r>
            <w:r w:rsidRPr="00CE5708">
              <w:rPr>
                <w:rFonts w:ascii="Times New Roman" w:eastAsia="Times New Roman" w:hAnsi="Times New Roman" w:cs="Times New Roman"/>
                <w:b/>
                <w:bCs/>
                <w:lang w:eastAsia="ru-RU"/>
              </w:rPr>
              <w:t>I</w:t>
            </w:r>
          </w:p>
        </w:tc>
        <w:tc>
          <w:tcPr>
            <w:tcW w:w="2940" w:type="dxa"/>
            <w:tcBorders>
              <w:top w:val="nil"/>
              <w:left w:val="nil"/>
              <w:bottom w:val="single" w:sz="4" w:space="0" w:color="auto"/>
              <w:right w:val="single" w:sz="4" w:space="0" w:color="auto"/>
            </w:tcBorders>
            <w:shd w:val="clear" w:color="auto" w:fill="auto"/>
            <w:vAlign w:val="bottom"/>
            <w:hideMark/>
          </w:tcPr>
          <w:p w14:paraId="06B441F5" w14:textId="2A578269" w:rsidR="00667422" w:rsidRPr="00CE5708" w:rsidRDefault="00667422" w:rsidP="00667422">
            <w:pPr>
              <w:spacing w:after="0" w:line="240" w:lineRule="auto"/>
              <w:rPr>
                <w:rFonts w:ascii="Times New Roman" w:eastAsia="Times New Roman" w:hAnsi="Times New Roman" w:cs="Times New Roman"/>
                <w:b/>
                <w:bCs/>
                <w:lang w:eastAsia="ru-RU"/>
              </w:rPr>
            </w:pPr>
            <w:r w:rsidRPr="00CE5708">
              <w:rPr>
                <w:rFonts w:ascii="Times New Roman" w:eastAsia="Times New Roman" w:hAnsi="Times New Roman" w:cs="Times New Roman"/>
                <w:b/>
                <w:bCs/>
                <w:lang w:val="kk-KZ" w:eastAsia="ru-RU"/>
              </w:rPr>
              <w:t xml:space="preserve">ҚР-дағы барлық өндіріс </w:t>
            </w:r>
          </w:p>
        </w:tc>
        <w:tc>
          <w:tcPr>
            <w:tcW w:w="1225" w:type="dxa"/>
            <w:tcBorders>
              <w:top w:val="nil"/>
              <w:left w:val="nil"/>
              <w:bottom w:val="single" w:sz="4" w:space="0" w:color="auto"/>
              <w:right w:val="single" w:sz="4" w:space="0" w:color="auto"/>
            </w:tcBorders>
            <w:shd w:val="clear" w:color="auto" w:fill="auto"/>
            <w:vAlign w:val="center"/>
          </w:tcPr>
          <w:p w14:paraId="4C530B86" w14:textId="1D79894B" w:rsidR="00667422" w:rsidRPr="00CE5708" w:rsidRDefault="00667422" w:rsidP="00667422">
            <w:pPr>
              <w:spacing w:after="0" w:line="240" w:lineRule="auto"/>
              <w:jc w:val="center"/>
              <w:rPr>
                <w:rFonts w:ascii="Times New Roman" w:hAnsi="Times New Roman" w:cs="Times New Roman"/>
                <w:b/>
                <w:bCs/>
              </w:rPr>
            </w:pPr>
            <w:r w:rsidRPr="00CE5708">
              <w:rPr>
                <w:rFonts w:ascii="Times New Roman" w:hAnsi="Times New Roman" w:cs="Times New Roman"/>
                <w:b/>
                <w:bCs/>
              </w:rPr>
              <w:t>93741,0</w:t>
            </w:r>
          </w:p>
        </w:tc>
        <w:tc>
          <w:tcPr>
            <w:tcW w:w="976" w:type="dxa"/>
            <w:tcBorders>
              <w:top w:val="nil"/>
              <w:left w:val="nil"/>
              <w:bottom w:val="single" w:sz="4" w:space="0" w:color="auto"/>
              <w:right w:val="single" w:sz="4" w:space="0" w:color="auto"/>
            </w:tcBorders>
            <w:shd w:val="clear" w:color="auto" w:fill="auto"/>
            <w:vAlign w:val="center"/>
          </w:tcPr>
          <w:p w14:paraId="28EE0460" w14:textId="1645C94C" w:rsidR="00667422" w:rsidRPr="00CE5708" w:rsidRDefault="00667422" w:rsidP="00667422">
            <w:pPr>
              <w:spacing w:after="0" w:line="240" w:lineRule="auto"/>
              <w:jc w:val="center"/>
              <w:rPr>
                <w:rFonts w:ascii="Times New Roman" w:hAnsi="Times New Roman" w:cs="Times New Roman"/>
                <w:b/>
                <w:bCs/>
              </w:rPr>
            </w:pPr>
            <w:r w:rsidRPr="00CE5708">
              <w:rPr>
                <w:rFonts w:ascii="Times New Roman" w:hAnsi="Times New Roman" w:cs="Times New Roman"/>
                <w:b/>
                <w:bCs/>
              </w:rPr>
              <w:t>100%</w:t>
            </w:r>
          </w:p>
        </w:tc>
        <w:tc>
          <w:tcPr>
            <w:tcW w:w="1225" w:type="dxa"/>
            <w:tcBorders>
              <w:top w:val="nil"/>
              <w:left w:val="nil"/>
              <w:bottom w:val="single" w:sz="4" w:space="0" w:color="auto"/>
              <w:right w:val="single" w:sz="4" w:space="0" w:color="auto"/>
            </w:tcBorders>
            <w:shd w:val="clear" w:color="auto" w:fill="auto"/>
            <w:vAlign w:val="center"/>
          </w:tcPr>
          <w:p w14:paraId="4E2A918B" w14:textId="7E7E9444" w:rsidR="00667422" w:rsidRPr="00CE5708" w:rsidRDefault="00667422" w:rsidP="00667422">
            <w:pPr>
              <w:spacing w:after="0" w:line="240" w:lineRule="auto"/>
              <w:jc w:val="center"/>
              <w:rPr>
                <w:rFonts w:ascii="Times New Roman" w:hAnsi="Times New Roman" w:cs="Times New Roman"/>
                <w:b/>
                <w:bCs/>
              </w:rPr>
            </w:pPr>
            <w:r w:rsidRPr="00CE5708">
              <w:rPr>
                <w:rFonts w:ascii="Times New Roman" w:hAnsi="Times New Roman" w:cs="Times New Roman"/>
                <w:b/>
                <w:bCs/>
              </w:rPr>
              <w:t>91739,5</w:t>
            </w:r>
          </w:p>
        </w:tc>
        <w:tc>
          <w:tcPr>
            <w:tcW w:w="971" w:type="dxa"/>
            <w:tcBorders>
              <w:top w:val="nil"/>
              <w:left w:val="nil"/>
              <w:bottom w:val="single" w:sz="4" w:space="0" w:color="auto"/>
              <w:right w:val="single" w:sz="4" w:space="0" w:color="auto"/>
            </w:tcBorders>
            <w:shd w:val="clear" w:color="auto" w:fill="auto"/>
            <w:vAlign w:val="center"/>
          </w:tcPr>
          <w:p w14:paraId="521E63F3" w14:textId="1337477B" w:rsidR="00667422" w:rsidRPr="00CE5708" w:rsidRDefault="00667422" w:rsidP="00667422">
            <w:pPr>
              <w:spacing w:after="0" w:line="240" w:lineRule="auto"/>
              <w:jc w:val="center"/>
              <w:rPr>
                <w:rFonts w:ascii="Times New Roman" w:hAnsi="Times New Roman" w:cs="Times New Roman"/>
                <w:b/>
                <w:bCs/>
              </w:rPr>
            </w:pPr>
            <w:r w:rsidRPr="00CE5708">
              <w:rPr>
                <w:rFonts w:ascii="Times New Roman" w:hAnsi="Times New Roman" w:cs="Times New Roman"/>
                <w:b/>
                <w:bCs/>
              </w:rPr>
              <w:t>100%</w:t>
            </w:r>
          </w:p>
        </w:tc>
        <w:tc>
          <w:tcPr>
            <w:tcW w:w="1029" w:type="dxa"/>
            <w:tcBorders>
              <w:top w:val="nil"/>
              <w:left w:val="nil"/>
              <w:bottom w:val="single" w:sz="4" w:space="0" w:color="auto"/>
              <w:right w:val="single" w:sz="4" w:space="0" w:color="auto"/>
            </w:tcBorders>
            <w:shd w:val="clear" w:color="auto" w:fill="auto"/>
            <w:vAlign w:val="center"/>
            <w:hideMark/>
          </w:tcPr>
          <w:p w14:paraId="72ED550A" w14:textId="753718EE" w:rsidR="00667422" w:rsidRPr="00CE5708" w:rsidRDefault="00667422" w:rsidP="00667422">
            <w:pPr>
              <w:spacing w:after="0" w:line="240" w:lineRule="auto"/>
              <w:jc w:val="center"/>
              <w:rPr>
                <w:rFonts w:ascii="Times New Roman" w:hAnsi="Times New Roman" w:cs="Times New Roman"/>
                <w:b/>
                <w:bCs/>
              </w:rPr>
            </w:pPr>
            <w:r w:rsidRPr="00CE5708">
              <w:rPr>
                <w:rFonts w:ascii="Times New Roman" w:hAnsi="Times New Roman" w:cs="Times New Roman"/>
                <w:b/>
                <w:bCs/>
              </w:rPr>
              <w:t>-2001,5</w:t>
            </w:r>
          </w:p>
        </w:tc>
        <w:tc>
          <w:tcPr>
            <w:tcW w:w="1100" w:type="dxa"/>
            <w:tcBorders>
              <w:top w:val="nil"/>
              <w:left w:val="nil"/>
              <w:bottom w:val="single" w:sz="4" w:space="0" w:color="auto"/>
              <w:right w:val="single" w:sz="4" w:space="0" w:color="auto"/>
            </w:tcBorders>
            <w:shd w:val="clear" w:color="auto" w:fill="auto"/>
            <w:vAlign w:val="center"/>
          </w:tcPr>
          <w:p w14:paraId="15E452D4" w14:textId="5320B8E2" w:rsidR="00667422" w:rsidRPr="00CE5708" w:rsidRDefault="00667422" w:rsidP="00667422">
            <w:pPr>
              <w:spacing w:after="0" w:line="240" w:lineRule="auto"/>
              <w:jc w:val="center"/>
              <w:rPr>
                <w:rFonts w:ascii="Times New Roman" w:hAnsi="Times New Roman" w:cs="Times New Roman"/>
                <w:b/>
                <w:bCs/>
              </w:rPr>
            </w:pPr>
            <w:r w:rsidRPr="00CE5708">
              <w:rPr>
                <w:rFonts w:ascii="Times New Roman" w:hAnsi="Times New Roman" w:cs="Times New Roman"/>
                <w:b/>
                <w:bCs/>
              </w:rPr>
              <w:t>-2,1%</w:t>
            </w:r>
          </w:p>
        </w:tc>
      </w:tr>
      <w:tr w:rsidR="00667422" w:rsidRPr="00CE5708" w14:paraId="61D606C9" w14:textId="77777777" w:rsidTr="003A75C2">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bottom"/>
            <w:hideMark/>
          </w:tcPr>
          <w:p w14:paraId="01DD3959" w14:textId="6C5D0547" w:rsidR="00667422" w:rsidRPr="00CE5708" w:rsidRDefault="00667422" w:rsidP="00667422">
            <w:pPr>
              <w:spacing w:after="0" w:line="240" w:lineRule="auto"/>
              <w:rPr>
                <w:rFonts w:ascii="Times New Roman" w:eastAsia="Times New Roman" w:hAnsi="Times New Roman" w:cs="Times New Roman"/>
                <w:b/>
                <w:bCs/>
                <w:lang w:val="en-US" w:eastAsia="ru-RU"/>
              </w:rPr>
            </w:pPr>
            <w:r w:rsidRPr="00CE5708">
              <w:rPr>
                <w:rFonts w:ascii="Times New Roman" w:eastAsia="Times New Roman" w:hAnsi="Times New Roman" w:cs="Times New Roman"/>
                <w:b/>
                <w:bCs/>
                <w:lang w:val="en-US" w:eastAsia="ru-RU"/>
              </w:rPr>
              <w:t>II</w:t>
            </w:r>
          </w:p>
        </w:tc>
        <w:tc>
          <w:tcPr>
            <w:tcW w:w="2940" w:type="dxa"/>
            <w:tcBorders>
              <w:top w:val="nil"/>
              <w:left w:val="nil"/>
              <w:bottom w:val="single" w:sz="4" w:space="0" w:color="auto"/>
              <w:right w:val="single" w:sz="4" w:space="0" w:color="auto"/>
            </w:tcBorders>
            <w:shd w:val="clear" w:color="auto" w:fill="auto"/>
            <w:vAlign w:val="bottom"/>
            <w:hideMark/>
          </w:tcPr>
          <w:p w14:paraId="1EEDBA04" w14:textId="599BAD20" w:rsidR="00667422" w:rsidRPr="00CE5708" w:rsidRDefault="00667422" w:rsidP="00667422">
            <w:pPr>
              <w:spacing w:after="0" w:line="240" w:lineRule="auto"/>
              <w:rPr>
                <w:rFonts w:ascii="Times New Roman" w:eastAsia="Times New Roman" w:hAnsi="Times New Roman" w:cs="Times New Roman"/>
                <w:b/>
                <w:bCs/>
                <w:lang w:eastAsia="ru-RU"/>
              </w:rPr>
            </w:pPr>
            <w:r w:rsidRPr="00CE5708">
              <w:rPr>
                <w:rFonts w:ascii="Times New Roman" w:eastAsia="Times New Roman" w:hAnsi="Times New Roman" w:cs="Times New Roman"/>
                <w:b/>
                <w:bCs/>
                <w:lang w:val="kk-KZ" w:eastAsia="ru-RU"/>
              </w:rPr>
              <w:t>ҚР-дағы барлық ЖЭК,</w:t>
            </w:r>
          </w:p>
        </w:tc>
        <w:tc>
          <w:tcPr>
            <w:tcW w:w="1225" w:type="dxa"/>
            <w:tcBorders>
              <w:top w:val="nil"/>
              <w:left w:val="nil"/>
              <w:bottom w:val="single" w:sz="4" w:space="0" w:color="auto"/>
              <w:right w:val="single" w:sz="4" w:space="0" w:color="auto"/>
            </w:tcBorders>
            <w:shd w:val="clear" w:color="auto" w:fill="auto"/>
            <w:vAlign w:val="center"/>
          </w:tcPr>
          <w:p w14:paraId="2105E527" w14:textId="22205C97" w:rsidR="00667422" w:rsidRPr="00CE5708" w:rsidRDefault="00667422" w:rsidP="00667422">
            <w:pPr>
              <w:spacing w:after="0" w:line="240" w:lineRule="auto"/>
              <w:jc w:val="center"/>
              <w:rPr>
                <w:rFonts w:ascii="Times New Roman" w:hAnsi="Times New Roman" w:cs="Times New Roman"/>
                <w:b/>
                <w:bCs/>
              </w:rPr>
            </w:pPr>
            <w:r w:rsidRPr="00CE5708">
              <w:rPr>
                <w:rFonts w:ascii="Times New Roman" w:hAnsi="Times New Roman" w:cs="Times New Roman"/>
                <w:b/>
                <w:bCs/>
              </w:rPr>
              <w:t>3546,3</w:t>
            </w:r>
          </w:p>
        </w:tc>
        <w:tc>
          <w:tcPr>
            <w:tcW w:w="976" w:type="dxa"/>
            <w:tcBorders>
              <w:top w:val="nil"/>
              <w:left w:val="nil"/>
              <w:bottom w:val="single" w:sz="4" w:space="0" w:color="auto"/>
              <w:right w:val="single" w:sz="4" w:space="0" w:color="auto"/>
            </w:tcBorders>
            <w:shd w:val="clear" w:color="auto" w:fill="auto"/>
            <w:vAlign w:val="center"/>
          </w:tcPr>
          <w:p w14:paraId="7A34CE66" w14:textId="0CEB7E51" w:rsidR="00667422" w:rsidRPr="00CE5708" w:rsidRDefault="00667422" w:rsidP="00667422">
            <w:pPr>
              <w:spacing w:after="0" w:line="240" w:lineRule="auto"/>
              <w:jc w:val="center"/>
              <w:rPr>
                <w:rFonts w:ascii="Times New Roman" w:hAnsi="Times New Roman" w:cs="Times New Roman"/>
                <w:b/>
                <w:bCs/>
              </w:rPr>
            </w:pPr>
            <w:r w:rsidRPr="00CE5708">
              <w:rPr>
                <w:rFonts w:ascii="Times New Roman" w:hAnsi="Times New Roman" w:cs="Times New Roman"/>
                <w:b/>
                <w:bCs/>
              </w:rPr>
              <w:t>3,8%</w:t>
            </w:r>
          </w:p>
        </w:tc>
        <w:tc>
          <w:tcPr>
            <w:tcW w:w="1225" w:type="dxa"/>
            <w:tcBorders>
              <w:top w:val="nil"/>
              <w:left w:val="nil"/>
              <w:bottom w:val="single" w:sz="4" w:space="0" w:color="auto"/>
              <w:right w:val="single" w:sz="4" w:space="0" w:color="auto"/>
            </w:tcBorders>
            <w:shd w:val="clear" w:color="auto" w:fill="auto"/>
            <w:vAlign w:val="center"/>
          </w:tcPr>
          <w:p w14:paraId="56DF18F6" w14:textId="256F40E5" w:rsidR="00667422" w:rsidRPr="00CE5708" w:rsidRDefault="00667422" w:rsidP="00667422">
            <w:pPr>
              <w:spacing w:after="0" w:line="240" w:lineRule="auto"/>
              <w:jc w:val="center"/>
              <w:rPr>
                <w:rFonts w:ascii="Times New Roman" w:hAnsi="Times New Roman" w:cs="Times New Roman"/>
                <w:b/>
                <w:bCs/>
              </w:rPr>
            </w:pPr>
            <w:r w:rsidRPr="00CE5708">
              <w:rPr>
                <w:rFonts w:ascii="Times New Roman" w:hAnsi="Times New Roman" w:cs="Times New Roman"/>
                <w:b/>
                <w:bCs/>
              </w:rPr>
              <w:t>4245,1</w:t>
            </w:r>
          </w:p>
        </w:tc>
        <w:tc>
          <w:tcPr>
            <w:tcW w:w="971" w:type="dxa"/>
            <w:tcBorders>
              <w:top w:val="nil"/>
              <w:left w:val="nil"/>
              <w:bottom w:val="single" w:sz="4" w:space="0" w:color="auto"/>
              <w:right w:val="single" w:sz="4" w:space="0" w:color="auto"/>
            </w:tcBorders>
            <w:shd w:val="clear" w:color="auto" w:fill="auto"/>
            <w:vAlign w:val="center"/>
          </w:tcPr>
          <w:p w14:paraId="47CD8396" w14:textId="3EADEBCD" w:rsidR="00667422" w:rsidRPr="00CE5708" w:rsidRDefault="00667422" w:rsidP="00667422">
            <w:pPr>
              <w:spacing w:after="0" w:line="240" w:lineRule="auto"/>
              <w:jc w:val="center"/>
              <w:rPr>
                <w:rFonts w:ascii="Times New Roman" w:hAnsi="Times New Roman" w:cs="Times New Roman"/>
                <w:b/>
                <w:bCs/>
              </w:rPr>
            </w:pPr>
            <w:r w:rsidRPr="00CE5708">
              <w:rPr>
                <w:rFonts w:ascii="Times New Roman" w:hAnsi="Times New Roman" w:cs="Times New Roman"/>
                <w:b/>
                <w:bCs/>
              </w:rPr>
              <w:t>4,6%</w:t>
            </w:r>
          </w:p>
        </w:tc>
        <w:tc>
          <w:tcPr>
            <w:tcW w:w="1029" w:type="dxa"/>
            <w:tcBorders>
              <w:top w:val="nil"/>
              <w:left w:val="nil"/>
              <w:bottom w:val="single" w:sz="4" w:space="0" w:color="auto"/>
              <w:right w:val="single" w:sz="4" w:space="0" w:color="auto"/>
            </w:tcBorders>
            <w:shd w:val="clear" w:color="auto" w:fill="auto"/>
            <w:vAlign w:val="center"/>
            <w:hideMark/>
          </w:tcPr>
          <w:p w14:paraId="323DF2C0" w14:textId="602D23B2" w:rsidR="00667422" w:rsidRPr="00CE5708" w:rsidRDefault="00667422" w:rsidP="00667422">
            <w:pPr>
              <w:spacing w:after="0" w:line="240" w:lineRule="auto"/>
              <w:jc w:val="center"/>
              <w:rPr>
                <w:rFonts w:ascii="Times New Roman" w:hAnsi="Times New Roman" w:cs="Times New Roman"/>
                <w:b/>
                <w:bCs/>
              </w:rPr>
            </w:pPr>
            <w:r w:rsidRPr="00CE5708">
              <w:rPr>
                <w:rFonts w:ascii="Times New Roman" w:hAnsi="Times New Roman" w:cs="Times New Roman"/>
                <w:b/>
                <w:bCs/>
              </w:rPr>
              <w:t>698,8</w:t>
            </w:r>
          </w:p>
        </w:tc>
        <w:tc>
          <w:tcPr>
            <w:tcW w:w="1100" w:type="dxa"/>
            <w:tcBorders>
              <w:top w:val="nil"/>
              <w:left w:val="nil"/>
              <w:bottom w:val="single" w:sz="4" w:space="0" w:color="auto"/>
              <w:right w:val="single" w:sz="4" w:space="0" w:color="auto"/>
            </w:tcBorders>
            <w:shd w:val="clear" w:color="auto" w:fill="auto"/>
            <w:vAlign w:val="center"/>
          </w:tcPr>
          <w:p w14:paraId="0D9680C0" w14:textId="4AB2A382" w:rsidR="00667422" w:rsidRPr="00CE5708" w:rsidRDefault="00667422" w:rsidP="00667422">
            <w:pPr>
              <w:spacing w:after="0" w:line="240" w:lineRule="auto"/>
              <w:jc w:val="center"/>
              <w:rPr>
                <w:rFonts w:ascii="Times New Roman" w:hAnsi="Times New Roman" w:cs="Times New Roman"/>
                <w:b/>
                <w:bCs/>
              </w:rPr>
            </w:pPr>
            <w:r w:rsidRPr="00CE5708">
              <w:rPr>
                <w:rFonts w:ascii="Times New Roman" w:hAnsi="Times New Roman" w:cs="Times New Roman"/>
                <w:b/>
                <w:bCs/>
              </w:rPr>
              <w:t>19,7%</w:t>
            </w:r>
          </w:p>
        </w:tc>
      </w:tr>
      <w:tr w:rsidR="00670BB2" w:rsidRPr="00CE5708" w14:paraId="1705E091" w14:textId="77777777" w:rsidTr="003A75C2">
        <w:trPr>
          <w:trHeight w:val="285"/>
          <w:jc w:val="center"/>
        </w:trPr>
        <w:tc>
          <w:tcPr>
            <w:tcW w:w="473"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379D676B" w14:textId="0D68461B" w:rsidR="00670BB2" w:rsidRPr="00CE5708" w:rsidRDefault="00670BB2" w:rsidP="00C71675">
            <w:pPr>
              <w:spacing w:after="0" w:line="240" w:lineRule="auto"/>
              <w:rPr>
                <w:rFonts w:ascii="Times New Roman" w:eastAsia="Times New Roman" w:hAnsi="Times New Roman" w:cs="Times New Roman"/>
                <w:b/>
                <w:bCs/>
                <w:lang w:val="en-US" w:eastAsia="ru-RU"/>
              </w:rPr>
            </w:pPr>
            <w:r w:rsidRPr="00CE5708">
              <w:rPr>
                <w:rFonts w:ascii="Times New Roman" w:eastAsia="Times New Roman" w:hAnsi="Times New Roman" w:cs="Times New Roman"/>
                <w:b/>
                <w:i/>
                <w:lang w:eastAsia="ru-RU"/>
              </w:rPr>
              <w:t>III</w:t>
            </w:r>
          </w:p>
        </w:tc>
        <w:tc>
          <w:tcPr>
            <w:tcW w:w="2940" w:type="dxa"/>
            <w:tcBorders>
              <w:top w:val="nil"/>
              <w:left w:val="nil"/>
              <w:bottom w:val="single" w:sz="4" w:space="0" w:color="auto"/>
              <w:right w:val="single" w:sz="4" w:space="0" w:color="auto"/>
            </w:tcBorders>
            <w:shd w:val="clear" w:color="auto" w:fill="DBE5F1" w:themeFill="accent1" w:themeFillTint="33"/>
            <w:vAlign w:val="bottom"/>
          </w:tcPr>
          <w:p w14:paraId="2C9543BF" w14:textId="75A77790" w:rsidR="00670BB2" w:rsidRPr="00CE5708" w:rsidRDefault="00670BB2" w:rsidP="00C71675">
            <w:pPr>
              <w:spacing w:after="0" w:line="240" w:lineRule="auto"/>
              <w:rPr>
                <w:rFonts w:ascii="Times New Roman" w:eastAsia="Times New Roman" w:hAnsi="Times New Roman" w:cs="Times New Roman"/>
                <w:b/>
                <w:bCs/>
                <w:lang w:val="kk-KZ" w:eastAsia="ru-RU"/>
              </w:rPr>
            </w:pPr>
            <w:r w:rsidRPr="00CE5708">
              <w:rPr>
                <w:rFonts w:ascii="Times New Roman" w:eastAsia="Times New Roman" w:hAnsi="Times New Roman" w:cs="Times New Roman"/>
                <w:b/>
                <w:i/>
                <w:iCs/>
                <w:lang w:val="kk-KZ" w:eastAsia="ru-RU"/>
              </w:rPr>
              <w:t>ЖЭК өндірісі, оның ішінде аймақтар б-ша</w:t>
            </w:r>
            <w:r w:rsidRPr="00CE5708">
              <w:rPr>
                <w:rFonts w:ascii="Times New Roman" w:eastAsia="Times New Roman" w:hAnsi="Times New Roman" w:cs="Times New Roman"/>
                <w:b/>
                <w:i/>
                <w:iCs/>
                <w:lang w:val="en-US" w:eastAsia="ru-RU"/>
              </w:rPr>
              <w:t>:</w:t>
            </w:r>
          </w:p>
        </w:tc>
        <w:tc>
          <w:tcPr>
            <w:tcW w:w="6526" w:type="dxa"/>
            <w:gridSpan w:val="6"/>
            <w:tcBorders>
              <w:top w:val="nil"/>
              <w:left w:val="nil"/>
              <w:bottom w:val="single" w:sz="4" w:space="0" w:color="auto"/>
              <w:right w:val="single" w:sz="4" w:space="0" w:color="auto"/>
            </w:tcBorders>
            <w:shd w:val="clear" w:color="auto" w:fill="DBE5F1" w:themeFill="accent1" w:themeFillTint="33"/>
            <w:vAlign w:val="center"/>
          </w:tcPr>
          <w:p w14:paraId="4B51AA7A" w14:textId="4D94C21E" w:rsidR="00670BB2" w:rsidRPr="00CE5708" w:rsidRDefault="00670BB2" w:rsidP="00C71675">
            <w:pPr>
              <w:spacing w:after="0" w:line="240" w:lineRule="auto"/>
              <w:jc w:val="center"/>
              <w:rPr>
                <w:rFonts w:ascii="Times New Roman" w:hAnsi="Times New Roman" w:cs="Times New Roman"/>
                <w:b/>
                <w:bCs/>
                <w:i/>
              </w:rPr>
            </w:pPr>
            <w:proofErr w:type="spellStart"/>
            <w:r w:rsidRPr="00CE5708">
              <w:rPr>
                <w:rFonts w:ascii="Times New Roman" w:hAnsi="Times New Roman" w:cs="Times New Roman"/>
                <w:b/>
                <w:bCs/>
                <w:i/>
                <w:lang w:val="en-US"/>
              </w:rPr>
              <w:t>тиісті</w:t>
            </w:r>
            <w:proofErr w:type="spellEnd"/>
            <w:r w:rsidRPr="00CE5708">
              <w:rPr>
                <w:rFonts w:ascii="Times New Roman" w:hAnsi="Times New Roman" w:cs="Times New Roman"/>
                <w:b/>
                <w:bCs/>
                <w:i/>
                <w:lang w:val="en-US"/>
              </w:rPr>
              <w:t xml:space="preserve"> </w:t>
            </w:r>
            <w:proofErr w:type="spellStart"/>
            <w:r w:rsidRPr="00CE5708">
              <w:rPr>
                <w:rFonts w:ascii="Times New Roman" w:hAnsi="Times New Roman" w:cs="Times New Roman"/>
                <w:b/>
                <w:bCs/>
                <w:i/>
                <w:lang w:val="en-US"/>
              </w:rPr>
              <w:t>аймақтағы</w:t>
            </w:r>
            <w:proofErr w:type="spellEnd"/>
            <w:r w:rsidRPr="00CE5708">
              <w:rPr>
                <w:rFonts w:ascii="Times New Roman" w:hAnsi="Times New Roman" w:cs="Times New Roman"/>
                <w:b/>
                <w:bCs/>
                <w:i/>
                <w:lang w:val="en-US"/>
              </w:rPr>
              <w:t xml:space="preserve"> </w:t>
            </w:r>
            <w:proofErr w:type="spellStart"/>
            <w:r w:rsidRPr="00CE5708">
              <w:rPr>
                <w:rFonts w:ascii="Times New Roman" w:hAnsi="Times New Roman" w:cs="Times New Roman"/>
                <w:b/>
                <w:bCs/>
                <w:i/>
                <w:lang w:val="en-US"/>
              </w:rPr>
              <w:t>үлес</w:t>
            </w:r>
            <w:proofErr w:type="spellEnd"/>
            <w:r w:rsidRPr="00CE5708">
              <w:rPr>
                <w:rFonts w:ascii="Times New Roman" w:hAnsi="Times New Roman" w:cs="Times New Roman"/>
                <w:b/>
                <w:bCs/>
                <w:i/>
                <w:lang w:val="kk-KZ"/>
              </w:rPr>
              <w:t xml:space="preserve">, </w:t>
            </w:r>
            <w:r w:rsidRPr="00CE5708">
              <w:rPr>
                <w:rFonts w:ascii="Times New Roman" w:hAnsi="Times New Roman" w:cs="Times New Roman"/>
                <w:b/>
                <w:bCs/>
                <w:i/>
                <w:lang w:val="en-US"/>
              </w:rPr>
              <w:t>%</w:t>
            </w:r>
          </w:p>
        </w:tc>
      </w:tr>
      <w:tr w:rsidR="00A3417A" w:rsidRPr="00CE5708" w14:paraId="0E4DA8FC" w14:textId="77777777" w:rsidTr="00CE5708">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5A549738" w14:textId="77777777" w:rsidR="00A3417A" w:rsidRPr="00CE5708" w:rsidRDefault="00A3417A" w:rsidP="00A3417A">
            <w:pPr>
              <w:spacing w:after="0" w:line="240" w:lineRule="auto"/>
              <w:rPr>
                <w:rFonts w:ascii="Times New Roman" w:eastAsia="Times New Roman" w:hAnsi="Times New Roman" w:cs="Times New Roman"/>
                <w:b/>
                <w:i/>
                <w:lang w:val="en-US" w:eastAsia="ru-RU"/>
              </w:rPr>
            </w:pPr>
          </w:p>
        </w:tc>
        <w:tc>
          <w:tcPr>
            <w:tcW w:w="2940" w:type="dxa"/>
            <w:tcBorders>
              <w:top w:val="nil"/>
              <w:left w:val="nil"/>
              <w:bottom w:val="single" w:sz="4" w:space="0" w:color="auto"/>
              <w:right w:val="single" w:sz="4" w:space="0" w:color="auto"/>
            </w:tcBorders>
            <w:shd w:val="clear" w:color="auto" w:fill="auto"/>
            <w:vAlign w:val="bottom"/>
          </w:tcPr>
          <w:p w14:paraId="7A3A1B34" w14:textId="26B5B48E" w:rsidR="00A3417A" w:rsidRPr="00CE5708" w:rsidRDefault="00A3417A" w:rsidP="00A3417A">
            <w:pPr>
              <w:spacing w:after="0" w:line="240" w:lineRule="auto"/>
              <w:rPr>
                <w:rFonts w:ascii="Times New Roman" w:eastAsia="Times New Roman" w:hAnsi="Times New Roman" w:cs="Times New Roman"/>
                <w:b/>
                <w:i/>
                <w:iCs/>
                <w:lang w:val="kk-KZ" w:eastAsia="ru-RU"/>
              </w:rPr>
            </w:pPr>
            <w:r w:rsidRPr="00CE5708">
              <w:rPr>
                <w:rFonts w:ascii="Times New Roman" w:eastAsia="Times New Roman" w:hAnsi="Times New Roman" w:cs="Times New Roman"/>
                <w:i/>
                <w:iCs/>
                <w:lang w:val="kk-KZ" w:eastAsia="ru-RU"/>
              </w:rPr>
              <w:t>Солтүстік аймақ</w:t>
            </w:r>
          </w:p>
        </w:tc>
        <w:tc>
          <w:tcPr>
            <w:tcW w:w="1225" w:type="dxa"/>
            <w:tcBorders>
              <w:top w:val="nil"/>
              <w:left w:val="nil"/>
              <w:bottom w:val="single" w:sz="4" w:space="0" w:color="auto"/>
              <w:right w:val="single" w:sz="4" w:space="0" w:color="auto"/>
            </w:tcBorders>
            <w:shd w:val="clear" w:color="auto" w:fill="auto"/>
          </w:tcPr>
          <w:p w14:paraId="22328E42" w14:textId="1DFCEF23" w:rsidR="00A3417A" w:rsidRPr="00CE5708" w:rsidRDefault="00A3417A" w:rsidP="00A3417A">
            <w:pPr>
              <w:spacing w:after="0" w:line="240" w:lineRule="auto"/>
              <w:jc w:val="center"/>
              <w:rPr>
                <w:rFonts w:ascii="Times New Roman" w:hAnsi="Times New Roman" w:cs="Times New Roman"/>
                <w:b/>
                <w:i/>
                <w:lang w:val="en-US"/>
              </w:rPr>
            </w:pPr>
            <w:r w:rsidRPr="00CE5708">
              <w:rPr>
                <w:rFonts w:ascii="Times New Roman" w:hAnsi="Times New Roman" w:cs="Times New Roman"/>
                <w:i/>
              </w:rPr>
              <w:t>1231,6</w:t>
            </w:r>
          </w:p>
        </w:tc>
        <w:tc>
          <w:tcPr>
            <w:tcW w:w="976" w:type="dxa"/>
            <w:tcBorders>
              <w:top w:val="nil"/>
              <w:left w:val="nil"/>
              <w:bottom w:val="single" w:sz="4" w:space="0" w:color="auto"/>
              <w:right w:val="single" w:sz="4" w:space="0" w:color="auto"/>
            </w:tcBorders>
            <w:shd w:val="clear" w:color="auto" w:fill="auto"/>
          </w:tcPr>
          <w:p w14:paraId="088830E7" w14:textId="35DA2017" w:rsidR="00A3417A" w:rsidRPr="00CE5708" w:rsidRDefault="00A3417A" w:rsidP="00A3417A">
            <w:pPr>
              <w:spacing w:after="0" w:line="240" w:lineRule="auto"/>
              <w:jc w:val="center"/>
              <w:rPr>
                <w:rFonts w:ascii="Times New Roman" w:hAnsi="Times New Roman" w:cs="Times New Roman"/>
                <w:b/>
                <w:i/>
                <w:lang w:val="en-US"/>
              </w:rPr>
            </w:pPr>
            <w:r w:rsidRPr="00CE5708">
              <w:rPr>
                <w:rFonts w:ascii="Times New Roman" w:hAnsi="Times New Roman" w:cs="Times New Roman"/>
                <w:i/>
              </w:rPr>
              <w:t>1,7%</w:t>
            </w:r>
          </w:p>
        </w:tc>
        <w:tc>
          <w:tcPr>
            <w:tcW w:w="1225" w:type="dxa"/>
            <w:tcBorders>
              <w:top w:val="nil"/>
              <w:left w:val="nil"/>
              <w:bottom w:val="single" w:sz="4" w:space="0" w:color="auto"/>
              <w:right w:val="single" w:sz="4" w:space="0" w:color="auto"/>
            </w:tcBorders>
            <w:shd w:val="clear" w:color="auto" w:fill="auto"/>
          </w:tcPr>
          <w:p w14:paraId="6BC8C6DC" w14:textId="0D9846ED" w:rsidR="00A3417A" w:rsidRPr="00CE5708" w:rsidRDefault="00A3417A" w:rsidP="00A3417A">
            <w:pPr>
              <w:spacing w:after="0" w:line="240" w:lineRule="auto"/>
              <w:jc w:val="center"/>
              <w:rPr>
                <w:rFonts w:ascii="Times New Roman" w:hAnsi="Times New Roman" w:cs="Times New Roman"/>
                <w:b/>
                <w:i/>
                <w:lang w:val="en-US"/>
              </w:rPr>
            </w:pPr>
            <w:r w:rsidRPr="00CE5708">
              <w:rPr>
                <w:rFonts w:ascii="Times New Roman" w:hAnsi="Times New Roman" w:cs="Times New Roman"/>
                <w:i/>
              </w:rPr>
              <w:t>1610,7</w:t>
            </w:r>
          </w:p>
        </w:tc>
        <w:tc>
          <w:tcPr>
            <w:tcW w:w="971" w:type="dxa"/>
            <w:tcBorders>
              <w:top w:val="nil"/>
              <w:left w:val="nil"/>
              <w:bottom w:val="single" w:sz="4" w:space="0" w:color="auto"/>
              <w:right w:val="single" w:sz="4" w:space="0" w:color="auto"/>
            </w:tcBorders>
            <w:shd w:val="clear" w:color="auto" w:fill="auto"/>
          </w:tcPr>
          <w:p w14:paraId="1081E7ED" w14:textId="7583D047" w:rsidR="00A3417A" w:rsidRPr="00CE5708" w:rsidRDefault="00A3417A" w:rsidP="00A3417A">
            <w:pPr>
              <w:spacing w:after="0" w:line="240" w:lineRule="auto"/>
              <w:jc w:val="center"/>
              <w:rPr>
                <w:rFonts w:ascii="Times New Roman" w:hAnsi="Times New Roman" w:cs="Times New Roman"/>
                <w:b/>
                <w:i/>
                <w:lang w:val="en-US"/>
              </w:rPr>
            </w:pPr>
            <w:r w:rsidRPr="00CE5708">
              <w:rPr>
                <w:rFonts w:ascii="Times New Roman" w:hAnsi="Times New Roman" w:cs="Times New Roman"/>
                <w:i/>
              </w:rPr>
              <w:t>2,4%</w:t>
            </w:r>
          </w:p>
        </w:tc>
        <w:tc>
          <w:tcPr>
            <w:tcW w:w="1029" w:type="dxa"/>
            <w:tcBorders>
              <w:top w:val="nil"/>
              <w:left w:val="nil"/>
              <w:bottom w:val="single" w:sz="4" w:space="0" w:color="auto"/>
              <w:right w:val="single" w:sz="4" w:space="0" w:color="auto"/>
            </w:tcBorders>
            <w:shd w:val="clear" w:color="auto" w:fill="auto"/>
          </w:tcPr>
          <w:p w14:paraId="62AB2844" w14:textId="3ADE45D0" w:rsidR="00A3417A" w:rsidRPr="00CE5708" w:rsidRDefault="00A3417A" w:rsidP="00A3417A">
            <w:pPr>
              <w:spacing w:after="0" w:line="240" w:lineRule="auto"/>
              <w:jc w:val="center"/>
              <w:rPr>
                <w:rFonts w:ascii="Times New Roman" w:hAnsi="Times New Roman" w:cs="Times New Roman"/>
                <w:b/>
                <w:bCs/>
                <w:i/>
                <w:lang w:val="en-US"/>
              </w:rPr>
            </w:pPr>
            <w:r w:rsidRPr="00CE5708">
              <w:rPr>
                <w:rFonts w:ascii="Times New Roman" w:hAnsi="Times New Roman" w:cs="Times New Roman"/>
                <w:i/>
              </w:rPr>
              <w:t>379,1</w:t>
            </w:r>
          </w:p>
        </w:tc>
        <w:tc>
          <w:tcPr>
            <w:tcW w:w="1100" w:type="dxa"/>
            <w:tcBorders>
              <w:top w:val="nil"/>
              <w:left w:val="nil"/>
              <w:bottom w:val="single" w:sz="4" w:space="0" w:color="auto"/>
              <w:right w:val="single" w:sz="4" w:space="0" w:color="auto"/>
            </w:tcBorders>
            <w:shd w:val="clear" w:color="auto" w:fill="auto"/>
          </w:tcPr>
          <w:p w14:paraId="5B34A93E" w14:textId="5092107A" w:rsidR="00A3417A" w:rsidRPr="00CE5708" w:rsidRDefault="00A3417A" w:rsidP="00A3417A">
            <w:pPr>
              <w:spacing w:after="0" w:line="240" w:lineRule="auto"/>
              <w:jc w:val="center"/>
              <w:rPr>
                <w:rFonts w:ascii="Times New Roman" w:hAnsi="Times New Roman" w:cs="Times New Roman"/>
                <w:b/>
                <w:bCs/>
                <w:i/>
                <w:lang w:val="en-US"/>
              </w:rPr>
            </w:pPr>
            <w:r w:rsidRPr="00CE5708">
              <w:rPr>
                <w:rFonts w:ascii="Times New Roman" w:hAnsi="Times New Roman" w:cs="Times New Roman"/>
                <w:i/>
              </w:rPr>
              <w:t>30,8%</w:t>
            </w:r>
          </w:p>
        </w:tc>
      </w:tr>
      <w:tr w:rsidR="00A3417A" w:rsidRPr="00CE5708" w14:paraId="0FC01974" w14:textId="77777777" w:rsidTr="00CE5708">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71A16F73" w14:textId="77777777" w:rsidR="00A3417A" w:rsidRPr="00CE5708" w:rsidRDefault="00A3417A" w:rsidP="00A3417A">
            <w:pPr>
              <w:spacing w:after="0" w:line="240" w:lineRule="auto"/>
              <w:rPr>
                <w:rFonts w:ascii="Times New Roman" w:eastAsia="Times New Roman" w:hAnsi="Times New Roman" w:cs="Times New Roman"/>
                <w:b/>
                <w:i/>
                <w:lang w:eastAsia="ru-RU"/>
              </w:rPr>
            </w:pPr>
          </w:p>
        </w:tc>
        <w:tc>
          <w:tcPr>
            <w:tcW w:w="2940" w:type="dxa"/>
            <w:tcBorders>
              <w:top w:val="nil"/>
              <w:left w:val="nil"/>
              <w:bottom w:val="single" w:sz="4" w:space="0" w:color="auto"/>
              <w:right w:val="single" w:sz="4" w:space="0" w:color="auto"/>
            </w:tcBorders>
            <w:shd w:val="clear" w:color="auto" w:fill="auto"/>
            <w:vAlign w:val="bottom"/>
          </w:tcPr>
          <w:p w14:paraId="593D755A" w14:textId="23DC5FF6" w:rsidR="00A3417A" w:rsidRPr="00CE5708" w:rsidRDefault="00A3417A" w:rsidP="00A3417A">
            <w:pPr>
              <w:spacing w:after="0" w:line="240" w:lineRule="auto"/>
              <w:rPr>
                <w:rFonts w:ascii="Times New Roman" w:eastAsia="Times New Roman" w:hAnsi="Times New Roman" w:cs="Times New Roman"/>
                <w:b/>
                <w:i/>
                <w:iCs/>
                <w:lang w:val="kk-KZ" w:eastAsia="ru-RU"/>
              </w:rPr>
            </w:pPr>
            <w:r w:rsidRPr="00CE5708">
              <w:rPr>
                <w:rFonts w:ascii="Times New Roman" w:eastAsia="Times New Roman" w:hAnsi="Times New Roman" w:cs="Times New Roman"/>
                <w:i/>
                <w:iCs/>
                <w:lang w:val="kk-KZ" w:eastAsia="ru-RU"/>
              </w:rPr>
              <w:t>Оңтүстік аймақ</w:t>
            </w:r>
          </w:p>
        </w:tc>
        <w:tc>
          <w:tcPr>
            <w:tcW w:w="1225" w:type="dxa"/>
            <w:tcBorders>
              <w:top w:val="nil"/>
              <w:left w:val="nil"/>
              <w:bottom w:val="single" w:sz="4" w:space="0" w:color="auto"/>
              <w:right w:val="single" w:sz="4" w:space="0" w:color="auto"/>
            </w:tcBorders>
            <w:shd w:val="clear" w:color="auto" w:fill="auto"/>
          </w:tcPr>
          <w:p w14:paraId="25CBF129" w14:textId="1C126A66" w:rsidR="00A3417A" w:rsidRPr="00CE5708" w:rsidRDefault="00A3417A" w:rsidP="00A3417A">
            <w:pPr>
              <w:spacing w:after="0" w:line="240" w:lineRule="auto"/>
              <w:jc w:val="center"/>
              <w:rPr>
                <w:rFonts w:ascii="Times New Roman" w:hAnsi="Times New Roman" w:cs="Times New Roman"/>
                <w:b/>
                <w:i/>
                <w:lang w:val="en-US"/>
              </w:rPr>
            </w:pPr>
            <w:r w:rsidRPr="00CE5708">
              <w:rPr>
                <w:rFonts w:ascii="Times New Roman" w:hAnsi="Times New Roman" w:cs="Times New Roman"/>
                <w:i/>
              </w:rPr>
              <w:t>2056,6</w:t>
            </w:r>
          </w:p>
        </w:tc>
        <w:tc>
          <w:tcPr>
            <w:tcW w:w="976" w:type="dxa"/>
            <w:tcBorders>
              <w:top w:val="nil"/>
              <w:left w:val="nil"/>
              <w:bottom w:val="single" w:sz="4" w:space="0" w:color="auto"/>
              <w:right w:val="single" w:sz="4" w:space="0" w:color="auto"/>
            </w:tcBorders>
            <w:shd w:val="clear" w:color="auto" w:fill="auto"/>
          </w:tcPr>
          <w:p w14:paraId="1BEF8837" w14:textId="554B2EFD" w:rsidR="00A3417A" w:rsidRPr="00CE5708" w:rsidRDefault="00A3417A" w:rsidP="00A3417A">
            <w:pPr>
              <w:spacing w:after="0" w:line="240" w:lineRule="auto"/>
              <w:jc w:val="center"/>
              <w:rPr>
                <w:rFonts w:ascii="Times New Roman" w:hAnsi="Times New Roman" w:cs="Times New Roman"/>
                <w:b/>
                <w:i/>
                <w:lang w:val="en-US"/>
              </w:rPr>
            </w:pPr>
            <w:r w:rsidRPr="00CE5708">
              <w:rPr>
                <w:rFonts w:ascii="Times New Roman" w:hAnsi="Times New Roman" w:cs="Times New Roman"/>
                <w:i/>
              </w:rPr>
              <w:t>21,1%</w:t>
            </w:r>
          </w:p>
        </w:tc>
        <w:tc>
          <w:tcPr>
            <w:tcW w:w="1225" w:type="dxa"/>
            <w:tcBorders>
              <w:top w:val="nil"/>
              <w:left w:val="nil"/>
              <w:bottom w:val="single" w:sz="4" w:space="0" w:color="auto"/>
              <w:right w:val="single" w:sz="4" w:space="0" w:color="auto"/>
            </w:tcBorders>
            <w:shd w:val="clear" w:color="auto" w:fill="auto"/>
          </w:tcPr>
          <w:p w14:paraId="4F49630C" w14:textId="540A6412" w:rsidR="00A3417A" w:rsidRPr="00CE5708" w:rsidRDefault="00A3417A" w:rsidP="00A3417A">
            <w:pPr>
              <w:spacing w:after="0" w:line="240" w:lineRule="auto"/>
              <w:jc w:val="center"/>
              <w:rPr>
                <w:rFonts w:ascii="Times New Roman" w:hAnsi="Times New Roman" w:cs="Times New Roman"/>
                <w:b/>
                <w:i/>
                <w:lang w:val="en-US"/>
              </w:rPr>
            </w:pPr>
            <w:r w:rsidRPr="00CE5708">
              <w:rPr>
                <w:rFonts w:ascii="Times New Roman" w:hAnsi="Times New Roman" w:cs="Times New Roman"/>
                <w:i/>
              </w:rPr>
              <w:t>2383,2</w:t>
            </w:r>
          </w:p>
        </w:tc>
        <w:tc>
          <w:tcPr>
            <w:tcW w:w="971" w:type="dxa"/>
            <w:tcBorders>
              <w:top w:val="nil"/>
              <w:left w:val="nil"/>
              <w:bottom w:val="single" w:sz="4" w:space="0" w:color="auto"/>
              <w:right w:val="single" w:sz="4" w:space="0" w:color="auto"/>
            </w:tcBorders>
            <w:shd w:val="clear" w:color="auto" w:fill="auto"/>
          </w:tcPr>
          <w:p w14:paraId="4D699E9F" w14:textId="053D5B9E" w:rsidR="00A3417A" w:rsidRPr="00CE5708" w:rsidRDefault="00A3417A" w:rsidP="00A3417A">
            <w:pPr>
              <w:spacing w:after="0" w:line="240" w:lineRule="auto"/>
              <w:jc w:val="center"/>
              <w:rPr>
                <w:rFonts w:ascii="Times New Roman" w:hAnsi="Times New Roman" w:cs="Times New Roman"/>
                <w:b/>
                <w:i/>
                <w:lang w:val="en-US"/>
              </w:rPr>
            </w:pPr>
            <w:r w:rsidRPr="00CE5708">
              <w:rPr>
                <w:rFonts w:ascii="Times New Roman" w:hAnsi="Times New Roman" w:cs="Times New Roman"/>
                <w:i/>
              </w:rPr>
              <w:t>20,2%</w:t>
            </w:r>
          </w:p>
        </w:tc>
        <w:tc>
          <w:tcPr>
            <w:tcW w:w="1029" w:type="dxa"/>
            <w:tcBorders>
              <w:top w:val="nil"/>
              <w:left w:val="nil"/>
              <w:bottom w:val="single" w:sz="4" w:space="0" w:color="auto"/>
              <w:right w:val="single" w:sz="4" w:space="0" w:color="auto"/>
            </w:tcBorders>
            <w:shd w:val="clear" w:color="auto" w:fill="auto"/>
          </w:tcPr>
          <w:p w14:paraId="67F71CBD" w14:textId="2BF53691" w:rsidR="00A3417A" w:rsidRPr="00CE5708" w:rsidRDefault="00A3417A" w:rsidP="00A3417A">
            <w:pPr>
              <w:spacing w:after="0" w:line="240" w:lineRule="auto"/>
              <w:jc w:val="center"/>
              <w:rPr>
                <w:rFonts w:ascii="Times New Roman" w:hAnsi="Times New Roman" w:cs="Times New Roman"/>
                <w:b/>
                <w:bCs/>
                <w:i/>
                <w:lang w:val="en-US"/>
              </w:rPr>
            </w:pPr>
            <w:r w:rsidRPr="00CE5708">
              <w:rPr>
                <w:rFonts w:ascii="Times New Roman" w:hAnsi="Times New Roman" w:cs="Times New Roman"/>
                <w:i/>
              </w:rPr>
              <w:t>326,6</w:t>
            </w:r>
          </w:p>
        </w:tc>
        <w:tc>
          <w:tcPr>
            <w:tcW w:w="1100" w:type="dxa"/>
            <w:tcBorders>
              <w:top w:val="nil"/>
              <w:left w:val="nil"/>
              <w:bottom w:val="single" w:sz="4" w:space="0" w:color="auto"/>
              <w:right w:val="single" w:sz="4" w:space="0" w:color="auto"/>
            </w:tcBorders>
            <w:shd w:val="clear" w:color="auto" w:fill="auto"/>
          </w:tcPr>
          <w:p w14:paraId="0E167CD8" w14:textId="6BB52A29" w:rsidR="00A3417A" w:rsidRPr="00CE5708" w:rsidRDefault="00A3417A" w:rsidP="00A3417A">
            <w:pPr>
              <w:spacing w:after="0" w:line="240" w:lineRule="auto"/>
              <w:jc w:val="center"/>
              <w:rPr>
                <w:rFonts w:ascii="Times New Roman" w:hAnsi="Times New Roman" w:cs="Times New Roman"/>
                <w:b/>
                <w:bCs/>
                <w:i/>
                <w:lang w:val="en-US"/>
              </w:rPr>
            </w:pPr>
            <w:r w:rsidRPr="00CE5708">
              <w:rPr>
                <w:rFonts w:ascii="Times New Roman" w:hAnsi="Times New Roman" w:cs="Times New Roman"/>
                <w:i/>
              </w:rPr>
              <w:t>15,9%</w:t>
            </w:r>
          </w:p>
        </w:tc>
      </w:tr>
      <w:tr w:rsidR="00A3417A" w:rsidRPr="00CE5708" w14:paraId="5B285E02" w14:textId="77777777" w:rsidTr="00CE5708">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30B78EAF" w14:textId="77777777" w:rsidR="00A3417A" w:rsidRPr="00CE5708" w:rsidRDefault="00A3417A" w:rsidP="00A3417A">
            <w:pPr>
              <w:spacing w:after="0" w:line="240" w:lineRule="auto"/>
              <w:rPr>
                <w:rFonts w:ascii="Times New Roman" w:eastAsia="Times New Roman" w:hAnsi="Times New Roman" w:cs="Times New Roman"/>
                <w:b/>
                <w:i/>
                <w:lang w:eastAsia="ru-RU"/>
              </w:rPr>
            </w:pPr>
          </w:p>
        </w:tc>
        <w:tc>
          <w:tcPr>
            <w:tcW w:w="2940" w:type="dxa"/>
            <w:tcBorders>
              <w:top w:val="nil"/>
              <w:left w:val="nil"/>
              <w:bottom w:val="single" w:sz="4" w:space="0" w:color="auto"/>
              <w:right w:val="single" w:sz="4" w:space="0" w:color="auto"/>
            </w:tcBorders>
            <w:shd w:val="clear" w:color="auto" w:fill="auto"/>
            <w:vAlign w:val="bottom"/>
          </w:tcPr>
          <w:p w14:paraId="0CE9AFB6" w14:textId="585A38EE" w:rsidR="00A3417A" w:rsidRPr="00CE5708" w:rsidRDefault="00A3417A" w:rsidP="00A3417A">
            <w:pPr>
              <w:spacing w:after="0" w:line="240" w:lineRule="auto"/>
              <w:rPr>
                <w:rFonts w:ascii="Times New Roman" w:eastAsia="Times New Roman" w:hAnsi="Times New Roman" w:cs="Times New Roman"/>
                <w:b/>
                <w:i/>
                <w:iCs/>
                <w:lang w:val="kk-KZ" w:eastAsia="ru-RU"/>
              </w:rPr>
            </w:pPr>
            <w:r w:rsidRPr="00CE5708">
              <w:rPr>
                <w:rFonts w:ascii="Times New Roman" w:eastAsia="Times New Roman" w:hAnsi="Times New Roman" w:cs="Times New Roman"/>
                <w:i/>
                <w:iCs/>
                <w:lang w:val="kk-KZ" w:eastAsia="ru-RU"/>
              </w:rPr>
              <w:t>Батыс аймақ</w:t>
            </w:r>
          </w:p>
        </w:tc>
        <w:tc>
          <w:tcPr>
            <w:tcW w:w="1225" w:type="dxa"/>
            <w:tcBorders>
              <w:top w:val="nil"/>
              <w:left w:val="nil"/>
              <w:bottom w:val="single" w:sz="4" w:space="0" w:color="auto"/>
              <w:right w:val="single" w:sz="4" w:space="0" w:color="auto"/>
            </w:tcBorders>
            <w:shd w:val="clear" w:color="auto" w:fill="auto"/>
          </w:tcPr>
          <w:p w14:paraId="7C068E50" w14:textId="6FC2FBD4" w:rsidR="00A3417A" w:rsidRPr="00CE5708" w:rsidRDefault="00A3417A" w:rsidP="00A3417A">
            <w:pPr>
              <w:spacing w:after="0" w:line="240" w:lineRule="auto"/>
              <w:jc w:val="center"/>
              <w:rPr>
                <w:rFonts w:ascii="Times New Roman" w:hAnsi="Times New Roman" w:cs="Times New Roman"/>
                <w:b/>
                <w:i/>
                <w:lang w:val="en-US"/>
              </w:rPr>
            </w:pPr>
            <w:r w:rsidRPr="00CE5708">
              <w:rPr>
                <w:rFonts w:ascii="Times New Roman" w:hAnsi="Times New Roman" w:cs="Times New Roman"/>
                <w:i/>
              </w:rPr>
              <w:t>258,1</w:t>
            </w:r>
          </w:p>
        </w:tc>
        <w:tc>
          <w:tcPr>
            <w:tcW w:w="976" w:type="dxa"/>
            <w:tcBorders>
              <w:top w:val="nil"/>
              <w:left w:val="nil"/>
              <w:bottom w:val="single" w:sz="4" w:space="0" w:color="auto"/>
              <w:right w:val="single" w:sz="4" w:space="0" w:color="auto"/>
            </w:tcBorders>
            <w:shd w:val="clear" w:color="auto" w:fill="auto"/>
          </w:tcPr>
          <w:p w14:paraId="228E91EB" w14:textId="13373122" w:rsidR="00A3417A" w:rsidRPr="00CE5708" w:rsidRDefault="00A3417A" w:rsidP="00A3417A">
            <w:pPr>
              <w:spacing w:after="0" w:line="240" w:lineRule="auto"/>
              <w:jc w:val="center"/>
              <w:rPr>
                <w:rFonts w:ascii="Times New Roman" w:hAnsi="Times New Roman" w:cs="Times New Roman"/>
                <w:b/>
                <w:i/>
                <w:lang w:val="en-US"/>
              </w:rPr>
            </w:pPr>
            <w:r w:rsidRPr="00CE5708">
              <w:rPr>
                <w:rFonts w:ascii="Times New Roman" w:hAnsi="Times New Roman" w:cs="Times New Roman"/>
                <w:i/>
              </w:rPr>
              <w:t>2,2%</w:t>
            </w:r>
          </w:p>
        </w:tc>
        <w:tc>
          <w:tcPr>
            <w:tcW w:w="1225" w:type="dxa"/>
            <w:tcBorders>
              <w:top w:val="nil"/>
              <w:left w:val="nil"/>
              <w:bottom w:val="single" w:sz="4" w:space="0" w:color="auto"/>
              <w:right w:val="single" w:sz="4" w:space="0" w:color="auto"/>
            </w:tcBorders>
            <w:shd w:val="clear" w:color="auto" w:fill="auto"/>
          </w:tcPr>
          <w:p w14:paraId="5280ABC7" w14:textId="79506E4C" w:rsidR="00A3417A" w:rsidRPr="00CE5708" w:rsidRDefault="00A3417A" w:rsidP="00A3417A">
            <w:pPr>
              <w:spacing w:after="0" w:line="240" w:lineRule="auto"/>
              <w:jc w:val="center"/>
              <w:rPr>
                <w:rFonts w:ascii="Times New Roman" w:hAnsi="Times New Roman" w:cs="Times New Roman"/>
                <w:b/>
                <w:i/>
                <w:lang w:val="en-US"/>
              </w:rPr>
            </w:pPr>
            <w:r w:rsidRPr="00CE5708">
              <w:rPr>
                <w:rFonts w:ascii="Times New Roman" w:hAnsi="Times New Roman" w:cs="Times New Roman"/>
                <w:i/>
              </w:rPr>
              <w:t>251,2</w:t>
            </w:r>
          </w:p>
        </w:tc>
        <w:tc>
          <w:tcPr>
            <w:tcW w:w="971" w:type="dxa"/>
            <w:tcBorders>
              <w:top w:val="nil"/>
              <w:left w:val="nil"/>
              <w:bottom w:val="single" w:sz="4" w:space="0" w:color="auto"/>
              <w:right w:val="single" w:sz="4" w:space="0" w:color="auto"/>
            </w:tcBorders>
            <w:shd w:val="clear" w:color="auto" w:fill="auto"/>
          </w:tcPr>
          <w:p w14:paraId="2D4ACF1B" w14:textId="432AC859" w:rsidR="00A3417A" w:rsidRPr="00CE5708" w:rsidRDefault="00A3417A" w:rsidP="00A3417A">
            <w:pPr>
              <w:spacing w:after="0" w:line="240" w:lineRule="auto"/>
              <w:jc w:val="center"/>
              <w:rPr>
                <w:rFonts w:ascii="Times New Roman" w:hAnsi="Times New Roman" w:cs="Times New Roman"/>
                <w:b/>
                <w:i/>
                <w:lang w:val="en-US"/>
              </w:rPr>
            </w:pPr>
            <w:r w:rsidRPr="00CE5708">
              <w:rPr>
                <w:rFonts w:ascii="Times New Roman" w:hAnsi="Times New Roman" w:cs="Times New Roman"/>
                <w:i/>
              </w:rPr>
              <w:t>2,1%</w:t>
            </w:r>
          </w:p>
        </w:tc>
        <w:tc>
          <w:tcPr>
            <w:tcW w:w="1029" w:type="dxa"/>
            <w:tcBorders>
              <w:top w:val="nil"/>
              <w:left w:val="nil"/>
              <w:bottom w:val="single" w:sz="4" w:space="0" w:color="auto"/>
              <w:right w:val="single" w:sz="4" w:space="0" w:color="auto"/>
            </w:tcBorders>
            <w:shd w:val="clear" w:color="auto" w:fill="auto"/>
          </w:tcPr>
          <w:p w14:paraId="29F8022C" w14:textId="6303E9FD" w:rsidR="00A3417A" w:rsidRPr="00CE5708" w:rsidRDefault="00A3417A" w:rsidP="00A3417A">
            <w:pPr>
              <w:spacing w:after="0" w:line="240" w:lineRule="auto"/>
              <w:jc w:val="center"/>
              <w:rPr>
                <w:rFonts w:ascii="Times New Roman" w:hAnsi="Times New Roman" w:cs="Times New Roman"/>
                <w:b/>
                <w:bCs/>
                <w:i/>
                <w:lang w:val="en-US"/>
              </w:rPr>
            </w:pPr>
            <w:r w:rsidRPr="00CE5708">
              <w:rPr>
                <w:rFonts w:ascii="Times New Roman" w:hAnsi="Times New Roman" w:cs="Times New Roman"/>
                <w:i/>
              </w:rPr>
              <w:t>-6,9</w:t>
            </w:r>
          </w:p>
        </w:tc>
        <w:tc>
          <w:tcPr>
            <w:tcW w:w="1100" w:type="dxa"/>
            <w:tcBorders>
              <w:top w:val="nil"/>
              <w:left w:val="nil"/>
              <w:bottom w:val="single" w:sz="4" w:space="0" w:color="auto"/>
              <w:right w:val="single" w:sz="4" w:space="0" w:color="auto"/>
            </w:tcBorders>
            <w:shd w:val="clear" w:color="auto" w:fill="auto"/>
          </w:tcPr>
          <w:p w14:paraId="2A7810C7" w14:textId="7F892990" w:rsidR="00A3417A" w:rsidRPr="00CE5708" w:rsidRDefault="00A3417A" w:rsidP="00A3417A">
            <w:pPr>
              <w:spacing w:after="0" w:line="240" w:lineRule="auto"/>
              <w:jc w:val="center"/>
              <w:rPr>
                <w:rFonts w:ascii="Times New Roman" w:hAnsi="Times New Roman" w:cs="Times New Roman"/>
                <w:b/>
                <w:bCs/>
                <w:i/>
                <w:lang w:val="en-US"/>
              </w:rPr>
            </w:pPr>
            <w:r w:rsidRPr="00CE5708">
              <w:rPr>
                <w:rFonts w:ascii="Times New Roman" w:hAnsi="Times New Roman" w:cs="Times New Roman"/>
                <w:i/>
              </w:rPr>
              <w:t>-2,7%</w:t>
            </w:r>
          </w:p>
        </w:tc>
      </w:tr>
      <w:tr w:rsidR="00670BB2" w:rsidRPr="00CE5708" w14:paraId="7F911085" w14:textId="77777777" w:rsidTr="003A75C2">
        <w:trPr>
          <w:trHeight w:val="285"/>
          <w:jc w:val="center"/>
        </w:trPr>
        <w:tc>
          <w:tcPr>
            <w:tcW w:w="473"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7306E187" w14:textId="75835958" w:rsidR="00670BB2" w:rsidRPr="00CE5708" w:rsidRDefault="00670BB2" w:rsidP="00C71675">
            <w:pPr>
              <w:spacing w:after="0" w:line="240" w:lineRule="auto"/>
              <w:rPr>
                <w:rFonts w:ascii="Times New Roman" w:eastAsia="Times New Roman" w:hAnsi="Times New Roman" w:cs="Times New Roman"/>
                <w:b/>
                <w:i/>
                <w:lang w:eastAsia="ru-RU"/>
              </w:rPr>
            </w:pPr>
            <w:r w:rsidRPr="00CE5708">
              <w:rPr>
                <w:rFonts w:ascii="Times New Roman" w:eastAsia="Times New Roman" w:hAnsi="Times New Roman" w:cs="Times New Roman"/>
                <w:b/>
                <w:i/>
                <w:lang w:eastAsia="ru-RU"/>
              </w:rPr>
              <w:t>IV</w:t>
            </w:r>
          </w:p>
        </w:tc>
        <w:tc>
          <w:tcPr>
            <w:tcW w:w="2940" w:type="dxa"/>
            <w:tcBorders>
              <w:top w:val="nil"/>
              <w:left w:val="nil"/>
              <w:bottom w:val="single" w:sz="4" w:space="0" w:color="auto"/>
              <w:right w:val="single" w:sz="4" w:space="0" w:color="auto"/>
            </w:tcBorders>
            <w:shd w:val="clear" w:color="auto" w:fill="DBE5F1" w:themeFill="accent1" w:themeFillTint="33"/>
            <w:vAlign w:val="bottom"/>
          </w:tcPr>
          <w:p w14:paraId="6A06F94B" w14:textId="1B33685B" w:rsidR="00670BB2" w:rsidRPr="00CE5708" w:rsidRDefault="00670BB2" w:rsidP="00C71675">
            <w:pPr>
              <w:spacing w:after="0" w:line="240" w:lineRule="auto"/>
              <w:rPr>
                <w:rFonts w:ascii="Times New Roman" w:eastAsia="Times New Roman" w:hAnsi="Times New Roman" w:cs="Times New Roman"/>
                <w:b/>
                <w:i/>
                <w:iCs/>
                <w:lang w:val="kk-KZ" w:eastAsia="ru-RU"/>
              </w:rPr>
            </w:pPr>
            <w:r w:rsidRPr="00CE5708">
              <w:rPr>
                <w:rFonts w:ascii="Times New Roman" w:eastAsia="Times New Roman" w:hAnsi="Times New Roman" w:cs="Times New Roman"/>
                <w:b/>
                <w:i/>
                <w:iCs/>
                <w:lang w:val="kk-KZ" w:eastAsia="ru-RU"/>
              </w:rPr>
              <w:t>ЖЭК өндірісі, оның ішінде аймақтар б-ша</w:t>
            </w:r>
            <w:r w:rsidRPr="00CE5708">
              <w:rPr>
                <w:rFonts w:ascii="Times New Roman" w:eastAsia="Times New Roman" w:hAnsi="Times New Roman" w:cs="Times New Roman"/>
                <w:b/>
                <w:i/>
                <w:iCs/>
                <w:lang w:eastAsia="ru-RU"/>
              </w:rPr>
              <w:t>:</w:t>
            </w:r>
          </w:p>
        </w:tc>
        <w:tc>
          <w:tcPr>
            <w:tcW w:w="6526" w:type="dxa"/>
            <w:gridSpan w:val="6"/>
            <w:tcBorders>
              <w:top w:val="nil"/>
              <w:left w:val="nil"/>
              <w:bottom w:val="single" w:sz="4" w:space="0" w:color="auto"/>
              <w:right w:val="single" w:sz="4" w:space="0" w:color="auto"/>
            </w:tcBorders>
            <w:shd w:val="clear" w:color="auto" w:fill="DBE5F1" w:themeFill="accent1" w:themeFillTint="33"/>
            <w:vAlign w:val="center"/>
          </w:tcPr>
          <w:p w14:paraId="60783B8A" w14:textId="70D1F0CA" w:rsidR="00670BB2" w:rsidRPr="00CE5708" w:rsidRDefault="00670BB2" w:rsidP="00C71675">
            <w:pPr>
              <w:spacing w:after="0" w:line="240" w:lineRule="auto"/>
              <w:jc w:val="center"/>
              <w:rPr>
                <w:rFonts w:ascii="Times New Roman" w:hAnsi="Times New Roman" w:cs="Times New Roman"/>
                <w:b/>
                <w:bCs/>
                <w:i/>
              </w:rPr>
            </w:pPr>
            <w:r w:rsidRPr="00CE5708">
              <w:rPr>
                <w:rFonts w:ascii="Times New Roman" w:hAnsi="Times New Roman" w:cs="Times New Roman"/>
                <w:b/>
                <w:bCs/>
                <w:i/>
              </w:rPr>
              <w:t xml:space="preserve">ҚР ЖЭК </w:t>
            </w:r>
            <w:proofErr w:type="spellStart"/>
            <w:r w:rsidRPr="00CE5708">
              <w:rPr>
                <w:rFonts w:ascii="Times New Roman" w:hAnsi="Times New Roman" w:cs="Times New Roman"/>
                <w:b/>
                <w:bCs/>
                <w:i/>
              </w:rPr>
              <w:t>үлесі</w:t>
            </w:r>
            <w:proofErr w:type="spellEnd"/>
            <w:r w:rsidRPr="00CE5708">
              <w:rPr>
                <w:rFonts w:ascii="Times New Roman" w:hAnsi="Times New Roman" w:cs="Times New Roman"/>
                <w:b/>
                <w:bCs/>
                <w:i/>
                <w:lang w:val="kk-KZ"/>
              </w:rPr>
              <w:t xml:space="preserve">, </w:t>
            </w:r>
            <w:r w:rsidRPr="00CE5708">
              <w:rPr>
                <w:rFonts w:ascii="Times New Roman" w:hAnsi="Times New Roman" w:cs="Times New Roman"/>
                <w:b/>
                <w:bCs/>
                <w:i/>
                <w:lang w:val="en-US"/>
              </w:rPr>
              <w:t>%</w:t>
            </w:r>
          </w:p>
        </w:tc>
      </w:tr>
      <w:tr w:rsidR="002625E1" w:rsidRPr="00CE5708" w14:paraId="2AE07007" w14:textId="77777777" w:rsidTr="00CE5708">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48F527E8" w14:textId="77777777" w:rsidR="002625E1" w:rsidRPr="00CE5708" w:rsidRDefault="002625E1" w:rsidP="002625E1">
            <w:pPr>
              <w:spacing w:after="0" w:line="240" w:lineRule="auto"/>
              <w:rPr>
                <w:rFonts w:ascii="Times New Roman" w:eastAsia="Times New Roman" w:hAnsi="Times New Roman" w:cs="Times New Roman"/>
                <w:b/>
                <w:i/>
                <w:lang w:eastAsia="ru-RU"/>
              </w:rPr>
            </w:pPr>
          </w:p>
        </w:tc>
        <w:tc>
          <w:tcPr>
            <w:tcW w:w="2940" w:type="dxa"/>
            <w:tcBorders>
              <w:top w:val="nil"/>
              <w:left w:val="nil"/>
              <w:bottom w:val="single" w:sz="4" w:space="0" w:color="auto"/>
              <w:right w:val="single" w:sz="4" w:space="0" w:color="auto"/>
            </w:tcBorders>
            <w:shd w:val="clear" w:color="auto" w:fill="auto"/>
            <w:vAlign w:val="bottom"/>
          </w:tcPr>
          <w:p w14:paraId="0008BE7C" w14:textId="1441CE31" w:rsidR="002625E1" w:rsidRPr="00CE5708" w:rsidRDefault="002625E1" w:rsidP="002625E1">
            <w:pPr>
              <w:spacing w:after="0" w:line="240" w:lineRule="auto"/>
              <w:rPr>
                <w:rFonts w:ascii="Times New Roman" w:eastAsia="Times New Roman" w:hAnsi="Times New Roman" w:cs="Times New Roman"/>
                <w:b/>
                <w:i/>
                <w:iCs/>
                <w:lang w:val="kk-KZ" w:eastAsia="ru-RU"/>
              </w:rPr>
            </w:pPr>
            <w:r w:rsidRPr="00CE5708">
              <w:rPr>
                <w:rFonts w:ascii="Times New Roman" w:eastAsia="Times New Roman" w:hAnsi="Times New Roman" w:cs="Times New Roman"/>
                <w:i/>
                <w:iCs/>
                <w:lang w:val="kk-KZ" w:eastAsia="ru-RU"/>
              </w:rPr>
              <w:t>Солтүстік аймақ</w:t>
            </w:r>
          </w:p>
        </w:tc>
        <w:tc>
          <w:tcPr>
            <w:tcW w:w="1225" w:type="dxa"/>
            <w:tcBorders>
              <w:top w:val="nil"/>
              <w:left w:val="nil"/>
              <w:bottom w:val="single" w:sz="4" w:space="0" w:color="auto"/>
              <w:right w:val="single" w:sz="4" w:space="0" w:color="auto"/>
            </w:tcBorders>
            <w:shd w:val="clear" w:color="auto" w:fill="auto"/>
          </w:tcPr>
          <w:p w14:paraId="6A804E4C" w14:textId="6984389E" w:rsidR="002625E1" w:rsidRPr="00CE5708" w:rsidRDefault="002625E1" w:rsidP="002625E1">
            <w:pPr>
              <w:spacing w:after="0" w:line="240" w:lineRule="auto"/>
              <w:jc w:val="center"/>
              <w:rPr>
                <w:rFonts w:ascii="Times New Roman" w:hAnsi="Times New Roman" w:cs="Times New Roman"/>
                <w:b/>
                <w:i/>
              </w:rPr>
            </w:pPr>
            <w:r w:rsidRPr="00CE5708">
              <w:rPr>
                <w:rFonts w:ascii="Times New Roman" w:hAnsi="Times New Roman" w:cs="Times New Roman"/>
                <w:i/>
              </w:rPr>
              <w:t>1231,6</w:t>
            </w:r>
          </w:p>
        </w:tc>
        <w:tc>
          <w:tcPr>
            <w:tcW w:w="976" w:type="dxa"/>
            <w:tcBorders>
              <w:top w:val="nil"/>
              <w:left w:val="nil"/>
              <w:bottom w:val="single" w:sz="4" w:space="0" w:color="auto"/>
              <w:right w:val="single" w:sz="4" w:space="0" w:color="auto"/>
            </w:tcBorders>
            <w:shd w:val="clear" w:color="auto" w:fill="auto"/>
          </w:tcPr>
          <w:p w14:paraId="57489CBD" w14:textId="275DF5D8" w:rsidR="002625E1" w:rsidRPr="00CE5708" w:rsidRDefault="002625E1" w:rsidP="002625E1">
            <w:pPr>
              <w:spacing w:after="0" w:line="240" w:lineRule="auto"/>
              <w:jc w:val="center"/>
              <w:rPr>
                <w:rFonts w:ascii="Times New Roman" w:hAnsi="Times New Roman" w:cs="Times New Roman"/>
                <w:b/>
                <w:i/>
              </w:rPr>
            </w:pPr>
            <w:r w:rsidRPr="00CE5708">
              <w:rPr>
                <w:rFonts w:ascii="Times New Roman" w:hAnsi="Times New Roman" w:cs="Times New Roman"/>
                <w:i/>
              </w:rPr>
              <w:t>34,7%</w:t>
            </w:r>
          </w:p>
        </w:tc>
        <w:tc>
          <w:tcPr>
            <w:tcW w:w="1225" w:type="dxa"/>
            <w:tcBorders>
              <w:top w:val="nil"/>
              <w:left w:val="nil"/>
              <w:bottom w:val="single" w:sz="4" w:space="0" w:color="auto"/>
              <w:right w:val="single" w:sz="4" w:space="0" w:color="auto"/>
            </w:tcBorders>
            <w:shd w:val="clear" w:color="auto" w:fill="auto"/>
          </w:tcPr>
          <w:p w14:paraId="17B1F20D" w14:textId="3EB688D3" w:rsidR="002625E1" w:rsidRPr="00CE5708" w:rsidRDefault="002625E1" w:rsidP="002625E1">
            <w:pPr>
              <w:spacing w:after="0" w:line="240" w:lineRule="auto"/>
              <w:jc w:val="center"/>
              <w:rPr>
                <w:rFonts w:ascii="Times New Roman" w:hAnsi="Times New Roman" w:cs="Times New Roman"/>
                <w:b/>
                <w:i/>
              </w:rPr>
            </w:pPr>
            <w:r w:rsidRPr="00CE5708">
              <w:rPr>
                <w:rFonts w:ascii="Times New Roman" w:hAnsi="Times New Roman" w:cs="Times New Roman"/>
                <w:i/>
              </w:rPr>
              <w:t>1610,7</w:t>
            </w:r>
          </w:p>
        </w:tc>
        <w:tc>
          <w:tcPr>
            <w:tcW w:w="971" w:type="dxa"/>
            <w:tcBorders>
              <w:top w:val="nil"/>
              <w:left w:val="nil"/>
              <w:bottom w:val="single" w:sz="4" w:space="0" w:color="auto"/>
              <w:right w:val="single" w:sz="4" w:space="0" w:color="auto"/>
            </w:tcBorders>
            <w:shd w:val="clear" w:color="auto" w:fill="auto"/>
          </w:tcPr>
          <w:p w14:paraId="209FAC13" w14:textId="0C48CE04" w:rsidR="002625E1" w:rsidRPr="00CE5708" w:rsidRDefault="002625E1" w:rsidP="002625E1">
            <w:pPr>
              <w:spacing w:after="0" w:line="240" w:lineRule="auto"/>
              <w:jc w:val="center"/>
              <w:rPr>
                <w:rFonts w:ascii="Times New Roman" w:hAnsi="Times New Roman" w:cs="Times New Roman"/>
                <w:b/>
                <w:i/>
              </w:rPr>
            </w:pPr>
            <w:r w:rsidRPr="00CE5708">
              <w:rPr>
                <w:rFonts w:ascii="Times New Roman" w:hAnsi="Times New Roman" w:cs="Times New Roman"/>
                <w:i/>
              </w:rPr>
              <w:t>37,9%</w:t>
            </w:r>
          </w:p>
        </w:tc>
        <w:tc>
          <w:tcPr>
            <w:tcW w:w="1029" w:type="dxa"/>
            <w:tcBorders>
              <w:top w:val="nil"/>
              <w:left w:val="nil"/>
              <w:bottom w:val="single" w:sz="4" w:space="0" w:color="auto"/>
              <w:right w:val="single" w:sz="4" w:space="0" w:color="auto"/>
            </w:tcBorders>
            <w:shd w:val="clear" w:color="auto" w:fill="auto"/>
          </w:tcPr>
          <w:p w14:paraId="28991617" w14:textId="024A3695" w:rsidR="002625E1" w:rsidRPr="00CE5708" w:rsidRDefault="002625E1" w:rsidP="002625E1">
            <w:pPr>
              <w:spacing w:after="0" w:line="240" w:lineRule="auto"/>
              <w:jc w:val="center"/>
              <w:rPr>
                <w:rFonts w:ascii="Times New Roman" w:hAnsi="Times New Roman" w:cs="Times New Roman"/>
                <w:b/>
                <w:bCs/>
                <w:i/>
              </w:rPr>
            </w:pPr>
            <w:r w:rsidRPr="00CE5708">
              <w:rPr>
                <w:rFonts w:ascii="Times New Roman" w:hAnsi="Times New Roman" w:cs="Times New Roman"/>
                <w:i/>
              </w:rPr>
              <w:t>379,1</w:t>
            </w:r>
          </w:p>
        </w:tc>
        <w:tc>
          <w:tcPr>
            <w:tcW w:w="1100" w:type="dxa"/>
            <w:tcBorders>
              <w:top w:val="nil"/>
              <w:left w:val="nil"/>
              <w:bottom w:val="single" w:sz="4" w:space="0" w:color="auto"/>
              <w:right w:val="single" w:sz="4" w:space="0" w:color="auto"/>
            </w:tcBorders>
            <w:shd w:val="clear" w:color="auto" w:fill="auto"/>
          </w:tcPr>
          <w:p w14:paraId="13F14B3F" w14:textId="08C24BBB" w:rsidR="002625E1" w:rsidRPr="00CE5708" w:rsidRDefault="002625E1" w:rsidP="002625E1">
            <w:pPr>
              <w:spacing w:after="0" w:line="240" w:lineRule="auto"/>
              <w:jc w:val="center"/>
              <w:rPr>
                <w:rFonts w:ascii="Times New Roman" w:hAnsi="Times New Roman" w:cs="Times New Roman"/>
                <w:b/>
                <w:bCs/>
                <w:i/>
              </w:rPr>
            </w:pPr>
            <w:r w:rsidRPr="00CE5708">
              <w:rPr>
                <w:rFonts w:ascii="Times New Roman" w:hAnsi="Times New Roman" w:cs="Times New Roman"/>
                <w:i/>
              </w:rPr>
              <w:t>30,8%</w:t>
            </w:r>
          </w:p>
        </w:tc>
      </w:tr>
      <w:tr w:rsidR="002625E1" w:rsidRPr="00CE5708" w14:paraId="61F8FEE7" w14:textId="77777777" w:rsidTr="00CE5708">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7AB08DBC" w14:textId="77777777" w:rsidR="002625E1" w:rsidRPr="00CE5708" w:rsidRDefault="002625E1" w:rsidP="002625E1">
            <w:pPr>
              <w:spacing w:after="0" w:line="240" w:lineRule="auto"/>
              <w:rPr>
                <w:rFonts w:ascii="Times New Roman" w:eastAsia="Times New Roman" w:hAnsi="Times New Roman" w:cs="Times New Roman"/>
                <w:b/>
                <w:i/>
                <w:lang w:eastAsia="ru-RU"/>
              </w:rPr>
            </w:pPr>
          </w:p>
        </w:tc>
        <w:tc>
          <w:tcPr>
            <w:tcW w:w="2940" w:type="dxa"/>
            <w:tcBorders>
              <w:top w:val="nil"/>
              <w:left w:val="nil"/>
              <w:bottom w:val="single" w:sz="4" w:space="0" w:color="auto"/>
              <w:right w:val="single" w:sz="4" w:space="0" w:color="auto"/>
            </w:tcBorders>
            <w:shd w:val="clear" w:color="auto" w:fill="auto"/>
            <w:vAlign w:val="bottom"/>
          </w:tcPr>
          <w:p w14:paraId="623A6EDD" w14:textId="3B8FEE9D" w:rsidR="002625E1" w:rsidRPr="00CE5708" w:rsidRDefault="002625E1" w:rsidP="002625E1">
            <w:pPr>
              <w:spacing w:after="0" w:line="240" w:lineRule="auto"/>
              <w:rPr>
                <w:rFonts w:ascii="Times New Roman" w:eastAsia="Times New Roman" w:hAnsi="Times New Roman" w:cs="Times New Roman"/>
                <w:b/>
                <w:i/>
                <w:iCs/>
                <w:lang w:val="kk-KZ" w:eastAsia="ru-RU"/>
              </w:rPr>
            </w:pPr>
            <w:r w:rsidRPr="00CE5708">
              <w:rPr>
                <w:rFonts w:ascii="Times New Roman" w:eastAsia="Times New Roman" w:hAnsi="Times New Roman" w:cs="Times New Roman"/>
                <w:i/>
                <w:iCs/>
                <w:lang w:val="kk-KZ" w:eastAsia="ru-RU"/>
              </w:rPr>
              <w:t>Оңтүстік аймақ</w:t>
            </w:r>
          </w:p>
        </w:tc>
        <w:tc>
          <w:tcPr>
            <w:tcW w:w="1225" w:type="dxa"/>
            <w:tcBorders>
              <w:top w:val="nil"/>
              <w:left w:val="nil"/>
              <w:bottom w:val="single" w:sz="4" w:space="0" w:color="auto"/>
              <w:right w:val="single" w:sz="4" w:space="0" w:color="auto"/>
            </w:tcBorders>
            <w:shd w:val="clear" w:color="auto" w:fill="auto"/>
          </w:tcPr>
          <w:p w14:paraId="76BC0101" w14:textId="4A5830AE" w:rsidR="002625E1" w:rsidRPr="00CE5708" w:rsidRDefault="002625E1" w:rsidP="002625E1">
            <w:pPr>
              <w:spacing w:after="0" w:line="240" w:lineRule="auto"/>
              <w:jc w:val="center"/>
              <w:rPr>
                <w:rFonts w:ascii="Times New Roman" w:hAnsi="Times New Roman" w:cs="Times New Roman"/>
                <w:b/>
                <w:i/>
              </w:rPr>
            </w:pPr>
            <w:r w:rsidRPr="00CE5708">
              <w:rPr>
                <w:rFonts w:ascii="Times New Roman" w:hAnsi="Times New Roman" w:cs="Times New Roman"/>
                <w:i/>
              </w:rPr>
              <w:t>2056,6</w:t>
            </w:r>
          </w:p>
        </w:tc>
        <w:tc>
          <w:tcPr>
            <w:tcW w:w="976" w:type="dxa"/>
            <w:tcBorders>
              <w:top w:val="nil"/>
              <w:left w:val="nil"/>
              <w:bottom w:val="single" w:sz="4" w:space="0" w:color="auto"/>
              <w:right w:val="single" w:sz="4" w:space="0" w:color="auto"/>
            </w:tcBorders>
            <w:shd w:val="clear" w:color="auto" w:fill="auto"/>
          </w:tcPr>
          <w:p w14:paraId="257F72B5" w14:textId="0A1FCC9F" w:rsidR="002625E1" w:rsidRPr="00CE5708" w:rsidRDefault="002625E1" w:rsidP="002625E1">
            <w:pPr>
              <w:spacing w:after="0" w:line="240" w:lineRule="auto"/>
              <w:jc w:val="center"/>
              <w:rPr>
                <w:rFonts w:ascii="Times New Roman" w:hAnsi="Times New Roman" w:cs="Times New Roman"/>
                <w:b/>
                <w:i/>
              </w:rPr>
            </w:pPr>
            <w:r w:rsidRPr="00CE5708">
              <w:rPr>
                <w:rFonts w:ascii="Times New Roman" w:hAnsi="Times New Roman" w:cs="Times New Roman"/>
                <w:i/>
              </w:rPr>
              <w:t>58,0%</w:t>
            </w:r>
          </w:p>
        </w:tc>
        <w:tc>
          <w:tcPr>
            <w:tcW w:w="1225" w:type="dxa"/>
            <w:tcBorders>
              <w:top w:val="nil"/>
              <w:left w:val="nil"/>
              <w:bottom w:val="single" w:sz="4" w:space="0" w:color="auto"/>
              <w:right w:val="single" w:sz="4" w:space="0" w:color="auto"/>
            </w:tcBorders>
            <w:shd w:val="clear" w:color="auto" w:fill="auto"/>
          </w:tcPr>
          <w:p w14:paraId="25606099" w14:textId="05F21613" w:rsidR="002625E1" w:rsidRPr="00CE5708" w:rsidRDefault="002625E1" w:rsidP="002625E1">
            <w:pPr>
              <w:spacing w:after="0" w:line="240" w:lineRule="auto"/>
              <w:jc w:val="center"/>
              <w:rPr>
                <w:rFonts w:ascii="Times New Roman" w:hAnsi="Times New Roman" w:cs="Times New Roman"/>
                <w:b/>
                <w:i/>
              </w:rPr>
            </w:pPr>
            <w:r w:rsidRPr="00CE5708">
              <w:rPr>
                <w:rFonts w:ascii="Times New Roman" w:hAnsi="Times New Roman" w:cs="Times New Roman"/>
                <w:i/>
              </w:rPr>
              <w:t>2383,2</w:t>
            </w:r>
          </w:p>
        </w:tc>
        <w:tc>
          <w:tcPr>
            <w:tcW w:w="971" w:type="dxa"/>
            <w:tcBorders>
              <w:top w:val="nil"/>
              <w:left w:val="nil"/>
              <w:bottom w:val="single" w:sz="4" w:space="0" w:color="auto"/>
              <w:right w:val="single" w:sz="4" w:space="0" w:color="auto"/>
            </w:tcBorders>
            <w:shd w:val="clear" w:color="auto" w:fill="auto"/>
          </w:tcPr>
          <w:p w14:paraId="7D66950F" w14:textId="0E5342FB" w:rsidR="002625E1" w:rsidRPr="00CE5708" w:rsidRDefault="002625E1" w:rsidP="002625E1">
            <w:pPr>
              <w:spacing w:after="0" w:line="240" w:lineRule="auto"/>
              <w:jc w:val="center"/>
              <w:rPr>
                <w:rFonts w:ascii="Times New Roman" w:hAnsi="Times New Roman" w:cs="Times New Roman"/>
                <w:b/>
                <w:i/>
              </w:rPr>
            </w:pPr>
            <w:r w:rsidRPr="00CE5708">
              <w:rPr>
                <w:rFonts w:ascii="Times New Roman" w:hAnsi="Times New Roman" w:cs="Times New Roman"/>
                <w:i/>
              </w:rPr>
              <w:t>56,1%</w:t>
            </w:r>
          </w:p>
        </w:tc>
        <w:tc>
          <w:tcPr>
            <w:tcW w:w="1029" w:type="dxa"/>
            <w:tcBorders>
              <w:top w:val="nil"/>
              <w:left w:val="nil"/>
              <w:bottom w:val="single" w:sz="4" w:space="0" w:color="auto"/>
              <w:right w:val="single" w:sz="4" w:space="0" w:color="auto"/>
            </w:tcBorders>
            <w:shd w:val="clear" w:color="auto" w:fill="auto"/>
          </w:tcPr>
          <w:p w14:paraId="63716B97" w14:textId="67706DA2" w:rsidR="002625E1" w:rsidRPr="00CE5708" w:rsidRDefault="002625E1" w:rsidP="002625E1">
            <w:pPr>
              <w:spacing w:after="0" w:line="240" w:lineRule="auto"/>
              <w:jc w:val="center"/>
              <w:rPr>
                <w:rFonts w:ascii="Times New Roman" w:hAnsi="Times New Roman" w:cs="Times New Roman"/>
                <w:b/>
                <w:bCs/>
                <w:i/>
              </w:rPr>
            </w:pPr>
            <w:r w:rsidRPr="00CE5708">
              <w:rPr>
                <w:rFonts w:ascii="Times New Roman" w:hAnsi="Times New Roman" w:cs="Times New Roman"/>
                <w:i/>
              </w:rPr>
              <w:t>326,6</w:t>
            </w:r>
          </w:p>
        </w:tc>
        <w:tc>
          <w:tcPr>
            <w:tcW w:w="1100" w:type="dxa"/>
            <w:tcBorders>
              <w:top w:val="nil"/>
              <w:left w:val="nil"/>
              <w:bottom w:val="single" w:sz="4" w:space="0" w:color="auto"/>
              <w:right w:val="single" w:sz="4" w:space="0" w:color="auto"/>
            </w:tcBorders>
            <w:shd w:val="clear" w:color="auto" w:fill="auto"/>
          </w:tcPr>
          <w:p w14:paraId="11396589" w14:textId="067A0D8F" w:rsidR="002625E1" w:rsidRPr="00CE5708" w:rsidRDefault="002625E1" w:rsidP="002625E1">
            <w:pPr>
              <w:spacing w:after="0" w:line="240" w:lineRule="auto"/>
              <w:jc w:val="center"/>
              <w:rPr>
                <w:rFonts w:ascii="Times New Roman" w:hAnsi="Times New Roman" w:cs="Times New Roman"/>
                <w:b/>
                <w:bCs/>
                <w:i/>
              </w:rPr>
            </w:pPr>
            <w:r w:rsidRPr="00CE5708">
              <w:rPr>
                <w:rFonts w:ascii="Times New Roman" w:hAnsi="Times New Roman" w:cs="Times New Roman"/>
                <w:i/>
              </w:rPr>
              <w:t>15,9%</w:t>
            </w:r>
          </w:p>
        </w:tc>
      </w:tr>
      <w:tr w:rsidR="002625E1" w:rsidRPr="00CE5708" w14:paraId="4956E1AE" w14:textId="77777777" w:rsidTr="00CE5708">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0EADF9D1" w14:textId="77777777" w:rsidR="002625E1" w:rsidRPr="00CE5708" w:rsidRDefault="002625E1" w:rsidP="002625E1">
            <w:pPr>
              <w:spacing w:after="0" w:line="240" w:lineRule="auto"/>
              <w:rPr>
                <w:rFonts w:ascii="Times New Roman" w:eastAsia="Times New Roman" w:hAnsi="Times New Roman" w:cs="Times New Roman"/>
                <w:b/>
                <w:i/>
                <w:lang w:eastAsia="ru-RU"/>
              </w:rPr>
            </w:pPr>
          </w:p>
        </w:tc>
        <w:tc>
          <w:tcPr>
            <w:tcW w:w="2940" w:type="dxa"/>
            <w:tcBorders>
              <w:top w:val="nil"/>
              <w:left w:val="nil"/>
              <w:bottom w:val="single" w:sz="4" w:space="0" w:color="auto"/>
              <w:right w:val="single" w:sz="4" w:space="0" w:color="auto"/>
            </w:tcBorders>
            <w:shd w:val="clear" w:color="auto" w:fill="auto"/>
            <w:vAlign w:val="bottom"/>
          </w:tcPr>
          <w:p w14:paraId="43559035" w14:textId="1BC1DB73" w:rsidR="002625E1" w:rsidRPr="00CE5708" w:rsidRDefault="002625E1" w:rsidP="002625E1">
            <w:pPr>
              <w:spacing w:after="0" w:line="240" w:lineRule="auto"/>
              <w:rPr>
                <w:rFonts w:ascii="Times New Roman" w:eastAsia="Times New Roman" w:hAnsi="Times New Roman" w:cs="Times New Roman"/>
                <w:b/>
                <w:i/>
                <w:iCs/>
                <w:lang w:val="kk-KZ" w:eastAsia="ru-RU"/>
              </w:rPr>
            </w:pPr>
            <w:r w:rsidRPr="00CE5708">
              <w:rPr>
                <w:rFonts w:ascii="Times New Roman" w:eastAsia="Times New Roman" w:hAnsi="Times New Roman" w:cs="Times New Roman"/>
                <w:i/>
                <w:iCs/>
                <w:lang w:val="kk-KZ" w:eastAsia="ru-RU"/>
              </w:rPr>
              <w:t>Батыс аймақ</w:t>
            </w:r>
          </w:p>
        </w:tc>
        <w:tc>
          <w:tcPr>
            <w:tcW w:w="1225" w:type="dxa"/>
            <w:tcBorders>
              <w:top w:val="nil"/>
              <w:left w:val="nil"/>
              <w:bottom w:val="single" w:sz="4" w:space="0" w:color="auto"/>
              <w:right w:val="single" w:sz="4" w:space="0" w:color="auto"/>
            </w:tcBorders>
            <w:shd w:val="clear" w:color="auto" w:fill="auto"/>
          </w:tcPr>
          <w:p w14:paraId="448A0D75" w14:textId="6D3AC93B" w:rsidR="002625E1" w:rsidRPr="00CE5708" w:rsidRDefault="002625E1" w:rsidP="002625E1">
            <w:pPr>
              <w:spacing w:after="0" w:line="240" w:lineRule="auto"/>
              <w:jc w:val="center"/>
              <w:rPr>
                <w:rFonts w:ascii="Times New Roman" w:hAnsi="Times New Roman" w:cs="Times New Roman"/>
                <w:b/>
                <w:i/>
              </w:rPr>
            </w:pPr>
            <w:r w:rsidRPr="00CE5708">
              <w:rPr>
                <w:rFonts w:ascii="Times New Roman" w:hAnsi="Times New Roman" w:cs="Times New Roman"/>
                <w:i/>
              </w:rPr>
              <w:t>258,1</w:t>
            </w:r>
          </w:p>
        </w:tc>
        <w:tc>
          <w:tcPr>
            <w:tcW w:w="976" w:type="dxa"/>
            <w:tcBorders>
              <w:top w:val="nil"/>
              <w:left w:val="nil"/>
              <w:bottom w:val="single" w:sz="4" w:space="0" w:color="auto"/>
              <w:right w:val="single" w:sz="4" w:space="0" w:color="auto"/>
            </w:tcBorders>
            <w:shd w:val="clear" w:color="auto" w:fill="auto"/>
          </w:tcPr>
          <w:p w14:paraId="7F3310ED" w14:textId="4EA280F2" w:rsidR="002625E1" w:rsidRPr="00CE5708" w:rsidRDefault="002625E1" w:rsidP="002625E1">
            <w:pPr>
              <w:spacing w:after="0" w:line="240" w:lineRule="auto"/>
              <w:jc w:val="center"/>
              <w:rPr>
                <w:rFonts w:ascii="Times New Roman" w:hAnsi="Times New Roman" w:cs="Times New Roman"/>
                <w:b/>
                <w:i/>
              </w:rPr>
            </w:pPr>
            <w:r w:rsidRPr="00CE5708">
              <w:rPr>
                <w:rFonts w:ascii="Times New Roman" w:hAnsi="Times New Roman" w:cs="Times New Roman"/>
                <w:i/>
              </w:rPr>
              <w:t>7,3%</w:t>
            </w:r>
          </w:p>
        </w:tc>
        <w:tc>
          <w:tcPr>
            <w:tcW w:w="1225" w:type="dxa"/>
            <w:tcBorders>
              <w:top w:val="nil"/>
              <w:left w:val="nil"/>
              <w:bottom w:val="single" w:sz="4" w:space="0" w:color="auto"/>
              <w:right w:val="single" w:sz="4" w:space="0" w:color="auto"/>
            </w:tcBorders>
            <w:shd w:val="clear" w:color="auto" w:fill="auto"/>
          </w:tcPr>
          <w:p w14:paraId="651D429D" w14:textId="7EE12134" w:rsidR="002625E1" w:rsidRPr="00CE5708" w:rsidRDefault="002625E1" w:rsidP="002625E1">
            <w:pPr>
              <w:spacing w:after="0" w:line="240" w:lineRule="auto"/>
              <w:jc w:val="center"/>
              <w:rPr>
                <w:rFonts w:ascii="Times New Roman" w:hAnsi="Times New Roman" w:cs="Times New Roman"/>
                <w:b/>
                <w:i/>
              </w:rPr>
            </w:pPr>
            <w:r w:rsidRPr="00CE5708">
              <w:rPr>
                <w:rFonts w:ascii="Times New Roman" w:hAnsi="Times New Roman" w:cs="Times New Roman"/>
                <w:i/>
              </w:rPr>
              <w:t>251,2</w:t>
            </w:r>
          </w:p>
        </w:tc>
        <w:tc>
          <w:tcPr>
            <w:tcW w:w="971" w:type="dxa"/>
            <w:tcBorders>
              <w:top w:val="nil"/>
              <w:left w:val="nil"/>
              <w:bottom w:val="single" w:sz="4" w:space="0" w:color="auto"/>
              <w:right w:val="single" w:sz="4" w:space="0" w:color="auto"/>
            </w:tcBorders>
            <w:shd w:val="clear" w:color="auto" w:fill="auto"/>
          </w:tcPr>
          <w:p w14:paraId="2E917E3E" w14:textId="7AF151B0" w:rsidR="002625E1" w:rsidRPr="00CE5708" w:rsidRDefault="002625E1" w:rsidP="002625E1">
            <w:pPr>
              <w:spacing w:after="0" w:line="240" w:lineRule="auto"/>
              <w:jc w:val="center"/>
              <w:rPr>
                <w:rFonts w:ascii="Times New Roman" w:hAnsi="Times New Roman" w:cs="Times New Roman"/>
                <w:b/>
                <w:i/>
              </w:rPr>
            </w:pPr>
            <w:r w:rsidRPr="00CE5708">
              <w:rPr>
                <w:rFonts w:ascii="Times New Roman" w:hAnsi="Times New Roman" w:cs="Times New Roman"/>
                <w:i/>
              </w:rPr>
              <w:t>5,9%</w:t>
            </w:r>
          </w:p>
        </w:tc>
        <w:tc>
          <w:tcPr>
            <w:tcW w:w="1029" w:type="dxa"/>
            <w:tcBorders>
              <w:top w:val="nil"/>
              <w:left w:val="nil"/>
              <w:bottom w:val="single" w:sz="4" w:space="0" w:color="auto"/>
              <w:right w:val="single" w:sz="4" w:space="0" w:color="auto"/>
            </w:tcBorders>
            <w:shd w:val="clear" w:color="auto" w:fill="auto"/>
          </w:tcPr>
          <w:p w14:paraId="1EA4D802" w14:textId="6D2B2F2C" w:rsidR="002625E1" w:rsidRPr="00CE5708" w:rsidRDefault="002625E1" w:rsidP="002625E1">
            <w:pPr>
              <w:spacing w:after="0" w:line="240" w:lineRule="auto"/>
              <w:jc w:val="center"/>
              <w:rPr>
                <w:rFonts w:ascii="Times New Roman" w:hAnsi="Times New Roman" w:cs="Times New Roman"/>
                <w:b/>
                <w:bCs/>
                <w:i/>
              </w:rPr>
            </w:pPr>
            <w:r w:rsidRPr="00CE5708">
              <w:rPr>
                <w:rFonts w:ascii="Times New Roman" w:hAnsi="Times New Roman" w:cs="Times New Roman"/>
                <w:i/>
              </w:rPr>
              <w:t>-6,9</w:t>
            </w:r>
          </w:p>
        </w:tc>
        <w:tc>
          <w:tcPr>
            <w:tcW w:w="1100" w:type="dxa"/>
            <w:tcBorders>
              <w:top w:val="nil"/>
              <w:left w:val="nil"/>
              <w:bottom w:val="single" w:sz="4" w:space="0" w:color="auto"/>
              <w:right w:val="single" w:sz="4" w:space="0" w:color="auto"/>
            </w:tcBorders>
            <w:shd w:val="clear" w:color="auto" w:fill="auto"/>
          </w:tcPr>
          <w:p w14:paraId="34FF8325" w14:textId="03E43C2F" w:rsidR="002625E1" w:rsidRPr="00CE5708" w:rsidRDefault="002625E1" w:rsidP="002625E1">
            <w:pPr>
              <w:spacing w:after="0" w:line="240" w:lineRule="auto"/>
              <w:jc w:val="center"/>
              <w:rPr>
                <w:rFonts w:ascii="Times New Roman" w:hAnsi="Times New Roman" w:cs="Times New Roman"/>
                <w:b/>
                <w:bCs/>
                <w:i/>
              </w:rPr>
            </w:pPr>
            <w:r w:rsidRPr="00CE5708">
              <w:rPr>
                <w:rFonts w:ascii="Times New Roman" w:hAnsi="Times New Roman" w:cs="Times New Roman"/>
                <w:i/>
              </w:rPr>
              <w:t>-2,7%</w:t>
            </w:r>
          </w:p>
        </w:tc>
      </w:tr>
      <w:tr w:rsidR="00670BB2" w:rsidRPr="00CE5708" w14:paraId="17277123" w14:textId="77777777" w:rsidTr="003A75C2">
        <w:trPr>
          <w:trHeight w:val="285"/>
          <w:jc w:val="center"/>
        </w:trPr>
        <w:tc>
          <w:tcPr>
            <w:tcW w:w="473" w:type="dxa"/>
            <w:tcBorders>
              <w:top w:val="nil"/>
              <w:left w:val="single" w:sz="4" w:space="0" w:color="auto"/>
              <w:bottom w:val="single" w:sz="4" w:space="0" w:color="auto"/>
              <w:right w:val="single" w:sz="4" w:space="0" w:color="auto"/>
            </w:tcBorders>
            <w:shd w:val="clear" w:color="auto" w:fill="DBE5F1" w:themeFill="accent1" w:themeFillTint="33"/>
            <w:vAlign w:val="center"/>
          </w:tcPr>
          <w:p w14:paraId="1882795D" w14:textId="37273016" w:rsidR="00670BB2" w:rsidRPr="00CE5708" w:rsidRDefault="00670BB2" w:rsidP="00C71675">
            <w:pPr>
              <w:spacing w:after="0" w:line="240" w:lineRule="auto"/>
              <w:rPr>
                <w:rFonts w:ascii="Times New Roman" w:eastAsia="Times New Roman" w:hAnsi="Times New Roman" w:cs="Times New Roman"/>
                <w:b/>
                <w:i/>
                <w:lang w:eastAsia="ru-RU"/>
              </w:rPr>
            </w:pPr>
            <w:r w:rsidRPr="00CE5708">
              <w:rPr>
                <w:rFonts w:ascii="Times New Roman" w:eastAsia="Times New Roman" w:hAnsi="Times New Roman" w:cs="Times New Roman"/>
                <w:b/>
                <w:i/>
                <w:lang w:eastAsia="ru-RU"/>
              </w:rPr>
              <w:t>V</w:t>
            </w:r>
          </w:p>
        </w:tc>
        <w:tc>
          <w:tcPr>
            <w:tcW w:w="2940" w:type="dxa"/>
            <w:tcBorders>
              <w:top w:val="nil"/>
              <w:left w:val="nil"/>
              <w:bottom w:val="single" w:sz="4" w:space="0" w:color="auto"/>
              <w:right w:val="single" w:sz="4" w:space="0" w:color="auto"/>
            </w:tcBorders>
            <w:shd w:val="clear" w:color="auto" w:fill="DBE5F1" w:themeFill="accent1" w:themeFillTint="33"/>
            <w:vAlign w:val="bottom"/>
          </w:tcPr>
          <w:p w14:paraId="60769BEE" w14:textId="19DA780C" w:rsidR="00670BB2" w:rsidRPr="00CE5708" w:rsidRDefault="00670BB2" w:rsidP="00C71675">
            <w:pPr>
              <w:spacing w:after="0" w:line="240" w:lineRule="auto"/>
              <w:rPr>
                <w:rFonts w:ascii="Times New Roman" w:eastAsia="Times New Roman" w:hAnsi="Times New Roman" w:cs="Times New Roman"/>
                <w:i/>
                <w:iCs/>
                <w:lang w:val="kk-KZ" w:eastAsia="ru-RU"/>
              </w:rPr>
            </w:pPr>
            <w:r w:rsidRPr="00CE5708">
              <w:rPr>
                <w:rFonts w:ascii="Times New Roman" w:eastAsia="Times New Roman" w:hAnsi="Times New Roman" w:cs="Times New Roman"/>
                <w:b/>
                <w:i/>
                <w:iCs/>
                <w:lang w:val="kk-KZ" w:eastAsia="ru-RU"/>
              </w:rPr>
              <w:t>ЖЭК өндірісі, оның ішінде түрлері б-ша</w:t>
            </w:r>
            <w:r w:rsidRPr="00CE5708">
              <w:rPr>
                <w:rFonts w:ascii="Times New Roman" w:eastAsia="Times New Roman" w:hAnsi="Times New Roman" w:cs="Times New Roman"/>
                <w:b/>
                <w:i/>
                <w:iCs/>
                <w:lang w:eastAsia="ru-RU"/>
              </w:rPr>
              <w:t>:</w:t>
            </w:r>
          </w:p>
        </w:tc>
        <w:tc>
          <w:tcPr>
            <w:tcW w:w="6526" w:type="dxa"/>
            <w:gridSpan w:val="6"/>
            <w:tcBorders>
              <w:top w:val="nil"/>
              <w:left w:val="nil"/>
              <w:bottom w:val="single" w:sz="4" w:space="0" w:color="auto"/>
              <w:right w:val="single" w:sz="4" w:space="0" w:color="auto"/>
            </w:tcBorders>
            <w:shd w:val="clear" w:color="auto" w:fill="DBE5F1" w:themeFill="accent1" w:themeFillTint="33"/>
            <w:vAlign w:val="center"/>
          </w:tcPr>
          <w:p w14:paraId="00E61E5C" w14:textId="008A2C0D" w:rsidR="00670BB2" w:rsidRPr="00CE5708" w:rsidRDefault="00670BB2" w:rsidP="00C71675">
            <w:pPr>
              <w:spacing w:after="0" w:line="240" w:lineRule="auto"/>
              <w:jc w:val="center"/>
              <w:rPr>
                <w:rFonts w:ascii="Times New Roman" w:hAnsi="Times New Roman" w:cs="Times New Roman"/>
                <w:b/>
                <w:bCs/>
              </w:rPr>
            </w:pPr>
            <w:r w:rsidRPr="00CE5708">
              <w:rPr>
                <w:rFonts w:ascii="Times New Roman" w:hAnsi="Times New Roman" w:cs="Times New Roman"/>
                <w:b/>
                <w:bCs/>
                <w:i/>
              </w:rPr>
              <w:t xml:space="preserve">ҚР ЖЭК </w:t>
            </w:r>
            <w:proofErr w:type="spellStart"/>
            <w:r w:rsidRPr="00CE5708">
              <w:rPr>
                <w:rFonts w:ascii="Times New Roman" w:hAnsi="Times New Roman" w:cs="Times New Roman"/>
                <w:b/>
                <w:bCs/>
                <w:i/>
              </w:rPr>
              <w:t>үлесі</w:t>
            </w:r>
            <w:proofErr w:type="spellEnd"/>
            <w:r w:rsidRPr="00CE5708">
              <w:rPr>
                <w:rFonts w:ascii="Times New Roman" w:hAnsi="Times New Roman" w:cs="Times New Roman"/>
                <w:b/>
                <w:bCs/>
                <w:i/>
                <w:lang w:val="kk-KZ"/>
              </w:rPr>
              <w:t xml:space="preserve">, </w:t>
            </w:r>
            <w:r w:rsidRPr="00CE5708">
              <w:rPr>
                <w:rFonts w:ascii="Times New Roman" w:hAnsi="Times New Roman" w:cs="Times New Roman"/>
                <w:b/>
                <w:bCs/>
                <w:i/>
                <w:lang w:val="en-US"/>
              </w:rPr>
              <w:t>%</w:t>
            </w:r>
          </w:p>
        </w:tc>
      </w:tr>
      <w:tr w:rsidR="002625E1" w:rsidRPr="00CE5708" w14:paraId="71B15C1F" w14:textId="77777777" w:rsidTr="00CE5708">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1E068116" w14:textId="77777777" w:rsidR="002625E1" w:rsidRPr="00CE5708" w:rsidRDefault="002625E1" w:rsidP="002625E1">
            <w:pPr>
              <w:spacing w:after="0" w:line="240" w:lineRule="auto"/>
              <w:rPr>
                <w:rFonts w:ascii="Times New Roman" w:eastAsia="Times New Roman" w:hAnsi="Times New Roman" w:cs="Times New Roman"/>
                <w:b/>
                <w:i/>
                <w:lang w:eastAsia="ru-RU"/>
              </w:rPr>
            </w:pPr>
          </w:p>
        </w:tc>
        <w:tc>
          <w:tcPr>
            <w:tcW w:w="2940" w:type="dxa"/>
            <w:tcBorders>
              <w:top w:val="nil"/>
              <w:left w:val="nil"/>
              <w:bottom w:val="single" w:sz="4" w:space="0" w:color="auto"/>
              <w:right w:val="single" w:sz="4" w:space="0" w:color="auto"/>
            </w:tcBorders>
            <w:shd w:val="clear" w:color="auto" w:fill="auto"/>
            <w:vAlign w:val="bottom"/>
          </w:tcPr>
          <w:p w14:paraId="7A92DCC4" w14:textId="351F2EA4" w:rsidR="002625E1" w:rsidRPr="00CE5708" w:rsidRDefault="002625E1" w:rsidP="002625E1">
            <w:pPr>
              <w:spacing w:after="0" w:line="240" w:lineRule="auto"/>
              <w:rPr>
                <w:rFonts w:ascii="Times New Roman" w:eastAsia="Times New Roman" w:hAnsi="Times New Roman" w:cs="Times New Roman"/>
                <w:i/>
                <w:iCs/>
                <w:lang w:val="kk-KZ" w:eastAsia="ru-RU"/>
              </w:rPr>
            </w:pPr>
            <w:r w:rsidRPr="00CE5708">
              <w:rPr>
                <w:rFonts w:ascii="Times New Roman" w:eastAsia="Times New Roman" w:hAnsi="Times New Roman" w:cs="Times New Roman"/>
                <w:i/>
                <w:iCs/>
                <w:lang w:val="kk-KZ" w:eastAsia="ru-RU"/>
              </w:rPr>
              <w:t>КЭС</w:t>
            </w:r>
          </w:p>
        </w:tc>
        <w:tc>
          <w:tcPr>
            <w:tcW w:w="1225" w:type="dxa"/>
            <w:tcBorders>
              <w:top w:val="nil"/>
              <w:left w:val="nil"/>
              <w:bottom w:val="single" w:sz="4" w:space="0" w:color="auto"/>
              <w:right w:val="single" w:sz="4" w:space="0" w:color="auto"/>
            </w:tcBorders>
            <w:shd w:val="clear" w:color="auto" w:fill="auto"/>
          </w:tcPr>
          <w:p w14:paraId="6F2C38BF" w14:textId="015D4265"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1500,0</w:t>
            </w:r>
          </w:p>
        </w:tc>
        <w:tc>
          <w:tcPr>
            <w:tcW w:w="976" w:type="dxa"/>
            <w:tcBorders>
              <w:top w:val="nil"/>
              <w:left w:val="nil"/>
              <w:bottom w:val="single" w:sz="4" w:space="0" w:color="auto"/>
              <w:right w:val="single" w:sz="4" w:space="0" w:color="auto"/>
            </w:tcBorders>
            <w:shd w:val="clear" w:color="auto" w:fill="auto"/>
          </w:tcPr>
          <w:p w14:paraId="0E89E6CF" w14:textId="413CE3E8"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42,3%</w:t>
            </w:r>
          </w:p>
        </w:tc>
        <w:tc>
          <w:tcPr>
            <w:tcW w:w="1225" w:type="dxa"/>
            <w:tcBorders>
              <w:top w:val="nil"/>
              <w:left w:val="nil"/>
              <w:bottom w:val="single" w:sz="4" w:space="0" w:color="auto"/>
              <w:right w:val="single" w:sz="4" w:space="0" w:color="auto"/>
            </w:tcBorders>
            <w:shd w:val="clear" w:color="auto" w:fill="auto"/>
          </w:tcPr>
          <w:p w14:paraId="5B684A92" w14:textId="1362B887"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1621,4</w:t>
            </w:r>
          </w:p>
        </w:tc>
        <w:tc>
          <w:tcPr>
            <w:tcW w:w="971" w:type="dxa"/>
            <w:tcBorders>
              <w:top w:val="nil"/>
              <w:left w:val="nil"/>
              <w:bottom w:val="single" w:sz="4" w:space="0" w:color="auto"/>
              <w:right w:val="single" w:sz="4" w:space="0" w:color="auto"/>
            </w:tcBorders>
            <w:shd w:val="clear" w:color="auto" w:fill="auto"/>
          </w:tcPr>
          <w:p w14:paraId="4B01A5CB" w14:textId="3C1BEA1C"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38,2%</w:t>
            </w:r>
          </w:p>
        </w:tc>
        <w:tc>
          <w:tcPr>
            <w:tcW w:w="1029" w:type="dxa"/>
            <w:tcBorders>
              <w:top w:val="nil"/>
              <w:left w:val="nil"/>
              <w:bottom w:val="single" w:sz="4" w:space="0" w:color="auto"/>
              <w:right w:val="single" w:sz="4" w:space="0" w:color="auto"/>
            </w:tcBorders>
            <w:shd w:val="clear" w:color="auto" w:fill="auto"/>
          </w:tcPr>
          <w:p w14:paraId="19424606" w14:textId="5A5A6A48" w:rsidR="002625E1" w:rsidRPr="00CE5708" w:rsidRDefault="002625E1" w:rsidP="002625E1">
            <w:pPr>
              <w:spacing w:after="0" w:line="240" w:lineRule="auto"/>
              <w:jc w:val="center"/>
              <w:rPr>
                <w:rFonts w:ascii="Times New Roman" w:hAnsi="Times New Roman" w:cs="Times New Roman"/>
                <w:bCs/>
                <w:i/>
              </w:rPr>
            </w:pPr>
            <w:r w:rsidRPr="00CE5708">
              <w:rPr>
                <w:rFonts w:ascii="Times New Roman" w:hAnsi="Times New Roman" w:cs="Times New Roman"/>
                <w:i/>
              </w:rPr>
              <w:t>121,4</w:t>
            </w:r>
          </w:p>
        </w:tc>
        <w:tc>
          <w:tcPr>
            <w:tcW w:w="1100" w:type="dxa"/>
            <w:tcBorders>
              <w:top w:val="nil"/>
              <w:left w:val="nil"/>
              <w:bottom w:val="single" w:sz="4" w:space="0" w:color="auto"/>
              <w:right w:val="single" w:sz="4" w:space="0" w:color="auto"/>
            </w:tcBorders>
            <w:shd w:val="clear" w:color="auto" w:fill="auto"/>
          </w:tcPr>
          <w:p w14:paraId="1E850F86" w14:textId="3B884154" w:rsidR="002625E1" w:rsidRPr="00CE5708" w:rsidRDefault="002625E1" w:rsidP="002625E1">
            <w:pPr>
              <w:spacing w:after="0" w:line="240" w:lineRule="auto"/>
              <w:jc w:val="center"/>
              <w:rPr>
                <w:rFonts w:ascii="Times New Roman" w:hAnsi="Times New Roman" w:cs="Times New Roman"/>
                <w:bCs/>
                <w:i/>
              </w:rPr>
            </w:pPr>
            <w:r w:rsidRPr="00CE5708">
              <w:rPr>
                <w:rFonts w:ascii="Times New Roman" w:hAnsi="Times New Roman" w:cs="Times New Roman"/>
                <w:i/>
              </w:rPr>
              <w:t>8,1%</w:t>
            </w:r>
          </w:p>
        </w:tc>
      </w:tr>
      <w:tr w:rsidR="002625E1" w:rsidRPr="00CE5708" w14:paraId="0954121A" w14:textId="77777777" w:rsidTr="00CE5708">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64BFD8ED" w14:textId="77777777" w:rsidR="002625E1" w:rsidRPr="00CE5708" w:rsidRDefault="002625E1" w:rsidP="002625E1">
            <w:pPr>
              <w:spacing w:after="0" w:line="240" w:lineRule="auto"/>
              <w:rPr>
                <w:rFonts w:ascii="Times New Roman" w:eastAsia="Times New Roman" w:hAnsi="Times New Roman" w:cs="Times New Roman"/>
                <w:b/>
                <w:i/>
                <w:lang w:eastAsia="ru-RU"/>
              </w:rPr>
            </w:pPr>
          </w:p>
        </w:tc>
        <w:tc>
          <w:tcPr>
            <w:tcW w:w="2940" w:type="dxa"/>
            <w:tcBorders>
              <w:top w:val="nil"/>
              <w:left w:val="nil"/>
              <w:bottom w:val="single" w:sz="4" w:space="0" w:color="auto"/>
              <w:right w:val="single" w:sz="4" w:space="0" w:color="auto"/>
            </w:tcBorders>
            <w:shd w:val="clear" w:color="auto" w:fill="auto"/>
            <w:vAlign w:val="bottom"/>
          </w:tcPr>
          <w:p w14:paraId="2EF1E67F" w14:textId="084D29DD" w:rsidR="002625E1" w:rsidRPr="00CE5708" w:rsidRDefault="002625E1" w:rsidP="002625E1">
            <w:pPr>
              <w:spacing w:after="0" w:line="240" w:lineRule="auto"/>
              <w:rPr>
                <w:rFonts w:ascii="Times New Roman" w:eastAsia="Times New Roman" w:hAnsi="Times New Roman" w:cs="Times New Roman"/>
                <w:i/>
                <w:iCs/>
                <w:lang w:val="kk-KZ" w:eastAsia="ru-RU"/>
              </w:rPr>
            </w:pPr>
            <w:r w:rsidRPr="00CE5708">
              <w:rPr>
                <w:rFonts w:ascii="Times New Roman" w:eastAsia="Times New Roman" w:hAnsi="Times New Roman" w:cs="Times New Roman"/>
                <w:i/>
                <w:iCs/>
                <w:lang w:val="kk-KZ" w:eastAsia="ru-RU"/>
              </w:rPr>
              <w:t>ЖЭС</w:t>
            </w:r>
          </w:p>
        </w:tc>
        <w:tc>
          <w:tcPr>
            <w:tcW w:w="1225" w:type="dxa"/>
            <w:tcBorders>
              <w:top w:val="nil"/>
              <w:left w:val="nil"/>
              <w:bottom w:val="single" w:sz="4" w:space="0" w:color="auto"/>
              <w:right w:val="single" w:sz="4" w:space="0" w:color="auto"/>
            </w:tcBorders>
            <w:shd w:val="clear" w:color="auto" w:fill="auto"/>
          </w:tcPr>
          <w:p w14:paraId="11246D48" w14:textId="0CEAC503"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1359,5</w:t>
            </w:r>
          </w:p>
        </w:tc>
        <w:tc>
          <w:tcPr>
            <w:tcW w:w="976" w:type="dxa"/>
            <w:tcBorders>
              <w:top w:val="nil"/>
              <w:left w:val="nil"/>
              <w:bottom w:val="single" w:sz="4" w:space="0" w:color="auto"/>
              <w:right w:val="single" w:sz="4" w:space="0" w:color="auto"/>
            </w:tcBorders>
            <w:shd w:val="clear" w:color="auto" w:fill="auto"/>
          </w:tcPr>
          <w:p w14:paraId="3D812026" w14:textId="5735F19F"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38,3%</w:t>
            </w:r>
          </w:p>
        </w:tc>
        <w:tc>
          <w:tcPr>
            <w:tcW w:w="1225" w:type="dxa"/>
            <w:tcBorders>
              <w:top w:val="nil"/>
              <w:left w:val="nil"/>
              <w:bottom w:val="single" w:sz="4" w:space="0" w:color="auto"/>
              <w:right w:val="single" w:sz="4" w:space="0" w:color="auto"/>
            </w:tcBorders>
            <w:shd w:val="clear" w:color="auto" w:fill="auto"/>
          </w:tcPr>
          <w:p w14:paraId="1DBB261A" w14:textId="0415BB80"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1808,5</w:t>
            </w:r>
          </w:p>
        </w:tc>
        <w:tc>
          <w:tcPr>
            <w:tcW w:w="971" w:type="dxa"/>
            <w:tcBorders>
              <w:top w:val="nil"/>
              <w:left w:val="nil"/>
              <w:bottom w:val="single" w:sz="4" w:space="0" w:color="auto"/>
              <w:right w:val="single" w:sz="4" w:space="0" w:color="auto"/>
            </w:tcBorders>
            <w:shd w:val="clear" w:color="auto" w:fill="auto"/>
          </w:tcPr>
          <w:p w14:paraId="2FB1742F" w14:textId="77824A86"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42,6%</w:t>
            </w:r>
          </w:p>
        </w:tc>
        <w:tc>
          <w:tcPr>
            <w:tcW w:w="1029" w:type="dxa"/>
            <w:tcBorders>
              <w:top w:val="nil"/>
              <w:left w:val="nil"/>
              <w:bottom w:val="single" w:sz="4" w:space="0" w:color="auto"/>
              <w:right w:val="single" w:sz="4" w:space="0" w:color="auto"/>
            </w:tcBorders>
            <w:shd w:val="clear" w:color="auto" w:fill="auto"/>
          </w:tcPr>
          <w:p w14:paraId="45C30684" w14:textId="17927676" w:rsidR="002625E1" w:rsidRPr="00CE5708" w:rsidRDefault="002625E1" w:rsidP="002625E1">
            <w:pPr>
              <w:spacing w:after="0" w:line="240" w:lineRule="auto"/>
              <w:jc w:val="center"/>
              <w:rPr>
                <w:rFonts w:ascii="Times New Roman" w:hAnsi="Times New Roman" w:cs="Times New Roman"/>
                <w:bCs/>
                <w:i/>
              </w:rPr>
            </w:pPr>
            <w:r w:rsidRPr="00CE5708">
              <w:rPr>
                <w:rFonts w:ascii="Times New Roman" w:hAnsi="Times New Roman" w:cs="Times New Roman"/>
                <w:i/>
              </w:rPr>
              <w:t>449,0</w:t>
            </w:r>
          </w:p>
        </w:tc>
        <w:tc>
          <w:tcPr>
            <w:tcW w:w="1100" w:type="dxa"/>
            <w:tcBorders>
              <w:top w:val="nil"/>
              <w:left w:val="nil"/>
              <w:bottom w:val="single" w:sz="4" w:space="0" w:color="auto"/>
              <w:right w:val="single" w:sz="4" w:space="0" w:color="auto"/>
            </w:tcBorders>
            <w:shd w:val="clear" w:color="auto" w:fill="auto"/>
          </w:tcPr>
          <w:p w14:paraId="65DDCED1" w14:textId="2439A83D" w:rsidR="002625E1" w:rsidRPr="00CE5708" w:rsidRDefault="002625E1" w:rsidP="002625E1">
            <w:pPr>
              <w:spacing w:after="0" w:line="240" w:lineRule="auto"/>
              <w:jc w:val="center"/>
              <w:rPr>
                <w:rFonts w:ascii="Times New Roman" w:hAnsi="Times New Roman" w:cs="Times New Roman"/>
                <w:bCs/>
                <w:i/>
              </w:rPr>
            </w:pPr>
            <w:r w:rsidRPr="00CE5708">
              <w:rPr>
                <w:rFonts w:ascii="Times New Roman" w:hAnsi="Times New Roman" w:cs="Times New Roman"/>
                <w:i/>
              </w:rPr>
              <w:t>33,0%</w:t>
            </w:r>
          </w:p>
        </w:tc>
      </w:tr>
      <w:tr w:rsidR="002625E1" w:rsidRPr="00CE5708" w14:paraId="7809D4CB" w14:textId="77777777" w:rsidTr="00CE5708">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2BDC712D" w14:textId="77777777" w:rsidR="002625E1" w:rsidRPr="00CE5708" w:rsidRDefault="002625E1" w:rsidP="002625E1">
            <w:pPr>
              <w:spacing w:after="0" w:line="240" w:lineRule="auto"/>
              <w:rPr>
                <w:rFonts w:ascii="Times New Roman" w:eastAsia="Times New Roman" w:hAnsi="Times New Roman" w:cs="Times New Roman"/>
                <w:b/>
                <w:i/>
                <w:lang w:eastAsia="ru-RU"/>
              </w:rPr>
            </w:pPr>
          </w:p>
        </w:tc>
        <w:tc>
          <w:tcPr>
            <w:tcW w:w="2940" w:type="dxa"/>
            <w:tcBorders>
              <w:top w:val="nil"/>
              <w:left w:val="nil"/>
              <w:bottom w:val="single" w:sz="4" w:space="0" w:color="auto"/>
              <w:right w:val="single" w:sz="4" w:space="0" w:color="auto"/>
            </w:tcBorders>
            <w:shd w:val="clear" w:color="auto" w:fill="auto"/>
            <w:vAlign w:val="bottom"/>
          </w:tcPr>
          <w:p w14:paraId="42EE887D" w14:textId="134BC66D" w:rsidR="002625E1" w:rsidRPr="00CE5708" w:rsidRDefault="002625E1" w:rsidP="002625E1">
            <w:pPr>
              <w:spacing w:after="0" w:line="240" w:lineRule="auto"/>
              <w:rPr>
                <w:rFonts w:ascii="Times New Roman" w:eastAsia="Times New Roman" w:hAnsi="Times New Roman" w:cs="Times New Roman"/>
                <w:i/>
                <w:iCs/>
                <w:lang w:val="kk-KZ" w:eastAsia="ru-RU"/>
              </w:rPr>
            </w:pPr>
            <w:r w:rsidRPr="00CE5708">
              <w:rPr>
                <w:rFonts w:ascii="Times New Roman" w:eastAsia="Times New Roman" w:hAnsi="Times New Roman" w:cs="Times New Roman"/>
                <w:i/>
                <w:iCs/>
                <w:lang w:val="kk-KZ" w:eastAsia="ru-RU"/>
              </w:rPr>
              <w:t>Шағын</w:t>
            </w:r>
            <w:r w:rsidRPr="00CE5708">
              <w:rPr>
                <w:rFonts w:ascii="Times New Roman" w:eastAsia="Times New Roman" w:hAnsi="Times New Roman" w:cs="Times New Roman"/>
                <w:i/>
                <w:iCs/>
                <w:lang w:eastAsia="ru-RU"/>
              </w:rPr>
              <w:t xml:space="preserve"> </w:t>
            </w:r>
            <w:r w:rsidRPr="00CE5708">
              <w:rPr>
                <w:rFonts w:ascii="Times New Roman" w:eastAsia="Times New Roman" w:hAnsi="Times New Roman" w:cs="Times New Roman"/>
                <w:i/>
                <w:iCs/>
                <w:lang w:val="kk-KZ" w:eastAsia="ru-RU"/>
              </w:rPr>
              <w:t>С</w:t>
            </w:r>
            <w:r w:rsidRPr="00CE5708">
              <w:rPr>
                <w:rFonts w:ascii="Times New Roman" w:eastAsia="Times New Roman" w:hAnsi="Times New Roman" w:cs="Times New Roman"/>
                <w:i/>
                <w:iCs/>
                <w:lang w:eastAsia="ru-RU"/>
              </w:rPr>
              <w:t>ЭС</w:t>
            </w:r>
          </w:p>
        </w:tc>
        <w:tc>
          <w:tcPr>
            <w:tcW w:w="1225" w:type="dxa"/>
            <w:tcBorders>
              <w:top w:val="nil"/>
              <w:left w:val="nil"/>
              <w:bottom w:val="single" w:sz="4" w:space="0" w:color="auto"/>
              <w:right w:val="single" w:sz="4" w:space="0" w:color="auto"/>
            </w:tcBorders>
            <w:shd w:val="clear" w:color="auto" w:fill="auto"/>
          </w:tcPr>
          <w:p w14:paraId="53F705A4" w14:textId="0CFA42FB"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684,3</w:t>
            </w:r>
          </w:p>
        </w:tc>
        <w:tc>
          <w:tcPr>
            <w:tcW w:w="976" w:type="dxa"/>
            <w:tcBorders>
              <w:top w:val="nil"/>
              <w:left w:val="nil"/>
              <w:bottom w:val="single" w:sz="4" w:space="0" w:color="auto"/>
              <w:right w:val="single" w:sz="4" w:space="0" w:color="auto"/>
            </w:tcBorders>
            <w:shd w:val="clear" w:color="auto" w:fill="auto"/>
          </w:tcPr>
          <w:p w14:paraId="46A04370" w14:textId="2753D23F"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19,3%</w:t>
            </w:r>
          </w:p>
        </w:tc>
        <w:tc>
          <w:tcPr>
            <w:tcW w:w="1225" w:type="dxa"/>
            <w:tcBorders>
              <w:top w:val="nil"/>
              <w:left w:val="nil"/>
              <w:bottom w:val="single" w:sz="4" w:space="0" w:color="auto"/>
              <w:right w:val="single" w:sz="4" w:space="0" w:color="auto"/>
            </w:tcBorders>
            <w:shd w:val="clear" w:color="auto" w:fill="auto"/>
          </w:tcPr>
          <w:p w14:paraId="0D47F7E2" w14:textId="3057096B"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814,8</w:t>
            </w:r>
          </w:p>
        </w:tc>
        <w:tc>
          <w:tcPr>
            <w:tcW w:w="971" w:type="dxa"/>
            <w:tcBorders>
              <w:top w:val="nil"/>
              <w:left w:val="nil"/>
              <w:bottom w:val="single" w:sz="4" w:space="0" w:color="auto"/>
              <w:right w:val="single" w:sz="4" w:space="0" w:color="auto"/>
            </w:tcBorders>
            <w:shd w:val="clear" w:color="auto" w:fill="auto"/>
          </w:tcPr>
          <w:p w14:paraId="1CFD4490" w14:textId="29B7939A"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19,2%</w:t>
            </w:r>
          </w:p>
        </w:tc>
        <w:tc>
          <w:tcPr>
            <w:tcW w:w="1029" w:type="dxa"/>
            <w:tcBorders>
              <w:top w:val="nil"/>
              <w:left w:val="nil"/>
              <w:bottom w:val="single" w:sz="4" w:space="0" w:color="auto"/>
              <w:right w:val="single" w:sz="4" w:space="0" w:color="auto"/>
            </w:tcBorders>
            <w:shd w:val="clear" w:color="auto" w:fill="auto"/>
          </w:tcPr>
          <w:p w14:paraId="3B3C0947" w14:textId="41CA77CC" w:rsidR="002625E1" w:rsidRPr="00CE5708" w:rsidRDefault="002625E1" w:rsidP="002625E1">
            <w:pPr>
              <w:spacing w:after="0" w:line="240" w:lineRule="auto"/>
              <w:jc w:val="center"/>
              <w:rPr>
                <w:rFonts w:ascii="Times New Roman" w:hAnsi="Times New Roman" w:cs="Times New Roman"/>
                <w:bCs/>
                <w:i/>
              </w:rPr>
            </w:pPr>
            <w:r w:rsidRPr="00CE5708">
              <w:rPr>
                <w:rFonts w:ascii="Times New Roman" w:hAnsi="Times New Roman" w:cs="Times New Roman"/>
                <w:i/>
              </w:rPr>
              <w:t>130,5</w:t>
            </w:r>
          </w:p>
        </w:tc>
        <w:tc>
          <w:tcPr>
            <w:tcW w:w="1100" w:type="dxa"/>
            <w:tcBorders>
              <w:top w:val="nil"/>
              <w:left w:val="nil"/>
              <w:bottom w:val="single" w:sz="4" w:space="0" w:color="auto"/>
              <w:right w:val="single" w:sz="4" w:space="0" w:color="auto"/>
            </w:tcBorders>
            <w:shd w:val="clear" w:color="auto" w:fill="auto"/>
          </w:tcPr>
          <w:p w14:paraId="093CAEC8" w14:textId="542D7DA9" w:rsidR="002625E1" w:rsidRPr="00CE5708" w:rsidRDefault="002625E1" w:rsidP="002625E1">
            <w:pPr>
              <w:spacing w:after="0" w:line="240" w:lineRule="auto"/>
              <w:jc w:val="center"/>
              <w:rPr>
                <w:rFonts w:ascii="Times New Roman" w:hAnsi="Times New Roman" w:cs="Times New Roman"/>
                <w:bCs/>
                <w:i/>
              </w:rPr>
            </w:pPr>
            <w:r w:rsidRPr="00CE5708">
              <w:rPr>
                <w:rFonts w:ascii="Times New Roman" w:hAnsi="Times New Roman" w:cs="Times New Roman"/>
                <w:i/>
              </w:rPr>
              <w:t>19,1%</w:t>
            </w:r>
          </w:p>
        </w:tc>
      </w:tr>
      <w:tr w:rsidR="002625E1" w:rsidRPr="00CE5708" w14:paraId="0ADF26A8" w14:textId="77777777" w:rsidTr="00CE5708">
        <w:trPr>
          <w:trHeight w:val="285"/>
          <w:jc w:val="center"/>
        </w:trPr>
        <w:tc>
          <w:tcPr>
            <w:tcW w:w="473" w:type="dxa"/>
            <w:tcBorders>
              <w:top w:val="nil"/>
              <w:left w:val="single" w:sz="4" w:space="0" w:color="auto"/>
              <w:bottom w:val="single" w:sz="4" w:space="0" w:color="auto"/>
              <w:right w:val="single" w:sz="4" w:space="0" w:color="auto"/>
            </w:tcBorders>
            <w:shd w:val="clear" w:color="auto" w:fill="auto"/>
            <w:vAlign w:val="center"/>
          </w:tcPr>
          <w:p w14:paraId="430D09B7" w14:textId="77777777" w:rsidR="002625E1" w:rsidRPr="00CE5708" w:rsidRDefault="002625E1" w:rsidP="002625E1">
            <w:pPr>
              <w:spacing w:after="0" w:line="240" w:lineRule="auto"/>
              <w:rPr>
                <w:rFonts w:ascii="Times New Roman" w:eastAsia="Times New Roman" w:hAnsi="Times New Roman" w:cs="Times New Roman"/>
                <w:b/>
                <w:i/>
                <w:lang w:eastAsia="ru-RU"/>
              </w:rPr>
            </w:pPr>
          </w:p>
        </w:tc>
        <w:tc>
          <w:tcPr>
            <w:tcW w:w="2940" w:type="dxa"/>
            <w:tcBorders>
              <w:top w:val="nil"/>
              <w:left w:val="nil"/>
              <w:bottom w:val="single" w:sz="4" w:space="0" w:color="auto"/>
              <w:right w:val="single" w:sz="4" w:space="0" w:color="auto"/>
            </w:tcBorders>
            <w:shd w:val="clear" w:color="auto" w:fill="auto"/>
            <w:vAlign w:val="bottom"/>
          </w:tcPr>
          <w:p w14:paraId="663A8360" w14:textId="3076B739" w:rsidR="002625E1" w:rsidRPr="00CE5708" w:rsidRDefault="002625E1" w:rsidP="002625E1">
            <w:pPr>
              <w:spacing w:after="0" w:line="240" w:lineRule="auto"/>
              <w:rPr>
                <w:rFonts w:ascii="Times New Roman" w:eastAsia="Times New Roman" w:hAnsi="Times New Roman" w:cs="Times New Roman"/>
                <w:i/>
                <w:iCs/>
                <w:lang w:val="kk-KZ" w:eastAsia="ru-RU"/>
              </w:rPr>
            </w:pPr>
            <w:r w:rsidRPr="00CE5708">
              <w:rPr>
                <w:rFonts w:ascii="Times New Roman" w:eastAsia="Times New Roman" w:hAnsi="Times New Roman" w:cs="Times New Roman"/>
                <w:i/>
                <w:iCs/>
                <w:lang w:val="kk-KZ" w:eastAsia="ru-RU"/>
              </w:rPr>
              <w:t>Био Газ Қондырғылары</w:t>
            </w:r>
          </w:p>
        </w:tc>
        <w:tc>
          <w:tcPr>
            <w:tcW w:w="1225" w:type="dxa"/>
            <w:tcBorders>
              <w:top w:val="nil"/>
              <w:left w:val="nil"/>
              <w:bottom w:val="single" w:sz="4" w:space="0" w:color="auto"/>
              <w:right w:val="single" w:sz="4" w:space="0" w:color="auto"/>
            </w:tcBorders>
            <w:shd w:val="clear" w:color="auto" w:fill="auto"/>
          </w:tcPr>
          <w:p w14:paraId="6DCEE82B" w14:textId="1614C5C5"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2,5</w:t>
            </w:r>
          </w:p>
        </w:tc>
        <w:tc>
          <w:tcPr>
            <w:tcW w:w="976" w:type="dxa"/>
            <w:tcBorders>
              <w:top w:val="nil"/>
              <w:left w:val="nil"/>
              <w:bottom w:val="single" w:sz="4" w:space="0" w:color="auto"/>
              <w:right w:val="single" w:sz="4" w:space="0" w:color="auto"/>
            </w:tcBorders>
            <w:shd w:val="clear" w:color="auto" w:fill="auto"/>
          </w:tcPr>
          <w:p w14:paraId="35ADA1D9" w14:textId="64AC18E4"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0,1%</w:t>
            </w:r>
          </w:p>
        </w:tc>
        <w:tc>
          <w:tcPr>
            <w:tcW w:w="1225" w:type="dxa"/>
            <w:tcBorders>
              <w:top w:val="nil"/>
              <w:left w:val="nil"/>
              <w:bottom w:val="single" w:sz="4" w:space="0" w:color="auto"/>
              <w:right w:val="single" w:sz="4" w:space="0" w:color="auto"/>
            </w:tcBorders>
            <w:shd w:val="clear" w:color="auto" w:fill="auto"/>
          </w:tcPr>
          <w:p w14:paraId="6126CEC8" w14:textId="78A3A707"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0,4</w:t>
            </w:r>
          </w:p>
        </w:tc>
        <w:tc>
          <w:tcPr>
            <w:tcW w:w="971" w:type="dxa"/>
            <w:tcBorders>
              <w:top w:val="nil"/>
              <w:left w:val="nil"/>
              <w:bottom w:val="single" w:sz="4" w:space="0" w:color="auto"/>
              <w:right w:val="single" w:sz="4" w:space="0" w:color="auto"/>
            </w:tcBorders>
            <w:shd w:val="clear" w:color="auto" w:fill="auto"/>
          </w:tcPr>
          <w:p w14:paraId="28D7BD67" w14:textId="294DA6B4"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0,0%</w:t>
            </w:r>
          </w:p>
        </w:tc>
        <w:tc>
          <w:tcPr>
            <w:tcW w:w="1029" w:type="dxa"/>
            <w:tcBorders>
              <w:top w:val="nil"/>
              <w:left w:val="nil"/>
              <w:bottom w:val="single" w:sz="4" w:space="0" w:color="auto"/>
              <w:right w:val="single" w:sz="4" w:space="0" w:color="auto"/>
            </w:tcBorders>
            <w:shd w:val="clear" w:color="auto" w:fill="auto"/>
          </w:tcPr>
          <w:p w14:paraId="7789DDB9" w14:textId="7B6D9CBC" w:rsidR="002625E1" w:rsidRPr="00CE5708" w:rsidRDefault="002625E1" w:rsidP="002625E1">
            <w:pPr>
              <w:spacing w:after="0" w:line="240" w:lineRule="auto"/>
              <w:jc w:val="center"/>
              <w:rPr>
                <w:rFonts w:ascii="Times New Roman" w:hAnsi="Times New Roman" w:cs="Times New Roman"/>
                <w:bCs/>
                <w:i/>
              </w:rPr>
            </w:pPr>
            <w:r w:rsidRPr="00CE5708">
              <w:rPr>
                <w:rFonts w:ascii="Times New Roman" w:hAnsi="Times New Roman" w:cs="Times New Roman"/>
                <w:i/>
              </w:rPr>
              <w:t>-2,1</w:t>
            </w:r>
          </w:p>
        </w:tc>
        <w:tc>
          <w:tcPr>
            <w:tcW w:w="1100" w:type="dxa"/>
            <w:tcBorders>
              <w:top w:val="nil"/>
              <w:left w:val="nil"/>
              <w:bottom w:val="single" w:sz="4" w:space="0" w:color="auto"/>
              <w:right w:val="single" w:sz="4" w:space="0" w:color="auto"/>
            </w:tcBorders>
            <w:shd w:val="clear" w:color="auto" w:fill="auto"/>
          </w:tcPr>
          <w:p w14:paraId="7F0C0315" w14:textId="4D9F266B" w:rsidR="002625E1" w:rsidRPr="00CE5708" w:rsidRDefault="002625E1" w:rsidP="002625E1">
            <w:pPr>
              <w:spacing w:after="0" w:line="240" w:lineRule="auto"/>
              <w:jc w:val="center"/>
              <w:rPr>
                <w:rFonts w:ascii="Times New Roman" w:hAnsi="Times New Roman" w:cs="Times New Roman"/>
                <w:bCs/>
                <w:i/>
              </w:rPr>
            </w:pPr>
            <w:r w:rsidRPr="00CE5708">
              <w:rPr>
                <w:rFonts w:ascii="Times New Roman" w:hAnsi="Times New Roman" w:cs="Times New Roman"/>
                <w:i/>
              </w:rPr>
              <w:t>-84,0%</w:t>
            </w:r>
          </w:p>
        </w:tc>
      </w:tr>
    </w:tbl>
    <w:p w14:paraId="33344CE6" w14:textId="000F5432" w:rsidR="00BE3B1B" w:rsidRPr="00CE5708" w:rsidRDefault="00BE3B1B" w:rsidP="00C71675">
      <w:pPr>
        <w:spacing w:after="0" w:line="240" w:lineRule="auto"/>
        <w:jc w:val="both"/>
        <w:rPr>
          <w:rFonts w:ascii="Times New Roman" w:hAnsi="Times New Roman" w:cs="Times New Roman"/>
          <w:sz w:val="28"/>
          <w:szCs w:val="28"/>
        </w:rPr>
      </w:pPr>
    </w:p>
    <w:p w14:paraId="3F85BAA0" w14:textId="0CFAA3E9" w:rsidR="00BF3092" w:rsidRPr="00CE5708" w:rsidRDefault="00642C37" w:rsidP="00C71675">
      <w:pPr>
        <w:pStyle w:val="1"/>
        <w:numPr>
          <w:ilvl w:val="1"/>
          <w:numId w:val="9"/>
        </w:numPr>
        <w:tabs>
          <w:tab w:val="left" w:pos="426"/>
        </w:tabs>
        <w:spacing w:before="0" w:line="240" w:lineRule="auto"/>
        <w:ind w:left="0" w:firstLine="0"/>
        <w:contextualSpacing/>
        <w:jc w:val="center"/>
        <w:rPr>
          <w:rFonts w:ascii="Times New Roman" w:hAnsi="Times New Roman" w:cs="Times New Roman"/>
          <w:i/>
          <w:color w:val="auto"/>
          <w:sz w:val="28"/>
          <w:szCs w:val="28"/>
        </w:rPr>
      </w:pPr>
      <w:bookmarkStart w:id="22" w:name="_Toc120696192"/>
      <w:r w:rsidRPr="00CE5708">
        <w:rPr>
          <w:rFonts w:ascii="Times New Roman" w:hAnsi="Times New Roman" w:cs="Times New Roman"/>
          <w:i/>
          <w:color w:val="auto"/>
          <w:sz w:val="28"/>
          <w:szCs w:val="28"/>
          <w:lang w:val="kk-KZ"/>
        </w:rPr>
        <w:t>«Самұрық-Энерго» АҚ-ның таза электр энергиясын өндірудегі рөлі</w:t>
      </w:r>
      <w:bookmarkEnd w:id="22"/>
    </w:p>
    <w:p w14:paraId="171666EF" w14:textId="77777777" w:rsidR="00BF3092" w:rsidRPr="00CE5708" w:rsidRDefault="00BF3092" w:rsidP="00C71675">
      <w:pPr>
        <w:spacing w:after="0" w:line="240" w:lineRule="auto"/>
        <w:ind w:left="708"/>
        <w:rPr>
          <w:rFonts w:ascii="Times New Roman" w:hAnsi="Times New Roman" w:cs="Times New Roman"/>
          <w:i/>
          <w:sz w:val="28"/>
        </w:rPr>
      </w:pPr>
    </w:p>
    <w:p w14:paraId="77B16A85" w14:textId="0371618E" w:rsidR="000E05A3" w:rsidRPr="00CE5708" w:rsidRDefault="00642C37" w:rsidP="00C71675">
      <w:pPr>
        <w:spacing w:after="0" w:line="240" w:lineRule="auto"/>
        <w:ind w:firstLine="708"/>
        <w:jc w:val="both"/>
        <w:rPr>
          <w:rFonts w:ascii="Times New Roman" w:hAnsi="Times New Roman" w:cs="Times New Roman"/>
          <w:sz w:val="28"/>
          <w:szCs w:val="24"/>
          <w:lang w:val="kk-KZ"/>
        </w:rPr>
      </w:pPr>
      <w:r w:rsidRPr="00CE5708">
        <w:rPr>
          <w:rFonts w:ascii="Times New Roman" w:hAnsi="Times New Roman" w:cs="Times New Roman"/>
          <w:sz w:val="28"/>
          <w:szCs w:val="24"/>
          <w:lang w:val="kk-KZ"/>
        </w:rPr>
        <w:t>«Самұрық-Энерго» АҚ ЖЭК объектілерінің (КЭС, ЖЭС, шағын СЭС) электр энерги</w:t>
      </w:r>
      <w:r w:rsidR="009E0F8C" w:rsidRPr="00CE5708">
        <w:rPr>
          <w:rFonts w:ascii="Times New Roman" w:hAnsi="Times New Roman" w:cs="Times New Roman"/>
          <w:sz w:val="28"/>
          <w:szCs w:val="24"/>
          <w:lang w:val="kk-KZ"/>
        </w:rPr>
        <w:t xml:space="preserve">ясын өндіруі 2022 жылғы </w:t>
      </w:r>
      <w:r w:rsidR="00C337E6" w:rsidRPr="00CE5708">
        <w:rPr>
          <w:rFonts w:ascii="Times New Roman" w:hAnsi="Times New Roman" w:cs="Times New Roman"/>
          <w:sz w:val="28"/>
          <w:szCs w:val="24"/>
          <w:lang w:val="kk-KZ"/>
        </w:rPr>
        <w:t>қаңтар</w:t>
      </w:r>
      <w:r w:rsidR="002625E1" w:rsidRPr="00CE5708">
        <w:rPr>
          <w:rFonts w:ascii="Times New Roman" w:hAnsi="Times New Roman" w:cs="Times New Roman"/>
          <w:sz w:val="28"/>
          <w:szCs w:val="24"/>
          <w:lang w:val="kk-KZ"/>
        </w:rPr>
        <w:t xml:space="preserve">-қазан </w:t>
      </w:r>
      <w:r w:rsidR="00C337E6" w:rsidRPr="00CE5708">
        <w:rPr>
          <w:rFonts w:ascii="Times New Roman" w:hAnsi="Times New Roman" w:cs="Times New Roman"/>
          <w:sz w:val="28"/>
          <w:szCs w:val="24"/>
          <w:lang w:val="kk-KZ"/>
        </w:rPr>
        <w:t xml:space="preserve">айларында </w:t>
      </w:r>
      <w:r w:rsidR="002625E1" w:rsidRPr="00CE5708">
        <w:rPr>
          <w:rFonts w:ascii="Times New Roman" w:hAnsi="Times New Roman" w:cs="Times New Roman"/>
          <w:sz w:val="28"/>
          <w:szCs w:val="24"/>
          <w:lang w:val="kk-KZ"/>
        </w:rPr>
        <w:t>325,3</w:t>
      </w:r>
      <w:r w:rsidR="003A75C2" w:rsidRPr="00CE5708">
        <w:rPr>
          <w:rFonts w:ascii="Times New Roman" w:hAnsi="Times New Roman" w:cs="Times New Roman"/>
          <w:sz w:val="28"/>
          <w:szCs w:val="24"/>
        </w:rPr>
        <w:t xml:space="preserve"> </w:t>
      </w:r>
      <w:r w:rsidRPr="00CE5708">
        <w:rPr>
          <w:rFonts w:ascii="Times New Roman" w:hAnsi="Times New Roman" w:cs="Times New Roman"/>
          <w:sz w:val="28"/>
          <w:szCs w:val="24"/>
          <w:lang w:val="kk-KZ"/>
        </w:rPr>
        <w:t>млн.кВтсағ құрады, бұл 2021 жылғы</w:t>
      </w:r>
      <w:r w:rsidR="009E0F8C" w:rsidRPr="00CE5708">
        <w:rPr>
          <w:rFonts w:ascii="Times New Roman" w:hAnsi="Times New Roman" w:cs="Times New Roman"/>
          <w:sz w:val="28"/>
          <w:szCs w:val="24"/>
          <w:lang w:val="kk-KZ"/>
        </w:rPr>
        <w:t xml:space="preserve"> ұқсас кезеңімен салыстырғанда </w:t>
      </w:r>
      <w:r w:rsidR="002625E1" w:rsidRPr="00CE5708">
        <w:rPr>
          <w:rFonts w:ascii="Times New Roman" w:hAnsi="Times New Roman" w:cs="Times New Roman"/>
          <w:sz w:val="28"/>
          <w:szCs w:val="24"/>
          <w:lang w:val="kk-KZ"/>
        </w:rPr>
        <w:t>20,9</w:t>
      </w:r>
      <w:r w:rsidR="00636794" w:rsidRPr="00CE5708">
        <w:rPr>
          <w:rFonts w:ascii="Times New Roman" w:hAnsi="Times New Roman" w:cs="Times New Roman"/>
          <w:sz w:val="28"/>
          <w:szCs w:val="24"/>
          <w:lang w:val="kk-KZ"/>
        </w:rPr>
        <w:t>%-ға жоғары (</w:t>
      </w:r>
      <w:r w:rsidR="009E0F8C" w:rsidRPr="00CE5708">
        <w:rPr>
          <w:rFonts w:ascii="Times New Roman" w:hAnsi="Times New Roman" w:cs="Times New Roman"/>
          <w:sz w:val="28"/>
          <w:szCs w:val="24"/>
          <w:lang w:val="kk-KZ"/>
        </w:rPr>
        <w:t xml:space="preserve">2021 жылғы </w:t>
      </w:r>
      <w:r w:rsidR="00C337E6" w:rsidRPr="00CE5708">
        <w:rPr>
          <w:rFonts w:ascii="Times New Roman" w:eastAsia="Yu Gothic UI Semibold" w:hAnsi="Times New Roman" w:cs="Times New Roman"/>
          <w:sz w:val="28"/>
          <w:szCs w:val="28"/>
          <w:lang w:val="kk-KZ"/>
        </w:rPr>
        <w:t>қаңтар-қ</w:t>
      </w:r>
      <w:r w:rsidR="002625E1" w:rsidRPr="00CE5708">
        <w:rPr>
          <w:rFonts w:ascii="Times New Roman" w:eastAsia="Yu Gothic UI Semibold" w:hAnsi="Times New Roman" w:cs="Times New Roman"/>
          <w:sz w:val="28"/>
          <w:szCs w:val="28"/>
          <w:lang w:val="kk-KZ"/>
        </w:rPr>
        <w:t>азанда</w:t>
      </w:r>
      <w:r w:rsidR="00C337E6" w:rsidRPr="00CE5708">
        <w:rPr>
          <w:rFonts w:ascii="Times New Roman" w:eastAsia="Yu Gothic UI Semibold" w:hAnsi="Times New Roman" w:cs="Times New Roman"/>
          <w:sz w:val="28"/>
          <w:szCs w:val="28"/>
          <w:lang w:val="kk-KZ"/>
        </w:rPr>
        <w:t xml:space="preserve"> </w:t>
      </w:r>
      <w:r w:rsidRPr="00CE5708">
        <w:rPr>
          <w:rFonts w:ascii="Times New Roman" w:hAnsi="Times New Roman" w:cs="Times New Roman"/>
          <w:sz w:val="28"/>
          <w:szCs w:val="24"/>
          <w:lang w:val="kk-KZ"/>
        </w:rPr>
        <w:t xml:space="preserve">«Самұрық-Энерго» АҚ ЖЭК өндіруі </w:t>
      </w:r>
      <w:r w:rsidR="002625E1" w:rsidRPr="00CE5708">
        <w:rPr>
          <w:rFonts w:ascii="Times New Roman" w:hAnsi="Times New Roman" w:cs="Times New Roman"/>
          <w:sz w:val="28"/>
          <w:szCs w:val="24"/>
          <w:lang w:val="kk-KZ"/>
        </w:rPr>
        <w:t>269,1</w:t>
      </w:r>
      <w:r w:rsidR="006644AD" w:rsidRPr="00CE5708">
        <w:rPr>
          <w:rFonts w:ascii="Times New Roman" w:hAnsi="Times New Roman" w:cs="Times New Roman"/>
          <w:sz w:val="28"/>
          <w:szCs w:val="24"/>
          <w:lang w:val="kk-KZ"/>
        </w:rPr>
        <w:t xml:space="preserve"> </w:t>
      </w:r>
      <w:r w:rsidR="009E0F8C" w:rsidRPr="00CE5708">
        <w:rPr>
          <w:rFonts w:ascii="Times New Roman" w:hAnsi="Times New Roman" w:cs="Times New Roman"/>
          <w:sz w:val="28"/>
          <w:szCs w:val="24"/>
          <w:lang w:val="kk-KZ"/>
        </w:rPr>
        <w:t>млн.кВтсағ құрады</w:t>
      </w:r>
      <w:r w:rsidR="00636794" w:rsidRPr="00CE5708">
        <w:rPr>
          <w:rFonts w:ascii="Times New Roman" w:hAnsi="Times New Roman" w:cs="Times New Roman"/>
          <w:sz w:val="28"/>
          <w:szCs w:val="24"/>
          <w:lang w:val="kk-KZ"/>
        </w:rPr>
        <w:t>)</w:t>
      </w:r>
      <w:r w:rsidR="009E0F8C" w:rsidRPr="00CE5708">
        <w:rPr>
          <w:rFonts w:ascii="Times New Roman" w:hAnsi="Times New Roman" w:cs="Times New Roman"/>
          <w:sz w:val="28"/>
          <w:szCs w:val="24"/>
          <w:lang w:val="kk-KZ"/>
        </w:rPr>
        <w:t>.</w:t>
      </w:r>
      <w:r w:rsidR="000E05A3" w:rsidRPr="00CE5708">
        <w:rPr>
          <w:rFonts w:ascii="Times New Roman" w:hAnsi="Times New Roman" w:cs="Times New Roman"/>
          <w:sz w:val="28"/>
          <w:szCs w:val="24"/>
          <w:lang w:val="kk-KZ"/>
        </w:rPr>
        <w:t xml:space="preserve"> </w:t>
      </w:r>
    </w:p>
    <w:p w14:paraId="1E3D6A30" w14:textId="45F2855E" w:rsidR="000E05A3" w:rsidRPr="00CE5708" w:rsidRDefault="000E05A3" w:rsidP="00C71675">
      <w:pPr>
        <w:spacing w:after="0" w:line="240" w:lineRule="auto"/>
        <w:ind w:firstLine="708"/>
        <w:jc w:val="both"/>
        <w:rPr>
          <w:rFonts w:ascii="Times New Roman" w:hAnsi="Times New Roman" w:cs="Times New Roman"/>
          <w:sz w:val="28"/>
          <w:szCs w:val="24"/>
          <w:lang w:val="kk-KZ"/>
        </w:rPr>
      </w:pPr>
      <w:r w:rsidRPr="00CE5708">
        <w:rPr>
          <w:rFonts w:ascii="Times New Roman" w:hAnsi="Times New Roman" w:cs="Times New Roman"/>
          <w:sz w:val="28"/>
          <w:szCs w:val="24"/>
          <w:lang w:val="kk-KZ"/>
        </w:rPr>
        <w:t xml:space="preserve">2022 жылғы </w:t>
      </w:r>
      <w:r w:rsidR="00C337E6" w:rsidRPr="00CE5708">
        <w:rPr>
          <w:rFonts w:ascii="Times New Roman" w:eastAsia="Yu Gothic UI Semibold" w:hAnsi="Times New Roman" w:cs="Times New Roman"/>
          <w:sz w:val="28"/>
          <w:szCs w:val="28"/>
          <w:lang w:val="kk-KZ"/>
        </w:rPr>
        <w:t>қаңтар-</w:t>
      </w:r>
      <w:r w:rsidR="002625E1" w:rsidRPr="00CE5708">
        <w:rPr>
          <w:rFonts w:ascii="Times New Roman" w:eastAsia="Yu Gothic UI Semibold" w:hAnsi="Times New Roman" w:cs="Times New Roman"/>
          <w:sz w:val="28"/>
          <w:szCs w:val="28"/>
          <w:lang w:val="kk-KZ"/>
        </w:rPr>
        <w:t>қазан</w:t>
      </w:r>
      <w:r w:rsidR="00C337E6" w:rsidRPr="00CE5708">
        <w:rPr>
          <w:rFonts w:ascii="Times New Roman" w:eastAsia="Yu Gothic UI Semibold" w:hAnsi="Times New Roman" w:cs="Times New Roman"/>
          <w:sz w:val="28"/>
          <w:szCs w:val="28"/>
          <w:lang w:val="kk-KZ"/>
        </w:rPr>
        <w:t xml:space="preserve"> </w:t>
      </w:r>
      <w:r w:rsidRPr="00CE5708">
        <w:rPr>
          <w:rFonts w:ascii="Times New Roman" w:hAnsi="Times New Roman" w:cs="Times New Roman"/>
          <w:sz w:val="28"/>
          <w:szCs w:val="24"/>
          <w:lang w:val="kk-KZ"/>
        </w:rPr>
        <w:t xml:space="preserve">«Самұрық-Энерго» АҚ ЖЭК электр энергиясының үлесі ҚР-да ЖЭК объектілері өндіретін электр энергиясы көлемінің </w:t>
      </w:r>
      <w:r w:rsidR="002625E1" w:rsidRPr="00CE5708">
        <w:rPr>
          <w:rFonts w:ascii="Times New Roman" w:hAnsi="Times New Roman" w:cs="Times New Roman"/>
          <w:sz w:val="28"/>
          <w:szCs w:val="24"/>
          <w:lang w:val="kk-KZ"/>
        </w:rPr>
        <w:t>7,7</w:t>
      </w:r>
      <w:r w:rsidR="006E5DAB">
        <w:rPr>
          <w:rFonts w:ascii="Times New Roman" w:hAnsi="Times New Roman" w:cs="Times New Roman"/>
          <w:sz w:val="28"/>
          <w:szCs w:val="24"/>
          <w:lang w:val="kk-KZ"/>
        </w:rPr>
        <w:t>%-</w:t>
      </w:r>
      <w:r w:rsidRPr="00CE5708">
        <w:rPr>
          <w:rFonts w:ascii="Times New Roman" w:hAnsi="Times New Roman" w:cs="Times New Roman"/>
          <w:sz w:val="28"/>
          <w:szCs w:val="24"/>
          <w:lang w:val="kk-KZ"/>
        </w:rPr>
        <w:t>ын құрады, ал 2021 жылғы қаңтар-</w:t>
      </w:r>
      <w:r w:rsidR="002625E1" w:rsidRPr="00CE5708">
        <w:rPr>
          <w:rFonts w:ascii="Times New Roman" w:hAnsi="Times New Roman" w:cs="Times New Roman"/>
          <w:sz w:val="28"/>
          <w:szCs w:val="24"/>
          <w:lang w:val="kk-KZ"/>
        </w:rPr>
        <w:t>қазанда</w:t>
      </w:r>
      <w:r w:rsidR="00B03396" w:rsidRPr="00CE5708">
        <w:rPr>
          <w:rFonts w:ascii="Times New Roman" w:hAnsi="Times New Roman" w:cs="Times New Roman"/>
          <w:sz w:val="28"/>
          <w:szCs w:val="24"/>
          <w:lang w:val="kk-KZ"/>
        </w:rPr>
        <w:t xml:space="preserve"> </w:t>
      </w:r>
      <w:r w:rsidRPr="00CE5708">
        <w:rPr>
          <w:rFonts w:ascii="Times New Roman" w:hAnsi="Times New Roman" w:cs="Times New Roman"/>
          <w:sz w:val="28"/>
          <w:szCs w:val="24"/>
          <w:lang w:val="kk-KZ"/>
        </w:rPr>
        <w:t xml:space="preserve">бұл көрсеткіш </w:t>
      </w:r>
      <w:r w:rsidR="007B17D0" w:rsidRPr="00CE5708">
        <w:rPr>
          <w:rFonts w:ascii="Times New Roman" w:hAnsi="Times New Roman" w:cs="Times New Roman"/>
          <w:sz w:val="28"/>
          <w:szCs w:val="24"/>
          <w:lang w:val="kk-KZ"/>
        </w:rPr>
        <w:t>7,</w:t>
      </w:r>
      <w:r w:rsidR="00B03396" w:rsidRPr="00CE5708">
        <w:rPr>
          <w:rFonts w:ascii="Times New Roman" w:hAnsi="Times New Roman" w:cs="Times New Roman"/>
          <w:sz w:val="28"/>
          <w:szCs w:val="24"/>
          <w:lang w:val="kk-KZ"/>
        </w:rPr>
        <w:t>6</w:t>
      </w:r>
      <w:r w:rsidR="006E5DAB">
        <w:rPr>
          <w:rFonts w:ascii="Times New Roman" w:hAnsi="Times New Roman" w:cs="Times New Roman"/>
          <w:sz w:val="28"/>
          <w:szCs w:val="24"/>
          <w:lang w:val="kk-KZ"/>
        </w:rPr>
        <w:t>%-</w:t>
      </w:r>
      <w:r w:rsidRPr="00CE5708">
        <w:rPr>
          <w:rFonts w:ascii="Times New Roman" w:hAnsi="Times New Roman" w:cs="Times New Roman"/>
          <w:sz w:val="28"/>
          <w:szCs w:val="24"/>
          <w:lang w:val="kk-KZ"/>
        </w:rPr>
        <w:t>ды құрады. 2022 жылы ҚР ЖЭК өндірудегі «Самұрық-Эне</w:t>
      </w:r>
      <w:r w:rsidR="006E5DAB">
        <w:rPr>
          <w:rFonts w:ascii="Times New Roman" w:hAnsi="Times New Roman" w:cs="Times New Roman"/>
          <w:sz w:val="28"/>
          <w:szCs w:val="24"/>
          <w:lang w:val="kk-KZ"/>
        </w:rPr>
        <w:t xml:space="preserve">рго» АҚ ЖЭК үлесінің төмендеуі </w:t>
      </w:r>
      <w:r w:rsidRPr="00CE5708">
        <w:rPr>
          <w:rFonts w:ascii="Times New Roman" w:hAnsi="Times New Roman" w:cs="Times New Roman"/>
          <w:sz w:val="28"/>
          <w:szCs w:val="24"/>
          <w:lang w:val="kk-KZ"/>
        </w:rPr>
        <w:t>ҚР-да ЖЭК электр энергиясын өндірудің өсуімен</w:t>
      </w:r>
      <w:r w:rsidR="007B17D0" w:rsidRPr="00CE5708">
        <w:rPr>
          <w:rFonts w:ascii="Times New Roman" w:hAnsi="Times New Roman" w:cs="Times New Roman"/>
          <w:sz w:val="28"/>
          <w:szCs w:val="24"/>
          <w:lang w:val="kk-KZ"/>
        </w:rPr>
        <w:t>.</w:t>
      </w:r>
    </w:p>
    <w:p w14:paraId="55443F6F" w14:textId="5CD16811" w:rsidR="008364B1" w:rsidRPr="00CE5708" w:rsidRDefault="00642C37" w:rsidP="00C71675">
      <w:pPr>
        <w:spacing w:after="0" w:line="240" w:lineRule="auto"/>
        <w:jc w:val="right"/>
        <w:rPr>
          <w:rFonts w:ascii="Times New Roman" w:hAnsi="Times New Roman" w:cs="Times New Roman"/>
          <w:i/>
          <w:sz w:val="24"/>
          <w:szCs w:val="24"/>
        </w:rPr>
      </w:pPr>
      <w:r w:rsidRPr="00CE5708">
        <w:rPr>
          <w:rFonts w:ascii="Times New Roman" w:hAnsi="Times New Roman" w:cs="Times New Roman"/>
          <w:i/>
          <w:sz w:val="24"/>
          <w:szCs w:val="24"/>
        </w:rPr>
        <w:t xml:space="preserve">млн. </w:t>
      </w:r>
      <w:proofErr w:type="spellStart"/>
      <w:r w:rsidRPr="00CE5708">
        <w:rPr>
          <w:rFonts w:ascii="Times New Roman" w:hAnsi="Times New Roman" w:cs="Times New Roman"/>
          <w:i/>
          <w:sz w:val="24"/>
          <w:szCs w:val="24"/>
        </w:rPr>
        <w:t>кВтсағ</w:t>
      </w:r>
      <w:proofErr w:type="spellEnd"/>
    </w:p>
    <w:tbl>
      <w:tblPr>
        <w:tblW w:w="10060" w:type="dxa"/>
        <w:jc w:val="center"/>
        <w:tblLayout w:type="fixed"/>
        <w:tblLook w:val="04A0" w:firstRow="1" w:lastRow="0" w:firstColumn="1" w:lastColumn="0" w:noHBand="0" w:noVBand="1"/>
      </w:tblPr>
      <w:tblGrid>
        <w:gridCol w:w="438"/>
        <w:gridCol w:w="3810"/>
        <w:gridCol w:w="992"/>
        <w:gridCol w:w="992"/>
        <w:gridCol w:w="851"/>
        <w:gridCol w:w="1276"/>
        <w:gridCol w:w="850"/>
        <w:gridCol w:w="851"/>
      </w:tblGrid>
      <w:tr w:rsidR="00D743AE" w:rsidRPr="00CE5708" w14:paraId="622396E8" w14:textId="77777777" w:rsidTr="00952D1E">
        <w:trPr>
          <w:trHeight w:val="277"/>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AE79DAC" w14:textId="77777777" w:rsidR="00D743AE" w:rsidRPr="00CE5708" w:rsidRDefault="00D743AE" w:rsidP="00C71675">
            <w:pPr>
              <w:spacing w:after="0" w:line="240" w:lineRule="auto"/>
              <w:jc w:val="center"/>
              <w:rPr>
                <w:rFonts w:ascii="Times New Roman" w:eastAsia="Times New Roman" w:hAnsi="Times New Roman" w:cs="Times New Roman"/>
                <w:b/>
                <w:bCs/>
                <w:lang w:eastAsia="ru-RU"/>
              </w:rPr>
            </w:pPr>
            <w:bookmarkStart w:id="23" w:name="_Toc65566456"/>
            <w:r w:rsidRPr="00CE5708">
              <w:rPr>
                <w:rFonts w:ascii="Times New Roman" w:eastAsia="Times New Roman" w:hAnsi="Times New Roman" w:cs="Times New Roman"/>
                <w:b/>
                <w:bCs/>
                <w:lang w:eastAsia="ru-RU"/>
              </w:rPr>
              <w:t>№</w:t>
            </w:r>
          </w:p>
        </w:tc>
        <w:tc>
          <w:tcPr>
            <w:tcW w:w="3810"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2989D42" w14:textId="4EB39651" w:rsidR="00D743AE" w:rsidRPr="00CE5708" w:rsidRDefault="00642C37" w:rsidP="00C71675">
            <w:pPr>
              <w:spacing w:after="0" w:line="240" w:lineRule="auto"/>
              <w:ind w:right="171"/>
              <w:jc w:val="center"/>
              <w:rPr>
                <w:rFonts w:ascii="Times New Roman" w:eastAsia="Times New Roman" w:hAnsi="Times New Roman" w:cs="Times New Roman"/>
                <w:b/>
                <w:bCs/>
                <w:lang w:val="kk-KZ" w:eastAsia="ru-RU"/>
              </w:rPr>
            </w:pPr>
            <w:r w:rsidRPr="00CE5708">
              <w:rPr>
                <w:rFonts w:ascii="Times New Roman" w:eastAsia="Times New Roman" w:hAnsi="Times New Roman" w:cs="Times New Roman"/>
                <w:b/>
                <w:bCs/>
                <w:lang w:val="kk-KZ" w:eastAsia="ru-RU"/>
              </w:rPr>
              <w:t>Атауы</w:t>
            </w:r>
          </w:p>
        </w:tc>
        <w:tc>
          <w:tcPr>
            <w:tcW w:w="1984"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3D5DBA6" w14:textId="75F2F4CA" w:rsidR="00D743AE" w:rsidRPr="00CE5708" w:rsidRDefault="00642C37" w:rsidP="00C71675">
            <w:pPr>
              <w:spacing w:after="0" w:line="240" w:lineRule="auto"/>
              <w:ind w:right="171"/>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2021ж</w:t>
            </w:r>
          </w:p>
        </w:tc>
        <w:tc>
          <w:tcPr>
            <w:tcW w:w="2127"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E582DA6" w14:textId="6D6C00E3" w:rsidR="00D743AE" w:rsidRPr="00CE5708" w:rsidRDefault="00642C37" w:rsidP="00C71675">
            <w:pPr>
              <w:spacing w:after="0" w:line="240" w:lineRule="auto"/>
              <w:ind w:right="171"/>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2022ж</w:t>
            </w:r>
          </w:p>
        </w:tc>
        <w:tc>
          <w:tcPr>
            <w:tcW w:w="850" w:type="dxa"/>
            <w:vMerge w:val="restart"/>
            <w:tcBorders>
              <w:top w:val="single" w:sz="4" w:space="0" w:color="auto"/>
              <w:left w:val="nil"/>
              <w:right w:val="single" w:sz="4" w:space="0" w:color="auto"/>
            </w:tcBorders>
            <w:shd w:val="clear" w:color="auto" w:fill="8DB3E2" w:themeFill="text2" w:themeFillTint="66"/>
            <w:vAlign w:val="center"/>
            <w:hideMark/>
          </w:tcPr>
          <w:p w14:paraId="67DBF193" w14:textId="6B12DFC5" w:rsidR="00D743AE" w:rsidRPr="00CE5708" w:rsidRDefault="00642C37"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 xml:space="preserve">Δ, млн. </w:t>
            </w:r>
            <w:proofErr w:type="spellStart"/>
            <w:r w:rsidRPr="00CE5708">
              <w:rPr>
                <w:rFonts w:ascii="Times New Roman" w:eastAsia="Times New Roman" w:hAnsi="Times New Roman" w:cs="Times New Roman"/>
                <w:b/>
                <w:bCs/>
                <w:lang w:eastAsia="ru-RU"/>
              </w:rPr>
              <w:t>кВтс</w:t>
            </w:r>
            <w:proofErr w:type="spellEnd"/>
          </w:p>
        </w:tc>
        <w:tc>
          <w:tcPr>
            <w:tcW w:w="851" w:type="dxa"/>
            <w:vMerge w:val="restart"/>
            <w:tcBorders>
              <w:top w:val="single" w:sz="4" w:space="0" w:color="auto"/>
              <w:left w:val="nil"/>
              <w:right w:val="single" w:sz="4" w:space="0" w:color="auto"/>
            </w:tcBorders>
            <w:shd w:val="clear" w:color="auto" w:fill="8DB3E2" w:themeFill="text2" w:themeFillTint="66"/>
            <w:vAlign w:val="center"/>
          </w:tcPr>
          <w:p w14:paraId="7BCF7E0C" w14:textId="77777777" w:rsidR="00D743AE" w:rsidRPr="00CE5708" w:rsidRDefault="00D743AE" w:rsidP="00C71675">
            <w:pPr>
              <w:spacing w:after="0" w:line="240" w:lineRule="auto"/>
              <w:jc w:val="center"/>
              <w:rPr>
                <w:rFonts w:ascii="Times New Roman" w:eastAsia="Times New Roman" w:hAnsi="Times New Roman" w:cs="Times New Roman"/>
                <w:b/>
                <w:bCs/>
                <w:lang w:eastAsia="ru-RU"/>
              </w:rPr>
            </w:pPr>
            <w:r w:rsidRPr="00CE5708">
              <w:rPr>
                <w:rFonts w:ascii="Times New Roman" w:eastAsia="Times New Roman" w:hAnsi="Times New Roman" w:cs="Times New Roman"/>
                <w:b/>
                <w:bCs/>
                <w:lang w:eastAsia="ru-RU"/>
              </w:rPr>
              <w:t>Δ, %</w:t>
            </w:r>
          </w:p>
        </w:tc>
      </w:tr>
      <w:tr w:rsidR="00D743AE" w:rsidRPr="00CE5708" w14:paraId="38DB9E5C" w14:textId="77777777" w:rsidTr="00952D1E">
        <w:trPr>
          <w:trHeight w:val="570"/>
          <w:jc w:val="center"/>
        </w:trPr>
        <w:tc>
          <w:tcPr>
            <w:tcW w:w="438"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A612890" w14:textId="77777777" w:rsidR="00D743AE" w:rsidRPr="00CE5708" w:rsidRDefault="00D743AE" w:rsidP="00C71675">
            <w:pPr>
              <w:spacing w:after="0" w:line="240" w:lineRule="auto"/>
              <w:rPr>
                <w:rFonts w:ascii="Times New Roman" w:eastAsia="Times New Roman" w:hAnsi="Times New Roman" w:cs="Times New Roman"/>
                <w:b/>
                <w:bCs/>
                <w:lang w:eastAsia="ru-RU"/>
              </w:rPr>
            </w:pPr>
          </w:p>
        </w:tc>
        <w:tc>
          <w:tcPr>
            <w:tcW w:w="3810"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5DCD77" w14:textId="77777777" w:rsidR="00D743AE" w:rsidRPr="00CE5708" w:rsidRDefault="00D743AE" w:rsidP="00C71675">
            <w:pPr>
              <w:spacing w:after="0" w:line="240" w:lineRule="auto"/>
              <w:ind w:right="171"/>
              <w:rPr>
                <w:rFonts w:ascii="Times New Roman" w:eastAsia="Times New Roman" w:hAnsi="Times New Roman" w:cs="Times New Roman"/>
                <w:b/>
                <w:bCs/>
                <w:lang w:eastAsia="ru-RU"/>
              </w:rPr>
            </w:pP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14:paraId="45A02E10" w14:textId="3C7065E2" w:rsidR="00D743AE" w:rsidRPr="00CE5708" w:rsidRDefault="00C337E6" w:rsidP="002625E1">
            <w:pPr>
              <w:tabs>
                <w:tab w:val="left" w:pos="456"/>
              </w:tabs>
              <w:spacing w:after="0" w:line="240" w:lineRule="auto"/>
              <w:ind w:left="-111" w:right="-108"/>
              <w:jc w:val="center"/>
              <w:rPr>
                <w:rFonts w:ascii="Times New Roman" w:eastAsia="Times New Roman" w:hAnsi="Times New Roman" w:cs="Times New Roman"/>
                <w:b/>
                <w:bCs/>
                <w:lang w:val="kk-KZ" w:eastAsia="ru-RU"/>
              </w:rPr>
            </w:pPr>
            <w:r w:rsidRPr="00CE5708">
              <w:rPr>
                <w:rFonts w:ascii="Times New Roman" w:hAnsi="Times New Roman" w:cs="Times New Roman"/>
                <w:b/>
                <w:bCs/>
                <w:lang w:val="kk-KZ"/>
              </w:rPr>
              <w:t>қаңтар-қ</w:t>
            </w:r>
            <w:r w:rsidR="002625E1" w:rsidRPr="00CE5708">
              <w:rPr>
                <w:rFonts w:ascii="Times New Roman" w:hAnsi="Times New Roman" w:cs="Times New Roman"/>
                <w:b/>
                <w:bCs/>
                <w:lang w:val="kk-KZ"/>
              </w:rPr>
              <w:t>азан</w:t>
            </w:r>
          </w:p>
        </w:tc>
        <w:tc>
          <w:tcPr>
            <w:tcW w:w="992" w:type="dxa"/>
            <w:tcBorders>
              <w:top w:val="nil"/>
              <w:left w:val="nil"/>
              <w:bottom w:val="single" w:sz="4" w:space="0" w:color="auto"/>
              <w:right w:val="single" w:sz="4" w:space="0" w:color="auto"/>
            </w:tcBorders>
            <w:shd w:val="clear" w:color="auto" w:fill="8DB3E2" w:themeFill="text2" w:themeFillTint="66"/>
            <w:vAlign w:val="center"/>
            <w:hideMark/>
          </w:tcPr>
          <w:p w14:paraId="2D1401DE" w14:textId="001CCE2A" w:rsidR="00D743AE" w:rsidRPr="00CE5708" w:rsidRDefault="00642C37" w:rsidP="00C71675">
            <w:pPr>
              <w:tabs>
                <w:tab w:val="left" w:pos="601"/>
              </w:tabs>
              <w:spacing w:after="0" w:line="240" w:lineRule="auto"/>
              <w:ind w:left="-108" w:right="-108"/>
              <w:jc w:val="center"/>
              <w:rPr>
                <w:rFonts w:ascii="Times New Roman" w:eastAsia="Times New Roman" w:hAnsi="Times New Roman" w:cs="Times New Roman"/>
                <w:b/>
                <w:bCs/>
                <w:lang w:eastAsia="ru-RU"/>
              </w:rPr>
            </w:pPr>
            <w:r w:rsidRPr="00CE5708">
              <w:rPr>
                <w:rFonts w:ascii="Times New Roman" w:hAnsi="Times New Roman" w:cs="Times New Roman"/>
                <w:b/>
                <w:bCs/>
              </w:rPr>
              <w:t>ҚР-</w:t>
            </w:r>
            <w:proofErr w:type="spellStart"/>
            <w:r w:rsidRPr="00CE5708">
              <w:rPr>
                <w:rFonts w:ascii="Times New Roman" w:hAnsi="Times New Roman" w:cs="Times New Roman"/>
                <w:b/>
                <w:bCs/>
              </w:rPr>
              <w:t>ғы</w:t>
            </w:r>
            <w:proofErr w:type="spellEnd"/>
            <w:r w:rsidRPr="00CE5708">
              <w:rPr>
                <w:rFonts w:ascii="Times New Roman" w:hAnsi="Times New Roman" w:cs="Times New Roman"/>
                <w:b/>
                <w:bCs/>
              </w:rPr>
              <w:t xml:space="preserve"> </w:t>
            </w:r>
            <w:proofErr w:type="spellStart"/>
            <w:r w:rsidRPr="00CE5708">
              <w:rPr>
                <w:rFonts w:ascii="Times New Roman" w:hAnsi="Times New Roman" w:cs="Times New Roman"/>
                <w:b/>
                <w:bCs/>
              </w:rPr>
              <w:t>үлесі</w:t>
            </w:r>
            <w:proofErr w:type="spellEnd"/>
            <w:r w:rsidRPr="00CE5708">
              <w:rPr>
                <w:rFonts w:ascii="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8DB3E2" w:themeFill="text2" w:themeFillTint="66"/>
            <w:vAlign w:val="center"/>
            <w:hideMark/>
          </w:tcPr>
          <w:p w14:paraId="73986442" w14:textId="7EF046B2" w:rsidR="00D743AE" w:rsidRPr="00CE5708" w:rsidRDefault="00C337E6" w:rsidP="002625E1">
            <w:pPr>
              <w:spacing w:after="0" w:line="240" w:lineRule="auto"/>
              <w:ind w:left="-108" w:right="-105"/>
              <w:jc w:val="center"/>
              <w:rPr>
                <w:rFonts w:ascii="Times New Roman" w:eastAsia="Times New Roman" w:hAnsi="Times New Roman" w:cs="Times New Roman"/>
                <w:b/>
                <w:bCs/>
                <w:lang w:eastAsia="ru-RU"/>
              </w:rPr>
            </w:pPr>
            <w:r w:rsidRPr="00CE5708">
              <w:rPr>
                <w:rFonts w:ascii="Times New Roman" w:hAnsi="Times New Roman" w:cs="Times New Roman"/>
                <w:b/>
                <w:bCs/>
                <w:lang w:val="kk-KZ"/>
              </w:rPr>
              <w:t>қаңтар-қ</w:t>
            </w:r>
            <w:r w:rsidR="002625E1" w:rsidRPr="00CE5708">
              <w:rPr>
                <w:rFonts w:ascii="Times New Roman" w:hAnsi="Times New Roman" w:cs="Times New Roman"/>
                <w:b/>
                <w:bCs/>
                <w:lang w:val="kk-KZ"/>
              </w:rPr>
              <w:t>азан</w:t>
            </w:r>
          </w:p>
        </w:tc>
        <w:tc>
          <w:tcPr>
            <w:tcW w:w="1276" w:type="dxa"/>
            <w:tcBorders>
              <w:top w:val="nil"/>
              <w:left w:val="nil"/>
              <w:bottom w:val="single" w:sz="4" w:space="0" w:color="auto"/>
              <w:right w:val="single" w:sz="4" w:space="0" w:color="auto"/>
            </w:tcBorders>
            <w:shd w:val="clear" w:color="auto" w:fill="8DB3E2" w:themeFill="text2" w:themeFillTint="66"/>
            <w:vAlign w:val="center"/>
            <w:hideMark/>
          </w:tcPr>
          <w:p w14:paraId="384B242C" w14:textId="50B1B935" w:rsidR="00D743AE" w:rsidRPr="00CE5708" w:rsidRDefault="00642C37" w:rsidP="00C71675">
            <w:pPr>
              <w:spacing w:after="0" w:line="240" w:lineRule="auto"/>
              <w:ind w:right="171"/>
              <w:jc w:val="center"/>
              <w:rPr>
                <w:rFonts w:ascii="Times New Roman" w:eastAsia="Times New Roman" w:hAnsi="Times New Roman" w:cs="Times New Roman"/>
                <w:b/>
                <w:bCs/>
                <w:lang w:eastAsia="ru-RU"/>
              </w:rPr>
            </w:pPr>
            <w:r w:rsidRPr="00CE5708">
              <w:rPr>
                <w:rFonts w:ascii="Times New Roman" w:hAnsi="Times New Roman" w:cs="Times New Roman"/>
                <w:b/>
                <w:bCs/>
              </w:rPr>
              <w:t>ҚР-</w:t>
            </w:r>
            <w:proofErr w:type="spellStart"/>
            <w:r w:rsidRPr="00CE5708">
              <w:rPr>
                <w:rFonts w:ascii="Times New Roman" w:hAnsi="Times New Roman" w:cs="Times New Roman"/>
                <w:b/>
                <w:bCs/>
              </w:rPr>
              <w:t>ғы</w:t>
            </w:r>
            <w:proofErr w:type="spellEnd"/>
            <w:r w:rsidRPr="00CE5708">
              <w:rPr>
                <w:rFonts w:ascii="Times New Roman" w:hAnsi="Times New Roman" w:cs="Times New Roman"/>
                <w:b/>
                <w:bCs/>
              </w:rPr>
              <w:t xml:space="preserve"> </w:t>
            </w:r>
            <w:proofErr w:type="spellStart"/>
            <w:r w:rsidRPr="00CE5708">
              <w:rPr>
                <w:rFonts w:ascii="Times New Roman" w:hAnsi="Times New Roman" w:cs="Times New Roman"/>
                <w:b/>
                <w:bCs/>
              </w:rPr>
              <w:t>үлесі</w:t>
            </w:r>
            <w:proofErr w:type="spellEnd"/>
            <w:r w:rsidRPr="00CE5708">
              <w:rPr>
                <w:rFonts w:ascii="Times New Roman" w:hAnsi="Times New Roman" w:cs="Times New Roman"/>
                <w:b/>
                <w:bCs/>
              </w:rPr>
              <w:t>,</w:t>
            </w:r>
            <w:r w:rsidRPr="00CE5708">
              <w:rPr>
                <w:rFonts w:ascii="Times New Roman" w:hAnsi="Times New Roman" w:cs="Times New Roman"/>
                <w:b/>
                <w:bCs/>
                <w:lang w:val="kk-KZ"/>
              </w:rPr>
              <w:t xml:space="preserve"> </w:t>
            </w:r>
            <w:r w:rsidRPr="00CE5708">
              <w:rPr>
                <w:rFonts w:ascii="Times New Roman" w:hAnsi="Times New Roman" w:cs="Times New Roman"/>
                <w:b/>
                <w:bCs/>
              </w:rPr>
              <w:t>%</w:t>
            </w:r>
          </w:p>
        </w:tc>
        <w:tc>
          <w:tcPr>
            <w:tcW w:w="850" w:type="dxa"/>
            <w:vMerge/>
            <w:tcBorders>
              <w:left w:val="nil"/>
              <w:bottom w:val="single" w:sz="4" w:space="0" w:color="auto"/>
              <w:right w:val="single" w:sz="4" w:space="0" w:color="auto"/>
            </w:tcBorders>
            <w:shd w:val="clear" w:color="auto" w:fill="B8CCE4" w:themeFill="accent1" w:themeFillTint="66"/>
            <w:vAlign w:val="center"/>
            <w:hideMark/>
          </w:tcPr>
          <w:p w14:paraId="35B790EA" w14:textId="77777777" w:rsidR="00D743AE" w:rsidRPr="00CE5708" w:rsidRDefault="00D743AE" w:rsidP="00C71675">
            <w:pPr>
              <w:spacing w:after="0" w:line="240" w:lineRule="auto"/>
              <w:jc w:val="center"/>
              <w:rPr>
                <w:rFonts w:ascii="Times New Roman" w:eastAsia="Times New Roman" w:hAnsi="Times New Roman" w:cs="Times New Roman"/>
                <w:b/>
                <w:bCs/>
                <w:lang w:val="en-US" w:eastAsia="ru-RU"/>
              </w:rPr>
            </w:pPr>
          </w:p>
        </w:tc>
        <w:tc>
          <w:tcPr>
            <w:tcW w:w="851" w:type="dxa"/>
            <w:vMerge/>
            <w:tcBorders>
              <w:left w:val="nil"/>
              <w:bottom w:val="single" w:sz="4" w:space="0" w:color="auto"/>
              <w:right w:val="single" w:sz="4" w:space="0" w:color="auto"/>
            </w:tcBorders>
            <w:shd w:val="clear" w:color="auto" w:fill="B8CCE4" w:themeFill="accent1" w:themeFillTint="66"/>
            <w:vAlign w:val="center"/>
            <w:hideMark/>
          </w:tcPr>
          <w:p w14:paraId="5E3F2E2F" w14:textId="77777777" w:rsidR="00D743AE" w:rsidRPr="00CE5708" w:rsidRDefault="00D743AE" w:rsidP="00C71675">
            <w:pPr>
              <w:spacing w:after="0" w:line="240" w:lineRule="auto"/>
              <w:jc w:val="center"/>
              <w:rPr>
                <w:rFonts w:ascii="Times New Roman" w:eastAsia="Times New Roman" w:hAnsi="Times New Roman" w:cs="Times New Roman"/>
                <w:b/>
                <w:bCs/>
                <w:lang w:eastAsia="ru-RU"/>
              </w:rPr>
            </w:pPr>
          </w:p>
        </w:tc>
      </w:tr>
      <w:tr w:rsidR="002625E1" w:rsidRPr="00CE5708" w14:paraId="26A710B2" w14:textId="77777777" w:rsidTr="00952D1E">
        <w:trPr>
          <w:trHeight w:val="261"/>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C570EBB" w14:textId="77777777" w:rsidR="002625E1" w:rsidRPr="00CE5708" w:rsidRDefault="002625E1" w:rsidP="002625E1">
            <w:pPr>
              <w:spacing w:after="0" w:line="240" w:lineRule="auto"/>
              <w:jc w:val="center"/>
              <w:rPr>
                <w:rFonts w:ascii="Times New Roman" w:eastAsia="Times New Roman" w:hAnsi="Times New Roman" w:cs="Times New Roman"/>
                <w:b/>
                <w:lang w:eastAsia="ru-RU"/>
              </w:rPr>
            </w:pPr>
            <w:r w:rsidRPr="00CE5708">
              <w:rPr>
                <w:rFonts w:ascii="Times New Roman" w:eastAsia="Times New Roman" w:hAnsi="Times New Roman" w:cs="Times New Roman"/>
                <w:b/>
                <w:lang w:eastAsia="ru-RU"/>
              </w:rPr>
              <w:t>I</w:t>
            </w:r>
          </w:p>
        </w:tc>
        <w:tc>
          <w:tcPr>
            <w:tcW w:w="3810" w:type="dxa"/>
            <w:tcBorders>
              <w:top w:val="nil"/>
              <w:left w:val="nil"/>
              <w:bottom w:val="single" w:sz="4" w:space="0" w:color="auto"/>
              <w:right w:val="single" w:sz="4" w:space="0" w:color="auto"/>
            </w:tcBorders>
            <w:shd w:val="clear" w:color="auto" w:fill="auto"/>
            <w:vAlign w:val="center"/>
            <w:hideMark/>
          </w:tcPr>
          <w:p w14:paraId="12DCF793" w14:textId="324B5093" w:rsidR="002625E1" w:rsidRPr="00CE5708" w:rsidRDefault="002625E1" w:rsidP="002625E1">
            <w:pPr>
              <w:spacing w:after="0" w:line="240" w:lineRule="auto"/>
              <w:ind w:right="171"/>
              <w:rPr>
                <w:rFonts w:ascii="Times New Roman" w:eastAsia="Times New Roman" w:hAnsi="Times New Roman" w:cs="Times New Roman"/>
                <w:b/>
                <w:lang w:eastAsia="ru-RU"/>
              </w:rPr>
            </w:pPr>
            <w:r w:rsidRPr="00CE5708">
              <w:rPr>
                <w:rFonts w:ascii="Times New Roman" w:eastAsia="Times New Roman" w:hAnsi="Times New Roman" w:cs="Times New Roman"/>
                <w:b/>
                <w:lang w:eastAsia="ru-RU"/>
              </w:rPr>
              <w:t>С-Э</w:t>
            </w:r>
            <w:r w:rsidRPr="00CE5708">
              <w:rPr>
                <w:rFonts w:ascii="Times New Roman" w:eastAsia="Times New Roman" w:hAnsi="Times New Roman" w:cs="Times New Roman"/>
                <w:b/>
                <w:lang w:val="kk-KZ" w:eastAsia="ru-RU"/>
              </w:rPr>
              <w:t xml:space="preserve"> ЖЭК</w:t>
            </w:r>
            <w:r w:rsidRPr="00CE5708">
              <w:rPr>
                <w:rFonts w:ascii="Times New Roman" w:eastAsia="Times New Roman" w:hAnsi="Times New Roman" w:cs="Times New Roman"/>
                <w:b/>
                <w:lang w:eastAsia="ru-RU"/>
              </w:rPr>
              <w:t xml:space="preserve">, </w:t>
            </w:r>
            <w:r w:rsidRPr="00CE5708">
              <w:rPr>
                <w:rFonts w:ascii="Times New Roman" w:eastAsia="Times New Roman" w:hAnsi="Times New Roman" w:cs="Times New Roman"/>
                <w:b/>
                <w:i/>
                <w:lang w:val="kk-KZ" w:eastAsia="ru-RU"/>
              </w:rPr>
              <w:t>оның ішінде</w:t>
            </w:r>
            <w:r w:rsidRPr="00CE5708">
              <w:rPr>
                <w:rFonts w:ascii="Times New Roman" w:eastAsia="Times New Roman" w:hAnsi="Times New Roman" w:cs="Times New Roman"/>
                <w:b/>
                <w:i/>
                <w:lang w:eastAsia="ru-RU"/>
              </w:rPr>
              <w:t>:</w:t>
            </w:r>
          </w:p>
        </w:tc>
        <w:tc>
          <w:tcPr>
            <w:tcW w:w="992" w:type="dxa"/>
            <w:tcBorders>
              <w:top w:val="nil"/>
              <w:left w:val="nil"/>
              <w:bottom w:val="single" w:sz="4" w:space="0" w:color="auto"/>
              <w:right w:val="single" w:sz="4" w:space="0" w:color="auto"/>
            </w:tcBorders>
            <w:shd w:val="clear" w:color="000000" w:fill="FFFFFF"/>
            <w:noWrap/>
            <w:vAlign w:val="center"/>
          </w:tcPr>
          <w:p w14:paraId="42127B7F" w14:textId="7A711D96" w:rsidR="002625E1" w:rsidRPr="00CE5708" w:rsidRDefault="002625E1" w:rsidP="002625E1">
            <w:pPr>
              <w:spacing w:after="0" w:line="240" w:lineRule="auto"/>
              <w:jc w:val="center"/>
              <w:rPr>
                <w:rFonts w:ascii="Times New Roman" w:hAnsi="Times New Roman" w:cs="Times New Roman"/>
                <w:b/>
                <w:bCs/>
              </w:rPr>
            </w:pPr>
            <w:r w:rsidRPr="00CE5708">
              <w:rPr>
                <w:rFonts w:ascii="Times New Roman" w:hAnsi="Times New Roman" w:cs="Times New Roman"/>
                <w:b/>
                <w:bCs/>
              </w:rPr>
              <w:t>269,1</w:t>
            </w:r>
          </w:p>
        </w:tc>
        <w:tc>
          <w:tcPr>
            <w:tcW w:w="992" w:type="dxa"/>
            <w:tcBorders>
              <w:top w:val="nil"/>
              <w:left w:val="nil"/>
              <w:bottom w:val="single" w:sz="4" w:space="0" w:color="auto"/>
              <w:right w:val="single" w:sz="4" w:space="0" w:color="auto"/>
            </w:tcBorders>
            <w:shd w:val="clear" w:color="auto" w:fill="auto"/>
            <w:vAlign w:val="center"/>
          </w:tcPr>
          <w:p w14:paraId="5A18A0B6" w14:textId="01A7C947" w:rsidR="002625E1" w:rsidRPr="00CE5708" w:rsidRDefault="002625E1" w:rsidP="002625E1">
            <w:pPr>
              <w:spacing w:after="0" w:line="240" w:lineRule="auto"/>
              <w:jc w:val="center"/>
              <w:rPr>
                <w:rFonts w:ascii="Times New Roman" w:hAnsi="Times New Roman" w:cs="Times New Roman"/>
                <w:b/>
                <w:bCs/>
              </w:rPr>
            </w:pPr>
            <w:r w:rsidRPr="00CE5708">
              <w:rPr>
                <w:rFonts w:ascii="Times New Roman" w:hAnsi="Times New Roman" w:cs="Times New Roman"/>
                <w:b/>
                <w:bCs/>
              </w:rPr>
              <w:t>7,6%</w:t>
            </w:r>
          </w:p>
        </w:tc>
        <w:tc>
          <w:tcPr>
            <w:tcW w:w="851" w:type="dxa"/>
            <w:tcBorders>
              <w:top w:val="nil"/>
              <w:left w:val="nil"/>
              <w:bottom w:val="single" w:sz="4" w:space="0" w:color="auto"/>
              <w:right w:val="single" w:sz="4" w:space="0" w:color="auto"/>
            </w:tcBorders>
            <w:shd w:val="clear" w:color="000000" w:fill="FFFFFF"/>
            <w:noWrap/>
            <w:vAlign w:val="center"/>
          </w:tcPr>
          <w:p w14:paraId="7DDA3D55" w14:textId="0B6442D7" w:rsidR="002625E1" w:rsidRPr="00CE5708" w:rsidRDefault="002625E1" w:rsidP="002625E1">
            <w:pPr>
              <w:spacing w:after="0" w:line="240" w:lineRule="auto"/>
              <w:jc w:val="center"/>
              <w:rPr>
                <w:rFonts w:ascii="Times New Roman" w:hAnsi="Times New Roman" w:cs="Times New Roman"/>
                <w:b/>
                <w:bCs/>
              </w:rPr>
            </w:pPr>
            <w:r w:rsidRPr="00CE5708">
              <w:rPr>
                <w:rFonts w:ascii="Times New Roman" w:hAnsi="Times New Roman" w:cs="Times New Roman"/>
                <w:b/>
                <w:bCs/>
              </w:rPr>
              <w:t>325,3</w:t>
            </w:r>
          </w:p>
        </w:tc>
        <w:tc>
          <w:tcPr>
            <w:tcW w:w="1276" w:type="dxa"/>
            <w:tcBorders>
              <w:top w:val="nil"/>
              <w:left w:val="nil"/>
              <w:bottom w:val="single" w:sz="4" w:space="0" w:color="auto"/>
              <w:right w:val="single" w:sz="4" w:space="0" w:color="auto"/>
            </w:tcBorders>
            <w:shd w:val="clear" w:color="auto" w:fill="auto"/>
            <w:vAlign w:val="center"/>
          </w:tcPr>
          <w:p w14:paraId="386FD034" w14:textId="59C406FE" w:rsidR="002625E1" w:rsidRPr="00CE5708" w:rsidRDefault="002625E1" w:rsidP="002625E1">
            <w:pPr>
              <w:spacing w:after="0" w:line="240" w:lineRule="auto"/>
              <w:jc w:val="center"/>
              <w:rPr>
                <w:rFonts w:ascii="Times New Roman" w:hAnsi="Times New Roman" w:cs="Times New Roman"/>
                <w:b/>
                <w:bCs/>
              </w:rPr>
            </w:pPr>
            <w:r w:rsidRPr="00CE5708">
              <w:rPr>
                <w:rFonts w:ascii="Times New Roman" w:hAnsi="Times New Roman" w:cs="Times New Roman"/>
                <w:b/>
                <w:bCs/>
              </w:rPr>
              <w:t>7,7%</w:t>
            </w:r>
          </w:p>
        </w:tc>
        <w:tc>
          <w:tcPr>
            <w:tcW w:w="850" w:type="dxa"/>
            <w:tcBorders>
              <w:top w:val="nil"/>
              <w:left w:val="nil"/>
              <w:bottom w:val="single" w:sz="4" w:space="0" w:color="auto"/>
              <w:right w:val="single" w:sz="4" w:space="0" w:color="auto"/>
            </w:tcBorders>
            <w:shd w:val="clear" w:color="000000" w:fill="FFFFFF"/>
            <w:noWrap/>
            <w:vAlign w:val="center"/>
            <w:hideMark/>
          </w:tcPr>
          <w:p w14:paraId="34932B24" w14:textId="3C5EA72B" w:rsidR="002625E1" w:rsidRPr="00CE5708" w:rsidRDefault="002625E1" w:rsidP="002625E1">
            <w:pPr>
              <w:spacing w:after="0" w:line="240" w:lineRule="auto"/>
              <w:jc w:val="center"/>
              <w:rPr>
                <w:rFonts w:ascii="Times New Roman" w:hAnsi="Times New Roman" w:cs="Times New Roman"/>
                <w:b/>
                <w:bCs/>
              </w:rPr>
            </w:pPr>
            <w:r w:rsidRPr="00CE5708">
              <w:rPr>
                <w:rFonts w:ascii="Times New Roman" w:hAnsi="Times New Roman" w:cs="Times New Roman"/>
                <w:b/>
                <w:bCs/>
              </w:rPr>
              <w:t>56,2</w:t>
            </w:r>
          </w:p>
        </w:tc>
        <w:tc>
          <w:tcPr>
            <w:tcW w:w="851" w:type="dxa"/>
            <w:tcBorders>
              <w:top w:val="nil"/>
              <w:left w:val="nil"/>
              <w:bottom w:val="single" w:sz="4" w:space="0" w:color="auto"/>
              <w:right w:val="single" w:sz="4" w:space="0" w:color="auto"/>
            </w:tcBorders>
            <w:shd w:val="clear" w:color="auto" w:fill="auto"/>
            <w:vAlign w:val="center"/>
            <w:hideMark/>
          </w:tcPr>
          <w:p w14:paraId="0CEACC2A" w14:textId="2FE752A4" w:rsidR="002625E1" w:rsidRPr="00CE5708" w:rsidRDefault="002625E1" w:rsidP="002625E1">
            <w:pPr>
              <w:spacing w:after="0" w:line="240" w:lineRule="auto"/>
              <w:jc w:val="center"/>
              <w:rPr>
                <w:rFonts w:ascii="Times New Roman" w:hAnsi="Times New Roman" w:cs="Times New Roman"/>
                <w:b/>
                <w:bCs/>
              </w:rPr>
            </w:pPr>
            <w:r w:rsidRPr="00CE5708">
              <w:rPr>
                <w:rFonts w:ascii="Times New Roman" w:hAnsi="Times New Roman" w:cs="Times New Roman"/>
                <w:b/>
                <w:bCs/>
              </w:rPr>
              <w:t>20,9%</w:t>
            </w:r>
          </w:p>
        </w:tc>
      </w:tr>
      <w:tr w:rsidR="002625E1" w:rsidRPr="00CE5708" w14:paraId="5317FDD4" w14:textId="77777777" w:rsidTr="00952D1E">
        <w:trPr>
          <w:trHeight w:val="264"/>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238414C" w14:textId="77777777" w:rsidR="002625E1" w:rsidRPr="00CE5708" w:rsidRDefault="002625E1" w:rsidP="002625E1">
            <w:pPr>
              <w:spacing w:after="0" w:line="240" w:lineRule="auto"/>
              <w:jc w:val="center"/>
              <w:rPr>
                <w:rFonts w:ascii="Times New Roman" w:eastAsia="Times New Roman" w:hAnsi="Times New Roman" w:cs="Times New Roman"/>
                <w:i/>
                <w:lang w:eastAsia="ru-RU"/>
              </w:rPr>
            </w:pPr>
            <w:r w:rsidRPr="00CE5708">
              <w:rPr>
                <w:rFonts w:ascii="Times New Roman" w:eastAsia="Times New Roman" w:hAnsi="Times New Roman" w:cs="Times New Roman"/>
                <w:i/>
                <w:lang w:eastAsia="ru-RU"/>
              </w:rPr>
              <w:t>1</w:t>
            </w:r>
          </w:p>
        </w:tc>
        <w:tc>
          <w:tcPr>
            <w:tcW w:w="3810" w:type="dxa"/>
            <w:tcBorders>
              <w:top w:val="nil"/>
              <w:left w:val="nil"/>
              <w:bottom w:val="single" w:sz="4" w:space="0" w:color="auto"/>
              <w:right w:val="single" w:sz="4" w:space="0" w:color="auto"/>
            </w:tcBorders>
            <w:shd w:val="clear" w:color="auto" w:fill="auto"/>
            <w:vAlign w:val="center"/>
            <w:hideMark/>
          </w:tcPr>
          <w:p w14:paraId="732DE922" w14:textId="76AFFAC6" w:rsidR="002625E1" w:rsidRPr="00CE5708" w:rsidRDefault="002625E1" w:rsidP="002625E1">
            <w:pPr>
              <w:spacing w:after="0" w:line="240" w:lineRule="auto"/>
              <w:ind w:right="171"/>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w:t>
            </w:r>
            <w:proofErr w:type="spellStart"/>
            <w:r w:rsidRPr="00CE5708">
              <w:rPr>
                <w:rFonts w:ascii="Times New Roman" w:eastAsia="Times New Roman" w:hAnsi="Times New Roman" w:cs="Times New Roman"/>
                <w:i/>
                <w:iCs/>
                <w:lang w:eastAsia="ru-RU"/>
              </w:rPr>
              <w:t>АлЭС</w:t>
            </w:r>
            <w:proofErr w:type="spellEnd"/>
            <w:r w:rsidRPr="00CE5708">
              <w:rPr>
                <w:rFonts w:ascii="Times New Roman" w:eastAsia="Times New Roman" w:hAnsi="Times New Roman" w:cs="Times New Roman"/>
                <w:i/>
                <w:iCs/>
                <w:lang w:eastAsia="ru-RU"/>
              </w:rPr>
              <w:t xml:space="preserve">» АҚ </w:t>
            </w:r>
            <w:proofErr w:type="spellStart"/>
            <w:r w:rsidRPr="00CE5708">
              <w:rPr>
                <w:rFonts w:ascii="Times New Roman" w:eastAsia="Times New Roman" w:hAnsi="Times New Roman" w:cs="Times New Roman"/>
                <w:i/>
                <w:iCs/>
                <w:lang w:eastAsia="ru-RU"/>
              </w:rPr>
              <w:t>шағын</w:t>
            </w:r>
            <w:proofErr w:type="spellEnd"/>
            <w:r w:rsidRPr="00CE5708">
              <w:rPr>
                <w:rFonts w:ascii="Times New Roman" w:eastAsia="Times New Roman" w:hAnsi="Times New Roman" w:cs="Times New Roman"/>
                <w:i/>
                <w:iCs/>
                <w:lang w:eastAsia="ru-RU"/>
              </w:rPr>
              <w:t xml:space="preserve"> СЭС-</w:t>
            </w:r>
            <w:proofErr w:type="spellStart"/>
            <w:r w:rsidRPr="00CE5708">
              <w:rPr>
                <w:rFonts w:ascii="Times New Roman" w:eastAsia="Times New Roman" w:hAnsi="Times New Roman" w:cs="Times New Roman"/>
                <w:i/>
                <w:iCs/>
                <w:lang w:eastAsia="ru-RU"/>
              </w:rPr>
              <w:t>інің</w:t>
            </w:r>
            <w:proofErr w:type="spellEnd"/>
            <w:r w:rsidRPr="00CE5708">
              <w:rPr>
                <w:rFonts w:ascii="Times New Roman" w:eastAsia="Times New Roman" w:hAnsi="Times New Roman" w:cs="Times New Roman"/>
                <w:i/>
                <w:iCs/>
                <w:lang w:eastAsia="ru-RU"/>
              </w:rPr>
              <w:t xml:space="preserve"> каскады 43,7МВт</w:t>
            </w:r>
          </w:p>
        </w:tc>
        <w:tc>
          <w:tcPr>
            <w:tcW w:w="992" w:type="dxa"/>
            <w:tcBorders>
              <w:top w:val="nil"/>
              <w:left w:val="nil"/>
              <w:bottom w:val="single" w:sz="4" w:space="0" w:color="auto"/>
              <w:right w:val="single" w:sz="4" w:space="0" w:color="auto"/>
            </w:tcBorders>
            <w:shd w:val="clear" w:color="000000" w:fill="FFFFFF"/>
            <w:noWrap/>
            <w:vAlign w:val="center"/>
          </w:tcPr>
          <w:p w14:paraId="4355A62D" w14:textId="18A80E90"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140,4</w:t>
            </w:r>
          </w:p>
        </w:tc>
        <w:tc>
          <w:tcPr>
            <w:tcW w:w="992" w:type="dxa"/>
            <w:tcBorders>
              <w:top w:val="nil"/>
              <w:left w:val="nil"/>
              <w:bottom w:val="single" w:sz="4" w:space="0" w:color="auto"/>
              <w:right w:val="single" w:sz="4" w:space="0" w:color="auto"/>
            </w:tcBorders>
            <w:shd w:val="clear" w:color="auto" w:fill="auto"/>
            <w:vAlign w:val="center"/>
          </w:tcPr>
          <w:p w14:paraId="47D4EAAF" w14:textId="6E85D3A3"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bCs/>
                <w:i/>
              </w:rPr>
              <w:t>4,0%</w:t>
            </w:r>
          </w:p>
        </w:tc>
        <w:tc>
          <w:tcPr>
            <w:tcW w:w="851" w:type="dxa"/>
            <w:tcBorders>
              <w:top w:val="nil"/>
              <w:left w:val="nil"/>
              <w:bottom w:val="single" w:sz="4" w:space="0" w:color="auto"/>
              <w:right w:val="single" w:sz="4" w:space="0" w:color="auto"/>
            </w:tcBorders>
            <w:shd w:val="clear" w:color="000000" w:fill="FFFFFF"/>
            <w:noWrap/>
            <w:vAlign w:val="center"/>
          </w:tcPr>
          <w:p w14:paraId="4E3C0959" w14:textId="04E00B05"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152,1</w:t>
            </w:r>
          </w:p>
        </w:tc>
        <w:tc>
          <w:tcPr>
            <w:tcW w:w="1276" w:type="dxa"/>
            <w:tcBorders>
              <w:top w:val="nil"/>
              <w:left w:val="nil"/>
              <w:bottom w:val="single" w:sz="4" w:space="0" w:color="auto"/>
              <w:right w:val="single" w:sz="4" w:space="0" w:color="auto"/>
            </w:tcBorders>
            <w:shd w:val="clear" w:color="auto" w:fill="auto"/>
            <w:vAlign w:val="center"/>
          </w:tcPr>
          <w:p w14:paraId="703F8A00" w14:textId="5CB03477"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3,6%</w:t>
            </w:r>
          </w:p>
        </w:tc>
        <w:tc>
          <w:tcPr>
            <w:tcW w:w="850" w:type="dxa"/>
            <w:tcBorders>
              <w:top w:val="nil"/>
              <w:left w:val="nil"/>
              <w:bottom w:val="single" w:sz="4" w:space="0" w:color="auto"/>
              <w:right w:val="single" w:sz="4" w:space="0" w:color="auto"/>
            </w:tcBorders>
            <w:shd w:val="clear" w:color="000000" w:fill="FFFFFF"/>
            <w:noWrap/>
            <w:vAlign w:val="center"/>
            <w:hideMark/>
          </w:tcPr>
          <w:p w14:paraId="509E06B4" w14:textId="2B2B53E1" w:rsidR="002625E1" w:rsidRPr="00CE5708" w:rsidRDefault="002625E1" w:rsidP="002625E1">
            <w:pPr>
              <w:spacing w:after="0" w:line="240" w:lineRule="auto"/>
              <w:jc w:val="center"/>
              <w:rPr>
                <w:rFonts w:ascii="Times New Roman" w:hAnsi="Times New Roman" w:cs="Times New Roman"/>
                <w:bCs/>
                <w:i/>
              </w:rPr>
            </w:pPr>
            <w:r w:rsidRPr="00CE5708">
              <w:rPr>
                <w:rFonts w:ascii="Times New Roman" w:hAnsi="Times New Roman" w:cs="Times New Roman"/>
                <w:bCs/>
                <w:i/>
              </w:rPr>
              <w:t>11,7</w:t>
            </w:r>
          </w:p>
        </w:tc>
        <w:tc>
          <w:tcPr>
            <w:tcW w:w="851" w:type="dxa"/>
            <w:tcBorders>
              <w:top w:val="nil"/>
              <w:left w:val="nil"/>
              <w:bottom w:val="single" w:sz="4" w:space="0" w:color="auto"/>
              <w:right w:val="single" w:sz="4" w:space="0" w:color="auto"/>
            </w:tcBorders>
            <w:shd w:val="clear" w:color="auto" w:fill="auto"/>
            <w:vAlign w:val="center"/>
            <w:hideMark/>
          </w:tcPr>
          <w:p w14:paraId="59740606" w14:textId="2E330D3D" w:rsidR="002625E1" w:rsidRPr="00CE5708" w:rsidRDefault="002625E1" w:rsidP="002625E1">
            <w:pPr>
              <w:spacing w:after="0" w:line="240" w:lineRule="auto"/>
              <w:jc w:val="center"/>
              <w:rPr>
                <w:rFonts w:ascii="Times New Roman" w:hAnsi="Times New Roman" w:cs="Times New Roman"/>
                <w:bCs/>
                <w:i/>
                <w:lang w:val="en-US"/>
              </w:rPr>
            </w:pPr>
            <w:r w:rsidRPr="00CE5708">
              <w:rPr>
                <w:rFonts w:ascii="Times New Roman" w:hAnsi="Times New Roman" w:cs="Times New Roman"/>
                <w:bCs/>
                <w:i/>
              </w:rPr>
              <w:t>8,3%</w:t>
            </w:r>
          </w:p>
        </w:tc>
      </w:tr>
      <w:tr w:rsidR="002625E1" w:rsidRPr="00CE5708" w14:paraId="5F410D6D" w14:textId="77777777" w:rsidTr="00952D1E">
        <w:trPr>
          <w:trHeight w:val="39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A718C33" w14:textId="77777777" w:rsidR="002625E1" w:rsidRPr="00CE5708" w:rsidRDefault="002625E1" w:rsidP="002625E1">
            <w:pPr>
              <w:spacing w:after="0" w:line="240" w:lineRule="auto"/>
              <w:jc w:val="center"/>
              <w:rPr>
                <w:rFonts w:ascii="Times New Roman" w:eastAsia="Times New Roman" w:hAnsi="Times New Roman" w:cs="Times New Roman"/>
                <w:i/>
                <w:lang w:eastAsia="ru-RU"/>
              </w:rPr>
            </w:pPr>
            <w:r w:rsidRPr="00CE5708">
              <w:rPr>
                <w:rFonts w:ascii="Times New Roman" w:eastAsia="Times New Roman" w:hAnsi="Times New Roman" w:cs="Times New Roman"/>
                <w:i/>
                <w:lang w:eastAsia="ru-RU"/>
              </w:rPr>
              <w:t>2</w:t>
            </w:r>
          </w:p>
        </w:tc>
        <w:tc>
          <w:tcPr>
            <w:tcW w:w="3810" w:type="dxa"/>
            <w:tcBorders>
              <w:top w:val="nil"/>
              <w:left w:val="nil"/>
              <w:bottom w:val="single" w:sz="4" w:space="0" w:color="auto"/>
              <w:right w:val="single" w:sz="4" w:space="0" w:color="auto"/>
            </w:tcBorders>
            <w:shd w:val="clear" w:color="auto" w:fill="auto"/>
            <w:vAlign w:val="center"/>
            <w:hideMark/>
          </w:tcPr>
          <w:p w14:paraId="511C66BB" w14:textId="5F0F3C18" w:rsidR="002625E1" w:rsidRPr="00CE5708" w:rsidRDefault="002625E1" w:rsidP="002625E1">
            <w:pPr>
              <w:spacing w:after="0" w:line="240" w:lineRule="auto"/>
              <w:ind w:right="171"/>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w:t>
            </w:r>
            <w:r w:rsidRPr="00CE5708">
              <w:rPr>
                <w:rFonts w:ascii="Times New Roman" w:eastAsia="Times New Roman" w:hAnsi="Times New Roman" w:cs="Times New Roman"/>
                <w:i/>
                <w:iCs/>
                <w:lang w:val="en-US" w:eastAsia="ru-RU"/>
              </w:rPr>
              <w:t>Samruk</w:t>
            </w:r>
            <w:r w:rsidRPr="00CE5708">
              <w:rPr>
                <w:rFonts w:ascii="Times New Roman" w:eastAsia="Times New Roman" w:hAnsi="Times New Roman" w:cs="Times New Roman"/>
                <w:i/>
                <w:iCs/>
                <w:lang w:eastAsia="ru-RU"/>
              </w:rPr>
              <w:t>-</w:t>
            </w:r>
            <w:r w:rsidRPr="00CE5708">
              <w:rPr>
                <w:rFonts w:ascii="Times New Roman" w:eastAsia="Times New Roman" w:hAnsi="Times New Roman" w:cs="Times New Roman"/>
                <w:i/>
                <w:iCs/>
                <w:lang w:val="en-US" w:eastAsia="ru-RU"/>
              </w:rPr>
              <w:t>Green</w:t>
            </w:r>
            <w:r w:rsidRPr="00CE5708">
              <w:rPr>
                <w:rFonts w:ascii="Times New Roman" w:eastAsia="Times New Roman" w:hAnsi="Times New Roman" w:cs="Times New Roman"/>
                <w:i/>
                <w:iCs/>
                <w:lang w:eastAsia="ru-RU"/>
              </w:rPr>
              <w:t xml:space="preserve"> </w:t>
            </w:r>
            <w:r w:rsidRPr="00CE5708">
              <w:rPr>
                <w:rFonts w:ascii="Times New Roman" w:eastAsia="Times New Roman" w:hAnsi="Times New Roman" w:cs="Times New Roman"/>
                <w:i/>
                <w:iCs/>
                <w:lang w:val="en-US" w:eastAsia="ru-RU"/>
              </w:rPr>
              <w:t>Energy</w:t>
            </w:r>
            <w:r w:rsidRPr="00CE5708">
              <w:rPr>
                <w:rFonts w:ascii="Times New Roman" w:eastAsia="Times New Roman" w:hAnsi="Times New Roman" w:cs="Times New Roman"/>
                <w:i/>
                <w:iCs/>
                <w:lang w:eastAsia="ru-RU"/>
              </w:rPr>
              <w:t>»</w:t>
            </w:r>
            <w:r w:rsidRPr="00CE5708">
              <w:rPr>
                <w:rFonts w:ascii="Times New Roman" w:eastAsia="Times New Roman" w:hAnsi="Times New Roman" w:cs="Times New Roman"/>
                <w:i/>
                <w:iCs/>
                <w:lang w:val="kk-KZ" w:eastAsia="ru-RU"/>
              </w:rPr>
              <w:t xml:space="preserve"> ЖШС</w:t>
            </w:r>
            <w:r w:rsidRPr="00CE5708">
              <w:rPr>
                <w:rFonts w:ascii="Times New Roman" w:eastAsia="Times New Roman" w:hAnsi="Times New Roman" w:cs="Times New Roman"/>
                <w:i/>
                <w:iCs/>
                <w:lang w:eastAsia="ru-RU"/>
              </w:rPr>
              <w:t xml:space="preserve"> СЭС 2МВт + СЭС 1МВт</w:t>
            </w:r>
          </w:p>
        </w:tc>
        <w:tc>
          <w:tcPr>
            <w:tcW w:w="992" w:type="dxa"/>
            <w:tcBorders>
              <w:top w:val="nil"/>
              <w:left w:val="nil"/>
              <w:bottom w:val="single" w:sz="4" w:space="0" w:color="auto"/>
              <w:right w:val="single" w:sz="4" w:space="0" w:color="auto"/>
            </w:tcBorders>
            <w:shd w:val="clear" w:color="000000" w:fill="FFFFFF"/>
            <w:noWrap/>
            <w:vAlign w:val="center"/>
          </w:tcPr>
          <w:p w14:paraId="499DE47B" w14:textId="5D8F2223"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4,8</w:t>
            </w:r>
          </w:p>
        </w:tc>
        <w:tc>
          <w:tcPr>
            <w:tcW w:w="992" w:type="dxa"/>
            <w:tcBorders>
              <w:top w:val="nil"/>
              <w:left w:val="nil"/>
              <w:bottom w:val="single" w:sz="4" w:space="0" w:color="auto"/>
              <w:right w:val="single" w:sz="4" w:space="0" w:color="auto"/>
            </w:tcBorders>
            <w:shd w:val="clear" w:color="auto" w:fill="auto"/>
            <w:vAlign w:val="center"/>
          </w:tcPr>
          <w:p w14:paraId="495326A3" w14:textId="2477CCF1"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bCs/>
                <w:i/>
              </w:rPr>
              <w:t>0,1%</w:t>
            </w:r>
          </w:p>
        </w:tc>
        <w:tc>
          <w:tcPr>
            <w:tcW w:w="851" w:type="dxa"/>
            <w:tcBorders>
              <w:top w:val="nil"/>
              <w:left w:val="nil"/>
              <w:bottom w:val="single" w:sz="4" w:space="0" w:color="auto"/>
              <w:right w:val="single" w:sz="4" w:space="0" w:color="auto"/>
            </w:tcBorders>
            <w:shd w:val="clear" w:color="000000" w:fill="FFFFFF"/>
            <w:noWrap/>
            <w:vAlign w:val="center"/>
          </w:tcPr>
          <w:p w14:paraId="15FE20E5" w14:textId="077CFD8A"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4,8</w:t>
            </w:r>
          </w:p>
        </w:tc>
        <w:tc>
          <w:tcPr>
            <w:tcW w:w="1276" w:type="dxa"/>
            <w:tcBorders>
              <w:top w:val="nil"/>
              <w:left w:val="nil"/>
              <w:bottom w:val="single" w:sz="4" w:space="0" w:color="auto"/>
              <w:right w:val="single" w:sz="4" w:space="0" w:color="auto"/>
            </w:tcBorders>
            <w:shd w:val="clear" w:color="auto" w:fill="auto"/>
            <w:vAlign w:val="center"/>
          </w:tcPr>
          <w:p w14:paraId="5140B753" w14:textId="56090F2B"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0,1%</w:t>
            </w:r>
          </w:p>
        </w:tc>
        <w:tc>
          <w:tcPr>
            <w:tcW w:w="850" w:type="dxa"/>
            <w:tcBorders>
              <w:top w:val="nil"/>
              <w:left w:val="nil"/>
              <w:bottom w:val="single" w:sz="4" w:space="0" w:color="auto"/>
              <w:right w:val="single" w:sz="4" w:space="0" w:color="auto"/>
            </w:tcBorders>
            <w:shd w:val="clear" w:color="000000" w:fill="FFFFFF"/>
            <w:noWrap/>
            <w:vAlign w:val="center"/>
            <w:hideMark/>
          </w:tcPr>
          <w:p w14:paraId="3AC5C597" w14:textId="406C18C2" w:rsidR="002625E1" w:rsidRPr="00CE5708" w:rsidRDefault="002625E1" w:rsidP="002625E1">
            <w:pPr>
              <w:spacing w:after="0" w:line="240" w:lineRule="auto"/>
              <w:jc w:val="center"/>
              <w:rPr>
                <w:rFonts w:ascii="Times New Roman" w:hAnsi="Times New Roman" w:cs="Times New Roman"/>
                <w:bCs/>
                <w:i/>
              </w:rPr>
            </w:pPr>
            <w:r w:rsidRPr="00CE5708">
              <w:rPr>
                <w:rFonts w:ascii="Times New Roman" w:hAnsi="Times New Roman" w:cs="Times New Roman"/>
                <w:bCs/>
                <w:i/>
              </w:rPr>
              <w:t>0,0</w:t>
            </w:r>
          </w:p>
        </w:tc>
        <w:tc>
          <w:tcPr>
            <w:tcW w:w="851" w:type="dxa"/>
            <w:tcBorders>
              <w:top w:val="nil"/>
              <w:left w:val="nil"/>
              <w:bottom w:val="single" w:sz="4" w:space="0" w:color="auto"/>
              <w:right w:val="single" w:sz="4" w:space="0" w:color="auto"/>
            </w:tcBorders>
            <w:shd w:val="clear" w:color="auto" w:fill="auto"/>
            <w:vAlign w:val="center"/>
            <w:hideMark/>
          </w:tcPr>
          <w:p w14:paraId="503A14E9" w14:textId="7CB90BAE" w:rsidR="002625E1" w:rsidRPr="00CE5708" w:rsidRDefault="002625E1" w:rsidP="002625E1">
            <w:pPr>
              <w:spacing w:after="0" w:line="240" w:lineRule="auto"/>
              <w:jc w:val="center"/>
              <w:rPr>
                <w:rFonts w:ascii="Times New Roman" w:hAnsi="Times New Roman" w:cs="Times New Roman"/>
                <w:bCs/>
                <w:i/>
              </w:rPr>
            </w:pPr>
            <w:r w:rsidRPr="00CE5708">
              <w:rPr>
                <w:rFonts w:ascii="Times New Roman" w:hAnsi="Times New Roman" w:cs="Times New Roman"/>
                <w:bCs/>
                <w:i/>
              </w:rPr>
              <w:t>0,0%</w:t>
            </w:r>
          </w:p>
        </w:tc>
      </w:tr>
      <w:tr w:rsidR="002625E1" w:rsidRPr="00CE5708" w14:paraId="62E7D099" w14:textId="77777777" w:rsidTr="003A75C2">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DAD062F" w14:textId="77777777" w:rsidR="002625E1" w:rsidRPr="00CE5708" w:rsidRDefault="002625E1" w:rsidP="002625E1">
            <w:pPr>
              <w:spacing w:after="0" w:line="240" w:lineRule="auto"/>
              <w:jc w:val="center"/>
              <w:rPr>
                <w:rFonts w:ascii="Times New Roman" w:eastAsia="Times New Roman" w:hAnsi="Times New Roman" w:cs="Times New Roman"/>
                <w:i/>
                <w:lang w:eastAsia="ru-RU"/>
              </w:rPr>
            </w:pPr>
            <w:r w:rsidRPr="00CE5708">
              <w:rPr>
                <w:rFonts w:ascii="Times New Roman" w:eastAsia="Times New Roman" w:hAnsi="Times New Roman" w:cs="Times New Roman"/>
                <w:i/>
                <w:lang w:eastAsia="ru-RU"/>
              </w:rPr>
              <w:t>3</w:t>
            </w:r>
          </w:p>
        </w:tc>
        <w:tc>
          <w:tcPr>
            <w:tcW w:w="3810" w:type="dxa"/>
            <w:tcBorders>
              <w:top w:val="nil"/>
              <w:left w:val="nil"/>
              <w:bottom w:val="single" w:sz="4" w:space="0" w:color="auto"/>
              <w:right w:val="single" w:sz="4" w:space="0" w:color="auto"/>
            </w:tcBorders>
            <w:shd w:val="clear" w:color="auto" w:fill="auto"/>
            <w:vAlign w:val="center"/>
            <w:hideMark/>
          </w:tcPr>
          <w:p w14:paraId="51D30F04" w14:textId="6C7CA1DE" w:rsidR="002625E1" w:rsidRPr="00CE5708" w:rsidRDefault="002625E1" w:rsidP="002625E1">
            <w:pPr>
              <w:spacing w:after="0" w:line="240" w:lineRule="auto"/>
              <w:ind w:right="171"/>
              <w:rPr>
                <w:rFonts w:ascii="Times New Roman" w:eastAsia="Times New Roman" w:hAnsi="Times New Roman" w:cs="Times New Roman"/>
                <w:i/>
                <w:iCs/>
                <w:lang w:eastAsia="ru-RU"/>
              </w:rPr>
            </w:pPr>
            <w:r w:rsidRPr="00CE5708">
              <w:rPr>
                <w:rFonts w:ascii="Times New Roman" w:eastAsia="Times New Roman" w:hAnsi="Times New Roman" w:cs="Times New Roman"/>
                <w:i/>
                <w:iCs/>
                <w:lang w:eastAsia="ru-RU"/>
              </w:rPr>
              <w:t xml:space="preserve"> «</w:t>
            </w:r>
            <w:r w:rsidRPr="00CE5708">
              <w:rPr>
                <w:rFonts w:ascii="Times New Roman" w:eastAsia="Times New Roman" w:hAnsi="Times New Roman" w:cs="Times New Roman"/>
                <w:i/>
                <w:iCs/>
                <w:lang w:val="en-US" w:eastAsia="ru-RU"/>
              </w:rPr>
              <w:t>Samruk</w:t>
            </w:r>
            <w:r w:rsidRPr="00CE5708">
              <w:rPr>
                <w:rFonts w:ascii="Times New Roman" w:eastAsia="Times New Roman" w:hAnsi="Times New Roman" w:cs="Times New Roman"/>
                <w:i/>
                <w:iCs/>
                <w:lang w:eastAsia="ru-RU"/>
              </w:rPr>
              <w:t>-</w:t>
            </w:r>
            <w:r w:rsidRPr="00CE5708">
              <w:rPr>
                <w:rFonts w:ascii="Times New Roman" w:eastAsia="Times New Roman" w:hAnsi="Times New Roman" w:cs="Times New Roman"/>
                <w:i/>
                <w:iCs/>
                <w:lang w:val="en-US" w:eastAsia="ru-RU"/>
              </w:rPr>
              <w:t>Green</w:t>
            </w:r>
            <w:r w:rsidRPr="00CE5708">
              <w:rPr>
                <w:rFonts w:ascii="Times New Roman" w:eastAsia="Times New Roman" w:hAnsi="Times New Roman" w:cs="Times New Roman"/>
                <w:i/>
                <w:iCs/>
                <w:lang w:eastAsia="ru-RU"/>
              </w:rPr>
              <w:t xml:space="preserve"> </w:t>
            </w:r>
            <w:r w:rsidRPr="00CE5708">
              <w:rPr>
                <w:rFonts w:ascii="Times New Roman" w:eastAsia="Times New Roman" w:hAnsi="Times New Roman" w:cs="Times New Roman"/>
                <w:i/>
                <w:iCs/>
                <w:lang w:val="en-US" w:eastAsia="ru-RU"/>
              </w:rPr>
              <w:t>Energy</w:t>
            </w:r>
            <w:r w:rsidRPr="00CE5708">
              <w:rPr>
                <w:rFonts w:ascii="Times New Roman" w:eastAsia="Times New Roman" w:hAnsi="Times New Roman" w:cs="Times New Roman"/>
                <w:i/>
                <w:iCs/>
                <w:lang w:eastAsia="ru-RU"/>
              </w:rPr>
              <w:t>»</w:t>
            </w:r>
            <w:r w:rsidRPr="00CE5708">
              <w:rPr>
                <w:rFonts w:ascii="Times New Roman" w:eastAsia="Times New Roman" w:hAnsi="Times New Roman" w:cs="Times New Roman"/>
                <w:i/>
                <w:iCs/>
                <w:lang w:val="kk-KZ" w:eastAsia="ru-RU"/>
              </w:rPr>
              <w:t xml:space="preserve"> ЖШС</w:t>
            </w:r>
            <w:r w:rsidRPr="00CE5708">
              <w:rPr>
                <w:rFonts w:ascii="Times New Roman" w:eastAsia="Times New Roman" w:hAnsi="Times New Roman" w:cs="Times New Roman"/>
                <w:i/>
                <w:iCs/>
                <w:lang w:eastAsia="ru-RU"/>
              </w:rPr>
              <w:t xml:space="preserve"> </w:t>
            </w:r>
            <w:proofErr w:type="spellStart"/>
            <w:r w:rsidRPr="00CE5708">
              <w:rPr>
                <w:rFonts w:ascii="Times New Roman" w:eastAsia="Times New Roman" w:hAnsi="Times New Roman" w:cs="Times New Roman"/>
                <w:i/>
                <w:iCs/>
                <w:lang w:eastAsia="ru-RU"/>
              </w:rPr>
              <w:t>ЖелЭС</w:t>
            </w:r>
            <w:proofErr w:type="spellEnd"/>
            <w:r w:rsidRPr="00CE5708">
              <w:rPr>
                <w:rFonts w:ascii="Times New Roman" w:eastAsia="Times New Roman" w:hAnsi="Times New Roman" w:cs="Times New Roman"/>
                <w:i/>
                <w:iCs/>
                <w:lang w:eastAsia="ru-RU"/>
              </w:rPr>
              <w:t xml:space="preserve"> </w:t>
            </w:r>
            <w:proofErr w:type="spellStart"/>
            <w:r w:rsidRPr="00CE5708">
              <w:rPr>
                <w:rFonts w:ascii="Times New Roman" w:eastAsia="Times New Roman" w:hAnsi="Times New Roman" w:cs="Times New Roman"/>
                <w:i/>
                <w:iCs/>
                <w:lang w:eastAsia="ru-RU"/>
              </w:rPr>
              <w:t>Шелек</w:t>
            </w:r>
            <w:proofErr w:type="spellEnd"/>
            <w:r w:rsidRPr="00CE5708">
              <w:rPr>
                <w:rFonts w:ascii="Times New Roman" w:eastAsia="Times New Roman" w:hAnsi="Times New Roman" w:cs="Times New Roman"/>
                <w:i/>
                <w:iCs/>
                <w:lang w:eastAsia="ru-RU"/>
              </w:rPr>
              <w:t xml:space="preserve"> 5МВт</w:t>
            </w:r>
          </w:p>
        </w:tc>
        <w:tc>
          <w:tcPr>
            <w:tcW w:w="992" w:type="dxa"/>
            <w:tcBorders>
              <w:top w:val="nil"/>
              <w:left w:val="nil"/>
              <w:bottom w:val="single" w:sz="4" w:space="0" w:color="auto"/>
              <w:right w:val="single" w:sz="4" w:space="0" w:color="auto"/>
            </w:tcBorders>
            <w:shd w:val="clear" w:color="000000" w:fill="FFFFFF"/>
            <w:noWrap/>
            <w:vAlign w:val="center"/>
          </w:tcPr>
          <w:p w14:paraId="28F3F368" w14:textId="05527535"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12,0</w:t>
            </w:r>
          </w:p>
        </w:tc>
        <w:tc>
          <w:tcPr>
            <w:tcW w:w="992" w:type="dxa"/>
            <w:tcBorders>
              <w:top w:val="nil"/>
              <w:left w:val="nil"/>
              <w:bottom w:val="single" w:sz="4" w:space="0" w:color="auto"/>
              <w:right w:val="single" w:sz="4" w:space="0" w:color="auto"/>
            </w:tcBorders>
            <w:shd w:val="clear" w:color="auto" w:fill="auto"/>
            <w:vAlign w:val="center"/>
          </w:tcPr>
          <w:p w14:paraId="31CDA649" w14:textId="591CBFC1"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bCs/>
                <w:i/>
              </w:rPr>
              <w:t>0,3%</w:t>
            </w:r>
          </w:p>
        </w:tc>
        <w:tc>
          <w:tcPr>
            <w:tcW w:w="851" w:type="dxa"/>
            <w:tcBorders>
              <w:top w:val="nil"/>
              <w:left w:val="nil"/>
              <w:bottom w:val="single" w:sz="4" w:space="0" w:color="auto"/>
              <w:right w:val="single" w:sz="4" w:space="0" w:color="auto"/>
            </w:tcBorders>
            <w:shd w:val="clear" w:color="000000" w:fill="FFFFFF"/>
            <w:noWrap/>
            <w:vAlign w:val="center"/>
          </w:tcPr>
          <w:p w14:paraId="39711FA1" w14:textId="5F6FFBF5"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11,9</w:t>
            </w:r>
          </w:p>
        </w:tc>
        <w:tc>
          <w:tcPr>
            <w:tcW w:w="1276" w:type="dxa"/>
            <w:tcBorders>
              <w:top w:val="nil"/>
              <w:left w:val="nil"/>
              <w:bottom w:val="single" w:sz="4" w:space="0" w:color="auto"/>
              <w:right w:val="single" w:sz="4" w:space="0" w:color="auto"/>
            </w:tcBorders>
            <w:shd w:val="clear" w:color="auto" w:fill="auto"/>
            <w:vAlign w:val="center"/>
          </w:tcPr>
          <w:p w14:paraId="43D7268D" w14:textId="38286EE0"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0,3%</w:t>
            </w:r>
          </w:p>
        </w:tc>
        <w:tc>
          <w:tcPr>
            <w:tcW w:w="850" w:type="dxa"/>
            <w:tcBorders>
              <w:top w:val="nil"/>
              <w:left w:val="nil"/>
              <w:bottom w:val="single" w:sz="4" w:space="0" w:color="auto"/>
              <w:right w:val="single" w:sz="4" w:space="0" w:color="auto"/>
            </w:tcBorders>
            <w:shd w:val="clear" w:color="000000" w:fill="FFFFFF"/>
            <w:noWrap/>
            <w:vAlign w:val="center"/>
            <w:hideMark/>
          </w:tcPr>
          <w:p w14:paraId="2FEEB881" w14:textId="5E951182" w:rsidR="002625E1" w:rsidRPr="00CE5708" w:rsidRDefault="002625E1" w:rsidP="002625E1">
            <w:pPr>
              <w:spacing w:after="0" w:line="240" w:lineRule="auto"/>
              <w:jc w:val="center"/>
              <w:rPr>
                <w:rFonts w:ascii="Times New Roman" w:hAnsi="Times New Roman" w:cs="Times New Roman"/>
                <w:bCs/>
                <w:i/>
              </w:rPr>
            </w:pPr>
            <w:r w:rsidRPr="00CE5708">
              <w:rPr>
                <w:rFonts w:ascii="Times New Roman" w:hAnsi="Times New Roman" w:cs="Times New Roman"/>
                <w:bCs/>
                <w:i/>
              </w:rPr>
              <w:t>-0,1</w:t>
            </w:r>
          </w:p>
        </w:tc>
        <w:tc>
          <w:tcPr>
            <w:tcW w:w="851" w:type="dxa"/>
            <w:tcBorders>
              <w:top w:val="nil"/>
              <w:left w:val="nil"/>
              <w:bottom w:val="single" w:sz="4" w:space="0" w:color="auto"/>
              <w:right w:val="single" w:sz="4" w:space="0" w:color="auto"/>
            </w:tcBorders>
            <w:shd w:val="clear" w:color="auto" w:fill="auto"/>
            <w:vAlign w:val="center"/>
            <w:hideMark/>
          </w:tcPr>
          <w:p w14:paraId="7428F910" w14:textId="457BE6E4" w:rsidR="002625E1" w:rsidRPr="00CE5708" w:rsidRDefault="002625E1" w:rsidP="002625E1">
            <w:pPr>
              <w:spacing w:after="0" w:line="240" w:lineRule="auto"/>
              <w:jc w:val="center"/>
              <w:rPr>
                <w:rFonts w:ascii="Times New Roman" w:hAnsi="Times New Roman" w:cs="Times New Roman"/>
                <w:bCs/>
                <w:i/>
              </w:rPr>
            </w:pPr>
            <w:r w:rsidRPr="00CE5708">
              <w:rPr>
                <w:rFonts w:ascii="Times New Roman" w:hAnsi="Times New Roman" w:cs="Times New Roman"/>
                <w:bCs/>
                <w:i/>
              </w:rPr>
              <w:t>-0,8%</w:t>
            </w:r>
          </w:p>
        </w:tc>
      </w:tr>
      <w:tr w:rsidR="002625E1" w:rsidRPr="00CE5708" w14:paraId="315C2002" w14:textId="77777777" w:rsidTr="003A75C2">
        <w:trPr>
          <w:trHeight w:val="96"/>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A6C19" w14:textId="77777777" w:rsidR="002625E1" w:rsidRPr="00CE5708" w:rsidRDefault="002625E1" w:rsidP="002625E1">
            <w:pPr>
              <w:spacing w:after="0" w:line="240" w:lineRule="auto"/>
              <w:jc w:val="center"/>
              <w:rPr>
                <w:rFonts w:ascii="Times New Roman" w:eastAsia="Times New Roman" w:hAnsi="Times New Roman" w:cs="Times New Roman"/>
                <w:i/>
                <w:lang w:eastAsia="ru-RU"/>
              </w:rPr>
            </w:pPr>
            <w:r w:rsidRPr="00CE5708">
              <w:rPr>
                <w:rFonts w:ascii="Times New Roman" w:eastAsia="Times New Roman" w:hAnsi="Times New Roman" w:cs="Times New Roman"/>
                <w:i/>
                <w:lang w:eastAsia="ru-RU"/>
              </w:rPr>
              <w:t>4</w:t>
            </w:r>
          </w:p>
        </w:tc>
        <w:tc>
          <w:tcPr>
            <w:tcW w:w="3810" w:type="dxa"/>
            <w:tcBorders>
              <w:top w:val="single" w:sz="4" w:space="0" w:color="auto"/>
              <w:left w:val="nil"/>
              <w:bottom w:val="single" w:sz="4" w:space="0" w:color="auto"/>
              <w:right w:val="single" w:sz="4" w:space="0" w:color="auto"/>
            </w:tcBorders>
            <w:shd w:val="clear" w:color="auto" w:fill="auto"/>
            <w:vAlign w:val="center"/>
            <w:hideMark/>
          </w:tcPr>
          <w:p w14:paraId="4651F836" w14:textId="11A610D7" w:rsidR="002625E1" w:rsidRPr="00CE5708" w:rsidRDefault="002625E1" w:rsidP="002625E1">
            <w:pPr>
              <w:spacing w:after="0" w:line="240" w:lineRule="auto"/>
              <w:ind w:right="171"/>
              <w:rPr>
                <w:rFonts w:ascii="Times New Roman" w:eastAsia="Times New Roman" w:hAnsi="Times New Roman" w:cs="Times New Roman"/>
                <w:i/>
                <w:iCs/>
                <w:lang w:eastAsia="ru-RU"/>
              </w:rPr>
            </w:pPr>
            <w:r w:rsidRPr="00CE5708">
              <w:rPr>
                <w:rFonts w:ascii="Times New Roman" w:eastAsia="Times New Roman" w:hAnsi="Times New Roman" w:cs="Times New Roman"/>
                <w:i/>
                <w:iCs/>
                <w:lang w:val="kk-KZ" w:eastAsia="ru-RU"/>
              </w:rPr>
              <w:t>«Бірінші жел электр станциясы» ЖШС</w:t>
            </w:r>
            <w:r w:rsidRPr="00CE5708">
              <w:rPr>
                <w:rFonts w:ascii="Times New Roman" w:eastAsia="Times New Roman" w:hAnsi="Times New Roman" w:cs="Times New Roman"/>
                <w:i/>
                <w:iCs/>
                <w:lang w:eastAsia="ru-RU"/>
              </w:rPr>
              <w:t xml:space="preserve"> ЖЭС 45 МВт</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51AC16A5" w14:textId="145ED906"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111,9</w:t>
            </w:r>
          </w:p>
        </w:tc>
        <w:tc>
          <w:tcPr>
            <w:tcW w:w="992" w:type="dxa"/>
            <w:tcBorders>
              <w:top w:val="single" w:sz="4" w:space="0" w:color="auto"/>
              <w:left w:val="nil"/>
              <w:bottom w:val="single" w:sz="4" w:space="0" w:color="auto"/>
              <w:right w:val="single" w:sz="4" w:space="0" w:color="auto"/>
            </w:tcBorders>
            <w:shd w:val="clear" w:color="auto" w:fill="auto"/>
            <w:vAlign w:val="center"/>
          </w:tcPr>
          <w:p w14:paraId="51ED886A" w14:textId="6100E31D"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bCs/>
                <w:i/>
              </w:rPr>
              <w:t>3,2%</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2097277F" w14:textId="2E3D4076"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104,8</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D2F692" w14:textId="3EE151D0" w:rsidR="002625E1" w:rsidRPr="00CE5708" w:rsidRDefault="002625E1" w:rsidP="002625E1">
            <w:pPr>
              <w:spacing w:after="0" w:line="240" w:lineRule="auto"/>
              <w:jc w:val="center"/>
              <w:rPr>
                <w:rFonts w:ascii="Times New Roman" w:hAnsi="Times New Roman" w:cs="Times New Roman"/>
                <w:i/>
              </w:rPr>
            </w:pPr>
            <w:r w:rsidRPr="00CE5708">
              <w:rPr>
                <w:rFonts w:ascii="Times New Roman" w:hAnsi="Times New Roman" w:cs="Times New Roman"/>
                <w:i/>
              </w:rPr>
              <w:t>2,5%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54A2B28" w14:textId="2890B679" w:rsidR="002625E1" w:rsidRPr="00CE5708" w:rsidRDefault="002625E1" w:rsidP="002625E1">
            <w:pPr>
              <w:spacing w:after="0" w:line="240" w:lineRule="auto"/>
              <w:jc w:val="center"/>
              <w:rPr>
                <w:rFonts w:ascii="Times New Roman" w:hAnsi="Times New Roman" w:cs="Times New Roman"/>
                <w:bCs/>
                <w:i/>
              </w:rPr>
            </w:pPr>
            <w:r w:rsidRPr="00CE5708">
              <w:rPr>
                <w:rFonts w:ascii="Times New Roman" w:hAnsi="Times New Roman" w:cs="Times New Roman"/>
                <w:bCs/>
                <w:i/>
              </w:rPr>
              <w:t>-7,1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66A1DB" w14:textId="05755DC6" w:rsidR="002625E1" w:rsidRPr="00CE5708" w:rsidRDefault="002625E1" w:rsidP="002625E1">
            <w:pPr>
              <w:spacing w:after="0" w:line="240" w:lineRule="auto"/>
              <w:jc w:val="center"/>
              <w:rPr>
                <w:rFonts w:ascii="Times New Roman" w:hAnsi="Times New Roman" w:cs="Times New Roman"/>
                <w:bCs/>
                <w:i/>
                <w:lang w:val="en-US"/>
              </w:rPr>
            </w:pPr>
            <w:r w:rsidRPr="00CE5708">
              <w:rPr>
                <w:rFonts w:ascii="Times New Roman" w:hAnsi="Times New Roman" w:cs="Times New Roman"/>
                <w:bCs/>
                <w:i/>
              </w:rPr>
              <w:t>-6,3%</w:t>
            </w:r>
          </w:p>
        </w:tc>
      </w:tr>
      <w:tr w:rsidR="002625E1" w:rsidRPr="00CE5708" w14:paraId="5F538C92" w14:textId="77777777" w:rsidTr="003A75C2">
        <w:trPr>
          <w:trHeight w:val="96"/>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6FEDBDAF" w14:textId="2344A066" w:rsidR="002625E1" w:rsidRPr="00CE5708" w:rsidRDefault="002625E1" w:rsidP="002625E1">
            <w:pPr>
              <w:spacing w:after="0" w:line="240" w:lineRule="auto"/>
              <w:jc w:val="center"/>
              <w:rPr>
                <w:rFonts w:ascii="Times New Roman" w:eastAsia="Times New Roman" w:hAnsi="Times New Roman" w:cs="Times New Roman"/>
                <w:i/>
                <w:lang w:eastAsia="ru-RU"/>
              </w:rPr>
            </w:pPr>
            <w:r w:rsidRPr="00CE5708">
              <w:rPr>
                <w:rFonts w:ascii="Times New Roman" w:eastAsia="Times New Roman" w:hAnsi="Times New Roman" w:cs="Times New Roman"/>
                <w:i/>
                <w:lang w:eastAsia="ru-RU"/>
              </w:rPr>
              <w:t>5</w:t>
            </w:r>
          </w:p>
        </w:tc>
        <w:tc>
          <w:tcPr>
            <w:tcW w:w="3810" w:type="dxa"/>
            <w:tcBorders>
              <w:top w:val="single" w:sz="4" w:space="0" w:color="auto"/>
              <w:left w:val="nil"/>
              <w:bottom w:val="single" w:sz="4" w:space="0" w:color="auto"/>
              <w:right w:val="single" w:sz="4" w:space="0" w:color="auto"/>
            </w:tcBorders>
            <w:shd w:val="clear" w:color="auto" w:fill="auto"/>
            <w:vAlign w:val="center"/>
          </w:tcPr>
          <w:p w14:paraId="0E92E028" w14:textId="78027AA8" w:rsidR="002625E1" w:rsidRPr="00CE5708" w:rsidRDefault="002625E1" w:rsidP="002625E1">
            <w:pPr>
              <w:spacing w:after="0" w:line="240" w:lineRule="auto"/>
              <w:ind w:right="171"/>
              <w:rPr>
                <w:rFonts w:ascii="Times New Roman" w:eastAsia="Times New Roman" w:hAnsi="Times New Roman" w:cs="Times New Roman"/>
                <w:i/>
                <w:iCs/>
                <w:lang w:val="kk-KZ" w:eastAsia="ru-RU"/>
              </w:rPr>
            </w:pPr>
            <w:r w:rsidRPr="00CE5708">
              <w:rPr>
                <w:rFonts w:ascii="Times New Roman" w:eastAsia="Times New Roman" w:hAnsi="Times New Roman" w:cs="Times New Roman"/>
                <w:i/>
                <w:iCs/>
                <w:lang w:eastAsia="ru-RU"/>
              </w:rPr>
              <w:t xml:space="preserve">«Энергия Семиречья» </w:t>
            </w:r>
            <w:r w:rsidRPr="00CE5708">
              <w:rPr>
                <w:rFonts w:ascii="Times New Roman" w:eastAsia="Times New Roman" w:hAnsi="Times New Roman" w:cs="Times New Roman"/>
                <w:i/>
                <w:iCs/>
                <w:lang w:val="kk-KZ" w:eastAsia="ru-RU"/>
              </w:rPr>
              <w:t>ЖШС</w:t>
            </w:r>
            <w:r w:rsidRPr="00CE5708">
              <w:rPr>
                <w:rFonts w:ascii="Times New Roman" w:eastAsia="Times New Roman" w:hAnsi="Times New Roman" w:cs="Times New Roman"/>
                <w:i/>
                <w:iCs/>
                <w:lang w:eastAsia="ru-RU"/>
              </w:rPr>
              <w:t xml:space="preserve"> </w:t>
            </w:r>
            <w:proofErr w:type="spellStart"/>
            <w:r w:rsidRPr="00CE5708">
              <w:rPr>
                <w:rFonts w:ascii="Times New Roman" w:eastAsia="Times New Roman" w:hAnsi="Times New Roman" w:cs="Times New Roman"/>
                <w:i/>
                <w:iCs/>
                <w:lang w:eastAsia="ru-RU"/>
              </w:rPr>
              <w:t>Шелек</w:t>
            </w:r>
            <w:proofErr w:type="spellEnd"/>
            <w:r w:rsidRPr="00CE5708">
              <w:rPr>
                <w:rFonts w:ascii="Times New Roman" w:eastAsia="Times New Roman" w:hAnsi="Times New Roman" w:cs="Times New Roman"/>
                <w:i/>
                <w:iCs/>
                <w:lang w:eastAsia="ru-RU"/>
              </w:rPr>
              <w:t xml:space="preserve"> 60</w:t>
            </w:r>
            <w:r w:rsidRPr="00CE5708">
              <w:rPr>
                <w:rFonts w:ascii="Times New Roman" w:eastAsia="Times New Roman" w:hAnsi="Times New Roman" w:cs="Times New Roman"/>
                <w:i/>
                <w:iCs/>
                <w:lang w:val="kk-KZ" w:eastAsia="ru-RU"/>
              </w:rPr>
              <w:t xml:space="preserve"> МВт</w:t>
            </w:r>
            <w:r w:rsidRPr="00CE5708">
              <w:rPr>
                <w:rFonts w:ascii="Times New Roman" w:eastAsia="Times New Roman" w:hAnsi="Times New Roman" w:cs="Times New Roman"/>
                <w:i/>
                <w:iCs/>
                <w:lang w:eastAsia="ru-RU"/>
              </w:rPr>
              <w:t>ЖЭС</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14:paraId="33AE227E" w14:textId="13C08299" w:rsidR="002625E1" w:rsidRPr="00CE5708" w:rsidRDefault="002625E1" w:rsidP="002625E1">
            <w:pPr>
              <w:spacing w:after="0" w:line="240" w:lineRule="auto"/>
              <w:jc w:val="center"/>
              <w:rPr>
                <w:rFonts w:ascii="Times New Roman" w:hAnsi="Times New Roman" w:cs="Times New Roman"/>
                <w:i/>
                <w:sz w:val="20"/>
                <w:szCs w:val="20"/>
              </w:rPr>
            </w:pPr>
            <w:r w:rsidRPr="00CE5708">
              <w:rPr>
                <w:rFonts w:ascii="Times New Roman" w:hAnsi="Times New Roman" w:cs="Times New Roman"/>
                <w:i/>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A6E0BF3" w14:textId="605FFEA0" w:rsidR="002625E1" w:rsidRPr="00CE5708" w:rsidRDefault="002625E1" w:rsidP="002625E1">
            <w:pPr>
              <w:spacing w:after="0" w:line="240" w:lineRule="auto"/>
              <w:jc w:val="center"/>
              <w:rPr>
                <w:rFonts w:ascii="Times New Roman" w:hAnsi="Times New Roman" w:cs="Times New Roman"/>
                <w:bCs/>
                <w:i/>
                <w:sz w:val="20"/>
                <w:szCs w:val="20"/>
              </w:rPr>
            </w:pPr>
            <w:r w:rsidRPr="00CE5708">
              <w:rPr>
                <w:rFonts w:ascii="Times New Roman" w:hAnsi="Times New Roman" w:cs="Times New Roman"/>
                <w:bCs/>
                <w:i/>
              </w:rPr>
              <w:t>-</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2ACD2A64" w14:textId="7AAF0B90" w:rsidR="002625E1" w:rsidRPr="00CE5708" w:rsidRDefault="002625E1" w:rsidP="002625E1">
            <w:pPr>
              <w:spacing w:after="0" w:line="240" w:lineRule="auto"/>
              <w:jc w:val="center"/>
              <w:rPr>
                <w:rFonts w:ascii="Times New Roman" w:hAnsi="Times New Roman" w:cs="Times New Roman"/>
                <w:i/>
                <w:sz w:val="20"/>
                <w:szCs w:val="20"/>
              </w:rPr>
            </w:pPr>
            <w:r w:rsidRPr="00CE5708">
              <w:rPr>
                <w:rFonts w:ascii="Times New Roman" w:hAnsi="Times New Roman" w:cs="Times New Roman"/>
                <w:i/>
              </w:rPr>
              <w:t>51,7</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E01240" w14:textId="5BF4E399" w:rsidR="002625E1" w:rsidRPr="00CE5708" w:rsidRDefault="002625E1" w:rsidP="002625E1">
            <w:pPr>
              <w:spacing w:after="0" w:line="240" w:lineRule="auto"/>
              <w:jc w:val="center"/>
              <w:rPr>
                <w:rFonts w:ascii="Times New Roman" w:hAnsi="Times New Roman" w:cs="Times New Roman"/>
                <w:i/>
                <w:sz w:val="20"/>
                <w:szCs w:val="20"/>
              </w:rPr>
            </w:pPr>
            <w:r w:rsidRPr="00CE5708">
              <w:rPr>
                <w:rFonts w:ascii="Times New Roman" w:hAnsi="Times New Roman" w:cs="Times New Roman"/>
                <w:i/>
              </w:rPr>
              <w:t>-</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14:paraId="7E28E582" w14:textId="25270884" w:rsidR="002625E1" w:rsidRPr="00CE5708" w:rsidRDefault="002625E1" w:rsidP="002625E1">
            <w:pPr>
              <w:spacing w:after="0" w:line="240" w:lineRule="auto"/>
              <w:jc w:val="center"/>
              <w:rPr>
                <w:rFonts w:ascii="Times New Roman" w:hAnsi="Times New Roman" w:cs="Times New Roman"/>
                <w:b/>
                <w:bCs/>
                <w:i/>
                <w:sz w:val="20"/>
                <w:szCs w:val="20"/>
              </w:rPr>
            </w:pPr>
            <w:r w:rsidRPr="00CE5708">
              <w:rPr>
                <w:rFonts w:ascii="Times New Roman" w:hAnsi="Times New Roman" w:cs="Times New Roman"/>
                <w:bCs/>
                <w:i/>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1F99847" w14:textId="4100735C" w:rsidR="002625E1" w:rsidRPr="00CE5708" w:rsidRDefault="002625E1" w:rsidP="002625E1">
            <w:pPr>
              <w:spacing w:after="0" w:line="240" w:lineRule="auto"/>
              <w:jc w:val="center"/>
              <w:rPr>
                <w:rFonts w:ascii="Times New Roman" w:hAnsi="Times New Roman" w:cs="Times New Roman"/>
                <w:b/>
                <w:bCs/>
                <w:i/>
                <w:sz w:val="20"/>
                <w:szCs w:val="20"/>
              </w:rPr>
            </w:pPr>
            <w:r w:rsidRPr="00CE5708">
              <w:rPr>
                <w:rFonts w:ascii="Times New Roman" w:hAnsi="Times New Roman" w:cs="Times New Roman"/>
                <w:bCs/>
                <w:i/>
              </w:rPr>
              <w:t>-</w:t>
            </w:r>
          </w:p>
        </w:tc>
      </w:tr>
    </w:tbl>
    <w:p w14:paraId="79568847" w14:textId="77777777" w:rsidR="003C5142" w:rsidRDefault="003C5142" w:rsidP="00C71675">
      <w:pPr>
        <w:spacing w:after="0" w:line="240" w:lineRule="auto"/>
        <w:rPr>
          <w:rFonts w:ascii="Times New Roman" w:hAnsi="Times New Roman" w:cs="Times New Roman"/>
          <w:sz w:val="28"/>
          <w:szCs w:val="32"/>
        </w:rPr>
      </w:pPr>
    </w:p>
    <w:p w14:paraId="03F353A6" w14:textId="77777777" w:rsidR="006E5DAB" w:rsidRPr="00CE5708" w:rsidRDefault="006E5DAB" w:rsidP="00C71675">
      <w:pPr>
        <w:spacing w:after="0" w:line="240" w:lineRule="auto"/>
        <w:rPr>
          <w:rFonts w:ascii="Times New Roman" w:hAnsi="Times New Roman" w:cs="Times New Roman"/>
          <w:sz w:val="28"/>
          <w:szCs w:val="32"/>
        </w:rPr>
      </w:pPr>
    </w:p>
    <w:p w14:paraId="5250430B" w14:textId="77A80076" w:rsidR="000F513C" w:rsidRPr="00CE5708" w:rsidRDefault="009C6CD2" w:rsidP="00C71675">
      <w:pPr>
        <w:pStyle w:val="1"/>
        <w:numPr>
          <w:ilvl w:val="0"/>
          <w:numId w:val="6"/>
        </w:numPr>
        <w:tabs>
          <w:tab w:val="left" w:pos="0"/>
        </w:tabs>
        <w:spacing w:before="0" w:line="240" w:lineRule="auto"/>
        <w:contextualSpacing/>
        <w:jc w:val="center"/>
        <w:rPr>
          <w:rFonts w:ascii="Times New Roman" w:hAnsi="Times New Roman" w:cs="Times New Roman"/>
          <w:b/>
          <w:color w:val="auto"/>
          <w:sz w:val="28"/>
          <w:szCs w:val="28"/>
        </w:rPr>
      </w:pPr>
      <w:bookmarkStart w:id="24" w:name="_Toc65566458"/>
      <w:bookmarkStart w:id="25" w:name="_Toc120696193"/>
      <w:bookmarkEnd w:id="23"/>
      <w:r w:rsidRPr="00CE5708">
        <w:rPr>
          <w:rFonts w:ascii="Times New Roman" w:hAnsi="Times New Roman" w:cs="Times New Roman"/>
          <w:b/>
          <w:color w:val="auto"/>
          <w:sz w:val="28"/>
          <w:szCs w:val="28"/>
          <w:lang w:val="kk-KZ"/>
        </w:rPr>
        <w:t>Халықаралық қатынастар</w:t>
      </w:r>
      <w:bookmarkEnd w:id="25"/>
    </w:p>
    <w:p w14:paraId="6C28D21D" w14:textId="77777777" w:rsidR="00BE07A4" w:rsidRPr="006E5DAB" w:rsidRDefault="00BE07A4" w:rsidP="00C71675">
      <w:pPr>
        <w:spacing w:after="0" w:line="240" w:lineRule="auto"/>
        <w:rPr>
          <w:rFonts w:ascii="Times New Roman" w:hAnsi="Times New Roman" w:cs="Times New Roman"/>
          <w:sz w:val="28"/>
          <w:szCs w:val="28"/>
        </w:rPr>
      </w:pPr>
    </w:p>
    <w:p w14:paraId="7511898F" w14:textId="5F5B1D43" w:rsidR="00C82DFF" w:rsidRPr="00CE5708" w:rsidRDefault="00FB141A" w:rsidP="00C71675">
      <w:pPr>
        <w:pStyle w:val="1"/>
        <w:tabs>
          <w:tab w:val="left" w:pos="0"/>
        </w:tabs>
        <w:spacing w:before="0" w:line="240" w:lineRule="auto"/>
        <w:contextualSpacing/>
        <w:jc w:val="center"/>
        <w:rPr>
          <w:rFonts w:ascii="Times New Roman" w:hAnsi="Times New Roman" w:cs="Times New Roman"/>
          <w:i/>
          <w:color w:val="auto"/>
          <w:sz w:val="28"/>
        </w:rPr>
      </w:pPr>
      <w:bookmarkStart w:id="26" w:name="_Toc120696194"/>
      <w:r w:rsidRPr="00CE5708">
        <w:rPr>
          <w:rFonts w:ascii="Times New Roman" w:hAnsi="Times New Roman" w:cs="Times New Roman"/>
          <w:i/>
          <w:color w:val="auto"/>
          <w:sz w:val="28"/>
        </w:rPr>
        <w:t>5.1</w:t>
      </w:r>
      <w:r w:rsidR="00BE07A4" w:rsidRPr="00CE5708">
        <w:rPr>
          <w:rFonts w:ascii="Times New Roman" w:hAnsi="Times New Roman" w:cs="Times New Roman"/>
          <w:i/>
          <w:color w:val="auto"/>
          <w:sz w:val="28"/>
        </w:rPr>
        <w:t xml:space="preserve"> </w:t>
      </w:r>
      <w:bookmarkEnd w:id="24"/>
      <w:proofErr w:type="spellStart"/>
      <w:r w:rsidR="00811FA5" w:rsidRPr="00CE5708">
        <w:rPr>
          <w:rFonts w:ascii="Times New Roman" w:hAnsi="Times New Roman" w:cs="Times New Roman"/>
          <w:i/>
          <w:color w:val="auto"/>
          <w:sz w:val="28"/>
        </w:rPr>
        <w:t>Еуразия</w:t>
      </w:r>
      <w:proofErr w:type="spellEnd"/>
      <w:r w:rsidR="00811FA5" w:rsidRPr="00CE5708">
        <w:rPr>
          <w:rFonts w:ascii="Times New Roman" w:hAnsi="Times New Roman" w:cs="Times New Roman"/>
          <w:i/>
          <w:color w:val="auto"/>
          <w:sz w:val="28"/>
        </w:rPr>
        <w:t xml:space="preserve"> </w:t>
      </w:r>
      <w:proofErr w:type="spellStart"/>
      <w:r w:rsidR="00811FA5" w:rsidRPr="00CE5708">
        <w:rPr>
          <w:rFonts w:ascii="Times New Roman" w:hAnsi="Times New Roman" w:cs="Times New Roman"/>
          <w:i/>
          <w:color w:val="auto"/>
          <w:sz w:val="28"/>
        </w:rPr>
        <w:t>экономикалық</w:t>
      </w:r>
      <w:proofErr w:type="spellEnd"/>
      <w:r w:rsidR="00811FA5" w:rsidRPr="00CE5708">
        <w:rPr>
          <w:rFonts w:ascii="Times New Roman" w:hAnsi="Times New Roman" w:cs="Times New Roman"/>
          <w:i/>
          <w:color w:val="auto"/>
          <w:sz w:val="28"/>
        </w:rPr>
        <w:t xml:space="preserve"> </w:t>
      </w:r>
      <w:proofErr w:type="spellStart"/>
      <w:r w:rsidR="00811FA5" w:rsidRPr="00CE5708">
        <w:rPr>
          <w:rFonts w:ascii="Times New Roman" w:hAnsi="Times New Roman" w:cs="Times New Roman"/>
          <w:i/>
          <w:color w:val="auto"/>
          <w:sz w:val="28"/>
        </w:rPr>
        <w:t>кеңесінің</w:t>
      </w:r>
      <w:proofErr w:type="spellEnd"/>
      <w:r w:rsidR="00811FA5" w:rsidRPr="00CE5708">
        <w:rPr>
          <w:rFonts w:ascii="Times New Roman" w:hAnsi="Times New Roman" w:cs="Times New Roman"/>
          <w:i/>
          <w:color w:val="auto"/>
          <w:sz w:val="28"/>
        </w:rPr>
        <w:t xml:space="preserve"> </w:t>
      </w:r>
      <w:proofErr w:type="spellStart"/>
      <w:r w:rsidR="00811FA5" w:rsidRPr="00CE5708">
        <w:rPr>
          <w:rFonts w:ascii="Times New Roman" w:hAnsi="Times New Roman" w:cs="Times New Roman"/>
          <w:i/>
          <w:color w:val="auto"/>
          <w:sz w:val="28"/>
        </w:rPr>
        <w:t>Ортақ</w:t>
      </w:r>
      <w:proofErr w:type="spellEnd"/>
      <w:r w:rsidR="00811FA5" w:rsidRPr="00CE5708">
        <w:rPr>
          <w:rFonts w:ascii="Times New Roman" w:hAnsi="Times New Roman" w:cs="Times New Roman"/>
          <w:i/>
          <w:color w:val="auto"/>
          <w:sz w:val="28"/>
        </w:rPr>
        <w:t xml:space="preserve"> </w:t>
      </w:r>
      <w:proofErr w:type="spellStart"/>
      <w:r w:rsidR="00811FA5" w:rsidRPr="00CE5708">
        <w:rPr>
          <w:rFonts w:ascii="Times New Roman" w:hAnsi="Times New Roman" w:cs="Times New Roman"/>
          <w:i/>
          <w:color w:val="auto"/>
          <w:sz w:val="28"/>
        </w:rPr>
        <w:t>электрэнергетикалық</w:t>
      </w:r>
      <w:proofErr w:type="spellEnd"/>
      <w:r w:rsidR="00811FA5" w:rsidRPr="00CE5708">
        <w:rPr>
          <w:rFonts w:ascii="Times New Roman" w:hAnsi="Times New Roman" w:cs="Times New Roman"/>
          <w:i/>
          <w:color w:val="auto"/>
          <w:sz w:val="28"/>
        </w:rPr>
        <w:t xml:space="preserve"> </w:t>
      </w:r>
      <w:proofErr w:type="spellStart"/>
      <w:r w:rsidR="00811FA5" w:rsidRPr="00CE5708">
        <w:rPr>
          <w:rFonts w:ascii="Times New Roman" w:hAnsi="Times New Roman" w:cs="Times New Roman"/>
          <w:i/>
          <w:color w:val="auto"/>
          <w:sz w:val="28"/>
        </w:rPr>
        <w:t>нарығын</w:t>
      </w:r>
      <w:proofErr w:type="spellEnd"/>
      <w:r w:rsidR="00811FA5" w:rsidRPr="00CE5708">
        <w:rPr>
          <w:rFonts w:ascii="Times New Roman" w:hAnsi="Times New Roman" w:cs="Times New Roman"/>
          <w:i/>
          <w:color w:val="auto"/>
          <w:sz w:val="28"/>
        </w:rPr>
        <w:t xml:space="preserve"> </w:t>
      </w:r>
      <w:proofErr w:type="spellStart"/>
      <w:r w:rsidR="00811FA5" w:rsidRPr="00CE5708">
        <w:rPr>
          <w:rFonts w:ascii="Times New Roman" w:hAnsi="Times New Roman" w:cs="Times New Roman"/>
          <w:i/>
          <w:color w:val="auto"/>
          <w:sz w:val="28"/>
        </w:rPr>
        <w:t>қалыптастыру</w:t>
      </w:r>
      <w:proofErr w:type="spellEnd"/>
      <w:r w:rsidR="00811FA5" w:rsidRPr="00CE5708">
        <w:rPr>
          <w:rFonts w:ascii="Times New Roman" w:hAnsi="Times New Roman" w:cs="Times New Roman"/>
          <w:i/>
          <w:color w:val="auto"/>
          <w:sz w:val="28"/>
        </w:rPr>
        <w:t xml:space="preserve"> </w:t>
      </w:r>
      <w:proofErr w:type="spellStart"/>
      <w:r w:rsidR="00811FA5" w:rsidRPr="00CE5708">
        <w:rPr>
          <w:rFonts w:ascii="Times New Roman" w:hAnsi="Times New Roman" w:cs="Times New Roman"/>
          <w:i/>
          <w:color w:val="auto"/>
          <w:sz w:val="28"/>
        </w:rPr>
        <w:t>мәртебесі</w:t>
      </w:r>
      <w:bookmarkEnd w:id="26"/>
      <w:proofErr w:type="spellEnd"/>
    </w:p>
    <w:p w14:paraId="3CD729DC" w14:textId="77777777" w:rsidR="00FB5035" w:rsidRPr="00CE5708" w:rsidRDefault="00FB5035" w:rsidP="00C71675">
      <w:pPr>
        <w:spacing w:after="0" w:line="240" w:lineRule="auto"/>
        <w:contextualSpacing/>
        <w:rPr>
          <w:rFonts w:ascii="Times New Roman" w:hAnsi="Times New Roman" w:cs="Times New Roman"/>
          <w:sz w:val="28"/>
        </w:rPr>
      </w:pPr>
    </w:p>
    <w:p w14:paraId="7EEEADA8" w14:textId="6CB73A9C" w:rsidR="009C6CD2" w:rsidRPr="00CE5708" w:rsidRDefault="009C6CD2" w:rsidP="00C71675">
      <w:pPr>
        <w:spacing w:after="0" w:line="240" w:lineRule="auto"/>
        <w:ind w:firstLine="720"/>
        <w:jc w:val="both"/>
        <w:rPr>
          <w:rFonts w:ascii="Times New Roman" w:hAnsi="Times New Roman" w:cs="Times New Roman"/>
          <w:sz w:val="28"/>
          <w:lang w:val="kk-KZ"/>
        </w:rPr>
      </w:pPr>
      <w:r w:rsidRPr="00CE5708">
        <w:rPr>
          <w:rFonts w:ascii="Times New Roman" w:hAnsi="Times New Roman" w:cs="Times New Roman"/>
          <w:sz w:val="28"/>
          <w:lang w:val="kk-KZ"/>
        </w:rPr>
        <w:t xml:space="preserve">Еуразиялық экономикалық одақтың ортақ электр энергетикалық нарығын </w:t>
      </w:r>
      <w:r w:rsidRPr="00CE5708">
        <w:rPr>
          <w:rFonts w:ascii="Times New Roman" w:hAnsi="Times New Roman" w:cs="Times New Roman"/>
          <w:b/>
          <w:sz w:val="28"/>
          <w:lang w:val="kk-KZ"/>
        </w:rPr>
        <w:t xml:space="preserve">Армения, Белоруссия, Қазақстан, Қырғызстан </w:t>
      </w:r>
      <w:r w:rsidRPr="00CE5708">
        <w:rPr>
          <w:rFonts w:ascii="Times New Roman" w:hAnsi="Times New Roman" w:cs="Times New Roman"/>
          <w:sz w:val="28"/>
          <w:lang w:val="kk-KZ"/>
        </w:rPr>
        <w:t xml:space="preserve">және </w:t>
      </w:r>
      <w:r w:rsidRPr="00CE5708">
        <w:rPr>
          <w:rFonts w:ascii="Times New Roman" w:hAnsi="Times New Roman" w:cs="Times New Roman"/>
          <w:b/>
          <w:sz w:val="28"/>
          <w:lang w:val="kk-KZ"/>
        </w:rPr>
        <w:t>Ресейдің</w:t>
      </w:r>
      <w:r w:rsidRPr="00CE5708">
        <w:rPr>
          <w:rFonts w:ascii="Times New Roman" w:hAnsi="Times New Roman" w:cs="Times New Roman"/>
          <w:sz w:val="28"/>
          <w:lang w:val="kk-KZ"/>
        </w:rPr>
        <w:t xml:space="preserve"> электр энергияларының ұлттық нарықтарын ықпалдастыру жолымен қалыптастыру жоспарланып отыр. ЕАЭО-ға мүше мемлекеттер алдымен </w:t>
      </w:r>
      <w:r w:rsidRPr="00CE5708">
        <w:rPr>
          <w:rFonts w:ascii="Times New Roman" w:hAnsi="Times New Roman" w:cs="Times New Roman"/>
          <w:sz w:val="28"/>
          <w:u w:val="single"/>
          <w:lang w:val="kk-KZ"/>
        </w:rPr>
        <w:t>осы елдердің ішкі тұтынушыларын электр энергиясымен қамтамасыз етуді басымдыққа ала отырып</w:t>
      </w:r>
      <w:r w:rsidRPr="00CE5708">
        <w:rPr>
          <w:rFonts w:ascii="Times New Roman" w:hAnsi="Times New Roman" w:cs="Times New Roman"/>
          <w:sz w:val="28"/>
          <w:lang w:val="kk-KZ"/>
        </w:rPr>
        <w:t>, электр энергетикалық жүйелердің қатарлас жұмысы негізінде Одақтың ортақ электр энергетикалық нарығын кезең-кезеңмен қалыптастыруды жүргізуде.</w:t>
      </w:r>
    </w:p>
    <w:p w14:paraId="58A5F5EE" w14:textId="77777777" w:rsidR="009C6CD2" w:rsidRPr="00CE5708" w:rsidRDefault="009C6CD2" w:rsidP="00C71675">
      <w:pPr>
        <w:spacing w:after="0" w:line="240" w:lineRule="auto"/>
        <w:ind w:firstLine="720"/>
        <w:jc w:val="both"/>
        <w:rPr>
          <w:rFonts w:ascii="Times New Roman" w:hAnsi="Times New Roman" w:cs="Times New Roman"/>
          <w:sz w:val="28"/>
          <w:lang w:val="kk-KZ"/>
        </w:rPr>
      </w:pPr>
      <w:r w:rsidRPr="00CE5708">
        <w:rPr>
          <w:rFonts w:ascii="Times New Roman" w:hAnsi="Times New Roman" w:cs="Times New Roman"/>
          <w:sz w:val="28"/>
          <w:lang w:val="kk-KZ"/>
        </w:rPr>
        <w:t>Бұл ретте электр энергиясын өндірушілер мен тұтынушылардың, сондай-ақ ЕАЭО БЭТ-тің өзге субъектілерінің де экономикалық мүдделерінің теңгерімі сақталатын болады.</w:t>
      </w:r>
    </w:p>
    <w:p w14:paraId="71D88080" w14:textId="59B2D250" w:rsidR="009C6CD2" w:rsidRPr="00CE5708" w:rsidRDefault="009C6CD2" w:rsidP="00C71675">
      <w:pPr>
        <w:spacing w:after="0" w:line="240" w:lineRule="auto"/>
        <w:ind w:firstLine="720"/>
        <w:jc w:val="both"/>
        <w:rPr>
          <w:rFonts w:ascii="Times New Roman" w:hAnsi="Times New Roman" w:cs="Times New Roman"/>
          <w:sz w:val="28"/>
          <w:lang w:val="kk-KZ"/>
        </w:rPr>
      </w:pPr>
      <w:r w:rsidRPr="00CE5708">
        <w:rPr>
          <w:rFonts w:ascii="Times New Roman" w:hAnsi="Times New Roman" w:cs="Times New Roman"/>
          <w:sz w:val="28"/>
          <w:lang w:val="kk-KZ"/>
        </w:rPr>
        <w:t xml:space="preserve">2019 жылғы 29 маусымда Еуразиялық экономикалық одақ туралы шартқа қол қою бес жылдығын мерекелеу шеңберінде Жоғары Кеңес 2014 жылғы </w:t>
      </w:r>
      <w:r w:rsidR="00D357C8" w:rsidRPr="00CE5708">
        <w:rPr>
          <w:rFonts w:ascii="Times New Roman" w:hAnsi="Times New Roman" w:cs="Times New Roman"/>
          <w:sz w:val="28"/>
          <w:lang w:val="kk-KZ"/>
        </w:rPr>
        <w:br/>
      </w:r>
      <w:r w:rsidRPr="00CE5708">
        <w:rPr>
          <w:rFonts w:ascii="Times New Roman" w:hAnsi="Times New Roman" w:cs="Times New Roman"/>
          <w:sz w:val="28"/>
          <w:lang w:val="kk-KZ"/>
        </w:rPr>
        <w:t xml:space="preserve">29 маусымдағы Еуразиялық экономикалық одақ туралы шартқа (Еуразиялық </w:t>
      </w:r>
      <w:r w:rsidRPr="00CE5708">
        <w:rPr>
          <w:rFonts w:ascii="Times New Roman" w:hAnsi="Times New Roman" w:cs="Times New Roman"/>
          <w:sz w:val="28"/>
          <w:lang w:val="kk-KZ"/>
        </w:rPr>
        <w:lastRenderedPageBreak/>
        <w:t>экономикалық одақтың ортақ электр энергетикалық нарығын қалыптастыру бөлігінде) өзгерістер енгізу туралы хаттама нысанында Одақтың ортақ электр энергетикалық нарығын қалыптастыру туралы халықаралық шартқа қол қойды.</w:t>
      </w:r>
    </w:p>
    <w:p w14:paraId="19C6B4ED" w14:textId="63A344A7" w:rsidR="009C6CD2" w:rsidRPr="00CE5708" w:rsidRDefault="009C6CD2" w:rsidP="00C71675">
      <w:pPr>
        <w:spacing w:after="0" w:line="240" w:lineRule="auto"/>
        <w:ind w:firstLine="720"/>
        <w:jc w:val="both"/>
        <w:rPr>
          <w:rFonts w:ascii="Times New Roman" w:hAnsi="Times New Roman" w:cs="Times New Roman"/>
          <w:sz w:val="28"/>
          <w:lang w:val="kk-KZ"/>
        </w:rPr>
      </w:pPr>
      <w:r w:rsidRPr="00CE5708">
        <w:rPr>
          <w:rFonts w:ascii="Times New Roman" w:hAnsi="Times New Roman" w:cs="Times New Roman"/>
          <w:sz w:val="28"/>
          <w:lang w:val="kk-KZ"/>
        </w:rPr>
        <w:t>2019 жылғы 20 желтоқсанда Жоғары кеңес «Еуразиялық экономикалық одақтың ортақ электр энергетикалық нарығын қалыптастыруға бағытталған іс-шаралар жоспары туралы» № 31 шешім қабылдады, оның ішінде одақтың ортақ электр энергетикалық нарығының жұмыс істеу қағидаларын, сондай-ақ көрсетілген Хаттамада көзделген басқа да актілерді бекіту және күшіне ену мерзімдерін белгілейді.</w:t>
      </w:r>
    </w:p>
    <w:p w14:paraId="4F5DC10F" w14:textId="18B7C331" w:rsidR="00437E65" w:rsidRPr="00CE5708" w:rsidRDefault="009C6CD2" w:rsidP="00C71675">
      <w:pPr>
        <w:spacing w:after="0" w:line="240" w:lineRule="auto"/>
        <w:ind w:firstLine="709"/>
        <w:contextualSpacing/>
        <w:jc w:val="both"/>
        <w:rPr>
          <w:rFonts w:ascii="Times New Roman" w:eastAsia="Calibri" w:hAnsi="Times New Roman" w:cs="Times New Roman"/>
          <w:b/>
          <w:i/>
          <w:sz w:val="24"/>
          <w:szCs w:val="28"/>
          <w:u w:val="single"/>
          <w:lang w:val="kk-KZ" w:eastAsia="ru-RU"/>
        </w:rPr>
      </w:pPr>
      <w:r w:rsidRPr="00CE5708">
        <w:rPr>
          <w:rFonts w:ascii="Times New Roman" w:eastAsia="Calibri" w:hAnsi="Times New Roman" w:cs="Times New Roman"/>
          <w:b/>
          <w:i/>
          <w:sz w:val="24"/>
          <w:szCs w:val="28"/>
          <w:u w:val="single"/>
          <w:lang w:val="kk-KZ" w:eastAsia="ru-RU"/>
        </w:rPr>
        <w:t>Анықтамалық</w:t>
      </w:r>
      <w:r w:rsidR="00437E65" w:rsidRPr="00CE5708">
        <w:rPr>
          <w:rFonts w:ascii="Times New Roman" w:eastAsia="Calibri" w:hAnsi="Times New Roman" w:cs="Times New Roman"/>
          <w:b/>
          <w:i/>
          <w:sz w:val="24"/>
          <w:szCs w:val="28"/>
          <w:u w:val="single"/>
          <w:lang w:val="kk-KZ" w:eastAsia="ru-RU"/>
        </w:rPr>
        <w:t>:</w:t>
      </w:r>
    </w:p>
    <w:p w14:paraId="150A0DD2" w14:textId="77777777" w:rsidR="009C6CD2" w:rsidRPr="00CE5708" w:rsidRDefault="009C6CD2" w:rsidP="00C71675">
      <w:pPr>
        <w:spacing w:after="0" w:line="240" w:lineRule="auto"/>
        <w:ind w:firstLine="709"/>
        <w:contextualSpacing/>
        <w:jc w:val="both"/>
        <w:rPr>
          <w:rFonts w:ascii="Times New Roman" w:eastAsia="Calibri" w:hAnsi="Times New Roman" w:cs="Times New Roman"/>
          <w:i/>
          <w:sz w:val="24"/>
          <w:szCs w:val="24"/>
          <w:lang w:val="kk-KZ" w:eastAsia="ru-RU"/>
        </w:rPr>
      </w:pPr>
      <w:r w:rsidRPr="00CE5708">
        <w:rPr>
          <w:rFonts w:ascii="Times New Roman" w:eastAsia="Calibri" w:hAnsi="Times New Roman" w:cs="Times New Roman"/>
          <w:i/>
          <w:sz w:val="24"/>
          <w:szCs w:val="24"/>
          <w:lang w:val="kk-KZ" w:eastAsia="ru-RU"/>
        </w:rPr>
        <w:t>Хаттама ОЭН-ді қалыптастырудың, оның жұмыс істеуі мен дамуының құқықтық негіздері мен қағидаттарын айқындайды, ОЭН-нің жұмыс істеу қағидаларымен реттелетін салаларды белгілейді, сондай-ақ Оэн-ді реттейтін актілерді бекіту жөніндегі үкіметаралық кеңес пен комиссия кеңесіне өкілеттіктер береді.</w:t>
      </w:r>
    </w:p>
    <w:p w14:paraId="7EB5E7A1" w14:textId="05179CE3" w:rsidR="009C6CD2" w:rsidRPr="00CE5708" w:rsidRDefault="009C6CD2" w:rsidP="00C71675">
      <w:pPr>
        <w:spacing w:after="0" w:line="240" w:lineRule="auto"/>
        <w:ind w:firstLine="709"/>
        <w:contextualSpacing/>
        <w:jc w:val="both"/>
        <w:rPr>
          <w:rFonts w:ascii="Times New Roman" w:hAnsi="Times New Roman" w:cs="Times New Roman"/>
          <w:sz w:val="28"/>
          <w:lang w:val="kk-KZ"/>
        </w:rPr>
      </w:pPr>
      <w:r w:rsidRPr="00CE5708">
        <w:rPr>
          <w:rFonts w:ascii="Times New Roman" w:hAnsi="Times New Roman" w:cs="Times New Roman"/>
          <w:sz w:val="28"/>
          <w:lang w:val="kk-KZ"/>
        </w:rPr>
        <w:t xml:space="preserve">2022 жылы ЕЭК Алқасы жанындағы Электр энергетикасы жөніндегі Консультативтік Комитеттің </w:t>
      </w:r>
      <w:r w:rsidR="004C29CC" w:rsidRPr="00CE5708">
        <w:rPr>
          <w:rFonts w:ascii="Times New Roman" w:hAnsi="Times New Roman" w:cs="Times New Roman"/>
          <w:sz w:val="28"/>
          <w:lang w:val="kk-KZ"/>
        </w:rPr>
        <w:t>екі</w:t>
      </w:r>
      <w:r w:rsidRPr="00CE5708">
        <w:rPr>
          <w:rFonts w:ascii="Times New Roman" w:hAnsi="Times New Roman" w:cs="Times New Roman"/>
          <w:sz w:val="28"/>
          <w:lang w:val="kk-KZ"/>
        </w:rPr>
        <w:t xml:space="preserve"> отырысы (18 қаңтардағы 17-отырысы</w:t>
      </w:r>
      <w:r w:rsidR="004C29CC" w:rsidRPr="00CE5708">
        <w:rPr>
          <w:rFonts w:ascii="Times New Roman" w:hAnsi="Times New Roman" w:cs="Times New Roman"/>
          <w:sz w:val="28"/>
          <w:lang w:val="kk-KZ"/>
        </w:rPr>
        <w:t>, 24-25 тамыздағы 18-отырысы</w:t>
      </w:r>
      <w:r w:rsidR="00382979" w:rsidRPr="00CE5708">
        <w:rPr>
          <w:rFonts w:ascii="Times New Roman" w:hAnsi="Times New Roman" w:cs="Times New Roman"/>
          <w:sz w:val="28"/>
          <w:lang w:val="kk-KZ"/>
        </w:rPr>
        <w:t>, 10-12 қазандағы 19-отырысы</w:t>
      </w:r>
      <w:r w:rsidRPr="00CE5708">
        <w:rPr>
          <w:rFonts w:ascii="Times New Roman" w:hAnsi="Times New Roman" w:cs="Times New Roman"/>
          <w:sz w:val="28"/>
          <w:lang w:val="kk-KZ"/>
        </w:rPr>
        <w:t>), ЕЭК Алқасы жанындағы Электр энергетикасы жөніндегі Консультативтік комитеттің ЕАЭО ОЭН-ін қалыптаст</w:t>
      </w:r>
      <w:r w:rsidR="000E05A3" w:rsidRPr="00CE5708">
        <w:rPr>
          <w:rFonts w:ascii="Times New Roman" w:hAnsi="Times New Roman" w:cs="Times New Roman"/>
          <w:sz w:val="28"/>
          <w:lang w:val="kk-KZ"/>
        </w:rPr>
        <w:t xml:space="preserve">ыру жөніндегі кіші комитетінің </w:t>
      </w:r>
      <w:r w:rsidR="004C29CC" w:rsidRPr="00CE5708">
        <w:rPr>
          <w:rFonts w:ascii="Times New Roman" w:hAnsi="Times New Roman" w:cs="Times New Roman"/>
          <w:sz w:val="28"/>
          <w:lang w:val="kk-KZ"/>
        </w:rPr>
        <w:t>16</w:t>
      </w:r>
      <w:r w:rsidRPr="00CE5708">
        <w:rPr>
          <w:rFonts w:ascii="Times New Roman" w:hAnsi="Times New Roman" w:cs="Times New Roman"/>
          <w:sz w:val="28"/>
          <w:lang w:val="kk-KZ"/>
        </w:rPr>
        <w:t xml:space="preserve"> отырысы (13-14 қаңтарда 17-</w:t>
      </w:r>
      <w:r w:rsidR="000E05A3" w:rsidRPr="00CE5708">
        <w:rPr>
          <w:rFonts w:ascii="Times New Roman" w:hAnsi="Times New Roman" w:cs="Times New Roman"/>
          <w:sz w:val="28"/>
          <w:lang w:val="kk-KZ"/>
        </w:rPr>
        <w:t>отырысы</w:t>
      </w:r>
      <w:r w:rsidRPr="00CE5708">
        <w:rPr>
          <w:rFonts w:ascii="Times New Roman" w:hAnsi="Times New Roman" w:cs="Times New Roman"/>
          <w:sz w:val="28"/>
          <w:lang w:val="kk-KZ"/>
        </w:rPr>
        <w:t>, 26-27 қаңтарда 80-отырысы</w:t>
      </w:r>
      <w:r w:rsidR="000E05A3" w:rsidRPr="00CE5708">
        <w:rPr>
          <w:rFonts w:ascii="Times New Roman" w:hAnsi="Times New Roman" w:cs="Times New Roman"/>
          <w:sz w:val="28"/>
          <w:lang w:val="kk-KZ"/>
        </w:rPr>
        <w:t xml:space="preserve">, 11 </w:t>
      </w:r>
      <w:r w:rsidR="004C29CC" w:rsidRPr="00CE5708">
        <w:rPr>
          <w:rFonts w:ascii="Times New Roman" w:hAnsi="Times New Roman" w:cs="Times New Roman"/>
          <w:sz w:val="28"/>
          <w:lang w:val="kk-KZ"/>
        </w:rPr>
        <w:t xml:space="preserve">ақпанда 81-отырысы, 25 ақпанда </w:t>
      </w:r>
      <w:r w:rsidR="000E05A3" w:rsidRPr="00CE5708">
        <w:rPr>
          <w:rFonts w:ascii="Times New Roman" w:hAnsi="Times New Roman" w:cs="Times New Roman"/>
          <w:sz w:val="28"/>
          <w:lang w:val="kk-KZ"/>
        </w:rPr>
        <w:t>82-отырысы</w:t>
      </w:r>
      <w:r w:rsidR="00451379" w:rsidRPr="00CE5708">
        <w:rPr>
          <w:rFonts w:ascii="Times New Roman" w:hAnsi="Times New Roman" w:cs="Times New Roman"/>
          <w:sz w:val="28"/>
          <w:lang w:val="kk-KZ"/>
        </w:rPr>
        <w:t xml:space="preserve">, </w:t>
      </w:r>
      <w:r w:rsidR="00382979" w:rsidRPr="00CE5708">
        <w:rPr>
          <w:rFonts w:ascii="Times New Roman" w:hAnsi="Times New Roman" w:cs="Times New Roman"/>
          <w:sz w:val="28"/>
          <w:lang w:val="kk-KZ"/>
        </w:rPr>
        <w:br/>
      </w:r>
      <w:r w:rsidR="00451379" w:rsidRPr="00CE5708">
        <w:rPr>
          <w:rFonts w:ascii="Times New Roman" w:hAnsi="Times New Roman" w:cs="Times New Roman"/>
          <w:sz w:val="28"/>
          <w:lang w:val="kk-KZ"/>
        </w:rPr>
        <w:t>17-18 наурызда 83-отырысы, 31 наурызда 84-отырысы</w:t>
      </w:r>
      <w:r w:rsidR="00317960" w:rsidRPr="00CE5708">
        <w:rPr>
          <w:rFonts w:ascii="Times New Roman" w:hAnsi="Times New Roman" w:cs="Times New Roman"/>
          <w:sz w:val="28"/>
          <w:lang w:val="kk-KZ"/>
        </w:rPr>
        <w:t>, 8 сә</w:t>
      </w:r>
      <w:r w:rsidR="004C29CC" w:rsidRPr="00CE5708">
        <w:rPr>
          <w:rFonts w:ascii="Times New Roman" w:hAnsi="Times New Roman" w:cs="Times New Roman"/>
          <w:sz w:val="28"/>
          <w:lang w:val="kk-KZ"/>
        </w:rPr>
        <w:t xml:space="preserve">уірде </w:t>
      </w:r>
      <w:r w:rsidR="00317960" w:rsidRPr="00CE5708">
        <w:rPr>
          <w:rFonts w:ascii="Times New Roman" w:hAnsi="Times New Roman" w:cs="Times New Roman"/>
          <w:sz w:val="28"/>
          <w:lang w:val="kk-KZ"/>
        </w:rPr>
        <w:t xml:space="preserve">85-отырысы, </w:t>
      </w:r>
      <w:r w:rsidR="00382979" w:rsidRPr="00CE5708">
        <w:rPr>
          <w:rFonts w:ascii="Times New Roman" w:hAnsi="Times New Roman" w:cs="Times New Roman"/>
          <w:sz w:val="28"/>
          <w:lang w:val="kk-KZ"/>
        </w:rPr>
        <w:br/>
      </w:r>
      <w:r w:rsidR="00317960" w:rsidRPr="00CE5708">
        <w:rPr>
          <w:rFonts w:ascii="Times New Roman" w:hAnsi="Times New Roman" w:cs="Times New Roman"/>
          <w:sz w:val="28"/>
          <w:lang w:val="kk-KZ"/>
        </w:rPr>
        <w:t>15 сәуірде 86-отырысы, 26 сәуірде 87-отырысы</w:t>
      </w:r>
      <w:r w:rsidR="004C29CC" w:rsidRPr="00CE5708">
        <w:rPr>
          <w:rFonts w:ascii="Times New Roman" w:hAnsi="Times New Roman" w:cs="Times New Roman"/>
          <w:sz w:val="28"/>
          <w:lang w:val="kk-KZ"/>
        </w:rPr>
        <w:t xml:space="preserve">, 17-18 мамырда </w:t>
      </w:r>
      <w:r w:rsidR="00D25CF2" w:rsidRPr="00CE5708">
        <w:rPr>
          <w:rFonts w:ascii="Times New Roman" w:hAnsi="Times New Roman" w:cs="Times New Roman"/>
          <w:sz w:val="28"/>
          <w:lang w:val="kk-KZ"/>
        </w:rPr>
        <w:t xml:space="preserve">88-отырысы, </w:t>
      </w:r>
      <w:r w:rsidR="00382979" w:rsidRPr="00CE5708">
        <w:rPr>
          <w:rFonts w:ascii="Times New Roman" w:hAnsi="Times New Roman" w:cs="Times New Roman"/>
          <w:sz w:val="28"/>
          <w:lang w:val="kk-KZ"/>
        </w:rPr>
        <w:br/>
      </w:r>
      <w:r w:rsidR="00D25CF2" w:rsidRPr="00CE5708">
        <w:rPr>
          <w:rFonts w:ascii="Times New Roman" w:hAnsi="Times New Roman" w:cs="Times New Roman"/>
          <w:sz w:val="28"/>
          <w:lang w:val="kk-KZ"/>
        </w:rPr>
        <w:t>89-отырысы, 30 маусымда 90-о</w:t>
      </w:r>
      <w:r w:rsidR="004C29CC" w:rsidRPr="00CE5708">
        <w:rPr>
          <w:rFonts w:ascii="Times New Roman" w:hAnsi="Times New Roman" w:cs="Times New Roman"/>
          <w:sz w:val="28"/>
          <w:lang w:val="kk-KZ"/>
        </w:rPr>
        <w:t xml:space="preserve">тырысы, 91-отырысы, 22 шілдеде </w:t>
      </w:r>
      <w:r w:rsidR="00D25CF2" w:rsidRPr="00CE5708">
        <w:rPr>
          <w:rFonts w:ascii="Times New Roman" w:hAnsi="Times New Roman" w:cs="Times New Roman"/>
          <w:sz w:val="28"/>
          <w:lang w:val="kk-KZ"/>
        </w:rPr>
        <w:t xml:space="preserve">92-отырысы, </w:t>
      </w:r>
      <w:r w:rsidR="00382979" w:rsidRPr="00CE5708">
        <w:rPr>
          <w:rFonts w:ascii="Times New Roman" w:hAnsi="Times New Roman" w:cs="Times New Roman"/>
          <w:sz w:val="28"/>
          <w:lang w:val="kk-KZ"/>
        </w:rPr>
        <w:br/>
      </w:r>
      <w:r w:rsidR="00D25CF2" w:rsidRPr="00CE5708">
        <w:rPr>
          <w:rFonts w:ascii="Times New Roman" w:hAnsi="Times New Roman" w:cs="Times New Roman"/>
          <w:sz w:val="28"/>
          <w:lang w:val="kk-KZ"/>
        </w:rPr>
        <w:t>29 шілдеде 93-отырысы</w:t>
      </w:r>
      <w:r w:rsidR="00382979" w:rsidRPr="00CE5708">
        <w:rPr>
          <w:rFonts w:ascii="Times New Roman" w:hAnsi="Times New Roman" w:cs="Times New Roman"/>
          <w:sz w:val="28"/>
          <w:lang w:val="kk-KZ"/>
        </w:rPr>
        <w:t xml:space="preserve">, 10 тамызда </w:t>
      </w:r>
      <w:r w:rsidR="004C29CC" w:rsidRPr="00CE5708">
        <w:rPr>
          <w:rFonts w:ascii="Times New Roman" w:hAnsi="Times New Roman" w:cs="Times New Roman"/>
          <w:sz w:val="28"/>
          <w:lang w:val="kk-KZ"/>
        </w:rPr>
        <w:t>94-отырысы</w:t>
      </w:r>
      <w:r w:rsidR="00451379" w:rsidRPr="00CE5708">
        <w:rPr>
          <w:rFonts w:ascii="Times New Roman" w:hAnsi="Times New Roman" w:cs="Times New Roman"/>
          <w:sz w:val="28"/>
          <w:lang w:val="kk-KZ"/>
        </w:rPr>
        <w:t>)</w:t>
      </w:r>
      <w:r w:rsidR="001F7D90" w:rsidRPr="00CE5708">
        <w:rPr>
          <w:rFonts w:ascii="Times New Roman" w:hAnsi="Times New Roman" w:cs="Times New Roman"/>
          <w:sz w:val="28"/>
          <w:lang w:val="kk-KZ"/>
        </w:rPr>
        <w:t xml:space="preserve"> өткізілді</w:t>
      </w:r>
      <w:r w:rsidR="00451379" w:rsidRPr="00CE5708">
        <w:rPr>
          <w:rFonts w:ascii="Times New Roman" w:hAnsi="Times New Roman" w:cs="Times New Roman"/>
          <w:sz w:val="28"/>
          <w:lang w:val="kk-KZ"/>
        </w:rPr>
        <w:t>, сондай-ақ, 2022 жылғы 4 наурызда Еуразиялық экономикалық одақтың ортақ электр энергетикалық нарығында электр энергиясының өзара саудасы кезінде екі жақты еркін шарттарды тіркеу тәртібі туралы Қазақстан және Ресей тараптарының жұмыс кеңесіне қатысты.</w:t>
      </w:r>
    </w:p>
    <w:p w14:paraId="61FD5AC8" w14:textId="77777777" w:rsidR="000E05A3" w:rsidRPr="00CE5708" w:rsidRDefault="000E05A3" w:rsidP="00C71675">
      <w:pPr>
        <w:spacing w:after="0" w:line="240" w:lineRule="auto"/>
        <w:ind w:firstLine="709"/>
        <w:contextualSpacing/>
        <w:jc w:val="both"/>
        <w:rPr>
          <w:rFonts w:ascii="Times New Roman" w:hAnsi="Times New Roman" w:cs="Times New Roman"/>
          <w:sz w:val="28"/>
          <w:lang w:val="kk-KZ"/>
        </w:rPr>
      </w:pPr>
      <w:r w:rsidRPr="00CE5708">
        <w:rPr>
          <w:rFonts w:ascii="Times New Roman" w:hAnsi="Times New Roman" w:cs="Times New Roman"/>
          <w:sz w:val="28"/>
          <w:lang w:val="kk-KZ"/>
        </w:rPr>
        <w:t>Отырыс барысында талқыланды:</w:t>
      </w:r>
    </w:p>
    <w:p w14:paraId="4F908ED6" w14:textId="77777777" w:rsidR="000E05A3" w:rsidRPr="00CE5708" w:rsidRDefault="000E05A3" w:rsidP="00C71675">
      <w:pPr>
        <w:spacing w:after="0" w:line="240" w:lineRule="auto"/>
        <w:ind w:firstLine="709"/>
        <w:contextualSpacing/>
        <w:jc w:val="both"/>
        <w:rPr>
          <w:rFonts w:ascii="Times New Roman" w:hAnsi="Times New Roman" w:cs="Times New Roman"/>
          <w:sz w:val="28"/>
          <w:lang w:val="kk-KZ"/>
        </w:rPr>
      </w:pPr>
      <w:r w:rsidRPr="00CE5708">
        <w:rPr>
          <w:rFonts w:ascii="Times New Roman" w:hAnsi="Times New Roman" w:cs="Times New Roman"/>
          <w:sz w:val="28"/>
          <w:lang w:val="kk-KZ"/>
        </w:rPr>
        <w:t>- одақтың ОЭН - де үдерістердің таймингі;</w:t>
      </w:r>
    </w:p>
    <w:p w14:paraId="77C47BF5" w14:textId="77777777" w:rsidR="000E05A3" w:rsidRPr="00CE5708" w:rsidRDefault="000E05A3" w:rsidP="00C71675">
      <w:pPr>
        <w:spacing w:after="0" w:line="240" w:lineRule="auto"/>
        <w:ind w:firstLine="709"/>
        <w:contextualSpacing/>
        <w:jc w:val="both"/>
        <w:rPr>
          <w:rFonts w:ascii="Times New Roman" w:hAnsi="Times New Roman" w:cs="Times New Roman"/>
          <w:sz w:val="28"/>
          <w:lang w:val="kk-KZ"/>
        </w:rPr>
      </w:pPr>
      <w:r w:rsidRPr="00CE5708">
        <w:rPr>
          <w:rFonts w:ascii="Times New Roman" w:hAnsi="Times New Roman" w:cs="Times New Roman"/>
          <w:sz w:val="28"/>
          <w:lang w:val="kk-KZ"/>
        </w:rPr>
        <w:t>- жоспарланған жылға электр энергиясын (қуатын) сауда және саудадан тыс мемлекетаралық беру жөніндегі қызметтерге бағаларды (тарифтерді) белгілеу мүмкіндігі, осы бағаларды (тарифтерді) жариялау мерзімдері және жыл ішінде түзетілген бағалар (тарифтер) туралы хабардар ету мерзімдері;</w:t>
      </w:r>
    </w:p>
    <w:p w14:paraId="73523EE8" w14:textId="47D46C80" w:rsidR="000E05A3" w:rsidRPr="00CE5708" w:rsidRDefault="000E05A3" w:rsidP="00C71675">
      <w:pPr>
        <w:spacing w:after="0" w:line="240" w:lineRule="auto"/>
        <w:ind w:firstLine="709"/>
        <w:contextualSpacing/>
        <w:jc w:val="both"/>
        <w:rPr>
          <w:rFonts w:ascii="Times New Roman" w:hAnsi="Times New Roman" w:cs="Times New Roman"/>
          <w:sz w:val="28"/>
          <w:lang w:val="kk-KZ"/>
        </w:rPr>
      </w:pPr>
      <w:r w:rsidRPr="00CE5708">
        <w:rPr>
          <w:rFonts w:ascii="Times New Roman" w:hAnsi="Times New Roman" w:cs="Times New Roman"/>
          <w:sz w:val="28"/>
          <w:lang w:val="kk-KZ"/>
        </w:rPr>
        <w:t>-мемлекетаралық қималар (ішкі қималар) арқылы электр энергиясы сальдо-ағындарының техникалық іске асырылмайтындығы анықталған кезде жедел келісімшарттар бойынша жеткізілімдердің сағаттық көлемін қысқарту (нөлдеу).</w:t>
      </w:r>
    </w:p>
    <w:p w14:paraId="08DDD25B" w14:textId="77777777" w:rsidR="000E05A3" w:rsidRPr="00CE5708" w:rsidRDefault="000E05A3" w:rsidP="00C71675">
      <w:pPr>
        <w:spacing w:after="0" w:line="240" w:lineRule="auto"/>
        <w:ind w:firstLine="720"/>
        <w:jc w:val="both"/>
        <w:rPr>
          <w:rFonts w:ascii="Times New Roman" w:hAnsi="Times New Roman" w:cs="Times New Roman"/>
          <w:sz w:val="28"/>
          <w:lang w:val="kk-KZ"/>
        </w:rPr>
      </w:pPr>
      <w:r w:rsidRPr="00CE5708">
        <w:rPr>
          <w:rFonts w:ascii="Times New Roman" w:hAnsi="Times New Roman" w:cs="Times New Roman"/>
          <w:sz w:val="28"/>
          <w:lang w:val="kk-KZ"/>
        </w:rPr>
        <w:t>1.</w:t>
      </w:r>
      <w:r w:rsidRPr="00CE5708">
        <w:rPr>
          <w:rFonts w:ascii="Times New Roman" w:hAnsi="Times New Roman" w:cs="Times New Roman"/>
          <w:sz w:val="28"/>
          <w:lang w:val="kk-KZ"/>
        </w:rPr>
        <w:tab/>
        <w:t>Одақтың ортақ электр энергетикалық нарығындағы электр энергиясының өзара саудасы қағидалары (бұдан әрі – өзара сауда қағидалары) жобасының келісілмеген ережелері туралы, оның ішінде:</w:t>
      </w:r>
    </w:p>
    <w:p w14:paraId="40DBB4EA" w14:textId="6A9ADACC" w:rsidR="000E05A3" w:rsidRPr="00CE5708" w:rsidRDefault="000E05A3" w:rsidP="00C71675">
      <w:pPr>
        <w:spacing w:after="0" w:line="240" w:lineRule="auto"/>
        <w:ind w:firstLine="720"/>
        <w:jc w:val="both"/>
        <w:rPr>
          <w:rFonts w:ascii="Times New Roman" w:hAnsi="Times New Roman" w:cs="Times New Roman"/>
          <w:sz w:val="28"/>
          <w:lang w:val="kk-KZ"/>
        </w:rPr>
      </w:pPr>
      <w:r w:rsidRPr="00CE5708">
        <w:rPr>
          <w:rFonts w:ascii="Times New Roman" w:hAnsi="Times New Roman" w:cs="Times New Roman"/>
          <w:sz w:val="28"/>
          <w:lang w:val="kk-KZ"/>
        </w:rPr>
        <w:t>«электр энергиясын коммерциялық есепке алу» ұғымының анықтамасы;</w:t>
      </w:r>
    </w:p>
    <w:p w14:paraId="47B85644" w14:textId="77777777" w:rsidR="000E05A3" w:rsidRPr="00CE5708" w:rsidRDefault="000E05A3" w:rsidP="00C71675">
      <w:pPr>
        <w:spacing w:after="0" w:line="240" w:lineRule="auto"/>
        <w:ind w:firstLine="720"/>
        <w:jc w:val="both"/>
        <w:rPr>
          <w:rFonts w:ascii="Times New Roman" w:hAnsi="Times New Roman" w:cs="Times New Roman"/>
          <w:sz w:val="28"/>
          <w:lang w:val="kk-KZ"/>
        </w:rPr>
      </w:pPr>
      <w:r w:rsidRPr="00CE5708">
        <w:rPr>
          <w:rFonts w:ascii="Times New Roman" w:hAnsi="Times New Roman" w:cs="Times New Roman"/>
          <w:sz w:val="28"/>
          <w:lang w:val="kk-KZ"/>
        </w:rPr>
        <w:t xml:space="preserve">өзара сауда қағидаларының жобасынан тиісті мүше мемлекеттің заңнамасына сәйкес ішкі көтерме электр энергетикасы нарықтары субъектілерін өндіру мен тұтынудың (жеткізудің) нақты сағаттық көлемінің жоспарлы мәндерден ауытқуын, оның ішінде Еуразиялық экономикалық одақтың ортақ электр энергетикасы нарығындағы мәмілелерді ескере отырып айқындалған ішкі көтерме электр энергетикасы нарығында өнім берушілер мен сатып алушылардың өтеуі қажеттілігі </w:t>
      </w:r>
      <w:r w:rsidRPr="00CE5708">
        <w:rPr>
          <w:rFonts w:ascii="Times New Roman" w:hAnsi="Times New Roman" w:cs="Times New Roman"/>
          <w:sz w:val="28"/>
          <w:lang w:val="kk-KZ"/>
        </w:rPr>
        <w:lastRenderedPageBreak/>
        <w:t>туралы ережені алып тастау (сақтау) экономикалық одақтың (өзара сауда қағидалары жобасының 8-тармағы);</w:t>
      </w:r>
    </w:p>
    <w:p w14:paraId="05D23FB4" w14:textId="77777777" w:rsidR="000E05A3" w:rsidRPr="00CE5708" w:rsidRDefault="000E05A3" w:rsidP="00C71675">
      <w:pPr>
        <w:spacing w:after="0" w:line="240" w:lineRule="auto"/>
        <w:ind w:firstLine="720"/>
        <w:jc w:val="both"/>
        <w:rPr>
          <w:rFonts w:ascii="Times New Roman" w:hAnsi="Times New Roman" w:cs="Times New Roman"/>
          <w:sz w:val="28"/>
          <w:lang w:val="kk-KZ"/>
        </w:rPr>
      </w:pPr>
      <w:r w:rsidRPr="00CE5708">
        <w:rPr>
          <w:rFonts w:ascii="Times New Roman" w:hAnsi="Times New Roman" w:cs="Times New Roman"/>
          <w:sz w:val="28"/>
          <w:lang w:val="kk-KZ"/>
        </w:rPr>
        <w:t>еркін екіжақты шарттарды тіркеу тәртібі (РФ ұсынысы) (өзара сауда қағидалары жобасының 38, 40, 41-тармақтары);</w:t>
      </w:r>
    </w:p>
    <w:p w14:paraId="6DE29D6D" w14:textId="77777777" w:rsidR="000E05A3" w:rsidRPr="00CE5708" w:rsidRDefault="000E05A3" w:rsidP="00C71675">
      <w:pPr>
        <w:spacing w:after="0" w:line="240" w:lineRule="auto"/>
        <w:ind w:firstLine="720"/>
        <w:jc w:val="both"/>
        <w:rPr>
          <w:rFonts w:ascii="Times New Roman" w:hAnsi="Times New Roman" w:cs="Times New Roman"/>
          <w:sz w:val="28"/>
          <w:lang w:val="kk-KZ"/>
        </w:rPr>
      </w:pPr>
      <w:r w:rsidRPr="00CE5708">
        <w:rPr>
          <w:rFonts w:ascii="Times New Roman" w:hAnsi="Times New Roman" w:cs="Times New Roman"/>
          <w:sz w:val="28"/>
          <w:lang w:val="kk-KZ"/>
        </w:rPr>
        <w:t>есеп айырысу кезеңінің әрбір сағаты үшін мемлекетаралық қимадағы электр энергиясы сальдо-ағындарының сағаттық ауытқу шамасының құрамдас бөліктерінің бірі ретінде сыртқы теңгерімдеу туралы ережені өзара сауда қағидаларының жобасынан алып тастау (сақтау) (өзара сауда қағидалары жобасының 89, 90-тармақтары);</w:t>
      </w:r>
    </w:p>
    <w:p w14:paraId="0DD3D7B3" w14:textId="29BE51EA" w:rsidR="000E05A3" w:rsidRPr="00CE5708" w:rsidRDefault="000E05A3" w:rsidP="00C71675">
      <w:pPr>
        <w:spacing w:after="0" w:line="240" w:lineRule="auto"/>
        <w:ind w:firstLine="720"/>
        <w:jc w:val="both"/>
        <w:rPr>
          <w:rFonts w:ascii="Times New Roman" w:hAnsi="Times New Roman" w:cs="Times New Roman"/>
          <w:sz w:val="28"/>
          <w:lang w:val="kk-KZ"/>
        </w:rPr>
      </w:pPr>
      <w:r w:rsidRPr="00CE5708">
        <w:rPr>
          <w:rFonts w:ascii="Times New Roman" w:hAnsi="Times New Roman" w:cs="Times New Roman"/>
          <w:sz w:val="28"/>
          <w:lang w:val="kk-KZ"/>
        </w:rPr>
        <w:t>өзара сауда қағидалары жобасының 94-тармағы болған кезде қатар жұмыс туралы келісімдерде белгіленген жол берілетін диапазон шегінде электр энергиясын сатып алуға да, сатуға да бағаның теңдік қағидаты қамтылған 93-тармақты алып тастау (Ресей тарапының ұсынысы).</w:t>
      </w:r>
    </w:p>
    <w:p w14:paraId="1E56D9EC" w14:textId="77777777" w:rsidR="000E05A3" w:rsidRPr="00CE5708" w:rsidRDefault="000E05A3" w:rsidP="00C71675">
      <w:pPr>
        <w:spacing w:after="0" w:line="240" w:lineRule="auto"/>
        <w:ind w:firstLine="720"/>
        <w:jc w:val="both"/>
        <w:rPr>
          <w:rFonts w:ascii="Times New Roman" w:hAnsi="Times New Roman" w:cs="Times New Roman"/>
          <w:sz w:val="28"/>
          <w:lang w:val="kk-KZ"/>
        </w:rPr>
      </w:pPr>
      <w:r w:rsidRPr="00CE5708">
        <w:rPr>
          <w:rFonts w:ascii="Times New Roman" w:hAnsi="Times New Roman" w:cs="Times New Roman"/>
          <w:sz w:val="28"/>
          <w:lang w:val="kk-KZ"/>
        </w:rPr>
        <w:t>2.</w:t>
      </w:r>
      <w:r w:rsidRPr="00CE5708">
        <w:rPr>
          <w:rFonts w:ascii="Times New Roman" w:hAnsi="Times New Roman" w:cs="Times New Roman"/>
          <w:sz w:val="28"/>
          <w:lang w:val="kk-KZ"/>
        </w:rPr>
        <w:tab/>
        <w:t>Еуразиялық экономикалық одақ шеңберінде электр энергиясын (қуатын) мемлекетаралық беру жөніндегі қызметтерге қол жеткізу қағидалары (бұдан әрі – қол жеткізу қағидалары) жобасының келісілмеген ережелері туралы, оның ішінде:</w:t>
      </w:r>
    </w:p>
    <w:p w14:paraId="305CE39E" w14:textId="58A8224E" w:rsidR="007A4CF7" w:rsidRPr="00CE5708" w:rsidRDefault="007A4CF7" w:rsidP="00C71675">
      <w:pPr>
        <w:spacing w:after="0" w:line="240" w:lineRule="auto"/>
        <w:ind w:firstLine="720"/>
        <w:jc w:val="both"/>
        <w:rPr>
          <w:rFonts w:ascii="Times New Roman" w:hAnsi="Times New Roman" w:cs="Times New Roman"/>
          <w:sz w:val="28"/>
          <w:lang w:val="kk-KZ"/>
        </w:rPr>
      </w:pPr>
      <w:r w:rsidRPr="00CE5708">
        <w:rPr>
          <w:rFonts w:ascii="Times New Roman" w:hAnsi="Times New Roman" w:cs="Times New Roman"/>
          <w:sz w:val="28"/>
          <w:lang w:val="kk-KZ"/>
        </w:rPr>
        <w:t>«осындай шарт жасасуға жүгінген адамда электр энергиясын (қуатын) сауда-саттықтан тыс мемлекетаралық беру бойынша көрсетілетін қызметтерге ақы төлеу туралы орындалмаған міндеттемелердің болуы» деген талапты нақтылау, бұл ретте сауда-саттықтан тыс мемлекетаралық беру шартын жасасудан «тараптардың келіспеушілігін туғызбайтын көлемдерге қатысты» деген сөзбен бас тартуға құқылы. жасалған шарттарға» (қол жеткізу қағидалары жобасының 17-тармағы);</w:t>
      </w:r>
    </w:p>
    <w:p w14:paraId="080DD438" w14:textId="2E6614B0" w:rsidR="000E05A3" w:rsidRPr="00CE5708" w:rsidRDefault="000E05A3" w:rsidP="00C71675">
      <w:pPr>
        <w:spacing w:after="0" w:line="240" w:lineRule="auto"/>
        <w:ind w:firstLine="720"/>
        <w:jc w:val="both"/>
        <w:rPr>
          <w:rFonts w:ascii="Times New Roman" w:hAnsi="Times New Roman" w:cs="Times New Roman"/>
          <w:sz w:val="28"/>
          <w:lang w:val="kk-KZ"/>
        </w:rPr>
      </w:pPr>
      <w:r w:rsidRPr="00CE5708">
        <w:rPr>
          <w:rFonts w:ascii="Times New Roman" w:hAnsi="Times New Roman" w:cs="Times New Roman"/>
          <w:sz w:val="28"/>
          <w:lang w:val="kk-KZ"/>
        </w:rPr>
        <w:t>үшінші мемлекеттердің электр энергетикасы субъектілерінің мүдделері үшін электр энергиясын (қуатын) мемлекетаралық беру (үшінші мемлекеттерге және үшінші мемлекеттер арасында беру, үшінші мемлекеттің бір бөлігінен оның басқа бөлігіне беру) Одақтың ортақ элек</w:t>
      </w:r>
      <w:r w:rsidR="007A4CF7" w:rsidRPr="00CE5708">
        <w:rPr>
          <w:rFonts w:ascii="Times New Roman" w:hAnsi="Times New Roman" w:cs="Times New Roman"/>
          <w:sz w:val="28"/>
          <w:lang w:val="kk-KZ"/>
        </w:rPr>
        <w:t>тр энергетикалық нарығы туралы х</w:t>
      </w:r>
      <w:r w:rsidRPr="00CE5708">
        <w:rPr>
          <w:rFonts w:ascii="Times New Roman" w:hAnsi="Times New Roman" w:cs="Times New Roman"/>
          <w:sz w:val="28"/>
          <w:lang w:val="kk-KZ"/>
        </w:rPr>
        <w:t xml:space="preserve">аттаманың </w:t>
      </w:r>
      <w:r w:rsidR="007A4CF7" w:rsidRPr="00CE5708">
        <w:rPr>
          <w:rFonts w:ascii="Times New Roman" w:hAnsi="Times New Roman" w:cs="Times New Roman"/>
          <w:sz w:val="28"/>
          <w:lang w:val="kk-KZ"/>
        </w:rPr>
        <w:br/>
      </w:r>
      <w:r w:rsidRPr="00CE5708">
        <w:rPr>
          <w:rFonts w:ascii="Times New Roman" w:hAnsi="Times New Roman" w:cs="Times New Roman"/>
          <w:sz w:val="28"/>
          <w:lang w:val="kk-KZ"/>
        </w:rPr>
        <w:t>2-тармағына сәйкес реттелетіні туралы ережені қол жеткізу қағидаларының жобасынан алып тастау (сақтау) қол жеткізу қағидалары жобасының 34-тармағы).</w:t>
      </w:r>
    </w:p>
    <w:p w14:paraId="5214317B" w14:textId="77777777" w:rsidR="009C6CD2" w:rsidRPr="00E132D2" w:rsidRDefault="009C6CD2" w:rsidP="00C71675">
      <w:pPr>
        <w:spacing w:after="0" w:line="240" w:lineRule="auto"/>
        <w:ind w:firstLine="720"/>
        <w:jc w:val="both"/>
        <w:rPr>
          <w:rFonts w:ascii="Times New Roman" w:hAnsi="Times New Roman" w:cs="Times New Roman"/>
          <w:sz w:val="28"/>
          <w:lang w:val="kk-KZ"/>
        </w:rPr>
      </w:pPr>
      <w:r w:rsidRPr="00CE5708">
        <w:rPr>
          <w:rFonts w:ascii="Times New Roman" w:hAnsi="Times New Roman" w:cs="Times New Roman"/>
          <w:sz w:val="28"/>
          <w:lang w:val="kk-KZ"/>
        </w:rPr>
        <w:t>Еуразиялық экономикалық одақтың ортақ электр энергетикалық нарығын қалыптастыру жұмыстары жалғасуда.</w:t>
      </w:r>
    </w:p>
    <w:p w14:paraId="0246AA7D" w14:textId="77777777" w:rsidR="00247BD0" w:rsidRPr="004410B4" w:rsidRDefault="00247BD0" w:rsidP="00C71675">
      <w:pPr>
        <w:spacing w:after="0" w:line="240" w:lineRule="auto"/>
        <w:jc w:val="both"/>
        <w:rPr>
          <w:rFonts w:ascii="Times New Roman" w:eastAsia="Times New Roman" w:hAnsi="Times New Roman" w:cs="Times New Roman"/>
          <w:spacing w:val="-8"/>
          <w:sz w:val="24"/>
          <w:szCs w:val="24"/>
          <w:lang w:val="kk-KZ" w:eastAsia="ru-RU"/>
        </w:rPr>
      </w:pPr>
    </w:p>
    <w:sectPr w:rsidR="00247BD0" w:rsidRPr="004410B4" w:rsidSect="008364B1">
      <w:headerReference w:type="default" r:id="rId15"/>
      <w:footerReference w:type="default" r:id="rId16"/>
      <w:pgSz w:w="11906" w:h="16838"/>
      <w:pgMar w:top="1105" w:right="707" w:bottom="567" w:left="113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9CF50" w14:textId="77777777" w:rsidR="00CE5708" w:rsidRDefault="00CE5708" w:rsidP="00AD7754">
      <w:pPr>
        <w:spacing w:after="0" w:line="240" w:lineRule="auto"/>
      </w:pPr>
      <w:r>
        <w:separator/>
      </w:r>
    </w:p>
  </w:endnote>
  <w:endnote w:type="continuationSeparator" w:id="0">
    <w:p w14:paraId="42695D83" w14:textId="77777777" w:rsidR="00CE5708" w:rsidRDefault="00CE5708"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43"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21147"/>
      <w:docPartObj>
        <w:docPartGallery w:val="Page Numbers (Bottom of Page)"/>
        <w:docPartUnique/>
      </w:docPartObj>
    </w:sdtPr>
    <w:sdtContent>
      <w:p w14:paraId="7CCBDCC2" w14:textId="77777777" w:rsidR="00CE5708" w:rsidRDefault="00CE5708">
        <w:pPr>
          <w:pStyle w:val="a7"/>
          <w:jc w:val="right"/>
        </w:pPr>
        <w:r>
          <w:fldChar w:fldCharType="begin"/>
        </w:r>
        <w:r>
          <w:instrText>PAGE   \* MERGEFORMAT</w:instrText>
        </w:r>
        <w:r>
          <w:fldChar w:fldCharType="separate"/>
        </w:r>
        <w:r w:rsidR="00644CC6">
          <w:rPr>
            <w:noProof/>
          </w:rPr>
          <w:t>10</w:t>
        </w:r>
        <w:r>
          <w:rPr>
            <w:noProof/>
          </w:rPr>
          <w:fldChar w:fldCharType="end"/>
        </w:r>
      </w:p>
    </w:sdtContent>
  </w:sdt>
  <w:p w14:paraId="33E0F158" w14:textId="77777777" w:rsidR="00CE5708" w:rsidRDefault="00CE5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10B72" w14:textId="77777777" w:rsidR="00CE5708" w:rsidRDefault="00CE5708" w:rsidP="00AD7754">
      <w:pPr>
        <w:spacing w:after="0" w:line="240" w:lineRule="auto"/>
      </w:pPr>
      <w:r>
        <w:separator/>
      </w:r>
    </w:p>
  </w:footnote>
  <w:footnote w:type="continuationSeparator" w:id="0">
    <w:p w14:paraId="77ED2CA7" w14:textId="77777777" w:rsidR="00CE5708" w:rsidRDefault="00CE5708"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832"/>
    </w:tblGrid>
    <w:tr w:rsidR="00CE5708" w14:paraId="7320BAAC" w14:textId="77777777" w:rsidTr="009437D6">
      <w:tc>
        <w:tcPr>
          <w:tcW w:w="2235" w:type="dxa"/>
        </w:tcPr>
        <w:p w14:paraId="0C72B5DA" w14:textId="77777777" w:rsidR="00CE5708" w:rsidRDefault="00CE5708" w:rsidP="009437D6">
          <w:pPr>
            <w:rPr>
              <w:rFonts w:ascii="Times New Roman" w:hAnsi="Times New Roman" w:cs="Times New Roman"/>
              <w:i/>
              <w:sz w:val="28"/>
            </w:rPr>
          </w:pPr>
          <w:r>
            <w:rPr>
              <w:noProof/>
              <w:lang w:eastAsia="ru-RU"/>
            </w:rPr>
            <w:drawing>
              <wp:inline distT="0" distB="0" distL="0" distR="0" wp14:anchorId="552ACACC" wp14:editId="65B2CD46">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14:paraId="27B72811" w14:textId="77777777" w:rsidR="00CE5708" w:rsidRDefault="00CE5708" w:rsidP="005F127E">
          <w:pPr>
            <w:jc w:val="right"/>
            <w:rPr>
              <w:rFonts w:ascii="Times New Roman" w:hAnsi="Times New Roman" w:cs="Times New Roman"/>
              <w:i/>
              <w:sz w:val="28"/>
            </w:rPr>
          </w:pPr>
        </w:p>
        <w:p w14:paraId="3888CCAC" w14:textId="77777777" w:rsidR="00CE5708" w:rsidRDefault="00CE5708"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14:paraId="49A650AB" w14:textId="77777777" w:rsidR="00CE5708" w:rsidRPr="009437D6" w:rsidRDefault="00CE5708"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451A7"/>
    <w:multiLevelType w:val="multilevel"/>
    <w:tmpl w:val="31A87ADC"/>
    <w:lvl w:ilvl="0">
      <w:start w:val="1"/>
      <w:numFmt w:val="decimal"/>
      <w:lvlText w:val="%1."/>
      <w:lvlJc w:val="left"/>
      <w:pPr>
        <w:ind w:left="4253" w:firstLine="426"/>
      </w:pPr>
      <w:rPr>
        <w:rFonts w:ascii="Times New Roman" w:hAnsi="Times New Roman" w:cs="Times New Roman" w:hint="default"/>
        <w:b/>
      </w:rPr>
    </w:lvl>
    <w:lvl w:ilvl="1">
      <w:start w:val="5"/>
      <w:numFmt w:val="decimal"/>
      <w:isLgl/>
      <w:lvlText w:val="%1.%2"/>
      <w:lvlJc w:val="left"/>
      <w:pPr>
        <w:ind w:left="5111" w:hanging="432"/>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1" w15:restartNumberingAfterBreak="0">
    <w:nsid w:val="2029020F"/>
    <w:multiLevelType w:val="hybridMultilevel"/>
    <w:tmpl w:val="1C8EDD42"/>
    <w:lvl w:ilvl="0" w:tplc="98F467C2">
      <w:start w:val="202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F63378C"/>
    <w:multiLevelType w:val="hybridMultilevel"/>
    <w:tmpl w:val="7AF8DAB4"/>
    <w:lvl w:ilvl="0" w:tplc="16007CA6">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34487C76"/>
    <w:multiLevelType w:val="multilevel"/>
    <w:tmpl w:val="3A38E60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7E34DE1"/>
    <w:multiLevelType w:val="hybridMultilevel"/>
    <w:tmpl w:val="7A186FC0"/>
    <w:lvl w:ilvl="0" w:tplc="B9F22004">
      <w:start w:val="2"/>
      <w:numFmt w:val="decimal"/>
      <w:lvlText w:val="%1."/>
      <w:lvlJc w:val="left"/>
      <w:pPr>
        <w:ind w:left="319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3F7714"/>
    <w:multiLevelType w:val="multilevel"/>
    <w:tmpl w:val="274292E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1FE09DA"/>
    <w:multiLevelType w:val="multilevel"/>
    <w:tmpl w:val="08A05E44"/>
    <w:lvl w:ilvl="0">
      <w:start w:val="4"/>
      <w:numFmt w:val="decimal"/>
      <w:lvlText w:val="%1"/>
      <w:lvlJc w:val="left"/>
      <w:pPr>
        <w:ind w:left="375" w:hanging="375"/>
      </w:pPr>
      <w:rPr>
        <w:rFonts w:hint="default"/>
      </w:rPr>
    </w:lvl>
    <w:lvl w:ilvl="1">
      <w:start w:val="1"/>
      <w:numFmt w:val="decimal"/>
      <w:lvlText w:val="%1.%2"/>
      <w:lvlJc w:val="left"/>
      <w:pPr>
        <w:ind w:left="1125" w:hanging="375"/>
      </w:pPr>
      <w:rPr>
        <w:rFonts w:hint="default"/>
        <w:sz w:val="28"/>
        <w:szCs w:val="28"/>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8" w15:restartNumberingAfterBreak="0">
    <w:nsid w:val="63841DF0"/>
    <w:multiLevelType w:val="multilevel"/>
    <w:tmpl w:val="504CE30C"/>
    <w:lvl w:ilvl="0">
      <w:start w:val="3"/>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15:restartNumberingAfterBreak="0">
    <w:nsid w:val="798F2AA3"/>
    <w:multiLevelType w:val="hybridMultilevel"/>
    <w:tmpl w:val="3A0C4802"/>
    <w:lvl w:ilvl="0" w:tplc="68C24D2E">
      <w:start w:val="1"/>
      <w:numFmt w:val="decimal"/>
      <w:lvlText w:val="%1."/>
      <w:lvlJc w:val="left"/>
      <w:pPr>
        <w:ind w:left="1564" w:hanging="8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9"/>
  </w:num>
  <w:num w:numId="4">
    <w:abstractNumId w:val="4"/>
  </w:num>
  <w:num w:numId="5">
    <w:abstractNumId w:val="6"/>
  </w:num>
  <w:num w:numId="6">
    <w:abstractNumId w:val="3"/>
  </w:num>
  <w:num w:numId="7">
    <w:abstractNumId w:val="5"/>
  </w:num>
  <w:num w:numId="8">
    <w:abstractNumId w:val="8"/>
  </w:num>
  <w:num w:numId="9">
    <w:abstractNumId w:val="7"/>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00C10"/>
    <w:rsid w:val="0000133F"/>
    <w:rsid w:val="00002D71"/>
    <w:rsid w:val="000034C7"/>
    <w:rsid w:val="00003A3F"/>
    <w:rsid w:val="000066DE"/>
    <w:rsid w:val="00006998"/>
    <w:rsid w:val="00006DD8"/>
    <w:rsid w:val="000071BF"/>
    <w:rsid w:val="0000731A"/>
    <w:rsid w:val="00010F21"/>
    <w:rsid w:val="00011B38"/>
    <w:rsid w:val="00012250"/>
    <w:rsid w:val="000131F1"/>
    <w:rsid w:val="00013354"/>
    <w:rsid w:val="0001383F"/>
    <w:rsid w:val="00013BCB"/>
    <w:rsid w:val="00014143"/>
    <w:rsid w:val="000147DA"/>
    <w:rsid w:val="00014F00"/>
    <w:rsid w:val="000175DC"/>
    <w:rsid w:val="00017DC4"/>
    <w:rsid w:val="00021380"/>
    <w:rsid w:val="00025035"/>
    <w:rsid w:val="00025494"/>
    <w:rsid w:val="0002630D"/>
    <w:rsid w:val="000304E9"/>
    <w:rsid w:val="00031F5F"/>
    <w:rsid w:val="00032190"/>
    <w:rsid w:val="0003369A"/>
    <w:rsid w:val="000336B3"/>
    <w:rsid w:val="00034147"/>
    <w:rsid w:val="0003643D"/>
    <w:rsid w:val="00037CC5"/>
    <w:rsid w:val="00040A73"/>
    <w:rsid w:val="00041418"/>
    <w:rsid w:val="00042141"/>
    <w:rsid w:val="000466F0"/>
    <w:rsid w:val="00046C75"/>
    <w:rsid w:val="00047E85"/>
    <w:rsid w:val="000508F3"/>
    <w:rsid w:val="00052162"/>
    <w:rsid w:val="00052324"/>
    <w:rsid w:val="00052F98"/>
    <w:rsid w:val="00053794"/>
    <w:rsid w:val="000555F3"/>
    <w:rsid w:val="000568AF"/>
    <w:rsid w:val="00056B15"/>
    <w:rsid w:val="0005735D"/>
    <w:rsid w:val="00060B33"/>
    <w:rsid w:val="000620C6"/>
    <w:rsid w:val="00062A5E"/>
    <w:rsid w:val="000636E9"/>
    <w:rsid w:val="00064894"/>
    <w:rsid w:val="00064E95"/>
    <w:rsid w:val="0007078E"/>
    <w:rsid w:val="00070F36"/>
    <w:rsid w:val="00071A95"/>
    <w:rsid w:val="00071C66"/>
    <w:rsid w:val="000724D8"/>
    <w:rsid w:val="000735D5"/>
    <w:rsid w:val="000758EC"/>
    <w:rsid w:val="0007688E"/>
    <w:rsid w:val="0007750D"/>
    <w:rsid w:val="00082C28"/>
    <w:rsid w:val="0008404C"/>
    <w:rsid w:val="000841DE"/>
    <w:rsid w:val="00085420"/>
    <w:rsid w:val="00087559"/>
    <w:rsid w:val="00090641"/>
    <w:rsid w:val="00090E98"/>
    <w:rsid w:val="0009314C"/>
    <w:rsid w:val="00094EF6"/>
    <w:rsid w:val="00095DC1"/>
    <w:rsid w:val="000A1F7A"/>
    <w:rsid w:val="000A205C"/>
    <w:rsid w:val="000A2B7B"/>
    <w:rsid w:val="000A308A"/>
    <w:rsid w:val="000A3A91"/>
    <w:rsid w:val="000A3C82"/>
    <w:rsid w:val="000A5314"/>
    <w:rsid w:val="000A699C"/>
    <w:rsid w:val="000A6C3A"/>
    <w:rsid w:val="000B1AC5"/>
    <w:rsid w:val="000B27E1"/>
    <w:rsid w:val="000B53CB"/>
    <w:rsid w:val="000B742F"/>
    <w:rsid w:val="000C3143"/>
    <w:rsid w:val="000C3F76"/>
    <w:rsid w:val="000C5AB0"/>
    <w:rsid w:val="000C652E"/>
    <w:rsid w:val="000D013C"/>
    <w:rsid w:val="000D031A"/>
    <w:rsid w:val="000D07D5"/>
    <w:rsid w:val="000D08A4"/>
    <w:rsid w:val="000D0A75"/>
    <w:rsid w:val="000D0A9A"/>
    <w:rsid w:val="000D1B96"/>
    <w:rsid w:val="000D2158"/>
    <w:rsid w:val="000D2792"/>
    <w:rsid w:val="000D2AD2"/>
    <w:rsid w:val="000D31B6"/>
    <w:rsid w:val="000D31BF"/>
    <w:rsid w:val="000D4457"/>
    <w:rsid w:val="000D46F5"/>
    <w:rsid w:val="000D5340"/>
    <w:rsid w:val="000D778B"/>
    <w:rsid w:val="000D7CF7"/>
    <w:rsid w:val="000E05A3"/>
    <w:rsid w:val="000E13A4"/>
    <w:rsid w:val="000E1FA2"/>
    <w:rsid w:val="000E2212"/>
    <w:rsid w:val="000E2540"/>
    <w:rsid w:val="000E29E2"/>
    <w:rsid w:val="000E600A"/>
    <w:rsid w:val="000E612C"/>
    <w:rsid w:val="000E75C2"/>
    <w:rsid w:val="000E78E5"/>
    <w:rsid w:val="000F0548"/>
    <w:rsid w:val="000F0E9F"/>
    <w:rsid w:val="000F203E"/>
    <w:rsid w:val="000F25AF"/>
    <w:rsid w:val="000F31A3"/>
    <w:rsid w:val="000F3515"/>
    <w:rsid w:val="000F513C"/>
    <w:rsid w:val="000F5C67"/>
    <w:rsid w:val="000F5D8A"/>
    <w:rsid w:val="000F6A36"/>
    <w:rsid w:val="000F7637"/>
    <w:rsid w:val="000F7858"/>
    <w:rsid w:val="00100A07"/>
    <w:rsid w:val="0010207F"/>
    <w:rsid w:val="00102867"/>
    <w:rsid w:val="00103E5D"/>
    <w:rsid w:val="00103EBF"/>
    <w:rsid w:val="00107F7E"/>
    <w:rsid w:val="00107FF7"/>
    <w:rsid w:val="00110368"/>
    <w:rsid w:val="0011160E"/>
    <w:rsid w:val="00112428"/>
    <w:rsid w:val="00112519"/>
    <w:rsid w:val="00116FE1"/>
    <w:rsid w:val="00117137"/>
    <w:rsid w:val="00117444"/>
    <w:rsid w:val="00117C40"/>
    <w:rsid w:val="00120259"/>
    <w:rsid w:val="00120BDE"/>
    <w:rsid w:val="00122781"/>
    <w:rsid w:val="0012324F"/>
    <w:rsid w:val="00125238"/>
    <w:rsid w:val="00127A62"/>
    <w:rsid w:val="001332F2"/>
    <w:rsid w:val="001344E6"/>
    <w:rsid w:val="0013632E"/>
    <w:rsid w:val="00143DB9"/>
    <w:rsid w:val="00143FCB"/>
    <w:rsid w:val="001447DB"/>
    <w:rsid w:val="0014601C"/>
    <w:rsid w:val="00146C10"/>
    <w:rsid w:val="00147887"/>
    <w:rsid w:val="00150DAE"/>
    <w:rsid w:val="0015518F"/>
    <w:rsid w:val="001621B0"/>
    <w:rsid w:val="001622BD"/>
    <w:rsid w:val="001632E7"/>
    <w:rsid w:val="001657EC"/>
    <w:rsid w:val="001707F6"/>
    <w:rsid w:val="0017220E"/>
    <w:rsid w:val="001722F9"/>
    <w:rsid w:val="00173E33"/>
    <w:rsid w:val="001750CE"/>
    <w:rsid w:val="00176FB5"/>
    <w:rsid w:val="001803A7"/>
    <w:rsid w:val="00181DD9"/>
    <w:rsid w:val="00182B57"/>
    <w:rsid w:val="00183A10"/>
    <w:rsid w:val="00184E53"/>
    <w:rsid w:val="001854FE"/>
    <w:rsid w:val="001855B1"/>
    <w:rsid w:val="001860F6"/>
    <w:rsid w:val="00186C38"/>
    <w:rsid w:val="00186F7B"/>
    <w:rsid w:val="001878FC"/>
    <w:rsid w:val="0019065F"/>
    <w:rsid w:val="00190C91"/>
    <w:rsid w:val="00191D55"/>
    <w:rsid w:val="00194480"/>
    <w:rsid w:val="00194BBF"/>
    <w:rsid w:val="001963D6"/>
    <w:rsid w:val="00196E48"/>
    <w:rsid w:val="001A0120"/>
    <w:rsid w:val="001A1DEC"/>
    <w:rsid w:val="001A2B72"/>
    <w:rsid w:val="001A4771"/>
    <w:rsid w:val="001A4A89"/>
    <w:rsid w:val="001A60DC"/>
    <w:rsid w:val="001A7F26"/>
    <w:rsid w:val="001B0D6D"/>
    <w:rsid w:val="001B1B6E"/>
    <w:rsid w:val="001B24C6"/>
    <w:rsid w:val="001B4227"/>
    <w:rsid w:val="001C223D"/>
    <w:rsid w:val="001C2876"/>
    <w:rsid w:val="001C6B2D"/>
    <w:rsid w:val="001C6D7E"/>
    <w:rsid w:val="001C7036"/>
    <w:rsid w:val="001D0453"/>
    <w:rsid w:val="001D0668"/>
    <w:rsid w:val="001D1444"/>
    <w:rsid w:val="001D20C9"/>
    <w:rsid w:val="001D27A9"/>
    <w:rsid w:val="001D295E"/>
    <w:rsid w:val="001D39F6"/>
    <w:rsid w:val="001D50B2"/>
    <w:rsid w:val="001D5285"/>
    <w:rsid w:val="001D5655"/>
    <w:rsid w:val="001E1579"/>
    <w:rsid w:val="001E1C2D"/>
    <w:rsid w:val="001E2D2F"/>
    <w:rsid w:val="001E3127"/>
    <w:rsid w:val="001E4658"/>
    <w:rsid w:val="001E5DC9"/>
    <w:rsid w:val="001E69C3"/>
    <w:rsid w:val="001E7984"/>
    <w:rsid w:val="001F189F"/>
    <w:rsid w:val="001F20CE"/>
    <w:rsid w:val="001F2459"/>
    <w:rsid w:val="001F404F"/>
    <w:rsid w:val="001F49AA"/>
    <w:rsid w:val="001F60DE"/>
    <w:rsid w:val="001F7D90"/>
    <w:rsid w:val="0020135E"/>
    <w:rsid w:val="0020402A"/>
    <w:rsid w:val="00204746"/>
    <w:rsid w:val="0020578D"/>
    <w:rsid w:val="00207AED"/>
    <w:rsid w:val="00207AF4"/>
    <w:rsid w:val="00210D30"/>
    <w:rsid w:val="00211524"/>
    <w:rsid w:val="002121A5"/>
    <w:rsid w:val="00213A8D"/>
    <w:rsid w:val="00215820"/>
    <w:rsid w:val="00215E3F"/>
    <w:rsid w:val="00216E8C"/>
    <w:rsid w:val="00217D54"/>
    <w:rsid w:val="00220F66"/>
    <w:rsid w:val="00224B90"/>
    <w:rsid w:val="00225ECE"/>
    <w:rsid w:val="00226314"/>
    <w:rsid w:val="00226B4C"/>
    <w:rsid w:val="00227E0E"/>
    <w:rsid w:val="002300AE"/>
    <w:rsid w:val="00230F0E"/>
    <w:rsid w:val="002318C8"/>
    <w:rsid w:val="002321BD"/>
    <w:rsid w:val="00232D52"/>
    <w:rsid w:val="00232E8A"/>
    <w:rsid w:val="002334B5"/>
    <w:rsid w:val="00234435"/>
    <w:rsid w:val="00234894"/>
    <w:rsid w:val="00234C48"/>
    <w:rsid w:val="00234CEB"/>
    <w:rsid w:val="002361B7"/>
    <w:rsid w:val="002374DB"/>
    <w:rsid w:val="00237930"/>
    <w:rsid w:val="00240EA6"/>
    <w:rsid w:val="00242145"/>
    <w:rsid w:val="002428AF"/>
    <w:rsid w:val="00242B5A"/>
    <w:rsid w:val="00244969"/>
    <w:rsid w:val="0024500F"/>
    <w:rsid w:val="002450E4"/>
    <w:rsid w:val="002453D3"/>
    <w:rsid w:val="00245B86"/>
    <w:rsid w:val="00247170"/>
    <w:rsid w:val="00247BD0"/>
    <w:rsid w:val="00250B2A"/>
    <w:rsid w:val="00252606"/>
    <w:rsid w:val="00256A29"/>
    <w:rsid w:val="00257660"/>
    <w:rsid w:val="002601C2"/>
    <w:rsid w:val="002602A8"/>
    <w:rsid w:val="00261E90"/>
    <w:rsid w:val="002625E1"/>
    <w:rsid w:val="002641C7"/>
    <w:rsid w:val="002644DC"/>
    <w:rsid w:val="00264833"/>
    <w:rsid w:val="00266D27"/>
    <w:rsid w:val="002676A7"/>
    <w:rsid w:val="00270F36"/>
    <w:rsid w:val="0027151E"/>
    <w:rsid w:val="00271F64"/>
    <w:rsid w:val="00273C4D"/>
    <w:rsid w:val="00273E7D"/>
    <w:rsid w:val="00275229"/>
    <w:rsid w:val="00282C14"/>
    <w:rsid w:val="00284A27"/>
    <w:rsid w:val="002859C1"/>
    <w:rsid w:val="00286777"/>
    <w:rsid w:val="00286A40"/>
    <w:rsid w:val="00287B7A"/>
    <w:rsid w:val="00287D40"/>
    <w:rsid w:val="00287F71"/>
    <w:rsid w:val="00290E06"/>
    <w:rsid w:val="00291819"/>
    <w:rsid w:val="00292C50"/>
    <w:rsid w:val="00292DB9"/>
    <w:rsid w:val="00293C6A"/>
    <w:rsid w:val="00295F8F"/>
    <w:rsid w:val="002969B5"/>
    <w:rsid w:val="00297329"/>
    <w:rsid w:val="002A070F"/>
    <w:rsid w:val="002A2437"/>
    <w:rsid w:val="002B081D"/>
    <w:rsid w:val="002B1646"/>
    <w:rsid w:val="002B1A6C"/>
    <w:rsid w:val="002B480B"/>
    <w:rsid w:val="002C0954"/>
    <w:rsid w:val="002C14BF"/>
    <w:rsid w:val="002C29F5"/>
    <w:rsid w:val="002C3FB6"/>
    <w:rsid w:val="002C453A"/>
    <w:rsid w:val="002C50FB"/>
    <w:rsid w:val="002C5519"/>
    <w:rsid w:val="002D2E71"/>
    <w:rsid w:val="002D3DAA"/>
    <w:rsid w:val="002D4807"/>
    <w:rsid w:val="002D48D6"/>
    <w:rsid w:val="002D7B54"/>
    <w:rsid w:val="002D7CAC"/>
    <w:rsid w:val="002E0A3B"/>
    <w:rsid w:val="002E17D6"/>
    <w:rsid w:val="002E43E4"/>
    <w:rsid w:val="002E4CF9"/>
    <w:rsid w:val="002E4D7C"/>
    <w:rsid w:val="002F0073"/>
    <w:rsid w:val="002F02D3"/>
    <w:rsid w:val="002F0B1A"/>
    <w:rsid w:val="002F18C0"/>
    <w:rsid w:val="002F3E35"/>
    <w:rsid w:val="002F4E83"/>
    <w:rsid w:val="002F7A2A"/>
    <w:rsid w:val="00300454"/>
    <w:rsid w:val="003021BF"/>
    <w:rsid w:val="00302337"/>
    <w:rsid w:val="00302DA3"/>
    <w:rsid w:val="00302DB1"/>
    <w:rsid w:val="00302FC3"/>
    <w:rsid w:val="00305AA8"/>
    <w:rsid w:val="00305F73"/>
    <w:rsid w:val="00306B17"/>
    <w:rsid w:val="003102DA"/>
    <w:rsid w:val="00310CE2"/>
    <w:rsid w:val="0031274F"/>
    <w:rsid w:val="00312A1E"/>
    <w:rsid w:val="00313749"/>
    <w:rsid w:val="003142FD"/>
    <w:rsid w:val="00314BBD"/>
    <w:rsid w:val="00315A11"/>
    <w:rsid w:val="00315E1E"/>
    <w:rsid w:val="0031783E"/>
    <w:rsid w:val="00317960"/>
    <w:rsid w:val="003203BC"/>
    <w:rsid w:val="0032065E"/>
    <w:rsid w:val="0032104E"/>
    <w:rsid w:val="003221AC"/>
    <w:rsid w:val="00323BCD"/>
    <w:rsid w:val="0032434F"/>
    <w:rsid w:val="00324730"/>
    <w:rsid w:val="003255E6"/>
    <w:rsid w:val="00325CA9"/>
    <w:rsid w:val="00325D3D"/>
    <w:rsid w:val="00326B5D"/>
    <w:rsid w:val="00326B80"/>
    <w:rsid w:val="00326DFF"/>
    <w:rsid w:val="00327D81"/>
    <w:rsid w:val="00330B2A"/>
    <w:rsid w:val="00330E75"/>
    <w:rsid w:val="0033189A"/>
    <w:rsid w:val="00332FD3"/>
    <w:rsid w:val="00333ED8"/>
    <w:rsid w:val="00335D1E"/>
    <w:rsid w:val="003363B0"/>
    <w:rsid w:val="00337625"/>
    <w:rsid w:val="00337673"/>
    <w:rsid w:val="00337BAB"/>
    <w:rsid w:val="00340588"/>
    <w:rsid w:val="003417C6"/>
    <w:rsid w:val="00341D0D"/>
    <w:rsid w:val="003420E2"/>
    <w:rsid w:val="003428E5"/>
    <w:rsid w:val="00342D15"/>
    <w:rsid w:val="00343D61"/>
    <w:rsid w:val="00344C46"/>
    <w:rsid w:val="00345BAB"/>
    <w:rsid w:val="00347E27"/>
    <w:rsid w:val="003507C0"/>
    <w:rsid w:val="00350BC9"/>
    <w:rsid w:val="00351963"/>
    <w:rsid w:val="0035461D"/>
    <w:rsid w:val="00355AB5"/>
    <w:rsid w:val="003565C1"/>
    <w:rsid w:val="00357BF6"/>
    <w:rsid w:val="00361667"/>
    <w:rsid w:val="00361DAB"/>
    <w:rsid w:val="00362211"/>
    <w:rsid w:val="003625A7"/>
    <w:rsid w:val="00367FE6"/>
    <w:rsid w:val="0037063F"/>
    <w:rsid w:val="00371286"/>
    <w:rsid w:val="00371D40"/>
    <w:rsid w:val="00372526"/>
    <w:rsid w:val="003737BE"/>
    <w:rsid w:val="00373854"/>
    <w:rsid w:val="0037658E"/>
    <w:rsid w:val="003801ED"/>
    <w:rsid w:val="00381603"/>
    <w:rsid w:val="0038250F"/>
    <w:rsid w:val="00382867"/>
    <w:rsid w:val="00382979"/>
    <w:rsid w:val="00382B9D"/>
    <w:rsid w:val="003832D7"/>
    <w:rsid w:val="00384B93"/>
    <w:rsid w:val="00384E0F"/>
    <w:rsid w:val="00387115"/>
    <w:rsid w:val="0039177D"/>
    <w:rsid w:val="00392BCA"/>
    <w:rsid w:val="00393920"/>
    <w:rsid w:val="00394595"/>
    <w:rsid w:val="00394EC5"/>
    <w:rsid w:val="00395B2D"/>
    <w:rsid w:val="00395D9D"/>
    <w:rsid w:val="00395E64"/>
    <w:rsid w:val="00396405"/>
    <w:rsid w:val="003A0A61"/>
    <w:rsid w:val="003A0DAE"/>
    <w:rsid w:val="003A3BCF"/>
    <w:rsid w:val="003A5E6F"/>
    <w:rsid w:val="003A616A"/>
    <w:rsid w:val="003A75C2"/>
    <w:rsid w:val="003B0E99"/>
    <w:rsid w:val="003B36BC"/>
    <w:rsid w:val="003B57C9"/>
    <w:rsid w:val="003B7F59"/>
    <w:rsid w:val="003C142A"/>
    <w:rsid w:val="003C3345"/>
    <w:rsid w:val="003C46AD"/>
    <w:rsid w:val="003C48ED"/>
    <w:rsid w:val="003C5142"/>
    <w:rsid w:val="003C5EFF"/>
    <w:rsid w:val="003C7171"/>
    <w:rsid w:val="003D036B"/>
    <w:rsid w:val="003D0638"/>
    <w:rsid w:val="003D1F95"/>
    <w:rsid w:val="003D2AC7"/>
    <w:rsid w:val="003D364D"/>
    <w:rsid w:val="003D5C0C"/>
    <w:rsid w:val="003D60D6"/>
    <w:rsid w:val="003D6235"/>
    <w:rsid w:val="003E02AA"/>
    <w:rsid w:val="003E3080"/>
    <w:rsid w:val="003E3F8D"/>
    <w:rsid w:val="003E6761"/>
    <w:rsid w:val="003E6BEE"/>
    <w:rsid w:val="003E6EE2"/>
    <w:rsid w:val="003F2D31"/>
    <w:rsid w:val="003F4D8F"/>
    <w:rsid w:val="003F5B49"/>
    <w:rsid w:val="003F7D48"/>
    <w:rsid w:val="00403B75"/>
    <w:rsid w:val="004041A3"/>
    <w:rsid w:val="004046A6"/>
    <w:rsid w:val="004047EC"/>
    <w:rsid w:val="00404E1F"/>
    <w:rsid w:val="004059DB"/>
    <w:rsid w:val="004069EE"/>
    <w:rsid w:val="004076E1"/>
    <w:rsid w:val="004119EF"/>
    <w:rsid w:val="00411C12"/>
    <w:rsid w:val="00411FEC"/>
    <w:rsid w:val="00412299"/>
    <w:rsid w:val="00413ADE"/>
    <w:rsid w:val="00415359"/>
    <w:rsid w:val="00416862"/>
    <w:rsid w:val="00416A77"/>
    <w:rsid w:val="004173C9"/>
    <w:rsid w:val="00417F38"/>
    <w:rsid w:val="0042013E"/>
    <w:rsid w:val="0042062E"/>
    <w:rsid w:val="00421ED2"/>
    <w:rsid w:val="00422191"/>
    <w:rsid w:val="004223B1"/>
    <w:rsid w:val="00423BD9"/>
    <w:rsid w:val="00423FF8"/>
    <w:rsid w:val="0042467A"/>
    <w:rsid w:val="00424764"/>
    <w:rsid w:val="00425634"/>
    <w:rsid w:val="00426236"/>
    <w:rsid w:val="00426FF1"/>
    <w:rsid w:val="00427B99"/>
    <w:rsid w:val="00430606"/>
    <w:rsid w:val="00431507"/>
    <w:rsid w:val="00432D46"/>
    <w:rsid w:val="004334A0"/>
    <w:rsid w:val="00437818"/>
    <w:rsid w:val="00437E65"/>
    <w:rsid w:val="0044104A"/>
    <w:rsid w:val="004410B4"/>
    <w:rsid w:val="00441B04"/>
    <w:rsid w:val="00443749"/>
    <w:rsid w:val="00444D23"/>
    <w:rsid w:val="00445130"/>
    <w:rsid w:val="004467C0"/>
    <w:rsid w:val="00446977"/>
    <w:rsid w:val="004470AB"/>
    <w:rsid w:val="00447A2E"/>
    <w:rsid w:val="00447D1A"/>
    <w:rsid w:val="004506A6"/>
    <w:rsid w:val="004508C9"/>
    <w:rsid w:val="00451379"/>
    <w:rsid w:val="00452FF3"/>
    <w:rsid w:val="0045524E"/>
    <w:rsid w:val="00456277"/>
    <w:rsid w:val="00456AA0"/>
    <w:rsid w:val="004639D1"/>
    <w:rsid w:val="00463D1E"/>
    <w:rsid w:val="00465C07"/>
    <w:rsid w:val="00466179"/>
    <w:rsid w:val="004663D4"/>
    <w:rsid w:val="00470998"/>
    <w:rsid w:val="00471C0E"/>
    <w:rsid w:val="00474306"/>
    <w:rsid w:val="004751C1"/>
    <w:rsid w:val="004774E8"/>
    <w:rsid w:val="0048073B"/>
    <w:rsid w:val="00481054"/>
    <w:rsid w:val="0048275F"/>
    <w:rsid w:val="004829C0"/>
    <w:rsid w:val="004832E0"/>
    <w:rsid w:val="004836C8"/>
    <w:rsid w:val="00483781"/>
    <w:rsid w:val="00483E33"/>
    <w:rsid w:val="00485BAF"/>
    <w:rsid w:val="00485E7B"/>
    <w:rsid w:val="00490165"/>
    <w:rsid w:val="00491C39"/>
    <w:rsid w:val="00493051"/>
    <w:rsid w:val="004946BA"/>
    <w:rsid w:val="00495B86"/>
    <w:rsid w:val="00497454"/>
    <w:rsid w:val="00497A01"/>
    <w:rsid w:val="00497A7F"/>
    <w:rsid w:val="004A0368"/>
    <w:rsid w:val="004A13BF"/>
    <w:rsid w:val="004A2A39"/>
    <w:rsid w:val="004A2FB0"/>
    <w:rsid w:val="004A4030"/>
    <w:rsid w:val="004A417C"/>
    <w:rsid w:val="004A4775"/>
    <w:rsid w:val="004A47DD"/>
    <w:rsid w:val="004A4EC7"/>
    <w:rsid w:val="004A6A65"/>
    <w:rsid w:val="004A6DA6"/>
    <w:rsid w:val="004A789C"/>
    <w:rsid w:val="004B04DB"/>
    <w:rsid w:val="004B1171"/>
    <w:rsid w:val="004B1CE2"/>
    <w:rsid w:val="004B2582"/>
    <w:rsid w:val="004B427A"/>
    <w:rsid w:val="004B4C52"/>
    <w:rsid w:val="004B6CD3"/>
    <w:rsid w:val="004C294A"/>
    <w:rsid w:val="004C29CC"/>
    <w:rsid w:val="004C51FE"/>
    <w:rsid w:val="004C56EF"/>
    <w:rsid w:val="004C5F8E"/>
    <w:rsid w:val="004C65DE"/>
    <w:rsid w:val="004C71B6"/>
    <w:rsid w:val="004C748D"/>
    <w:rsid w:val="004D03D6"/>
    <w:rsid w:val="004D0CED"/>
    <w:rsid w:val="004D265E"/>
    <w:rsid w:val="004D4F0B"/>
    <w:rsid w:val="004D543B"/>
    <w:rsid w:val="004D573A"/>
    <w:rsid w:val="004D745C"/>
    <w:rsid w:val="004D7B6D"/>
    <w:rsid w:val="004E27B8"/>
    <w:rsid w:val="004E2855"/>
    <w:rsid w:val="004E43BC"/>
    <w:rsid w:val="004E5A1F"/>
    <w:rsid w:val="004E6BB1"/>
    <w:rsid w:val="004E7604"/>
    <w:rsid w:val="004F44DD"/>
    <w:rsid w:val="004F47A0"/>
    <w:rsid w:val="004F61F7"/>
    <w:rsid w:val="004F7BBD"/>
    <w:rsid w:val="00501B09"/>
    <w:rsid w:val="00501ED8"/>
    <w:rsid w:val="00503EEF"/>
    <w:rsid w:val="005062DD"/>
    <w:rsid w:val="005070DF"/>
    <w:rsid w:val="00507648"/>
    <w:rsid w:val="00510305"/>
    <w:rsid w:val="005115FB"/>
    <w:rsid w:val="00512F59"/>
    <w:rsid w:val="00513436"/>
    <w:rsid w:val="005137DA"/>
    <w:rsid w:val="005146AB"/>
    <w:rsid w:val="00514FE9"/>
    <w:rsid w:val="00516EAD"/>
    <w:rsid w:val="00517648"/>
    <w:rsid w:val="005177F1"/>
    <w:rsid w:val="00520594"/>
    <w:rsid w:val="00520A3C"/>
    <w:rsid w:val="00523504"/>
    <w:rsid w:val="00523770"/>
    <w:rsid w:val="005245EC"/>
    <w:rsid w:val="00524E43"/>
    <w:rsid w:val="005267A4"/>
    <w:rsid w:val="00527B1C"/>
    <w:rsid w:val="00527FB9"/>
    <w:rsid w:val="00530BF1"/>
    <w:rsid w:val="00530DF6"/>
    <w:rsid w:val="00531435"/>
    <w:rsid w:val="00531D9B"/>
    <w:rsid w:val="00531EBC"/>
    <w:rsid w:val="00533342"/>
    <w:rsid w:val="00534161"/>
    <w:rsid w:val="00535048"/>
    <w:rsid w:val="00535451"/>
    <w:rsid w:val="00535564"/>
    <w:rsid w:val="00535775"/>
    <w:rsid w:val="0053588D"/>
    <w:rsid w:val="00536553"/>
    <w:rsid w:val="00537E8E"/>
    <w:rsid w:val="005419BA"/>
    <w:rsid w:val="00541D3A"/>
    <w:rsid w:val="00543C7D"/>
    <w:rsid w:val="00545573"/>
    <w:rsid w:val="00545712"/>
    <w:rsid w:val="00547746"/>
    <w:rsid w:val="00551764"/>
    <w:rsid w:val="00551B8C"/>
    <w:rsid w:val="0055256E"/>
    <w:rsid w:val="00552DE4"/>
    <w:rsid w:val="00553846"/>
    <w:rsid w:val="00554834"/>
    <w:rsid w:val="00557262"/>
    <w:rsid w:val="005575DE"/>
    <w:rsid w:val="00562751"/>
    <w:rsid w:val="005642B7"/>
    <w:rsid w:val="00565F4A"/>
    <w:rsid w:val="00566EF6"/>
    <w:rsid w:val="00570DEE"/>
    <w:rsid w:val="0057166C"/>
    <w:rsid w:val="00572323"/>
    <w:rsid w:val="00572434"/>
    <w:rsid w:val="00572556"/>
    <w:rsid w:val="00576DE1"/>
    <w:rsid w:val="0058001C"/>
    <w:rsid w:val="00580569"/>
    <w:rsid w:val="005813A0"/>
    <w:rsid w:val="00582144"/>
    <w:rsid w:val="0058276E"/>
    <w:rsid w:val="00582F9F"/>
    <w:rsid w:val="00583855"/>
    <w:rsid w:val="00583E36"/>
    <w:rsid w:val="00584463"/>
    <w:rsid w:val="00586F8E"/>
    <w:rsid w:val="00587E23"/>
    <w:rsid w:val="00590251"/>
    <w:rsid w:val="00591BC8"/>
    <w:rsid w:val="005936E7"/>
    <w:rsid w:val="005953CD"/>
    <w:rsid w:val="005956D0"/>
    <w:rsid w:val="00595C63"/>
    <w:rsid w:val="00596C30"/>
    <w:rsid w:val="00597276"/>
    <w:rsid w:val="005978CA"/>
    <w:rsid w:val="00597FD1"/>
    <w:rsid w:val="005A0CC5"/>
    <w:rsid w:val="005A1293"/>
    <w:rsid w:val="005A14C9"/>
    <w:rsid w:val="005A313C"/>
    <w:rsid w:val="005A5AF2"/>
    <w:rsid w:val="005A612E"/>
    <w:rsid w:val="005A6246"/>
    <w:rsid w:val="005A6918"/>
    <w:rsid w:val="005B0074"/>
    <w:rsid w:val="005B2065"/>
    <w:rsid w:val="005B42C7"/>
    <w:rsid w:val="005B4E26"/>
    <w:rsid w:val="005B5C22"/>
    <w:rsid w:val="005B5EA7"/>
    <w:rsid w:val="005B61CF"/>
    <w:rsid w:val="005B7804"/>
    <w:rsid w:val="005C0AB0"/>
    <w:rsid w:val="005C1D98"/>
    <w:rsid w:val="005C33F5"/>
    <w:rsid w:val="005C4371"/>
    <w:rsid w:val="005C48A5"/>
    <w:rsid w:val="005C5322"/>
    <w:rsid w:val="005D1AAD"/>
    <w:rsid w:val="005D1AE3"/>
    <w:rsid w:val="005D1F0E"/>
    <w:rsid w:val="005D2834"/>
    <w:rsid w:val="005D3538"/>
    <w:rsid w:val="005D3780"/>
    <w:rsid w:val="005D3AAA"/>
    <w:rsid w:val="005D4BEB"/>
    <w:rsid w:val="005D7C7C"/>
    <w:rsid w:val="005E65ED"/>
    <w:rsid w:val="005E794F"/>
    <w:rsid w:val="005F04DD"/>
    <w:rsid w:val="005F127E"/>
    <w:rsid w:val="005F1CC6"/>
    <w:rsid w:val="005F1D1A"/>
    <w:rsid w:val="005F1E89"/>
    <w:rsid w:val="005F4114"/>
    <w:rsid w:val="005F63E4"/>
    <w:rsid w:val="005F6A67"/>
    <w:rsid w:val="00600B80"/>
    <w:rsid w:val="00602877"/>
    <w:rsid w:val="006146AA"/>
    <w:rsid w:val="00615B56"/>
    <w:rsid w:val="0061751F"/>
    <w:rsid w:val="0062000C"/>
    <w:rsid w:val="00621A13"/>
    <w:rsid w:val="00623E43"/>
    <w:rsid w:val="006258A5"/>
    <w:rsid w:val="006259D4"/>
    <w:rsid w:val="006265C7"/>
    <w:rsid w:val="00632C69"/>
    <w:rsid w:val="00633669"/>
    <w:rsid w:val="00636794"/>
    <w:rsid w:val="00641370"/>
    <w:rsid w:val="006423D3"/>
    <w:rsid w:val="00642C37"/>
    <w:rsid w:val="00642DF4"/>
    <w:rsid w:val="00643405"/>
    <w:rsid w:val="0064481F"/>
    <w:rsid w:val="00644CC6"/>
    <w:rsid w:val="00651958"/>
    <w:rsid w:val="006533D4"/>
    <w:rsid w:val="00653FA4"/>
    <w:rsid w:val="00656669"/>
    <w:rsid w:val="00656E58"/>
    <w:rsid w:val="00657A19"/>
    <w:rsid w:val="00660758"/>
    <w:rsid w:val="00660E5E"/>
    <w:rsid w:val="0066163D"/>
    <w:rsid w:val="006636EE"/>
    <w:rsid w:val="00663F96"/>
    <w:rsid w:val="00663FD4"/>
    <w:rsid w:val="006644AD"/>
    <w:rsid w:val="00664F33"/>
    <w:rsid w:val="00665268"/>
    <w:rsid w:val="00667422"/>
    <w:rsid w:val="00670BB2"/>
    <w:rsid w:val="00672A7E"/>
    <w:rsid w:val="006732B9"/>
    <w:rsid w:val="00674105"/>
    <w:rsid w:val="006808D0"/>
    <w:rsid w:val="00681459"/>
    <w:rsid w:val="00681D7C"/>
    <w:rsid w:val="006826A1"/>
    <w:rsid w:val="00682876"/>
    <w:rsid w:val="00682C20"/>
    <w:rsid w:val="006840FF"/>
    <w:rsid w:val="00684118"/>
    <w:rsid w:val="0068476E"/>
    <w:rsid w:val="00684AE4"/>
    <w:rsid w:val="00684BAE"/>
    <w:rsid w:val="0068516E"/>
    <w:rsid w:val="006852CF"/>
    <w:rsid w:val="00685A32"/>
    <w:rsid w:val="0068608C"/>
    <w:rsid w:val="0068656F"/>
    <w:rsid w:val="00686984"/>
    <w:rsid w:val="0069126C"/>
    <w:rsid w:val="0069447E"/>
    <w:rsid w:val="00694E44"/>
    <w:rsid w:val="006A0785"/>
    <w:rsid w:val="006A124D"/>
    <w:rsid w:val="006A2C8D"/>
    <w:rsid w:val="006A3A88"/>
    <w:rsid w:val="006A4A69"/>
    <w:rsid w:val="006A5769"/>
    <w:rsid w:val="006A59E6"/>
    <w:rsid w:val="006A740E"/>
    <w:rsid w:val="006B0059"/>
    <w:rsid w:val="006B060A"/>
    <w:rsid w:val="006B0CEA"/>
    <w:rsid w:val="006B0DA9"/>
    <w:rsid w:val="006B1320"/>
    <w:rsid w:val="006B232B"/>
    <w:rsid w:val="006B3D7E"/>
    <w:rsid w:val="006B43D1"/>
    <w:rsid w:val="006B4B0C"/>
    <w:rsid w:val="006B4B71"/>
    <w:rsid w:val="006B5D63"/>
    <w:rsid w:val="006B651E"/>
    <w:rsid w:val="006B74D8"/>
    <w:rsid w:val="006B75FC"/>
    <w:rsid w:val="006C362D"/>
    <w:rsid w:val="006C3771"/>
    <w:rsid w:val="006C3F1F"/>
    <w:rsid w:val="006C42DB"/>
    <w:rsid w:val="006C48DB"/>
    <w:rsid w:val="006C5CBD"/>
    <w:rsid w:val="006C658A"/>
    <w:rsid w:val="006C6971"/>
    <w:rsid w:val="006C74EF"/>
    <w:rsid w:val="006C754D"/>
    <w:rsid w:val="006D20C8"/>
    <w:rsid w:val="006D22CE"/>
    <w:rsid w:val="006D338F"/>
    <w:rsid w:val="006D4B1D"/>
    <w:rsid w:val="006D4B54"/>
    <w:rsid w:val="006D5813"/>
    <w:rsid w:val="006D732A"/>
    <w:rsid w:val="006E079A"/>
    <w:rsid w:val="006E1AA0"/>
    <w:rsid w:val="006E289B"/>
    <w:rsid w:val="006E2ACB"/>
    <w:rsid w:val="006E3050"/>
    <w:rsid w:val="006E404D"/>
    <w:rsid w:val="006E5DAB"/>
    <w:rsid w:val="006E664B"/>
    <w:rsid w:val="006E7478"/>
    <w:rsid w:val="006F09F2"/>
    <w:rsid w:val="006F133D"/>
    <w:rsid w:val="006F2B07"/>
    <w:rsid w:val="006F5509"/>
    <w:rsid w:val="006F714A"/>
    <w:rsid w:val="007065B7"/>
    <w:rsid w:val="00706FB8"/>
    <w:rsid w:val="00707635"/>
    <w:rsid w:val="00707A51"/>
    <w:rsid w:val="007103C4"/>
    <w:rsid w:val="00710722"/>
    <w:rsid w:val="00711626"/>
    <w:rsid w:val="0071252D"/>
    <w:rsid w:val="0071398D"/>
    <w:rsid w:val="00713EEB"/>
    <w:rsid w:val="00714DCA"/>
    <w:rsid w:val="00715ADF"/>
    <w:rsid w:val="0071630F"/>
    <w:rsid w:val="00717CF6"/>
    <w:rsid w:val="00721F87"/>
    <w:rsid w:val="00722FBC"/>
    <w:rsid w:val="007241FF"/>
    <w:rsid w:val="0072747D"/>
    <w:rsid w:val="00727DC1"/>
    <w:rsid w:val="00730D3B"/>
    <w:rsid w:val="00731E85"/>
    <w:rsid w:val="0073547C"/>
    <w:rsid w:val="007361EB"/>
    <w:rsid w:val="0073645F"/>
    <w:rsid w:val="00737F37"/>
    <w:rsid w:val="0074078A"/>
    <w:rsid w:val="0074097B"/>
    <w:rsid w:val="00740E71"/>
    <w:rsid w:val="00740EA0"/>
    <w:rsid w:val="00744A5A"/>
    <w:rsid w:val="00744BC8"/>
    <w:rsid w:val="007465D0"/>
    <w:rsid w:val="00746D70"/>
    <w:rsid w:val="007473BB"/>
    <w:rsid w:val="00752A24"/>
    <w:rsid w:val="00752C9E"/>
    <w:rsid w:val="00752F37"/>
    <w:rsid w:val="0075385B"/>
    <w:rsid w:val="00754CC4"/>
    <w:rsid w:val="00754EF4"/>
    <w:rsid w:val="00755B12"/>
    <w:rsid w:val="00756EB5"/>
    <w:rsid w:val="00757076"/>
    <w:rsid w:val="0075773B"/>
    <w:rsid w:val="007579FD"/>
    <w:rsid w:val="00760300"/>
    <w:rsid w:val="00763952"/>
    <w:rsid w:val="00763ABA"/>
    <w:rsid w:val="00763D79"/>
    <w:rsid w:val="0076489C"/>
    <w:rsid w:val="00764BEF"/>
    <w:rsid w:val="00766DBB"/>
    <w:rsid w:val="00766E93"/>
    <w:rsid w:val="007705D7"/>
    <w:rsid w:val="00770E28"/>
    <w:rsid w:val="007712BF"/>
    <w:rsid w:val="00772A2E"/>
    <w:rsid w:val="00773BF7"/>
    <w:rsid w:val="0077427E"/>
    <w:rsid w:val="00774C03"/>
    <w:rsid w:val="00775202"/>
    <w:rsid w:val="0077564E"/>
    <w:rsid w:val="00775829"/>
    <w:rsid w:val="00776D1D"/>
    <w:rsid w:val="00780137"/>
    <w:rsid w:val="00782C7F"/>
    <w:rsid w:val="007835E1"/>
    <w:rsid w:val="007852A1"/>
    <w:rsid w:val="00786D0D"/>
    <w:rsid w:val="00791E07"/>
    <w:rsid w:val="007921BA"/>
    <w:rsid w:val="00794336"/>
    <w:rsid w:val="007943C2"/>
    <w:rsid w:val="00794953"/>
    <w:rsid w:val="0079529A"/>
    <w:rsid w:val="0079623F"/>
    <w:rsid w:val="00797D20"/>
    <w:rsid w:val="007A0FD1"/>
    <w:rsid w:val="007A3648"/>
    <w:rsid w:val="007A4CF7"/>
    <w:rsid w:val="007A552A"/>
    <w:rsid w:val="007A7406"/>
    <w:rsid w:val="007B0C9D"/>
    <w:rsid w:val="007B0EC0"/>
    <w:rsid w:val="007B14A5"/>
    <w:rsid w:val="007B17D0"/>
    <w:rsid w:val="007B2F9F"/>
    <w:rsid w:val="007B3161"/>
    <w:rsid w:val="007B35AD"/>
    <w:rsid w:val="007B4407"/>
    <w:rsid w:val="007B4D1F"/>
    <w:rsid w:val="007B5EB2"/>
    <w:rsid w:val="007B6224"/>
    <w:rsid w:val="007B67C5"/>
    <w:rsid w:val="007B7A62"/>
    <w:rsid w:val="007C0747"/>
    <w:rsid w:val="007C102B"/>
    <w:rsid w:val="007C2973"/>
    <w:rsid w:val="007C2CF3"/>
    <w:rsid w:val="007C3A8C"/>
    <w:rsid w:val="007C519F"/>
    <w:rsid w:val="007C6544"/>
    <w:rsid w:val="007C785C"/>
    <w:rsid w:val="007C7F12"/>
    <w:rsid w:val="007D00DC"/>
    <w:rsid w:val="007D0927"/>
    <w:rsid w:val="007D0A51"/>
    <w:rsid w:val="007D2091"/>
    <w:rsid w:val="007D3297"/>
    <w:rsid w:val="007D32F2"/>
    <w:rsid w:val="007D3C7E"/>
    <w:rsid w:val="007D6DCC"/>
    <w:rsid w:val="007D7437"/>
    <w:rsid w:val="007D7642"/>
    <w:rsid w:val="007E05A0"/>
    <w:rsid w:val="007E4144"/>
    <w:rsid w:val="007F3F0C"/>
    <w:rsid w:val="007F5AA6"/>
    <w:rsid w:val="008006A8"/>
    <w:rsid w:val="008007F2"/>
    <w:rsid w:val="00801E32"/>
    <w:rsid w:val="0080409E"/>
    <w:rsid w:val="008078AD"/>
    <w:rsid w:val="00810136"/>
    <w:rsid w:val="00810E75"/>
    <w:rsid w:val="00811018"/>
    <w:rsid w:val="00811FA5"/>
    <w:rsid w:val="00813004"/>
    <w:rsid w:val="00814713"/>
    <w:rsid w:val="008169EA"/>
    <w:rsid w:val="00820365"/>
    <w:rsid w:val="00821E02"/>
    <w:rsid w:val="0082580F"/>
    <w:rsid w:val="00826DD7"/>
    <w:rsid w:val="00832F64"/>
    <w:rsid w:val="008336A4"/>
    <w:rsid w:val="00833B7C"/>
    <w:rsid w:val="00833EF8"/>
    <w:rsid w:val="00834196"/>
    <w:rsid w:val="008354C1"/>
    <w:rsid w:val="00835F36"/>
    <w:rsid w:val="008364B1"/>
    <w:rsid w:val="00836632"/>
    <w:rsid w:val="00836CA3"/>
    <w:rsid w:val="00836CD4"/>
    <w:rsid w:val="008373DC"/>
    <w:rsid w:val="00837900"/>
    <w:rsid w:val="008406F4"/>
    <w:rsid w:val="008418AF"/>
    <w:rsid w:val="008424CB"/>
    <w:rsid w:val="00843727"/>
    <w:rsid w:val="00844761"/>
    <w:rsid w:val="008456D7"/>
    <w:rsid w:val="00845B59"/>
    <w:rsid w:val="00846EF8"/>
    <w:rsid w:val="008470F4"/>
    <w:rsid w:val="00850857"/>
    <w:rsid w:val="00851E30"/>
    <w:rsid w:val="008541DE"/>
    <w:rsid w:val="00854D8B"/>
    <w:rsid w:val="00856CAD"/>
    <w:rsid w:val="00856F20"/>
    <w:rsid w:val="0086113D"/>
    <w:rsid w:val="00861CD9"/>
    <w:rsid w:val="008634B3"/>
    <w:rsid w:val="008634B9"/>
    <w:rsid w:val="008647BB"/>
    <w:rsid w:val="00864A1B"/>
    <w:rsid w:val="00865E5B"/>
    <w:rsid w:val="00866B20"/>
    <w:rsid w:val="00867311"/>
    <w:rsid w:val="00874172"/>
    <w:rsid w:val="00875F55"/>
    <w:rsid w:val="008777D2"/>
    <w:rsid w:val="008805EA"/>
    <w:rsid w:val="008809C9"/>
    <w:rsid w:val="00880FF7"/>
    <w:rsid w:val="008822CA"/>
    <w:rsid w:val="0088245B"/>
    <w:rsid w:val="008824EC"/>
    <w:rsid w:val="00882FCE"/>
    <w:rsid w:val="00884656"/>
    <w:rsid w:val="008865ED"/>
    <w:rsid w:val="0088696D"/>
    <w:rsid w:val="00887755"/>
    <w:rsid w:val="0089072E"/>
    <w:rsid w:val="008928B2"/>
    <w:rsid w:val="008937BC"/>
    <w:rsid w:val="008944B8"/>
    <w:rsid w:val="00896646"/>
    <w:rsid w:val="00896D65"/>
    <w:rsid w:val="008A22C6"/>
    <w:rsid w:val="008A245E"/>
    <w:rsid w:val="008A26F5"/>
    <w:rsid w:val="008A27D4"/>
    <w:rsid w:val="008A555C"/>
    <w:rsid w:val="008A6A93"/>
    <w:rsid w:val="008A75B4"/>
    <w:rsid w:val="008A7B28"/>
    <w:rsid w:val="008B22E7"/>
    <w:rsid w:val="008B2E50"/>
    <w:rsid w:val="008B372E"/>
    <w:rsid w:val="008B5B92"/>
    <w:rsid w:val="008B7413"/>
    <w:rsid w:val="008B7AEE"/>
    <w:rsid w:val="008C25DE"/>
    <w:rsid w:val="008C27FD"/>
    <w:rsid w:val="008C59D9"/>
    <w:rsid w:val="008C618C"/>
    <w:rsid w:val="008C65AC"/>
    <w:rsid w:val="008D0222"/>
    <w:rsid w:val="008D1FF5"/>
    <w:rsid w:val="008D339E"/>
    <w:rsid w:val="008D3500"/>
    <w:rsid w:val="008D7A53"/>
    <w:rsid w:val="008E0A9F"/>
    <w:rsid w:val="008E15B2"/>
    <w:rsid w:val="008E40C5"/>
    <w:rsid w:val="008E541D"/>
    <w:rsid w:val="008E5EA3"/>
    <w:rsid w:val="008E6C08"/>
    <w:rsid w:val="008E7C62"/>
    <w:rsid w:val="008F0834"/>
    <w:rsid w:val="008F23FB"/>
    <w:rsid w:val="008F24A5"/>
    <w:rsid w:val="008F2E6C"/>
    <w:rsid w:val="008F33E4"/>
    <w:rsid w:val="008F440D"/>
    <w:rsid w:val="008F4E04"/>
    <w:rsid w:val="008F4EEC"/>
    <w:rsid w:val="008F5437"/>
    <w:rsid w:val="008F5541"/>
    <w:rsid w:val="008F6ECD"/>
    <w:rsid w:val="008F7A21"/>
    <w:rsid w:val="00900D14"/>
    <w:rsid w:val="009025E2"/>
    <w:rsid w:val="00903DA4"/>
    <w:rsid w:val="00904BAA"/>
    <w:rsid w:val="009056C0"/>
    <w:rsid w:val="00905DFD"/>
    <w:rsid w:val="009125D1"/>
    <w:rsid w:val="00912B77"/>
    <w:rsid w:val="00914318"/>
    <w:rsid w:val="009165DF"/>
    <w:rsid w:val="009169C9"/>
    <w:rsid w:val="00917369"/>
    <w:rsid w:val="0091737D"/>
    <w:rsid w:val="0091766E"/>
    <w:rsid w:val="0092430A"/>
    <w:rsid w:val="00925473"/>
    <w:rsid w:val="00930E54"/>
    <w:rsid w:val="009314CE"/>
    <w:rsid w:val="00932394"/>
    <w:rsid w:val="00932791"/>
    <w:rsid w:val="00933978"/>
    <w:rsid w:val="00935183"/>
    <w:rsid w:val="00936844"/>
    <w:rsid w:val="00937577"/>
    <w:rsid w:val="0093791F"/>
    <w:rsid w:val="00942B01"/>
    <w:rsid w:val="00942D73"/>
    <w:rsid w:val="009437D6"/>
    <w:rsid w:val="00943FDB"/>
    <w:rsid w:val="00944019"/>
    <w:rsid w:val="009452C2"/>
    <w:rsid w:val="00945A0E"/>
    <w:rsid w:val="00946B06"/>
    <w:rsid w:val="00946CCF"/>
    <w:rsid w:val="00947AB9"/>
    <w:rsid w:val="0095010C"/>
    <w:rsid w:val="00950F84"/>
    <w:rsid w:val="00951611"/>
    <w:rsid w:val="00952342"/>
    <w:rsid w:val="009525D2"/>
    <w:rsid w:val="00952A51"/>
    <w:rsid w:val="00952D1E"/>
    <w:rsid w:val="0095487B"/>
    <w:rsid w:val="00957278"/>
    <w:rsid w:val="009574F2"/>
    <w:rsid w:val="009575B1"/>
    <w:rsid w:val="009609AE"/>
    <w:rsid w:val="00961A02"/>
    <w:rsid w:val="00961F76"/>
    <w:rsid w:val="00964568"/>
    <w:rsid w:val="00965639"/>
    <w:rsid w:val="00967444"/>
    <w:rsid w:val="009703BB"/>
    <w:rsid w:val="00970497"/>
    <w:rsid w:val="009719F0"/>
    <w:rsid w:val="00973314"/>
    <w:rsid w:val="009733DE"/>
    <w:rsid w:val="00973D74"/>
    <w:rsid w:val="009745AD"/>
    <w:rsid w:val="0097499E"/>
    <w:rsid w:val="00975590"/>
    <w:rsid w:val="009808A5"/>
    <w:rsid w:val="00981D05"/>
    <w:rsid w:val="00982975"/>
    <w:rsid w:val="00982CE2"/>
    <w:rsid w:val="00983160"/>
    <w:rsid w:val="009841E0"/>
    <w:rsid w:val="00984990"/>
    <w:rsid w:val="00985986"/>
    <w:rsid w:val="00986982"/>
    <w:rsid w:val="00987E3B"/>
    <w:rsid w:val="00990FC2"/>
    <w:rsid w:val="009926CD"/>
    <w:rsid w:val="0099290E"/>
    <w:rsid w:val="0099334E"/>
    <w:rsid w:val="0099370B"/>
    <w:rsid w:val="00995412"/>
    <w:rsid w:val="00995AEC"/>
    <w:rsid w:val="00995E50"/>
    <w:rsid w:val="00996A8B"/>
    <w:rsid w:val="00997037"/>
    <w:rsid w:val="009A002F"/>
    <w:rsid w:val="009A06C6"/>
    <w:rsid w:val="009A223C"/>
    <w:rsid w:val="009A334A"/>
    <w:rsid w:val="009A432C"/>
    <w:rsid w:val="009A44F0"/>
    <w:rsid w:val="009A4DE5"/>
    <w:rsid w:val="009B2A98"/>
    <w:rsid w:val="009B3B9E"/>
    <w:rsid w:val="009B48C4"/>
    <w:rsid w:val="009B4C19"/>
    <w:rsid w:val="009B4D28"/>
    <w:rsid w:val="009B75C6"/>
    <w:rsid w:val="009B7719"/>
    <w:rsid w:val="009C0DC5"/>
    <w:rsid w:val="009C1F47"/>
    <w:rsid w:val="009C3F4D"/>
    <w:rsid w:val="009C4072"/>
    <w:rsid w:val="009C4C10"/>
    <w:rsid w:val="009C50B2"/>
    <w:rsid w:val="009C606A"/>
    <w:rsid w:val="009C6CD2"/>
    <w:rsid w:val="009C7A78"/>
    <w:rsid w:val="009D0B1C"/>
    <w:rsid w:val="009D2BB2"/>
    <w:rsid w:val="009D2E9D"/>
    <w:rsid w:val="009D6EC8"/>
    <w:rsid w:val="009D7423"/>
    <w:rsid w:val="009E0F8C"/>
    <w:rsid w:val="009E2EF5"/>
    <w:rsid w:val="009E302E"/>
    <w:rsid w:val="009E35F6"/>
    <w:rsid w:val="009E4099"/>
    <w:rsid w:val="009E6082"/>
    <w:rsid w:val="009E6B36"/>
    <w:rsid w:val="009F21A9"/>
    <w:rsid w:val="009F3CC7"/>
    <w:rsid w:val="009F7527"/>
    <w:rsid w:val="00A001EE"/>
    <w:rsid w:val="00A0438E"/>
    <w:rsid w:val="00A05473"/>
    <w:rsid w:val="00A056D5"/>
    <w:rsid w:val="00A05CE4"/>
    <w:rsid w:val="00A067AB"/>
    <w:rsid w:val="00A11AAD"/>
    <w:rsid w:val="00A11C70"/>
    <w:rsid w:val="00A12026"/>
    <w:rsid w:val="00A124DA"/>
    <w:rsid w:val="00A12FD1"/>
    <w:rsid w:val="00A1434F"/>
    <w:rsid w:val="00A15D30"/>
    <w:rsid w:val="00A201DA"/>
    <w:rsid w:val="00A208FB"/>
    <w:rsid w:val="00A211D9"/>
    <w:rsid w:val="00A213B6"/>
    <w:rsid w:val="00A23008"/>
    <w:rsid w:val="00A23548"/>
    <w:rsid w:val="00A26900"/>
    <w:rsid w:val="00A26BAC"/>
    <w:rsid w:val="00A278E2"/>
    <w:rsid w:val="00A30AA7"/>
    <w:rsid w:val="00A32670"/>
    <w:rsid w:val="00A335C2"/>
    <w:rsid w:val="00A3417A"/>
    <w:rsid w:val="00A345AC"/>
    <w:rsid w:val="00A350F6"/>
    <w:rsid w:val="00A36158"/>
    <w:rsid w:val="00A362FF"/>
    <w:rsid w:val="00A36ECA"/>
    <w:rsid w:val="00A404F1"/>
    <w:rsid w:val="00A42121"/>
    <w:rsid w:val="00A42AA0"/>
    <w:rsid w:val="00A4334B"/>
    <w:rsid w:val="00A43411"/>
    <w:rsid w:val="00A44A75"/>
    <w:rsid w:val="00A44DDA"/>
    <w:rsid w:val="00A4551D"/>
    <w:rsid w:val="00A457D6"/>
    <w:rsid w:val="00A504DE"/>
    <w:rsid w:val="00A511A0"/>
    <w:rsid w:val="00A51560"/>
    <w:rsid w:val="00A5325B"/>
    <w:rsid w:val="00A538A6"/>
    <w:rsid w:val="00A53DE3"/>
    <w:rsid w:val="00A5433D"/>
    <w:rsid w:val="00A54870"/>
    <w:rsid w:val="00A55326"/>
    <w:rsid w:val="00A566CD"/>
    <w:rsid w:val="00A56D92"/>
    <w:rsid w:val="00A57025"/>
    <w:rsid w:val="00A578A6"/>
    <w:rsid w:val="00A614CF"/>
    <w:rsid w:val="00A62388"/>
    <w:rsid w:val="00A6260A"/>
    <w:rsid w:val="00A6371A"/>
    <w:rsid w:val="00A63D3D"/>
    <w:rsid w:val="00A64133"/>
    <w:rsid w:val="00A643C6"/>
    <w:rsid w:val="00A64FBA"/>
    <w:rsid w:val="00A654F6"/>
    <w:rsid w:val="00A65CDE"/>
    <w:rsid w:val="00A66FF3"/>
    <w:rsid w:val="00A702B2"/>
    <w:rsid w:val="00A702C3"/>
    <w:rsid w:val="00A716CE"/>
    <w:rsid w:val="00A71A7F"/>
    <w:rsid w:val="00A71B87"/>
    <w:rsid w:val="00A721DF"/>
    <w:rsid w:val="00A74738"/>
    <w:rsid w:val="00A765E9"/>
    <w:rsid w:val="00A7686C"/>
    <w:rsid w:val="00A76CEC"/>
    <w:rsid w:val="00A76F07"/>
    <w:rsid w:val="00A773F3"/>
    <w:rsid w:val="00A77E4F"/>
    <w:rsid w:val="00A8081A"/>
    <w:rsid w:val="00A816B6"/>
    <w:rsid w:val="00A81B78"/>
    <w:rsid w:val="00A82A95"/>
    <w:rsid w:val="00A82B93"/>
    <w:rsid w:val="00A861C1"/>
    <w:rsid w:val="00A865C5"/>
    <w:rsid w:val="00A87BB3"/>
    <w:rsid w:val="00A90F00"/>
    <w:rsid w:val="00A92A73"/>
    <w:rsid w:val="00A93AC9"/>
    <w:rsid w:val="00A948CF"/>
    <w:rsid w:val="00A949F9"/>
    <w:rsid w:val="00A9631E"/>
    <w:rsid w:val="00A965C8"/>
    <w:rsid w:val="00AA1267"/>
    <w:rsid w:val="00AA150C"/>
    <w:rsid w:val="00AA24C7"/>
    <w:rsid w:val="00AA3132"/>
    <w:rsid w:val="00AA36F9"/>
    <w:rsid w:val="00AA46C2"/>
    <w:rsid w:val="00AA4BD2"/>
    <w:rsid w:val="00AB0218"/>
    <w:rsid w:val="00AB1804"/>
    <w:rsid w:val="00AB20E4"/>
    <w:rsid w:val="00AB2BF4"/>
    <w:rsid w:val="00AB4278"/>
    <w:rsid w:val="00AB44A6"/>
    <w:rsid w:val="00AB5953"/>
    <w:rsid w:val="00AB5E40"/>
    <w:rsid w:val="00AB67B8"/>
    <w:rsid w:val="00AB7B2A"/>
    <w:rsid w:val="00AC0DD3"/>
    <w:rsid w:val="00AC3F34"/>
    <w:rsid w:val="00AC401E"/>
    <w:rsid w:val="00AC4789"/>
    <w:rsid w:val="00AC678B"/>
    <w:rsid w:val="00AD04EF"/>
    <w:rsid w:val="00AD0800"/>
    <w:rsid w:val="00AD1830"/>
    <w:rsid w:val="00AD38CB"/>
    <w:rsid w:val="00AD494E"/>
    <w:rsid w:val="00AD5208"/>
    <w:rsid w:val="00AD64FC"/>
    <w:rsid w:val="00AD7754"/>
    <w:rsid w:val="00AE458B"/>
    <w:rsid w:val="00AE55E0"/>
    <w:rsid w:val="00AE7375"/>
    <w:rsid w:val="00AF1FF2"/>
    <w:rsid w:val="00AF2478"/>
    <w:rsid w:val="00AF4346"/>
    <w:rsid w:val="00AF6284"/>
    <w:rsid w:val="00AF72F0"/>
    <w:rsid w:val="00AF75D3"/>
    <w:rsid w:val="00B005A3"/>
    <w:rsid w:val="00B01F44"/>
    <w:rsid w:val="00B025A4"/>
    <w:rsid w:val="00B0282E"/>
    <w:rsid w:val="00B03396"/>
    <w:rsid w:val="00B03A64"/>
    <w:rsid w:val="00B1145C"/>
    <w:rsid w:val="00B116AC"/>
    <w:rsid w:val="00B11D47"/>
    <w:rsid w:val="00B14819"/>
    <w:rsid w:val="00B14D22"/>
    <w:rsid w:val="00B17590"/>
    <w:rsid w:val="00B179B3"/>
    <w:rsid w:val="00B2000A"/>
    <w:rsid w:val="00B205A6"/>
    <w:rsid w:val="00B205B5"/>
    <w:rsid w:val="00B21A0A"/>
    <w:rsid w:val="00B2410A"/>
    <w:rsid w:val="00B2466A"/>
    <w:rsid w:val="00B24DCF"/>
    <w:rsid w:val="00B26384"/>
    <w:rsid w:val="00B305B6"/>
    <w:rsid w:val="00B30E6A"/>
    <w:rsid w:val="00B32A03"/>
    <w:rsid w:val="00B34243"/>
    <w:rsid w:val="00B34E61"/>
    <w:rsid w:val="00B35C45"/>
    <w:rsid w:val="00B36051"/>
    <w:rsid w:val="00B3688A"/>
    <w:rsid w:val="00B372DC"/>
    <w:rsid w:val="00B403B9"/>
    <w:rsid w:val="00B41119"/>
    <w:rsid w:val="00B41B9E"/>
    <w:rsid w:val="00B43361"/>
    <w:rsid w:val="00B44610"/>
    <w:rsid w:val="00B45097"/>
    <w:rsid w:val="00B45A4E"/>
    <w:rsid w:val="00B45E63"/>
    <w:rsid w:val="00B5118B"/>
    <w:rsid w:val="00B51695"/>
    <w:rsid w:val="00B531FB"/>
    <w:rsid w:val="00B53FBF"/>
    <w:rsid w:val="00B54009"/>
    <w:rsid w:val="00B56BEB"/>
    <w:rsid w:val="00B5777F"/>
    <w:rsid w:val="00B57B3B"/>
    <w:rsid w:val="00B57D6A"/>
    <w:rsid w:val="00B60EEB"/>
    <w:rsid w:val="00B635EC"/>
    <w:rsid w:val="00B63905"/>
    <w:rsid w:val="00B6520F"/>
    <w:rsid w:val="00B65932"/>
    <w:rsid w:val="00B65CEB"/>
    <w:rsid w:val="00B70A60"/>
    <w:rsid w:val="00B72115"/>
    <w:rsid w:val="00B72A51"/>
    <w:rsid w:val="00B80BA8"/>
    <w:rsid w:val="00B8252F"/>
    <w:rsid w:val="00B82649"/>
    <w:rsid w:val="00B82843"/>
    <w:rsid w:val="00B84D5D"/>
    <w:rsid w:val="00B85CF5"/>
    <w:rsid w:val="00B87E8A"/>
    <w:rsid w:val="00B91314"/>
    <w:rsid w:val="00B91BEF"/>
    <w:rsid w:val="00B926FD"/>
    <w:rsid w:val="00B93D86"/>
    <w:rsid w:val="00B9424F"/>
    <w:rsid w:val="00B94447"/>
    <w:rsid w:val="00B947C6"/>
    <w:rsid w:val="00B94F51"/>
    <w:rsid w:val="00BA2072"/>
    <w:rsid w:val="00BA2224"/>
    <w:rsid w:val="00BA276A"/>
    <w:rsid w:val="00BA30EE"/>
    <w:rsid w:val="00BA3225"/>
    <w:rsid w:val="00BA383A"/>
    <w:rsid w:val="00BA3E3D"/>
    <w:rsid w:val="00BA41FF"/>
    <w:rsid w:val="00BA44E4"/>
    <w:rsid w:val="00BA49F9"/>
    <w:rsid w:val="00BA4DD0"/>
    <w:rsid w:val="00BA5B7E"/>
    <w:rsid w:val="00BA5F6D"/>
    <w:rsid w:val="00BB0592"/>
    <w:rsid w:val="00BB0B8C"/>
    <w:rsid w:val="00BB2305"/>
    <w:rsid w:val="00BB2351"/>
    <w:rsid w:val="00BB2D2B"/>
    <w:rsid w:val="00BB3B49"/>
    <w:rsid w:val="00BB4F1D"/>
    <w:rsid w:val="00BB5A83"/>
    <w:rsid w:val="00BB5BF9"/>
    <w:rsid w:val="00BB674F"/>
    <w:rsid w:val="00BB707C"/>
    <w:rsid w:val="00BC0615"/>
    <w:rsid w:val="00BC2CB2"/>
    <w:rsid w:val="00BC462A"/>
    <w:rsid w:val="00BC5227"/>
    <w:rsid w:val="00BC6073"/>
    <w:rsid w:val="00BC6C1F"/>
    <w:rsid w:val="00BC79AC"/>
    <w:rsid w:val="00BC79FE"/>
    <w:rsid w:val="00BC7CB8"/>
    <w:rsid w:val="00BC7EA8"/>
    <w:rsid w:val="00BD1F6D"/>
    <w:rsid w:val="00BD31B9"/>
    <w:rsid w:val="00BD35CB"/>
    <w:rsid w:val="00BD40AD"/>
    <w:rsid w:val="00BD416F"/>
    <w:rsid w:val="00BD48CC"/>
    <w:rsid w:val="00BD4E75"/>
    <w:rsid w:val="00BD7905"/>
    <w:rsid w:val="00BD7BF6"/>
    <w:rsid w:val="00BD7F80"/>
    <w:rsid w:val="00BE07A4"/>
    <w:rsid w:val="00BE1470"/>
    <w:rsid w:val="00BE2DD3"/>
    <w:rsid w:val="00BE3B1B"/>
    <w:rsid w:val="00BE646E"/>
    <w:rsid w:val="00BE6830"/>
    <w:rsid w:val="00BE7C0C"/>
    <w:rsid w:val="00BF0662"/>
    <w:rsid w:val="00BF0BF1"/>
    <w:rsid w:val="00BF1FA3"/>
    <w:rsid w:val="00BF215B"/>
    <w:rsid w:val="00BF3092"/>
    <w:rsid w:val="00BF3813"/>
    <w:rsid w:val="00BF3F99"/>
    <w:rsid w:val="00BF4B04"/>
    <w:rsid w:val="00C0021C"/>
    <w:rsid w:val="00C002BF"/>
    <w:rsid w:val="00C02054"/>
    <w:rsid w:val="00C02F56"/>
    <w:rsid w:val="00C0301C"/>
    <w:rsid w:val="00C03B2F"/>
    <w:rsid w:val="00C03B6B"/>
    <w:rsid w:val="00C04BDD"/>
    <w:rsid w:val="00C05965"/>
    <w:rsid w:val="00C06D19"/>
    <w:rsid w:val="00C10BD6"/>
    <w:rsid w:val="00C10E8B"/>
    <w:rsid w:val="00C10EDD"/>
    <w:rsid w:val="00C1132B"/>
    <w:rsid w:val="00C11AF0"/>
    <w:rsid w:val="00C12640"/>
    <w:rsid w:val="00C13039"/>
    <w:rsid w:val="00C13942"/>
    <w:rsid w:val="00C14154"/>
    <w:rsid w:val="00C15226"/>
    <w:rsid w:val="00C16BDD"/>
    <w:rsid w:val="00C213EF"/>
    <w:rsid w:val="00C224FF"/>
    <w:rsid w:val="00C22506"/>
    <w:rsid w:val="00C23008"/>
    <w:rsid w:val="00C24C17"/>
    <w:rsid w:val="00C25062"/>
    <w:rsid w:val="00C25D13"/>
    <w:rsid w:val="00C2713C"/>
    <w:rsid w:val="00C27884"/>
    <w:rsid w:val="00C27B8A"/>
    <w:rsid w:val="00C30F76"/>
    <w:rsid w:val="00C31BC8"/>
    <w:rsid w:val="00C32F0E"/>
    <w:rsid w:val="00C337E6"/>
    <w:rsid w:val="00C33D27"/>
    <w:rsid w:val="00C35F38"/>
    <w:rsid w:val="00C36659"/>
    <w:rsid w:val="00C378BF"/>
    <w:rsid w:val="00C40ACC"/>
    <w:rsid w:val="00C40AEA"/>
    <w:rsid w:val="00C41F18"/>
    <w:rsid w:val="00C425A1"/>
    <w:rsid w:val="00C42E50"/>
    <w:rsid w:val="00C44CE6"/>
    <w:rsid w:val="00C44FBD"/>
    <w:rsid w:val="00C45137"/>
    <w:rsid w:val="00C451BA"/>
    <w:rsid w:val="00C45BFF"/>
    <w:rsid w:val="00C509B9"/>
    <w:rsid w:val="00C5315E"/>
    <w:rsid w:val="00C533E2"/>
    <w:rsid w:val="00C535B4"/>
    <w:rsid w:val="00C53DCA"/>
    <w:rsid w:val="00C6011E"/>
    <w:rsid w:val="00C60BCB"/>
    <w:rsid w:val="00C61D31"/>
    <w:rsid w:val="00C621A4"/>
    <w:rsid w:val="00C6484B"/>
    <w:rsid w:val="00C64925"/>
    <w:rsid w:val="00C652B1"/>
    <w:rsid w:val="00C65954"/>
    <w:rsid w:val="00C66299"/>
    <w:rsid w:val="00C67537"/>
    <w:rsid w:val="00C71675"/>
    <w:rsid w:val="00C71BA7"/>
    <w:rsid w:val="00C72470"/>
    <w:rsid w:val="00C724F9"/>
    <w:rsid w:val="00C72D46"/>
    <w:rsid w:val="00C73307"/>
    <w:rsid w:val="00C734AC"/>
    <w:rsid w:val="00C73DCF"/>
    <w:rsid w:val="00C7676D"/>
    <w:rsid w:val="00C76938"/>
    <w:rsid w:val="00C80CA9"/>
    <w:rsid w:val="00C81111"/>
    <w:rsid w:val="00C8218B"/>
    <w:rsid w:val="00C821C5"/>
    <w:rsid w:val="00C828F5"/>
    <w:rsid w:val="00C82DFF"/>
    <w:rsid w:val="00C84214"/>
    <w:rsid w:val="00C86D09"/>
    <w:rsid w:val="00C878D9"/>
    <w:rsid w:val="00C87F13"/>
    <w:rsid w:val="00C90FFD"/>
    <w:rsid w:val="00C91DFF"/>
    <w:rsid w:val="00C94D54"/>
    <w:rsid w:val="00C96C58"/>
    <w:rsid w:val="00C96C63"/>
    <w:rsid w:val="00C96ED2"/>
    <w:rsid w:val="00C977B6"/>
    <w:rsid w:val="00CA041E"/>
    <w:rsid w:val="00CA08DE"/>
    <w:rsid w:val="00CB44CF"/>
    <w:rsid w:val="00CB4787"/>
    <w:rsid w:val="00CB6062"/>
    <w:rsid w:val="00CB6A6A"/>
    <w:rsid w:val="00CB6D3A"/>
    <w:rsid w:val="00CC0087"/>
    <w:rsid w:val="00CC092F"/>
    <w:rsid w:val="00CC16F1"/>
    <w:rsid w:val="00CC2780"/>
    <w:rsid w:val="00CC37E3"/>
    <w:rsid w:val="00CC4053"/>
    <w:rsid w:val="00CC443D"/>
    <w:rsid w:val="00CC5613"/>
    <w:rsid w:val="00CC7F6C"/>
    <w:rsid w:val="00CD0299"/>
    <w:rsid w:val="00CD080C"/>
    <w:rsid w:val="00CD0D01"/>
    <w:rsid w:val="00CD1A22"/>
    <w:rsid w:val="00CD3C45"/>
    <w:rsid w:val="00CD430E"/>
    <w:rsid w:val="00CD4BBB"/>
    <w:rsid w:val="00CD5BA5"/>
    <w:rsid w:val="00CD6033"/>
    <w:rsid w:val="00CD69C7"/>
    <w:rsid w:val="00CE0167"/>
    <w:rsid w:val="00CE11BD"/>
    <w:rsid w:val="00CE2852"/>
    <w:rsid w:val="00CE2B9F"/>
    <w:rsid w:val="00CE50BC"/>
    <w:rsid w:val="00CE5708"/>
    <w:rsid w:val="00CE66F0"/>
    <w:rsid w:val="00CE70CE"/>
    <w:rsid w:val="00CF0D0F"/>
    <w:rsid w:val="00CF2F91"/>
    <w:rsid w:val="00CF34FB"/>
    <w:rsid w:val="00CF64DA"/>
    <w:rsid w:val="00CF6711"/>
    <w:rsid w:val="00D00785"/>
    <w:rsid w:val="00D03953"/>
    <w:rsid w:val="00D04771"/>
    <w:rsid w:val="00D06225"/>
    <w:rsid w:val="00D075E3"/>
    <w:rsid w:val="00D11B1F"/>
    <w:rsid w:val="00D12B99"/>
    <w:rsid w:val="00D16459"/>
    <w:rsid w:val="00D1696B"/>
    <w:rsid w:val="00D20798"/>
    <w:rsid w:val="00D215F1"/>
    <w:rsid w:val="00D229BC"/>
    <w:rsid w:val="00D2376F"/>
    <w:rsid w:val="00D2427B"/>
    <w:rsid w:val="00D253F7"/>
    <w:rsid w:val="00D25CF2"/>
    <w:rsid w:val="00D26D1F"/>
    <w:rsid w:val="00D27F53"/>
    <w:rsid w:val="00D30F53"/>
    <w:rsid w:val="00D31FA0"/>
    <w:rsid w:val="00D3494F"/>
    <w:rsid w:val="00D34AA8"/>
    <w:rsid w:val="00D357C8"/>
    <w:rsid w:val="00D41F8B"/>
    <w:rsid w:val="00D42F64"/>
    <w:rsid w:val="00D4300D"/>
    <w:rsid w:val="00D437E4"/>
    <w:rsid w:val="00D446B0"/>
    <w:rsid w:val="00D479CD"/>
    <w:rsid w:val="00D5164B"/>
    <w:rsid w:val="00D5209D"/>
    <w:rsid w:val="00D524C0"/>
    <w:rsid w:val="00D52610"/>
    <w:rsid w:val="00D527E5"/>
    <w:rsid w:val="00D53102"/>
    <w:rsid w:val="00D53D13"/>
    <w:rsid w:val="00D53EC5"/>
    <w:rsid w:val="00D60939"/>
    <w:rsid w:val="00D612B5"/>
    <w:rsid w:val="00D63CB5"/>
    <w:rsid w:val="00D64058"/>
    <w:rsid w:val="00D6587C"/>
    <w:rsid w:val="00D6623C"/>
    <w:rsid w:val="00D67533"/>
    <w:rsid w:val="00D7092E"/>
    <w:rsid w:val="00D72919"/>
    <w:rsid w:val="00D735DB"/>
    <w:rsid w:val="00D7368B"/>
    <w:rsid w:val="00D743AE"/>
    <w:rsid w:val="00D744EE"/>
    <w:rsid w:val="00D745AC"/>
    <w:rsid w:val="00D774DE"/>
    <w:rsid w:val="00D8280D"/>
    <w:rsid w:val="00D82D64"/>
    <w:rsid w:val="00D83BDC"/>
    <w:rsid w:val="00D85B5B"/>
    <w:rsid w:val="00D86DB7"/>
    <w:rsid w:val="00D87A33"/>
    <w:rsid w:val="00D913ED"/>
    <w:rsid w:val="00D91B48"/>
    <w:rsid w:val="00D92726"/>
    <w:rsid w:val="00D92968"/>
    <w:rsid w:val="00D929B5"/>
    <w:rsid w:val="00D944BD"/>
    <w:rsid w:val="00D94CB7"/>
    <w:rsid w:val="00D955A1"/>
    <w:rsid w:val="00D9593C"/>
    <w:rsid w:val="00D96A74"/>
    <w:rsid w:val="00D97082"/>
    <w:rsid w:val="00DA063C"/>
    <w:rsid w:val="00DA2880"/>
    <w:rsid w:val="00DA2BB3"/>
    <w:rsid w:val="00DA3342"/>
    <w:rsid w:val="00DA40B8"/>
    <w:rsid w:val="00DA5067"/>
    <w:rsid w:val="00DA5171"/>
    <w:rsid w:val="00DA574F"/>
    <w:rsid w:val="00DA65D3"/>
    <w:rsid w:val="00DA67ED"/>
    <w:rsid w:val="00DB0098"/>
    <w:rsid w:val="00DB0CCA"/>
    <w:rsid w:val="00DB14F2"/>
    <w:rsid w:val="00DB3BB3"/>
    <w:rsid w:val="00DC00C7"/>
    <w:rsid w:val="00DC19E5"/>
    <w:rsid w:val="00DC2F6A"/>
    <w:rsid w:val="00DC440B"/>
    <w:rsid w:val="00DC4A50"/>
    <w:rsid w:val="00DC5AC7"/>
    <w:rsid w:val="00DC63D4"/>
    <w:rsid w:val="00DC7B46"/>
    <w:rsid w:val="00DC7BE8"/>
    <w:rsid w:val="00DD1311"/>
    <w:rsid w:val="00DD192D"/>
    <w:rsid w:val="00DD35A6"/>
    <w:rsid w:val="00DD3735"/>
    <w:rsid w:val="00DD3C0A"/>
    <w:rsid w:val="00DD6060"/>
    <w:rsid w:val="00DE5FA7"/>
    <w:rsid w:val="00DE609A"/>
    <w:rsid w:val="00DE6F56"/>
    <w:rsid w:val="00DE70E9"/>
    <w:rsid w:val="00DE7728"/>
    <w:rsid w:val="00DE7774"/>
    <w:rsid w:val="00DE77F3"/>
    <w:rsid w:val="00DE78D8"/>
    <w:rsid w:val="00DE7940"/>
    <w:rsid w:val="00DF3B32"/>
    <w:rsid w:val="00DF3F6A"/>
    <w:rsid w:val="00DF5F4B"/>
    <w:rsid w:val="00DF6233"/>
    <w:rsid w:val="00E023A3"/>
    <w:rsid w:val="00E0381D"/>
    <w:rsid w:val="00E04313"/>
    <w:rsid w:val="00E04651"/>
    <w:rsid w:val="00E04969"/>
    <w:rsid w:val="00E05E5A"/>
    <w:rsid w:val="00E064FF"/>
    <w:rsid w:val="00E0654C"/>
    <w:rsid w:val="00E068ED"/>
    <w:rsid w:val="00E103E9"/>
    <w:rsid w:val="00E10E18"/>
    <w:rsid w:val="00E135A8"/>
    <w:rsid w:val="00E137CD"/>
    <w:rsid w:val="00E13C6B"/>
    <w:rsid w:val="00E14A1B"/>
    <w:rsid w:val="00E17741"/>
    <w:rsid w:val="00E214CF"/>
    <w:rsid w:val="00E21FB4"/>
    <w:rsid w:val="00E2226D"/>
    <w:rsid w:val="00E225E2"/>
    <w:rsid w:val="00E2285F"/>
    <w:rsid w:val="00E23057"/>
    <w:rsid w:val="00E23745"/>
    <w:rsid w:val="00E238D5"/>
    <w:rsid w:val="00E2396E"/>
    <w:rsid w:val="00E23C2C"/>
    <w:rsid w:val="00E23E5E"/>
    <w:rsid w:val="00E24331"/>
    <w:rsid w:val="00E27CA4"/>
    <w:rsid w:val="00E31CB4"/>
    <w:rsid w:val="00E324D0"/>
    <w:rsid w:val="00E3521D"/>
    <w:rsid w:val="00E3596D"/>
    <w:rsid w:val="00E35FBF"/>
    <w:rsid w:val="00E36F01"/>
    <w:rsid w:val="00E37A6B"/>
    <w:rsid w:val="00E37D1D"/>
    <w:rsid w:val="00E406FD"/>
    <w:rsid w:val="00E41DFB"/>
    <w:rsid w:val="00E42247"/>
    <w:rsid w:val="00E42686"/>
    <w:rsid w:val="00E44DC8"/>
    <w:rsid w:val="00E46EE4"/>
    <w:rsid w:val="00E47028"/>
    <w:rsid w:val="00E471E7"/>
    <w:rsid w:val="00E4772C"/>
    <w:rsid w:val="00E54A60"/>
    <w:rsid w:val="00E54CED"/>
    <w:rsid w:val="00E54D50"/>
    <w:rsid w:val="00E566ED"/>
    <w:rsid w:val="00E57684"/>
    <w:rsid w:val="00E607A9"/>
    <w:rsid w:val="00E628B9"/>
    <w:rsid w:val="00E62D3B"/>
    <w:rsid w:val="00E62F32"/>
    <w:rsid w:val="00E63E04"/>
    <w:rsid w:val="00E63E5C"/>
    <w:rsid w:val="00E64203"/>
    <w:rsid w:val="00E6780F"/>
    <w:rsid w:val="00E712C1"/>
    <w:rsid w:val="00E713D3"/>
    <w:rsid w:val="00E72C73"/>
    <w:rsid w:val="00E73EE7"/>
    <w:rsid w:val="00E762EA"/>
    <w:rsid w:val="00E77170"/>
    <w:rsid w:val="00E80479"/>
    <w:rsid w:val="00E8063F"/>
    <w:rsid w:val="00E833A0"/>
    <w:rsid w:val="00E8501C"/>
    <w:rsid w:val="00E85384"/>
    <w:rsid w:val="00E85B28"/>
    <w:rsid w:val="00E9001D"/>
    <w:rsid w:val="00E9014E"/>
    <w:rsid w:val="00E908AC"/>
    <w:rsid w:val="00E90C6F"/>
    <w:rsid w:val="00E91214"/>
    <w:rsid w:val="00E92568"/>
    <w:rsid w:val="00E93AEA"/>
    <w:rsid w:val="00E93F44"/>
    <w:rsid w:val="00E94C6C"/>
    <w:rsid w:val="00E94E24"/>
    <w:rsid w:val="00E952A8"/>
    <w:rsid w:val="00E95B85"/>
    <w:rsid w:val="00E963AC"/>
    <w:rsid w:val="00E97B1C"/>
    <w:rsid w:val="00EA0A45"/>
    <w:rsid w:val="00EA0E39"/>
    <w:rsid w:val="00EA14EF"/>
    <w:rsid w:val="00EA2320"/>
    <w:rsid w:val="00EA29ED"/>
    <w:rsid w:val="00EA4145"/>
    <w:rsid w:val="00EA42D3"/>
    <w:rsid w:val="00EA4D25"/>
    <w:rsid w:val="00EA5B26"/>
    <w:rsid w:val="00EA6C2E"/>
    <w:rsid w:val="00EA6FA3"/>
    <w:rsid w:val="00EA7B25"/>
    <w:rsid w:val="00EB05B4"/>
    <w:rsid w:val="00EB18EB"/>
    <w:rsid w:val="00EB2C79"/>
    <w:rsid w:val="00EB42C5"/>
    <w:rsid w:val="00EB46EA"/>
    <w:rsid w:val="00EB483A"/>
    <w:rsid w:val="00EB54EA"/>
    <w:rsid w:val="00EB79A1"/>
    <w:rsid w:val="00EC175C"/>
    <w:rsid w:val="00EC2BDC"/>
    <w:rsid w:val="00EC47F9"/>
    <w:rsid w:val="00EC511C"/>
    <w:rsid w:val="00EC5F06"/>
    <w:rsid w:val="00EC6303"/>
    <w:rsid w:val="00ED1242"/>
    <w:rsid w:val="00ED1A03"/>
    <w:rsid w:val="00ED2209"/>
    <w:rsid w:val="00ED3069"/>
    <w:rsid w:val="00ED4141"/>
    <w:rsid w:val="00ED525F"/>
    <w:rsid w:val="00EE01AD"/>
    <w:rsid w:val="00EE1A8D"/>
    <w:rsid w:val="00EE1D78"/>
    <w:rsid w:val="00EE204E"/>
    <w:rsid w:val="00EE206B"/>
    <w:rsid w:val="00EE2C54"/>
    <w:rsid w:val="00EE50EE"/>
    <w:rsid w:val="00EE65F8"/>
    <w:rsid w:val="00EF0726"/>
    <w:rsid w:val="00EF0936"/>
    <w:rsid w:val="00EF23FD"/>
    <w:rsid w:val="00EF376A"/>
    <w:rsid w:val="00EF54F8"/>
    <w:rsid w:val="00EF73BD"/>
    <w:rsid w:val="00EF7ED5"/>
    <w:rsid w:val="00F014BD"/>
    <w:rsid w:val="00F01E7E"/>
    <w:rsid w:val="00F0204D"/>
    <w:rsid w:val="00F045C2"/>
    <w:rsid w:val="00F045D1"/>
    <w:rsid w:val="00F048E2"/>
    <w:rsid w:val="00F05305"/>
    <w:rsid w:val="00F07D49"/>
    <w:rsid w:val="00F126E6"/>
    <w:rsid w:val="00F12C00"/>
    <w:rsid w:val="00F13370"/>
    <w:rsid w:val="00F13597"/>
    <w:rsid w:val="00F13CB7"/>
    <w:rsid w:val="00F1490D"/>
    <w:rsid w:val="00F149B5"/>
    <w:rsid w:val="00F1544B"/>
    <w:rsid w:val="00F165C2"/>
    <w:rsid w:val="00F216EC"/>
    <w:rsid w:val="00F2316B"/>
    <w:rsid w:val="00F255DB"/>
    <w:rsid w:val="00F30EB2"/>
    <w:rsid w:val="00F31222"/>
    <w:rsid w:val="00F31325"/>
    <w:rsid w:val="00F32001"/>
    <w:rsid w:val="00F32F09"/>
    <w:rsid w:val="00F34429"/>
    <w:rsid w:val="00F34434"/>
    <w:rsid w:val="00F347D2"/>
    <w:rsid w:val="00F34BB7"/>
    <w:rsid w:val="00F353A4"/>
    <w:rsid w:val="00F36F87"/>
    <w:rsid w:val="00F406CF"/>
    <w:rsid w:val="00F41DEF"/>
    <w:rsid w:val="00F4240E"/>
    <w:rsid w:val="00F461A2"/>
    <w:rsid w:val="00F46E95"/>
    <w:rsid w:val="00F46EA5"/>
    <w:rsid w:val="00F47A3F"/>
    <w:rsid w:val="00F47C61"/>
    <w:rsid w:val="00F47E69"/>
    <w:rsid w:val="00F50E56"/>
    <w:rsid w:val="00F52587"/>
    <w:rsid w:val="00F53AA4"/>
    <w:rsid w:val="00F53CEA"/>
    <w:rsid w:val="00F540DB"/>
    <w:rsid w:val="00F54F11"/>
    <w:rsid w:val="00F55518"/>
    <w:rsid w:val="00F6063B"/>
    <w:rsid w:val="00F60D35"/>
    <w:rsid w:val="00F6106B"/>
    <w:rsid w:val="00F6154C"/>
    <w:rsid w:val="00F657BE"/>
    <w:rsid w:val="00F65AC2"/>
    <w:rsid w:val="00F6638F"/>
    <w:rsid w:val="00F663ED"/>
    <w:rsid w:val="00F7026D"/>
    <w:rsid w:val="00F70972"/>
    <w:rsid w:val="00F72337"/>
    <w:rsid w:val="00F7248E"/>
    <w:rsid w:val="00F73728"/>
    <w:rsid w:val="00F73DC7"/>
    <w:rsid w:val="00F74E78"/>
    <w:rsid w:val="00F75F96"/>
    <w:rsid w:val="00F770E3"/>
    <w:rsid w:val="00F7731E"/>
    <w:rsid w:val="00F805A5"/>
    <w:rsid w:val="00F831BF"/>
    <w:rsid w:val="00F84161"/>
    <w:rsid w:val="00F84946"/>
    <w:rsid w:val="00F84DB7"/>
    <w:rsid w:val="00F8519F"/>
    <w:rsid w:val="00F8551E"/>
    <w:rsid w:val="00F861C7"/>
    <w:rsid w:val="00F90BF8"/>
    <w:rsid w:val="00F91911"/>
    <w:rsid w:val="00F91BD2"/>
    <w:rsid w:val="00F92E9C"/>
    <w:rsid w:val="00F93684"/>
    <w:rsid w:val="00F93E88"/>
    <w:rsid w:val="00F93F0A"/>
    <w:rsid w:val="00F94157"/>
    <w:rsid w:val="00F941CE"/>
    <w:rsid w:val="00F9473F"/>
    <w:rsid w:val="00F9699F"/>
    <w:rsid w:val="00F972A1"/>
    <w:rsid w:val="00F97853"/>
    <w:rsid w:val="00F97DD3"/>
    <w:rsid w:val="00FA0000"/>
    <w:rsid w:val="00FA0003"/>
    <w:rsid w:val="00FA1537"/>
    <w:rsid w:val="00FA3E8D"/>
    <w:rsid w:val="00FA5170"/>
    <w:rsid w:val="00FA5186"/>
    <w:rsid w:val="00FA5993"/>
    <w:rsid w:val="00FA5B61"/>
    <w:rsid w:val="00FB141A"/>
    <w:rsid w:val="00FB1841"/>
    <w:rsid w:val="00FB29FA"/>
    <w:rsid w:val="00FB35C5"/>
    <w:rsid w:val="00FB3B61"/>
    <w:rsid w:val="00FB3B95"/>
    <w:rsid w:val="00FB5035"/>
    <w:rsid w:val="00FB6356"/>
    <w:rsid w:val="00FB75F3"/>
    <w:rsid w:val="00FC00A4"/>
    <w:rsid w:val="00FC04D2"/>
    <w:rsid w:val="00FC0710"/>
    <w:rsid w:val="00FC0F9A"/>
    <w:rsid w:val="00FC16E3"/>
    <w:rsid w:val="00FC3C77"/>
    <w:rsid w:val="00FC4ADB"/>
    <w:rsid w:val="00FC79A8"/>
    <w:rsid w:val="00FD0E52"/>
    <w:rsid w:val="00FD6855"/>
    <w:rsid w:val="00FD7683"/>
    <w:rsid w:val="00FE02F0"/>
    <w:rsid w:val="00FE0A9A"/>
    <w:rsid w:val="00FE0ED6"/>
    <w:rsid w:val="00FE1DBF"/>
    <w:rsid w:val="00FE2A0C"/>
    <w:rsid w:val="00FE3CE2"/>
    <w:rsid w:val="00FE49ED"/>
    <w:rsid w:val="00FE4CE7"/>
    <w:rsid w:val="00FE4F28"/>
    <w:rsid w:val="00FE6EB2"/>
    <w:rsid w:val="00FE6F01"/>
    <w:rsid w:val="00FF031B"/>
    <w:rsid w:val="00FF0448"/>
    <w:rsid w:val="00FF04AE"/>
    <w:rsid w:val="00FF0C00"/>
    <w:rsid w:val="00FF0DB3"/>
    <w:rsid w:val="00FF25FC"/>
    <w:rsid w:val="00FF3273"/>
    <w:rsid w:val="00FF6872"/>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FEBBE1B"/>
  <w15:docId w15:val="{81391DF8-E8A2-4D14-B1CF-0536AE73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5">
    <w:name w:val="heading 5"/>
    <w:basedOn w:val="a"/>
    <w:next w:val="a"/>
    <w:link w:val="50"/>
    <w:uiPriority w:val="9"/>
    <w:semiHidden/>
    <w:unhideWhenUsed/>
    <w:qFormat/>
    <w:rsid w:val="0091737D"/>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39"/>
    <w:rsid w:val="0094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9926CD"/>
    <w:pPr>
      <w:tabs>
        <w:tab w:val="left" w:pos="440"/>
        <w:tab w:val="right" w:leader="dot" w:pos="9054"/>
      </w:tabs>
      <w:spacing w:after="0" w:line="240" w:lineRule="auto"/>
      <w:ind w:left="425" w:hanging="425"/>
      <w:jc w:val="center"/>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styleId="41">
    <w:name w:val="toc 4"/>
    <w:basedOn w:val="a"/>
    <w:next w:val="a"/>
    <w:autoRedefine/>
    <w:uiPriority w:val="39"/>
    <w:unhideWhenUsed/>
    <w:rsid w:val="003B0E99"/>
    <w:pPr>
      <w:spacing w:after="100"/>
      <w:ind w:left="660"/>
    </w:pPr>
    <w:rPr>
      <w:rFonts w:eastAsiaTheme="minorEastAsia"/>
      <w:lang w:eastAsia="ru-RU"/>
    </w:rPr>
  </w:style>
  <w:style w:type="paragraph" w:styleId="51">
    <w:name w:val="toc 5"/>
    <w:basedOn w:val="a"/>
    <w:next w:val="a"/>
    <w:autoRedefine/>
    <w:uiPriority w:val="39"/>
    <w:unhideWhenUsed/>
    <w:rsid w:val="003B0E99"/>
    <w:pPr>
      <w:spacing w:after="100"/>
      <w:ind w:left="880"/>
    </w:pPr>
    <w:rPr>
      <w:rFonts w:eastAsiaTheme="minorEastAsia"/>
      <w:lang w:eastAsia="ru-RU"/>
    </w:rPr>
  </w:style>
  <w:style w:type="paragraph" w:styleId="6">
    <w:name w:val="toc 6"/>
    <w:basedOn w:val="a"/>
    <w:next w:val="a"/>
    <w:autoRedefine/>
    <w:uiPriority w:val="39"/>
    <w:unhideWhenUsed/>
    <w:rsid w:val="003B0E99"/>
    <w:pPr>
      <w:spacing w:after="100"/>
      <w:ind w:left="1100"/>
    </w:pPr>
    <w:rPr>
      <w:rFonts w:eastAsiaTheme="minorEastAsia"/>
      <w:lang w:eastAsia="ru-RU"/>
    </w:rPr>
  </w:style>
  <w:style w:type="paragraph" w:styleId="7">
    <w:name w:val="toc 7"/>
    <w:basedOn w:val="a"/>
    <w:next w:val="a"/>
    <w:autoRedefine/>
    <w:uiPriority w:val="39"/>
    <w:unhideWhenUsed/>
    <w:rsid w:val="003B0E99"/>
    <w:pPr>
      <w:spacing w:after="100"/>
      <w:ind w:left="1320"/>
    </w:pPr>
    <w:rPr>
      <w:rFonts w:eastAsiaTheme="minorEastAsia"/>
      <w:lang w:eastAsia="ru-RU"/>
    </w:rPr>
  </w:style>
  <w:style w:type="paragraph" w:styleId="8">
    <w:name w:val="toc 8"/>
    <w:basedOn w:val="a"/>
    <w:next w:val="a"/>
    <w:autoRedefine/>
    <w:uiPriority w:val="39"/>
    <w:unhideWhenUsed/>
    <w:rsid w:val="003B0E99"/>
    <w:pPr>
      <w:spacing w:after="100"/>
      <w:ind w:left="1540"/>
    </w:pPr>
    <w:rPr>
      <w:rFonts w:eastAsiaTheme="minorEastAsia"/>
      <w:lang w:eastAsia="ru-RU"/>
    </w:rPr>
  </w:style>
  <w:style w:type="paragraph" w:styleId="91">
    <w:name w:val="toc 9"/>
    <w:basedOn w:val="a"/>
    <w:next w:val="a"/>
    <w:autoRedefine/>
    <w:uiPriority w:val="39"/>
    <w:unhideWhenUsed/>
    <w:rsid w:val="003B0E99"/>
    <w:pPr>
      <w:spacing w:after="100"/>
      <w:ind w:left="1760"/>
    </w:pPr>
    <w:rPr>
      <w:rFonts w:eastAsiaTheme="minorEastAsia"/>
      <w:lang w:eastAsia="ru-RU"/>
    </w:rPr>
  </w:style>
  <w:style w:type="paragraph" w:customStyle="1" w:styleId="13">
    <w:name w:val="Абзац списка1"/>
    <w:aliases w:val="List Paragraph,№ статьи,Цветной список - Акцент 11,Цветная заливка - Акцент 31"/>
    <w:basedOn w:val="a"/>
    <w:uiPriority w:val="34"/>
    <w:qFormat/>
    <w:rsid w:val="00087559"/>
    <w:pPr>
      <w:spacing w:after="0" w:line="360" w:lineRule="auto"/>
      <w:ind w:left="720" w:firstLine="851"/>
      <w:contextualSpacing/>
      <w:jc w:val="both"/>
    </w:pPr>
    <w:rPr>
      <w:rFonts w:ascii="Times New Roman" w:eastAsia="Calibri" w:hAnsi="Times New Roman" w:cs="Times New Roman"/>
      <w:sz w:val="28"/>
      <w:szCs w:val="24"/>
    </w:rPr>
  </w:style>
  <w:style w:type="character" w:customStyle="1" w:styleId="23">
    <w:name w:val="Заголовок №2_"/>
    <w:link w:val="24"/>
    <w:locked/>
    <w:rsid w:val="00087559"/>
    <w:rPr>
      <w:rFonts w:ascii="Times New Roman" w:hAnsi="Times New Roman"/>
      <w:bCs/>
      <w:smallCaps/>
      <w:sz w:val="28"/>
      <w:szCs w:val="28"/>
      <w:shd w:val="clear" w:color="auto" w:fill="FFFFFF"/>
    </w:rPr>
  </w:style>
  <w:style w:type="paragraph" w:customStyle="1" w:styleId="24">
    <w:name w:val="Заголовок №2"/>
    <w:basedOn w:val="a"/>
    <w:link w:val="23"/>
    <w:qFormat/>
    <w:rsid w:val="00087559"/>
    <w:pPr>
      <w:widowControl w:val="0"/>
      <w:shd w:val="clear" w:color="auto" w:fill="FFFFFF"/>
      <w:spacing w:after="0" w:line="379" w:lineRule="exact"/>
      <w:ind w:firstLine="851"/>
      <w:outlineLvl w:val="1"/>
    </w:pPr>
    <w:rPr>
      <w:rFonts w:ascii="Times New Roman" w:hAnsi="Times New Roman"/>
      <w:bCs/>
      <w:smallCaps/>
      <w:sz w:val="28"/>
      <w:szCs w:val="28"/>
    </w:rPr>
  </w:style>
  <w:style w:type="paragraph" w:styleId="aff2">
    <w:name w:val="caption"/>
    <w:basedOn w:val="a"/>
    <w:next w:val="a"/>
    <w:uiPriority w:val="35"/>
    <w:unhideWhenUsed/>
    <w:qFormat/>
    <w:rsid w:val="003F4D8F"/>
    <w:pPr>
      <w:spacing w:line="240" w:lineRule="auto"/>
    </w:pPr>
    <w:rPr>
      <w:rFonts w:ascii="Times New Roman" w:eastAsia="Times New Roman" w:hAnsi="Times New Roman" w:cs="Times New Roman"/>
      <w:i/>
      <w:iCs/>
      <w:color w:val="1F497D" w:themeColor="text2"/>
      <w:sz w:val="18"/>
      <w:szCs w:val="18"/>
      <w:lang w:val="en-US"/>
    </w:rPr>
  </w:style>
  <w:style w:type="character" w:customStyle="1" w:styleId="CharStyle34">
    <w:name w:val="Char Style 34"/>
    <w:rsid w:val="003F4D8F"/>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post-text-desc">
    <w:name w:val="post-text-desc"/>
    <w:basedOn w:val="a"/>
    <w:rsid w:val="00A44D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newsmeta">
    <w:name w:val="panel_news_meta"/>
    <w:basedOn w:val="a"/>
    <w:rsid w:val="00E93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E93AEA"/>
  </w:style>
  <w:style w:type="character" w:customStyle="1" w:styleId="day">
    <w:name w:val="day"/>
    <w:basedOn w:val="a0"/>
    <w:rsid w:val="006D5813"/>
  </w:style>
  <w:style w:type="character" w:customStyle="1" w:styleId="month">
    <w:name w:val="month"/>
    <w:basedOn w:val="a0"/>
    <w:rsid w:val="006D5813"/>
  </w:style>
  <w:style w:type="character" w:customStyle="1" w:styleId="year">
    <w:name w:val="year"/>
    <w:basedOn w:val="a0"/>
    <w:rsid w:val="006D5813"/>
  </w:style>
  <w:style w:type="character" w:customStyle="1" w:styleId="extended-textshort">
    <w:name w:val="extended-text__short"/>
    <w:basedOn w:val="a0"/>
    <w:rsid w:val="006E079A"/>
  </w:style>
  <w:style w:type="character" w:styleId="aff3">
    <w:name w:val="FollowedHyperlink"/>
    <w:basedOn w:val="a0"/>
    <w:uiPriority w:val="99"/>
    <w:semiHidden/>
    <w:unhideWhenUsed/>
    <w:rsid w:val="002121A5"/>
    <w:rPr>
      <w:color w:val="800080" w:themeColor="followedHyperlink"/>
      <w:u w:val="single"/>
    </w:rPr>
  </w:style>
  <w:style w:type="paragraph" w:customStyle="1" w:styleId="currentboxtext">
    <w:name w:val="current_box_text"/>
    <w:basedOn w:val="a"/>
    <w:uiPriority w:val="99"/>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67FE6"/>
  </w:style>
  <w:style w:type="paragraph" w:customStyle="1" w:styleId="b-incuttext">
    <w:name w:val="b-incut__text"/>
    <w:basedOn w:val="a"/>
    <w:rsid w:val="00367F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headerdate-date">
    <w:name w:val="news-header__date-date"/>
    <w:basedOn w:val="a0"/>
    <w:rsid w:val="00367FE6"/>
  </w:style>
  <w:style w:type="character" w:customStyle="1" w:styleId="50">
    <w:name w:val="Заголовок 5 Знак"/>
    <w:basedOn w:val="a0"/>
    <w:link w:val="5"/>
    <w:uiPriority w:val="9"/>
    <w:semiHidden/>
    <w:rsid w:val="0091737D"/>
    <w:rPr>
      <w:rFonts w:asciiTheme="majorHAnsi" w:eastAsiaTheme="majorEastAsia" w:hAnsiTheme="majorHAnsi" w:cstheme="majorBidi"/>
      <w:color w:val="243F60" w:themeColor="accent1" w:themeShade="7F"/>
    </w:rPr>
  </w:style>
  <w:style w:type="paragraph" w:customStyle="1" w:styleId="info">
    <w:name w:val="info"/>
    <w:basedOn w:val="a"/>
    <w:rsid w:val="00A6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A36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A36158"/>
  </w:style>
  <w:style w:type="paragraph" w:styleId="aff4">
    <w:name w:val="footnote text"/>
    <w:basedOn w:val="a"/>
    <w:link w:val="aff5"/>
    <w:uiPriority w:val="99"/>
    <w:semiHidden/>
    <w:unhideWhenUsed/>
    <w:rsid w:val="00BC462A"/>
    <w:pPr>
      <w:spacing w:after="0" w:line="240" w:lineRule="auto"/>
    </w:pPr>
    <w:rPr>
      <w:sz w:val="20"/>
      <w:szCs w:val="20"/>
    </w:rPr>
  </w:style>
  <w:style w:type="character" w:customStyle="1" w:styleId="aff5">
    <w:name w:val="Текст сноски Знак"/>
    <w:basedOn w:val="a0"/>
    <w:link w:val="aff4"/>
    <w:uiPriority w:val="99"/>
    <w:semiHidden/>
    <w:rsid w:val="00BC462A"/>
    <w:rPr>
      <w:sz w:val="20"/>
      <w:szCs w:val="20"/>
    </w:rPr>
  </w:style>
  <w:style w:type="character" w:styleId="aff6">
    <w:name w:val="footnote reference"/>
    <w:basedOn w:val="a0"/>
    <w:uiPriority w:val="99"/>
    <w:semiHidden/>
    <w:unhideWhenUsed/>
    <w:rsid w:val="00BC462A"/>
    <w:rPr>
      <w:vertAlign w:val="superscript"/>
    </w:rPr>
  </w:style>
  <w:style w:type="paragraph" w:styleId="aff7">
    <w:name w:val="endnote text"/>
    <w:basedOn w:val="a"/>
    <w:link w:val="aff8"/>
    <w:uiPriority w:val="99"/>
    <w:semiHidden/>
    <w:unhideWhenUsed/>
    <w:rsid w:val="00BC462A"/>
    <w:pPr>
      <w:spacing w:after="0" w:line="240" w:lineRule="auto"/>
    </w:pPr>
    <w:rPr>
      <w:sz w:val="20"/>
      <w:szCs w:val="20"/>
    </w:rPr>
  </w:style>
  <w:style w:type="character" w:customStyle="1" w:styleId="aff8">
    <w:name w:val="Текст концевой сноски Знак"/>
    <w:basedOn w:val="a0"/>
    <w:link w:val="aff7"/>
    <w:uiPriority w:val="99"/>
    <w:semiHidden/>
    <w:rsid w:val="00BC462A"/>
    <w:rPr>
      <w:sz w:val="20"/>
      <w:szCs w:val="20"/>
    </w:rPr>
  </w:style>
  <w:style w:type="character" w:styleId="aff9">
    <w:name w:val="endnote reference"/>
    <w:basedOn w:val="a0"/>
    <w:uiPriority w:val="99"/>
    <w:semiHidden/>
    <w:unhideWhenUsed/>
    <w:rsid w:val="00BC462A"/>
    <w:rPr>
      <w:vertAlign w:val="superscript"/>
    </w:rPr>
  </w:style>
  <w:style w:type="character" w:customStyle="1" w:styleId="q4iawc">
    <w:name w:val="q4iawc"/>
    <w:basedOn w:val="a0"/>
    <w:rsid w:val="00BD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422">
      <w:bodyDiv w:val="1"/>
      <w:marLeft w:val="0"/>
      <w:marRight w:val="0"/>
      <w:marTop w:val="0"/>
      <w:marBottom w:val="0"/>
      <w:divBdr>
        <w:top w:val="none" w:sz="0" w:space="0" w:color="auto"/>
        <w:left w:val="none" w:sz="0" w:space="0" w:color="auto"/>
        <w:bottom w:val="none" w:sz="0" w:space="0" w:color="auto"/>
        <w:right w:val="none" w:sz="0" w:space="0" w:color="auto"/>
      </w:divBdr>
    </w:div>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9209243">
      <w:bodyDiv w:val="1"/>
      <w:marLeft w:val="0"/>
      <w:marRight w:val="0"/>
      <w:marTop w:val="0"/>
      <w:marBottom w:val="0"/>
      <w:divBdr>
        <w:top w:val="none" w:sz="0" w:space="0" w:color="auto"/>
        <w:left w:val="none" w:sz="0" w:space="0" w:color="auto"/>
        <w:bottom w:val="none" w:sz="0" w:space="0" w:color="auto"/>
        <w:right w:val="none" w:sz="0" w:space="0" w:color="auto"/>
      </w:divBdr>
      <w:divsChild>
        <w:div w:id="953907632">
          <w:marLeft w:val="0"/>
          <w:marRight w:val="0"/>
          <w:marTop w:val="0"/>
          <w:marBottom w:val="0"/>
          <w:divBdr>
            <w:top w:val="none" w:sz="0" w:space="0" w:color="auto"/>
            <w:left w:val="none" w:sz="0" w:space="0" w:color="auto"/>
            <w:bottom w:val="none" w:sz="0" w:space="0" w:color="auto"/>
            <w:right w:val="none" w:sz="0" w:space="0" w:color="auto"/>
          </w:divBdr>
          <w:divsChild>
            <w:div w:id="550725527">
              <w:marLeft w:val="0"/>
              <w:marRight w:val="0"/>
              <w:marTop w:val="0"/>
              <w:marBottom w:val="0"/>
              <w:divBdr>
                <w:top w:val="none" w:sz="0" w:space="0" w:color="auto"/>
                <w:left w:val="none" w:sz="0" w:space="0" w:color="auto"/>
                <w:bottom w:val="none" w:sz="0" w:space="0" w:color="auto"/>
                <w:right w:val="none" w:sz="0" w:space="0" w:color="auto"/>
              </w:divBdr>
            </w:div>
            <w:div w:id="757362175">
              <w:marLeft w:val="0"/>
              <w:marRight w:val="0"/>
              <w:marTop w:val="0"/>
              <w:marBottom w:val="0"/>
              <w:divBdr>
                <w:top w:val="none" w:sz="0" w:space="0" w:color="auto"/>
                <w:left w:val="none" w:sz="0" w:space="0" w:color="auto"/>
                <w:bottom w:val="none" w:sz="0" w:space="0" w:color="auto"/>
                <w:right w:val="none" w:sz="0" w:space="0" w:color="auto"/>
              </w:divBdr>
            </w:div>
            <w:div w:id="19413780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89567">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35935365">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45572388">
      <w:bodyDiv w:val="1"/>
      <w:marLeft w:val="0"/>
      <w:marRight w:val="0"/>
      <w:marTop w:val="0"/>
      <w:marBottom w:val="0"/>
      <w:divBdr>
        <w:top w:val="none" w:sz="0" w:space="0" w:color="auto"/>
        <w:left w:val="none" w:sz="0" w:space="0" w:color="auto"/>
        <w:bottom w:val="none" w:sz="0" w:space="0" w:color="auto"/>
        <w:right w:val="none" w:sz="0" w:space="0" w:color="auto"/>
      </w:divBdr>
    </w:div>
    <w:div w:id="61025391">
      <w:bodyDiv w:val="1"/>
      <w:marLeft w:val="0"/>
      <w:marRight w:val="0"/>
      <w:marTop w:val="0"/>
      <w:marBottom w:val="0"/>
      <w:divBdr>
        <w:top w:val="none" w:sz="0" w:space="0" w:color="auto"/>
        <w:left w:val="none" w:sz="0" w:space="0" w:color="auto"/>
        <w:bottom w:val="none" w:sz="0" w:space="0" w:color="auto"/>
        <w:right w:val="none" w:sz="0" w:space="0" w:color="auto"/>
      </w:divBdr>
      <w:divsChild>
        <w:div w:id="321550334">
          <w:marLeft w:val="0"/>
          <w:marRight w:val="0"/>
          <w:marTop w:val="0"/>
          <w:marBottom w:val="0"/>
          <w:divBdr>
            <w:top w:val="none" w:sz="0" w:space="0" w:color="auto"/>
            <w:left w:val="none" w:sz="0" w:space="0" w:color="auto"/>
            <w:bottom w:val="none" w:sz="0" w:space="0" w:color="auto"/>
            <w:right w:val="none" w:sz="0" w:space="0" w:color="auto"/>
          </w:divBdr>
          <w:divsChild>
            <w:div w:id="188182863">
              <w:marLeft w:val="0"/>
              <w:marRight w:val="0"/>
              <w:marTop w:val="0"/>
              <w:marBottom w:val="0"/>
              <w:divBdr>
                <w:top w:val="none" w:sz="0" w:space="0" w:color="auto"/>
                <w:left w:val="none" w:sz="0" w:space="0" w:color="auto"/>
                <w:bottom w:val="none" w:sz="0" w:space="0" w:color="auto"/>
                <w:right w:val="none" w:sz="0" w:space="0" w:color="auto"/>
              </w:divBdr>
            </w:div>
            <w:div w:id="153641618">
              <w:marLeft w:val="0"/>
              <w:marRight w:val="0"/>
              <w:marTop w:val="0"/>
              <w:marBottom w:val="0"/>
              <w:divBdr>
                <w:top w:val="none" w:sz="0" w:space="0" w:color="auto"/>
                <w:left w:val="none" w:sz="0" w:space="0" w:color="auto"/>
                <w:bottom w:val="none" w:sz="0" w:space="0" w:color="auto"/>
                <w:right w:val="none" w:sz="0" w:space="0" w:color="auto"/>
              </w:divBdr>
            </w:div>
            <w:div w:id="616529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78598001">
      <w:bodyDiv w:val="1"/>
      <w:marLeft w:val="0"/>
      <w:marRight w:val="0"/>
      <w:marTop w:val="0"/>
      <w:marBottom w:val="0"/>
      <w:divBdr>
        <w:top w:val="none" w:sz="0" w:space="0" w:color="auto"/>
        <w:left w:val="none" w:sz="0" w:space="0" w:color="auto"/>
        <w:bottom w:val="none" w:sz="0" w:space="0" w:color="auto"/>
        <w:right w:val="none" w:sz="0" w:space="0" w:color="auto"/>
      </w:divBdr>
    </w:div>
    <w:div w:id="79718616">
      <w:bodyDiv w:val="1"/>
      <w:marLeft w:val="0"/>
      <w:marRight w:val="0"/>
      <w:marTop w:val="0"/>
      <w:marBottom w:val="0"/>
      <w:divBdr>
        <w:top w:val="none" w:sz="0" w:space="0" w:color="auto"/>
        <w:left w:val="none" w:sz="0" w:space="0" w:color="auto"/>
        <w:bottom w:val="none" w:sz="0" w:space="0" w:color="auto"/>
        <w:right w:val="none" w:sz="0" w:space="0" w:color="auto"/>
      </w:divBdr>
    </w:div>
    <w:div w:id="86855673">
      <w:bodyDiv w:val="1"/>
      <w:marLeft w:val="0"/>
      <w:marRight w:val="0"/>
      <w:marTop w:val="0"/>
      <w:marBottom w:val="0"/>
      <w:divBdr>
        <w:top w:val="none" w:sz="0" w:space="0" w:color="auto"/>
        <w:left w:val="none" w:sz="0" w:space="0" w:color="auto"/>
        <w:bottom w:val="none" w:sz="0" w:space="0" w:color="auto"/>
        <w:right w:val="none" w:sz="0" w:space="0" w:color="auto"/>
      </w:divBdr>
      <w:divsChild>
        <w:div w:id="488249963">
          <w:marLeft w:val="0"/>
          <w:marRight w:val="0"/>
          <w:marTop w:val="0"/>
          <w:marBottom w:val="0"/>
          <w:divBdr>
            <w:top w:val="none" w:sz="0" w:space="0" w:color="auto"/>
            <w:left w:val="none" w:sz="0" w:space="0" w:color="auto"/>
            <w:bottom w:val="none" w:sz="0" w:space="0" w:color="auto"/>
            <w:right w:val="none" w:sz="0" w:space="0" w:color="auto"/>
          </w:divBdr>
          <w:divsChild>
            <w:div w:id="139202229">
              <w:marLeft w:val="0"/>
              <w:marRight w:val="0"/>
              <w:marTop w:val="0"/>
              <w:marBottom w:val="0"/>
              <w:divBdr>
                <w:top w:val="none" w:sz="0" w:space="0" w:color="auto"/>
                <w:left w:val="none" w:sz="0" w:space="0" w:color="auto"/>
                <w:bottom w:val="none" w:sz="0" w:space="0" w:color="auto"/>
                <w:right w:val="none" w:sz="0" w:space="0" w:color="auto"/>
              </w:divBdr>
            </w:div>
            <w:div w:id="1149901405">
              <w:marLeft w:val="0"/>
              <w:marRight w:val="0"/>
              <w:marTop w:val="0"/>
              <w:marBottom w:val="0"/>
              <w:divBdr>
                <w:top w:val="none" w:sz="0" w:space="0" w:color="auto"/>
                <w:left w:val="none" w:sz="0" w:space="0" w:color="auto"/>
                <w:bottom w:val="none" w:sz="0" w:space="0" w:color="auto"/>
                <w:right w:val="none" w:sz="0" w:space="0" w:color="auto"/>
              </w:divBdr>
            </w:div>
            <w:div w:id="16561105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1707593">
      <w:bodyDiv w:val="1"/>
      <w:marLeft w:val="0"/>
      <w:marRight w:val="0"/>
      <w:marTop w:val="0"/>
      <w:marBottom w:val="0"/>
      <w:divBdr>
        <w:top w:val="none" w:sz="0" w:space="0" w:color="auto"/>
        <w:left w:val="none" w:sz="0" w:space="0" w:color="auto"/>
        <w:bottom w:val="none" w:sz="0" w:space="0" w:color="auto"/>
        <w:right w:val="none" w:sz="0" w:space="0" w:color="auto"/>
      </w:divBdr>
      <w:divsChild>
        <w:div w:id="422531391">
          <w:marLeft w:val="0"/>
          <w:marRight w:val="0"/>
          <w:marTop w:val="0"/>
          <w:marBottom w:val="0"/>
          <w:divBdr>
            <w:top w:val="none" w:sz="0" w:space="0" w:color="auto"/>
            <w:left w:val="none" w:sz="0" w:space="0" w:color="auto"/>
            <w:bottom w:val="none" w:sz="0" w:space="0" w:color="auto"/>
            <w:right w:val="none" w:sz="0" w:space="0" w:color="auto"/>
          </w:divBdr>
          <w:divsChild>
            <w:div w:id="1951080941">
              <w:marLeft w:val="0"/>
              <w:marRight w:val="0"/>
              <w:marTop w:val="0"/>
              <w:marBottom w:val="0"/>
              <w:divBdr>
                <w:top w:val="none" w:sz="0" w:space="0" w:color="auto"/>
                <w:left w:val="none" w:sz="0" w:space="0" w:color="auto"/>
                <w:bottom w:val="none" w:sz="0" w:space="0" w:color="auto"/>
                <w:right w:val="none" w:sz="0" w:space="0" w:color="auto"/>
              </w:divBdr>
            </w:div>
            <w:div w:id="412239795">
              <w:marLeft w:val="0"/>
              <w:marRight w:val="0"/>
              <w:marTop w:val="0"/>
              <w:marBottom w:val="0"/>
              <w:divBdr>
                <w:top w:val="none" w:sz="0" w:space="0" w:color="auto"/>
                <w:left w:val="none" w:sz="0" w:space="0" w:color="auto"/>
                <w:bottom w:val="none" w:sz="0" w:space="0" w:color="auto"/>
                <w:right w:val="none" w:sz="0" w:space="0" w:color="auto"/>
              </w:divBdr>
            </w:div>
            <w:div w:id="12744335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6141379">
      <w:bodyDiv w:val="1"/>
      <w:marLeft w:val="0"/>
      <w:marRight w:val="0"/>
      <w:marTop w:val="0"/>
      <w:marBottom w:val="0"/>
      <w:divBdr>
        <w:top w:val="none" w:sz="0" w:space="0" w:color="auto"/>
        <w:left w:val="none" w:sz="0" w:space="0" w:color="auto"/>
        <w:bottom w:val="none" w:sz="0" w:space="0" w:color="auto"/>
        <w:right w:val="none" w:sz="0" w:space="0" w:color="auto"/>
      </w:divBdr>
      <w:divsChild>
        <w:div w:id="491028179">
          <w:marLeft w:val="0"/>
          <w:marRight w:val="0"/>
          <w:marTop w:val="0"/>
          <w:marBottom w:val="0"/>
          <w:divBdr>
            <w:top w:val="none" w:sz="0" w:space="0" w:color="auto"/>
            <w:left w:val="none" w:sz="0" w:space="0" w:color="auto"/>
            <w:bottom w:val="none" w:sz="0" w:space="0" w:color="auto"/>
            <w:right w:val="none" w:sz="0" w:space="0" w:color="auto"/>
          </w:divBdr>
          <w:divsChild>
            <w:div w:id="258563619">
              <w:marLeft w:val="0"/>
              <w:marRight w:val="0"/>
              <w:marTop w:val="0"/>
              <w:marBottom w:val="0"/>
              <w:divBdr>
                <w:top w:val="none" w:sz="0" w:space="0" w:color="auto"/>
                <w:left w:val="none" w:sz="0" w:space="0" w:color="auto"/>
                <w:bottom w:val="none" w:sz="0" w:space="0" w:color="auto"/>
                <w:right w:val="none" w:sz="0" w:space="0" w:color="auto"/>
              </w:divBdr>
            </w:div>
            <w:div w:id="281614610">
              <w:marLeft w:val="0"/>
              <w:marRight w:val="0"/>
              <w:marTop w:val="0"/>
              <w:marBottom w:val="0"/>
              <w:divBdr>
                <w:top w:val="none" w:sz="0" w:space="0" w:color="auto"/>
                <w:left w:val="none" w:sz="0" w:space="0" w:color="auto"/>
                <w:bottom w:val="none" w:sz="0" w:space="0" w:color="auto"/>
                <w:right w:val="none" w:sz="0" w:space="0" w:color="auto"/>
              </w:divBdr>
            </w:div>
            <w:div w:id="175146118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10710666">
      <w:bodyDiv w:val="1"/>
      <w:marLeft w:val="0"/>
      <w:marRight w:val="0"/>
      <w:marTop w:val="0"/>
      <w:marBottom w:val="0"/>
      <w:divBdr>
        <w:top w:val="none" w:sz="0" w:space="0" w:color="auto"/>
        <w:left w:val="none" w:sz="0" w:space="0" w:color="auto"/>
        <w:bottom w:val="none" w:sz="0" w:space="0" w:color="auto"/>
        <w:right w:val="none" w:sz="0" w:space="0" w:color="auto"/>
      </w:divBdr>
      <w:divsChild>
        <w:div w:id="764762629">
          <w:marLeft w:val="0"/>
          <w:marRight w:val="0"/>
          <w:marTop w:val="0"/>
          <w:marBottom w:val="0"/>
          <w:divBdr>
            <w:top w:val="none" w:sz="0" w:space="0" w:color="auto"/>
            <w:left w:val="none" w:sz="0" w:space="0" w:color="auto"/>
            <w:bottom w:val="none" w:sz="0" w:space="0" w:color="auto"/>
            <w:right w:val="none" w:sz="0" w:space="0" w:color="auto"/>
          </w:divBdr>
          <w:divsChild>
            <w:div w:id="1797945208">
              <w:marLeft w:val="0"/>
              <w:marRight w:val="0"/>
              <w:marTop w:val="0"/>
              <w:marBottom w:val="0"/>
              <w:divBdr>
                <w:top w:val="none" w:sz="0" w:space="0" w:color="auto"/>
                <w:left w:val="none" w:sz="0" w:space="0" w:color="auto"/>
                <w:bottom w:val="none" w:sz="0" w:space="0" w:color="auto"/>
                <w:right w:val="none" w:sz="0" w:space="0" w:color="auto"/>
              </w:divBdr>
            </w:div>
            <w:div w:id="1898972945">
              <w:marLeft w:val="0"/>
              <w:marRight w:val="0"/>
              <w:marTop w:val="0"/>
              <w:marBottom w:val="0"/>
              <w:divBdr>
                <w:top w:val="none" w:sz="0" w:space="0" w:color="auto"/>
                <w:left w:val="none" w:sz="0" w:space="0" w:color="auto"/>
                <w:bottom w:val="none" w:sz="0" w:space="0" w:color="auto"/>
                <w:right w:val="none" w:sz="0" w:space="0" w:color="auto"/>
              </w:divBdr>
            </w:div>
            <w:div w:id="2959152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5487958">
      <w:bodyDiv w:val="1"/>
      <w:marLeft w:val="0"/>
      <w:marRight w:val="0"/>
      <w:marTop w:val="0"/>
      <w:marBottom w:val="0"/>
      <w:divBdr>
        <w:top w:val="none" w:sz="0" w:space="0" w:color="auto"/>
        <w:left w:val="none" w:sz="0" w:space="0" w:color="auto"/>
        <w:bottom w:val="none" w:sz="0" w:space="0" w:color="auto"/>
        <w:right w:val="none" w:sz="0" w:space="0" w:color="auto"/>
      </w:divBdr>
      <w:divsChild>
        <w:div w:id="143201565">
          <w:marLeft w:val="0"/>
          <w:marRight w:val="0"/>
          <w:marTop w:val="0"/>
          <w:marBottom w:val="0"/>
          <w:divBdr>
            <w:top w:val="none" w:sz="0" w:space="0" w:color="auto"/>
            <w:left w:val="none" w:sz="0" w:space="0" w:color="auto"/>
            <w:bottom w:val="none" w:sz="0" w:space="0" w:color="auto"/>
            <w:right w:val="none" w:sz="0" w:space="0" w:color="auto"/>
          </w:divBdr>
          <w:divsChild>
            <w:div w:id="1877546652">
              <w:marLeft w:val="0"/>
              <w:marRight w:val="0"/>
              <w:marTop w:val="0"/>
              <w:marBottom w:val="0"/>
              <w:divBdr>
                <w:top w:val="none" w:sz="0" w:space="0" w:color="auto"/>
                <w:left w:val="none" w:sz="0" w:space="0" w:color="auto"/>
                <w:bottom w:val="none" w:sz="0" w:space="0" w:color="auto"/>
                <w:right w:val="none" w:sz="0" w:space="0" w:color="auto"/>
              </w:divBdr>
            </w:div>
            <w:div w:id="1700618835">
              <w:marLeft w:val="0"/>
              <w:marRight w:val="0"/>
              <w:marTop w:val="0"/>
              <w:marBottom w:val="0"/>
              <w:divBdr>
                <w:top w:val="none" w:sz="0" w:space="0" w:color="auto"/>
                <w:left w:val="none" w:sz="0" w:space="0" w:color="auto"/>
                <w:bottom w:val="none" w:sz="0" w:space="0" w:color="auto"/>
                <w:right w:val="none" w:sz="0" w:space="0" w:color="auto"/>
              </w:divBdr>
            </w:div>
            <w:div w:id="4754129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4977271">
      <w:bodyDiv w:val="1"/>
      <w:marLeft w:val="0"/>
      <w:marRight w:val="0"/>
      <w:marTop w:val="0"/>
      <w:marBottom w:val="0"/>
      <w:divBdr>
        <w:top w:val="none" w:sz="0" w:space="0" w:color="auto"/>
        <w:left w:val="none" w:sz="0" w:space="0" w:color="auto"/>
        <w:bottom w:val="none" w:sz="0" w:space="0" w:color="auto"/>
        <w:right w:val="none" w:sz="0" w:space="0" w:color="auto"/>
      </w:divBdr>
      <w:divsChild>
        <w:div w:id="1350716375">
          <w:marLeft w:val="0"/>
          <w:marRight w:val="0"/>
          <w:marTop w:val="0"/>
          <w:marBottom w:val="0"/>
          <w:divBdr>
            <w:top w:val="none" w:sz="0" w:space="0" w:color="auto"/>
            <w:left w:val="none" w:sz="0" w:space="0" w:color="auto"/>
            <w:bottom w:val="none" w:sz="0" w:space="0" w:color="auto"/>
            <w:right w:val="none" w:sz="0" w:space="0" w:color="auto"/>
          </w:divBdr>
          <w:divsChild>
            <w:div w:id="198470202">
              <w:marLeft w:val="0"/>
              <w:marRight w:val="0"/>
              <w:marTop w:val="0"/>
              <w:marBottom w:val="0"/>
              <w:divBdr>
                <w:top w:val="none" w:sz="0" w:space="0" w:color="auto"/>
                <w:left w:val="none" w:sz="0" w:space="0" w:color="auto"/>
                <w:bottom w:val="none" w:sz="0" w:space="0" w:color="auto"/>
                <w:right w:val="none" w:sz="0" w:space="0" w:color="auto"/>
              </w:divBdr>
            </w:div>
            <w:div w:id="1818566262">
              <w:marLeft w:val="0"/>
              <w:marRight w:val="0"/>
              <w:marTop w:val="0"/>
              <w:marBottom w:val="0"/>
              <w:divBdr>
                <w:top w:val="none" w:sz="0" w:space="0" w:color="auto"/>
                <w:left w:val="none" w:sz="0" w:space="0" w:color="auto"/>
                <w:bottom w:val="none" w:sz="0" w:space="0" w:color="auto"/>
                <w:right w:val="none" w:sz="0" w:space="0" w:color="auto"/>
              </w:divBdr>
            </w:div>
            <w:div w:id="480314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6110">
      <w:bodyDiv w:val="1"/>
      <w:marLeft w:val="0"/>
      <w:marRight w:val="0"/>
      <w:marTop w:val="0"/>
      <w:marBottom w:val="0"/>
      <w:divBdr>
        <w:top w:val="none" w:sz="0" w:space="0" w:color="auto"/>
        <w:left w:val="none" w:sz="0" w:space="0" w:color="auto"/>
        <w:bottom w:val="none" w:sz="0" w:space="0" w:color="auto"/>
        <w:right w:val="none" w:sz="0" w:space="0" w:color="auto"/>
      </w:divBdr>
    </w:div>
    <w:div w:id="196086718">
      <w:bodyDiv w:val="1"/>
      <w:marLeft w:val="0"/>
      <w:marRight w:val="0"/>
      <w:marTop w:val="0"/>
      <w:marBottom w:val="0"/>
      <w:divBdr>
        <w:top w:val="none" w:sz="0" w:space="0" w:color="auto"/>
        <w:left w:val="none" w:sz="0" w:space="0" w:color="auto"/>
        <w:bottom w:val="none" w:sz="0" w:space="0" w:color="auto"/>
        <w:right w:val="none" w:sz="0" w:space="0" w:color="auto"/>
      </w:divBdr>
    </w:div>
    <w:div w:id="201015074">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5597174">
      <w:bodyDiv w:val="1"/>
      <w:marLeft w:val="0"/>
      <w:marRight w:val="0"/>
      <w:marTop w:val="0"/>
      <w:marBottom w:val="0"/>
      <w:divBdr>
        <w:top w:val="none" w:sz="0" w:space="0" w:color="auto"/>
        <w:left w:val="none" w:sz="0" w:space="0" w:color="auto"/>
        <w:bottom w:val="none" w:sz="0" w:space="0" w:color="auto"/>
        <w:right w:val="none" w:sz="0" w:space="0" w:color="auto"/>
      </w:divBdr>
      <w:divsChild>
        <w:div w:id="1342930489">
          <w:marLeft w:val="0"/>
          <w:marRight w:val="0"/>
          <w:marTop w:val="0"/>
          <w:marBottom w:val="0"/>
          <w:divBdr>
            <w:top w:val="none" w:sz="0" w:space="0" w:color="auto"/>
            <w:left w:val="none" w:sz="0" w:space="0" w:color="auto"/>
            <w:bottom w:val="none" w:sz="0" w:space="0" w:color="auto"/>
            <w:right w:val="none" w:sz="0" w:space="0" w:color="auto"/>
          </w:divBdr>
          <w:divsChild>
            <w:div w:id="178088499">
              <w:marLeft w:val="0"/>
              <w:marRight w:val="0"/>
              <w:marTop w:val="0"/>
              <w:marBottom w:val="0"/>
              <w:divBdr>
                <w:top w:val="none" w:sz="0" w:space="0" w:color="auto"/>
                <w:left w:val="none" w:sz="0" w:space="0" w:color="auto"/>
                <w:bottom w:val="none" w:sz="0" w:space="0" w:color="auto"/>
                <w:right w:val="none" w:sz="0" w:space="0" w:color="auto"/>
              </w:divBdr>
            </w:div>
            <w:div w:id="1272934341">
              <w:marLeft w:val="0"/>
              <w:marRight w:val="0"/>
              <w:marTop w:val="0"/>
              <w:marBottom w:val="0"/>
              <w:divBdr>
                <w:top w:val="none" w:sz="0" w:space="0" w:color="auto"/>
                <w:left w:val="none" w:sz="0" w:space="0" w:color="auto"/>
                <w:bottom w:val="none" w:sz="0" w:space="0" w:color="auto"/>
                <w:right w:val="none" w:sz="0" w:space="0" w:color="auto"/>
              </w:divBdr>
            </w:div>
            <w:div w:id="3191228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68122080">
      <w:bodyDiv w:val="1"/>
      <w:marLeft w:val="0"/>
      <w:marRight w:val="0"/>
      <w:marTop w:val="0"/>
      <w:marBottom w:val="0"/>
      <w:divBdr>
        <w:top w:val="none" w:sz="0" w:space="0" w:color="auto"/>
        <w:left w:val="none" w:sz="0" w:space="0" w:color="auto"/>
        <w:bottom w:val="none" w:sz="0" w:space="0" w:color="auto"/>
        <w:right w:val="none" w:sz="0" w:space="0" w:color="auto"/>
      </w:divBdr>
    </w:div>
    <w:div w:id="269705137">
      <w:bodyDiv w:val="1"/>
      <w:marLeft w:val="0"/>
      <w:marRight w:val="0"/>
      <w:marTop w:val="0"/>
      <w:marBottom w:val="0"/>
      <w:divBdr>
        <w:top w:val="none" w:sz="0" w:space="0" w:color="auto"/>
        <w:left w:val="none" w:sz="0" w:space="0" w:color="auto"/>
        <w:bottom w:val="none" w:sz="0" w:space="0" w:color="auto"/>
        <w:right w:val="none" w:sz="0" w:space="0" w:color="auto"/>
      </w:divBdr>
    </w:div>
    <w:div w:id="276060215">
      <w:bodyDiv w:val="1"/>
      <w:marLeft w:val="0"/>
      <w:marRight w:val="0"/>
      <w:marTop w:val="0"/>
      <w:marBottom w:val="0"/>
      <w:divBdr>
        <w:top w:val="none" w:sz="0" w:space="0" w:color="auto"/>
        <w:left w:val="none" w:sz="0" w:space="0" w:color="auto"/>
        <w:bottom w:val="none" w:sz="0" w:space="0" w:color="auto"/>
        <w:right w:val="none" w:sz="0" w:space="0" w:color="auto"/>
      </w:divBdr>
      <w:divsChild>
        <w:div w:id="919828045">
          <w:marLeft w:val="0"/>
          <w:marRight w:val="0"/>
          <w:marTop w:val="0"/>
          <w:marBottom w:val="0"/>
          <w:divBdr>
            <w:top w:val="none" w:sz="0" w:space="0" w:color="auto"/>
            <w:left w:val="none" w:sz="0" w:space="0" w:color="auto"/>
            <w:bottom w:val="none" w:sz="0" w:space="0" w:color="auto"/>
            <w:right w:val="none" w:sz="0" w:space="0" w:color="auto"/>
          </w:divBdr>
          <w:divsChild>
            <w:div w:id="907611843">
              <w:marLeft w:val="0"/>
              <w:marRight w:val="0"/>
              <w:marTop w:val="0"/>
              <w:marBottom w:val="0"/>
              <w:divBdr>
                <w:top w:val="none" w:sz="0" w:space="0" w:color="auto"/>
                <w:left w:val="none" w:sz="0" w:space="0" w:color="auto"/>
                <w:bottom w:val="none" w:sz="0" w:space="0" w:color="auto"/>
                <w:right w:val="none" w:sz="0" w:space="0" w:color="auto"/>
              </w:divBdr>
            </w:div>
            <w:div w:id="1422071329">
              <w:marLeft w:val="0"/>
              <w:marRight w:val="0"/>
              <w:marTop w:val="0"/>
              <w:marBottom w:val="0"/>
              <w:divBdr>
                <w:top w:val="none" w:sz="0" w:space="0" w:color="auto"/>
                <w:left w:val="none" w:sz="0" w:space="0" w:color="auto"/>
                <w:bottom w:val="none" w:sz="0" w:space="0" w:color="auto"/>
                <w:right w:val="none" w:sz="0" w:space="0" w:color="auto"/>
              </w:divBdr>
            </w:div>
            <w:div w:id="24723220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78873195">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6140">
      <w:bodyDiv w:val="1"/>
      <w:marLeft w:val="0"/>
      <w:marRight w:val="0"/>
      <w:marTop w:val="0"/>
      <w:marBottom w:val="0"/>
      <w:divBdr>
        <w:top w:val="none" w:sz="0" w:space="0" w:color="auto"/>
        <w:left w:val="none" w:sz="0" w:space="0" w:color="auto"/>
        <w:bottom w:val="none" w:sz="0" w:space="0" w:color="auto"/>
        <w:right w:val="none" w:sz="0" w:space="0" w:color="auto"/>
      </w:divBdr>
    </w:div>
    <w:div w:id="308482521">
      <w:bodyDiv w:val="1"/>
      <w:marLeft w:val="0"/>
      <w:marRight w:val="0"/>
      <w:marTop w:val="0"/>
      <w:marBottom w:val="0"/>
      <w:divBdr>
        <w:top w:val="none" w:sz="0" w:space="0" w:color="auto"/>
        <w:left w:val="none" w:sz="0" w:space="0" w:color="auto"/>
        <w:bottom w:val="none" w:sz="0" w:space="0" w:color="auto"/>
        <w:right w:val="none" w:sz="0" w:space="0" w:color="auto"/>
      </w:divBdr>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4995026">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19774733">
      <w:bodyDiv w:val="1"/>
      <w:marLeft w:val="0"/>
      <w:marRight w:val="0"/>
      <w:marTop w:val="0"/>
      <w:marBottom w:val="0"/>
      <w:divBdr>
        <w:top w:val="none" w:sz="0" w:space="0" w:color="auto"/>
        <w:left w:val="none" w:sz="0" w:space="0" w:color="auto"/>
        <w:bottom w:val="none" w:sz="0" w:space="0" w:color="auto"/>
        <w:right w:val="none" w:sz="0" w:space="0" w:color="auto"/>
      </w:divBdr>
      <w:divsChild>
        <w:div w:id="1108507330">
          <w:marLeft w:val="0"/>
          <w:marRight w:val="0"/>
          <w:marTop w:val="0"/>
          <w:marBottom w:val="0"/>
          <w:divBdr>
            <w:top w:val="none" w:sz="0" w:space="0" w:color="auto"/>
            <w:left w:val="none" w:sz="0" w:space="0" w:color="auto"/>
            <w:bottom w:val="none" w:sz="0" w:space="0" w:color="auto"/>
            <w:right w:val="none" w:sz="0" w:space="0" w:color="auto"/>
          </w:divBdr>
          <w:divsChild>
            <w:div w:id="1401440695">
              <w:marLeft w:val="0"/>
              <w:marRight w:val="0"/>
              <w:marTop w:val="0"/>
              <w:marBottom w:val="0"/>
              <w:divBdr>
                <w:top w:val="none" w:sz="0" w:space="0" w:color="auto"/>
                <w:left w:val="none" w:sz="0" w:space="0" w:color="auto"/>
                <w:bottom w:val="none" w:sz="0" w:space="0" w:color="auto"/>
                <w:right w:val="none" w:sz="0" w:space="0" w:color="auto"/>
              </w:divBdr>
            </w:div>
            <w:div w:id="402720212">
              <w:marLeft w:val="0"/>
              <w:marRight w:val="0"/>
              <w:marTop w:val="0"/>
              <w:marBottom w:val="0"/>
              <w:divBdr>
                <w:top w:val="none" w:sz="0" w:space="0" w:color="auto"/>
                <w:left w:val="none" w:sz="0" w:space="0" w:color="auto"/>
                <w:bottom w:val="none" w:sz="0" w:space="0" w:color="auto"/>
                <w:right w:val="none" w:sz="0" w:space="0" w:color="auto"/>
              </w:divBdr>
            </w:div>
            <w:div w:id="5375466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24944484">
      <w:bodyDiv w:val="1"/>
      <w:marLeft w:val="0"/>
      <w:marRight w:val="0"/>
      <w:marTop w:val="0"/>
      <w:marBottom w:val="0"/>
      <w:divBdr>
        <w:top w:val="none" w:sz="0" w:space="0" w:color="auto"/>
        <w:left w:val="none" w:sz="0" w:space="0" w:color="auto"/>
        <w:bottom w:val="none" w:sz="0" w:space="0" w:color="auto"/>
        <w:right w:val="none" w:sz="0" w:space="0" w:color="auto"/>
      </w:divBdr>
    </w:div>
    <w:div w:id="349986197">
      <w:bodyDiv w:val="1"/>
      <w:marLeft w:val="0"/>
      <w:marRight w:val="0"/>
      <w:marTop w:val="0"/>
      <w:marBottom w:val="0"/>
      <w:divBdr>
        <w:top w:val="none" w:sz="0" w:space="0" w:color="auto"/>
        <w:left w:val="none" w:sz="0" w:space="0" w:color="auto"/>
        <w:bottom w:val="none" w:sz="0" w:space="0" w:color="auto"/>
        <w:right w:val="none" w:sz="0" w:space="0" w:color="auto"/>
      </w:divBdr>
    </w:div>
    <w:div w:id="358630588">
      <w:bodyDiv w:val="1"/>
      <w:marLeft w:val="0"/>
      <w:marRight w:val="0"/>
      <w:marTop w:val="0"/>
      <w:marBottom w:val="0"/>
      <w:divBdr>
        <w:top w:val="none" w:sz="0" w:space="0" w:color="auto"/>
        <w:left w:val="none" w:sz="0" w:space="0" w:color="auto"/>
        <w:bottom w:val="none" w:sz="0" w:space="0" w:color="auto"/>
        <w:right w:val="none" w:sz="0" w:space="0" w:color="auto"/>
      </w:divBdr>
    </w:div>
    <w:div w:id="36001019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03601441">
      <w:bodyDiv w:val="1"/>
      <w:marLeft w:val="0"/>
      <w:marRight w:val="0"/>
      <w:marTop w:val="0"/>
      <w:marBottom w:val="0"/>
      <w:divBdr>
        <w:top w:val="none" w:sz="0" w:space="0" w:color="auto"/>
        <w:left w:val="none" w:sz="0" w:space="0" w:color="auto"/>
        <w:bottom w:val="none" w:sz="0" w:space="0" w:color="auto"/>
        <w:right w:val="none" w:sz="0" w:space="0" w:color="auto"/>
      </w:divBdr>
      <w:divsChild>
        <w:div w:id="1752697350">
          <w:marLeft w:val="0"/>
          <w:marRight w:val="0"/>
          <w:marTop w:val="0"/>
          <w:marBottom w:val="0"/>
          <w:divBdr>
            <w:top w:val="none" w:sz="0" w:space="0" w:color="auto"/>
            <w:left w:val="none" w:sz="0" w:space="0" w:color="auto"/>
            <w:bottom w:val="none" w:sz="0" w:space="0" w:color="auto"/>
            <w:right w:val="none" w:sz="0" w:space="0" w:color="auto"/>
          </w:divBdr>
          <w:divsChild>
            <w:div w:id="2080977125">
              <w:marLeft w:val="0"/>
              <w:marRight w:val="0"/>
              <w:marTop w:val="0"/>
              <w:marBottom w:val="0"/>
              <w:divBdr>
                <w:top w:val="none" w:sz="0" w:space="0" w:color="auto"/>
                <w:left w:val="none" w:sz="0" w:space="0" w:color="auto"/>
                <w:bottom w:val="none" w:sz="0" w:space="0" w:color="auto"/>
                <w:right w:val="none" w:sz="0" w:space="0" w:color="auto"/>
              </w:divBdr>
            </w:div>
            <w:div w:id="1448309877">
              <w:marLeft w:val="0"/>
              <w:marRight w:val="0"/>
              <w:marTop w:val="0"/>
              <w:marBottom w:val="0"/>
              <w:divBdr>
                <w:top w:val="none" w:sz="0" w:space="0" w:color="auto"/>
                <w:left w:val="none" w:sz="0" w:space="0" w:color="auto"/>
                <w:bottom w:val="none" w:sz="0" w:space="0" w:color="auto"/>
                <w:right w:val="none" w:sz="0" w:space="0" w:color="auto"/>
              </w:divBdr>
            </w:div>
            <w:div w:id="771557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0323836">
      <w:bodyDiv w:val="1"/>
      <w:marLeft w:val="0"/>
      <w:marRight w:val="0"/>
      <w:marTop w:val="0"/>
      <w:marBottom w:val="0"/>
      <w:divBdr>
        <w:top w:val="none" w:sz="0" w:space="0" w:color="auto"/>
        <w:left w:val="none" w:sz="0" w:space="0" w:color="auto"/>
        <w:bottom w:val="none" w:sz="0" w:space="0" w:color="auto"/>
        <w:right w:val="none" w:sz="0" w:space="0" w:color="auto"/>
      </w:divBdr>
      <w:divsChild>
        <w:div w:id="525337070">
          <w:marLeft w:val="0"/>
          <w:marRight w:val="0"/>
          <w:marTop w:val="0"/>
          <w:marBottom w:val="0"/>
          <w:divBdr>
            <w:top w:val="none" w:sz="0" w:space="0" w:color="auto"/>
            <w:left w:val="none" w:sz="0" w:space="0" w:color="auto"/>
            <w:bottom w:val="none" w:sz="0" w:space="0" w:color="auto"/>
            <w:right w:val="none" w:sz="0" w:space="0" w:color="auto"/>
          </w:divBdr>
          <w:divsChild>
            <w:div w:id="637615613">
              <w:marLeft w:val="0"/>
              <w:marRight w:val="0"/>
              <w:marTop w:val="0"/>
              <w:marBottom w:val="0"/>
              <w:divBdr>
                <w:top w:val="none" w:sz="0" w:space="0" w:color="auto"/>
                <w:left w:val="none" w:sz="0" w:space="0" w:color="auto"/>
                <w:bottom w:val="none" w:sz="0" w:space="0" w:color="auto"/>
                <w:right w:val="none" w:sz="0" w:space="0" w:color="auto"/>
              </w:divBdr>
            </w:div>
            <w:div w:id="508058264">
              <w:marLeft w:val="0"/>
              <w:marRight w:val="0"/>
              <w:marTop w:val="0"/>
              <w:marBottom w:val="0"/>
              <w:divBdr>
                <w:top w:val="none" w:sz="0" w:space="0" w:color="auto"/>
                <w:left w:val="none" w:sz="0" w:space="0" w:color="auto"/>
                <w:bottom w:val="none" w:sz="0" w:space="0" w:color="auto"/>
                <w:right w:val="none" w:sz="0" w:space="0" w:color="auto"/>
              </w:divBdr>
            </w:div>
            <w:div w:id="5432576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79736860">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09493118">
      <w:bodyDiv w:val="1"/>
      <w:marLeft w:val="0"/>
      <w:marRight w:val="0"/>
      <w:marTop w:val="0"/>
      <w:marBottom w:val="0"/>
      <w:divBdr>
        <w:top w:val="none" w:sz="0" w:space="0" w:color="auto"/>
        <w:left w:val="none" w:sz="0" w:space="0" w:color="auto"/>
        <w:bottom w:val="none" w:sz="0" w:space="0" w:color="auto"/>
        <w:right w:val="none" w:sz="0" w:space="0" w:color="auto"/>
      </w:divBdr>
      <w:divsChild>
        <w:div w:id="1573270908">
          <w:marLeft w:val="0"/>
          <w:marRight w:val="0"/>
          <w:marTop w:val="0"/>
          <w:marBottom w:val="0"/>
          <w:divBdr>
            <w:top w:val="none" w:sz="0" w:space="0" w:color="auto"/>
            <w:left w:val="none" w:sz="0" w:space="0" w:color="auto"/>
            <w:bottom w:val="none" w:sz="0" w:space="0" w:color="auto"/>
            <w:right w:val="none" w:sz="0" w:space="0" w:color="auto"/>
          </w:divBdr>
        </w:div>
        <w:div w:id="1177035756">
          <w:marLeft w:val="0"/>
          <w:marRight w:val="0"/>
          <w:marTop w:val="0"/>
          <w:marBottom w:val="0"/>
          <w:divBdr>
            <w:top w:val="none" w:sz="0" w:space="0" w:color="auto"/>
            <w:left w:val="none" w:sz="0" w:space="0" w:color="auto"/>
            <w:bottom w:val="single" w:sz="6" w:space="15" w:color="DDDDDD"/>
            <w:right w:val="none" w:sz="0" w:space="0" w:color="auto"/>
          </w:divBdr>
          <w:divsChild>
            <w:div w:id="482238536">
              <w:marLeft w:val="0"/>
              <w:marRight w:val="0"/>
              <w:marTop w:val="0"/>
              <w:marBottom w:val="0"/>
              <w:divBdr>
                <w:top w:val="none" w:sz="0" w:space="0" w:color="auto"/>
                <w:left w:val="none" w:sz="0" w:space="0" w:color="auto"/>
                <w:bottom w:val="none" w:sz="0" w:space="0" w:color="auto"/>
                <w:right w:val="none" w:sz="0" w:space="0" w:color="auto"/>
              </w:divBdr>
              <w:divsChild>
                <w:div w:id="1086422145">
                  <w:marLeft w:val="0"/>
                  <w:marRight w:val="0"/>
                  <w:marTop w:val="0"/>
                  <w:marBottom w:val="0"/>
                  <w:divBdr>
                    <w:top w:val="none" w:sz="0" w:space="0" w:color="auto"/>
                    <w:left w:val="none" w:sz="0" w:space="0" w:color="auto"/>
                    <w:bottom w:val="none" w:sz="0" w:space="0" w:color="auto"/>
                    <w:right w:val="none" w:sz="0" w:space="0" w:color="auto"/>
                  </w:divBdr>
                  <w:divsChild>
                    <w:div w:id="180052788">
                      <w:marLeft w:val="0"/>
                      <w:marRight w:val="0"/>
                      <w:marTop w:val="0"/>
                      <w:marBottom w:val="0"/>
                      <w:divBdr>
                        <w:top w:val="none" w:sz="0" w:space="0" w:color="auto"/>
                        <w:left w:val="none" w:sz="0" w:space="0" w:color="auto"/>
                        <w:bottom w:val="none" w:sz="0" w:space="0" w:color="auto"/>
                        <w:right w:val="none" w:sz="0" w:space="0" w:color="auto"/>
                      </w:divBdr>
                      <w:divsChild>
                        <w:div w:id="266743311">
                          <w:marLeft w:val="0"/>
                          <w:marRight w:val="0"/>
                          <w:marTop w:val="0"/>
                          <w:marBottom w:val="0"/>
                          <w:divBdr>
                            <w:top w:val="none" w:sz="0" w:space="0" w:color="auto"/>
                            <w:left w:val="none" w:sz="0" w:space="0" w:color="auto"/>
                            <w:bottom w:val="none" w:sz="0" w:space="0" w:color="auto"/>
                            <w:right w:val="none" w:sz="0" w:space="0" w:color="auto"/>
                          </w:divBdr>
                          <w:divsChild>
                            <w:div w:id="1714966133">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95432504">
                      <w:marLeft w:val="0"/>
                      <w:marRight w:val="0"/>
                      <w:marTop w:val="0"/>
                      <w:marBottom w:val="0"/>
                      <w:divBdr>
                        <w:top w:val="none" w:sz="0" w:space="0" w:color="auto"/>
                        <w:left w:val="none" w:sz="0" w:space="0" w:color="auto"/>
                        <w:bottom w:val="none" w:sz="0" w:space="0" w:color="auto"/>
                        <w:right w:val="none" w:sz="0" w:space="0" w:color="auto"/>
                      </w:divBdr>
                      <w:divsChild>
                        <w:div w:id="1479763551">
                          <w:marLeft w:val="0"/>
                          <w:marRight w:val="0"/>
                          <w:marTop w:val="0"/>
                          <w:marBottom w:val="0"/>
                          <w:divBdr>
                            <w:top w:val="none" w:sz="0" w:space="0" w:color="auto"/>
                            <w:left w:val="none" w:sz="0" w:space="0" w:color="auto"/>
                            <w:bottom w:val="none" w:sz="0" w:space="0" w:color="auto"/>
                            <w:right w:val="none" w:sz="0" w:space="0" w:color="auto"/>
                          </w:divBdr>
                          <w:divsChild>
                            <w:div w:id="1532524728">
                              <w:marLeft w:val="0"/>
                              <w:marRight w:val="0"/>
                              <w:marTop w:val="0"/>
                              <w:marBottom w:val="0"/>
                              <w:divBdr>
                                <w:top w:val="none" w:sz="0" w:space="0" w:color="auto"/>
                                <w:left w:val="none" w:sz="0" w:space="0" w:color="auto"/>
                                <w:bottom w:val="none" w:sz="0" w:space="0" w:color="auto"/>
                                <w:right w:val="none" w:sz="0" w:space="0" w:color="auto"/>
                              </w:divBdr>
                            </w:div>
                            <w:div w:id="1438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37279663">
      <w:bodyDiv w:val="1"/>
      <w:marLeft w:val="0"/>
      <w:marRight w:val="0"/>
      <w:marTop w:val="0"/>
      <w:marBottom w:val="0"/>
      <w:divBdr>
        <w:top w:val="none" w:sz="0" w:space="0" w:color="auto"/>
        <w:left w:val="none" w:sz="0" w:space="0" w:color="auto"/>
        <w:bottom w:val="none" w:sz="0" w:space="0" w:color="auto"/>
        <w:right w:val="none" w:sz="0" w:space="0" w:color="auto"/>
      </w:divBdr>
    </w:div>
    <w:div w:id="539973506">
      <w:bodyDiv w:val="1"/>
      <w:marLeft w:val="0"/>
      <w:marRight w:val="0"/>
      <w:marTop w:val="0"/>
      <w:marBottom w:val="0"/>
      <w:divBdr>
        <w:top w:val="none" w:sz="0" w:space="0" w:color="auto"/>
        <w:left w:val="none" w:sz="0" w:space="0" w:color="auto"/>
        <w:bottom w:val="none" w:sz="0" w:space="0" w:color="auto"/>
        <w:right w:val="none" w:sz="0" w:space="0" w:color="auto"/>
      </w:divBdr>
      <w:divsChild>
        <w:div w:id="103615002">
          <w:marLeft w:val="0"/>
          <w:marRight w:val="0"/>
          <w:marTop w:val="0"/>
          <w:marBottom w:val="0"/>
          <w:divBdr>
            <w:top w:val="none" w:sz="0" w:space="0" w:color="auto"/>
            <w:left w:val="none" w:sz="0" w:space="0" w:color="auto"/>
            <w:bottom w:val="none" w:sz="0" w:space="0" w:color="auto"/>
            <w:right w:val="none" w:sz="0" w:space="0" w:color="auto"/>
          </w:divBdr>
          <w:divsChild>
            <w:div w:id="2000494276">
              <w:marLeft w:val="0"/>
              <w:marRight w:val="0"/>
              <w:marTop w:val="0"/>
              <w:marBottom w:val="0"/>
              <w:divBdr>
                <w:top w:val="none" w:sz="0" w:space="0" w:color="auto"/>
                <w:left w:val="none" w:sz="0" w:space="0" w:color="auto"/>
                <w:bottom w:val="none" w:sz="0" w:space="0" w:color="auto"/>
                <w:right w:val="none" w:sz="0" w:space="0" w:color="auto"/>
              </w:divBdr>
            </w:div>
            <w:div w:id="1241912101">
              <w:marLeft w:val="0"/>
              <w:marRight w:val="0"/>
              <w:marTop w:val="0"/>
              <w:marBottom w:val="0"/>
              <w:divBdr>
                <w:top w:val="none" w:sz="0" w:space="0" w:color="auto"/>
                <w:left w:val="none" w:sz="0" w:space="0" w:color="auto"/>
                <w:bottom w:val="none" w:sz="0" w:space="0" w:color="auto"/>
                <w:right w:val="none" w:sz="0" w:space="0" w:color="auto"/>
              </w:divBdr>
            </w:div>
            <w:div w:id="2884420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45796308">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552154896">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54648015">
      <w:bodyDiv w:val="1"/>
      <w:marLeft w:val="0"/>
      <w:marRight w:val="0"/>
      <w:marTop w:val="0"/>
      <w:marBottom w:val="0"/>
      <w:divBdr>
        <w:top w:val="none" w:sz="0" w:space="0" w:color="auto"/>
        <w:left w:val="none" w:sz="0" w:space="0" w:color="auto"/>
        <w:bottom w:val="none" w:sz="0" w:space="0" w:color="auto"/>
        <w:right w:val="none" w:sz="0" w:space="0" w:color="auto"/>
      </w:divBdr>
      <w:divsChild>
        <w:div w:id="462043908">
          <w:marLeft w:val="0"/>
          <w:marRight w:val="0"/>
          <w:marTop w:val="0"/>
          <w:marBottom w:val="0"/>
          <w:divBdr>
            <w:top w:val="none" w:sz="0" w:space="0" w:color="auto"/>
            <w:left w:val="none" w:sz="0" w:space="0" w:color="auto"/>
            <w:bottom w:val="none" w:sz="0" w:space="0" w:color="auto"/>
            <w:right w:val="none" w:sz="0" w:space="0" w:color="auto"/>
          </w:divBdr>
          <w:divsChild>
            <w:div w:id="2119179770">
              <w:marLeft w:val="0"/>
              <w:marRight w:val="0"/>
              <w:marTop w:val="0"/>
              <w:marBottom w:val="0"/>
              <w:divBdr>
                <w:top w:val="none" w:sz="0" w:space="0" w:color="auto"/>
                <w:left w:val="none" w:sz="0" w:space="0" w:color="auto"/>
                <w:bottom w:val="none" w:sz="0" w:space="0" w:color="auto"/>
                <w:right w:val="none" w:sz="0" w:space="0" w:color="auto"/>
              </w:divBdr>
            </w:div>
            <w:div w:id="428504622">
              <w:marLeft w:val="0"/>
              <w:marRight w:val="0"/>
              <w:marTop w:val="0"/>
              <w:marBottom w:val="0"/>
              <w:divBdr>
                <w:top w:val="none" w:sz="0" w:space="0" w:color="auto"/>
                <w:left w:val="none" w:sz="0" w:space="0" w:color="auto"/>
                <w:bottom w:val="none" w:sz="0" w:space="0" w:color="auto"/>
                <w:right w:val="none" w:sz="0" w:space="0" w:color="auto"/>
              </w:divBdr>
            </w:div>
            <w:div w:id="21184826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69646995">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18938992">
      <w:bodyDiv w:val="1"/>
      <w:marLeft w:val="0"/>
      <w:marRight w:val="0"/>
      <w:marTop w:val="0"/>
      <w:marBottom w:val="0"/>
      <w:divBdr>
        <w:top w:val="none" w:sz="0" w:space="0" w:color="auto"/>
        <w:left w:val="none" w:sz="0" w:space="0" w:color="auto"/>
        <w:bottom w:val="none" w:sz="0" w:space="0" w:color="auto"/>
        <w:right w:val="none" w:sz="0" w:space="0" w:color="auto"/>
      </w:divBdr>
      <w:divsChild>
        <w:div w:id="1764885031">
          <w:marLeft w:val="0"/>
          <w:marRight w:val="0"/>
          <w:marTop w:val="0"/>
          <w:marBottom w:val="0"/>
          <w:divBdr>
            <w:top w:val="none" w:sz="0" w:space="0" w:color="auto"/>
            <w:left w:val="none" w:sz="0" w:space="0" w:color="auto"/>
            <w:bottom w:val="none" w:sz="0" w:space="0" w:color="auto"/>
            <w:right w:val="none" w:sz="0" w:space="0" w:color="auto"/>
          </w:divBdr>
          <w:divsChild>
            <w:div w:id="129832524">
              <w:marLeft w:val="0"/>
              <w:marRight w:val="0"/>
              <w:marTop w:val="0"/>
              <w:marBottom w:val="0"/>
              <w:divBdr>
                <w:top w:val="none" w:sz="0" w:space="0" w:color="auto"/>
                <w:left w:val="none" w:sz="0" w:space="0" w:color="auto"/>
                <w:bottom w:val="none" w:sz="0" w:space="0" w:color="auto"/>
                <w:right w:val="none" w:sz="0" w:space="0" w:color="auto"/>
              </w:divBdr>
            </w:div>
            <w:div w:id="18315221">
              <w:marLeft w:val="0"/>
              <w:marRight w:val="0"/>
              <w:marTop w:val="0"/>
              <w:marBottom w:val="0"/>
              <w:divBdr>
                <w:top w:val="none" w:sz="0" w:space="0" w:color="auto"/>
                <w:left w:val="none" w:sz="0" w:space="0" w:color="auto"/>
                <w:bottom w:val="none" w:sz="0" w:space="0" w:color="auto"/>
                <w:right w:val="none" w:sz="0" w:space="0" w:color="auto"/>
              </w:divBdr>
            </w:div>
            <w:div w:id="140668199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751466302">
      <w:bodyDiv w:val="1"/>
      <w:marLeft w:val="0"/>
      <w:marRight w:val="0"/>
      <w:marTop w:val="0"/>
      <w:marBottom w:val="0"/>
      <w:divBdr>
        <w:top w:val="none" w:sz="0" w:space="0" w:color="auto"/>
        <w:left w:val="none" w:sz="0" w:space="0" w:color="auto"/>
        <w:bottom w:val="none" w:sz="0" w:space="0" w:color="auto"/>
        <w:right w:val="none" w:sz="0" w:space="0" w:color="auto"/>
      </w:divBdr>
      <w:divsChild>
        <w:div w:id="126632095">
          <w:marLeft w:val="0"/>
          <w:marRight w:val="0"/>
          <w:marTop w:val="0"/>
          <w:marBottom w:val="0"/>
          <w:divBdr>
            <w:top w:val="none" w:sz="0" w:space="0" w:color="auto"/>
            <w:left w:val="none" w:sz="0" w:space="0" w:color="auto"/>
            <w:bottom w:val="none" w:sz="0" w:space="0" w:color="auto"/>
            <w:right w:val="none" w:sz="0" w:space="0" w:color="auto"/>
          </w:divBdr>
          <w:divsChild>
            <w:div w:id="130487926">
              <w:marLeft w:val="0"/>
              <w:marRight w:val="0"/>
              <w:marTop w:val="0"/>
              <w:marBottom w:val="0"/>
              <w:divBdr>
                <w:top w:val="none" w:sz="0" w:space="0" w:color="auto"/>
                <w:left w:val="none" w:sz="0" w:space="0" w:color="auto"/>
                <w:bottom w:val="none" w:sz="0" w:space="0" w:color="auto"/>
                <w:right w:val="none" w:sz="0" w:space="0" w:color="auto"/>
              </w:divBdr>
            </w:div>
            <w:div w:id="1014765332">
              <w:marLeft w:val="0"/>
              <w:marRight w:val="0"/>
              <w:marTop w:val="0"/>
              <w:marBottom w:val="0"/>
              <w:divBdr>
                <w:top w:val="none" w:sz="0" w:space="0" w:color="auto"/>
                <w:left w:val="none" w:sz="0" w:space="0" w:color="auto"/>
                <w:bottom w:val="none" w:sz="0" w:space="0" w:color="auto"/>
                <w:right w:val="none" w:sz="0" w:space="0" w:color="auto"/>
              </w:divBdr>
            </w:div>
            <w:div w:id="19760653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58523555">
      <w:bodyDiv w:val="1"/>
      <w:marLeft w:val="0"/>
      <w:marRight w:val="0"/>
      <w:marTop w:val="0"/>
      <w:marBottom w:val="0"/>
      <w:divBdr>
        <w:top w:val="none" w:sz="0" w:space="0" w:color="auto"/>
        <w:left w:val="none" w:sz="0" w:space="0" w:color="auto"/>
        <w:bottom w:val="none" w:sz="0" w:space="0" w:color="auto"/>
        <w:right w:val="none" w:sz="0" w:space="0" w:color="auto"/>
      </w:divBdr>
    </w:div>
    <w:div w:id="779374317">
      <w:bodyDiv w:val="1"/>
      <w:marLeft w:val="0"/>
      <w:marRight w:val="0"/>
      <w:marTop w:val="0"/>
      <w:marBottom w:val="0"/>
      <w:divBdr>
        <w:top w:val="none" w:sz="0" w:space="0" w:color="auto"/>
        <w:left w:val="none" w:sz="0" w:space="0" w:color="auto"/>
        <w:bottom w:val="none" w:sz="0" w:space="0" w:color="auto"/>
        <w:right w:val="none" w:sz="0" w:space="0" w:color="auto"/>
      </w:divBdr>
    </w:div>
    <w:div w:id="793252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542">
          <w:marLeft w:val="0"/>
          <w:marRight w:val="0"/>
          <w:marTop w:val="0"/>
          <w:marBottom w:val="0"/>
          <w:divBdr>
            <w:top w:val="none" w:sz="0" w:space="0" w:color="auto"/>
            <w:left w:val="none" w:sz="0" w:space="0" w:color="auto"/>
            <w:bottom w:val="none" w:sz="0" w:space="0" w:color="auto"/>
            <w:right w:val="none" w:sz="0" w:space="0" w:color="auto"/>
          </w:divBdr>
          <w:divsChild>
            <w:div w:id="1531651761">
              <w:marLeft w:val="0"/>
              <w:marRight w:val="0"/>
              <w:marTop w:val="0"/>
              <w:marBottom w:val="0"/>
              <w:divBdr>
                <w:top w:val="none" w:sz="0" w:space="0" w:color="auto"/>
                <w:left w:val="none" w:sz="0" w:space="0" w:color="auto"/>
                <w:bottom w:val="none" w:sz="0" w:space="0" w:color="auto"/>
                <w:right w:val="none" w:sz="0" w:space="0" w:color="auto"/>
              </w:divBdr>
            </w:div>
            <w:div w:id="1482231446">
              <w:marLeft w:val="0"/>
              <w:marRight w:val="0"/>
              <w:marTop w:val="0"/>
              <w:marBottom w:val="0"/>
              <w:divBdr>
                <w:top w:val="none" w:sz="0" w:space="0" w:color="auto"/>
                <w:left w:val="none" w:sz="0" w:space="0" w:color="auto"/>
                <w:bottom w:val="none" w:sz="0" w:space="0" w:color="auto"/>
                <w:right w:val="none" w:sz="0" w:space="0" w:color="auto"/>
              </w:divBdr>
            </w:div>
            <w:div w:id="3769300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26553163">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48107416">
      <w:bodyDiv w:val="1"/>
      <w:marLeft w:val="0"/>
      <w:marRight w:val="0"/>
      <w:marTop w:val="0"/>
      <w:marBottom w:val="0"/>
      <w:divBdr>
        <w:top w:val="none" w:sz="0" w:space="0" w:color="auto"/>
        <w:left w:val="none" w:sz="0" w:space="0" w:color="auto"/>
        <w:bottom w:val="none" w:sz="0" w:space="0" w:color="auto"/>
        <w:right w:val="none" w:sz="0" w:space="0" w:color="auto"/>
      </w:divBdr>
    </w:div>
    <w:div w:id="849566367">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896667299">
      <w:bodyDiv w:val="1"/>
      <w:marLeft w:val="0"/>
      <w:marRight w:val="0"/>
      <w:marTop w:val="0"/>
      <w:marBottom w:val="0"/>
      <w:divBdr>
        <w:top w:val="none" w:sz="0" w:space="0" w:color="auto"/>
        <w:left w:val="none" w:sz="0" w:space="0" w:color="auto"/>
        <w:bottom w:val="none" w:sz="0" w:space="0" w:color="auto"/>
        <w:right w:val="none" w:sz="0" w:space="0" w:color="auto"/>
      </w:divBdr>
    </w:div>
    <w:div w:id="921379960">
      <w:bodyDiv w:val="1"/>
      <w:marLeft w:val="0"/>
      <w:marRight w:val="0"/>
      <w:marTop w:val="0"/>
      <w:marBottom w:val="0"/>
      <w:divBdr>
        <w:top w:val="none" w:sz="0" w:space="0" w:color="auto"/>
        <w:left w:val="none" w:sz="0" w:space="0" w:color="auto"/>
        <w:bottom w:val="none" w:sz="0" w:space="0" w:color="auto"/>
        <w:right w:val="none" w:sz="0" w:space="0" w:color="auto"/>
      </w:divBdr>
    </w:div>
    <w:div w:id="924413507">
      <w:bodyDiv w:val="1"/>
      <w:marLeft w:val="0"/>
      <w:marRight w:val="0"/>
      <w:marTop w:val="0"/>
      <w:marBottom w:val="0"/>
      <w:divBdr>
        <w:top w:val="none" w:sz="0" w:space="0" w:color="auto"/>
        <w:left w:val="none" w:sz="0" w:space="0" w:color="auto"/>
        <w:bottom w:val="none" w:sz="0" w:space="0" w:color="auto"/>
        <w:right w:val="none" w:sz="0" w:space="0" w:color="auto"/>
      </w:divBdr>
      <w:divsChild>
        <w:div w:id="8142156">
          <w:marLeft w:val="0"/>
          <w:marRight w:val="0"/>
          <w:marTop w:val="0"/>
          <w:marBottom w:val="0"/>
          <w:divBdr>
            <w:top w:val="none" w:sz="0" w:space="0" w:color="auto"/>
            <w:left w:val="none" w:sz="0" w:space="0" w:color="auto"/>
            <w:bottom w:val="none" w:sz="0" w:space="0" w:color="auto"/>
            <w:right w:val="none" w:sz="0" w:space="0" w:color="auto"/>
          </w:divBdr>
          <w:divsChild>
            <w:div w:id="218438275">
              <w:marLeft w:val="0"/>
              <w:marRight w:val="0"/>
              <w:marTop w:val="0"/>
              <w:marBottom w:val="0"/>
              <w:divBdr>
                <w:top w:val="none" w:sz="0" w:space="0" w:color="auto"/>
                <w:left w:val="none" w:sz="0" w:space="0" w:color="auto"/>
                <w:bottom w:val="none" w:sz="0" w:space="0" w:color="auto"/>
                <w:right w:val="none" w:sz="0" w:space="0" w:color="auto"/>
              </w:divBdr>
            </w:div>
            <w:div w:id="286741328">
              <w:marLeft w:val="0"/>
              <w:marRight w:val="0"/>
              <w:marTop w:val="0"/>
              <w:marBottom w:val="0"/>
              <w:divBdr>
                <w:top w:val="none" w:sz="0" w:space="0" w:color="auto"/>
                <w:left w:val="none" w:sz="0" w:space="0" w:color="auto"/>
                <w:bottom w:val="none" w:sz="0" w:space="0" w:color="auto"/>
                <w:right w:val="none" w:sz="0" w:space="0" w:color="auto"/>
              </w:divBdr>
            </w:div>
            <w:div w:id="13142184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44532889">
      <w:bodyDiv w:val="1"/>
      <w:marLeft w:val="0"/>
      <w:marRight w:val="0"/>
      <w:marTop w:val="0"/>
      <w:marBottom w:val="0"/>
      <w:divBdr>
        <w:top w:val="none" w:sz="0" w:space="0" w:color="auto"/>
        <w:left w:val="none" w:sz="0" w:space="0" w:color="auto"/>
        <w:bottom w:val="none" w:sz="0" w:space="0" w:color="auto"/>
        <w:right w:val="none" w:sz="0" w:space="0" w:color="auto"/>
      </w:divBdr>
      <w:divsChild>
        <w:div w:id="359743899">
          <w:marLeft w:val="0"/>
          <w:marRight w:val="0"/>
          <w:marTop w:val="0"/>
          <w:marBottom w:val="0"/>
          <w:divBdr>
            <w:top w:val="none" w:sz="0" w:space="0" w:color="auto"/>
            <w:left w:val="none" w:sz="0" w:space="0" w:color="auto"/>
            <w:bottom w:val="none" w:sz="0" w:space="0" w:color="auto"/>
            <w:right w:val="none" w:sz="0" w:space="0" w:color="auto"/>
          </w:divBdr>
        </w:div>
        <w:div w:id="1610966326">
          <w:marLeft w:val="0"/>
          <w:marRight w:val="0"/>
          <w:marTop w:val="0"/>
          <w:marBottom w:val="0"/>
          <w:divBdr>
            <w:top w:val="none" w:sz="0" w:space="0" w:color="auto"/>
            <w:left w:val="none" w:sz="0" w:space="0" w:color="auto"/>
            <w:bottom w:val="none" w:sz="0" w:space="0" w:color="auto"/>
            <w:right w:val="none" w:sz="0" w:space="0" w:color="auto"/>
          </w:divBdr>
        </w:div>
        <w:div w:id="1997537768">
          <w:marLeft w:val="0"/>
          <w:marRight w:val="0"/>
          <w:marTop w:val="45"/>
          <w:marBottom w:val="0"/>
          <w:divBdr>
            <w:top w:val="none" w:sz="0" w:space="0" w:color="auto"/>
            <w:left w:val="none" w:sz="0" w:space="0" w:color="auto"/>
            <w:bottom w:val="none" w:sz="0" w:space="0" w:color="auto"/>
            <w:right w:val="none" w:sz="0" w:space="0" w:color="auto"/>
          </w:divBdr>
        </w:div>
      </w:divsChild>
    </w:div>
    <w:div w:id="949702519">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85165443">
      <w:bodyDiv w:val="1"/>
      <w:marLeft w:val="0"/>
      <w:marRight w:val="0"/>
      <w:marTop w:val="0"/>
      <w:marBottom w:val="0"/>
      <w:divBdr>
        <w:top w:val="none" w:sz="0" w:space="0" w:color="auto"/>
        <w:left w:val="none" w:sz="0" w:space="0" w:color="auto"/>
        <w:bottom w:val="none" w:sz="0" w:space="0" w:color="auto"/>
        <w:right w:val="none" w:sz="0" w:space="0" w:color="auto"/>
      </w:divBdr>
      <w:divsChild>
        <w:div w:id="1096749265">
          <w:marLeft w:val="0"/>
          <w:marRight w:val="0"/>
          <w:marTop w:val="0"/>
          <w:marBottom w:val="0"/>
          <w:divBdr>
            <w:top w:val="none" w:sz="0" w:space="0" w:color="auto"/>
            <w:left w:val="none" w:sz="0" w:space="0" w:color="auto"/>
            <w:bottom w:val="none" w:sz="0" w:space="0" w:color="auto"/>
            <w:right w:val="none" w:sz="0" w:space="0" w:color="auto"/>
          </w:divBdr>
          <w:divsChild>
            <w:div w:id="237906176">
              <w:marLeft w:val="0"/>
              <w:marRight w:val="0"/>
              <w:marTop w:val="0"/>
              <w:marBottom w:val="0"/>
              <w:divBdr>
                <w:top w:val="none" w:sz="0" w:space="0" w:color="auto"/>
                <w:left w:val="none" w:sz="0" w:space="0" w:color="auto"/>
                <w:bottom w:val="none" w:sz="0" w:space="0" w:color="auto"/>
                <w:right w:val="none" w:sz="0" w:space="0" w:color="auto"/>
              </w:divBdr>
            </w:div>
            <w:div w:id="79374382">
              <w:marLeft w:val="0"/>
              <w:marRight w:val="0"/>
              <w:marTop w:val="0"/>
              <w:marBottom w:val="0"/>
              <w:divBdr>
                <w:top w:val="none" w:sz="0" w:space="0" w:color="auto"/>
                <w:left w:val="none" w:sz="0" w:space="0" w:color="auto"/>
                <w:bottom w:val="none" w:sz="0" w:space="0" w:color="auto"/>
                <w:right w:val="none" w:sz="0" w:space="0" w:color="auto"/>
              </w:divBdr>
            </w:div>
            <w:div w:id="21211475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03700479">
      <w:bodyDiv w:val="1"/>
      <w:marLeft w:val="0"/>
      <w:marRight w:val="0"/>
      <w:marTop w:val="0"/>
      <w:marBottom w:val="0"/>
      <w:divBdr>
        <w:top w:val="none" w:sz="0" w:space="0" w:color="auto"/>
        <w:left w:val="none" w:sz="0" w:space="0" w:color="auto"/>
        <w:bottom w:val="none" w:sz="0" w:space="0" w:color="auto"/>
        <w:right w:val="none" w:sz="0" w:space="0" w:color="auto"/>
      </w:divBdr>
      <w:divsChild>
        <w:div w:id="1814983196">
          <w:marLeft w:val="0"/>
          <w:marRight w:val="0"/>
          <w:marTop w:val="0"/>
          <w:marBottom w:val="0"/>
          <w:divBdr>
            <w:top w:val="none" w:sz="0" w:space="0" w:color="auto"/>
            <w:left w:val="none" w:sz="0" w:space="0" w:color="auto"/>
            <w:bottom w:val="none" w:sz="0" w:space="0" w:color="auto"/>
            <w:right w:val="none" w:sz="0" w:space="0" w:color="auto"/>
          </w:divBdr>
          <w:divsChild>
            <w:div w:id="1045983521">
              <w:marLeft w:val="0"/>
              <w:marRight w:val="0"/>
              <w:marTop w:val="0"/>
              <w:marBottom w:val="0"/>
              <w:divBdr>
                <w:top w:val="none" w:sz="0" w:space="0" w:color="auto"/>
                <w:left w:val="none" w:sz="0" w:space="0" w:color="auto"/>
                <w:bottom w:val="none" w:sz="0" w:space="0" w:color="auto"/>
                <w:right w:val="none" w:sz="0" w:space="0" w:color="auto"/>
              </w:divBdr>
            </w:div>
            <w:div w:id="913970582">
              <w:marLeft w:val="0"/>
              <w:marRight w:val="0"/>
              <w:marTop w:val="0"/>
              <w:marBottom w:val="0"/>
              <w:divBdr>
                <w:top w:val="none" w:sz="0" w:space="0" w:color="auto"/>
                <w:left w:val="none" w:sz="0" w:space="0" w:color="auto"/>
                <w:bottom w:val="none" w:sz="0" w:space="0" w:color="auto"/>
                <w:right w:val="none" w:sz="0" w:space="0" w:color="auto"/>
              </w:divBdr>
            </w:div>
            <w:div w:id="566114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05669263">
      <w:bodyDiv w:val="1"/>
      <w:marLeft w:val="0"/>
      <w:marRight w:val="0"/>
      <w:marTop w:val="0"/>
      <w:marBottom w:val="0"/>
      <w:divBdr>
        <w:top w:val="none" w:sz="0" w:space="0" w:color="auto"/>
        <w:left w:val="none" w:sz="0" w:space="0" w:color="auto"/>
        <w:bottom w:val="none" w:sz="0" w:space="0" w:color="auto"/>
        <w:right w:val="none" w:sz="0" w:space="0" w:color="auto"/>
      </w:divBdr>
    </w:div>
    <w:div w:id="1010835118">
      <w:bodyDiv w:val="1"/>
      <w:marLeft w:val="0"/>
      <w:marRight w:val="0"/>
      <w:marTop w:val="0"/>
      <w:marBottom w:val="0"/>
      <w:divBdr>
        <w:top w:val="none" w:sz="0" w:space="0" w:color="auto"/>
        <w:left w:val="none" w:sz="0" w:space="0" w:color="auto"/>
        <w:bottom w:val="none" w:sz="0" w:space="0" w:color="auto"/>
        <w:right w:val="none" w:sz="0" w:space="0" w:color="auto"/>
      </w:divBdr>
      <w:divsChild>
        <w:div w:id="1922443502">
          <w:marLeft w:val="0"/>
          <w:marRight w:val="0"/>
          <w:marTop w:val="0"/>
          <w:marBottom w:val="0"/>
          <w:divBdr>
            <w:top w:val="none" w:sz="0" w:space="0" w:color="auto"/>
            <w:left w:val="none" w:sz="0" w:space="0" w:color="auto"/>
            <w:bottom w:val="none" w:sz="0" w:space="0" w:color="auto"/>
            <w:right w:val="none" w:sz="0" w:space="0" w:color="auto"/>
          </w:divBdr>
          <w:divsChild>
            <w:div w:id="1305428277">
              <w:marLeft w:val="0"/>
              <w:marRight w:val="0"/>
              <w:marTop w:val="0"/>
              <w:marBottom w:val="0"/>
              <w:divBdr>
                <w:top w:val="none" w:sz="0" w:space="0" w:color="auto"/>
                <w:left w:val="none" w:sz="0" w:space="0" w:color="auto"/>
                <w:bottom w:val="none" w:sz="0" w:space="0" w:color="auto"/>
                <w:right w:val="none" w:sz="0" w:space="0" w:color="auto"/>
              </w:divBdr>
            </w:div>
            <w:div w:id="989210292">
              <w:marLeft w:val="0"/>
              <w:marRight w:val="0"/>
              <w:marTop w:val="0"/>
              <w:marBottom w:val="0"/>
              <w:divBdr>
                <w:top w:val="none" w:sz="0" w:space="0" w:color="auto"/>
                <w:left w:val="none" w:sz="0" w:space="0" w:color="auto"/>
                <w:bottom w:val="none" w:sz="0" w:space="0" w:color="auto"/>
                <w:right w:val="none" w:sz="0" w:space="0" w:color="auto"/>
              </w:divBdr>
            </w:div>
            <w:div w:id="17103763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49836428">
      <w:bodyDiv w:val="1"/>
      <w:marLeft w:val="0"/>
      <w:marRight w:val="0"/>
      <w:marTop w:val="0"/>
      <w:marBottom w:val="0"/>
      <w:divBdr>
        <w:top w:val="none" w:sz="0" w:space="0" w:color="auto"/>
        <w:left w:val="none" w:sz="0" w:space="0" w:color="auto"/>
        <w:bottom w:val="none" w:sz="0" w:space="0" w:color="auto"/>
        <w:right w:val="none" w:sz="0" w:space="0" w:color="auto"/>
      </w:divBdr>
      <w:divsChild>
        <w:div w:id="606230209">
          <w:marLeft w:val="0"/>
          <w:marRight w:val="0"/>
          <w:marTop w:val="0"/>
          <w:marBottom w:val="0"/>
          <w:divBdr>
            <w:top w:val="none" w:sz="0" w:space="0" w:color="auto"/>
            <w:left w:val="none" w:sz="0" w:space="0" w:color="auto"/>
            <w:bottom w:val="none" w:sz="0" w:space="0" w:color="auto"/>
            <w:right w:val="none" w:sz="0" w:space="0" w:color="auto"/>
          </w:divBdr>
          <w:divsChild>
            <w:div w:id="1436947062">
              <w:marLeft w:val="0"/>
              <w:marRight w:val="0"/>
              <w:marTop w:val="0"/>
              <w:marBottom w:val="0"/>
              <w:divBdr>
                <w:top w:val="none" w:sz="0" w:space="0" w:color="auto"/>
                <w:left w:val="none" w:sz="0" w:space="0" w:color="auto"/>
                <w:bottom w:val="none" w:sz="0" w:space="0" w:color="auto"/>
                <w:right w:val="none" w:sz="0" w:space="0" w:color="auto"/>
              </w:divBdr>
            </w:div>
            <w:div w:id="1123618879">
              <w:marLeft w:val="0"/>
              <w:marRight w:val="0"/>
              <w:marTop w:val="0"/>
              <w:marBottom w:val="0"/>
              <w:divBdr>
                <w:top w:val="none" w:sz="0" w:space="0" w:color="auto"/>
                <w:left w:val="none" w:sz="0" w:space="0" w:color="auto"/>
                <w:bottom w:val="none" w:sz="0" w:space="0" w:color="auto"/>
                <w:right w:val="none" w:sz="0" w:space="0" w:color="auto"/>
              </w:divBdr>
            </w:div>
            <w:div w:id="10164669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60597378">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17990047">
      <w:bodyDiv w:val="1"/>
      <w:marLeft w:val="0"/>
      <w:marRight w:val="0"/>
      <w:marTop w:val="0"/>
      <w:marBottom w:val="0"/>
      <w:divBdr>
        <w:top w:val="none" w:sz="0" w:space="0" w:color="auto"/>
        <w:left w:val="none" w:sz="0" w:space="0" w:color="auto"/>
        <w:bottom w:val="none" w:sz="0" w:space="0" w:color="auto"/>
        <w:right w:val="none" w:sz="0" w:space="0" w:color="auto"/>
      </w:divBdr>
    </w:div>
    <w:div w:id="1127162466">
      <w:bodyDiv w:val="1"/>
      <w:marLeft w:val="0"/>
      <w:marRight w:val="0"/>
      <w:marTop w:val="0"/>
      <w:marBottom w:val="0"/>
      <w:divBdr>
        <w:top w:val="none" w:sz="0" w:space="0" w:color="auto"/>
        <w:left w:val="none" w:sz="0" w:space="0" w:color="auto"/>
        <w:bottom w:val="none" w:sz="0" w:space="0" w:color="auto"/>
        <w:right w:val="none" w:sz="0" w:space="0" w:color="auto"/>
      </w:divBdr>
    </w:div>
    <w:div w:id="1151481650">
      <w:bodyDiv w:val="1"/>
      <w:marLeft w:val="0"/>
      <w:marRight w:val="0"/>
      <w:marTop w:val="0"/>
      <w:marBottom w:val="0"/>
      <w:divBdr>
        <w:top w:val="none" w:sz="0" w:space="0" w:color="auto"/>
        <w:left w:val="none" w:sz="0" w:space="0" w:color="auto"/>
        <w:bottom w:val="none" w:sz="0" w:space="0" w:color="auto"/>
        <w:right w:val="none" w:sz="0" w:space="0" w:color="auto"/>
      </w:divBdr>
    </w:div>
    <w:div w:id="1167789380">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23523030">
      <w:bodyDiv w:val="1"/>
      <w:marLeft w:val="0"/>
      <w:marRight w:val="0"/>
      <w:marTop w:val="0"/>
      <w:marBottom w:val="0"/>
      <w:divBdr>
        <w:top w:val="none" w:sz="0" w:space="0" w:color="auto"/>
        <w:left w:val="none" w:sz="0" w:space="0" w:color="auto"/>
        <w:bottom w:val="none" w:sz="0" w:space="0" w:color="auto"/>
        <w:right w:val="none" w:sz="0" w:space="0" w:color="auto"/>
      </w:divBdr>
    </w:div>
    <w:div w:id="1230768643">
      <w:bodyDiv w:val="1"/>
      <w:marLeft w:val="0"/>
      <w:marRight w:val="0"/>
      <w:marTop w:val="0"/>
      <w:marBottom w:val="0"/>
      <w:divBdr>
        <w:top w:val="none" w:sz="0" w:space="0" w:color="auto"/>
        <w:left w:val="none" w:sz="0" w:space="0" w:color="auto"/>
        <w:bottom w:val="none" w:sz="0" w:space="0" w:color="auto"/>
        <w:right w:val="none" w:sz="0" w:space="0" w:color="auto"/>
      </w:divBdr>
      <w:divsChild>
        <w:div w:id="1727026724">
          <w:marLeft w:val="0"/>
          <w:marRight w:val="0"/>
          <w:marTop w:val="0"/>
          <w:marBottom w:val="0"/>
          <w:divBdr>
            <w:top w:val="none" w:sz="0" w:space="0" w:color="auto"/>
            <w:left w:val="none" w:sz="0" w:space="0" w:color="auto"/>
            <w:bottom w:val="none" w:sz="0" w:space="0" w:color="auto"/>
            <w:right w:val="none" w:sz="0" w:space="0" w:color="auto"/>
          </w:divBdr>
          <w:divsChild>
            <w:div w:id="1382707527">
              <w:marLeft w:val="0"/>
              <w:marRight w:val="0"/>
              <w:marTop w:val="0"/>
              <w:marBottom w:val="0"/>
              <w:divBdr>
                <w:top w:val="none" w:sz="0" w:space="0" w:color="auto"/>
                <w:left w:val="none" w:sz="0" w:space="0" w:color="auto"/>
                <w:bottom w:val="none" w:sz="0" w:space="0" w:color="auto"/>
                <w:right w:val="none" w:sz="0" w:space="0" w:color="auto"/>
              </w:divBdr>
            </w:div>
            <w:div w:id="1248493091">
              <w:marLeft w:val="0"/>
              <w:marRight w:val="0"/>
              <w:marTop w:val="0"/>
              <w:marBottom w:val="0"/>
              <w:divBdr>
                <w:top w:val="none" w:sz="0" w:space="0" w:color="auto"/>
                <w:left w:val="none" w:sz="0" w:space="0" w:color="auto"/>
                <w:bottom w:val="none" w:sz="0" w:space="0" w:color="auto"/>
                <w:right w:val="none" w:sz="0" w:space="0" w:color="auto"/>
              </w:divBdr>
            </w:div>
            <w:div w:id="7429880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1119444">
      <w:bodyDiv w:val="1"/>
      <w:marLeft w:val="0"/>
      <w:marRight w:val="0"/>
      <w:marTop w:val="0"/>
      <w:marBottom w:val="0"/>
      <w:divBdr>
        <w:top w:val="none" w:sz="0" w:space="0" w:color="auto"/>
        <w:left w:val="none" w:sz="0" w:space="0" w:color="auto"/>
        <w:bottom w:val="none" w:sz="0" w:space="0" w:color="auto"/>
        <w:right w:val="none" w:sz="0" w:space="0" w:color="auto"/>
      </w:divBdr>
      <w:divsChild>
        <w:div w:id="1293055747">
          <w:marLeft w:val="0"/>
          <w:marRight w:val="0"/>
          <w:marTop w:val="0"/>
          <w:marBottom w:val="0"/>
          <w:divBdr>
            <w:top w:val="none" w:sz="0" w:space="0" w:color="auto"/>
            <w:left w:val="none" w:sz="0" w:space="0" w:color="auto"/>
            <w:bottom w:val="none" w:sz="0" w:space="0" w:color="auto"/>
            <w:right w:val="none" w:sz="0" w:space="0" w:color="auto"/>
          </w:divBdr>
          <w:divsChild>
            <w:div w:id="1098212805">
              <w:marLeft w:val="0"/>
              <w:marRight w:val="0"/>
              <w:marTop w:val="0"/>
              <w:marBottom w:val="0"/>
              <w:divBdr>
                <w:top w:val="none" w:sz="0" w:space="0" w:color="auto"/>
                <w:left w:val="none" w:sz="0" w:space="0" w:color="auto"/>
                <w:bottom w:val="none" w:sz="0" w:space="0" w:color="auto"/>
                <w:right w:val="none" w:sz="0" w:space="0" w:color="auto"/>
              </w:divBdr>
            </w:div>
            <w:div w:id="1839878411">
              <w:marLeft w:val="0"/>
              <w:marRight w:val="0"/>
              <w:marTop w:val="0"/>
              <w:marBottom w:val="0"/>
              <w:divBdr>
                <w:top w:val="none" w:sz="0" w:space="0" w:color="auto"/>
                <w:left w:val="none" w:sz="0" w:space="0" w:color="auto"/>
                <w:bottom w:val="none" w:sz="0" w:space="0" w:color="auto"/>
                <w:right w:val="none" w:sz="0" w:space="0" w:color="auto"/>
              </w:divBdr>
            </w:div>
            <w:div w:id="11787346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47152853">
      <w:bodyDiv w:val="1"/>
      <w:marLeft w:val="0"/>
      <w:marRight w:val="0"/>
      <w:marTop w:val="0"/>
      <w:marBottom w:val="0"/>
      <w:divBdr>
        <w:top w:val="none" w:sz="0" w:space="0" w:color="auto"/>
        <w:left w:val="none" w:sz="0" w:space="0" w:color="auto"/>
        <w:bottom w:val="none" w:sz="0" w:space="0" w:color="auto"/>
        <w:right w:val="none" w:sz="0" w:space="0" w:color="auto"/>
      </w:divBdr>
      <w:divsChild>
        <w:div w:id="380255912">
          <w:marLeft w:val="0"/>
          <w:marRight w:val="0"/>
          <w:marTop w:val="0"/>
          <w:marBottom w:val="0"/>
          <w:divBdr>
            <w:top w:val="none" w:sz="0" w:space="0" w:color="auto"/>
            <w:left w:val="none" w:sz="0" w:space="0" w:color="auto"/>
            <w:bottom w:val="none" w:sz="0" w:space="0" w:color="auto"/>
            <w:right w:val="none" w:sz="0" w:space="0" w:color="auto"/>
          </w:divBdr>
          <w:divsChild>
            <w:div w:id="2008435258">
              <w:marLeft w:val="0"/>
              <w:marRight w:val="0"/>
              <w:marTop w:val="0"/>
              <w:marBottom w:val="0"/>
              <w:divBdr>
                <w:top w:val="none" w:sz="0" w:space="0" w:color="auto"/>
                <w:left w:val="none" w:sz="0" w:space="0" w:color="auto"/>
                <w:bottom w:val="none" w:sz="0" w:space="0" w:color="auto"/>
                <w:right w:val="none" w:sz="0" w:space="0" w:color="auto"/>
              </w:divBdr>
            </w:div>
            <w:div w:id="581571076">
              <w:marLeft w:val="0"/>
              <w:marRight w:val="0"/>
              <w:marTop w:val="0"/>
              <w:marBottom w:val="0"/>
              <w:divBdr>
                <w:top w:val="none" w:sz="0" w:space="0" w:color="auto"/>
                <w:left w:val="none" w:sz="0" w:space="0" w:color="auto"/>
                <w:bottom w:val="none" w:sz="0" w:space="0" w:color="auto"/>
                <w:right w:val="none" w:sz="0" w:space="0" w:color="auto"/>
              </w:divBdr>
            </w:div>
            <w:div w:id="9670048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71232868">
      <w:bodyDiv w:val="1"/>
      <w:marLeft w:val="0"/>
      <w:marRight w:val="0"/>
      <w:marTop w:val="0"/>
      <w:marBottom w:val="0"/>
      <w:divBdr>
        <w:top w:val="none" w:sz="0" w:space="0" w:color="auto"/>
        <w:left w:val="none" w:sz="0" w:space="0" w:color="auto"/>
        <w:bottom w:val="none" w:sz="0" w:space="0" w:color="auto"/>
        <w:right w:val="none" w:sz="0" w:space="0" w:color="auto"/>
      </w:divBdr>
    </w:div>
    <w:div w:id="1278830008">
      <w:bodyDiv w:val="1"/>
      <w:marLeft w:val="0"/>
      <w:marRight w:val="0"/>
      <w:marTop w:val="0"/>
      <w:marBottom w:val="0"/>
      <w:divBdr>
        <w:top w:val="none" w:sz="0" w:space="0" w:color="auto"/>
        <w:left w:val="none" w:sz="0" w:space="0" w:color="auto"/>
        <w:bottom w:val="none" w:sz="0" w:space="0" w:color="auto"/>
        <w:right w:val="none" w:sz="0" w:space="0" w:color="auto"/>
      </w:divBdr>
      <w:divsChild>
        <w:div w:id="1476755150">
          <w:marLeft w:val="0"/>
          <w:marRight w:val="0"/>
          <w:marTop w:val="0"/>
          <w:marBottom w:val="0"/>
          <w:divBdr>
            <w:top w:val="none" w:sz="0" w:space="0" w:color="auto"/>
            <w:left w:val="none" w:sz="0" w:space="0" w:color="auto"/>
            <w:bottom w:val="none" w:sz="0" w:space="0" w:color="auto"/>
            <w:right w:val="none" w:sz="0" w:space="0" w:color="auto"/>
          </w:divBdr>
          <w:divsChild>
            <w:div w:id="1713111471">
              <w:marLeft w:val="0"/>
              <w:marRight w:val="0"/>
              <w:marTop w:val="0"/>
              <w:marBottom w:val="0"/>
              <w:divBdr>
                <w:top w:val="none" w:sz="0" w:space="0" w:color="auto"/>
                <w:left w:val="none" w:sz="0" w:space="0" w:color="auto"/>
                <w:bottom w:val="none" w:sz="0" w:space="0" w:color="auto"/>
                <w:right w:val="none" w:sz="0" w:space="0" w:color="auto"/>
              </w:divBdr>
            </w:div>
            <w:div w:id="303506957">
              <w:marLeft w:val="0"/>
              <w:marRight w:val="0"/>
              <w:marTop w:val="0"/>
              <w:marBottom w:val="0"/>
              <w:divBdr>
                <w:top w:val="none" w:sz="0" w:space="0" w:color="auto"/>
                <w:left w:val="none" w:sz="0" w:space="0" w:color="auto"/>
                <w:bottom w:val="none" w:sz="0" w:space="0" w:color="auto"/>
                <w:right w:val="none" w:sz="0" w:space="0" w:color="auto"/>
              </w:divBdr>
            </w:div>
            <w:div w:id="15648718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97684462">
      <w:bodyDiv w:val="1"/>
      <w:marLeft w:val="0"/>
      <w:marRight w:val="0"/>
      <w:marTop w:val="0"/>
      <w:marBottom w:val="0"/>
      <w:divBdr>
        <w:top w:val="none" w:sz="0" w:space="0" w:color="auto"/>
        <w:left w:val="none" w:sz="0" w:space="0" w:color="auto"/>
        <w:bottom w:val="none" w:sz="0" w:space="0" w:color="auto"/>
        <w:right w:val="none" w:sz="0" w:space="0" w:color="auto"/>
      </w:divBdr>
      <w:divsChild>
        <w:div w:id="1362589483">
          <w:marLeft w:val="0"/>
          <w:marRight w:val="0"/>
          <w:marTop w:val="0"/>
          <w:marBottom w:val="0"/>
          <w:divBdr>
            <w:top w:val="none" w:sz="0" w:space="0" w:color="auto"/>
            <w:left w:val="none" w:sz="0" w:space="0" w:color="auto"/>
            <w:bottom w:val="none" w:sz="0" w:space="0" w:color="auto"/>
            <w:right w:val="none" w:sz="0" w:space="0" w:color="auto"/>
          </w:divBdr>
          <w:divsChild>
            <w:div w:id="296105967">
              <w:marLeft w:val="0"/>
              <w:marRight w:val="0"/>
              <w:marTop w:val="0"/>
              <w:marBottom w:val="0"/>
              <w:divBdr>
                <w:top w:val="none" w:sz="0" w:space="0" w:color="auto"/>
                <w:left w:val="none" w:sz="0" w:space="0" w:color="auto"/>
                <w:bottom w:val="none" w:sz="0" w:space="0" w:color="auto"/>
                <w:right w:val="none" w:sz="0" w:space="0" w:color="auto"/>
              </w:divBdr>
            </w:div>
            <w:div w:id="1488085137">
              <w:marLeft w:val="0"/>
              <w:marRight w:val="0"/>
              <w:marTop w:val="0"/>
              <w:marBottom w:val="0"/>
              <w:divBdr>
                <w:top w:val="none" w:sz="0" w:space="0" w:color="auto"/>
                <w:left w:val="none" w:sz="0" w:space="0" w:color="auto"/>
                <w:bottom w:val="none" w:sz="0" w:space="0" w:color="auto"/>
                <w:right w:val="none" w:sz="0" w:space="0" w:color="auto"/>
              </w:divBdr>
            </w:div>
            <w:div w:id="12217447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731">
      <w:bodyDiv w:val="1"/>
      <w:marLeft w:val="0"/>
      <w:marRight w:val="0"/>
      <w:marTop w:val="0"/>
      <w:marBottom w:val="0"/>
      <w:divBdr>
        <w:top w:val="none" w:sz="0" w:space="0" w:color="auto"/>
        <w:left w:val="none" w:sz="0" w:space="0" w:color="auto"/>
        <w:bottom w:val="none" w:sz="0" w:space="0" w:color="auto"/>
        <w:right w:val="none" w:sz="0" w:space="0" w:color="auto"/>
      </w:divBdr>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329675903">
      <w:bodyDiv w:val="1"/>
      <w:marLeft w:val="0"/>
      <w:marRight w:val="0"/>
      <w:marTop w:val="0"/>
      <w:marBottom w:val="0"/>
      <w:divBdr>
        <w:top w:val="none" w:sz="0" w:space="0" w:color="auto"/>
        <w:left w:val="none" w:sz="0" w:space="0" w:color="auto"/>
        <w:bottom w:val="none" w:sz="0" w:space="0" w:color="auto"/>
        <w:right w:val="none" w:sz="0" w:space="0" w:color="auto"/>
      </w:divBdr>
      <w:divsChild>
        <w:div w:id="1210217412">
          <w:marLeft w:val="0"/>
          <w:marRight w:val="0"/>
          <w:marTop w:val="0"/>
          <w:marBottom w:val="0"/>
          <w:divBdr>
            <w:top w:val="none" w:sz="0" w:space="0" w:color="auto"/>
            <w:left w:val="none" w:sz="0" w:space="0" w:color="auto"/>
            <w:bottom w:val="none" w:sz="0" w:space="0" w:color="auto"/>
            <w:right w:val="none" w:sz="0" w:space="0" w:color="auto"/>
          </w:divBdr>
          <w:divsChild>
            <w:div w:id="759840371">
              <w:marLeft w:val="0"/>
              <w:marRight w:val="0"/>
              <w:marTop w:val="0"/>
              <w:marBottom w:val="0"/>
              <w:divBdr>
                <w:top w:val="none" w:sz="0" w:space="0" w:color="auto"/>
                <w:left w:val="none" w:sz="0" w:space="0" w:color="auto"/>
                <w:bottom w:val="none" w:sz="0" w:space="0" w:color="auto"/>
                <w:right w:val="none" w:sz="0" w:space="0" w:color="auto"/>
              </w:divBdr>
            </w:div>
            <w:div w:id="1683781058">
              <w:marLeft w:val="0"/>
              <w:marRight w:val="0"/>
              <w:marTop w:val="0"/>
              <w:marBottom w:val="0"/>
              <w:divBdr>
                <w:top w:val="none" w:sz="0" w:space="0" w:color="auto"/>
                <w:left w:val="none" w:sz="0" w:space="0" w:color="auto"/>
                <w:bottom w:val="none" w:sz="0" w:space="0" w:color="auto"/>
                <w:right w:val="none" w:sz="0" w:space="0" w:color="auto"/>
              </w:divBdr>
            </w:div>
            <w:div w:id="16488980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3141978">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371296228">
      <w:bodyDiv w:val="1"/>
      <w:marLeft w:val="0"/>
      <w:marRight w:val="0"/>
      <w:marTop w:val="0"/>
      <w:marBottom w:val="0"/>
      <w:divBdr>
        <w:top w:val="none" w:sz="0" w:space="0" w:color="auto"/>
        <w:left w:val="none" w:sz="0" w:space="0" w:color="auto"/>
        <w:bottom w:val="none" w:sz="0" w:space="0" w:color="auto"/>
        <w:right w:val="none" w:sz="0" w:space="0" w:color="auto"/>
      </w:divBdr>
      <w:divsChild>
        <w:div w:id="735786820">
          <w:marLeft w:val="0"/>
          <w:marRight w:val="0"/>
          <w:marTop w:val="0"/>
          <w:marBottom w:val="0"/>
          <w:divBdr>
            <w:top w:val="none" w:sz="0" w:space="0" w:color="auto"/>
            <w:left w:val="none" w:sz="0" w:space="0" w:color="auto"/>
            <w:bottom w:val="none" w:sz="0" w:space="0" w:color="auto"/>
            <w:right w:val="none" w:sz="0" w:space="0" w:color="auto"/>
          </w:divBdr>
          <w:divsChild>
            <w:div w:id="373116723">
              <w:marLeft w:val="0"/>
              <w:marRight w:val="0"/>
              <w:marTop w:val="0"/>
              <w:marBottom w:val="0"/>
              <w:divBdr>
                <w:top w:val="none" w:sz="0" w:space="0" w:color="auto"/>
                <w:left w:val="none" w:sz="0" w:space="0" w:color="auto"/>
                <w:bottom w:val="none" w:sz="0" w:space="0" w:color="auto"/>
                <w:right w:val="none" w:sz="0" w:space="0" w:color="auto"/>
              </w:divBdr>
            </w:div>
            <w:div w:id="1880622581">
              <w:marLeft w:val="0"/>
              <w:marRight w:val="0"/>
              <w:marTop w:val="0"/>
              <w:marBottom w:val="0"/>
              <w:divBdr>
                <w:top w:val="none" w:sz="0" w:space="0" w:color="auto"/>
                <w:left w:val="none" w:sz="0" w:space="0" w:color="auto"/>
                <w:bottom w:val="none" w:sz="0" w:space="0" w:color="auto"/>
                <w:right w:val="none" w:sz="0" w:space="0" w:color="auto"/>
              </w:divBdr>
            </w:div>
            <w:div w:id="1426290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088511">
      <w:bodyDiv w:val="1"/>
      <w:marLeft w:val="0"/>
      <w:marRight w:val="0"/>
      <w:marTop w:val="0"/>
      <w:marBottom w:val="0"/>
      <w:divBdr>
        <w:top w:val="none" w:sz="0" w:space="0" w:color="auto"/>
        <w:left w:val="none" w:sz="0" w:space="0" w:color="auto"/>
        <w:bottom w:val="none" w:sz="0" w:space="0" w:color="auto"/>
        <w:right w:val="none" w:sz="0" w:space="0" w:color="auto"/>
      </w:divBdr>
    </w:div>
    <w:div w:id="1397631212">
      <w:bodyDiv w:val="1"/>
      <w:marLeft w:val="0"/>
      <w:marRight w:val="0"/>
      <w:marTop w:val="0"/>
      <w:marBottom w:val="0"/>
      <w:divBdr>
        <w:top w:val="none" w:sz="0" w:space="0" w:color="auto"/>
        <w:left w:val="none" w:sz="0" w:space="0" w:color="auto"/>
        <w:bottom w:val="none" w:sz="0" w:space="0" w:color="auto"/>
        <w:right w:val="none" w:sz="0" w:space="0" w:color="auto"/>
      </w:divBdr>
      <w:divsChild>
        <w:div w:id="1962344870">
          <w:marLeft w:val="0"/>
          <w:marRight w:val="0"/>
          <w:marTop w:val="0"/>
          <w:marBottom w:val="0"/>
          <w:divBdr>
            <w:top w:val="none" w:sz="0" w:space="0" w:color="auto"/>
            <w:left w:val="none" w:sz="0" w:space="0" w:color="auto"/>
            <w:bottom w:val="none" w:sz="0" w:space="0" w:color="auto"/>
            <w:right w:val="none" w:sz="0" w:space="0" w:color="auto"/>
          </w:divBdr>
          <w:divsChild>
            <w:div w:id="856042294">
              <w:marLeft w:val="0"/>
              <w:marRight w:val="0"/>
              <w:marTop w:val="0"/>
              <w:marBottom w:val="0"/>
              <w:divBdr>
                <w:top w:val="none" w:sz="0" w:space="0" w:color="auto"/>
                <w:left w:val="none" w:sz="0" w:space="0" w:color="auto"/>
                <w:bottom w:val="none" w:sz="0" w:space="0" w:color="auto"/>
                <w:right w:val="none" w:sz="0" w:space="0" w:color="auto"/>
              </w:divBdr>
            </w:div>
            <w:div w:id="1454179137">
              <w:marLeft w:val="0"/>
              <w:marRight w:val="0"/>
              <w:marTop w:val="0"/>
              <w:marBottom w:val="0"/>
              <w:divBdr>
                <w:top w:val="none" w:sz="0" w:space="0" w:color="auto"/>
                <w:left w:val="none" w:sz="0" w:space="0" w:color="auto"/>
                <w:bottom w:val="none" w:sz="0" w:space="0" w:color="auto"/>
                <w:right w:val="none" w:sz="0" w:space="0" w:color="auto"/>
              </w:divBdr>
            </w:div>
            <w:div w:id="13916865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04647928">
      <w:bodyDiv w:val="1"/>
      <w:marLeft w:val="0"/>
      <w:marRight w:val="0"/>
      <w:marTop w:val="0"/>
      <w:marBottom w:val="0"/>
      <w:divBdr>
        <w:top w:val="none" w:sz="0" w:space="0" w:color="auto"/>
        <w:left w:val="none" w:sz="0" w:space="0" w:color="auto"/>
        <w:bottom w:val="none" w:sz="0" w:space="0" w:color="auto"/>
        <w:right w:val="none" w:sz="0" w:space="0" w:color="auto"/>
      </w:divBdr>
    </w:div>
    <w:div w:id="1416785851">
      <w:bodyDiv w:val="1"/>
      <w:marLeft w:val="0"/>
      <w:marRight w:val="0"/>
      <w:marTop w:val="0"/>
      <w:marBottom w:val="0"/>
      <w:divBdr>
        <w:top w:val="none" w:sz="0" w:space="0" w:color="auto"/>
        <w:left w:val="none" w:sz="0" w:space="0" w:color="auto"/>
        <w:bottom w:val="none" w:sz="0" w:space="0" w:color="auto"/>
        <w:right w:val="none" w:sz="0" w:space="0" w:color="auto"/>
      </w:divBdr>
      <w:divsChild>
        <w:div w:id="800029643">
          <w:marLeft w:val="0"/>
          <w:marRight w:val="0"/>
          <w:marTop w:val="0"/>
          <w:marBottom w:val="0"/>
          <w:divBdr>
            <w:top w:val="none" w:sz="0" w:space="0" w:color="auto"/>
            <w:left w:val="none" w:sz="0" w:space="0" w:color="auto"/>
            <w:bottom w:val="none" w:sz="0" w:space="0" w:color="auto"/>
            <w:right w:val="none" w:sz="0" w:space="0" w:color="auto"/>
          </w:divBdr>
          <w:divsChild>
            <w:div w:id="1777947949">
              <w:marLeft w:val="0"/>
              <w:marRight w:val="0"/>
              <w:marTop w:val="0"/>
              <w:marBottom w:val="0"/>
              <w:divBdr>
                <w:top w:val="none" w:sz="0" w:space="0" w:color="auto"/>
                <w:left w:val="none" w:sz="0" w:space="0" w:color="auto"/>
                <w:bottom w:val="none" w:sz="0" w:space="0" w:color="auto"/>
                <w:right w:val="none" w:sz="0" w:space="0" w:color="auto"/>
              </w:divBdr>
            </w:div>
            <w:div w:id="796995888">
              <w:marLeft w:val="0"/>
              <w:marRight w:val="0"/>
              <w:marTop w:val="0"/>
              <w:marBottom w:val="0"/>
              <w:divBdr>
                <w:top w:val="none" w:sz="0" w:space="0" w:color="auto"/>
                <w:left w:val="none" w:sz="0" w:space="0" w:color="auto"/>
                <w:bottom w:val="none" w:sz="0" w:space="0" w:color="auto"/>
                <w:right w:val="none" w:sz="0" w:space="0" w:color="auto"/>
              </w:divBdr>
            </w:div>
            <w:div w:id="3194316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440761162">
      <w:bodyDiv w:val="1"/>
      <w:marLeft w:val="0"/>
      <w:marRight w:val="0"/>
      <w:marTop w:val="0"/>
      <w:marBottom w:val="0"/>
      <w:divBdr>
        <w:top w:val="none" w:sz="0" w:space="0" w:color="auto"/>
        <w:left w:val="none" w:sz="0" w:space="0" w:color="auto"/>
        <w:bottom w:val="none" w:sz="0" w:space="0" w:color="auto"/>
        <w:right w:val="none" w:sz="0" w:space="0" w:color="auto"/>
      </w:divBdr>
      <w:divsChild>
        <w:div w:id="1324092255">
          <w:marLeft w:val="0"/>
          <w:marRight w:val="0"/>
          <w:marTop w:val="0"/>
          <w:marBottom w:val="0"/>
          <w:divBdr>
            <w:top w:val="none" w:sz="0" w:space="0" w:color="auto"/>
            <w:left w:val="none" w:sz="0" w:space="0" w:color="auto"/>
            <w:bottom w:val="none" w:sz="0" w:space="0" w:color="auto"/>
            <w:right w:val="none" w:sz="0" w:space="0" w:color="auto"/>
          </w:divBdr>
          <w:divsChild>
            <w:div w:id="2060594004">
              <w:marLeft w:val="0"/>
              <w:marRight w:val="0"/>
              <w:marTop w:val="0"/>
              <w:marBottom w:val="0"/>
              <w:divBdr>
                <w:top w:val="none" w:sz="0" w:space="0" w:color="auto"/>
                <w:left w:val="none" w:sz="0" w:space="0" w:color="auto"/>
                <w:bottom w:val="none" w:sz="0" w:space="0" w:color="auto"/>
                <w:right w:val="none" w:sz="0" w:space="0" w:color="auto"/>
              </w:divBdr>
            </w:div>
            <w:div w:id="1014460525">
              <w:marLeft w:val="0"/>
              <w:marRight w:val="0"/>
              <w:marTop w:val="0"/>
              <w:marBottom w:val="0"/>
              <w:divBdr>
                <w:top w:val="none" w:sz="0" w:space="0" w:color="auto"/>
                <w:left w:val="none" w:sz="0" w:space="0" w:color="auto"/>
                <w:bottom w:val="none" w:sz="0" w:space="0" w:color="auto"/>
                <w:right w:val="none" w:sz="0" w:space="0" w:color="auto"/>
              </w:divBdr>
            </w:div>
            <w:div w:id="7013956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23739260">
      <w:bodyDiv w:val="1"/>
      <w:marLeft w:val="0"/>
      <w:marRight w:val="0"/>
      <w:marTop w:val="0"/>
      <w:marBottom w:val="0"/>
      <w:divBdr>
        <w:top w:val="none" w:sz="0" w:space="0" w:color="auto"/>
        <w:left w:val="none" w:sz="0" w:space="0" w:color="auto"/>
        <w:bottom w:val="none" w:sz="0" w:space="0" w:color="auto"/>
        <w:right w:val="none" w:sz="0" w:space="0" w:color="auto"/>
      </w:divBdr>
    </w:div>
    <w:div w:id="1536040955">
      <w:bodyDiv w:val="1"/>
      <w:marLeft w:val="0"/>
      <w:marRight w:val="0"/>
      <w:marTop w:val="0"/>
      <w:marBottom w:val="0"/>
      <w:divBdr>
        <w:top w:val="none" w:sz="0" w:space="0" w:color="auto"/>
        <w:left w:val="none" w:sz="0" w:space="0" w:color="auto"/>
        <w:bottom w:val="none" w:sz="0" w:space="0" w:color="auto"/>
        <w:right w:val="none" w:sz="0" w:space="0" w:color="auto"/>
      </w:divBdr>
      <w:divsChild>
        <w:div w:id="977344085">
          <w:marLeft w:val="0"/>
          <w:marRight w:val="0"/>
          <w:marTop w:val="0"/>
          <w:marBottom w:val="0"/>
          <w:divBdr>
            <w:top w:val="none" w:sz="0" w:space="0" w:color="auto"/>
            <w:left w:val="none" w:sz="0" w:space="0" w:color="auto"/>
            <w:bottom w:val="none" w:sz="0" w:space="0" w:color="auto"/>
            <w:right w:val="none" w:sz="0" w:space="0" w:color="auto"/>
          </w:divBdr>
          <w:divsChild>
            <w:div w:id="1377311559">
              <w:marLeft w:val="0"/>
              <w:marRight w:val="0"/>
              <w:marTop w:val="0"/>
              <w:marBottom w:val="0"/>
              <w:divBdr>
                <w:top w:val="none" w:sz="0" w:space="0" w:color="auto"/>
                <w:left w:val="none" w:sz="0" w:space="0" w:color="auto"/>
                <w:bottom w:val="none" w:sz="0" w:space="0" w:color="auto"/>
                <w:right w:val="none" w:sz="0" w:space="0" w:color="auto"/>
              </w:divBdr>
            </w:div>
            <w:div w:id="2001150834">
              <w:marLeft w:val="0"/>
              <w:marRight w:val="0"/>
              <w:marTop w:val="0"/>
              <w:marBottom w:val="0"/>
              <w:divBdr>
                <w:top w:val="none" w:sz="0" w:space="0" w:color="auto"/>
                <w:left w:val="none" w:sz="0" w:space="0" w:color="auto"/>
                <w:bottom w:val="none" w:sz="0" w:space="0" w:color="auto"/>
                <w:right w:val="none" w:sz="0" w:space="0" w:color="auto"/>
              </w:divBdr>
            </w:div>
            <w:div w:id="14566326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57862108">
      <w:bodyDiv w:val="1"/>
      <w:marLeft w:val="0"/>
      <w:marRight w:val="0"/>
      <w:marTop w:val="0"/>
      <w:marBottom w:val="0"/>
      <w:divBdr>
        <w:top w:val="none" w:sz="0" w:space="0" w:color="auto"/>
        <w:left w:val="none" w:sz="0" w:space="0" w:color="auto"/>
        <w:bottom w:val="none" w:sz="0" w:space="0" w:color="auto"/>
        <w:right w:val="none" w:sz="0" w:space="0" w:color="auto"/>
      </w:divBdr>
    </w:div>
    <w:div w:id="1574007345">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06229517">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53290356">
      <w:bodyDiv w:val="1"/>
      <w:marLeft w:val="0"/>
      <w:marRight w:val="0"/>
      <w:marTop w:val="0"/>
      <w:marBottom w:val="0"/>
      <w:divBdr>
        <w:top w:val="none" w:sz="0" w:space="0" w:color="auto"/>
        <w:left w:val="none" w:sz="0" w:space="0" w:color="auto"/>
        <w:bottom w:val="none" w:sz="0" w:space="0" w:color="auto"/>
        <w:right w:val="none" w:sz="0" w:space="0" w:color="auto"/>
      </w:divBdr>
    </w:div>
    <w:div w:id="1662929792">
      <w:bodyDiv w:val="1"/>
      <w:marLeft w:val="0"/>
      <w:marRight w:val="0"/>
      <w:marTop w:val="0"/>
      <w:marBottom w:val="0"/>
      <w:divBdr>
        <w:top w:val="none" w:sz="0" w:space="0" w:color="auto"/>
        <w:left w:val="none" w:sz="0" w:space="0" w:color="auto"/>
        <w:bottom w:val="none" w:sz="0" w:space="0" w:color="auto"/>
        <w:right w:val="none" w:sz="0" w:space="0" w:color="auto"/>
      </w:divBdr>
      <w:divsChild>
        <w:div w:id="745028598">
          <w:marLeft w:val="0"/>
          <w:marRight w:val="0"/>
          <w:marTop w:val="0"/>
          <w:marBottom w:val="0"/>
          <w:divBdr>
            <w:top w:val="none" w:sz="0" w:space="0" w:color="auto"/>
            <w:left w:val="none" w:sz="0" w:space="0" w:color="auto"/>
            <w:bottom w:val="none" w:sz="0" w:space="0" w:color="auto"/>
            <w:right w:val="none" w:sz="0" w:space="0" w:color="auto"/>
          </w:divBdr>
          <w:divsChild>
            <w:div w:id="444007582">
              <w:marLeft w:val="0"/>
              <w:marRight w:val="0"/>
              <w:marTop w:val="0"/>
              <w:marBottom w:val="0"/>
              <w:divBdr>
                <w:top w:val="none" w:sz="0" w:space="0" w:color="auto"/>
                <w:left w:val="none" w:sz="0" w:space="0" w:color="auto"/>
                <w:bottom w:val="none" w:sz="0" w:space="0" w:color="auto"/>
                <w:right w:val="none" w:sz="0" w:space="0" w:color="auto"/>
              </w:divBdr>
            </w:div>
            <w:div w:id="511455594">
              <w:marLeft w:val="0"/>
              <w:marRight w:val="0"/>
              <w:marTop w:val="0"/>
              <w:marBottom w:val="0"/>
              <w:divBdr>
                <w:top w:val="none" w:sz="0" w:space="0" w:color="auto"/>
                <w:left w:val="none" w:sz="0" w:space="0" w:color="auto"/>
                <w:bottom w:val="none" w:sz="0" w:space="0" w:color="auto"/>
                <w:right w:val="none" w:sz="0" w:space="0" w:color="auto"/>
              </w:divBdr>
            </w:div>
            <w:div w:id="14882807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37581874">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744445155">
      <w:bodyDiv w:val="1"/>
      <w:marLeft w:val="0"/>
      <w:marRight w:val="0"/>
      <w:marTop w:val="0"/>
      <w:marBottom w:val="0"/>
      <w:divBdr>
        <w:top w:val="none" w:sz="0" w:space="0" w:color="auto"/>
        <w:left w:val="none" w:sz="0" w:space="0" w:color="auto"/>
        <w:bottom w:val="none" w:sz="0" w:space="0" w:color="auto"/>
        <w:right w:val="none" w:sz="0" w:space="0" w:color="auto"/>
      </w:divBdr>
    </w:div>
    <w:div w:id="1754231276">
      <w:bodyDiv w:val="1"/>
      <w:marLeft w:val="0"/>
      <w:marRight w:val="0"/>
      <w:marTop w:val="0"/>
      <w:marBottom w:val="0"/>
      <w:divBdr>
        <w:top w:val="none" w:sz="0" w:space="0" w:color="auto"/>
        <w:left w:val="none" w:sz="0" w:space="0" w:color="auto"/>
        <w:bottom w:val="none" w:sz="0" w:space="0" w:color="auto"/>
        <w:right w:val="none" w:sz="0" w:space="0" w:color="auto"/>
      </w:divBdr>
    </w:div>
    <w:div w:id="1774088372">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10853333">
      <w:bodyDiv w:val="1"/>
      <w:marLeft w:val="0"/>
      <w:marRight w:val="0"/>
      <w:marTop w:val="0"/>
      <w:marBottom w:val="0"/>
      <w:divBdr>
        <w:top w:val="none" w:sz="0" w:space="0" w:color="auto"/>
        <w:left w:val="none" w:sz="0" w:space="0" w:color="auto"/>
        <w:bottom w:val="none" w:sz="0" w:space="0" w:color="auto"/>
        <w:right w:val="none" w:sz="0" w:space="0" w:color="auto"/>
      </w:divBdr>
    </w:div>
    <w:div w:id="1812671308">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45586027">
      <w:bodyDiv w:val="1"/>
      <w:marLeft w:val="0"/>
      <w:marRight w:val="0"/>
      <w:marTop w:val="0"/>
      <w:marBottom w:val="0"/>
      <w:divBdr>
        <w:top w:val="none" w:sz="0" w:space="0" w:color="auto"/>
        <w:left w:val="none" w:sz="0" w:space="0" w:color="auto"/>
        <w:bottom w:val="none" w:sz="0" w:space="0" w:color="auto"/>
        <w:right w:val="none" w:sz="0" w:space="0" w:color="auto"/>
      </w:divBdr>
    </w:div>
    <w:div w:id="1853058657">
      <w:bodyDiv w:val="1"/>
      <w:marLeft w:val="0"/>
      <w:marRight w:val="0"/>
      <w:marTop w:val="0"/>
      <w:marBottom w:val="0"/>
      <w:divBdr>
        <w:top w:val="none" w:sz="0" w:space="0" w:color="auto"/>
        <w:left w:val="none" w:sz="0" w:space="0" w:color="auto"/>
        <w:bottom w:val="none" w:sz="0" w:space="0" w:color="auto"/>
        <w:right w:val="none" w:sz="0" w:space="0" w:color="auto"/>
      </w:divBdr>
    </w:div>
    <w:div w:id="1872723064">
      <w:bodyDiv w:val="1"/>
      <w:marLeft w:val="0"/>
      <w:marRight w:val="0"/>
      <w:marTop w:val="0"/>
      <w:marBottom w:val="0"/>
      <w:divBdr>
        <w:top w:val="none" w:sz="0" w:space="0" w:color="auto"/>
        <w:left w:val="none" w:sz="0" w:space="0" w:color="auto"/>
        <w:bottom w:val="none" w:sz="0" w:space="0" w:color="auto"/>
        <w:right w:val="none" w:sz="0" w:space="0" w:color="auto"/>
      </w:divBdr>
      <w:divsChild>
        <w:div w:id="77142244">
          <w:marLeft w:val="0"/>
          <w:marRight w:val="0"/>
          <w:marTop w:val="0"/>
          <w:marBottom w:val="0"/>
          <w:divBdr>
            <w:top w:val="none" w:sz="0" w:space="0" w:color="auto"/>
            <w:left w:val="none" w:sz="0" w:space="0" w:color="auto"/>
            <w:bottom w:val="none" w:sz="0" w:space="0" w:color="auto"/>
            <w:right w:val="none" w:sz="0" w:space="0" w:color="auto"/>
          </w:divBdr>
          <w:divsChild>
            <w:div w:id="2007971873">
              <w:marLeft w:val="0"/>
              <w:marRight w:val="0"/>
              <w:marTop w:val="0"/>
              <w:marBottom w:val="0"/>
              <w:divBdr>
                <w:top w:val="none" w:sz="0" w:space="0" w:color="auto"/>
                <w:left w:val="none" w:sz="0" w:space="0" w:color="auto"/>
                <w:bottom w:val="none" w:sz="0" w:space="0" w:color="auto"/>
                <w:right w:val="none" w:sz="0" w:space="0" w:color="auto"/>
              </w:divBdr>
            </w:div>
            <w:div w:id="1666587261">
              <w:marLeft w:val="0"/>
              <w:marRight w:val="0"/>
              <w:marTop w:val="0"/>
              <w:marBottom w:val="0"/>
              <w:divBdr>
                <w:top w:val="none" w:sz="0" w:space="0" w:color="auto"/>
                <w:left w:val="none" w:sz="0" w:space="0" w:color="auto"/>
                <w:bottom w:val="none" w:sz="0" w:space="0" w:color="auto"/>
                <w:right w:val="none" w:sz="0" w:space="0" w:color="auto"/>
              </w:divBdr>
            </w:div>
            <w:div w:id="8767451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94193885">
      <w:bodyDiv w:val="1"/>
      <w:marLeft w:val="0"/>
      <w:marRight w:val="0"/>
      <w:marTop w:val="0"/>
      <w:marBottom w:val="0"/>
      <w:divBdr>
        <w:top w:val="none" w:sz="0" w:space="0" w:color="auto"/>
        <w:left w:val="none" w:sz="0" w:space="0" w:color="auto"/>
        <w:bottom w:val="none" w:sz="0" w:space="0" w:color="auto"/>
        <w:right w:val="none" w:sz="0" w:space="0" w:color="auto"/>
      </w:divBdr>
    </w:div>
    <w:div w:id="1911960590">
      <w:bodyDiv w:val="1"/>
      <w:marLeft w:val="0"/>
      <w:marRight w:val="0"/>
      <w:marTop w:val="0"/>
      <w:marBottom w:val="0"/>
      <w:divBdr>
        <w:top w:val="none" w:sz="0" w:space="0" w:color="auto"/>
        <w:left w:val="none" w:sz="0" w:space="0" w:color="auto"/>
        <w:bottom w:val="none" w:sz="0" w:space="0" w:color="auto"/>
        <w:right w:val="none" w:sz="0" w:space="0" w:color="auto"/>
      </w:divBdr>
    </w:div>
    <w:div w:id="1943999218">
      <w:bodyDiv w:val="1"/>
      <w:marLeft w:val="0"/>
      <w:marRight w:val="0"/>
      <w:marTop w:val="0"/>
      <w:marBottom w:val="0"/>
      <w:divBdr>
        <w:top w:val="none" w:sz="0" w:space="0" w:color="auto"/>
        <w:left w:val="none" w:sz="0" w:space="0" w:color="auto"/>
        <w:bottom w:val="none" w:sz="0" w:space="0" w:color="auto"/>
        <w:right w:val="none" w:sz="0" w:space="0" w:color="auto"/>
      </w:divBdr>
    </w:div>
    <w:div w:id="1956709512">
      <w:bodyDiv w:val="1"/>
      <w:marLeft w:val="0"/>
      <w:marRight w:val="0"/>
      <w:marTop w:val="0"/>
      <w:marBottom w:val="0"/>
      <w:divBdr>
        <w:top w:val="none" w:sz="0" w:space="0" w:color="auto"/>
        <w:left w:val="none" w:sz="0" w:space="0" w:color="auto"/>
        <w:bottom w:val="none" w:sz="0" w:space="0" w:color="auto"/>
        <w:right w:val="none" w:sz="0" w:space="0" w:color="auto"/>
      </w:divBdr>
      <w:divsChild>
        <w:div w:id="1436561738">
          <w:marLeft w:val="0"/>
          <w:marRight w:val="0"/>
          <w:marTop w:val="0"/>
          <w:marBottom w:val="0"/>
          <w:divBdr>
            <w:top w:val="none" w:sz="0" w:space="0" w:color="auto"/>
            <w:left w:val="none" w:sz="0" w:space="0" w:color="auto"/>
            <w:bottom w:val="none" w:sz="0" w:space="0" w:color="auto"/>
            <w:right w:val="none" w:sz="0" w:space="0" w:color="auto"/>
          </w:divBdr>
          <w:divsChild>
            <w:div w:id="9768040">
              <w:marLeft w:val="0"/>
              <w:marRight w:val="0"/>
              <w:marTop w:val="0"/>
              <w:marBottom w:val="0"/>
              <w:divBdr>
                <w:top w:val="none" w:sz="0" w:space="0" w:color="auto"/>
                <w:left w:val="none" w:sz="0" w:space="0" w:color="auto"/>
                <w:bottom w:val="none" w:sz="0" w:space="0" w:color="auto"/>
                <w:right w:val="none" w:sz="0" w:space="0" w:color="auto"/>
              </w:divBdr>
            </w:div>
            <w:div w:id="2030527442">
              <w:marLeft w:val="0"/>
              <w:marRight w:val="0"/>
              <w:marTop w:val="0"/>
              <w:marBottom w:val="0"/>
              <w:divBdr>
                <w:top w:val="none" w:sz="0" w:space="0" w:color="auto"/>
                <w:left w:val="none" w:sz="0" w:space="0" w:color="auto"/>
                <w:bottom w:val="none" w:sz="0" w:space="0" w:color="auto"/>
                <w:right w:val="none" w:sz="0" w:space="0" w:color="auto"/>
              </w:divBdr>
            </w:div>
            <w:div w:id="2535612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67470446">
      <w:bodyDiv w:val="1"/>
      <w:marLeft w:val="0"/>
      <w:marRight w:val="0"/>
      <w:marTop w:val="0"/>
      <w:marBottom w:val="0"/>
      <w:divBdr>
        <w:top w:val="none" w:sz="0" w:space="0" w:color="auto"/>
        <w:left w:val="none" w:sz="0" w:space="0" w:color="auto"/>
        <w:bottom w:val="none" w:sz="0" w:space="0" w:color="auto"/>
        <w:right w:val="none" w:sz="0" w:space="0" w:color="auto"/>
      </w:divBdr>
    </w:div>
    <w:div w:id="1977026119">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10791296">
      <w:bodyDiv w:val="1"/>
      <w:marLeft w:val="0"/>
      <w:marRight w:val="0"/>
      <w:marTop w:val="0"/>
      <w:marBottom w:val="0"/>
      <w:divBdr>
        <w:top w:val="none" w:sz="0" w:space="0" w:color="auto"/>
        <w:left w:val="none" w:sz="0" w:space="0" w:color="auto"/>
        <w:bottom w:val="none" w:sz="0" w:space="0" w:color="auto"/>
        <w:right w:val="none" w:sz="0" w:space="0" w:color="auto"/>
      </w:divBdr>
      <w:divsChild>
        <w:div w:id="601837293">
          <w:marLeft w:val="0"/>
          <w:marRight w:val="0"/>
          <w:marTop w:val="0"/>
          <w:marBottom w:val="0"/>
          <w:divBdr>
            <w:top w:val="none" w:sz="0" w:space="0" w:color="auto"/>
            <w:left w:val="none" w:sz="0" w:space="0" w:color="auto"/>
            <w:bottom w:val="none" w:sz="0" w:space="0" w:color="auto"/>
            <w:right w:val="none" w:sz="0" w:space="0" w:color="auto"/>
          </w:divBdr>
          <w:divsChild>
            <w:div w:id="1477259911">
              <w:marLeft w:val="0"/>
              <w:marRight w:val="0"/>
              <w:marTop w:val="0"/>
              <w:marBottom w:val="0"/>
              <w:divBdr>
                <w:top w:val="none" w:sz="0" w:space="0" w:color="auto"/>
                <w:left w:val="none" w:sz="0" w:space="0" w:color="auto"/>
                <w:bottom w:val="none" w:sz="0" w:space="0" w:color="auto"/>
                <w:right w:val="none" w:sz="0" w:space="0" w:color="auto"/>
              </w:divBdr>
            </w:div>
            <w:div w:id="1780953964">
              <w:marLeft w:val="0"/>
              <w:marRight w:val="0"/>
              <w:marTop w:val="0"/>
              <w:marBottom w:val="0"/>
              <w:divBdr>
                <w:top w:val="none" w:sz="0" w:space="0" w:color="auto"/>
                <w:left w:val="none" w:sz="0" w:space="0" w:color="auto"/>
                <w:bottom w:val="none" w:sz="0" w:space="0" w:color="auto"/>
                <w:right w:val="none" w:sz="0" w:space="0" w:color="auto"/>
              </w:divBdr>
            </w:div>
            <w:div w:id="14312407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19189339">
      <w:bodyDiv w:val="1"/>
      <w:marLeft w:val="0"/>
      <w:marRight w:val="0"/>
      <w:marTop w:val="0"/>
      <w:marBottom w:val="0"/>
      <w:divBdr>
        <w:top w:val="none" w:sz="0" w:space="0" w:color="auto"/>
        <w:left w:val="none" w:sz="0" w:space="0" w:color="auto"/>
        <w:bottom w:val="none" w:sz="0" w:space="0" w:color="auto"/>
        <w:right w:val="none" w:sz="0" w:space="0" w:color="auto"/>
      </w:divBdr>
      <w:divsChild>
        <w:div w:id="1774279506">
          <w:marLeft w:val="0"/>
          <w:marRight w:val="0"/>
          <w:marTop w:val="0"/>
          <w:marBottom w:val="0"/>
          <w:divBdr>
            <w:top w:val="none" w:sz="0" w:space="0" w:color="auto"/>
            <w:left w:val="none" w:sz="0" w:space="0" w:color="auto"/>
            <w:bottom w:val="none" w:sz="0" w:space="0" w:color="auto"/>
            <w:right w:val="none" w:sz="0" w:space="0" w:color="auto"/>
          </w:divBdr>
          <w:divsChild>
            <w:div w:id="985668304">
              <w:marLeft w:val="0"/>
              <w:marRight w:val="0"/>
              <w:marTop w:val="0"/>
              <w:marBottom w:val="0"/>
              <w:divBdr>
                <w:top w:val="none" w:sz="0" w:space="0" w:color="auto"/>
                <w:left w:val="none" w:sz="0" w:space="0" w:color="auto"/>
                <w:bottom w:val="none" w:sz="0" w:space="0" w:color="auto"/>
                <w:right w:val="none" w:sz="0" w:space="0" w:color="auto"/>
              </w:divBdr>
            </w:div>
            <w:div w:id="857700063">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174922">
      <w:bodyDiv w:val="1"/>
      <w:marLeft w:val="0"/>
      <w:marRight w:val="0"/>
      <w:marTop w:val="0"/>
      <w:marBottom w:val="0"/>
      <w:divBdr>
        <w:top w:val="none" w:sz="0" w:space="0" w:color="auto"/>
        <w:left w:val="none" w:sz="0" w:space="0" w:color="auto"/>
        <w:bottom w:val="none" w:sz="0" w:space="0" w:color="auto"/>
        <w:right w:val="none" w:sz="0" w:space="0" w:color="auto"/>
      </w:divBdr>
      <w:divsChild>
        <w:div w:id="1265915613">
          <w:marLeft w:val="0"/>
          <w:marRight w:val="0"/>
          <w:marTop w:val="0"/>
          <w:marBottom w:val="0"/>
          <w:divBdr>
            <w:top w:val="none" w:sz="0" w:space="0" w:color="auto"/>
            <w:left w:val="none" w:sz="0" w:space="0" w:color="auto"/>
            <w:bottom w:val="none" w:sz="0" w:space="0" w:color="auto"/>
            <w:right w:val="none" w:sz="0" w:space="0" w:color="auto"/>
          </w:divBdr>
          <w:divsChild>
            <w:div w:id="1842236372">
              <w:marLeft w:val="0"/>
              <w:marRight w:val="0"/>
              <w:marTop w:val="0"/>
              <w:marBottom w:val="0"/>
              <w:divBdr>
                <w:top w:val="none" w:sz="0" w:space="0" w:color="auto"/>
                <w:left w:val="none" w:sz="0" w:space="0" w:color="auto"/>
                <w:bottom w:val="none" w:sz="0" w:space="0" w:color="auto"/>
                <w:right w:val="none" w:sz="0" w:space="0" w:color="auto"/>
              </w:divBdr>
            </w:div>
            <w:div w:id="515198386">
              <w:marLeft w:val="0"/>
              <w:marRight w:val="0"/>
              <w:marTop w:val="0"/>
              <w:marBottom w:val="0"/>
              <w:divBdr>
                <w:top w:val="none" w:sz="0" w:space="0" w:color="auto"/>
                <w:left w:val="none" w:sz="0" w:space="0" w:color="auto"/>
                <w:bottom w:val="none" w:sz="0" w:space="0" w:color="auto"/>
                <w:right w:val="none" w:sz="0" w:space="0" w:color="auto"/>
              </w:divBdr>
            </w:div>
            <w:div w:id="10115652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057389230">
      <w:bodyDiv w:val="1"/>
      <w:marLeft w:val="0"/>
      <w:marRight w:val="0"/>
      <w:marTop w:val="0"/>
      <w:marBottom w:val="0"/>
      <w:divBdr>
        <w:top w:val="none" w:sz="0" w:space="0" w:color="auto"/>
        <w:left w:val="none" w:sz="0" w:space="0" w:color="auto"/>
        <w:bottom w:val="none" w:sz="0" w:space="0" w:color="auto"/>
        <w:right w:val="none" w:sz="0" w:space="0" w:color="auto"/>
      </w:divBdr>
    </w:div>
    <w:div w:id="2087727588">
      <w:bodyDiv w:val="1"/>
      <w:marLeft w:val="0"/>
      <w:marRight w:val="0"/>
      <w:marTop w:val="0"/>
      <w:marBottom w:val="0"/>
      <w:divBdr>
        <w:top w:val="none" w:sz="0" w:space="0" w:color="auto"/>
        <w:left w:val="none" w:sz="0" w:space="0" w:color="auto"/>
        <w:bottom w:val="none" w:sz="0" w:space="0" w:color="auto"/>
        <w:right w:val="none" w:sz="0" w:space="0" w:color="auto"/>
      </w:divBdr>
    </w:div>
    <w:div w:id="2092847478">
      <w:bodyDiv w:val="1"/>
      <w:marLeft w:val="0"/>
      <w:marRight w:val="0"/>
      <w:marTop w:val="0"/>
      <w:marBottom w:val="0"/>
      <w:divBdr>
        <w:top w:val="none" w:sz="0" w:space="0" w:color="auto"/>
        <w:left w:val="none" w:sz="0" w:space="0" w:color="auto"/>
        <w:bottom w:val="none" w:sz="0" w:space="0" w:color="auto"/>
        <w:right w:val="none" w:sz="0" w:space="0" w:color="auto"/>
      </w:divBdr>
    </w:div>
    <w:div w:id="2102942232">
      <w:bodyDiv w:val="1"/>
      <w:marLeft w:val="0"/>
      <w:marRight w:val="0"/>
      <w:marTop w:val="0"/>
      <w:marBottom w:val="0"/>
      <w:divBdr>
        <w:top w:val="none" w:sz="0" w:space="0" w:color="auto"/>
        <w:left w:val="none" w:sz="0" w:space="0" w:color="auto"/>
        <w:bottom w:val="none" w:sz="0" w:space="0" w:color="auto"/>
        <w:right w:val="none" w:sz="0" w:space="0" w:color="auto"/>
      </w:divBdr>
      <w:divsChild>
        <w:div w:id="774715643">
          <w:marLeft w:val="0"/>
          <w:marRight w:val="0"/>
          <w:marTop w:val="0"/>
          <w:marBottom w:val="0"/>
          <w:divBdr>
            <w:top w:val="none" w:sz="0" w:space="0" w:color="auto"/>
            <w:left w:val="none" w:sz="0" w:space="0" w:color="auto"/>
            <w:bottom w:val="none" w:sz="0" w:space="0" w:color="auto"/>
            <w:right w:val="none" w:sz="0" w:space="0" w:color="auto"/>
          </w:divBdr>
          <w:divsChild>
            <w:div w:id="677149874">
              <w:marLeft w:val="0"/>
              <w:marRight w:val="0"/>
              <w:marTop w:val="0"/>
              <w:marBottom w:val="0"/>
              <w:divBdr>
                <w:top w:val="none" w:sz="0" w:space="0" w:color="auto"/>
                <w:left w:val="none" w:sz="0" w:space="0" w:color="auto"/>
                <w:bottom w:val="none" w:sz="0" w:space="0" w:color="auto"/>
                <w:right w:val="none" w:sz="0" w:space="0" w:color="auto"/>
              </w:divBdr>
            </w:div>
            <w:div w:id="1443722490">
              <w:marLeft w:val="0"/>
              <w:marRight w:val="0"/>
              <w:marTop w:val="0"/>
              <w:marBottom w:val="0"/>
              <w:divBdr>
                <w:top w:val="none" w:sz="0" w:space="0" w:color="auto"/>
                <w:left w:val="none" w:sz="0" w:space="0" w:color="auto"/>
                <w:bottom w:val="none" w:sz="0" w:space="0" w:color="auto"/>
                <w:right w:val="none" w:sz="0" w:space="0" w:color="auto"/>
              </w:divBdr>
            </w:div>
            <w:div w:id="113811324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21024911">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 w:id="21469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s\&#1044;&#1056;&#1056;\&#1054;&#1090;&#1095;&#1077;&#1090;&#1099;%20&#1080;%20&#1087;&#1083;&#1072;&#1085;&#1099;\0.%20&#1054;&#1058;&#1063;&#1045;&#1058;%20&#1077;&#1078;&#1077;&#1084;&#1077;&#1089;&#1103;&#1095;&#1085;&#1086;%20&#1044;&#1056;&#1056;\2022&#1075;\9.&#1089;&#1077;&#1085;&#1090;&#1103;&#1073;&#1088;&#1100;\&#1057;&#1072;&#1084;&#1072;&#1083;\2.%20&#1042;&#1099;&#1088;&#1072;&#1073;&#1086;&#1090;&#1082;&#1072;%20&#1069;&#106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5;&#1088;&#1086;&#1084;&#1099;&#1096;&#1083;&#1077;&#1085;&#1085;&#1086;&#1089;&#1090;&#1100;%2001.09.2022\&#1069;&#1050;&#1057;&#1048;&#1055;&#1056;&#1045;&#1057;&#1057;%20&#1048;&#1053;&#1060;&#1054;&#1056;&#1052;&#1040;&#1062;&#1048;&#1071;%202022\&#1054;&#1082;&#1090;&#1103;&#1073;&#1088;&#1100;\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'Свод '!$T$7</c:f>
              <c:strCache>
                <c:ptCount val="1"/>
                <c:pt idx="0">
                  <c:v>2022г</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1"/>
              <c:layout/>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5,5%</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a:lstStyle/>
                  <a:p>
                    <a:r>
                      <a:rPr lang="en-US"/>
                      <a:t>31,2%</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'Свод '!$S$8:$S$13</c:f>
              <c:strCache>
                <c:ptCount val="6"/>
                <c:pt idx="0">
                  <c:v>ТОО "Евразийская Группа"</c:v>
                </c:pt>
                <c:pt idx="1">
                  <c:v>ТОО «Казахмыс Энерджи»</c:v>
                </c:pt>
                <c:pt idx="2">
                  <c:v>ТОО "ККС</c:v>
                </c:pt>
                <c:pt idx="3">
                  <c:v>ЦАЭК</c:v>
                </c:pt>
                <c:pt idx="4">
                  <c:v>АО «Самрук-Энерго»</c:v>
                </c:pt>
                <c:pt idx="5">
                  <c:v>Другие</c:v>
                </c:pt>
              </c:strCache>
            </c:strRef>
          </c:cat>
          <c:val>
            <c:numRef>
              <c:f>'Свод '!$T$8:$T$13</c:f>
              <c:numCache>
                <c:formatCode>0.0%</c:formatCode>
                <c:ptCount val="6"/>
                <c:pt idx="0">
                  <c:v>0.17240880209397597</c:v>
                </c:pt>
                <c:pt idx="1">
                  <c:v>5.2655904875889108E-2</c:v>
                </c:pt>
                <c:pt idx="2">
                  <c:v>5.5543392591295211E-2</c:v>
                </c:pt>
                <c:pt idx="3">
                  <c:v>4.4270757314806709E-2</c:v>
                </c:pt>
                <c:pt idx="4">
                  <c:v>0.31094131613003667</c:v>
                </c:pt>
                <c:pt idx="5">
                  <c:v>0.36417982699399631</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каз!$A$2:$A$21</c:f>
              <c:strCache>
                <c:ptCount val="20"/>
                <c:pt idx="7">
                  <c:v>Солтүстік Қазақстан</c:v>
                </c:pt>
                <c:pt idx="8">
                  <c:v>Ақтөбе</c:v>
                </c:pt>
                <c:pt idx="9">
                  <c:v>Астана қаласы</c:v>
                </c:pt>
                <c:pt idx="10">
                  <c:v>Қарағанды</c:v>
                </c:pt>
                <c:pt idx="11">
                  <c:v>Маңғыстау</c:v>
                </c:pt>
                <c:pt idx="12">
                  <c:v>Шығыс Қазақстан</c:v>
                </c:pt>
                <c:pt idx="13">
                  <c:v>Алматы</c:v>
                </c:pt>
                <c:pt idx="14">
                  <c:v>Ұлытау</c:v>
                </c:pt>
                <c:pt idx="15">
                  <c:v>Шымкент қаласы</c:v>
                </c:pt>
                <c:pt idx="16">
                  <c:v>Ақмола</c:v>
                </c:pt>
                <c:pt idx="17">
                  <c:v>Алматы қаласы</c:v>
                </c:pt>
                <c:pt idx="18">
                  <c:v>Абай</c:v>
                </c:pt>
                <c:pt idx="19">
                  <c:v>Жамбыл</c:v>
                </c:pt>
              </c:strCache>
            </c:strRef>
          </c:cat>
          <c:val>
            <c:numRef>
              <c:f>каз!$B$2:$B$21</c:f>
              <c:numCache>
                <c:formatCode>0.0</c:formatCode>
                <c:ptCount val="20"/>
                <c:pt idx="0">
                  <c:v>-4.2999999999999972</c:v>
                </c:pt>
                <c:pt idx="1">
                  <c:v>-4.2000000000000028</c:v>
                </c:pt>
                <c:pt idx="2">
                  <c:v>-2.4000000000000057</c:v>
                </c:pt>
                <c:pt idx="3">
                  <c:v>-1.9000000000000061</c:v>
                </c:pt>
                <c:pt idx="4">
                  <c:v>-1.299999999999994</c:v>
                </c:pt>
                <c:pt idx="5">
                  <c:v>-1.299999999999994</c:v>
                </c:pt>
                <c:pt idx="6">
                  <c:v>-0.90000000000000568</c:v>
                </c:pt>
                <c:pt idx="7">
                  <c:v>1.0999999999999917</c:v>
                </c:pt>
                <c:pt idx="8">
                  <c:v>1.2000000000000028</c:v>
                </c:pt>
                <c:pt idx="9">
                  <c:v>1.2000000000000028</c:v>
                </c:pt>
                <c:pt idx="10">
                  <c:v>1.5</c:v>
                </c:pt>
                <c:pt idx="11">
                  <c:v>2.0999999999999943</c:v>
                </c:pt>
                <c:pt idx="12">
                  <c:v>3.4000000000000057</c:v>
                </c:pt>
                <c:pt idx="13">
                  <c:v>4.7999999999999972</c:v>
                </c:pt>
                <c:pt idx="14">
                  <c:v>5.0999999999999943</c:v>
                </c:pt>
                <c:pt idx="15">
                  <c:v>5.7999999999999972</c:v>
                </c:pt>
                <c:pt idx="16">
                  <c:v>8.8000000000000025</c:v>
                </c:pt>
                <c:pt idx="17">
                  <c:v>9.2000000000000011</c:v>
                </c:pt>
                <c:pt idx="18">
                  <c:v>9.4000000000000057</c:v>
                </c:pt>
                <c:pt idx="19">
                  <c:v>11.100000000000001</c:v>
                </c:pt>
              </c:numCache>
            </c:numRef>
          </c:val>
        </c:ser>
        <c:dLbls>
          <c:showLegendKey val="0"/>
          <c:showVal val="0"/>
          <c:showCatName val="0"/>
          <c:showSerName val="0"/>
          <c:showPercent val="0"/>
          <c:showBubbleSize val="0"/>
        </c:dLbls>
        <c:gapWidth val="150"/>
        <c:axId val="137946296"/>
        <c:axId val="137941200"/>
      </c:barChart>
      <c:catAx>
        <c:axId val="137946296"/>
        <c:scaling>
          <c:orientation val="minMax"/>
        </c:scaling>
        <c:delete val="0"/>
        <c:axPos val="l"/>
        <c:numFmt formatCode="General" sourceLinked="1"/>
        <c:majorTickMark val="out"/>
        <c:minorTickMark val="none"/>
        <c:tickLblPos val="nextTo"/>
        <c:crossAx val="137941200"/>
        <c:crosses val="autoZero"/>
        <c:auto val="1"/>
        <c:lblAlgn val="ctr"/>
        <c:lblOffset val="100"/>
        <c:noMultiLvlLbl val="0"/>
      </c:catAx>
      <c:valAx>
        <c:axId val="137941200"/>
        <c:scaling>
          <c:orientation val="minMax"/>
        </c:scaling>
        <c:delete val="0"/>
        <c:axPos val="b"/>
        <c:numFmt formatCode="0.0" sourceLinked="1"/>
        <c:majorTickMark val="out"/>
        <c:minorTickMark val="none"/>
        <c:tickLblPos val="none"/>
        <c:crossAx val="137946296"/>
        <c:crosses val="autoZero"/>
        <c:crossBetween val="between"/>
        <c:majorUnit val="5"/>
      </c:valAx>
    </c:plotArea>
    <c:plotVisOnly val="1"/>
    <c:dispBlanksAs val="gap"/>
    <c:showDLblsOverMax val="0"/>
  </c:chart>
  <c:spPr>
    <a:ln>
      <a:noFill/>
    </a:ln>
  </c:spPr>
  <c:txPr>
    <a:bodyPr/>
    <a:lstStyle/>
    <a:p>
      <a:pPr>
        <a:defRPr sz="800"/>
      </a:pPr>
      <a:endParaRPr lang="ru-RU"/>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0.41041</cdr:x>
      <cdr:y>0.67592</cdr:y>
    </cdr:from>
    <cdr:to>
      <cdr:x>0.60642</cdr:x>
      <cdr:y>0.7135</cdr:y>
    </cdr:to>
    <cdr:sp macro="" textlink="">
      <cdr:nvSpPr>
        <cdr:cNvPr id="2" name="Text Box 20"/>
        <cdr:cNvSpPr txBox="1">
          <a:spLocks xmlns:a="http://schemas.openxmlformats.org/drawingml/2006/main" noChangeArrowheads="1"/>
        </cdr:cNvSpPr>
      </cdr:nvSpPr>
      <cdr:spPr bwMode="auto">
        <a:xfrm xmlns:a="http://schemas.openxmlformats.org/drawingml/2006/main">
          <a:off x="2091790" y="1897187"/>
          <a:ext cx="999021" cy="10548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Қызылорда</a:t>
          </a:r>
        </a:p>
      </cdr:txBody>
    </cdr:sp>
  </cdr:relSizeAnchor>
  <cdr:relSizeAnchor xmlns:cdr="http://schemas.openxmlformats.org/drawingml/2006/chartDrawing">
    <cdr:from>
      <cdr:x>0.40987</cdr:x>
      <cdr:y>0.85356</cdr:y>
    </cdr:from>
    <cdr:to>
      <cdr:x>0.56601</cdr:x>
      <cdr:y>0.88883</cdr:y>
    </cdr:to>
    <cdr:sp macro="" textlink="">
      <cdr:nvSpPr>
        <cdr:cNvPr id="3" name="Text Box 20"/>
        <cdr:cNvSpPr txBox="1">
          <a:spLocks xmlns:a="http://schemas.openxmlformats.org/drawingml/2006/main" noChangeArrowheads="1"/>
        </cdr:cNvSpPr>
      </cdr:nvSpPr>
      <cdr:spPr bwMode="auto">
        <a:xfrm xmlns:a="http://schemas.openxmlformats.org/drawingml/2006/main">
          <a:off x="2089011" y="2395779"/>
          <a:ext cx="795812" cy="98996"/>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ru-RU" sz="800" b="0" i="0" strike="noStrike">
              <a:solidFill>
                <a:srgbClr val="000000"/>
              </a:solidFill>
              <a:latin typeface="Calibri"/>
              <a:cs typeface="Arial" pitchFamily="34" charset="0"/>
            </a:rPr>
            <a:t>Түркістан</a:t>
          </a:r>
        </a:p>
      </cdr:txBody>
    </cdr:sp>
  </cdr:relSizeAnchor>
  <cdr:relSizeAnchor xmlns:cdr="http://schemas.openxmlformats.org/drawingml/2006/chartDrawing">
    <cdr:from>
      <cdr:x>0.41016</cdr:x>
      <cdr:y>0.62644</cdr:y>
    </cdr:from>
    <cdr:to>
      <cdr:x>0.57125</cdr:x>
      <cdr:y>0.67746</cdr:y>
    </cdr:to>
    <cdr:sp macro="" textlink="">
      <cdr:nvSpPr>
        <cdr:cNvPr id="4" name="Text Box 20"/>
        <cdr:cNvSpPr txBox="1">
          <a:spLocks xmlns:a="http://schemas.openxmlformats.org/drawingml/2006/main" noChangeArrowheads="1"/>
        </cdr:cNvSpPr>
      </cdr:nvSpPr>
      <cdr:spPr bwMode="auto">
        <a:xfrm xmlns:a="http://schemas.openxmlformats.org/drawingml/2006/main">
          <a:off x="2090516" y="1758288"/>
          <a:ext cx="821041" cy="143203"/>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ru-RU" sz="800" b="0" i="0" strike="noStrike">
              <a:solidFill>
                <a:srgbClr val="000000"/>
              </a:solidFill>
              <a:latin typeface="Calibri"/>
              <a:cs typeface="Arial" pitchFamily="34" charset="0"/>
            </a:rPr>
            <a:t>Павлодар</a:t>
          </a:r>
        </a:p>
      </cdr:txBody>
    </cdr:sp>
  </cdr:relSizeAnchor>
  <cdr:relSizeAnchor xmlns:cdr="http://schemas.openxmlformats.org/drawingml/2006/chartDrawing">
    <cdr:from>
      <cdr:x>0.41021</cdr:x>
      <cdr:y>0.89298</cdr:y>
    </cdr:from>
    <cdr:to>
      <cdr:x>0.58954</cdr:x>
      <cdr:y>0.94564</cdr:y>
    </cdr:to>
    <cdr:sp macro="" textlink="">
      <cdr:nvSpPr>
        <cdr:cNvPr id="5" name="Text Box 20"/>
        <cdr:cNvSpPr txBox="1">
          <a:spLocks xmlns:a="http://schemas.openxmlformats.org/drawingml/2006/main" noChangeArrowheads="1"/>
        </cdr:cNvSpPr>
      </cdr:nvSpPr>
      <cdr:spPr bwMode="auto">
        <a:xfrm xmlns:a="http://schemas.openxmlformats.org/drawingml/2006/main">
          <a:off x="2090744" y="2506427"/>
          <a:ext cx="914007" cy="1478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Қостанай</a:t>
          </a:r>
        </a:p>
      </cdr:txBody>
    </cdr:sp>
  </cdr:relSizeAnchor>
  <cdr:relSizeAnchor xmlns:cdr="http://schemas.openxmlformats.org/drawingml/2006/chartDrawing">
    <cdr:from>
      <cdr:x>0.41078</cdr:x>
      <cdr:y>0.80905</cdr:y>
    </cdr:from>
    <cdr:to>
      <cdr:x>0.56406</cdr:x>
      <cdr:y>0.85349</cdr:y>
    </cdr:to>
    <cdr:sp macro="" textlink="">
      <cdr:nvSpPr>
        <cdr:cNvPr id="6" name="Text Box 20"/>
        <cdr:cNvSpPr txBox="1">
          <a:spLocks xmlns:a="http://schemas.openxmlformats.org/drawingml/2006/main" noChangeArrowheads="1"/>
        </cdr:cNvSpPr>
      </cdr:nvSpPr>
      <cdr:spPr bwMode="auto">
        <a:xfrm xmlns:a="http://schemas.openxmlformats.org/drawingml/2006/main">
          <a:off x="2093683" y="2270840"/>
          <a:ext cx="781235" cy="12473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Жетісу</a:t>
          </a:r>
        </a:p>
      </cdr:txBody>
    </cdr:sp>
  </cdr:relSizeAnchor>
  <cdr:relSizeAnchor xmlns:cdr="http://schemas.openxmlformats.org/drawingml/2006/chartDrawing">
    <cdr:from>
      <cdr:x>0.41022</cdr:x>
      <cdr:y>0.7196</cdr:y>
    </cdr:from>
    <cdr:to>
      <cdr:x>0.5756</cdr:x>
      <cdr:y>0.75807</cdr:y>
    </cdr:to>
    <cdr:sp macro="" textlink="">
      <cdr:nvSpPr>
        <cdr:cNvPr id="7" name="Text Box 20"/>
        <cdr:cNvSpPr txBox="1">
          <a:spLocks xmlns:a="http://schemas.openxmlformats.org/drawingml/2006/main" noChangeArrowheads="1"/>
        </cdr:cNvSpPr>
      </cdr:nvSpPr>
      <cdr:spPr bwMode="auto">
        <a:xfrm xmlns:a="http://schemas.openxmlformats.org/drawingml/2006/main">
          <a:off x="2090795" y="2019789"/>
          <a:ext cx="842906" cy="107978"/>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ru-RU" sz="800" b="0" i="0" strike="noStrike">
              <a:solidFill>
                <a:srgbClr val="000000"/>
              </a:solidFill>
              <a:latin typeface="Calibri"/>
              <a:cs typeface="Arial" pitchFamily="34" charset="0"/>
            </a:rPr>
            <a:t>Батыс Қазақстан</a:t>
          </a:r>
        </a:p>
      </cdr:txBody>
    </cdr:sp>
  </cdr:relSizeAnchor>
  <cdr:relSizeAnchor xmlns:cdr="http://schemas.openxmlformats.org/drawingml/2006/chartDrawing">
    <cdr:from>
      <cdr:x>0.41142</cdr:x>
      <cdr:y>0.76324</cdr:y>
    </cdr:from>
    <cdr:to>
      <cdr:x>0.57209</cdr:x>
      <cdr:y>0.80531</cdr:y>
    </cdr:to>
    <cdr:sp macro="" textlink="">
      <cdr:nvSpPr>
        <cdr:cNvPr id="8" name="Text Box 20"/>
        <cdr:cNvSpPr txBox="1">
          <a:spLocks xmlns:a="http://schemas.openxmlformats.org/drawingml/2006/main" noChangeArrowheads="1"/>
        </cdr:cNvSpPr>
      </cdr:nvSpPr>
      <cdr:spPr bwMode="auto">
        <a:xfrm xmlns:a="http://schemas.openxmlformats.org/drawingml/2006/main">
          <a:off x="2096932" y="2142278"/>
          <a:ext cx="818900" cy="118083"/>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ru-RU" sz="800" b="0" i="0" strike="noStrike">
              <a:solidFill>
                <a:srgbClr val="000000"/>
              </a:solidFill>
              <a:latin typeface="Calibri"/>
              <a:cs typeface="Arial" pitchFamily="34" charset="0"/>
            </a:rPr>
            <a:t>Атырау</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50F9A-7FB1-47BE-9199-4E184C7AE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14</Pages>
  <Words>3674</Words>
  <Characters>20947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Амирбек Айнур</cp:lastModifiedBy>
  <cp:revision>87</cp:revision>
  <cp:lastPrinted>2021-02-16T04:18:00Z</cp:lastPrinted>
  <dcterms:created xsi:type="dcterms:W3CDTF">2022-03-02T12:27:00Z</dcterms:created>
  <dcterms:modified xsi:type="dcterms:W3CDTF">2022-11-30T04:22:00Z</dcterms:modified>
</cp:coreProperties>
</file>