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0F" w:rsidRPr="0030630F" w:rsidRDefault="0030630F" w:rsidP="0030630F">
      <w:pPr>
        <w:spacing w:after="0" w:line="240" w:lineRule="auto"/>
        <w:ind w:firstLine="851"/>
        <w:jc w:val="right"/>
        <w:rPr>
          <w:rFonts w:ascii="Times New Roman" w:eastAsia="Times New Roman" w:hAnsi="Times New Roman" w:cs="Times New Roman"/>
          <w:b/>
          <w:sz w:val="28"/>
          <w:szCs w:val="28"/>
        </w:rPr>
      </w:pPr>
      <w:r>
        <w:rPr>
          <w:rFonts w:ascii="Arial Unicode MS" w:eastAsia="Arial Unicode MS" w:hAnsi="Arial Unicode MS" w:cs="Arial Unicode MS"/>
          <w:noProof/>
          <w:color w:val="000000"/>
          <w:sz w:val="24"/>
          <w:szCs w:val="24"/>
          <w:lang w:eastAsia="ru-RU"/>
        </w:rPr>
        <w:drawing>
          <wp:anchor distT="0" distB="0" distL="114300" distR="114300" simplePos="0" relativeHeight="251660288" behindDoc="0" locked="0" layoutInCell="1" allowOverlap="1">
            <wp:simplePos x="0" y="0"/>
            <wp:positionH relativeFrom="column">
              <wp:posOffset>81280</wp:posOffset>
            </wp:positionH>
            <wp:positionV relativeFrom="paragraph">
              <wp:posOffset>66675</wp:posOffset>
            </wp:positionV>
            <wp:extent cx="1024255" cy="962025"/>
            <wp:effectExtent l="0" t="0" r="444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25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0FC">
        <w:rPr>
          <w:rFonts w:ascii="Times New Roman" w:eastAsia="Times New Roman" w:hAnsi="Times New Roman" w:cs="Times New Roman"/>
          <w:b/>
          <w:sz w:val="28"/>
          <w:szCs w:val="28"/>
          <w:lang w:val="kk-KZ"/>
        </w:rPr>
        <w:t xml:space="preserve"> </w:t>
      </w:r>
      <w:r w:rsidRPr="0030630F">
        <w:rPr>
          <w:rFonts w:ascii="Times New Roman" w:eastAsia="Times New Roman" w:hAnsi="Times New Roman" w:cs="Times New Roman"/>
          <w:b/>
          <w:sz w:val="28"/>
          <w:szCs w:val="28"/>
        </w:rPr>
        <w:t xml:space="preserve">         </w:t>
      </w:r>
      <w:r w:rsidR="00B178E2">
        <w:rPr>
          <w:rFonts w:ascii="Times New Roman" w:eastAsia="Times New Roman" w:hAnsi="Times New Roman" w:cs="Times New Roman"/>
          <w:b/>
          <w:sz w:val="28"/>
          <w:szCs w:val="28"/>
          <w:lang w:val="kk-KZ"/>
        </w:rPr>
        <w:t>БЕКІТІЛДІ</w:t>
      </w:r>
      <w:r w:rsidRPr="0030630F">
        <w:rPr>
          <w:rFonts w:ascii="Times New Roman" w:eastAsia="Times New Roman" w:hAnsi="Times New Roman" w:cs="Times New Roman"/>
          <w:b/>
          <w:sz w:val="28"/>
          <w:szCs w:val="28"/>
        </w:rPr>
        <w:t>:</w:t>
      </w:r>
    </w:p>
    <w:p w:rsidR="0030630F" w:rsidRPr="0030630F" w:rsidRDefault="0030630F" w:rsidP="0030630F">
      <w:pPr>
        <w:spacing w:after="0" w:line="240" w:lineRule="auto"/>
        <w:ind w:firstLine="851"/>
        <w:jc w:val="right"/>
        <w:rPr>
          <w:rFonts w:ascii="Times New Roman" w:eastAsia="Times New Roman" w:hAnsi="Times New Roman" w:cs="Times New Roman"/>
          <w:sz w:val="28"/>
          <w:szCs w:val="28"/>
        </w:rPr>
      </w:pPr>
    </w:p>
    <w:p w:rsidR="00B178E2" w:rsidRDefault="00B178E2" w:rsidP="0030630F">
      <w:pPr>
        <w:spacing w:after="0" w:line="240" w:lineRule="auto"/>
        <w:ind w:firstLine="851"/>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«Самұрық-Энерго» АҚ</w:t>
      </w:r>
    </w:p>
    <w:p w:rsidR="0030630F" w:rsidRPr="0030630F" w:rsidRDefault="00B178E2" w:rsidP="0030630F">
      <w:pPr>
        <w:spacing w:after="0" w:line="24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Директорлар кеңесінің</w:t>
      </w:r>
    </w:p>
    <w:p w:rsidR="0030630F" w:rsidRPr="0030630F" w:rsidRDefault="0030630F" w:rsidP="0030630F">
      <w:pPr>
        <w:spacing w:after="0" w:line="240" w:lineRule="auto"/>
        <w:ind w:firstLine="851"/>
        <w:jc w:val="right"/>
        <w:rPr>
          <w:rFonts w:ascii="Times New Roman" w:eastAsia="Times New Roman" w:hAnsi="Times New Roman" w:cs="Times New Roman"/>
          <w:sz w:val="28"/>
          <w:szCs w:val="28"/>
        </w:rPr>
      </w:pPr>
      <w:r w:rsidRPr="0030630F">
        <w:rPr>
          <w:rFonts w:ascii="Times New Roman" w:eastAsia="Times New Roman" w:hAnsi="Times New Roman" w:cs="Times New Roman"/>
          <w:sz w:val="28"/>
          <w:szCs w:val="28"/>
        </w:rPr>
        <w:t xml:space="preserve">201   </w:t>
      </w:r>
      <w:r w:rsidR="00B178E2">
        <w:rPr>
          <w:rFonts w:ascii="Times New Roman" w:eastAsia="Times New Roman" w:hAnsi="Times New Roman" w:cs="Times New Roman"/>
          <w:sz w:val="28"/>
          <w:szCs w:val="28"/>
          <w:lang w:val="kk-KZ"/>
        </w:rPr>
        <w:t xml:space="preserve">жылғы </w:t>
      </w:r>
      <w:r w:rsidR="00B178E2" w:rsidRPr="0030630F">
        <w:rPr>
          <w:rFonts w:ascii="Times New Roman" w:eastAsia="Times New Roman" w:hAnsi="Times New Roman" w:cs="Times New Roman"/>
          <w:sz w:val="28"/>
          <w:szCs w:val="28"/>
        </w:rPr>
        <w:t xml:space="preserve">«     » _______  </w:t>
      </w:r>
    </w:p>
    <w:p w:rsidR="0030630F" w:rsidRPr="00B178E2" w:rsidRDefault="00B178E2" w:rsidP="0030630F">
      <w:pPr>
        <w:spacing w:after="0" w:line="240" w:lineRule="auto"/>
        <w:ind w:firstLine="851"/>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шешімі </w:t>
      </w:r>
      <w:r w:rsidR="0030630F" w:rsidRPr="0030630F">
        <w:rPr>
          <w:rFonts w:ascii="Times New Roman" w:eastAsia="Times New Roman" w:hAnsi="Times New Roman" w:cs="Times New Roman"/>
          <w:sz w:val="28"/>
          <w:szCs w:val="28"/>
        </w:rPr>
        <w:t xml:space="preserve">                                                                                                №  ___</w:t>
      </w:r>
      <w:r>
        <w:rPr>
          <w:rFonts w:ascii="Times New Roman" w:eastAsia="Times New Roman" w:hAnsi="Times New Roman" w:cs="Times New Roman"/>
          <w:sz w:val="28"/>
          <w:szCs w:val="28"/>
          <w:lang w:val="kk-KZ"/>
        </w:rPr>
        <w:t>хаттама</w:t>
      </w:r>
    </w:p>
    <w:p w:rsidR="0030630F" w:rsidRPr="0030630F" w:rsidRDefault="0030630F" w:rsidP="0030630F">
      <w:pPr>
        <w:spacing w:after="0" w:line="240" w:lineRule="auto"/>
        <w:ind w:firstLine="851"/>
        <w:jc w:val="center"/>
        <w:rPr>
          <w:rFonts w:ascii="Times New Roman" w:eastAsia="Times New Roman" w:hAnsi="Times New Roman" w:cs="Times New Roman"/>
          <w:sz w:val="28"/>
          <w:szCs w:val="28"/>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B178E2" w:rsidRDefault="00B178E2" w:rsidP="0030630F">
      <w:pPr>
        <w:keepNext/>
        <w:keepLines/>
        <w:widowControl w:val="0"/>
        <w:spacing w:after="0" w:line="317" w:lineRule="exact"/>
        <w:ind w:right="660" w:firstLine="851"/>
        <w:jc w:val="center"/>
        <w:outlineLvl w:val="0"/>
        <w:rPr>
          <w:rFonts w:ascii="Times New Roman" w:eastAsia="Arial Unicode MS" w:hAnsi="Times New Roman" w:cs="Times New Roman"/>
          <w:b/>
          <w:bCs/>
          <w:color w:val="000000"/>
          <w:sz w:val="28"/>
          <w:szCs w:val="28"/>
          <w:lang w:val="kk-KZ" w:eastAsia="ru-RU"/>
        </w:rPr>
      </w:pPr>
      <w:bookmarkStart w:id="0" w:name="bookmark7"/>
      <w:r>
        <w:rPr>
          <w:rFonts w:ascii="Times New Roman" w:eastAsia="Arial Unicode MS" w:hAnsi="Times New Roman" w:cs="Times New Roman"/>
          <w:b/>
          <w:bCs/>
          <w:color w:val="000000"/>
          <w:sz w:val="28"/>
          <w:szCs w:val="28"/>
          <w:lang w:val="kk-KZ" w:eastAsia="ru-RU"/>
        </w:rPr>
        <w:t>«Самұрық-Энерго» акционерлік қоғамы Директорлар кеңесі</w:t>
      </w:r>
      <w:r w:rsidR="00B7458F">
        <w:rPr>
          <w:rFonts w:ascii="Times New Roman" w:eastAsia="Arial Unicode MS" w:hAnsi="Times New Roman" w:cs="Times New Roman"/>
          <w:b/>
          <w:bCs/>
          <w:color w:val="000000"/>
          <w:sz w:val="28"/>
          <w:szCs w:val="28"/>
          <w:lang w:val="kk-KZ" w:eastAsia="ru-RU"/>
        </w:rPr>
        <w:t>не</w:t>
      </w:r>
      <w:r>
        <w:rPr>
          <w:rFonts w:ascii="Times New Roman" w:eastAsia="Arial Unicode MS" w:hAnsi="Times New Roman" w:cs="Times New Roman"/>
          <w:b/>
          <w:bCs/>
          <w:color w:val="000000"/>
          <w:sz w:val="28"/>
          <w:szCs w:val="28"/>
          <w:lang w:val="kk-KZ" w:eastAsia="ru-RU"/>
        </w:rPr>
        <w:t xml:space="preserve"> мүшелер іріктеу және оларға сыйақы беру қағидасы</w:t>
      </w:r>
    </w:p>
    <w:bookmarkEnd w:id="0"/>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p>
    <w:p w:rsidR="0030630F" w:rsidRPr="0030630F" w:rsidRDefault="0030630F" w:rsidP="0030630F">
      <w:pPr>
        <w:keepNext/>
        <w:keepLines/>
        <w:widowControl w:val="0"/>
        <w:spacing w:after="0" w:line="260" w:lineRule="exact"/>
        <w:ind w:right="160" w:firstLine="851"/>
        <w:jc w:val="center"/>
        <w:outlineLvl w:val="0"/>
        <w:rPr>
          <w:rFonts w:ascii="Times New Roman" w:eastAsia="Arial Unicode MS" w:hAnsi="Times New Roman" w:cs="Times New Roman"/>
          <w:b/>
          <w:bCs/>
          <w:sz w:val="26"/>
          <w:szCs w:val="26"/>
          <w:lang w:eastAsia="ru-RU"/>
        </w:rPr>
      </w:pPr>
      <w:r w:rsidRPr="0030630F">
        <w:rPr>
          <w:rFonts w:ascii="Times New Roman" w:eastAsia="Arial Unicode MS" w:hAnsi="Times New Roman" w:cs="Times New Roman"/>
          <w:b/>
          <w:bCs/>
          <w:sz w:val="26"/>
          <w:szCs w:val="26"/>
          <w:lang w:eastAsia="ru-RU"/>
        </w:rPr>
        <w:t>Астана 2015</w:t>
      </w:r>
      <w:r w:rsidRPr="0030630F">
        <w:rPr>
          <w:rFonts w:ascii="Times New Roman" w:eastAsia="Arial Unicode MS" w:hAnsi="Times New Roman" w:cs="Times New Roman"/>
          <w:b/>
          <w:bCs/>
          <w:sz w:val="26"/>
          <w:szCs w:val="26"/>
          <w:lang w:eastAsia="ru-RU"/>
        </w:rPr>
        <w:br w:type="page"/>
      </w:r>
      <w:r w:rsidRPr="0030630F">
        <w:rPr>
          <w:rFonts w:ascii="Times New Roman" w:eastAsia="Arial Unicode MS" w:hAnsi="Times New Roman" w:cs="Times New Roman"/>
          <w:b/>
          <w:bCs/>
          <w:sz w:val="26"/>
          <w:szCs w:val="26"/>
          <w:lang w:eastAsia="ru-RU"/>
        </w:rPr>
        <w:lastRenderedPageBreak/>
        <w:t xml:space="preserve"> </w:t>
      </w:r>
    </w:p>
    <w:p w:rsidR="0030630F" w:rsidRPr="0030630F" w:rsidRDefault="0030630F" w:rsidP="0030630F">
      <w:pPr>
        <w:widowControl w:val="0"/>
        <w:spacing w:after="0" w:line="317" w:lineRule="exact"/>
        <w:ind w:right="800" w:firstLine="851"/>
        <w:jc w:val="center"/>
        <w:rPr>
          <w:rFonts w:ascii="Times New Roman" w:eastAsia="Arial Unicode MS" w:hAnsi="Times New Roman" w:cs="Times New Roman"/>
          <w:sz w:val="28"/>
          <w:szCs w:val="28"/>
          <w:lang w:eastAsia="ru-RU"/>
        </w:rPr>
      </w:pPr>
    </w:p>
    <w:p w:rsidR="0030630F" w:rsidRPr="0030630F" w:rsidRDefault="00B178E2" w:rsidP="0030630F">
      <w:pPr>
        <w:keepNext/>
        <w:keepLines/>
        <w:widowControl w:val="0"/>
        <w:numPr>
          <w:ilvl w:val="0"/>
          <w:numId w:val="1"/>
        </w:numPr>
        <w:tabs>
          <w:tab w:val="left" w:pos="0"/>
        </w:tabs>
        <w:spacing w:after="252" w:line="260" w:lineRule="exact"/>
        <w:jc w:val="center"/>
        <w:outlineLvl w:val="0"/>
        <w:rPr>
          <w:rFonts w:ascii="Times New Roman" w:eastAsia="Arial Unicode MS" w:hAnsi="Times New Roman" w:cs="Times New Roman"/>
          <w:b/>
          <w:bCs/>
          <w:sz w:val="28"/>
          <w:szCs w:val="28"/>
          <w:lang w:eastAsia="ru-RU"/>
        </w:rPr>
      </w:pPr>
      <w:bookmarkStart w:id="1" w:name="bookmark8"/>
      <w:r>
        <w:rPr>
          <w:rFonts w:ascii="Times New Roman" w:eastAsia="Arial Unicode MS" w:hAnsi="Times New Roman" w:cs="Times New Roman"/>
          <w:b/>
          <w:bCs/>
          <w:color w:val="000000"/>
          <w:sz w:val="28"/>
          <w:szCs w:val="28"/>
          <w:lang w:val="kk-KZ" w:eastAsia="ru-RU"/>
        </w:rPr>
        <w:t>Жалпы ережелер</w:t>
      </w:r>
      <w:bookmarkEnd w:id="1"/>
      <w:r w:rsidR="001F58F3">
        <w:rPr>
          <w:rFonts w:ascii="Times New Roman" w:eastAsia="Arial Unicode MS" w:hAnsi="Times New Roman" w:cs="Times New Roman"/>
          <w:b/>
          <w:bCs/>
          <w:color w:val="000000"/>
          <w:sz w:val="28"/>
          <w:szCs w:val="28"/>
          <w:lang w:val="kk-KZ" w:eastAsia="ru-RU"/>
        </w:rPr>
        <w:t xml:space="preserve"> </w:t>
      </w:r>
    </w:p>
    <w:p w:rsidR="0030630F" w:rsidRPr="0030630F" w:rsidRDefault="0030630F" w:rsidP="0030630F">
      <w:pPr>
        <w:widowControl w:val="0"/>
        <w:spacing w:after="0" w:line="240" w:lineRule="auto"/>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 xml:space="preserve">1. </w:t>
      </w:r>
      <w:r w:rsidR="00AD0D69">
        <w:rPr>
          <w:rFonts w:ascii="Times New Roman" w:eastAsia="Arial Unicode MS" w:hAnsi="Times New Roman" w:cs="Times New Roman"/>
          <w:color w:val="000000"/>
          <w:sz w:val="28"/>
          <w:szCs w:val="28"/>
          <w:lang w:val="kk-KZ" w:eastAsia="ru-RU"/>
        </w:rPr>
        <w:t xml:space="preserve">Осы </w:t>
      </w:r>
      <w:r w:rsidR="005005AF">
        <w:rPr>
          <w:rFonts w:ascii="Times New Roman" w:eastAsia="Arial Unicode MS" w:hAnsi="Times New Roman" w:cs="Times New Roman"/>
          <w:color w:val="000000"/>
          <w:sz w:val="28"/>
          <w:szCs w:val="28"/>
          <w:lang w:val="kk-KZ" w:eastAsia="ru-RU"/>
        </w:rPr>
        <w:t>«Самұрық-Энерго» АҚ Директорлар кеңесінің мүшелерін іріктеу және оларға сыйақы беру қағидасы (бұдан әрі –</w:t>
      </w:r>
      <w:r w:rsidR="00A5474A">
        <w:rPr>
          <w:rFonts w:ascii="Times New Roman" w:eastAsia="Arial Unicode MS" w:hAnsi="Times New Roman" w:cs="Times New Roman"/>
          <w:color w:val="000000"/>
          <w:sz w:val="28"/>
          <w:szCs w:val="28"/>
          <w:lang w:val="kk-KZ" w:eastAsia="ru-RU"/>
        </w:rPr>
        <w:t xml:space="preserve"> Қағида)</w:t>
      </w:r>
      <w:r w:rsidR="00AD0D69">
        <w:rPr>
          <w:rFonts w:ascii="Times New Roman" w:eastAsia="Arial Unicode MS" w:hAnsi="Times New Roman" w:cs="Times New Roman"/>
          <w:color w:val="000000"/>
          <w:sz w:val="28"/>
          <w:szCs w:val="28"/>
          <w:lang w:val="kk-KZ" w:eastAsia="ru-RU"/>
        </w:rPr>
        <w:t xml:space="preserve"> «Самұрық-Қазына» ұлттық әл-ауқат қоры туралы»» «Акционерлік қоғамдар туралы» Қазақстан Республикасының Заңдарына, Қазақстан Республикасының өзге де заңнамалық актілеріне, «Самұрық-Энерго» АҚ (бұдан әрі – Қоғам) Жарғысына, Қоғамның Директорлар кеңесі туралы </w:t>
      </w:r>
      <w:r w:rsidR="00D374C8">
        <w:rPr>
          <w:rFonts w:ascii="Times New Roman" w:eastAsia="Arial Unicode MS" w:hAnsi="Times New Roman" w:cs="Times New Roman"/>
          <w:color w:val="000000"/>
          <w:sz w:val="28"/>
          <w:szCs w:val="28"/>
          <w:lang w:val="kk-KZ" w:eastAsia="ru-RU"/>
        </w:rPr>
        <w:t xml:space="preserve">ережеше сәйкес әзірленді </w:t>
      </w:r>
      <w:r w:rsidR="00D332B7">
        <w:rPr>
          <w:rFonts w:ascii="Times New Roman" w:eastAsia="Arial Unicode MS" w:hAnsi="Times New Roman" w:cs="Times New Roman"/>
          <w:color w:val="000000"/>
          <w:sz w:val="28"/>
          <w:szCs w:val="28"/>
          <w:lang w:val="kk-KZ" w:eastAsia="ru-RU"/>
        </w:rPr>
        <w:t>ол</w:t>
      </w:r>
      <w:r w:rsidR="00D374C8">
        <w:rPr>
          <w:rFonts w:ascii="Times New Roman" w:eastAsia="Arial Unicode MS" w:hAnsi="Times New Roman" w:cs="Times New Roman"/>
          <w:color w:val="000000"/>
          <w:sz w:val="28"/>
          <w:szCs w:val="28"/>
          <w:lang w:val="kk-KZ" w:eastAsia="ru-RU"/>
        </w:rPr>
        <w:t xml:space="preserve"> «Самұрық-Энерго» АҚ Директорлар кеңесінің мүшелігіне конкурстық негізде үміткерлер іріктеу, сондай-ақ Директорлар кеңесінің мүшелеріне өз міндеттемелерін атқарған кезеңде Директорлар кеңесі мүшелерінің функцияларын орындаумен байланысты </w:t>
      </w:r>
      <w:r w:rsidR="00D332B7">
        <w:rPr>
          <w:rFonts w:ascii="Times New Roman" w:eastAsia="Arial Unicode MS" w:hAnsi="Times New Roman" w:cs="Times New Roman"/>
          <w:color w:val="000000"/>
          <w:sz w:val="28"/>
          <w:szCs w:val="28"/>
          <w:lang w:val="kk-KZ" w:eastAsia="ru-RU"/>
        </w:rPr>
        <w:t xml:space="preserve">сыйақы және шығыстарына өтемақы төлеу тәртібін </w:t>
      </w:r>
      <w:r w:rsidR="00D374C8">
        <w:rPr>
          <w:rFonts w:ascii="Times New Roman" w:eastAsia="Arial Unicode MS" w:hAnsi="Times New Roman" w:cs="Times New Roman"/>
          <w:color w:val="000000"/>
          <w:sz w:val="28"/>
          <w:szCs w:val="28"/>
          <w:lang w:val="kk-KZ" w:eastAsia="ru-RU"/>
        </w:rPr>
        <w:t>белгілейді</w:t>
      </w:r>
      <w:r w:rsidR="00D332B7">
        <w:rPr>
          <w:rFonts w:ascii="Times New Roman" w:eastAsia="Arial Unicode MS" w:hAnsi="Times New Roman" w:cs="Times New Roman"/>
          <w:color w:val="000000"/>
          <w:sz w:val="28"/>
          <w:szCs w:val="28"/>
          <w:lang w:val="kk-KZ" w:eastAsia="ru-RU"/>
        </w:rPr>
        <w:t>.</w:t>
      </w:r>
    </w:p>
    <w:p w:rsidR="0030630F" w:rsidRPr="0030630F" w:rsidRDefault="0030630F" w:rsidP="0030630F">
      <w:pPr>
        <w:widowControl w:val="0"/>
        <w:tabs>
          <w:tab w:val="left" w:pos="1625"/>
        </w:tabs>
        <w:spacing w:after="0" w:line="317" w:lineRule="exact"/>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 xml:space="preserve">             </w:t>
      </w:r>
      <w:r w:rsidRPr="0030630F">
        <w:rPr>
          <w:rFonts w:ascii="Times New Roman" w:eastAsia="Arial Unicode MS" w:hAnsi="Times New Roman" w:cs="Times New Roman"/>
          <w:color w:val="000000"/>
          <w:sz w:val="28"/>
          <w:szCs w:val="28"/>
          <w:lang w:val="kk-KZ" w:eastAsia="ru-RU"/>
        </w:rPr>
        <w:t>2</w:t>
      </w:r>
      <w:r w:rsidRPr="0030630F">
        <w:rPr>
          <w:rFonts w:ascii="Times New Roman" w:eastAsia="Arial Unicode MS" w:hAnsi="Times New Roman" w:cs="Times New Roman"/>
          <w:color w:val="000000"/>
          <w:sz w:val="28"/>
          <w:szCs w:val="28"/>
          <w:lang w:eastAsia="ru-RU"/>
        </w:rPr>
        <w:t xml:space="preserve">. </w:t>
      </w:r>
      <w:r w:rsidR="00B1793B">
        <w:rPr>
          <w:rFonts w:ascii="Times New Roman" w:eastAsia="Arial Unicode MS" w:hAnsi="Times New Roman" w:cs="Times New Roman"/>
          <w:color w:val="000000"/>
          <w:sz w:val="28"/>
          <w:szCs w:val="28"/>
          <w:lang w:val="kk-KZ" w:eastAsia="ru-RU"/>
        </w:rPr>
        <w:t>Қағидада мынадай ұғымдар пайдаланылады</w:t>
      </w:r>
      <w:r w:rsidRPr="0030630F">
        <w:rPr>
          <w:rFonts w:ascii="Times New Roman" w:eastAsia="Arial Unicode MS" w:hAnsi="Times New Roman" w:cs="Times New Roman"/>
          <w:color w:val="000000"/>
          <w:sz w:val="28"/>
          <w:szCs w:val="28"/>
          <w:lang w:eastAsia="ru-RU"/>
        </w:rPr>
        <w:t>:</w:t>
      </w:r>
    </w:p>
    <w:p w:rsidR="0030630F" w:rsidRPr="0030630F" w:rsidRDefault="00B1793B"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b/>
          <w:bCs/>
          <w:color w:val="000000"/>
          <w:sz w:val="28"/>
          <w:szCs w:val="28"/>
          <w:lang w:val="kk-KZ" w:eastAsia="ru-RU"/>
        </w:rPr>
        <w:t>Үміткер</w:t>
      </w:r>
      <w:r w:rsidR="0030630F" w:rsidRPr="0030630F">
        <w:rPr>
          <w:rFonts w:ascii="Times New Roman" w:eastAsia="Arial Unicode MS" w:hAnsi="Times New Roman" w:cs="Times New Roman"/>
          <w:b/>
          <w:bCs/>
          <w:color w:val="000000"/>
          <w:sz w:val="28"/>
          <w:szCs w:val="28"/>
          <w:lang w:eastAsia="ru-RU"/>
        </w:rPr>
        <w:t xml:space="preserve"> </w:t>
      </w:r>
      <w:r>
        <w:rPr>
          <w:rFonts w:ascii="Times New Roman" w:eastAsia="Arial Unicode MS" w:hAnsi="Times New Roman" w:cs="Times New Roman"/>
          <w:color w:val="000000"/>
          <w:sz w:val="28"/>
          <w:szCs w:val="28"/>
          <w:lang w:eastAsia="ru-RU"/>
        </w:rPr>
        <w:t>–</w:t>
      </w:r>
      <w:r w:rsidR="0030630F" w:rsidRPr="0030630F">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 xml:space="preserve">Қоғамның Директорлар кеңесіне мүше ретінде сайлану мақсатында конкурсқа қатысушы жеке тұлға; </w:t>
      </w:r>
    </w:p>
    <w:p w:rsidR="0030630F" w:rsidRPr="0030630F" w:rsidRDefault="0030630F" w:rsidP="0030630F">
      <w:pPr>
        <w:widowControl w:val="0"/>
        <w:spacing w:after="0"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b/>
          <w:bCs/>
          <w:color w:val="000000"/>
          <w:sz w:val="28"/>
          <w:szCs w:val="28"/>
          <w:lang w:eastAsia="ru-RU"/>
        </w:rPr>
        <w:t xml:space="preserve">Комитет </w:t>
      </w:r>
      <w:r w:rsidR="00B1793B">
        <w:rPr>
          <w:rFonts w:ascii="Times New Roman" w:eastAsia="Arial Unicode MS" w:hAnsi="Times New Roman" w:cs="Times New Roman"/>
          <w:color w:val="000000"/>
          <w:sz w:val="28"/>
          <w:szCs w:val="28"/>
          <w:lang w:eastAsia="ru-RU"/>
        </w:rPr>
        <w:t>–</w:t>
      </w:r>
      <w:r w:rsidRPr="0030630F">
        <w:rPr>
          <w:rFonts w:ascii="Times New Roman" w:eastAsia="Arial Unicode MS" w:hAnsi="Times New Roman" w:cs="Times New Roman"/>
          <w:color w:val="000000"/>
          <w:sz w:val="28"/>
          <w:szCs w:val="28"/>
          <w:lang w:eastAsia="ru-RU"/>
        </w:rPr>
        <w:t xml:space="preserve"> </w:t>
      </w:r>
      <w:r w:rsidR="00B1793B">
        <w:rPr>
          <w:rFonts w:ascii="Times New Roman" w:eastAsia="Arial Unicode MS" w:hAnsi="Times New Roman" w:cs="Times New Roman"/>
          <w:color w:val="000000"/>
          <w:sz w:val="28"/>
          <w:szCs w:val="28"/>
          <w:lang w:val="kk-KZ" w:eastAsia="ru-RU"/>
        </w:rPr>
        <w:t>Қоғамның Директорлар кеңесінің жанындағы Қоғамның кадр саясатының іске асырылуын белгіленген тәртіпте үйлестіруші тұрақты жұмыс істейтін консультативтік-кеңесті</w:t>
      </w:r>
      <w:proofErr w:type="gramStart"/>
      <w:r w:rsidR="00B1793B">
        <w:rPr>
          <w:rFonts w:ascii="Times New Roman" w:eastAsia="Arial Unicode MS" w:hAnsi="Times New Roman" w:cs="Times New Roman"/>
          <w:color w:val="000000"/>
          <w:sz w:val="28"/>
          <w:szCs w:val="28"/>
          <w:lang w:val="kk-KZ" w:eastAsia="ru-RU"/>
        </w:rPr>
        <w:t>к</w:t>
      </w:r>
      <w:proofErr w:type="gramEnd"/>
      <w:r w:rsidR="00B1793B">
        <w:rPr>
          <w:rFonts w:ascii="Times New Roman" w:eastAsia="Arial Unicode MS" w:hAnsi="Times New Roman" w:cs="Times New Roman"/>
          <w:color w:val="000000"/>
          <w:sz w:val="28"/>
          <w:szCs w:val="28"/>
          <w:lang w:val="kk-KZ" w:eastAsia="ru-RU"/>
        </w:rPr>
        <w:t xml:space="preserve"> орган;</w:t>
      </w:r>
    </w:p>
    <w:p w:rsidR="0030630F" w:rsidRPr="0030630F" w:rsidRDefault="0030630F" w:rsidP="0030630F">
      <w:pPr>
        <w:widowControl w:val="0"/>
        <w:spacing w:after="0" w:line="317" w:lineRule="exact"/>
        <w:ind w:firstLine="851"/>
        <w:jc w:val="both"/>
        <w:rPr>
          <w:rFonts w:ascii="Times New Roman" w:eastAsia="Arial Unicode MS" w:hAnsi="Times New Roman" w:cs="Times New Roman"/>
          <w:sz w:val="28"/>
          <w:szCs w:val="28"/>
          <w:lang w:eastAsia="ru-RU"/>
        </w:rPr>
      </w:pPr>
      <w:proofErr w:type="spellStart"/>
      <w:r w:rsidRPr="0030630F">
        <w:rPr>
          <w:rFonts w:ascii="Times New Roman" w:eastAsia="Arial Unicode MS" w:hAnsi="Times New Roman" w:cs="Times New Roman"/>
          <w:b/>
          <w:bCs/>
          <w:color w:val="000000"/>
          <w:sz w:val="28"/>
          <w:szCs w:val="28"/>
          <w:lang w:eastAsia="ru-RU"/>
        </w:rPr>
        <w:t>Корпоратив</w:t>
      </w:r>
      <w:proofErr w:type="spellEnd"/>
      <w:r w:rsidR="00B1793B">
        <w:rPr>
          <w:rFonts w:ascii="Times New Roman" w:eastAsia="Arial Unicode MS" w:hAnsi="Times New Roman" w:cs="Times New Roman"/>
          <w:b/>
          <w:bCs/>
          <w:color w:val="000000"/>
          <w:sz w:val="28"/>
          <w:szCs w:val="28"/>
          <w:lang w:val="kk-KZ" w:eastAsia="ru-RU"/>
        </w:rPr>
        <w:t>ті</w:t>
      </w:r>
      <w:proofErr w:type="gramStart"/>
      <w:r w:rsidR="00B1793B">
        <w:rPr>
          <w:rFonts w:ascii="Times New Roman" w:eastAsia="Arial Unicode MS" w:hAnsi="Times New Roman" w:cs="Times New Roman"/>
          <w:b/>
          <w:bCs/>
          <w:color w:val="000000"/>
          <w:sz w:val="28"/>
          <w:szCs w:val="28"/>
          <w:lang w:val="kk-KZ" w:eastAsia="ru-RU"/>
        </w:rPr>
        <w:t>к</w:t>
      </w:r>
      <w:proofErr w:type="gramEnd"/>
      <w:r w:rsidRPr="0030630F">
        <w:rPr>
          <w:rFonts w:ascii="Times New Roman" w:eastAsia="Arial Unicode MS" w:hAnsi="Times New Roman" w:cs="Times New Roman"/>
          <w:b/>
          <w:bCs/>
          <w:color w:val="000000"/>
          <w:sz w:val="28"/>
          <w:szCs w:val="28"/>
          <w:lang w:eastAsia="ru-RU"/>
        </w:rPr>
        <w:t xml:space="preserve"> университет </w:t>
      </w:r>
      <w:r w:rsidRPr="0030630F">
        <w:rPr>
          <w:rFonts w:ascii="Times New Roman" w:eastAsia="Arial Unicode MS" w:hAnsi="Times New Roman" w:cs="Times New Roman"/>
          <w:color w:val="000000"/>
          <w:sz w:val="28"/>
          <w:szCs w:val="28"/>
          <w:lang w:eastAsia="ru-RU"/>
        </w:rPr>
        <w:t>- «Сам</w:t>
      </w:r>
      <w:r w:rsidR="00B1793B">
        <w:rPr>
          <w:rFonts w:ascii="Times New Roman" w:eastAsia="Arial Unicode MS" w:hAnsi="Times New Roman" w:cs="Times New Roman"/>
          <w:color w:val="000000"/>
          <w:sz w:val="28"/>
          <w:szCs w:val="28"/>
          <w:lang w:val="kk-KZ" w:eastAsia="ru-RU"/>
        </w:rPr>
        <w:t>ұрық</w:t>
      </w:r>
      <w:r w:rsidRPr="0030630F">
        <w:rPr>
          <w:rFonts w:ascii="Times New Roman" w:eastAsia="Arial Unicode MS" w:hAnsi="Times New Roman" w:cs="Times New Roman"/>
          <w:color w:val="000000"/>
          <w:sz w:val="28"/>
          <w:szCs w:val="28"/>
          <w:lang w:eastAsia="ru-RU"/>
        </w:rPr>
        <w:t>-</w:t>
      </w:r>
      <w:r w:rsidRPr="0030630F">
        <w:rPr>
          <w:rFonts w:ascii="Times New Roman" w:eastAsia="Arial Unicode MS" w:hAnsi="Times New Roman" w:cs="Times New Roman"/>
          <w:color w:val="000000"/>
          <w:sz w:val="28"/>
          <w:szCs w:val="28"/>
          <w:lang w:val="kk-KZ" w:eastAsia="ru-RU"/>
        </w:rPr>
        <w:t>Қ</w:t>
      </w:r>
      <w:proofErr w:type="spellStart"/>
      <w:r w:rsidRPr="0030630F">
        <w:rPr>
          <w:rFonts w:ascii="Times New Roman" w:eastAsia="Arial Unicode MS" w:hAnsi="Times New Roman" w:cs="Times New Roman"/>
          <w:color w:val="000000"/>
          <w:sz w:val="28"/>
          <w:szCs w:val="28"/>
          <w:lang w:eastAsia="ru-RU"/>
        </w:rPr>
        <w:t>азына</w:t>
      </w:r>
      <w:proofErr w:type="spellEnd"/>
      <w:r w:rsidRPr="0030630F">
        <w:rPr>
          <w:rFonts w:ascii="Times New Roman" w:eastAsia="Arial Unicode MS" w:hAnsi="Times New Roman" w:cs="Times New Roman"/>
          <w:color w:val="000000"/>
          <w:sz w:val="28"/>
          <w:szCs w:val="28"/>
          <w:lang w:eastAsia="ru-RU"/>
        </w:rPr>
        <w:t>»</w:t>
      </w:r>
      <w:r w:rsidR="00B1793B">
        <w:rPr>
          <w:rFonts w:ascii="Times New Roman" w:eastAsia="Arial Unicode MS" w:hAnsi="Times New Roman" w:cs="Times New Roman"/>
          <w:color w:val="000000"/>
          <w:sz w:val="28"/>
          <w:szCs w:val="28"/>
          <w:lang w:val="kk-KZ" w:eastAsia="ru-RU"/>
        </w:rPr>
        <w:t xml:space="preserve"> корпоративтік университеті» жеке мекемесі</w:t>
      </w:r>
      <w:r w:rsidRPr="0030630F">
        <w:rPr>
          <w:rFonts w:ascii="Times New Roman" w:eastAsia="Arial Unicode MS" w:hAnsi="Times New Roman" w:cs="Times New Roman"/>
          <w:color w:val="000000"/>
          <w:sz w:val="28"/>
          <w:szCs w:val="28"/>
          <w:lang w:eastAsia="ru-RU"/>
        </w:rPr>
        <w:t>;</w:t>
      </w:r>
    </w:p>
    <w:p w:rsidR="0030630F" w:rsidRPr="0030630F" w:rsidRDefault="002D0E87" w:rsidP="0030630F">
      <w:pPr>
        <w:widowControl w:val="0"/>
        <w:spacing w:after="0" w:line="317" w:lineRule="exact"/>
        <w:ind w:firstLine="851"/>
        <w:jc w:val="both"/>
        <w:rPr>
          <w:rFonts w:ascii="Times New Roman" w:eastAsia="Arial Unicode MS" w:hAnsi="Times New Roman" w:cs="Times New Roman"/>
          <w:sz w:val="28"/>
          <w:szCs w:val="28"/>
          <w:lang w:eastAsia="ru-RU"/>
        </w:rPr>
      </w:pPr>
      <w:proofErr w:type="spellStart"/>
      <w:r w:rsidRPr="00290378">
        <w:rPr>
          <w:rFonts w:ascii="Times New Roman" w:eastAsia="Arial Unicode MS" w:hAnsi="Times New Roman" w:cs="Times New Roman"/>
          <w:b/>
          <w:bCs/>
          <w:color w:val="000000"/>
          <w:sz w:val="28"/>
          <w:szCs w:val="28"/>
          <w:lang w:eastAsia="ru-RU"/>
        </w:rPr>
        <w:t>Корпоратив</w:t>
      </w:r>
      <w:proofErr w:type="spellEnd"/>
      <w:r w:rsidR="00B1793B">
        <w:rPr>
          <w:rFonts w:ascii="Times New Roman" w:eastAsia="Arial Unicode MS" w:hAnsi="Times New Roman" w:cs="Times New Roman"/>
          <w:b/>
          <w:bCs/>
          <w:color w:val="000000"/>
          <w:sz w:val="28"/>
          <w:szCs w:val="28"/>
          <w:lang w:val="kk-KZ" w:eastAsia="ru-RU"/>
        </w:rPr>
        <w:t>тік хатшы</w:t>
      </w:r>
      <w:r w:rsidR="0030630F" w:rsidRPr="00290378">
        <w:rPr>
          <w:rFonts w:ascii="Times New Roman" w:eastAsia="Arial Unicode MS" w:hAnsi="Times New Roman" w:cs="Times New Roman"/>
          <w:b/>
          <w:bCs/>
          <w:color w:val="000000"/>
          <w:sz w:val="28"/>
          <w:szCs w:val="28"/>
          <w:lang w:eastAsia="ru-RU"/>
        </w:rPr>
        <w:t xml:space="preserve"> </w:t>
      </w:r>
      <w:r w:rsidRPr="00290378">
        <w:rPr>
          <w:rFonts w:ascii="Times New Roman" w:eastAsia="Arial Unicode MS" w:hAnsi="Times New Roman" w:cs="Times New Roman"/>
          <w:color w:val="000000"/>
          <w:sz w:val="28"/>
          <w:szCs w:val="28"/>
          <w:lang w:eastAsia="ru-RU"/>
        </w:rPr>
        <w:t>–</w:t>
      </w:r>
      <w:r w:rsidR="0030630F" w:rsidRPr="00290378">
        <w:rPr>
          <w:rFonts w:ascii="Times New Roman" w:eastAsia="Arial Unicode MS" w:hAnsi="Times New Roman" w:cs="Times New Roman"/>
          <w:color w:val="000000"/>
          <w:sz w:val="28"/>
          <w:szCs w:val="28"/>
          <w:lang w:eastAsia="ru-RU"/>
        </w:rPr>
        <w:t xml:space="preserve"> </w:t>
      </w:r>
      <w:r w:rsidR="00B1793B">
        <w:rPr>
          <w:rFonts w:ascii="Times New Roman" w:eastAsia="Arial Unicode MS" w:hAnsi="Times New Roman" w:cs="Times New Roman"/>
          <w:color w:val="000000"/>
          <w:sz w:val="28"/>
          <w:szCs w:val="28"/>
          <w:lang w:val="kk-KZ" w:eastAsia="ru-RU"/>
        </w:rPr>
        <w:t>Қоғамның корпоративтік хатшысы</w:t>
      </w:r>
      <w:r>
        <w:rPr>
          <w:rFonts w:ascii="Times New Roman" w:eastAsia="Arial Unicode MS" w:hAnsi="Times New Roman" w:cs="Times New Roman"/>
          <w:color w:val="000000"/>
          <w:sz w:val="28"/>
          <w:szCs w:val="28"/>
          <w:lang w:eastAsia="ru-RU"/>
        </w:rPr>
        <w:t>;</w:t>
      </w:r>
    </w:p>
    <w:p w:rsidR="0030630F" w:rsidRPr="0030630F" w:rsidRDefault="00B1793B"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b/>
          <w:bCs/>
          <w:color w:val="000000"/>
          <w:sz w:val="28"/>
          <w:szCs w:val="28"/>
          <w:lang w:val="kk-KZ" w:eastAsia="ru-RU"/>
        </w:rPr>
        <w:t>Ұйым</w:t>
      </w:r>
      <w:r w:rsidR="0030630F" w:rsidRPr="0030630F">
        <w:rPr>
          <w:rFonts w:ascii="Times New Roman" w:eastAsia="Arial Unicode MS" w:hAnsi="Times New Roman" w:cs="Times New Roman"/>
          <w:b/>
          <w:bCs/>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 xml:space="preserve">білікті мамандарды іздеу немесе іріктеу бойынша қызмет көрсететін заңды тұлға; </w:t>
      </w:r>
    </w:p>
    <w:p w:rsidR="0030630F" w:rsidRPr="0030630F" w:rsidRDefault="00B1793B"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b/>
          <w:bCs/>
          <w:color w:val="000000"/>
          <w:sz w:val="28"/>
          <w:szCs w:val="28"/>
          <w:lang w:val="kk-KZ" w:eastAsia="ru-RU"/>
        </w:rPr>
        <w:t>Жауапты бөлімше</w:t>
      </w:r>
      <w:r w:rsidR="00D505A5">
        <w:rPr>
          <w:rFonts w:ascii="Times New Roman" w:eastAsia="Arial Unicode MS" w:hAnsi="Times New Roman" w:cs="Times New Roman"/>
          <w:b/>
          <w:bCs/>
          <w:color w:val="000000"/>
          <w:sz w:val="28"/>
          <w:szCs w:val="28"/>
          <w:lang w:val="kk-KZ" w:eastAsia="ru-RU"/>
        </w:rPr>
        <w:t xml:space="preserve"> </w:t>
      </w:r>
      <w:r w:rsidR="00D505A5" w:rsidRPr="0030630F">
        <w:rPr>
          <w:rFonts w:ascii="Times New Roman" w:eastAsia="Arial Unicode MS" w:hAnsi="Times New Roman" w:cs="Times New Roman"/>
          <w:color w:val="000000"/>
          <w:sz w:val="28"/>
          <w:szCs w:val="28"/>
          <w:lang w:eastAsia="ru-RU"/>
        </w:rPr>
        <w:t>-</w:t>
      </w:r>
      <w:r w:rsidR="00D505A5">
        <w:rPr>
          <w:rFonts w:ascii="Times New Roman" w:eastAsia="Arial Unicode MS" w:hAnsi="Times New Roman" w:cs="Times New Roman"/>
          <w:color w:val="000000"/>
          <w:sz w:val="28"/>
          <w:szCs w:val="28"/>
          <w:lang w:val="kk-KZ" w:eastAsia="ru-RU"/>
        </w:rPr>
        <w:t xml:space="preserve"> </w:t>
      </w:r>
      <w:r w:rsidRPr="00D505A5">
        <w:rPr>
          <w:rFonts w:ascii="Times New Roman" w:eastAsia="Arial Unicode MS" w:hAnsi="Times New Roman" w:cs="Times New Roman"/>
          <w:bCs/>
          <w:color w:val="000000"/>
          <w:sz w:val="28"/>
          <w:szCs w:val="28"/>
          <w:lang w:val="kk-KZ" w:eastAsia="ru-RU"/>
        </w:rPr>
        <w:t>Қоғамның адам ресурстарын басқаруға жауапты құрылымдық бөлімшесі</w:t>
      </w:r>
      <w:r w:rsidR="0030630F" w:rsidRPr="00D505A5">
        <w:rPr>
          <w:rFonts w:ascii="Times New Roman" w:eastAsia="Arial Unicode MS" w:hAnsi="Times New Roman" w:cs="Times New Roman"/>
          <w:color w:val="000000"/>
          <w:sz w:val="28"/>
          <w:szCs w:val="28"/>
          <w:lang w:eastAsia="ru-RU"/>
        </w:rPr>
        <w:t>;</w:t>
      </w:r>
    </w:p>
    <w:p w:rsidR="0030630F" w:rsidRPr="0030630F" w:rsidRDefault="00D505A5" w:rsidP="0030630F">
      <w:pPr>
        <w:widowControl w:val="0"/>
        <w:spacing w:after="0" w:line="317" w:lineRule="exact"/>
        <w:ind w:firstLine="851"/>
        <w:jc w:val="both"/>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b/>
          <w:bCs/>
          <w:color w:val="000000"/>
          <w:sz w:val="28"/>
          <w:szCs w:val="28"/>
          <w:lang w:val="kk-KZ" w:eastAsia="ru-RU"/>
        </w:rPr>
        <w:t>Директорлар кеңесінің төрағасы</w:t>
      </w:r>
      <w:r w:rsidR="0030630F" w:rsidRPr="0030630F">
        <w:rPr>
          <w:rFonts w:ascii="Times New Roman" w:eastAsia="Arial Unicode MS" w:hAnsi="Times New Roman" w:cs="Times New Roman"/>
          <w:b/>
          <w:bCs/>
          <w:color w:val="000000"/>
          <w:sz w:val="28"/>
          <w:szCs w:val="28"/>
          <w:lang w:eastAsia="ru-RU"/>
        </w:rPr>
        <w:t xml:space="preserve"> </w:t>
      </w:r>
      <w:r>
        <w:rPr>
          <w:rFonts w:ascii="Times New Roman" w:eastAsia="Arial Unicode MS" w:hAnsi="Times New Roman" w:cs="Times New Roman"/>
          <w:color w:val="000000"/>
          <w:sz w:val="28"/>
          <w:szCs w:val="28"/>
          <w:lang w:eastAsia="ru-RU"/>
        </w:rPr>
        <w:t>–</w:t>
      </w:r>
      <w:r w:rsidR="0030630F" w:rsidRPr="0030630F">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 xml:space="preserve">Қоғамның </w:t>
      </w:r>
      <w:r w:rsidRPr="00D505A5">
        <w:rPr>
          <w:rFonts w:ascii="Times New Roman" w:eastAsia="Arial Unicode MS" w:hAnsi="Times New Roman" w:cs="Times New Roman"/>
          <w:bCs/>
          <w:color w:val="000000"/>
          <w:sz w:val="28"/>
          <w:szCs w:val="28"/>
          <w:lang w:val="kk-KZ" w:eastAsia="ru-RU"/>
        </w:rPr>
        <w:t>Директорлар кеңесінің төрағасы</w:t>
      </w:r>
      <w:r w:rsidR="0030630F" w:rsidRPr="0030630F">
        <w:rPr>
          <w:rFonts w:ascii="Times New Roman" w:eastAsia="Arial Unicode MS" w:hAnsi="Times New Roman" w:cs="Times New Roman"/>
          <w:color w:val="000000"/>
          <w:sz w:val="28"/>
          <w:szCs w:val="28"/>
          <w:lang w:eastAsia="ru-RU"/>
        </w:rPr>
        <w:t>;</w:t>
      </w:r>
    </w:p>
    <w:p w:rsidR="0030630F" w:rsidRPr="002C60FC" w:rsidRDefault="0030630F" w:rsidP="0030630F">
      <w:pPr>
        <w:widowControl w:val="0"/>
        <w:spacing w:after="0" w:line="317" w:lineRule="exact"/>
        <w:ind w:firstLine="851"/>
        <w:jc w:val="both"/>
        <w:rPr>
          <w:rFonts w:ascii="Times New Roman" w:eastAsia="Arial Unicode MS" w:hAnsi="Times New Roman" w:cs="Times New Roman"/>
          <w:sz w:val="28"/>
          <w:szCs w:val="28"/>
          <w:lang w:val="kk-KZ" w:eastAsia="ru-RU"/>
        </w:rPr>
      </w:pPr>
      <w:r w:rsidRPr="002C60FC">
        <w:rPr>
          <w:rFonts w:ascii="Times New Roman" w:eastAsia="Arial Unicode MS" w:hAnsi="Times New Roman" w:cs="Times New Roman"/>
          <w:b/>
          <w:bCs/>
          <w:color w:val="000000"/>
          <w:sz w:val="28"/>
          <w:szCs w:val="28"/>
          <w:lang w:val="kk-KZ" w:eastAsia="ru-RU"/>
        </w:rPr>
        <w:t xml:space="preserve">Резерв </w:t>
      </w:r>
      <w:r w:rsidR="00D505A5" w:rsidRPr="002C60FC">
        <w:rPr>
          <w:rFonts w:ascii="Times New Roman" w:eastAsia="Arial Unicode MS" w:hAnsi="Times New Roman" w:cs="Times New Roman"/>
          <w:color w:val="000000"/>
          <w:sz w:val="28"/>
          <w:szCs w:val="28"/>
          <w:lang w:val="kk-KZ" w:eastAsia="ru-RU"/>
        </w:rPr>
        <w:t>–</w:t>
      </w:r>
      <w:r w:rsidRPr="002C60FC">
        <w:rPr>
          <w:rFonts w:ascii="Times New Roman" w:eastAsia="Arial Unicode MS" w:hAnsi="Times New Roman" w:cs="Times New Roman"/>
          <w:color w:val="000000"/>
          <w:sz w:val="28"/>
          <w:szCs w:val="28"/>
          <w:lang w:val="kk-KZ" w:eastAsia="ru-RU"/>
        </w:rPr>
        <w:t xml:space="preserve"> </w:t>
      </w:r>
      <w:r w:rsidR="00D505A5">
        <w:rPr>
          <w:rFonts w:ascii="Times New Roman" w:eastAsia="Arial Unicode MS" w:hAnsi="Times New Roman" w:cs="Times New Roman"/>
          <w:color w:val="000000"/>
          <w:sz w:val="28"/>
          <w:szCs w:val="28"/>
          <w:lang w:val="kk-KZ" w:eastAsia="ru-RU"/>
        </w:rPr>
        <w:t xml:space="preserve">Қоғамда Үміткерлерді конкурс рәсімдерін өтпей Директорлар кеңесінің мүшесі ретінде сайлау үшін құрылатын Үміткерлердің деректер базасы; </w:t>
      </w:r>
    </w:p>
    <w:p w:rsidR="0030630F" w:rsidRPr="0030630F" w:rsidRDefault="00D505A5"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b/>
          <w:bCs/>
          <w:color w:val="000000"/>
          <w:sz w:val="28"/>
          <w:szCs w:val="28"/>
          <w:lang w:val="kk-KZ" w:eastAsia="ru-RU"/>
        </w:rPr>
        <w:t>Директорлар кеңесі</w:t>
      </w:r>
      <w:r w:rsidR="0030630F" w:rsidRPr="0030630F">
        <w:rPr>
          <w:rFonts w:ascii="Times New Roman" w:eastAsia="Arial Unicode MS" w:hAnsi="Times New Roman" w:cs="Times New Roman"/>
          <w:b/>
          <w:bCs/>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Қоғамның Директорлар кеңесі;</w:t>
      </w:r>
    </w:p>
    <w:p w:rsidR="0030630F" w:rsidRPr="0030630F" w:rsidRDefault="00D505A5"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b/>
          <w:bCs/>
          <w:color w:val="000000"/>
          <w:sz w:val="28"/>
          <w:szCs w:val="28"/>
          <w:lang w:val="kk-KZ" w:eastAsia="ru-RU"/>
        </w:rPr>
        <w:t>Қор</w:t>
      </w:r>
      <w:r w:rsidR="0030630F" w:rsidRPr="0030630F">
        <w:rPr>
          <w:rFonts w:ascii="Times New Roman" w:eastAsia="Arial Unicode MS" w:hAnsi="Times New Roman" w:cs="Times New Roman"/>
          <w:b/>
          <w:bCs/>
          <w:color w:val="000000"/>
          <w:sz w:val="28"/>
          <w:szCs w:val="28"/>
          <w:lang w:eastAsia="ru-RU"/>
        </w:rPr>
        <w:t xml:space="preserve"> </w:t>
      </w:r>
      <w:r w:rsidR="0030630F" w:rsidRPr="0030630F">
        <w:rPr>
          <w:rFonts w:ascii="Times New Roman" w:eastAsia="Arial Unicode MS" w:hAnsi="Times New Roman" w:cs="Times New Roman"/>
          <w:color w:val="000000"/>
          <w:sz w:val="28"/>
          <w:szCs w:val="28"/>
          <w:lang w:eastAsia="ru-RU"/>
        </w:rPr>
        <w:t>- «Сам</w:t>
      </w:r>
      <w:r>
        <w:rPr>
          <w:rFonts w:ascii="Times New Roman" w:eastAsia="Arial Unicode MS" w:hAnsi="Times New Roman" w:cs="Times New Roman"/>
          <w:color w:val="000000"/>
          <w:sz w:val="28"/>
          <w:szCs w:val="28"/>
          <w:lang w:val="kk-KZ" w:eastAsia="ru-RU"/>
        </w:rPr>
        <w:t>ұрық</w:t>
      </w:r>
      <w:r w:rsidR="0030630F" w:rsidRPr="0030630F">
        <w:rPr>
          <w:rFonts w:ascii="Times New Roman" w:eastAsia="Arial Unicode MS" w:hAnsi="Times New Roman" w:cs="Times New Roman"/>
          <w:color w:val="000000"/>
          <w:sz w:val="28"/>
          <w:szCs w:val="28"/>
          <w:lang w:eastAsia="ru-RU"/>
        </w:rPr>
        <w:t>-</w:t>
      </w:r>
      <w:r w:rsidR="0030630F" w:rsidRPr="0030630F">
        <w:rPr>
          <w:rFonts w:ascii="Times New Roman" w:eastAsia="Arial Unicode MS" w:hAnsi="Times New Roman" w:cs="Times New Roman"/>
          <w:color w:val="000000"/>
          <w:sz w:val="28"/>
          <w:szCs w:val="28"/>
          <w:lang w:val="kk-KZ" w:eastAsia="ru-RU"/>
        </w:rPr>
        <w:t>Қ</w:t>
      </w:r>
      <w:proofErr w:type="spellStart"/>
      <w:r w:rsidR="0030630F" w:rsidRPr="0030630F">
        <w:rPr>
          <w:rFonts w:ascii="Times New Roman" w:eastAsia="Arial Unicode MS" w:hAnsi="Times New Roman" w:cs="Times New Roman"/>
          <w:color w:val="000000"/>
          <w:sz w:val="28"/>
          <w:szCs w:val="28"/>
          <w:lang w:eastAsia="ru-RU"/>
        </w:rPr>
        <w:t>азына</w:t>
      </w:r>
      <w:proofErr w:type="spellEnd"/>
      <w:r w:rsidR="0030630F" w:rsidRPr="0030630F">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val="kk-KZ" w:eastAsia="ru-RU"/>
        </w:rPr>
        <w:t xml:space="preserve"> ұлттық әл-ауқат қоры» акционерлік қоғамы;</w:t>
      </w:r>
    </w:p>
    <w:p w:rsidR="0030630F" w:rsidRPr="00D505A5" w:rsidRDefault="0030630F" w:rsidP="0030630F">
      <w:pPr>
        <w:widowControl w:val="0"/>
        <w:tabs>
          <w:tab w:val="left" w:pos="0"/>
        </w:tabs>
        <w:spacing w:after="0" w:line="317" w:lineRule="exact"/>
        <w:jc w:val="both"/>
        <w:rPr>
          <w:rFonts w:ascii="Times New Roman" w:eastAsia="Arial Unicode MS" w:hAnsi="Times New Roman" w:cs="Times New Roman"/>
          <w:sz w:val="28"/>
          <w:szCs w:val="28"/>
          <w:lang w:val="kk-KZ" w:eastAsia="ru-RU"/>
        </w:rPr>
      </w:pPr>
      <w:r w:rsidRPr="0030630F">
        <w:rPr>
          <w:rFonts w:ascii="Times New Roman" w:eastAsia="Arial Unicode MS" w:hAnsi="Times New Roman" w:cs="Times New Roman"/>
          <w:color w:val="000000"/>
          <w:sz w:val="28"/>
          <w:szCs w:val="28"/>
          <w:lang w:val="kk-KZ" w:eastAsia="ru-RU"/>
        </w:rPr>
        <w:t xml:space="preserve">              3. </w:t>
      </w:r>
      <w:r w:rsidRPr="00D505A5">
        <w:rPr>
          <w:rFonts w:ascii="Times New Roman" w:eastAsia="Arial Unicode MS" w:hAnsi="Times New Roman" w:cs="Times New Roman"/>
          <w:color w:val="000000"/>
          <w:sz w:val="28"/>
          <w:szCs w:val="28"/>
          <w:lang w:val="kk-KZ" w:eastAsia="ru-RU"/>
        </w:rPr>
        <w:t xml:space="preserve">Конкурс </w:t>
      </w:r>
      <w:r w:rsidR="00D505A5">
        <w:rPr>
          <w:rFonts w:ascii="Times New Roman" w:eastAsia="Arial Unicode MS" w:hAnsi="Times New Roman" w:cs="Times New Roman"/>
          <w:color w:val="000000"/>
          <w:sz w:val="28"/>
          <w:szCs w:val="28"/>
          <w:lang w:val="kk-KZ" w:eastAsia="ru-RU"/>
        </w:rPr>
        <w:t xml:space="preserve">осы Қағиданың 1-қосымшасында көрсетілген біліктілік талаптарына жауап беретін Үміткерлерді іріктеу мақсатында өткізіледі. </w:t>
      </w:r>
    </w:p>
    <w:p w:rsidR="0030630F" w:rsidRPr="0030630F" w:rsidRDefault="0030630F" w:rsidP="0030630F">
      <w:pPr>
        <w:widowControl w:val="0"/>
        <w:tabs>
          <w:tab w:val="left" w:pos="1575"/>
        </w:tabs>
        <w:spacing w:after="0" w:line="317" w:lineRule="exact"/>
        <w:jc w:val="both"/>
        <w:rPr>
          <w:rFonts w:ascii="Times New Roman" w:eastAsia="Arial Unicode MS" w:hAnsi="Times New Roman" w:cs="Times New Roman"/>
          <w:sz w:val="28"/>
          <w:szCs w:val="28"/>
          <w:lang w:eastAsia="ru-RU"/>
        </w:rPr>
      </w:pPr>
      <w:r w:rsidRPr="00D505A5">
        <w:rPr>
          <w:rFonts w:ascii="Times New Roman" w:eastAsia="Arial Unicode MS" w:hAnsi="Times New Roman" w:cs="Times New Roman"/>
          <w:color w:val="000000"/>
          <w:sz w:val="28"/>
          <w:szCs w:val="28"/>
          <w:lang w:val="kk-KZ" w:eastAsia="ru-RU"/>
        </w:rPr>
        <w:t xml:space="preserve">             </w:t>
      </w:r>
      <w:r w:rsidRPr="0030630F">
        <w:rPr>
          <w:rFonts w:ascii="Times New Roman" w:eastAsia="Arial Unicode MS" w:hAnsi="Times New Roman" w:cs="Times New Roman"/>
          <w:color w:val="000000"/>
          <w:sz w:val="28"/>
          <w:szCs w:val="28"/>
          <w:lang w:eastAsia="ru-RU"/>
        </w:rPr>
        <w:t xml:space="preserve">4. Конкурс </w:t>
      </w:r>
      <w:r w:rsidR="00D505A5">
        <w:rPr>
          <w:rFonts w:ascii="Times New Roman" w:eastAsia="Arial Unicode MS" w:hAnsi="Times New Roman" w:cs="Times New Roman"/>
          <w:color w:val="000000"/>
          <w:sz w:val="28"/>
          <w:szCs w:val="28"/>
          <w:lang w:val="kk-KZ" w:eastAsia="ru-RU"/>
        </w:rPr>
        <w:t>мынадай кезеңдерден тұрады</w:t>
      </w:r>
      <w:r w:rsidRPr="0030630F">
        <w:rPr>
          <w:rFonts w:ascii="Times New Roman" w:eastAsia="Arial Unicode MS" w:hAnsi="Times New Roman" w:cs="Times New Roman"/>
          <w:color w:val="000000"/>
          <w:sz w:val="28"/>
          <w:szCs w:val="28"/>
          <w:lang w:eastAsia="ru-RU"/>
        </w:rPr>
        <w:t>:</w:t>
      </w:r>
    </w:p>
    <w:p w:rsidR="0030630F" w:rsidRPr="0030630F" w:rsidRDefault="00D505A5" w:rsidP="008E2EF6">
      <w:pPr>
        <w:widowControl w:val="0"/>
        <w:numPr>
          <w:ilvl w:val="0"/>
          <w:numId w:val="2"/>
        </w:numPr>
        <w:tabs>
          <w:tab w:val="left" w:pos="0"/>
        </w:tabs>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Директорлар кеңесіне директорларды іріктеуде</w:t>
      </w:r>
      <w:r w:rsidR="00A61E74">
        <w:rPr>
          <w:rFonts w:ascii="Times New Roman" w:eastAsia="Arial Unicode MS" w:hAnsi="Times New Roman" w:cs="Times New Roman"/>
          <w:color w:val="000000"/>
          <w:sz w:val="28"/>
          <w:szCs w:val="28"/>
          <w:lang w:val="kk-KZ" w:eastAsia="ru-RU"/>
        </w:rPr>
        <w:t>гі мұқтаждықты анықтау</w:t>
      </w:r>
      <w:r w:rsidR="0030630F" w:rsidRPr="0030630F">
        <w:rPr>
          <w:rFonts w:ascii="Times New Roman" w:eastAsia="Arial Unicode MS" w:hAnsi="Times New Roman" w:cs="Times New Roman"/>
          <w:color w:val="000000"/>
          <w:sz w:val="28"/>
          <w:szCs w:val="28"/>
          <w:lang w:eastAsia="ru-RU"/>
        </w:rPr>
        <w:t>;</w:t>
      </w:r>
    </w:p>
    <w:p w:rsidR="0030630F" w:rsidRPr="0030630F" w:rsidRDefault="00A61E74" w:rsidP="008E2EF6">
      <w:pPr>
        <w:widowControl w:val="0"/>
        <w:numPr>
          <w:ilvl w:val="0"/>
          <w:numId w:val="2"/>
        </w:numPr>
        <w:tabs>
          <w:tab w:val="left" w:pos="0"/>
        </w:tabs>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 xml:space="preserve">біліктілік талаптарына сәйкес келетін Үміткерлерді іздеу жіне іріктеу бойынша рәсімдерді өткізу; </w:t>
      </w:r>
    </w:p>
    <w:p w:rsidR="0030630F" w:rsidRPr="0030630F" w:rsidRDefault="00A61E74" w:rsidP="008E2EF6">
      <w:pPr>
        <w:widowControl w:val="0"/>
        <w:numPr>
          <w:ilvl w:val="0"/>
          <w:numId w:val="2"/>
        </w:numPr>
        <w:tabs>
          <w:tab w:val="left" w:pos="0"/>
        </w:tabs>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Үміткерлерді алдын ала біліктілік тұрғысынан бағалау</w:t>
      </w:r>
      <w:r w:rsidR="0030630F" w:rsidRPr="0030630F">
        <w:rPr>
          <w:rFonts w:ascii="Times New Roman" w:eastAsia="Arial Unicode MS" w:hAnsi="Times New Roman" w:cs="Times New Roman"/>
          <w:color w:val="000000"/>
          <w:sz w:val="28"/>
          <w:szCs w:val="28"/>
          <w:lang w:eastAsia="ru-RU"/>
        </w:rPr>
        <w:t>;</w:t>
      </w:r>
    </w:p>
    <w:p w:rsidR="0030630F" w:rsidRPr="0030630F" w:rsidRDefault="00A61E74" w:rsidP="008E2EF6">
      <w:pPr>
        <w:widowControl w:val="0"/>
        <w:numPr>
          <w:ilvl w:val="0"/>
          <w:numId w:val="2"/>
        </w:numPr>
        <w:tabs>
          <w:tab w:val="left" w:pos="0"/>
        </w:tabs>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Комитеттің Үміткерлерді біліктілік тұрғысынан бағалауы</w:t>
      </w:r>
      <w:r w:rsidR="0030630F" w:rsidRPr="0030630F">
        <w:rPr>
          <w:rFonts w:ascii="Times New Roman" w:eastAsia="Arial Unicode MS" w:hAnsi="Times New Roman" w:cs="Times New Roman"/>
          <w:color w:val="000000"/>
          <w:sz w:val="28"/>
          <w:szCs w:val="28"/>
          <w:lang w:eastAsia="ru-RU"/>
        </w:rPr>
        <w:t>;</w:t>
      </w:r>
    </w:p>
    <w:p w:rsidR="00A73060" w:rsidRPr="00A73060" w:rsidRDefault="00A61E74" w:rsidP="0030630F">
      <w:pPr>
        <w:widowControl w:val="0"/>
        <w:numPr>
          <w:ilvl w:val="0"/>
          <w:numId w:val="2"/>
        </w:numPr>
        <w:tabs>
          <w:tab w:val="left" w:pos="0"/>
        </w:tabs>
        <w:spacing w:after="0" w:line="317" w:lineRule="exact"/>
        <w:ind w:firstLine="851"/>
        <w:jc w:val="both"/>
        <w:rPr>
          <w:rFonts w:ascii="Times New Roman" w:eastAsia="Times New Roman" w:hAnsi="Times New Roman" w:cs="Times New Roman"/>
          <w:sz w:val="28"/>
          <w:szCs w:val="28"/>
        </w:rPr>
      </w:pPr>
      <w:r>
        <w:rPr>
          <w:rFonts w:ascii="Times New Roman" w:eastAsia="Arial Unicode MS" w:hAnsi="Times New Roman" w:cs="Times New Roman"/>
          <w:color w:val="000000"/>
          <w:sz w:val="28"/>
          <w:szCs w:val="28"/>
          <w:lang w:val="kk-KZ" w:eastAsia="ru-RU"/>
        </w:rPr>
        <w:t>Қор Басқармасының Үміткерлерді Директорлар кеңесіне сайлауы</w:t>
      </w:r>
      <w:r w:rsidR="0030630F" w:rsidRPr="00A73060">
        <w:rPr>
          <w:rFonts w:ascii="Times New Roman" w:eastAsia="Arial Unicode MS" w:hAnsi="Times New Roman" w:cs="Times New Roman"/>
          <w:color w:val="000000"/>
          <w:sz w:val="28"/>
          <w:szCs w:val="28"/>
          <w:lang w:eastAsia="ru-RU"/>
        </w:rPr>
        <w:t>.</w:t>
      </w:r>
    </w:p>
    <w:p w:rsidR="0030630F" w:rsidRPr="0030630F" w:rsidRDefault="006C22C2" w:rsidP="0030630F">
      <w:pPr>
        <w:tabs>
          <w:tab w:val="left" w:pos="0"/>
        </w:tabs>
        <w:spacing w:after="0" w:line="317" w:lineRule="exac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00A61E74">
        <w:rPr>
          <w:rFonts w:ascii="Times New Roman" w:eastAsia="Times New Roman" w:hAnsi="Times New Roman" w:cs="Times New Roman"/>
          <w:sz w:val="28"/>
          <w:szCs w:val="28"/>
          <w:lang w:val="kk-KZ"/>
        </w:rPr>
        <w:t>Қазақстан Республикасының заңнамаларымен және/немесе Қоғамның/Қордың ішкі құжаттарымен коммерциялық ұйымдардан қандай да бі</w:t>
      </w:r>
      <w:proofErr w:type="gramStart"/>
      <w:r w:rsidR="00A61E74">
        <w:rPr>
          <w:rFonts w:ascii="Times New Roman" w:eastAsia="Times New Roman" w:hAnsi="Times New Roman" w:cs="Times New Roman"/>
          <w:sz w:val="28"/>
          <w:szCs w:val="28"/>
          <w:lang w:val="kk-KZ"/>
        </w:rPr>
        <w:t>р</w:t>
      </w:r>
      <w:proofErr w:type="gramEnd"/>
      <w:r w:rsidR="00A61E74">
        <w:rPr>
          <w:rFonts w:ascii="Times New Roman" w:eastAsia="Times New Roman" w:hAnsi="Times New Roman" w:cs="Times New Roman"/>
          <w:sz w:val="28"/>
          <w:szCs w:val="28"/>
          <w:lang w:val="kk-KZ"/>
        </w:rPr>
        <w:t xml:space="preserve"> төлемдер алуға шектеу қойылған немесе тыйым салынған Қоғамның Директорлар кеңесінің төрағасы мен мүшелеріне сыйақы және өтемақы есептелмейді және төленбейді. </w:t>
      </w:r>
    </w:p>
    <w:p w:rsidR="0030630F" w:rsidRPr="0030630F" w:rsidRDefault="0030630F" w:rsidP="0030630F">
      <w:pPr>
        <w:spacing w:after="0" w:line="240" w:lineRule="auto"/>
        <w:ind w:firstLine="851"/>
        <w:jc w:val="both"/>
        <w:rPr>
          <w:rFonts w:ascii="Times New Roman" w:eastAsia="Times New Roman" w:hAnsi="Times New Roman" w:cs="Times New Roman"/>
          <w:sz w:val="28"/>
          <w:szCs w:val="28"/>
        </w:rPr>
      </w:pPr>
      <w:r w:rsidRPr="0030630F">
        <w:rPr>
          <w:rFonts w:ascii="Times New Roman" w:eastAsia="Times New Roman" w:hAnsi="Times New Roman" w:cs="Times New Roman"/>
          <w:sz w:val="28"/>
          <w:szCs w:val="28"/>
        </w:rPr>
        <w:t xml:space="preserve">6. </w:t>
      </w:r>
      <w:r w:rsidR="00A61E74">
        <w:rPr>
          <w:rFonts w:ascii="Times New Roman" w:eastAsia="Times New Roman" w:hAnsi="Times New Roman" w:cs="Times New Roman"/>
          <w:sz w:val="28"/>
          <w:szCs w:val="28"/>
          <w:lang w:val="kk-KZ"/>
        </w:rPr>
        <w:t xml:space="preserve">Қазақстан Республикасының салық заңнамаларына сәйкес, </w:t>
      </w:r>
      <w:r w:rsidR="005E787E">
        <w:rPr>
          <w:rFonts w:ascii="Times New Roman" w:eastAsia="Times New Roman" w:hAnsi="Times New Roman" w:cs="Times New Roman"/>
          <w:sz w:val="28"/>
          <w:szCs w:val="28"/>
          <w:lang w:val="kk-KZ"/>
        </w:rPr>
        <w:t>Директорлар кеңесінің мүшелеріне сыйақы беру жеке тұ</w:t>
      </w:r>
      <w:proofErr w:type="gramStart"/>
      <w:r w:rsidR="005E787E">
        <w:rPr>
          <w:rFonts w:ascii="Times New Roman" w:eastAsia="Times New Roman" w:hAnsi="Times New Roman" w:cs="Times New Roman"/>
          <w:sz w:val="28"/>
          <w:szCs w:val="28"/>
          <w:lang w:val="kk-KZ"/>
        </w:rPr>
        <w:t>лғаны</w:t>
      </w:r>
      <w:proofErr w:type="gramEnd"/>
      <w:r w:rsidR="005E787E">
        <w:rPr>
          <w:rFonts w:ascii="Times New Roman" w:eastAsia="Times New Roman" w:hAnsi="Times New Roman" w:cs="Times New Roman"/>
          <w:sz w:val="28"/>
          <w:szCs w:val="28"/>
          <w:lang w:val="kk-KZ"/>
        </w:rPr>
        <w:t xml:space="preserve">ң табысы болып табылады және Қазақстан Республикасының Салық кодексіне сәйкес салық салуға жатпайды. </w:t>
      </w:r>
    </w:p>
    <w:p w:rsidR="0030630F" w:rsidRPr="0030630F" w:rsidRDefault="0030630F" w:rsidP="0030630F">
      <w:pPr>
        <w:spacing w:after="0" w:line="240" w:lineRule="auto"/>
        <w:ind w:firstLine="851"/>
        <w:jc w:val="both"/>
        <w:rPr>
          <w:rFonts w:ascii="Times New Roman" w:eastAsia="Times New Roman" w:hAnsi="Times New Roman" w:cs="Times New Roman"/>
          <w:sz w:val="28"/>
          <w:szCs w:val="28"/>
        </w:rPr>
      </w:pPr>
      <w:r w:rsidRPr="0030630F">
        <w:rPr>
          <w:rFonts w:ascii="Times New Roman" w:eastAsia="Times New Roman" w:hAnsi="Times New Roman" w:cs="Times New Roman"/>
          <w:sz w:val="28"/>
          <w:szCs w:val="28"/>
        </w:rPr>
        <w:t xml:space="preserve">7. </w:t>
      </w:r>
      <w:r w:rsidR="005E787E">
        <w:rPr>
          <w:rFonts w:ascii="Times New Roman" w:eastAsia="Times New Roman" w:hAnsi="Times New Roman" w:cs="Times New Roman"/>
          <w:sz w:val="28"/>
          <w:szCs w:val="28"/>
          <w:lang w:val="kk-KZ"/>
        </w:rPr>
        <w:t xml:space="preserve">Егер акционерлердің жалпы жиналысының (Жалғыз акционердің) шешімімен  өзгеше белгіленбесе, Қоғам сыйақы мен өтемақыны ақшалай нысанда, сыйақы алушы тұлғаның көрсетуі бойынша сыйақыны және (немесе) өтемақыны аударатын күні Қазақстан Республикасының теңгесімен немесе Қазақстан Республикасы Ұлттық банкінің бағамы бойынша өзге валютамен  төлейді. </w:t>
      </w:r>
    </w:p>
    <w:p w:rsidR="0030630F" w:rsidRPr="0030630F" w:rsidRDefault="0030630F" w:rsidP="0030630F">
      <w:pPr>
        <w:spacing w:after="0" w:line="240" w:lineRule="auto"/>
        <w:ind w:firstLine="851"/>
        <w:jc w:val="both"/>
        <w:rPr>
          <w:rFonts w:ascii="Times New Roman" w:eastAsia="Times New Roman" w:hAnsi="Times New Roman" w:cs="Times New Roman"/>
          <w:sz w:val="28"/>
          <w:szCs w:val="28"/>
        </w:rPr>
      </w:pPr>
      <w:r w:rsidRPr="0030630F">
        <w:rPr>
          <w:rFonts w:ascii="Times New Roman" w:eastAsia="Times New Roman" w:hAnsi="Times New Roman" w:cs="Times New Roman"/>
          <w:sz w:val="28"/>
          <w:szCs w:val="28"/>
        </w:rPr>
        <w:t xml:space="preserve">8. </w:t>
      </w:r>
      <w:r w:rsidR="003472C6">
        <w:rPr>
          <w:rFonts w:ascii="Times New Roman" w:eastAsia="Times New Roman" w:hAnsi="Times New Roman" w:cs="Times New Roman"/>
          <w:sz w:val="28"/>
          <w:szCs w:val="28"/>
          <w:lang w:val="kk-KZ"/>
        </w:rPr>
        <w:t xml:space="preserve">Ақша қаражатын аударған күн осы Қағидаға сәйкес, Қоғамның есептік шотынан ақша қаражатын есептен шығарған күн болып табылады. </w:t>
      </w:r>
    </w:p>
    <w:p w:rsidR="0030630F" w:rsidRPr="002C60FC" w:rsidRDefault="0030630F" w:rsidP="0030630F">
      <w:pPr>
        <w:spacing w:after="240" w:line="240" w:lineRule="auto"/>
        <w:jc w:val="both"/>
        <w:rPr>
          <w:rFonts w:ascii="Times New Roman" w:eastAsia="Arial Unicode MS" w:hAnsi="Times New Roman" w:cs="Times New Roman"/>
          <w:sz w:val="28"/>
          <w:szCs w:val="28"/>
          <w:lang w:val="kk-KZ" w:eastAsia="ru-RU"/>
        </w:rPr>
      </w:pPr>
      <w:r w:rsidRPr="0030630F">
        <w:rPr>
          <w:rFonts w:ascii="Times New Roman" w:eastAsia="Times New Roman" w:hAnsi="Times New Roman" w:cs="Times New Roman"/>
          <w:sz w:val="28"/>
          <w:szCs w:val="28"/>
        </w:rPr>
        <w:t xml:space="preserve">           9. </w:t>
      </w:r>
      <w:r w:rsidR="003472C6">
        <w:rPr>
          <w:rFonts w:ascii="Times New Roman" w:eastAsia="Times New Roman" w:hAnsi="Times New Roman" w:cs="Times New Roman"/>
          <w:sz w:val="28"/>
          <w:szCs w:val="28"/>
          <w:lang w:val="kk-KZ"/>
        </w:rPr>
        <w:t xml:space="preserve">Сыйақы мен өтемақы </w:t>
      </w:r>
      <w:r w:rsidR="00597ABC">
        <w:rPr>
          <w:rFonts w:ascii="Times New Roman" w:eastAsia="Times New Roman" w:hAnsi="Times New Roman" w:cs="Times New Roman"/>
          <w:sz w:val="28"/>
          <w:szCs w:val="28"/>
          <w:lang w:val="kk-KZ"/>
        </w:rPr>
        <w:t xml:space="preserve">Директорлар кеңесінің мүшесі көрсеткен банктік шотқа ақша аудару арқылы төленеді. Карточкаларға қызмет көрсету бойынша банкке сыйақыны банк карточкасының иесі төлейді.  </w:t>
      </w:r>
      <w:bookmarkStart w:id="2" w:name="bookmark9"/>
    </w:p>
    <w:p w:rsidR="0030630F" w:rsidRPr="002C60FC" w:rsidRDefault="0030630F" w:rsidP="0030630F">
      <w:pPr>
        <w:keepNext/>
        <w:keepLines/>
        <w:widowControl w:val="0"/>
        <w:tabs>
          <w:tab w:val="left" w:pos="0"/>
        </w:tabs>
        <w:spacing w:after="240" w:line="317" w:lineRule="exact"/>
        <w:ind w:right="1920" w:firstLine="851"/>
        <w:jc w:val="center"/>
        <w:outlineLvl w:val="0"/>
        <w:rPr>
          <w:rFonts w:ascii="Times New Roman" w:eastAsia="Arial Unicode MS" w:hAnsi="Times New Roman" w:cs="Times New Roman"/>
          <w:b/>
          <w:bCs/>
          <w:sz w:val="28"/>
          <w:szCs w:val="28"/>
          <w:lang w:val="kk-KZ" w:eastAsia="ru-RU"/>
        </w:rPr>
      </w:pPr>
      <w:r w:rsidRPr="002C60FC">
        <w:rPr>
          <w:rFonts w:ascii="Times New Roman" w:eastAsia="Arial Unicode MS" w:hAnsi="Times New Roman" w:cs="Times New Roman"/>
          <w:b/>
          <w:bCs/>
          <w:color w:val="000000"/>
          <w:sz w:val="28"/>
          <w:szCs w:val="28"/>
          <w:lang w:val="kk-KZ" w:eastAsia="ru-RU"/>
        </w:rPr>
        <w:t xml:space="preserve">2. </w:t>
      </w:r>
      <w:r w:rsidR="00597ABC">
        <w:rPr>
          <w:rFonts w:ascii="Times New Roman" w:eastAsia="Arial Unicode MS" w:hAnsi="Times New Roman" w:cs="Times New Roman"/>
          <w:b/>
          <w:bCs/>
          <w:color w:val="000000"/>
          <w:sz w:val="28"/>
          <w:szCs w:val="28"/>
          <w:lang w:val="kk-KZ" w:eastAsia="ru-RU"/>
        </w:rPr>
        <w:t xml:space="preserve">Директорлар кеңесінің мүшелерін іріктеуге мұқтаждықты анықтау </w:t>
      </w:r>
      <w:bookmarkEnd w:id="2"/>
    </w:p>
    <w:p w:rsidR="00233621" w:rsidRPr="00FB2ED9" w:rsidRDefault="0030630F" w:rsidP="00233621">
      <w:pPr>
        <w:widowControl w:val="0"/>
        <w:tabs>
          <w:tab w:val="left" w:pos="1575"/>
        </w:tabs>
        <w:spacing w:after="0" w:line="240" w:lineRule="auto"/>
        <w:ind w:firstLine="851"/>
        <w:jc w:val="both"/>
        <w:rPr>
          <w:rFonts w:ascii="Times New Roman" w:eastAsia="Arial Unicode MS" w:hAnsi="Times New Roman" w:cs="Times New Roman"/>
          <w:color w:val="000000"/>
          <w:sz w:val="28"/>
          <w:szCs w:val="28"/>
          <w:lang w:val="kk-KZ" w:eastAsia="ru-RU"/>
        </w:rPr>
      </w:pPr>
      <w:r w:rsidRPr="00FB2ED9">
        <w:rPr>
          <w:rFonts w:ascii="Times New Roman" w:eastAsia="Arial Unicode MS" w:hAnsi="Times New Roman" w:cs="Times New Roman"/>
          <w:color w:val="000000"/>
          <w:sz w:val="28"/>
          <w:szCs w:val="28"/>
          <w:lang w:val="kk-KZ" w:eastAsia="ru-RU"/>
        </w:rPr>
        <w:t xml:space="preserve">10. </w:t>
      </w:r>
      <w:r w:rsidR="00FB2ED9">
        <w:rPr>
          <w:rFonts w:ascii="Times New Roman" w:eastAsia="Arial Unicode MS" w:hAnsi="Times New Roman" w:cs="Times New Roman"/>
          <w:color w:val="000000"/>
          <w:sz w:val="28"/>
          <w:szCs w:val="28"/>
          <w:lang w:val="kk-KZ" w:eastAsia="ru-RU"/>
        </w:rPr>
        <w:t>КХ</w:t>
      </w:r>
      <w:r w:rsidRPr="00FB2ED9">
        <w:rPr>
          <w:rFonts w:ascii="Times New Roman" w:eastAsia="Arial Unicode MS" w:hAnsi="Times New Roman" w:cs="Times New Roman"/>
          <w:color w:val="000000"/>
          <w:sz w:val="28"/>
          <w:szCs w:val="28"/>
          <w:lang w:val="kk-KZ" w:eastAsia="ru-RU"/>
        </w:rPr>
        <w:t xml:space="preserve"> </w:t>
      </w:r>
      <w:r w:rsidR="00597ABC">
        <w:rPr>
          <w:rFonts w:ascii="Times New Roman" w:eastAsia="Arial Unicode MS" w:hAnsi="Times New Roman" w:cs="Times New Roman"/>
          <w:color w:val="000000"/>
          <w:sz w:val="28"/>
          <w:szCs w:val="28"/>
          <w:lang w:val="kk-KZ" w:eastAsia="ru-RU"/>
        </w:rPr>
        <w:t xml:space="preserve">Директорлар кеңесінің мүшесін/Директорлар кеңесінің өкілеттік мерзімі аяқталғаны туралы Жауапты құрылымдық бөлімшеге 2 (екі) айдан кешіктірмей, ал директор өз бастамасы бойынша өкілеттігін мерзімінен бұрын тоқтатқан жағдайда өтінішті алған күннен бастап 5 (бес) жұмыс күні ішінде  жазбаша хабарлайды. </w:t>
      </w:r>
    </w:p>
    <w:p w:rsidR="0030630F" w:rsidRPr="00FB2ED9" w:rsidRDefault="00EB3054" w:rsidP="00233621">
      <w:pPr>
        <w:widowControl w:val="0"/>
        <w:tabs>
          <w:tab w:val="left" w:pos="1575"/>
        </w:tabs>
        <w:spacing w:after="0" w:line="240" w:lineRule="auto"/>
        <w:ind w:firstLine="851"/>
        <w:jc w:val="both"/>
        <w:rPr>
          <w:rFonts w:ascii="Times New Roman" w:eastAsia="Arial Unicode MS" w:hAnsi="Times New Roman" w:cs="Times New Roman"/>
          <w:sz w:val="28"/>
          <w:szCs w:val="28"/>
          <w:lang w:val="kk-KZ" w:eastAsia="ru-RU"/>
        </w:rPr>
      </w:pPr>
      <w:r>
        <w:rPr>
          <w:rFonts w:ascii="Times New Roman" w:eastAsia="Arial Unicode MS" w:hAnsi="Times New Roman" w:cs="Times New Roman"/>
          <w:color w:val="000000"/>
          <w:sz w:val="28"/>
          <w:szCs w:val="28"/>
          <w:lang w:val="kk-KZ" w:eastAsia="ru-RU"/>
        </w:rPr>
        <w:t xml:space="preserve">Жалпы </w:t>
      </w:r>
      <w:r w:rsidR="00597ABC">
        <w:rPr>
          <w:rFonts w:ascii="Times New Roman" w:eastAsia="Arial Unicode MS" w:hAnsi="Times New Roman" w:cs="Times New Roman"/>
          <w:color w:val="000000"/>
          <w:sz w:val="28"/>
          <w:szCs w:val="28"/>
          <w:lang w:val="kk-KZ" w:eastAsia="ru-RU"/>
        </w:rPr>
        <w:t xml:space="preserve">Директорлар кеңесінің өкілеттігін мерзімінен бұрын тоқтату туралы шешім </w:t>
      </w:r>
      <w:r>
        <w:rPr>
          <w:rFonts w:ascii="Times New Roman" w:eastAsia="Arial Unicode MS" w:hAnsi="Times New Roman" w:cs="Times New Roman"/>
          <w:color w:val="000000"/>
          <w:sz w:val="28"/>
          <w:szCs w:val="28"/>
          <w:lang w:val="kk-KZ" w:eastAsia="ru-RU"/>
        </w:rPr>
        <w:t xml:space="preserve">қабылдау қажет болған жағдайда </w:t>
      </w:r>
      <w:r w:rsidR="00FB2ED9">
        <w:rPr>
          <w:rFonts w:ascii="Times New Roman" w:eastAsia="Arial Unicode MS" w:hAnsi="Times New Roman" w:cs="Times New Roman"/>
          <w:color w:val="000000"/>
          <w:sz w:val="28"/>
          <w:szCs w:val="28"/>
          <w:lang w:val="kk-KZ" w:eastAsia="ru-RU"/>
        </w:rPr>
        <w:t>КХ</w:t>
      </w:r>
      <w:r>
        <w:rPr>
          <w:rFonts w:ascii="Times New Roman" w:eastAsia="Arial Unicode MS" w:hAnsi="Times New Roman" w:cs="Times New Roman"/>
          <w:color w:val="000000"/>
          <w:sz w:val="28"/>
          <w:szCs w:val="28"/>
          <w:lang w:val="kk-KZ" w:eastAsia="ru-RU"/>
        </w:rPr>
        <w:t xml:space="preserve"> бұл туралы </w:t>
      </w:r>
      <w:r w:rsidRPr="00FB2ED9">
        <w:rPr>
          <w:rFonts w:ascii="Times New Roman" w:eastAsia="Arial Unicode MS" w:hAnsi="Times New Roman" w:cs="Times New Roman"/>
          <w:color w:val="000000"/>
          <w:sz w:val="28"/>
          <w:szCs w:val="28"/>
          <w:lang w:val="kk-KZ" w:eastAsia="ru-RU"/>
        </w:rPr>
        <w:t xml:space="preserve"> </w:t>
      </w:r>
      <w:r>
        <w:rPr>
          <w:rFonts w:ascii="Times New Roman" w:eastAsia="Arial Unicode MS" w:hAnsi="Times New Roman" w:cs="Times New Roman"/>
          <w:color w:val="000000"/>
          <w:sz w:val="28"/>
          <w:szCs w:val="28"/>
          <w:lang w:val="kk-KZ" w:eastAsia="ru-RU"/>
        </w:rPr>
        <w:t xml:space="preserve">Жауапты құрылымдық бөлімшеге Директорлар кеңесінің өкілеттігін мерзімінен бұрын тоқтату туралы шешім қабылданатын болжамды күнге дейін 15 (он бес) жұмыс күнінен кешіктірмей хабарлайды. </w:t>
      </w:r>
    </w:p>
    <w:p w:rsidR="0030630F" w:rsidRPr="00B73321" w:rsidRDefault="0030630F" w:rsidP="00233621">
      <w:pPr>
        <w:widowControl w:val="0"/>
        <w:tabs>
          <w:tab w:val="left" w:pos="1575"/>
        </w:tabs>
        <w:spacing w:after="0" w:line="240" w:lineRule="auto"/>
        <w:ind w:firstLine="851"/>
        <w:jc w:val="both"/>
        <w:rPr>
          <w:rFonts w:ascii="Times New Roman" w:eastAsia="Arial Unicode MS" w:hAnsi="Times New Roman" w:cs="Times New Roman"/>
          <w:sz w:val="28"/>
          <w:szCs w:val="28"/>
          <w:lang w:val="kk-KZ" w:eastAsia="ru-RU"/>
        </w:rPr>
      </w:pPr>
      <w:r w:rsidRPr="00B73321">
        <w:rPr>
          <w:rFonts w:ascii="Times New Roman" w:eastAsia="Arial Unicode MS" w:hAnsi="Times New Roman" w:cs="Times New Roman"/>
          <w:color w:val="000000"/>
          <w:sz w:val="28"/>
          <w:szCs w:val="28"/>
          <w:lang w:val="kk-KZ" w:eastAsia="ru-RU"/>
        </w:rPr>
        <w:t xml:space="preserve">11. </w:t>
      </w:r>
      <w:r w:rsidR="00EB3054">
        <w:rPr>
          <w:rFonts w:ascii="Times New Roman" w:eastAsia="Arial Unicode MS" w:hAnsi="Times New Roman" w:cs="Times New Roman"/>
          <w:color w:val="000000"/>
          <w:sz w:val="28"/>
          <w:szCs w:val="28"/>
          <w:lang w:val="kk-KZ" w:eastAsia="ru-RU"/>
        </w:rPr>
        <w:t xml:space="preserve">Директорлар кеңесі мүшелерінің ұсынымдары бойынша Қоғам </w:t>
      </w:r>
      <w:r w:rsidR="00FF1A29">
        <w:rPr>
          <w:rFonts w:ascii="Times New Roman" w:eastAsia="Arial Unicode MS" w:hAnsi="Times New Roman" w:cs="Times New Roman"/>
          <w:color w:val="000000"/>
          <w:sz w:val="28"/>
          <w:szCs w:val="28"/>
          <w:lang w:val="kk-KZ" w:eastAsia="ru-RU"/>
        </w:rPr>
        <w:t xml:space="preserve">осы Қағиданың 13-тармағына сәйкес Директорлар кеңесіне мүшелер іріктеу конкурсына қатысуға ниет білдірген Үміткерлердің Директорлар Кеңесінің төрағасы қол қойған құжаттарын Жауапты бөлімшеге жазбаша түрде тапсыруға құқылы. </w:t>
      </w:r>
    </w:p>
    <w:p w:rsidR="00233621" w:rsidRPr="00B73321" w:rsidRDefault="002D0E87" w:rsidP="002D0E87">
      <w:pPr>
        <w:widowControl w:val="0"/>
        <w:tabs>
          <w:tab w:val="left" w:pos="1575"/>
        </w:tabs>
        <w:spacing w:after="0" w:line="240" w:lineRule="auto"/>
        <w:jc w:val="both"/>
        <w:rPr>
          <w:rFonts w:ascii="Times New Roman" w:eastAsia="Arial Unicode MS" w:hAnsi="Times New Roman" w:cs="Times New Roman"/>
          <w:b/>
          <w:bCs/>
          <w:color w:val="000000"/>
          <w:sz w:val="28"/>
          <w:szCs w:val="28"/>
          <w:lang w:val="kk-KZ" w:eastAsia="ru-RU"/>
        </w:rPr>
      </w:pPr>
      <w:r w:rsidRPr="00B73321">
        <w:rPr>
          <w:rFonts w:ascii="Times New Roman" w:eastAsia="Arial Unicode MS" w:hAnsi="Times New Roman" w:cs="Times New Roman"/>
          <w:color w:val="000000"/>
          <w:sz w:val="28"/>
          <w:szCs w:val="28"/>
          <w:lang w:val="kk-KZ" w:eastAsia="ru-RU"/>
        </w:rPr>
        <w:t xml:space="preserve">            </w:t>
      </w:r>
      <w:bookmarkStart w:id="3" w:name="bookmark10"/>
    </w:p>
    <w:p w:rsidR="0030630F" w:rsidRPr="00B73321" w:rsidRDefault="0030630F" w:rsidP="00233621">
      <w:pPr>
        <w:keepNext/>
        <w:keepLines/>
        <w:widowControl w:val="0"/>
        <w:tabs>
          <w:tab w:val="left" w:pos="3973"/>
        </w:tabs>
        <w:spacing w:after="0" w:line="240" w:lineRule="auto"/>
        <w:ind w:left="851"/>
        <w:jc w:val="center"/>
        <w:outlineLvl w:val="0"/>
        <w:rPr>
          <w:rFonts w:ascii="Times New Roman" w:eastAsia="Arial Unicode MS" w:hAnsi="Times New Roman" w:cs="Times New Roman"/>
          <w:b/>
          <w:bCs/>
          <w:color w:val="000000"/>
          <w:sz w:val="28"/>
          <w:szCs w:val="28"/>
          <w:lang w:val="kk-KZ" w:eastAsia="ru-RU"/>
        </w:rPr>
      </w:pPr>
      <w:r w:rsidRPr="00B73321">
        <w:rPr>
          <w:rFonts w:ascii="Times New Roman" w:eastAsia="Arial Unicode MS" w:hAnsi="Times New Roman" w:cs="Times New Roman"/>
          <w:b/>
          <w:bCs/>
          <w:color w:val="000000"/>
          <w:sz w:val="28"/>
          <w:szCs w:val="28"/>
          <w:lang w:val="kk-KZ" w:eastAsia="ru-RU"/>
        </w:rPr>
        <w:t xml:space="preserve">3. </w:t>
      </w:r>
      <w:r w:rsidR="00FF1A29">
        <w:rPr>
          <w:rFonts w:ascii="Times New Roman" w:eastAsia="Arial Unicode MS" w:hAnsi="Times New Roman" w:cs="Times New Roman"/>
          <w:b/>
          <w:bCs/>
          <w:color w:val="000000"/>
          <w:sz w:val="28"/>
          <w:szCs w:val="28"/>
          <w:lang w:val="kk-KZ" w:eastAsia="ru-RU"/>
        </w:rPr>
        <w:t>Үміткерлерді іздеу және іріктеу</w:t>
      </w:r>
      <w:bookmarkEnd w:id="3"/>
    </w:p>
    <w:p w:rsidR="00A73060" w:rsidRPr="00B73321" w:rsidRDefault="00A73060" w:rsidP="00233621">
      <w:pPr>
        <w:keepNext/>
        <w:keepLines/>
        <w:widowControl w:val="0"/>
        <w:tabs>
          <w:tab w:val="left" w:pos="3973"/>
        </w:tabs>
        <w:spacing w:after="0" w:line="240" w:lineRule="auto"/>
        <w:ind w:left="851"/>
        <w:jc w:val="center"/>
        <w:outlineLvl w:val="0"/>
        <w:rPr>
          <w:rFonts w:ascii="Times New Roman" w:eastAsia="Arial Unicode MS" w:hAnsi="Times New Roman" w:cs="Times New Roman"/>
          <w:b/>
          <w:bCs/>
          <w:sz w:val="28"/>
          <w:szCs w:val="28"/>
          <w:lang w:val="kk-KZ" w:eastAsia="ru-RU"/>
        </w:rPr>
      </w:pPr>
    </w:p>
    <w:p w:rsidR="0030630F" w:rsidRPr="00B73321" w:rsidRDefault="0030630F" w:rsidP="00233621">
      <w:pPr>
        <w:widowControl w:val="0"/>
        <w:tabs>
          <w:tab w:val="left" w:pos="1768"/>
        </w:tabs>
        <w:spacing w:after="0" w:line="240" w:lineRule="auto"/>
        <w:ind w:firstLine="851"/>
        <w:jc w:val="both"/>
        <w:rPr>
          <w:rFonts w:ascii="Times New Roman" w:eastAsia="Arial Unicode MS" w:hAnsi="Times New Roman" w:cs="Times New Roman"/>
          <w:color w:val="000000"/>
          <w:sz w:val="28"/>
          <w:szCs w:val="28"/>
          <w:lang w:val="kk-KZ" w:eastAsia="ru-RU"/>
        </w:rPr>
      </w:pPr>
      <w:r w:rsidRPr="00B73321">
        <w:rPr>
          <w:rFonts w:ascii="Times New Roman" w:eastAsia="Arial Unicode MS" w:hAnsi="Times New Roman" w:cs="Times New Roman"/>
          <w:color w:val="000000"/>
          <w:sz w:val="28"/>
          <w:szCs w:val="28"/>
          <w:lang w:val="kk-KZ" w:eastAsia="ru-RU"/>
        </w:rPr>
        <w:t>1</w:t>
      </w:r>
      <w:r w:rsidR="002D0E87" w:rsidRPr="00B73321">
        <w:rPr>
          <w:rFonts w:ascii="Times New Roman" w:eastAsia="Arial Unicode MS" w:hAnsi="Times New Roman" w:cs="Times New Roman"/>
          <w:color w:val="000000"/>
          <w:sz w:val="28"/>
          <w:szCs w:val="28"/>
          <w:lang w:val="kk-KZ" w:eastAsia="ru-RU"/>
        </w:rPr>
        <w:t>2</w:t>
      </w:r>
      <w:r w:rsidRPr="00B73321">
        <w:rPr>
          <w:rFonts w:ascii="Times New Roman" w:eastAsia="Arial Unicode MS" w:hAnsi="Times New Roman" w:cs="Times New Roman"/>
          <w:color w:val="000000"/>
          <w:sz w:val="28"/>
          <w:szCs w:val="28"/>
          <w:lang w:val="kk-KZ" w:eastAsia="ru-RU"/>
        </w:rPr>
        <w:t xml:space="preserve">. </w:t>
      </w:r>
      <w:r w:rsidR="00FF1A29">
        <w:rPr>
          <w:rFonts w:ascii="Times New Roman" w:eastAsia="Arial Unicode MS" w:hAnsi="Times New Roman" w:cs="Times New Roman"/>
          <w:color w:val="000000"/>
          <w:sz w:val="28"/>
          <w:szCs w:val="28"/>
          <w:lang w:val="kk-KZ" w:eastAsia="ru-RU"/>
        </w:rPr>
        <w:t xml:space="preserve">Жауапты бөлімше Директорлар кеңесіне Директорлар кеңесінің мүшелерін іріктеуге қажеттілік бар екені туралы материалдарды алғаннан кейін мына тәсілдердің біреуін немесе бірнешеуін пайдалана отырып, </w:t>
      </w:r>
      <w:r w:rsidR="00FF1A29">
        <w:rPr>
          <w:rFonts w:ascii="Times New Roman" w:eastAsia="Arial Unicode MS" w:hAnsi="Times New Roman" w:cs="Times New Roman"/>
          <w:color w:val="000000"/>
          <w:sz w:val="28"/>
          <w:szCs w:val="28"/>
          <w:lang w:val="kk-KZ" w:eastAsia="ru-RU"/>
        </w:rPr>
        <w:lastRenderedPageBreak/>
        <w:t>Үміткерлерді іздейді</w:t>
      </w:r>
      <w:r w:rsidR="00B7458F">
        <w:rPr>
          <w:rFonts w:ascii="Times New Roman" w:eastAsia="Arial Unicode MS" w:hAnsi="Times New Roman" w:cs="Times New Roman"/>
          <w:color w:val="000000"/>
          <w:sz w:val="28"/>
          <w:szCs w:val="28"/>
          <w:lang w:val="kk-KZ" w:eastAsia="ru-RU"/>
        </w:rPr>
        <w:t>, олар</w:t>
      </w:r>
      <w:r w:rsidR="00FF1A29">
        <w:rPr>
          <w:rFonts w:ascii="Times New Roman" w:eastAsia="Arial Unicode MS" w:hAnsi="Times New Roman" w:cs="Times New Roman"/>
          <w:color w:val="000000"/>
          <w:sz w:val="28"/>
          <w:szCs w:val="28"/>
          <w:lang w:val="kk-KZ" w:eastAsia="ru-RU"/>
        </w:rPr>
        <w:t xml:space="preserve">:   </w:t>
      </w:r>
    </w:p>
    <w:p w:rsidR="0030630F" w:rsidRPr="0030630F" w:rsidRDefault="0030630F" w:rsidP="001B69F7">
      <w:pPr>
        <w:widowControl w:val="0"/>
        <w:tabs>
          <w:tab w:val="left" w:pos="0"/>
        </w:tabs>
        <w:spacing w:after="0" w:line="240" w:lineRule="auto"/>
        <w:ind w:firstLine="851"/>
        <w:jc w:val="both"/>
        <w:rPr>
          <w:rFonts w:ascii="Times New Roman" w:eastAsia="Arial Unicode MS" w:hAnsi="Times New Roman" w:cs="Times New Roman"/>
          <w:color w:val="000000"/>
          <w:sz w:val="28"/>
          <w:szCs w:val="28"/>
          <w:lang w:eastAsia="ru-RU"/>
        </w:rPr>
      </w:pPr>
      <w:r w:rsidRPr="0030630F">
        <w:rPr>
          <w:rFonts w:ascii="Times New Roman" w:eastAsia="Arial Unicode MS" w:hAnsi="Times New Roman" w:cs="Times New Roman"/>
          <w:color w:val="000000"/>
          <w:sz w:val="28"/>
          <w:szCs w:val="28"/>
          <w:lang w:eastAsia="ru-RU"/>
        </w:rPr>
        <w:t xml:space="preserve">1) </w:t>
      </w:r>
      <w:r w:rsidR="00FF1A29">
        <w:rPr>
          <w:rFonts w:ascii="Times New Roman" w:eastAsia="Arial Unicode MS" w:hAnsi="Times New Roman" w:cs="Times New Roman"/>
          <w:color w:val="000000"/>
          <w:sz w:val="28"/>
          <w:szCs w:val="28"/>
          <w:lang w:val="kk-KZ" w:eastAsia="ru-RU"/>
        </w:rPr>
        <w:t>Қоғамның веб-сайтында директорларды і</w:t>
      </w:r>
      <w:proofErr w:type="gramStart"/>
      <w:r w:rsidR="00FF1A29">
        <w:rPr>
          <w:rFonts w:ascii="Times New Roman" w:eastAsia="Arial Unicode MS" w:hAnsi="Times New Roman" w:cs="Times New Roman"/>
          <w:color w:val="000000"/>
          <w:sz w:val="28"/>
          <w:szCs w:val="28"/>
          <w:lang w:val="kk-KZ" w:eastAsia="ru-RU"/>
        </w:rPr>
        <w:t>р</w:t>
      </w:r>
      <w:proofErr w:type="gramEnd"/>
      <w:r w:rsidR="00FF1A29">
        <w:rPr>
          <w:rFonts w:ascii="Times New Roman" w:eastAsia="Arial Unicode MS" w:hAnsi="Times New Roman" w:cs="Times New Roman"/>
          <w:color w:val="000000"/>
          <w:sz w:val="28"/>
          <w:szCs w:val="28"/>
          <w:lang w:val="kk-KZ" w:eastAsia="ru-RU"/>
        </w:rPr>
        <w:t xml:space="preserve">іктеу </w:t>
      </w:r>
      <w:r w:rsidR="00B7458F">
        <w:rPr>
          <w:rFonts w:ascii="Times New Roman" w:eastAsia="Arial Unicode MS" w:hAnsi="Times New Roman" w:cs="Times New Roman"/>
          <w:color w:val="000000"/>
          <w:sz w:val="28"/>
          <w:szCs w:val="28"/>
          <w:lang w:val="kk-KZ" w:eastAsia="ru-RU"/>
        </w:rPr>
        <w:t xml:space="preserve">бойынша конкурс өткізу туралы ақпарат орналастыру; </w:t>
      </w:r>
    </w:p>
    <w:p w:rsidR="0030630F" w:rsidRPr="0030630F" w:rsidRDefault="0030630F" w:rsidP="00233621">
      <w:pPr>
        <w:widowControl w:val="0"/>
        <w:tabs>
          <w:tab w:val="left" w:pos="1768"/>
        </w:tabs>
        <w:spacing w:after="0" w:line="240" w:lineRule="auto"/>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sz w:val="28"/>
          <w:szCs w:val="28"/>
          <w:lang w:eastAsia="ru-RU"/>
        </w:rPr>
        <w:t xml:space="preserve">2) </w:t>
      </w:r>
      <w:r w:rsidR="00B7458F">
        <w:rPr>
          <w:rFonts w:ascii="Times New Roman" w:eastAsia="Arial Unicode MS" w:hAnsi="Times New Roman" w:cs="Times New Roman"/>
          <w:sz w:val="28"/>
          <w:szCs w:val="28"/>
          <w:lang w:val="kk-KZ" w:eastAsia="ru-RU"/>
        </w:rPr>
        <w:t>мерзімді баспа басылымдарында хабарландырулар жариялау;</w:t>
      </w:r>
    </w:p>
    <w:p w:rsidR="0030630F" w:rsidRPr="0030630F" w:rsidRDefault="0030630F" w:rsidP="00233621">
      <w:pPr>
        <w:widowControl w:val="0"/>
        <w:tabs>
          <w:tab w:val="left" w:pos="1768"/>
        </w:tabs>
        <w:spacing w:after="0" w:line="240" w:lineRule="auto"/>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sz w:val="28"/>
          <w:szCs w:val="28"/>
          <w:lang w:eastAsia="ru-RU"/>
        </w:rPr>
        <w:t xml:space="preserve">3) </w:t>
      </w:r>
      <w:r w:rsidR="00B7458F">
        <w:rPr>
          <w:rFonts w:ascii="Times New Roman" w:eastAsia="Arial Unicode MS" w:hAnsi="Times New Roman" w:cs="Times New Roman"/>
          <w:sz w:val="28"/>
          <w:szCs w:val="28"/>
          <w:lang w:val="kk-KZ" w:eastAsia="ru-RU"/>
        </w:rPr>
        <w:t>халықаралық және отандық қауымдастық</w:t>
      </w:r>
      <w:proofErr w:type="gramStart"/>
      <w:r w:rsidR="00B7458F">
        <w:rPr>
          <w:rFonts w:ascii="Times New Roman" w:eastAsia="Arial Unicode MS" w:hAnsi="Times New Roman" w:cs="Times New Roman"/>
          <w:sz w:val="28"/>
          <w:szCs w:val="28"/>
          <w:lang w:val="kk-KZ" w:eastAsia="ru-RU"/>
        </w:rPr>
        <w:t>тар</w:t>
      </w:r>
      <w:proofErr w:type="gramEnd"/>
      <w:r w:rsidR="00B7458F">
        <w:rPr>
          <w:rFonts w:ascii="Times New Roman" w:eastAsia="Arial Unicode MS" w:hAnsi="Times New Roman" w:cs="Times New Roman"/>
          <w:sz w:val="28"/>
          <w:szCs w:val="28"/>
          <w:lang w:val="kk-KZ" w:eastAsia="ru-RU"/>
        </w:rPr>
        <w:t xml:space="preserve">ға және өзге қоғамдық бірлестіктерге жүгіну; </w:t>
      </w:r>
    </w:p>
    <w:p w:rsidR="00B31AD8" w:rsidRDefault="0030630F" w:rsidP="00233621">
      <w:pPr>
        <w:widowControl w:val="0"/>
        <w:tabs>
          <w:tab w:val="left" w:pos="1520"/>
        </w:tabs>
        <w:spacing w:after="0" w:line="240" w:lineRule="auto"/>
        <w:ind w:left="851"/>
        <w:jc w:val="both"/>
        <w:rPr>
          <w:rFonts w:ascii="Times New Roman" w:eastAsia="Arial Unicode MS" w:hAnsi="Times New Roman" w:cs="Times New Roman"/>
          <w:color w:val="000000"/>
          <w:sz w:val="28"/>
          <w:szCs w:val="28"/>
          <w:lang w:eastAsia="ru-RU"/>
        </w:rPr>
      </w:pPr>
      <w:r w:rsidRPr="0030630F">
        <w:rPr>
          <w:rFonts w:ascii="Times New Roman" w:eastAsia="Arial Unicode MS" w:hAnsi="Times New Roman" w:cs="Times New Roman"/>
          <w:color w:val="000000"/>
          <w:sz w:val="28"/>
          <w:szCs w:val="28"/>
          <w:lang w:eastAsia="ru-RU"/>
        </w:rPr>
        <w:t xml:space="preserve">4) </w:t>
      </w:r>
      <w:r w:rsidR="00B7458F">
        <w:rPr>
          <w:rFonts w:ascii="Times New Roman" w:eastAsia="Arial Unicode MS" w:hAnsi="Times New Roman" w:cs="Times New Roman"/>
          <w:color w:val="000000"/>
          <w:sz w:val="28"/>
          <w:szCs w:val="28"/>
          <w:lang w:val="kk-KZ" w:eastAsia="ru-RU"/>
        </w:rPr>
        <w:t>ұ</w:t>
      </w:r>
      <w:proofErr w:type="gramStart"/>
      <w:r w:rsidR="00B7458F">
        <w:rPr>
          <w:rFonts w:ascii="Times New Roman" w:eastAsia="Arial Unicode MS" w:hAnsi="Times New Roman" w:cs="Times New Roman"/>
          <w:color w:val="000000"/>
          <w:sz w:val="28"/>
          <w:szCs w:val="28"/>
          <w:lang w:val="kk-KZ" w:eastAsia="ru-RU"/>
        </w:rPr>
        <w:t>йымдар</w:t>
      </w:r>
      <w:proofErr w:type="gramEnd"/>
      <w:r w:rsidR="00B7458F">
        <w:rPr>
          <w:rFonts w:ascii="Times New Roman" w:eastAsia="Arial Unicode MS" w:hAnsi="Times New Roman" w:cs="Times New Roman"/>
          <w:color w:val="000000"/>
          <w:sz w:val="28"/>
          <w:szCs w:val="28"/>
          <w:lang w:val="kk-KZ" w:eastAsia="ru-RU"/>
        </w:rPr>
        <w:t xml:space="preserve">ға жүгіну; </w:t>
      </w:r>
    </w:p>
    <w:p w:rsidR="0030630F" w:rsidRPr="0030630F" w:rsidRDefault="001B69F7" w:rsidP="00B31AD8">
      <w:pPr>
        <w:widowControl w:val="0"/>
        <w:tabs>
          <w:tab w:val="left" w:pos="0"/>
        </w:tabs>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5) </w:t>
      </w:r>
      <w:r w:rsidR="00B7458F">
        <w:rPr>
          <w:rFonts w:ascii="Times New Roman" w:eastAsia="Arial Unicode MS" w:hAnsi="Times New Roman" w:cs="Times New Roman"/>
          <w:color w:val="000000"/>
          <w:sz w:val="28"/>
          <w:szCs w:val="28"/>
          <w:lang w:val="kk-KZ" w:eastAsia="ru-RU"/>
        </w:rPr>
        <w:t>Қоғамда немесе Корпоративтік университеттің резервін пайдалану</w:t>
      </w:r>
    </w:p>
    <w:p w:rsidR="0030630F" w:rsidRPr="0030630F" w:rsidRDefault="0030630F" w:rsidP="00233621">
      <w:pPr>
        <w:widowControl w:val="0"/>
        <w:tabs>
          <w:tab w:val="left" w:pos="1499"/>
        </w:tabs>
        <w:spacing w:after="0" w:line="240" w:lineRule="auto"/>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1</w:t>
      </w:r>
      <w:r w:rsidR="002D0E87">
        <w:rPr>
          <w:rFonts w:ascii="Times New Roman" w:eastAsia="Arial Unicode MS" w:hAnsi="Times New Roman" w:cs="Times New Roman"/>
          <w:color w:val="000000"/>
          <w:sz w:val="28"/>
          <w:szCs w:val="28"/>
          <w:lang w:eastAsia="ru-RU"/>
        </w:rPr>
        <w:t>3</w:t>
      </w:r>
      <w:r w:rsidRPr="0030630F">
        <w:rPr>
          <w:rFonts w:ascii="Times New Roman" w:eastAsia="Arial Unicode MS" w:hAnsi="Times New Roman" w:cs="Times New Roman"/>
          <w:color w:val="000000"/>
          <w:sz w:val="28"/>
          <w:szCs w:val="28"/>
          <w:lang w:eastAsia="ru-RU"/>
        </w:rPr>
        <w:t xml:space="preserve">. </w:t>
      </w:r>
      <w:r w:rsidR="002C60FC">
        <w:rPr>
          <w:rFonts w:ascii="Times New Roman" w:eastAsia="Arial Unicode MS" w:hAnsi="Times New Roman" w:cs="Times New Roman"/>
          <w:color w:val="000000"/>
          <w:sz w:val="28"/>
          <w:szCs w:val="28"/>
          <w:lang w:val="kk-KZ" w:eastAsia="ru-RU"/>
        </w:rPr>
        <w:t xml:space="preserve">Директор лауазымын иелену үшін конкурсқа қатысқысы келетін адамдар мынадай құжаттар тапсырады:  </w:t>
      </w:r>
    </w:p>
    <w:p w:rsidR="0030630F" w:rsidRPr="0030630F" w:rsidRDefault="002C60FC" w:rsidP="00233621">
      <w:pPr>
        <w:widowControl w:val="0"/>
        <w:numPr>
          <w:ilvl w:val="0"/>
          <w:numId w:val="3"/>
        </w:numPr>
        <w:tabs>
          <w:tab w:val="left" w:pos="1499"/>
        </w:tabs>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қоса берілген нысанға сәйкес өтініш-келісім</w:t>
      </w:r>
      <w:r w:rsidR="0030630F" w:rsidRPr="0030630F">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осы Қағидаға 2-қосымша</w:t>
      </w:r>
      <w:r w:rsidR="0030630F" w:rsidRPr="0030630F">
        <w:rPr>
          <w:rFonts w:ascii="Times New Roman" w:eastAsia="Arial Unicode MS" w:hAnsi="Times New Roman" w:cs="Times New Roman"/>
          <w:color w:val="000000"/>
          <w:sz w:val="28"/>
          <w:szCs w:val="28"/>
          <w:lang w:eastAsia="ru-RU"/>
        </w:rPr>
        <w:t>)</w:t>
      </w:r>
      <w:r w:rsidR="002D0E87">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тек Тәуелсіз директорлар үшін</w:t>
      </w:r>
      <w:r w:rsidR="002D0E87">
        <w:rPr>
          <w:rFonts w:ascii="Times New Roman" w:eastAsia="Arial Unicode MS" w:hAnsi="Times New Roman" w:cs="Times New Roman"/>
          <w:color w:val="000000"/>
          <w:sz w:val="28"/>
          <w:szCs w:val="28"/>
          <w:lang w:eastAsia="ru-RU"/>
        </w:rPr>
        <w:t>)</w:t>
      </w:r>
      <w:r w:rsidR="0030630F" w:rsidRPr="0030630F">
        <w:rPr>
          <w:rFonts w:ascii="Times New Roman" w:eastAsia="Arial Unicode MS" w:hAnsi="Times New Roman" w:cs="Times New Roman"/>
          <w:color w:val="000000"/>
          <w:sz w:val="28"/>
          <w:szCs w:val="28"/>
          <w:lang w:eastAsia="ru-RU"/>
        </w:rPr>
        <w:t>;</w:t>
      </w:r>
    </w:p>
    <w:p w:rsidR="0030630F" w:rsidRPr="0030630F" w:rsidRDefault="002C60FC" w:rsidP="00233621">
      <w:pPr>
        <w:widowControl w:val="0"/>
        <w:numPr>
          <w:ilvl w:val="0"/>
          <w:numId w:val="3"/>
        </w:numPr>
        <w:tabs>
          <w:tab w:val="left" w:pos="1515"/>
        </w:tabs>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үміткердің жеке басын куәландыратын құжаттың көшірмесі</w:t>
      </w:r>
      <w:r w:rsidR="0030630F" w:rsidRPr="0030630F">
        <w:rPr>
          <w:rFonts w:ascii="Times New Roman" w:eastAsia="Arial Unicode MS" w:hAnsi="Times New Roman" w:cs="Times New Roman"/>
          <w:color w:val="000000"/>
          <w:sz w:val="28"/>
          <w:szCs w:val="28"/>
          <w:lang w:eastAsia="ru-RU"/>
        </w:rPr>
        <w:t>;</w:t>
      </w:r>
    </w:p>
    <w:p w:rsidR="0030630F" w:rsidRPr="0030630F" w:rsidRDefault="002C60FC" w:rsidP="00233621">
      <w:pPr>
        <w:widowControl w:val="0"/>
        <w:numPr>
          <w:ilvl w:val="0"/>
          <w:numId w:val="3"/>
        </w:numPr>
        <w:tabs>
          <w:tab w:val="left" w:pos="1499"/>
        </w:tabs>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 xml:space="preserve">білімі, сондай-ақ болған жағдайда ғылыми дәрежесі, лицензиялары және/немесе патенттері, куәліктері, сертификаттары туралы құжаттарының нотариалды куәландырылған көшірмелері; </w:t>
      </w:r>
    </w:p>
    <w:p w:rsidR="0030630F" w:rsidRPr="0030630F" w:rsidRDefault="002C60FC" w:rsidP="00233621">
      <w:pPr>
        <w:widowControl w:val="0"/>
        <w:numPr>
          <w:ilvl w:val="0"/>
          <w:numId w:val="3"/>
        </w:numPr>
        <w:tabs>
          <w:tab w:val="left" w:pos="1520"/>
        </w:tabs>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үміткер туралы мәліметтер</w:t>
      </w:r>
      <w:r w:rsidR="0030630F" w:rsidRPr="0030630F">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kk-KZ" w:eastAsia="ru-RU"/>
        </w:rPr>
        <w:t>осы Қағидаға 3-қосымша</w:t>
      </w:r>
      <w:r w:rsidR="0030630F" w:rsidRPr="0030630F">
        <w:rPr>
          <w:rFonts w:ascii="Times New Roman" w:eastAsia="Arial Unicode MS" w:hAnsi="Times New Roman" w:cs="Times New Roman"/>
          <w:color w:val="000000"/>
          <w:sz w:val="28"/>
          <w:szCs w:val="28"/>
          <w:lang w:eastAsia="ru-RU"/>
        </w:rPr>
        <w:t>);</w:t>
      </w:r>
    </w:p>
    <w:p w:rsidR="0030630F" w:rsidRDefault="0030630F" w:rsidP="00233621">
      <w:pPr>
        <w:widowControl w:val="0"/>
        <w:tabs>
          <w:tab w:val="left" w:pos="1596"/>
        </w:tabs>
        <w:spacing w:after="0" w:line="240" w:lineRule="auto"/>
        <w:ind w:firstLine="851"/>
        <w:jc w:val="both"/>
        <w:rPr>
          <w:rFonts w:ascii="Times New Roman" w:eastAsia="Arial Unicode MS" w:hAnsi="Times New Roman" w:cs="Times New Roman"/>
          <w:color w:val="000000"/>
          <w:sz w:val="28"/>
          <w:szCs w:val="28"/>
          <w:lang w:eastAsia="ru-RU"/>
        </w:rPr>
      </w:pPr>
      <w:r w:rsidRPr="0030630F">
        <w:rPr>
          <w:rFonts w:ascii="Times New Roman" w:eastAsia="Arial Unicode MS" w:hAnsi="Times New Roman" w:cs="Times New Roman"/>
          <w:color w:val="000000"/>
          <w:sz w:val="28"/>
          <w:szCs w:val="28"/>
          <w:lang w:eastAsia="ru-RU"/>
        </w:rPr>
        <w:t>1</w:t>
      </w:r>
      <w:r w:rsidR="002D0E87">
        <w:rPr>
          <w:rFonts w:ascii="Times New Roman" w:eastAsia="Arial Unicode MS" w:hAnsi="Times New Roman" w:cs="Times New Roman"/>
          <w:color w:val="000000"/>
          <w:sz w:val="28"/>
          <w:szCs w:val="28"/>
          <w:lang w:eastAsia="ru-RU"/>
        </w:rPr>
        <w:t>4</w:t>
      </w:r>
      <w:r w:rsidRPr="0030630F">
        <w:rPr>
          <w:rFonts w:ascii="Times New Roman" w:eastAsia="Arial Unicode MS" w:hAnsi="Times New Roman" w:cs="Times New Roman"/>
          <w:color w:val="000000"/>
          <w:sz w:val="28"/>
          <w:szCs w:val="28"/>
          <w:lang w:eastAsia="ru-RU"/>
        </w:rPr>
        <w:t xml:space="preserve">. </w:t>
      </w:r>
      <w:r w:rsidR="002C60FC">
        <w:rPr>
          <w:rFonts w:ascii="Times New Roman" w:eastAsia="Arial Unicode MS" w:hAnsi="Times New Roman" w:cs="Times New Roman"/>
          <w:color w:val="000000"/>
          <w:sz w:val="28"/>
          <w:szCs w:val="28"/>
          <w:lang w:val="kk-KZ" w:eastAsia="ru-RU"/>
        </w:rPr>
        <w:t xml:space="preserve">Құжаттар Қоғамға мемлекеттік және/немесе орыс тілдерінде, немесе қажет болған жағдайда, басқа тілдерде сәйкесінше </w:t>
      </w:r>
      <w:r w:rsidR="006F2FBF">
        <w:rPr>
          <w:rFonts w:ascii="Times New Roman" w:eastAsia="Arial Unicode MS" w:hAnsi="Times New Roman" w:cs="Times New Roman"/>
          <w:color w:val="000000"/>
          <w:sz w:val="28"/>
          <w:szCs w:val="28"/>
          <w:lang w:val="kk-KZ" w:eastAsia="ru-RU"/>
        </w:rPr>
        <w:t>мемлекеттік және/немесе орыс тілдерінде</w:t>
      </w:r>
      <w:r w:rsidR="006F2FBF" w:rsidRPr="0030630F">
        <w:rPr>
          <w:rFonts w:ascii="Times New Roman" w:eastAsia="Arial Unicode MS" w:hAnsi="Times New Roman" w:cs="Times New Roman"/>
          <w:color w:val="000000"/>
          <w:sz w:val="28"/>
          <w:szCs w:val="28"/>
          <w:lang w:eastAsia="ru-RU"/>
        </w:rPr>
        <w:t xml:space="preserve"> </w:t>
      </w:r>
      <w:r w:rsidR="006F2FBF">
        <w:rPr>
          <w:rFonts w:ascii="Times New Roman" w:eastAsia="Arial Unicode MS" w:hAnsi="Times New Roman" w:cs="Times New Roman"/>
          <w:color w:val="000000"/>
          <w:sz w:val="28"/>
          <w:szCs w:val="28"/>
          <w:lang w:val="kk-KZ" w:eastAsia="ru-RU"/>
        </w:rPr>
        <w:t>нотариалды куәландырылған аудармалары қоса берілі</w:t>
      </w:r>
      <w:proofErr w:type="gramStart"/>
      <w:r w:rsidR="006F2FBF">
        <w:rPr>
          <w:rFonts w:ascii="Times New Roman" w:eastAsia="Arial Unicode MS" w:hAnsi="Times New Roman" w:cs="Times New Roman"/>
          <w:color w:val="000000"/>
          <w:sz w:val="28"/>
          <w:szCs w:val="28"/>
          <w:lang w:val="kk-KZ" w:eastAsia="ru-RU"/>
        </w:rPr>
        <w:t>п</w:t>
      </w:r>
      <w:proofErr w:type="gramEnd"/>
      <w:r w:rsidR="006F2FBF">
        <w:rPr>
          <w:rFonts w:ascii="Times New Roman" w:eastAsia="Arial Unicode MS" w:hAnsi="Times New Roman" w:cs="Times New Roman"/>
          <w:color w:val="000000"/>
          <w:sz w:val="28"/>
          <w:szCs w:val="28"/>
          <w:lang w:val="kk-KZ" w:eastAsia="ru-RU"/>
        </w:rPr>
        <w:t xml:space="preserve"> жіберіледі. </w:t>
      </w:r>
    </w:p>
    <w:p w:rsidR="00EF5C64" w:rsidRPr="00B73321" w:rsidRDefault="006F2FBF" w:rsidP="00EF5C64">
      <w:pPr>
        <w:pStyle w:val="ae"/>
        <w:ind w:firstLine="669"/>
        <w:jc w:val="both"/>
        <w:rPr>
          <w:rFonts w:eastAsia="Arial Unicode MS"/>
          <w:sz w:val="28"/>
          <w:szCs w:val="28"/>
          <w:lang w:val="kk-KZ"/>
        </w:rPr>
      </w:pPr>
      <w:r>
        <w:rPr>
          <w:color w:val="000000"/>
          <w:sz w:val="28"/>
          <w:szCs w:val="28"/>
          <w:lang w:val="kk-KZ"/>
        </w:rPr>
        <w:t xml:space="preserve"> Қоғам Үміткерлерден келіп түскен мәліметтерді тексеруге, оның ішінде Қоғамның қауіпсіздік жөніндегі құрылымдық бөлімшесін тарта отырып тексеруге құқылы.  </w:t>
      </w:r>
    </w:p>
    <w:p w:rsidR="0030630F" w:rsidRPr="00B73321" w:rsidRDefault="0030630F" w:rsidP="0030630F">
      <w:pPr>
        <w:widowControl w:val="0"/>
        <w:tabs>
          <w:tab w:val="left" w:pos="1879"/>
        </w:tabs>
        <w:spacing w:after="0" w:line="317" w:lineRule="exact"/>
        <w:ind w:firstLine="851"/>
        <w:jc w:val="both"/>
        <w:rPr>
          <w:rFonts w:ascii="Times New Roman" w:eastAsia="Arial Unicode MS" w:hAnsi="Times New Roman" w:cs="Times New Roman"/>
          <w:sz w:val="28"/>
          <w:szCs w:val="28"/>
          <w:lang w:val="kk-KZ" w:eastAsia="ru-RU"/>
        </w:rPr>
      </w:pPr>
      <w:r w:rsidRPr="00B73321">
        <w:rPr>
          <w:rFonts w:ascii="Times New Roman" w:eastAsia="Arial Unicode MS" w:hAnsi="Times New Roman" w:cs="Times New Roman"/>
          <w:color w:val="000000"/>
          <w:sz w:val="28"/>
          <w:szCs w:val="28"/>
          <w:lang w:val="kk-KZ" w:eastAsia="ru-RU"/>
        </w:rPr>
        <w:t>1</w:t>
      </w:r>
      <w:r w:rsidR="002D0E87" w:rsidRPr="00B73321">
        <w:rPr>
          <w:rFonts w:ascii="Times New Roman" w:eastAsia="Arial Unicode MS" w:hAnsi="Times New Roman" w:cs="Times New Roman"/>
          <w:color w:val="000000"/>
          <w:sz w:val="28"/>
          <w:szCs w:val="28"/>
          <w:lang w:val="kk-KZ" w:eastAsia="ru-RU"/>
        </w:rPr>
        <w:t>5</w:t>
      </w:r>
      <w:r w:rsidRPr="00B73321">
        <w:rPr>
          <w:rFonts w:ascii="Times New Roman" w:eastAsia="Arial Unicode MS" w:hAnsi="Times New Roman" w:cs="Times New Roman"/>
          <w:color w:val="000000"/>
          <w:sz w:val="28"/>
          <w:szCs w:val="28"/>
          <w:lang w:val="kk-KZ" w:eastAsia="ru-RU"/>
        </w:rPr>
        <w:t xml:space="preserve">. </w:t>
      </w:r>
      <w:r w:rsidR="006F2FBF">
        <w:rPr>
          <w:rFonts w:ascii="Times New Roman" w:eastAsia="Arial Unicode MS" w:hAnsi="Times New Roman" w:cs="Times New Roman"/>
          <w:color w:val="000000"/>
          <w:sz w:val="28"/>
          <w:szCs w:val="28"/>
          <w:lang w:val="kk-KZ" w:eastAsia="ru-RU"/>
        </w:rPr>
        <w:t xml:space="preserve">Жауапты бөлімше Қоғамның Корпоративтік хатшысымен бірге Үміткерлер ұсынған құжаттардың толықтығы мен дұрыс ресімделуін қарайды, оның белгіленген біліктілік талаптарына  сәйкестігін алдын ала біліктілік тұрғысынан бағалайды. </w:t>
      </w:r>
    </w:p>
    <w:p w:rsidR="0030630F" w:rsidRPr="00B73321" w:rsidRDefault="0030630F" w:rsidP="0030630F">
      <w:pPr>
        <w:widowControl w:val="0"/>
        <w:tabs>
          <w:tab w:val="left" w:pos="1586"/>
        </w:tabs>
        <w:spacing w:after="0" w:line="317" w:lineRule="exact"/>
        <w:ind w:firstLine="851"/>
        <w:jc w:val="both"/>
        <w:rPr>
          <w:rFonts w:ascii="Times New Roman" w:eastAsia="Arial Unicode MS" w:hAnsi="Times New Roman" w:cs="Times New Roman"/>
          <w:sz w:val="28"/>
          <w:szCs w:val="28"/>
          <w:lang w:val="kk-KZ" w:eastAsia="ru-RU"/>
        </w:rPr>
      </w:pPr>
      <w:r w:rsidRPr="00B73321">
        <w:rPr>
          <w:rFonts w:ascii="Times New Roman" w:eastAsia="Arial Unicode MS" w:hAnsi="Times New Roman" w:cs="Times New Roman"/>
          <w:color w:val="000000"/>
          <w:sz w:val="28"/>
          <w:szCs w:val="28"/>
          <w:lang w:val="kk-KZ" w:eastAsia="ru-RU"/>
        </w:rPr>
        <w:t>1</w:t>
      </w:r>
      <w:r w:rsidR="002D0E87" w:rsidRPr="00B73321">
        <w:rPr>
          <w:rFonts w:ascii="Times New Roman" w:eastAsia="Arial Unicode MS" w:hAnsi="Times New Roman" w:cs="Times New Roman"/>
          <w:color w:val="000000"/>
          <w:sz w:val="28"/>
          <w:szCs w:val="28"/>
          <w:lang w:val="kk-KZ" w:eastAsia="ru-RU"/>
        </w:rPr>
        <w:t>6</w:t>
      </w:r>
      <w:r w:rsidRPr="00B73321">
        <w:rPr>
          <w:rFonts w:ascii="Times New Roman" w:eastAsia="Arial Unicode MS" w:hAnsi="Times New Roman" w:cs="Times New Roman"/>
          <w:color w:val="000000"/>
          <w:sz w:val="28"/>
          <w:szCs w:val="28"/>
          <w:lang w:val="kk-KZ" w:eastAsia="ru-RU"/>
        </w:rPr>
        <w:t xml:space="preserve">. </w:t>
      </w:r>
      <w:r w:rsidR="006F2FBF">
        <w:rPr>
          <w:rFonts w:ascii="Times New Roman" w:eastAsia="Arial Unicode MS" w:hAnsi="Times New Roman" w:cs="Times New Roman"/>
          <w:color w:val="000000"/>
          <w:sz w:val="28"/>
          <w:szCs w:val="28"/>
          <w:lang w:val="kk-KZ" w:eastAsia="ru-RU"/>
        </w:rPr>
        <w:t xml:space="preserve">Қоғам бюджет қаражаты есебінен белгіленген тәртіпте Ұйымды тарта алады. </w:t>
      </w:r>
    </w:p>
    <w:p w:rsidR="0030630F" w:rsidRPr="00B73321" w:rsidRDefault="006F2FBF" w:rsidP="0030630F">
      <w:pPr>
        <w:widowControl w:val="0"/>
        <w:spacing w:after="0" w:line="317" w:lineRule="exact"/>
        <w:ind w:firstLine="851"/>
        <w:jc w:val="both"/>
        <w:rPr>
          <w:rFonts w:ascii="Times New Roman" w:eastAsia="Arial Unicode MS" w:hAnsi="Times New Roman" w:cs="Times New Roman"/>
          <w:sz w:val="28"/>
          <w:szCs w:val="28"/>
          <w:lang w:val="kk-KZ" w:eastAsia="ru-RU"/>
        </w:rPr>
      </w:pPr>
      <w:r>
        <w:rPr>
          <w:rFonts w:ascii="Times New Roman" w:eastAsia="Arial Unicode MS" w:hAnsi="Times New Roman" w:cs="Times New Roman"/>
          <w:color w:val="000000"/>
          <w:sz w:val="28"/>
          <w:szCs w:val="28"/>
          <w:lang w:val="kk-KZ" w:eastAsia="ru-RU"/>
        </w:rPr>
        <w:t>Ұйымды тартқан жағдайда Корпоративтік хатшы Жауапты бөлімшеге осы Қағиданың 1-қосымшасында көзделген біліктілік талаптарынан төмен болмайтын</w:t>
      </w:r>
      <w:r w:rsidR="00283448">
        <w:rPr>
          <w:rFonts w:ascii="Times New Roman" w:eastAsia="Arial Unicode MS" w:hAnsi="Times New Roman" w:cs="Times New Roman"/>
          <w:color w:val="000000"/>
          <w:sz w:val="28"/>
          <w:szCs w:val="28"/>
          <w:lang w:val="kk-KZ" w:eastAsia="ru-RU"/>
        </w:rPr>
        <w:t xml:space="preserve"> сапалық сипаттамаларға қойылатын шарттарды және қызмет көрсету мерзімін көрсете отырып </w:t>
      </w:r>
      <w:r>
        <w:rPr>
          <w:rFonts w:ascii="Times New Roman" w:eastAsia="Arial Unicode MS" w:hAnsi="Times New Roman" w:cs="Times New Roman"/>
          <w:color w:val="000000"/>
          <w:sz w:val="28"/>
          <w:szCs w:val="28"/>
          <w:lang w:val="kk-KZ" w:eastAsia="ru-RU"/>
        </w:rPr>
        <w:t xml:space="preserve">Үміткерлерді іздеу және іріктеу жөніндегі қызметті сатып алу бойынша техникалық айырықшалауды ұсынады.  </w:t>
      </w:r>
    </w:p>
    <w:p w:rsidR="0030630F" w:rsidRPr="0030630F" w:rsidRDefault="0030630F" w:rsidP="0030630F">
      <w:pPr>
        <w:widowControl w:val="0"/>
        <w:tabs>
          <w:tab w:val="left" w:pos="1596"/>
        </w:tabs>
        <w:spacing w:after="0"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1</w:t>
      </w:r>
      <w:r w:rsidR="002D0E87">
        <w:rPr>
          <w:rFonts w:ascii="Times New Roman" w:eastAsia="Arial Unicode MS" w:hAnsi="Times New Roman" w:cs="Times New Roman"/>
          <w:color w:val="000000"/>
          <w:sz w:val="28"/>
          <w:szCs w:val="28"/>
          <w:lang w:eastAsia="ru-RU"/>
        </w:rPr>
        <w:t>7</w:t>
      </w:r>
      <w:r w:rsidRPr="0030630F">
        <w:rPr>
          <w:rFonts w:ascii="Times New Roman" w:eastAsia="Arial Unicode MS" w:hAnsi="Times New Roman" w:cs="Times New Roman"/>
          <w:color w:val="000000"/>
          <w:sz w:val="28"/>
          <w:szCs w:val="28"/>
          <w:lang w:eastAsia="ru-RU"/>
        </w:rPr>
        <w:t xml:space="preserve">. </w:t>
      </w:r>
      <w:r w:rsidR="00283448">
        <w:rPr>
          <w:rFonts w:ascii="Times New Roman" w:eastAsia="Arial Unicode MS" w:hAnsi="Times New Roman" w:cs="Times New Roman"/>
          <w:color w:val="000000"/>
          <w:sz w:val="28"/>
          <w:szCs w:val="28"/>
          <w:lang w:val="kk-KZ" w:eastAsia="ru-RU"/>
        </w:rPr>
        <w:t>Ұйым қызмет көрсету туралы жасалған шарттың талаптарына сәйкес Үміткерлерді іздеу және і</w:t>
      </w:r>
      <w:proofErr w:type="gramStart"/>
      <w:r w:rsidR="00283448">
        <w:rPr>
          <w:rFonts w:ascii="Times New Roman" w:eastAsia="Arial Unicode MS" w:hAnsi="Times New Roman" w:cs="Times New Roman"/>
          <w:color w:val="000000"/>
          <w:sz w:val="28"/>
          <w:szCs w:val="28"/>
          <w:lang w:val="kk-KZ" w:eastAsia="ru-RU"/>
        </w:rPr>
        <w:t>р</w:t>
      </w:r>
      <w:proofErr w:type="gramEnd"/>
      <w:r w:rsidR="00283448">
        <w:rPr>
          <w:rFonts w:ascii="Times New Roman" w:eastAsia="Arial Unicode MS" w:hAnsi="Times New Roman" w:cs="Times New Roman"/>
          <w:color w:val="000000"/>
          <w:sz w:val="28"/>
          <w:szCs w:val="28"/>
          <w:lang w:val="kk-KZ" w:eastAsia="ru-RU"/>
        </w:rPr>
        <w:t xml:space="preserve">іктеу нәтижелері туралы есеп дайындайды, </w:t>
      </w:r>
      <w:r w:rsidR="00355E4C">
        <w:rPr>
          <w:rFonts w:ascii="Times New Roman" w:eastAsia="Arial Unicode MS" w:hAnsi="Times New Roman" w:cs="Times New Roman"/>
          <w:color w:val="000000"/>
          <w:sz w:val="28"/>
          <w:szCs w:val="28"/>
          <w:lang w:val="kk-KZ" w:eastAsia="ru-RU"/>
        </w:rPr>
        <w:t>Ж</w:t>
      </w:r>
      <w:r w:rsidR="00283448">
        <w:rPr>
          <w:rFonts w:ascii="Times New Roman" w:eastAsia="Arial Unicode MS" w:hAnsi="Times New Roman" w:cs="Times New Roman"/>
          <w:color w:val="000000"/>
          <w:sz w:val="28"/>
          <w:szCs w:val="28"/>
          <w:lang w:val="kk-KZ" w:eastAsia="ru-RU"/>
        </w:rPr>
        <w:t xml:space="preserve">ауапты бөлімшеге Үміткерлердің тізімін, сондай-ақ Үміткерлердің </w:t>
      </w:r>
      <w:r w:rsidR="00FB2ED9">
        <w:rPr>
          <w:rFonts w:ascii="Times New Roman" w:eastAsia="Arial Unicode MS" w:hAnsi="Times New Roman" w:cs="Times New Roman"/>
          <w:color w:val="000000"/>
          <w:sz w:val="28"/>
          <w:szCs w:val="28"/>
          <w:lang w:val="kk-KZ" w:eastAsia="ru-RU"/>
        </w:rPr>
        <w:t xml:space="preserve">осы Қағидада көзделген </w:t>
      </w:r>
      <w:r w:rsidR="00283448">
        <w:rPr>
          <w:rFonts w:ascii="Times New Roman" w:eastAsia="Arial Unicode MS" w:hAnsi="Times New Roman" w:cs="Times New Roman"/>
          <w:color w:val="000000"/>
          <w:sz w:val="28"/>
          <w:szCs w:val="28"/>
          <w:lang w:val="kk-KZ" w:eastAsia="ru-RU"/>
        </w:rPr>
        <w:t xml:space="preserve">құжаттарын жібереді.  </w:t>
      </w:r>
    </w:p>
    <w:p w:rsidR="0030630F" w:rsidRPr="0030630F" w:rsidRDefault="0030630F" w:rsidP="0030630F">
      <w:pPr>
        <w:widowControl w:val="0"/>
        <w:tabs>
          <w:tab w:val="left" w:pos="2014"/>
        </w:tabs>
        <w:spacing w:after="0"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1</w:t>
      </w:r>
      <w:r w:rsidR="002D0E87">
        <w:rPr>
          <w:rFonts w:ascii="Times New Roman" w:eastAsia="Arial Unicode MS" w:hAnsi="Times New Roman" w:cs="Times New Roman"/>
          <w:color w:val="000000"/>
          <w:sz w:val="28"/>
          <w:szCs w:val="28"/>
          <w:lang w:eastAsia="ru-RU"/>
        </w:rPr>
        <w:t>8</w:t>
      </w:r>
      <w:r w:rsidRPr="0030630F">
        <w:rPr>
          <w:rFonts w:ascii="Times New Roman" w:eastAsia="Arial Unicode MS" w:hAnsi="Times New Roman" w:cs="Times New Roman"/>
          <w:color w:val="000000"/>
          <w:sz w:val="28"/>
          <w:szCs w:val="28"/>
          <w:lang w:eastAsia="ru-RU"/>
        </w:rPr>
        <w:t xml:space="preserve">. </w:t>
      </w:r>
      <w:r w:rsidR="00FB2ED9">
        <w:rPr>
          <w:rFonts w:ascii="Times New Roman" w:eastAsia="Arial Unicode MS" w:hAnsi="Times New Roman" w:cs="Times New Roman"/>
          <w:color w:val="000000"/>
          <w:sz w:val="28"/>
          <w:szCs w:val="28"/>
          <w:lang w:val="kk-KZ" w:eastAsia="ru-RU"/>
        </w:rPr>
        <w:t xml:space="preserve">Үміткерлердің тізімін Жауапты бөлімше Корпоративтік хатшымен бірге қарайды. </w:t>
      </w:r>
    </w:p>
    <w:p w:rsidR="0030630F" w:rsidRPr="0030630F" w:rsidRDefault="00355E4C" w:rsidP="0030630F">
      <w:pPr>
        <w:widowControl w:val="0"/>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 xml:space="preserve">Корпоративтік хатшы Жауапты бөлімшеге Үміткерлерді кейіннен Комитеттің белгіленген тәртіпте қарауы үшін ұсынуға қолайлы. </w:t>
      </w:r>
    </w:p>
    <w:p w:rsidR="0030630F" w:rsidRPr="0030630F" w:rsidRDefault="0030630F" w:rsidP="0030630F">
      <w:pPr>
        <w:keepNext/>
        <w:keepLines/>
        <w:widowControl w:val="0"/>
        <w:tabs>
          <w:tab w:val="left" w:pos="0"/>
        </w:tabs>
        <w:spacing w:after="0" w:line="240" w:lineRule="auto"/>
        <w:ind w:left="851"/>
        <w:outlineLvl w:val="0"/>
        <w:rPr>
          <w:rFonts w:ascii="Times New Roman" w:eastAsia="Arial Unicode MS" w:hAnsi="Times New Roman" w:cs="Times New Roman"/>
          <w:b/>
          <w:bCs/>
          <w:color w:val="000000"/>
          <w:sz w:val="28"/>
          <w:szCs w:val="28"/>
          <w:lang w:eastAsia="ru-RU"/>
        </w:rPr>
      </w:pPr>
      <w:bookmarkStart w:id="4" w:name="bookmark11"/>
    </w:p>
    <w:p w:rsidR="0030630F" w:rsidRPr="0030630F" w:rsidRDefault="0030630F" w:rsidP="005326DF">
      <w:pPr>
        <w:keepNext/>
        <w:keepLines/>
        <w:widowControl w:val="0"/>
        <w:tabs>
          <w:tab w:val="left" w:pos="0"/>
        </w:tabs>
        <w:spacing w:after="0" w:line="240" w:lineRule="auto"/>
        <w:ind w:left="851"/>
        <w:jc w:val="center"/>
        <w:outlineLvl w:val="0"/>
        <w:rPr>
          <w:rFonts w:ascii="Times New Roman" w:eastAsia="Arial Unicode MS" w:hAnsi="Times New Roman" w:cs="Times New Roman"/>
          <w:b/>
          <w:bCs/>
          <w:sz w:val="28"/>
          <w:szCs w:val="28"/>
          <w:lang w:eastAsia="ru-RU"/>
        </w:rPr>
      </w:pPr>
      <w:r w:rsidRPr="0030630F">
        <w:rPr>
          <w:rFonts w:ascii="Times New Roman" w:eastAsia="Arial Unicode MS" w:hAnsi="Times New Roman" w:cs="Times New Roman"/>
          <w:b/>
          <w:bCs/>
          <w:color w:val="000000"/>
          <w:sz w:val="28"/>
          <w:szCs w:val="28"/>
          <w:lang w:eastAsia="ru-RU"/>
        </w:rPr>
        <w:t xml:space="preserve">4. </w:t>
      </w:r>
      <w:r w:rsidR="00A133C7">
        <w:rPr>
          <w:rFonts w:ascii="Times New Roman" w:eastAsia="Arial Unicode MS" w:hAnsi="Times New Roman" w:cs="Times New Roman"/>
          <w:b/>
          <w:bCs/>
          <w:color w:val="000000"/>
          <w:sz w:val="28"/>
          <w:szCs w:val="28"/>
          <w:lang w:val="kk-KZ" w:eastAsia="ru-RU"/>
        </w:rPr>
        <w:t>Үміткерлерді алдын ала біліктілік тұ</w:t>
      </w:r>
      <w:proofErr w:type="gramStart"/>
      <w:r w:rsidR="00A133C7">
        <w:rPr>
          <w:rFonts w:ascii="Times New Roman" w:eastAsia="Arial Unicode MS" w:hAnsi="Times New Roman" w:cs="Times New Roman"/>
          <w:b/>
          <w:bCs/>
          <w:color w:val="000000"/>
          <w:sz w:val="28"/>
          <w:szCs w:val="28"/>
          <w:lang w:val="kk-KZ" w:eastAsia="ru-RU"/>
        </w:rPr>
        <w:t>р</w:t>
      </w:r>
      <w:proofErr w:type="gramEnd"/>
      <w:r w:rsidR="00A133C7">
        <w:rPr>
          <w:rFonts w:ascii="Times New Roman" w:eastAsia="Arial Unicode MS" w:hAnsi="Times New Roman" w:cs="Times New Roman"/>
          <w:b/>
          <w:bCs/>
          <w:color w:val="000000"/>
          <w:sz w:val="28"/>
          <w:szCs w:val="28"/>
          <w:lang w:val="kk-KZ" w:eastAsia="ru-RU"/>
        </w:rPr>
        <w:t>ғысынан бағалау</w:t>
      </w:r>
      <w:bookmarkEnd w:id="4"/>
    </w:p>
    <w:p w:rsidR="005326DF" w:rsidRPr="00FF3791" w:rsidRDefault="0030630F" w:rsidP="0030630F">
      <w:pPr>
        <w:widowControl w:val="0"/>
        <w:tabs>
          <w:tab w:val="left" w:pos="1749"/>
        </w:tabs>
        <w:spacing w:after="0" w:line="317" w:lineRule="exact"/>
        <w:jc w:val="both"/>
        <w:rPr>
          <w:rFonts w:ascii="Times New Roman" w:eastAsia="Arial Unicode MS" w:hAnsi="Times New Roman" w:cs="Times New Roman"/>
          <w:color w:val="000000"/>
          <w:sz w:val="28"/>
          <w:szCs w:val="28"/>
          <w:lang w:eastAsia="ru-RU"/>
        </w:rPr>
      </w:pPr>
      <w:r w:rsidRPr="0030630F">
        <w:rPr>
          <w:rFonts w:ascii="Times New Roman" w:eastAsia="Arial Unicode MS" w:hAnsi="Times New Roman" w:cs="Times New Roman"/>
          <w:color w:val="000000"/>
          <w:sz w:val="28"/>
          <w:szCs w:val="28"/>
          <w:lang w:eastAsia="ru-RU"/>
        </w:rPr>
        <w:t xml:space="preserve">            </w:t>
      </w:r>
    </w:p>
    <w:p w:rsidR="0030630F" w:rsidRPr="0030630F" w:rsidRDefault="00570AFC" w:rsidP="005326DF">
      <w:pPr>
        <w:widowControl w:val="0"/>
        <w:tabs>
          <w:tab w:val="left" w:pos="1749"/>
        </w:tabs>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19</w:t>
      </w:r>
      <w:r w:rsidR="0030630F" w:rsidRPr="0030630F">
        <w:rPr>
          <w:rFonts w:ascii="Times New Roman" w:eastAsia="Arial Unicode MS" w:hAnsi="Times New Roman" w:cs="Times New Roman"/>
          <w:color w:val="000000"/>
          <w:sz w:val="28"/>
          <w:szCs w:val="28"/>
          <w:lang w:eastAsia="ru-RU"/>
        </w:rPr>
        <w:t xml:space="preserve">. </w:t>
      </w:r>
      <w:r w:rsidR="00905E17">
        <w:rPr>
          <w:rFonts w:ascii="Times New Roman" w:eastAsia="Arial Unicode MS" w:hAnsi="Times New Roman" w:cs="Times New Roman"/>
          <w:color w:val="000000"/>
          <w:sz w:val="28"/>
          <w:szCs w:val="28"/>
          <w:lang w:val="kk-KZ" w:eastAsia="ru-RU"/>
        </w:rPr>
        <w:t xml:space="preserve">Жауапты бөлімше КХ-мен бірге Қоғамның Директорлар кеңесінің </w:t>
      </w:r>
      <w:r w:rsidR="00E65EDD">
        <w:rPr>
          <w:rFonts w:ascii="Times New Roman" w:eastAsia="Arial Unicode MS" w:hAnsi="Times New Roman" w:cs="Times New Roman"/>
          <w:color w:val="000000"/>
          <w:sz w:val="28"/>
          <w:szCs w:val="28"/>
          <w:lang w:val="kk-KZ" w:eastAsia="ru-RU"/>
        </w:rPr>
        <w:t>Т</w:t>
      </w:r>
      <w:r w:rsidR="00905E17">
        <w:rPr>
          <w:rFonts w:ascii="Times New Roman" w:eastAsia="Arial Unicode MS" w:hAnsi="Times New Roman" w:cs="Times New Roman"/>
          <w:color w:val="000000"/>
          <w:sz w:val="28"/>
          <w:szCs w:val="28"/>
          <w:lang w:val="kk-KZ" w:eastAsia="ru-RU"/>
        </w:rPr>
        <w:t xml:space="preserve">өрағасы, Үміткерлердің өздері немесе Ұйым ұсынған Үміткерлер құжаттарының Қазақстан Республикасының заңнамаларында және осы Қағидада белгіленген Директорлар кеңесінің мүшелеріне қойылатын біліктілік талаптарына сәйкестігіне біліктілік тұрғысынан алдын ала бағалайды, сондай-ақ Үміткерлердің белгіленген тәуелсіздік өлшемдеріне сәйкестігін анықтайды. </w:t>
      </w:r>
    </w:p>
    <w:p w:rsidR="0030630F" w:rsidRPr="00B73321" w:rsidRDefault="00905E17" w:rsidP="0030630F">
      <w:pPr>
        <w:widowControl w:val="0"/>
        <w:spacing w:after="0" w:line="317" w:lineRule="exact"/>
        <w:ind w:firstLine="851"/>
        <w:jc w:val="both"/>
        <w:rPr>
          <w:rFonts w:ascii="Times New Roman" w:eastAsia="Arial Unicode MS" w:hAnsi="Times New Roman" w:cs="Times New Roman"/>
          <w:sz w:val="28"/>
          <w:szCs w:val="28"/>
          <w:lang w:val="kk-KZ" w:eastAsia="ru-RU"/>
        </w:rPr>
      </w:pPr>
      <w:r>
        <w:rPr>
          <w:rFonts w:ascii="Times New Roman" w:eastAsia="Arial Unicode MS" w:hAnsi="Times New Roman" w:cs="Times New Roman"/>
          <w:color w:val="000000"/>
          <w:sz w:val="28"/>
          <w:szCs w:val="28"/>
          <w:lang w:val="kk-KZ" w:eastAsia="ru-RU"/>
        </w:rPr>
        <w:t xml:space="preserve">Үміткер қажетті құжаттар топтамасын толық тапсырмаған жағдайда Жауапты бөлімше Үміткердің 3 (үш) жұмыс күні ішінде тапсырылуы тиіс жетіспейтін құжаттарын сұратуға құқылы. </w:t>
      </w:r>
      <w:r w:rsidR="00F7166C">
        <w:rPr>
          <w:rFonts w:ascii="Times New Roman" w:eastAsia="Arial Unicode MS" w:hAnsi="Times New Roman" w:cs="Times New Roman"/>
          <w:color w:val="000000"/>
          <w:sz w:val="28"/>
          <w:szCs w:val="28"/>
          <w:lang w:val="kk-KZ" w:eastAsia="ru-RU"/>
        </w:rPr>
        <w:t xml:space="preserve">Үміткер көрсетілген мерзім ішінде қажетті құжаттарды тапсырмаған жағдайда Үміткердің құжаттары қарастырылмайды. </w:t>
      </w:r>
    </w:p>
    <w:p w:rsidR="0030630F" w:rsidRPr="00B73321" w:rsidRDefault="0030630F" w:rsidP="0030630F">
      <w:pPr>
        <w:widowControl w:val="0"/>
        <w:tabs>
          <w:tab w:val="left" w:pos="1749"/>
        </w:tabs>
        <w:spacing w:after="0" w:line="317" w:lineRule="exact"/>
        <w:ind w:firstLine="851"/>
        <w:jc w:val="both"/>
        <w:rPr>
          <w:rFonts w:ascii="Times New Roman" w:eastAsia="Arial Unicode MS" w:hAnsi="Times New Roman" w:cs="Times New Roman"/>
          <w:sz w:val="28"/>
          <w:szCs w:val="28"/>
          <w:lang w:val="kk-KZ" w:eastAsia="ru-RU"/>
        </w:rPr>
      </w:pPr>
      <w:r w:rsidRPr="0030630F">
        <w:rPr>
          <w:rFonts w:ascii="Times New Roman" w:eastAsia="Arial Unicode MS" w:hAnsi="Times New Roman" w:cs="Times New Roman"/>
          <w:color w:val="000000"/>
          <w:sz w:val="28"/>
          <w:szCs w:val="28"/>
          <w:lang w:eastAsia="ru-RU"/>
        </w:rPr>
        <w:t>2</w:t>
      </w:r>
      <w:r w:rsidR="00570AFC">
        <w:rPr>
          <w:rFonts w:ascii="Times New Roman" w:eastAsia="Arial Unicode MS" w:hAnsi="Times New Roman" w:cs="Times New Roman"/>
          <w:color w:val="000000"/>
          <w:sz w:val="28"/>
          <w:szCs w:val="28"/>
          <w:lang w:eastAsia="ru-RU"/>
        </w:rPr>
        <w:t>0</w:t>
      </w:r>
      <w:r w:rsidRPr="0030630F">
        <w:rPr>
          <w:rFonts w:ascii="Times New Roman" w:eastAsia="Arial Unicode MS" w:hAnsi="Times New Roman" w:cs="Times New Roman"/>
          <w:color w:val="000000"/>
          <w:sz w:val="28"/>
          <w:szCs w:val="28"/>
          <w:lang w:eastAsia="ru-RU"/>
        </w:rPr>
        <w:t xml:space="preserve">. </w:t>
      </w:r>
      <w:r w:rsidR="00F7166C">
        <w:rPr>
          <w:rFonts w:ascii="Times New Roman" w:eastAsia="Arial Unicode MS" w:hAnsi="Times New Roman" w:cs="Times New Roman"/>
          <w:color w:val="000000"/>
          <w:sz w:val="28"/>
          <w:szCs w:val="28"/>
          <w:lang w:val="kk-KZ" w:eastAsia="ru-RU"/>
        </w:rPr>
        <w:t>Үміткерлердің құжаттарын алдын ала бағалау нәтижелері бойынша ұсынылған кандидатуралар қабылданбауы мүмкін. Бұл жағдайда Үміткерлерді іздеу мен і</w:t>
      </w:r>
      <w:proofErr w:type="gramStart"/>
      <w:r w:rsidR="00F7166C">
        <w:rPr>
          <w:rFonts w:ascii="Times New Roman" w:eastAsia="Arial Unicode MS" w:hAnsi="Times New Roman" w:cs="Times New Roman"/>
          <w:color w:val="000000"/>
          <w:sz w:val="28"/>
          <w:szCs w:val="28"/>
          <w:lang w:val="kk-KZ" w:eastAsia="ru-RU"/>
        </w:rPr>
        <w:t>р</w:t>
      </w:r>
      <w:proofErr w:type="gramEnd"/>
      <w:r w:rsidR="00F7166C">
        <w:rPr>
          <w:rFonts w:ascii="Times New Roman" w:eastAsia="Arial Unicode MS" w:hAnsi="Times New Roman" w:cs="Times New Roman"/>
          <w:color w:val="000000"/>
          <w:sz w:val="28"/>
          <w:szCs w:val="28"/>
          <w:lang w:val="kk-KZ" w:eastAsia="ru-RU"/>
        </w:rPr>
        <w:t xml:space="preserve">іктеу қайтадан жүргізілуі мүмкін. </w:t>
      </w:r>
    </w:p>
    <w:p w:rsidR="0030630F" w:rsidRPr="00B73321" w:rsidRDefault="00F7166C" w:rsidP="0030630F">
      <w:pPr>
        <w:widowControl w:val="0"/>
        <w:tabs>
          <w:tab w:val="left" w:pos="7923"/>
        </w:tabs>
        <w:spacing w:after="0" w:line="317" w:lineRule="exact"/>
        <w:ind w:firstLine="851"/>
        <w:jc w:val="both"/>
        <w:rPr>
          <w:rFonts w:ascii="Times New Roman" w:eastAsia="Arial Unicode MS" w:hAnsi="Times New Roman" w:cs="Times New Roman"/>
          <w:sz w:val="28"/>
          <w:szCs w:val="28"/>
          <w:lang w:val="kk-KZ" w:eastAsia="ru-RU"/>
        </w:rPr>
      </w:pPr>
      <w:r>
        <w:rPr>
          <w:rFonts w:ascii="Times New Roman" w:eastAsia="Arial Unicode MS" w:hAnsi="Times New Roman" w:cs="Times New Roman"/>
          <w:color w:val="000000"/>
          <w:sz w:val="28"/>
          <w:szCs w:val="28"/>
          <w:lang w:val="kk-KZ" w:eastAsia="ru-RU"/>
        </w:rPr>
        <w:t>Мұнда</w:t>
      </w:r>
      <w:r w:rsidR="00E65EDD">
        <w:rPr>
          <w:rFonts w:ascii="Times New Roman" w:eastAsia="Arial Unicode MS" w:hAnsi="Times New Roman" w:cs="Times New Roman"/>
          <w:color w:val="000000"/>
          <w:sz w:val="28"/>
          <w:szCs w:val="28"/>
          <w:lang w:val="kk-KZ" w:eastAsia="ru-RU"/>
        </w:rPr>
        <w:t>й жағдайда Директорлар кеңесі Төрағасының атына Үміткерлердің сәйкестігі бойынша өткізілген бағалау нәтижелері</w:t>
      </w:r>
      <w:r w:rsidR="000056B1">
        <w:rPr>
          <w:rFonts w:ascii="Times New Roman" w:eastAsia="Arial Unicode MS" w:hAnsi="Times New Roman" w:cs="Times New Roman"/>
          <w:color w:val="000000"/>
          <w:sz w:val="28"/>
          <w:szCs w:val="28"/>
          <w:lang w:val="kk-KZ" w:eastAsia="ru-RU"/>
        </w:rPr>
        <w:t>н көрсететін</w:t>
      </w:r>
      <w:r w:rsidR="00E65EDD">
        <w:rPr>
          <w:rFonts w:ascii="Times New Roman" w:eastAsia="Arial Unicode MS" w:hAnsi="Times New Roman" w:cs="Times New Roman"/>
          <w:color w:val="000000"/>
          <w:sz w:val="28"/>
          <w:szCs w:val="28"/>
          <w:lang w:val="kk-KZ" w:eastAsia="ru-RU"/>
        </w:rPr>
        <w:t xml:space="preserve"> </w:t>
      </w:r>
      <w:r w:rsidR="000056B1">
        <w:rPr>
          <w:rFonts w:ascii="Times New Roman" w:eastAsia="Arial Unicode MS" w:hAnsi="Times New Roman" w:cs="Times New Roman"/>
          <w:color w:val="000000"/>
          <w:sz w:val="28"/>
          <w:szCs w:val="28"/>
          <w:lang w:val="kk-KZ" w:eastAsia="ru-RU"/>
        </w:rPr>
        <w:t xml:space="preserve">қаралған Үміткерлер мен олардың құжаттарының қабылданбау себептері туралы ақпараттан тұратын </w:t>
      </w:r>
      <w:r w:rsidR="00E65EDD">
        <w:rPr>
          <w:rFonts w:ascii="Times New Roman" w:eastAsia="Arial Unicode MS" w:hAnsi="Times New Roman" w:cs="Times New Roman"/>
          <w:color w:val="000000"/>
          <w:sz w:val="28"/>
          <w:szCs w:val="28"/>
          <w:lang w:val="kk-KZ" w:eastAsia="ru-RU"/>
        </w:rPr>
        <w:t xml:space="preserve">ресми хат </w:t>
      </w:r>
      <w:r w:rsidR="000056B1">
        <w:rPr>
          <w:rFonts w:ascii="Times New Roman" w:eastAsia="Arial Unicode MS" w:hAnsi="Times New Roman" w:cs="Times New Roman"/>
          <w:color w:val="000000"/>
          <w:sz w:val="28"/>
          <w:szCs w:val="28"/>
          <w:lang w:val="kk-KZ" w:eastAsia="ru-RU"/>
        </w:rPr>
        <w:t xml:space="preserve">Үміткерлер </w:t>
      </w:r>
      <w:r w:rsidR="00E65EDD">
        <w:rPr>
          <w:rFonts w:ascii="Times New Roman" w:eastAsia="Arial Unicode MS" w:hAnsi="Times New Roman" w:cs="Times New Roman"/>
          <w:color w:val="000000"/>
          <w:sz w:val="28"/>
          <w:szCs w:val="28"/>
          <w:lang w:val="kk-KZ" w:eastAsia="ru-RU"/>
        </w:rPr>
        <w:t xml:space="preserve">құжаттарының көшірмелерімен бірге жіберіледі.  </w:t>
      </w:r>
    </w:p>
    <w:p w:rsidR="0030630F" w:rsidRPr="00B73321" w:rsidRDefault="0030630F" w:rsidP="00A73060">
      <w:pPr>
        <w:widowControl w:val="0"/>
        <w:tabs>
          <w:tab w:val="left" w:pos="0"/>
        </w:tabs>
        <w:spacing w:after="0" w:line="322" w:lineRule="exact"/>
        <w:ind w:firstLine="851"/>
        <w:jc w:val="both"/>
        <w:rPr>
          <w:rFonts w:ascii="Times New Roman" w:eastAsia="Arial Unicode MS" w:hAnsi="Times New Roman" w:cs="Times New Roman"/>
          <w:sz w:val="28"/>
          <w:szCs w:val="28"/>
          <w:lang w:val="kk-KZ" w:eastAsia="ru-RU"/>
        </w:rPr>
      </w:pPr>
      <w:r w:rsidRPr="00B73321">
        <w:rPr>
          <w:rFonts w:ascii="Times New Roman" w:eastAsia="Arial Unicode MS" w:hAnsi="Times New Roman" w:cs="Times New Roman"/>
          <w:color w:val="000000"/>
          <w:sz w:val="28"/>
          <w:szCs w:val="28"/>
          <w:lang w:val="kk-KZ" w:eastAsia="ru-RU"/>
        </w:rPr>
        <w:t>2</w:t>
      </w:r>
      <w:r w:rsidR="00570AFC" w:rsidRPr="00B73321">
        <w:rPr>
          <w:rFonts w:ascii="Times New Roman" w:eastAsia="Arial Unicode MS" w:hAnsi="Times New Roman" w:cs="Times New Roman"/>
          <w:color w:val="000000"/>
          <w:sz w:val="28"/>
          <w:szCs w:val="28"/>
          <w:lang w:val="kk-KZ" w:eastAsia="ru-RU"/>
        </w:rPr>
        <w:t>1</w:t>
      </w:r>
      <w:r w:rsidRPr="00B73321">
        <w:rPr>
          <w:rFonts w:ascii="Times New Roman" w:eastAsia="Arial Unicode MS" w:hAnsi="Times New Roman" w:cs="Times New Roman"/>
          <w:color w:val="000000"/>
          <w:sz w:val="28"/>
          <w:szCs w:val="28"/>
          <w:lang w:val="kk-KZ" w:eastAsia="ru-RU"/>
        </w:rPr>
        <w:t xml:space="preserve">. </w:t>
      </w:r>
      <w:r w:rsidR="000056B1">
        <w:rPr>
          <w:rFonts w:ascii="Times New Roman" w:eastAsia="Arial Unicode MS" w:hAnsi="Times New Roman" w:cs="Times New Roman"/>
          <w:color w:val="000000"/>
          <w:sz w:val="28"/>
          <w:szCs w:val="28"/>
          <w:lang w:val="kk-KZ" w:eastAsia="ru-RU"/>
        </w:rPr>
        <w:t xml:space="preserve">Алдын ала біліктілікті бағалау қорытындылары бойынша Жауапты бөлімше Комитеттің қарауына біліктілік талаптары мен тәуелсіздік өлшемдеріне сәйкес келетін Үміткерлердің тізімін ресімдейді. </w:t>
      </w:r>
    </w:p>
    <w:p w:rsidR="0030630F" w:rsidRPr="00B73321" w:rsidRDefault="0030630F" w:rsidP="0030630F">
      <w:pPr>
        <w:widowControl w:val="0"/>
        <w:tabs>
          <w:tab w:val="left" w:pos="1749"/>
        </w:tabs>
        <w:spacing w:after="244" w:line="322" w:lineRule="exact"/>
        <w:ind w:firstLine="851"/>
        <w:jc w:val="both"/>
        <w:rPr>
          <w:rFonts w:ascii="Times New Roman" w:eastAsia="Arial Unicode MS" w:hAnsi="Times New Roman" w:cs="Times New Roman"/>
          <w:sz w:val="28"/>
          <w:szCs w:val="28"/>
          <w:lang w:val="kk-KZ" w:eastAsia="ru-RU"/>
        </w:rPr>
      </w:pPr>
      <w:r w:rsidRPr="00B73321">
        <w:rPr>
          <w:rFonts w:ascii="Times New Roman" w:eastAsia="Arial Unicode MS" w:hAnsi="Times New Roman" w:cs="Times New Roman"/>
          <w:color w:val="000000"/>
          <w:sz w:val="28"/>
          <w:szCs w:val="28"/>
          <w:lang w:val="kk-KZ" w:eastAsia="ru-RU"/>
        </w:rPr>
        <w:t>2</w:t>
      </w:r>
      <w:r w:rsidR="00570AFC" w:rsidRPr="00B73321">
        <w:rPr>
          <w:rFonts w:ascii="Times New Roman" w:eastAsia="Arial Unicode MS" w:hAnsi="Times New Roman" w:cs="Times New Roman"/>
          <w:color w:val="000000"/>
          <w:sz w:val="28"/>
          <w:szCs w:val="28"/>
          <w:lang w:val="kk-KZ" w:eastAsia="ru-RU"/>
        </w:rPr>
        <w:t>2</w:t>
      </w:r>
      <w:r w:rsidRPr="00B73321">
        <w:rPr>
          <w:rFonts w:ascii="Times New Roman" w:eastAsia="Arial Unicode MS" w:hAnsi="Times New Roman" w:cs="Times New Roman"/>
          <w:color w:val="000000"/>
          <w:sz w:val="28"/>
          <w:szCs w:val="28"/>
          <w:lang w:val="kk-KZ" w:eastAsia="ru-RU"/>
        </w:rPr>
        <w:t xml:space="preserve">. </w:t>
      </w:r>
      <w:r w:rsidR="000056B1">
        <w:rPr>
          <w:rFonts w:ascii="Times New Roman" w:eastAsia="Arial Unicode MS" w:hAnsi="Times New Roman" w:cs="Times New Roman"/>
          <w:color w:val="000000"/>
          <w:sz w:val="28"/>
          <w:szCs w:val="28"/>
          <w:lang w:val="kk-KZ" w:eastAsia="ru-RU"/>
        </w:rPr>
        <w:t xml:space="preserve">Директорлар кеңесінің мүшелігіне іріктеуден өтпеген тұлғалар келесі конкурстарға қайтадан қатыса алады. </w:t>
      </w:r>
    </w:p>
    <w:p w:rsidR="0030630F" w:rsidRPr="0030630F" w:rsidRDefault="0030630F" w:rsidP="00570AFC">
      <w:pPr>
        <w:widowControl w:val="0"/>
        <w:spacing w:after="240" w:line="317" w:lineRule="exact"/>
        <w:ind w:left="708" w:right="2040"/>
        <w:jc w:val="center"/>
        <w:rPr>
          <w:rFonts w:ascii="Times New Roman" w:eastAsia="Arial Unicode MS" w:hAnsi="Times New Roman" w:cs="Times New Roman"/>
          <w:b/>
          <w:bCs/>
          <w:sz w:val="28"/>
          <w:szCs w:val="28"/>
          <w:lang w:eastAsia="ru-RU"/>
        </w:rPr>
      </w:pPr>
      <w:r w:rsidRPr="0030630F">
        <w:rPr>
          <w:rFonts w:ascii="Times New Roman" w:eastAsia="Arial Unicode MS" w:hAnsi="Times New Roman" w:cs="Times New Roman"/>
          <w:b/>
          <w:bCs/>
          <w:color w:val="000000"/>
          <w:sz w:val="28"/>
          <w:szCs w:val="28"/>
          <w:lang w:eastAsia="ru-RU"/>
        </w:rPr>
        <w:t xml:space="preserve">5. </w:t>
      </w:r>
      <w:r w:rsidR="000056B1">
        <w:rPr>
          <w:rFonts w:ascii="Times New Roman" w:eastAsia="Arial Unicode MS" w:hAnsi="Times New Roman" w:cs="Times New Roman"/>
          <w:b/>
          <w:bCs/>
          <w:color w:val="000000"/>
          <w:sz w:val="28"/>
          <w:szCs w:val="28"/>
          <w:lang w:val="kk-KZ" w:eastAsia="ru-RU"/>
        </w:rPr>
        <w:t xml:space="preserve">Комитеттің Үміткерлерді біліктілік тұрғысынан бағалауы </w:t>
      </w:r>
    </w:p>
    <w:p w:rsidR="0030630F" w:rsidRPr="0030630F" w:rsidRDefault="0030630F" w:rsidP="0030630F">
      <w:pPr>
        <w:widowControl w:val="0"/>
        <w:tabs>
          <w:tab w:val="left" w:pos="1749"/>
        </w:tabs>
        <w:spacing w:after="0"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2</w:t>
      </w:r>
      <w:r w:rsidR="00570AFC">
        <w:rPr>
          <w:rFonts w:ascii="Times New Roman" w:eastAsia="Arial Unicode MS" w:hAnsi="Times New Roman" w:cs="Times New Roman"/>
          <w:color w:val="000000"/>
          <w:sz w:val="28"/>
          <w:szCs w:val="28"/>
          <w:lang w:eastAsia="ru-RU"/>
        </w:rPr>
        <w:t>3</w:t>
      </w:r>
      <w:r w:rsidRPr="0030630F">
        <w:rPr>
          <w:rFonts w:ascii="Times New Roman" w:eastAsia="Arial Unicode MS" w:hAnsi="Times New Roman" w:cs="Times New Roman"/>
          <w:color w:val="000000"/>
          <w:sz w:val="28"/>
          <w:szCs w:val="28"/>
          <w:lang w:eastAsia="ru-RU"/>
        </w:rPr>
        <w:t xml:space="preserve">. </w:t>
      </w:r>
      <w:r w:rsidR="000056B1">
        <w:rPr>
          <w:rFonts w:ascii="Times New Roman" w:eastAsia="Arial Unicode MS" w:hAnsi="Times New Roman" w:cs="Times New Roman"/>
          <w:color w:val="000000"/>
          <w:sz w:val="28"/>
          <w:szCs w:val="28"/>
          <w:lang w:val="kk-KZ" w:eastAsia="ru-RU"/>
        </w:rPr>
        <w:t>Үміткерлер тізіміне</w:t>
      </w:r>
      <w:r w:rsidR="001E6774">
        <w:rPr>
          <w:rFonts w:ascii="Times New Roman" w:eastAsia="Arial Unicode MS" w:hAnsi="Times New Roman" w:cs="Times New Roman"/>
          <w:color w:val="000000"/>
          <w:sz w:val="28"/>
          <w:szCs w:val="28"/>
          <w:lang w:val="kk-KZ" w:eastAsia="ru-RU"/>
        </w:rPr>
        <w:t xml:space="preserve"> Комитет мүшелерінің Үміткерлерді біліктілік тұ</w:t>
      </w:r>
      <w:proofErr w:type="gramStart"/>
      <w:r w:rsidR="001E6774">
        <w:rPr>
          <w:rFonts w:ascii="Times New Roman" w:eastAsia="Arial Unicode MS" w:hAnsi="Times New Roman" w:cs="Times New Roman"/>
          <w:color w:val="000000"/>
          <w:sz w:val="28"/>
          <w:szCs w:val="28"/>
          <w:lang w:val="kk-KZ" w:eastAsia="ru-RU"/>
        </w:rPr>
        <w:t>р</w:t>
      </w:r>
      <w:proofErr w:type="gramEnd"/>
      <w:r w:rsidR="001E6774">
        <w:rPr>
          <w:rFonts w:ascii="Times New Roman" w:eastAsia="Arial Unicode MS" w:hAnsi="Times New Roman" w:cs="Times New Roman"/>
          <w:color w:val="000000"/>
          <w:sz w:val="28"/>
          <w:szCs w:val="28"/>
          <w:lang w:val="kk-KZ" w:eastAsia="ru-RU"/>
        </w:rPr>
        <w:t xml:space="preserve">ғысынан бағалауы барысында тольыру үшін </w:t>
      </w:r>
      <w:r w:rsidR="000056B1">
        <w:rPr>
          <w:rFonts w:ascii="Times New Roman" w:eastAsia="Arial Unicode MS" w:hAnsi="Times New Roman" w:cs="Times New Roman"/>
          <w:color w:val="000000"/>
          <w:sz w:val="28"/>
          <w:szCs w:val="28"/>
          <w:lang w:val="kk-KZ" w:eastAsia="ru-RU"/>
        </w:rPr>
        <w:t xml:space="preserve">осы Қағиданың 4-қосымшасына сәйкес </w:t>
      </w:r>
      <w:r w:rsidR="001E6774">
        <w:rPr>
          <w:rFonts w:ascii="Times New Roman" w:eastAsia="Arial Unicode MS" w:hAnsi="Times New Roman" w:cs="Times New Roman"/>
          <w:color w:val="000000"/>
          <w:sz w:val="28"/>
          <w:szCs w:val="28"/>
          <w:lang w:val="kk-KZ" w:eastAsia="ru-RU"/>
        </w:rPr>
        <w:t xml:space="preserve">Үміткерлерді бағалау парағы қоса беріледі. </w:t>
      </w:r>
    </w:p>
    <w:p w:rsidR="0030630F" w:rsidRPr="00B73321" w:rsidRDefault="0030630F" w:rsidP="0030630F">
      <w:pPr>
        <w:widowControl w:val="0"/>
        <w:tabs>
          <w:tab w:val="left" w:pos="1749"/>
        </w:tabs>
        <w:spacing w:after="0" w:line="322" w:lineRule="exact"/>
        <w:ind w:firstLine="851"/>
        <w:jc w:val="both"/>
        <w:rPr>
          <w:rFonts w:ascii="Times New Roman" w:eastAsia="Arial Unicode MS" w:hAnsi="Times New Roman" w:cs="Times New Roman"/>
          <w:sz w:val="28"/>
          <w:szCs w:val="28"/>
          <w:lang w:val="kk-KZ" w:eastAsia="ru-RU"/>
        </w:rPr>
      </w:pPr>
      <w:r w:rsidRPr="0030630F">
        <w:rPr>
          <w:rFonts w:ascii="Times New Roman" w:eastAsia="Arial Unicode MS" w:hAnsi="Times New Roman" w:cs="Times New Roman"/>
          <w:color w:val="000000"/>
          <w:sz w:val="28"/>
          <w:szCs w:val="28"/>
          <w:lang w:eastAsia="ru-RU"/>
        </w:rPr>
        <w:t>2</w:t>
      </w:r>
      <w:r w:rsidR="00570AFC">
        <w:rPr>
          <w:rFonts w:ascii="Times New Roman" w:eastAsia="Arial Unicode MS" w:hAnsi="Times New Roman" w:cs="Times New Roman"/>
          <w:color w:val="000000"/>
          <w:sz w:val="28"/>
          <w:szCs w:val="28"/>
          <w:lang w:eastAsia="ru-RU"/>
        </w:rPr>
        <w:t>4</w:t>
      </w:r>
      <w:r w:rsidRPr="0030630F">
        <w:rPr>
          <w:rFonts w:ascii="Times New Roman" w:eastAsia="Arial Unicode MS" w:hAnsi="Times New Roman" w:cs="Times New Roman"/>
          <w:color w:val="000000"/>
          <w:sz w:val="28"/>
          <w:szCs w:val="28"/>
          <w:lang w:eastAsia="ru-RU"/>
        </w:rPr>
        <w:t xml:space="preserve">. </w:t>
      </w:r>
      <w:r w:rsidR="001E6774">
        <w:rPr>
          <w:rFonts w:ascii="Times New Roman" w:eastAsia="Arial Unicode MS" w:hAnsi="Times New Roman" w:cs="Times New Roman"/>
          <w:color w:val="000000"/>
          <w:sz w:val="28"/>
          <w:szCs w:val="28"/>
          <w:lang w:val="kk-KZ" w:eastAsia="ru-RU"/>
        </w:rPr>
        <w:t xml:space="preserve">Компанияның Директорлар кеңесі Төрағасының қатысуымен өтетін Комитет отырысында Үміткермен әңгімелесу өткізіледі. Мұндай жағдайда Жауапты бөлімше Үміткерлерге, Қоғамның Директорлар кеңесінің Төрағасына өткізілетін күні, орны және уақыты көрсетілген Комитет отырысына/әңгімелесуге шақыру жібереді. </w:t>
      </w:r>
    </w:p>
    <w:p w:rsidR="0030630F" w:rsidRPr="00B73321" w:rsidRDefault="001E6774" w:rsidP="0030630F">
      <w:pPr>
        <w:widowControl w:val="0"/>
        <w:spacing w:after="0" w:line="336" w:lineRule="exact"/>
        <w:ind w:firstLine="851"/>
        <w:jc w:val="both"/>
        <w:rPr>
          <w:rFonts w:ascii="Times New Roman" w:eastAsia="Arial Unicode MS" w:hAnsi="Times New Roman" w:cs="Times New Roman"/>
          <w:sz w:val="28"/>
          <w:szCs w:val="28"/>
          <w:lang w:val="kk-KZ" w:eastAsia="ru-RU"/>
        </w:rPr>
      </w:pPr>
      <w:r>
        <w:rPr>
          <w:rFonts w:ascii="Times New Roman" w:eastAsia="Arial Unicode MS" w:hAnsi="Times New Roman" w:cs="Times New Roman"/>
          <w:color w:val="000000"/>
          <w:sz w:val="28"/>
          <w:szCs w:val="28"/>
          <w:lang w:val="kk-KZ" w:eastAsia="ru-RU"/>
        </w:rPr>
        <w:t xml:space="preserve">Комитет төрағасының шешімі бойынша Үміткермен әңгімелесу жүргізілмеуі мүмкін. </w:t>
      </w:r>
    </w:p>
    <w:p w:rsidR="0030630F" w:rsidRPr="0030630F" w:rsidRDefault="0030630F" w:rsidP="0030630F">
      <w:pPr>
        <w:widowControl w:val="0"/>
        <w:tabs>
          <w:tab w:val="left" w:pos="1749"/>
        </w:tabs>
        <w:spacing w:after="0" w:line="312"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2</w:t>
      </w:r>
      <w:r w:rsidR="00570AFC">
        <w:rPr>
          <w:rFonts w:ascii="Times New Roman" w:eastAsia="Arial Unicode MS" w:hAnsi="Times New Roman" w:cs="Times New Roman"/>
          <w:color w:val="000000"/>
          <w:sz w:val="28"/>
          <w:szCs w:val="28"/>
          <w:lang w:eastAsia="ru-RU"/>
        </w:rPr>
        <w:t>5</w:t>
      </w:r>
      <w:r w:rsidRPr="0030630F">
        <w:rPr>
          <w:rFonts w:ascii="Times New Roman" w:eastAsia="Arial Unicode MS" w:hAnsi="Times New Roman" w:cs="Times New Roman"/>
          <w:color w:val="000000"/>
          <w:sz w:val="28"/>
          <w:szCs w:val="28"/>
          <w:lang w:eastAsia="ru-RU"/>
        </w:rPr>
        <w:t xml:space="preserve">. </w:t>
      </w:r>
      <w:r w:rsidR="001E6774">
        <w:rPr>
          <w:rFonts w:ascii="Times New Roman" w:eastAsia="Arial Unicode MS" w:hAnsi="Times New Roman" w:cs="Times New Roman"/>
          <w:color w:val="000000"/>
          <w:sz w:val="28"/>
          <w:szCs w:val="28"/>
          <w:lang w:val="kk-KZ" w:eastAsia="ru-RU"/>
        </w:rPr>
        <w:t xml:space="preserve">Үміткерлердің біліктілігін </w:t>
      </w:r>
      <w:proofErr w:type="gramStart"/>
      <w:r w:rsidR="001E6774">
        <w:rPr>
          <w:rFonts w:ascii="Times New Roman" w:eastAsia="Arial Unicode MS" w:hAnsi="Times New Roman" w:cs="Times New Roman"/>
          <w:color w:val="000000"/>
          <w:sz w:val="28"/>
          <w:szCs w:val="28"/>
          <w:lang w:val="kk-KZ" w:eastAsia="ru-RU"/>
        </w:rPr>
        <w:t>ба</w:t>
      </w:r>
      <w:proofErr w:type="gramEnd"/>
      <w:r w:rsidR="001E6774">
        <w:rPr>
          <w:rFonts w:ascii="Times New Roman" w:eastAsia="Arial Unicode MS" w:hAnsi="Times New Roman" w:cs="Times New Roman"/>
          <w:color w:val="000000"/>
          <w:sz w:val="28"/>
          <w:szCs w:val="28"/>
          <w:lang w:val="kk-KZ" w:eastAsia="ru-RU"/>
        </w:rPr>
        <w:t xml:space="preserve">ғалау  нәтижелерін қарастыру қорытындысы бойынша Комитет </w:t>
      </w:r>
      <w:r w:rsidR="0096596A">
        <w:rPr>
          <w:rFonts w:ascii="Times New Roman" w:eastAsia="Arial Unicode MS" w:hAnsi="Times New Roman" w:cs="Times New Roman"/>
          <w:color w:val="000000"/>
          <w:sz w:val="28"/>
          <w:szCs w:val="28"/>
          <w:lang w:val="kk-KZ" w:eastAsia="ru-RU"/>
        </w:rPr>
        <w:t xml:space="preserve">Қор Басқармасына Директорлар кеңесіне Үміткерлер сайлау бойынша </w:t>
      </w:r>
      <w:r w:rsidR="001E6774">
        <w:rPr>
          <w:rFonts w:ascii="Times New Roman" w:eastAsia="Arial Unicode MS" w:hAnsi="Times New Roman" w:cs="Times New Roman"/>
          <w:color w:val="000000"/>
          <w:sz w:val="28"/>
          <w:szCs w:val="28"/>
          <w:lang w:val="kk-KZ" w:eastAsia="ru-RU"/>
        </w:rPr>
        <w:t xml:space="preserve">Комитет отырысының хаттамасымен ресімделген </w:t>
      </w:r>
      <w:r w:rsidR="0096596A">
        <w:rPr>
          <w:rFonts w:ascii="Times New Roman" w:eastAsia="Arial Unicode MS" w:hAnsi="Times New Roman" w:cs="Times New Roman"/>
          <w:color w:val="000000"/>
          <w:sz w:val="28"/>
          <w:szCs w:val="28"/>
          <w:lang w:val="kk-KZ" w:eastAsia="ru-RU"/>
        </w:rPr>
        <w:t xml:space="preserve">ұсынымдарды шығарады. </w:t>
      </w:r>
    </w:p>
    <w:p w:rsidR="0030630F" w:rsidRPr="0030630F" w:rsidRDefault="0096596A"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lastRenderedPageBreak/>
        <w:t xml:space="preserve">Комитет отырысының Директорлар кеңесіне Үміткерлер сайлау бойынша ұсынымдары бар хаттамасынан үзінді Қоғамның Директорлар кеңесінің Төрағасын хабардар ету үшін КХ хаттамаға қол қойған күннен бастап 3 (үш) жұмыс күні ішінде  жолданады. </w:t>
      </w:r>
    </w:p>
    <w:p w:rsidR="0030630F" w:rsidRPr="0030630F" w:rsidRDefault="0030630F" w:rsidP="0030630F">
      <w:pPr>
        <w:widowControl w:val="0"/>
        <w:tabs>
          <w:tab w:val="left" w:pos="1678"/>
        </w:tabs>
        <w:spacing w:after="346"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2</w:t>
      </w:r>
      <w:r w:rsidR="00570AFC">
        <w:rPr>
          <w:rFonts w:ascii="Times New Roman" w:eastAsia="Arial Unicode MS" w:hAnsi="Times New Roman" w:cs="Times New Roman"/>
          <w:color w:val="000000"/>
          <w:sz w:val="28"/>
          <w:szCs w:val="28"/>
          <w:lang w:eastAsia="ru-RU"/>
        </w:rPr>
        <w:t>6</w:t>
      </w:r>
      <w:r w:rsidRPr="0030630F">
        <w:rPr>
          <w:rFonts w:ascii="Times New Roman" w:eastAsia="Arial Unicode MS" w:hAnsi="Times New Roman" w:cs="Times New Roman"/>
          <w:color w:val="000000"/>
          <w:sz w:val="28"/>
          <w:szCs w:val="28"/>
          <w:lang w:eastAsia="ru-RU"/>
        </w:rPr>
        <w:t xml:space="preserve">. </w:t>
      </w:r>
      <w:r w:rsidR="0096596A">
        <w:rPr>
          <w:rFonts w:ascii="Times New Roman" w:eastAsia="Arial Unicode MS" w:hAnsi="Times New Roman" w:cs="Times New Roman"/>
          <w:color w:val="000000"/>
          <w:sz w:val="28"/>
          <w:szCs w:val="28"/>
          <w:lang w:val="kk-KZ" w:eastAsia="ru-RU"/>
        </w:rPr>
        <w:t xml:space="preserve">Комитеттің жұмыс тәртібі белгіленген тәртіпте бекітілген Қоғамның Директорлар кеңесінің Тағайындаулар және сыйақы комитеті туралы ережемен реттеледі. </w:t>
      </w:r>
      <w:r w:rsidR="00574C0A">
        <w:rPr>
          <w:rFonts w:ascii="Times New Roman" w:eastAsia="Arial Unicode MS" w:hAnsi="Times New Roman" w:cs="Times New Roman"/>
          <w:color w:val="000000"/>
          <w:sz w:val="28"/>
          <w:szCs w:val="28"/>
          <w:lang w:val="kk-KZ" w:eastAsia="ru-RU"/>
        </w:rPr>
        <w:t xml:space="preserve">  </w:t>
      </w:r>
    </w:p>
    <w:p w:rsidR="0030630F" w:rsidRPr="0030630F" w:rsidRDefault="0030630F" w:rsidP="0030630F">
      <w:pPr>
        <w:spacing w:after="0" w:line="240" w:lineRule="auto"/>
        <w:jc w:val="center"/>
        <w:rPr>
          <w:rFonts w:ascii="Times New Roman" w:eastAsia="Calibri" w:hAnsi="Times New Roman" w:cs="Times New Roman"/>
          <w:b/>
          <w:sz w:val="28"/>
          <w:szCs w:val="28"/>
        </w:rPr>
      </w:pPr>
      <w:bookmarkStart w:id="5" w:name="bookmark13"/>
      <w:r w:rsidRPr="0030630F">
        <w:rPr>
          <w:rFonts w:ascii="Times New Roman" w:eastAsia="Calibri" w:hAnsi="Times New Roman" w:cs="Times New Roman"/>
          <w:b/>
          <w:sz w:val="28"/>
          <w:szCs w:val="28"/>
        </w:rPr>
        <w:t xml:space="preserve">6. </w:t>
      </w:r>
      <w:r w:rsidR="00574C0A">
        <w:rPr>
          <w:rFonts w:ascii="Times New Roman" w:eastAsia="Calibri" w:hAnsi="Times New Roman" w:cs="Times New Roman"/>
          <w:b/>
          <w:sz w:val="28"/>
          <w:szCs w:val="28"/>
          <w:lang w:val="kk-KZ"/>
        </w:rPr>
        <w:t>Сыйақы төлеу тәртібі</w:t>
      </w:r>
    </w:p>
    <w:p w:rsidR="0030630F" w:rsidRPr="0030630F" w:rsidRDefault="0030630F" w:rsidP="0030630F">
      <w:pPr>
        <w:spacing w:after="0" w:line="240" w:lineRule="auto"/>
        <w:rPr>
          <w:rFonts w:ascii="Times New Roman" w:eastAsia="Calibri" w:hAnsi="Times New Roman" w:cs="Times New Roman"/>
          <w:b/>
          <w:sz w:val="28"/>
          <w:szCs w:val="28"/>
        </w:rPr>
      </w:pPr>
    </w:p>
    <w:p w:rsidR="00E251BF" w:rsidRDefault="0030630F" w:rsidP="0030630F">
      <w:pPr>
        <w:spacing w:after="0" w:line="240" w:lineRule="auto"/>
        <w:ind w:firstLine="851"/>
        <w:jc w:val="both"/>
        <w:rPr>
          <w:rFonts w:ascii="Times New Roman" w:eastAsia="Calibri" w:hAnsi="Times New Roman" w:cs="Times New Roman"/>
          <w:sz w:val="28"/>
          <w:szCs w:val="28"/>
          <w:lang w:val="kk-KZ"/>
        </w:rPr>
      </w:pPr>
      <w:r w:rsidRPr="0030630F">
        <w:rPr>
          <w:rFonts w:ascii="Times New Roman" w:eastAsia="Calibri" w:hAnsi="Times New Roman" w:cs="Times New Roman"/>
          <w:sz w:val="28"/>
          <w:szCs w:val="28"/>
        </w:rPr>
        <w:t>2</w:t>
      </w:r>
      <w:r w:rsidR="00570AFC">
        <w:rPr>
          <w:rFonts w:ascii="Times New Roman" w:eastAsia="Calibri" w:hAnsi="Times New Roman" w:cs="Times New Roman"/>
          <w:sz w:val="28"/>
          <w:szCs w:val="28"/>
        </w:rPr>
        <w:t>7</w:t>
      </w:r>
      <w:r w:rsidRPr="0030630F">
        <w:rPr>
          <w:rFonts w:ascii="Times New Roman" w:eastAsia="Calibri" w:hAnsi="Times New Roman" w:cs="Times New Roman"/>
          <w:sz w:val="28"/>
          <w:szCs w:val="28"/>
        </w:rPr>
        <w:t xml:space="preserve">. </w:t>
      </w:r>
      <w:r w:rsidR="00E251BF">
        <w:rPr>
          <w:rFonts w:ascii="Times New Roman" w:eastAsia="Calibri" w:hAnsi="Times New Roman" w:cs="Times New Roman"/>
          <w:sz w:val="28"/>
          <w:szCs w:val="28"/>
          <w:lang w:val="kk-KZ"/>
        </w:rPr>
        <w:t>Қоғамның Директорлар кеңесінің мүшесіне (бұдан ә</w:t>
      </w:r>
      <w:proofErr w:type="gramStart"/>
      <w:r w:rsidR="00E251BF">
        <w:rPr>
          <w:rFonts w:ascii="Times New Roman" w:eastAsia="Calibri" w:hAnsi="Times New Roman" w:cs="Times New Roman"/>
          <w:sz w:val="28"/>
          <w:szCs w:val="28"/>
          <w:lang w:val="kk-KZ"/>
        </w:rPr>
        <w:t>р</w:t>
      </w:r>
      <w:proofErr w:type="gramEnd"/>
      <w:r w:rsidR="00E251BF">
        <w:rPr>
          <w:rFonts w:ascii="Times New Roman" w:eastAsia="Calibri" w:hAnsi="Times New Roman" w:cs="Times New Roman"/>
          <w:sz w:val="28"/>
          <w:szCs w:val="28"/>
          <w:lang w:val="kk-KZ"/>
        </w:rPr>
        <w:t xml:space="preserve">і – Директор) сыйақы мынадай талаптарды орындаған: </w:t>
      </w:r>
    </w:p>
    <w:p w:rsidR="00E251BF" w:rsidRDefault="0030630F" w:rsidP="0030630F">
      <w:pPr>
        <w:spacing w:after="0" w:line="240" w:lineRule="auto"/>
        <w:ind w:firstLine="851"/>
        <w:jc w:val="both"/>
        <w:rPr>
          <w:rFonts w:ascii="Times New Roman" w:eastAsia="Calibri" w:hAnsi="Times New Roman" w:cs="Times New Roman"/>
          <w:sz w:val="28"/>
          <w:szCs w:val="28"/>
          <w:lang w:val="kk-KZ"/>
        </w:rPr>
      </w:pPr>
      <w:r w:rsidRPr="00E251BF">
        <w:rPr>
          <w:rFonts w:ascii="Times New Roman" w:eastAsia="Calibri" w:hAnsi="Times New Roman" w:cs="Times New Roman"/>
          <w:sz w:val="28"/>
          <w:szCs w:val="28"/>
          <w:lang w:val="kk-KZ"/>
        </w:rPr>
        <w:t xml:space="preserve">1) </w:t>
      </w:r>
      <w:r w:rsidR="00E251BF">
        <w:rPr>
          <w:rFonts w:ascii="Times New Roman" w:eastAsia="Calibri" w:hAnsi="Times New Roman" w:cs="Times New Roman"/>
          <w:sz w:val="28"/>
          <w:szCs w:val="28"/>
          <w:lang w:val="kk-KZ"/>
        </w:rPr>
        <w:t xml:space="preserve">Директордың өкілеттіктерін Қоғам мүдделерін көбірек білдіретін тәсілдерді қолдана отырып, адал атқарған;  </w:t>
      </w:r>
    </w:p>
    <w:p w:rsidR="0030630F" w:rsidRPr="00E251BF" w:rsidRDefault="0030630F" w:rsidP="0030630F">
      <w:pPr>
        <w:spacing w:after="0" w:line="240" w:lineRule="auto"/>
        <w:ind w:firstLine="851"/>
        <w:jc w:val="both"/>
        <w:rPr>
          <w:rFonts w:ascii="Times New Roman" w:eastAsia="Calibri" w:hAnsi="Times New Roman" w:cs="Times New Roman"/>
          <w:sz w:val="28"/>
          <w:szCs w:val="28"/>
          <w:lang w:val="kk-KZ"/>
        </w:rPr>
      </w:pPr>
      <w:r w:rsidRPr="00E251BF">
        <w:rPr>
          <w:rFonts w:ascii="Times New Roman" w:eastAsia="Calibri" w:hAnsi="Times New Roman" w:cs="Times New Roman"/>
          <w:sz w:val="28"/>
          <w:szCs w:val="28"/>
          <w:lang w:val="kk-KZ"/>
        </w:rPr>
        <w:t xml:space="preserve">2) </w:t>
      </w:r>
      <w:r w:rsidR="00E251BF">
        <w:rPr>
          <w:rFonts w:ascii="Times New Roman" w:eastAsia="Calibri" w:hAnsi="Times New Roman" w:cs="Times New Roman"/>
          <w:sz w:val="28"/>
          <w:szCs w:val="28"/>
          <w:lang w:val="kk-KZ"/>
        </w:rPr>
        <w:t xml:space="preserve">шешім қабылдауда Қазақстан Республикасының заңнамалары мен Қоғамның Жарғысын басшылыққа алған; </w:t>
      </w:r>
      <w:r w:rsidR="00E251BF" w:rsidRPr="00E251BF">
        <w:rPr>
          <w:rFonts w:ascii="Times New Roman" w:eastAsia="Calibri" w:hAnsi="Times New Roman" w:cs="Times New Roman"/>
          <w:sz w:val="28"/>
          <w:szCs w:val="28"/>
          <w:lang w:val="kk-KZ"/>
        </w:rPr>
        <w:t xml:space="preserve"> </w:t>
      </w:r>
    </w:p>
    <w:p w:rsidR="0030630F" w:rsidRPr="00E251BF" w:rsidRDefault="0030630F" w:rsidP="0030630F">
      <w:pPr>
        <w:spacing w:after="0" w:line="240" w:lineRule="auto"/>
        <w:ind w:firstLine="851"/>
        <w:jc w:val="both"/>
        <w:rPr>
          <w:rFonts w:ascii="Times New Roman" w:eastAsia="Calibri" w:hAnsi="Times New Roman" w:cs="Times New Roman"/>
          <w:sz w:val="28"/>
          <w:szCs w:val="28"/>
          <w:lang w:val="kk-KZ"/>
        </w:rPr>
      </w:pPr>
      <w:r w:rsidRPr="00E251BF">
        <w:rPr>
          <w:rFonts w:ascii="Times New Roman" w:eastAsia="Calibri" w:hAnsi="Times New Roman" w:cs="Times New Roman"/>
          <w:sz w:val="28"/>
          <w:szCs w:val="28"/>
          <w:lang w:val="kk-KZ"/>
        </w:rPr>
        <w:t xml:space="preserve">3) </w:t>
      </w:r>
      <w:r w:rsidR="00E251BF">
        <w:rPr>
          <w:rFonts w:ascii="Times New Roman" w:eastAsia="Calibri" w:hAnsi="Times New Roman" w:cs="Times New Roman"/>
          <w:sz w:val="28"/>
          <w:szCs w:val="28"/>
          <w:lang w:val="kk-KZ"/>
        </w:rPr>
        <w:t>ауырған</w:t>
      </w:r>
      <w:r w:rsidR="00E55E55">
        <w:rPr>
          <w:rFonts w:ascii="Times New Roman" w:eastAsia="Calibri" w:hAnsi="Times New Roman" w:cs="Times New Roman"/>
          <w:sz w:val="28"/>
          <w:szCs w:val="28"/>
          <w:lang w:val="kk-KZ"/>
        </w:rPr>
        <w:t>,</w:t>
      </w:r>
      <w:r w:rsidR="00E251BF">
        <w:rPr>
          <w:rFonts w:ascii="Times New Roman" w:eastAsia="Calibri" w:hAnsi="Times New Roman" w:cs="Times New Roman"/>
          <w:sz w:val="28"/>
          <w:szCs w:val="28"/>
          <w:lang w:val="kk-KZ"/>
        </w:rPr>
        <w:t xml:space="preserve"> еңбек демалысында, іссапарда болған жағдайларды қоспағанда Қоғамның Директорлар кеңесінің тікелей және сырттай отырыстарына қатысқан  жағдайларда</w:t>
      </w:r>
      <w:r w:rsidR="00E251BF" w:rsidRPr="00E251BF">
        <w:rPr>
          <w:rFonts w:ascii="Times New Roman" w:eastAsia="Calibri" w:hAnsi="Times New Roman" w:cs="Times New Roman"/>
          <w:sz w:val="28"/>
          <w:szCs w:val="28"/>
          <w:lang w:val="kk-KZ"/>
        </w:rPr>
        <w:t xml:space="preserve"> </w:t>
      </w:r>
      <w:r w:rsidR="00E251BF">
        <w:rPr>
          <w:rFonts w:ascii="Times New Roman" w:eastAsia="Calibri" w:hAnsi="Times New Roman" w:cs="Times New Roman"/>
          <w:sz w:val="28"/>
          <w:szCs w:val="28"/>
          <w:lang w:val="kk-KZ"/>
        </w:rPr>
        <w:t xml:space="preserve">төленеді. </w:t>
      </w:r>
    </w:p>
    <w:p w:rsidR="0030630F" w:rsidRPr="00E251BF" w:rsidRDefault="0030630F" w:rsidP="0030630F">
      <w:pPr>
        <w:spacing w:after="0" w:line="240" w:lineRule="auto"/>
        <w:ind w:firstLine="709"/>
        <w:jc w:val="both"/>
        <w:rPr>
          <w:rFonts w:ascii="Times New Roman" w:eastAsia="Calibri" w:hAnsi="Times New Roman" w:cs="Times New Roman"/>
          <w:sz w:val="28"/>
          <w:szCs w:val="28"/>
          <w:lang w:val="kk-KZ"/>
        </w:rPr>
      </w:pPr>
      <w:r w:rsidRPr="00E251BF">
        <w:rPr>
          <w:rFonts w:ascii="Times New Roman" w:eastAsia="Calibri" w:hAnsi="Times New Roman" w:cs="Times New Roman"/>
          <w:sz w:val="28"/>
          <w:szCs w:val="28"/>
          <w:lang w:val="kk-KZ"/>
        </w:rPr>
        <w:t>2</w:t>
      </w:r>
      <w:r w:rsidR="00570AFC" w:rsidRPr="00E251BF">
        <w:rPr>
          <w:rFonts w:ascii="Times New Roman" w:eastAsia="Calibri" w:hAnsi="Times New Roman" w:cs="Times New Roman"/>
          <w:sz w:val="28"/>
          <w:szCs w:val="28"/>
          <w:lang w:val="kk-KZ"/>
        </w:rPr>
        <w:t>8</w:t>
      </w:r>
      <w:r w:rsidRPr="00E251BF">
        <w:rPr>
          <w:rFonts w:ascii="Times New Roman" w:eastAsia="Calibri" w:hAnsi="Times New Roman" w:cs="Times New Roman"/>
          <w:sz w:val="28"/>
          <w:szCs w:val="28"/>
          <w:lang w:val="kk-KZ"/>
        </w:rPr>
        <w:t>. Директор</w:t>
      </w:r>
      <w:r w:rsidR="00E251BF">
        <w:rPr>
          <w:rFonts w:ascii="Times New Roman" w:eastAsia="Calibri" w:hAnsi="Times New Roman" w:cs="Times New Roman"/>
          <w:sz w:val="28"/>
          <w:szCs w:val="28"/>
          <w:lang w:val="kk-KZ"/>
        </w:rPr>
        <w:t>ғы мынадай</w:t>
      </w:r>
      <w:r w:rsidRPr="00E251BF">
        <w:rPr>
          <w:rFonts w:ascii="Times New Roman" w:eastAsia="Calibri" w:hAnsi="Times New Roman" w:cs="Times New Roman"/>
          <w:sz w:val="28"/>
          <w:szCs w:val="28"/>
          <w:lang w:val="kk-KZ"/>
        </w:rPr>
        <w:t>:</w:t>
      </w:r>
    </w:p>
    <w:p w:rsidR="0030630F" w:rsidRPr="00E251BF" w:rsidRDefault="0030630F" w:rsidP="00DE4134">
      <w:pPr>
        <w:spacing w:after="0" w:line="240" w:lineRule="auto"/>
        <w:ind w:firstLine="709"/>
        <w:jc w:val="both"/>
        <w:rPr>
          <w:rFonts w:ascii="Times New Roman" w:eastAsia="Calibri" w:hAnsi="Times New Roman" w:cs="Times New Roman"/>
          <w:sz w:val="28"/>
          <w:szCs w:val="28"/>
          <w:lang w:val="kk-KZ"/>
        </w:rPr>
      </w:pPr>
      <w:r w:rsidRPr="00E251BF">
        <w:rPr>
          <w:rFonts w:ascii="Times New Roman" w:eastAsia="Calibri" w:hAnsi="Times New Roman" w:cs="Times New Roman"/>
          <w:sz w:val="28"/>
          <w:szCs w:val="28"/>
          <w:lang w:val="kk-KZ"/>
        </w:rPr>
        <w:t xml:space="preserve">1) </w:t>
      </w:r>
      <w:r w:rsidR="00E251BF">
        <w:rPr>
          <w:rFonts w:ascii="Times New Roman" w:eastAsia="Calibri" w:hAnsi="Times New Roman" w:cs="Times New Roman"/>
          <w:sz w:val="28"/>
          <w:szCs w:val="28"/>
          <w:lang w:val="kk-KZ"/>
        </w:rPr>
        <w:t>тіркелген сыйақы</w:t>
      </w:r>
      <w:r w:rsidRPr="00E251BF">
        <w:rPr>
          <w:rFonts w:ascii="Times New Roman" w:eastAsia="Calibri" w:hAnsi="Times New Roman" w:cs="Times New Roman"/>
          <w:sz w:val="28"/>
          <w:szCs w:val="28"/>
          <w:lang w:val="kk-KZ"/>
        </w:rPr>
        <w:t>;</w:t>
      </w:r>
    </w:p>
    <w:p w:rsidR="0030630F" w:rsidRPr="00E251BF" w:rsidRDefault="0030630F" w:rsidP="00DE4134">
      <w:pPr>
        <w:spacing w:after="0" w:line="240" w:lineRule="auto"/>
        <w:ind w:firstLine="709"/>
        <w:jc w:val="both"/>
        <w:rPr>
          <w:rFonts w:ascii="Times New Roman" w:eastAsia="Calibri" w:hAnsi="Times New Roman" w:cs="Times New Roman"/>
          <w:sz w:val="28"/>
          <w:szCs w:val="28"/>
          <w:lang w:val="kk-KZ"/>
        </w:rPr>
      </w:pPr>
      <w:r w:rsidRPr="00E251BF">
        <w:rPr>
          <w:rFonts w:ascii="Times New Roman" w:eastAsia="Calibri" w:hAnsi="Times New Roman" w:cs="Times New Roman"/>
          <w:sz w:val="28"/>
          <w:szCs w:val="28"/>
          <w:lang w:val="kk-KZ"/>
        </w:rPr>
        <w:t xml:space="preserve">2) </w:t>
      </w:r>
      <w:r w:rsidR="00E251BF">
        <w:rPr>
          <w:rFonts w:ascii="Times New Roman" w:eastAsia="Calibri" w:hAnsi="Times New Roman" w:cs="Times New Roman"/>
          <w:sz w:val="28"/>
          <w:szCs w:val="28"/>
          <w:lang w:val="kk-KZ"/>
        </w:rPr>
        <w:t>Қоғамның Директорлар кеңесі комитеттерінің тікелей отырыстарына қатысқаны үшін қосымша сыйақы</w:t>
      </w:r>
      <w:r w:rsidR="00E251BF" w:rsidRPr="00E251BF">
        <w:rPr>
          <w:rFonts w:ascii="Times New Roman" w:eastAsia="Calibri" w:hAnsi="Times New Roman" w:cs="Times New Roman"/>
          <w:sz w:val="28"/>
          <w:szCs w:val="28"/>
          <w:lang w:val="kk-KZ"/>
        </w:rPr>
        <w:t xml:space="preserve"> </w:t>
      </w:r>
      <w:r w:rsidR="00E251BF">
        <w:rPr>
          <w:rFonts w:ascii="Times New Roman" w:eastAsia="Calibri" w:hAnsi="Times New Roman" w:cs="Times New Roman"/>
          <w:sz w:val="28"/>
          <w:szCs w:val="28"/>
          <w:lang w:val="kk-KZ"/>
        </w:rPr>
        <w:t>төленеді</w:t>
      </w:r>
      <w:r w:rsidRPr="00E251BF">
        <w:rPr>
          <w:rFonts w:ascii="Times New Roman" w:eastAsia="Calibri" w:hAnsi="Times New Roman" w:cs="Times New Roman"/>
          <w:sz w:val="28"/>
          <w:szCs w:val="28"/>
          <w:lang w:val="kk-KZ"/>
        </w:rPr>
        <w:t>.</w:t>
      </w:r>
    </w:p>
    <w:p w:rsidR="0030630F" w:rsidRPr="00B73321" w:rsidRDefault="00570AFC" w:rsidP="0030630F">
      <w:pPr>
        <w:spacing w:after="0" w:line="240" w:lineRule="auto"/>
        <w:ind w:firstLine="709"/>
        <w:jc w:val="both"/>
        <w:rPr>
          <w:rFonts w:ascii="Times New Roman" w:eastAsia="Calibri" w:hAnsi="Times New Roman" w:cs="Times New Roman"/>
          <w:sz w:val="28"/>
          <w:szCs w:val="28"/>
          <w:lang w:val="kk-KZ"/>
        </w:rPr>
      </w:pPr>
      <w:r w:rsidRPr="00E55E55">
        <w:rPr>
          <w:rFonts w:ascii="Times New Roman" w:eastAsia="Calibri" w:hAnsi="Times New Roman" w:cs="Times New Roman"/>
          <w:sz w:val="28"/>
          <w:szCs w:val="28"/>
          <w:lang w:val="kk-KZ"/>
        </w:rPr>
        <w:t>29</w:t>
      </w:r>
      <w:r w:rsidR="0030630F" w:rsidRPr="00E55E55">
        <w:rPr>
          <w:rFonts w:ascii="Times New Roman" w:eastAsia="Calibri" w:hAnsi="Times New Roman" w:cs="Times New Roman"/>
          <w:sz w:val="28"/>
          <w:szCs w:val="28"/>
          <w:lang w:val="kk-KZ"/>
        </w:rPr>
        <w:t xml:space="preserve">. </w:t>
      </w:r>
      <w:r w:rsidR="00E55E55">
        <w:rPr>
          <w:rFonts w:ascii="Times New Roman" w:eastAsia="Calibri" w:hAnsi="Times New Roman" w:cs="Times New Roman"/>
          <w:sz w:val="28"/>
          <w:szCs w:val="28"/>
          <w:lang w:val="kk-KZ"/>
        </w:rPr>
        <w:t xml:space="preserve">Ауырған, еңбек демалысында, іссапарда болған жағдайларды қоспағанда, Директор Директорлар кеңесінің есепті кезеңде өткізілген барлық тікелей және сырттай отырыстарының жартысынан азына қатысқан  жағдайда тіркелген сыйақы төленьейді.  </w:t>
      </w:r>
      <w:r w:rsidR="00E55E55" w:rsidRPr="00E251BF">
        <w:rPr>
          <w:rFonts w:ascii="Times New Roman" w:eastAsia="Calibri" w:hAnsi="Times New Roman" w:cs="Times New Roman"/>
          <w:sz w:val="28"/>
          <w:szCs w:val="28"/>
          <w:lang w:val="kk-KZ"/>
        </w:rPr>
        <w:t xml:space="preserve"> </w:t>
      </w:r>
    </w:p>
    <w:p w:rsidR="0030630F" w:rsidRPr="00B73321" w:rsidRDefault="0030630F" w:rsidP="0030630F">
      <w:pPr>
        <w:spacing w:after="0" w:line="240" w:lineRule="auto"/>
        <w:ind w:firstLine="709"/>
        <w:jc w:val="both"/>
        <w:rPr>
          <w:rFonts w:ascii="Times New Roman" w:eastAsia="Calibri" w:hAnsi="Times New Roman" w:cs="Times New Roman"/>
          <w:sz w:val="28"/>
          <w:szCs w:val="28"/>
          <w:lang w:val="kk-KZ"/>
        </w:rPr>
      </w:pPr>
      <w:r w:rsidRPr="00B73321">
        <w:rPr>
          <w:rFonts w:ascii="Times New Roman" w:eastAsia="Calibri" w:hAnsi="Times New Roman" w:cs="Times New Roman"/>
          <w:sz w:val="28"/>
          <w:szCs w:val="28"/>
          <w:lang w:val="kk-KZ"/>
        </w:rPr>
        <w:t>3</w:t>
      </w:r>
      <w:r w:rsidR="00570AFC" w:rsidRPr="00B73321">
        <w:rPr>
          <w:rFonts w:ascii="Times New Roman" w:eastAsia="Calibri" w:hAnsi="Times New Roman" w:cs="Times New Roman"/>
          <w:sz w:val="28"/>
          <w:szCs w:val="28"/>
          <w:lang w:val="kk-KZ"/>
        </w:rPr>
        <w:t>0</w:t>
      </w:r>
      <w:r w:rsidRPr="00B73321">
        <w:rPr>
          <w:rFonts w:ascii="Times New Roman" w:eastAsia="Calibri" w:hAnsi="Times New Roman" w:cs="Times New Roman"/>
          <w:sz w:val="28"/>
          <w:szCs w:val="28"/>
          <w:lang w:val="kk-KZ"/>
        </w:rPr>
        <w:t xml:space="preserve">. </w:t>
      </w:r>
      <w:r w:rsidR="00E55E55">
        <w:rPr>
          <w:rFonts w:ascii="Times New Roman" w:eastAsia="Calibri" w:hAnsi="Times New Roman" w:cs="Times New Roman"/>
          <w:sz w:val="28"/>
          <w:szCs w:val="28"/>
          <w:lang w:val="kk-KZ"/>
        </w:rPr>
        <w:t xml:space="preserve">Тіркелген сыйақыны Қоғам есепті сыйақы төлеу кезеңінен кейінгі келесі ай ішінде төлейді. Есепті сыйақы төлеу кезеңі тиісті күнтізбелік жылдың жартыжылдығы болып табылады. </w:t>
      </w:r>
    </w:p>
    <w:p w:rsidR="0030630F" w:rsidRPr="0030630F" w:rsidRDefault="0030630F" w:rsidP="0030630F">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1</w:t>
      </w:r>
      <w:r w:rsidRPr="0030630F">
        <w:rPr>
          <w:rFonts w:ascii="Times New Roman" w:eastAsia="Calibri" w:hAnsi="Times New Roman" w:cs="Times New Roman"/>
          <w:sz w:val="28"/>
          <w:szCs w:val="28"/>
        </w:rPr>
        <w:t xml:space="preserve">. </w:t>
      </w:r>
      <w:r w:rsidR="00E55E55">
        <w:rPr>
          <w:rFonts w:ascii="Times New Roman" w:eastAsia="Calibri" w:hAnsi="Times New Roman" w:cs="Times New Roman"/>
          <w:sz w:val="28"/>
          <w:szCs w:val="28"/>
          <w:lang w:val="kk-KZ"/>
        </w:rPr>
        <w:t xml:space="preserve">Қосымша сыйақыны Қоғам Директорлар кеңесі Комитетінің тікелей отырысы өткен күннен кейінгі </w:t>
      </w:r>
      <w:proofErr w:type="gramStart"/>
      <w:r w:rsidR="00E55E55">
        <w:rPr>
          <w:rFonts w:ascii="Times New Roman" w:eastAsia="Calibri" w:hAnsi="Times New Roman" w:cs="Times New Roman"/>
          <w:sz w:val="28"/>
          <w:szCs w:val="28"/>
          <w:lang w:val="kk-KZ"/>
        </w:rPr>
        <w:t>ай</w:t>
      </w:r>
      <w:proofErr w:type="gramEnd"/>
      <w:r w:rsidR="00E55E55">
        <w:rPr>
          <w:rFonts w:ascii="Times New Roman" w:eastAsia="Calibri" w:hAnsi="Times New Roman" w:cs="Times New Roman"/>
          <w:sz w:val="28"/>
          <w:szCs w:val="28"/>
          <w:lang w:val="kk-KZ"/>
        </w:rPr>
        <w:t xml:space="preserve"> ішінде төлейді. </w:t>
      </w:r>
    </w:p>
    <w:p w:rsidR="0030630F" w:rsidRPr="0030630F" w:rsidRDefault="0030630F" w:rsidP="0030630F">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2</w:t>
      </w:r>
      <w:r w:rsidRPr="0030630F">
        <w:rPr>
          <w:rFonts w:ascii="Times New Roman" w:eastAsia="Calibri" w:hAnsi="Times New Roman" w:cs="Times New Roman"/>
          <w:sz w:val="28"/>
          <w:szCs w:val="28"/>
        </w:rPr>
        <w:t xml:space="preserve">. </w:t>
      </w:r>
      <w:r w:rsidR="00E55E55">
        <w:rPr>
          <w:rFonts w:ascii="Times New Roman" w:eastAsia="Calibri" w:hAnsi="Times New Roman" w:cs="Times New Roman"/>
          <w:sz w:val="28"/>
          <w:szCs w:val="28"/>
          <w:lang w:val="kk-KZ"/>
        </w:rPr>
        <w:t xml:space="preserve">Директорға төленетін жылдық тіркелген және қосымша сыйақы мөлшерін Қоғам акционерлерінің жалпы жиналысы (Жалғыз акционер) </w:t>
      </w:r>
      <w:r w:rsidR="00985E19">
        <w:rPr>
          <w:rFonts w:ascii="Times New Roman" w:eastAsia="Calibri" w:hAnsi="Times New Roman" w:cs="Times New Roman"/>
          <w:sz w:val="28"/>
          <w:szCs w:val="28"/>
          <w:lang w:val="kk-KZ"/>
        </w:rPr>
        <w:t xml:space="preserve">орындалатын міндеттердің күрделілігі мен жауаптылығына, өндірістің (бизнестің) және онымен байланысты тәуекелдердің ерекшеліктері мен ауқымына, еңбектің салалық ерекшелігіне, Қоғамның Қазақстан Республикасының әлеуметтік-экономикалық дамуында алатын орны мен рөліне, сонымен қатар халықаралық директорларға тиісті салалар бойынша төленетін сыйақы деңгейін  анықтау тәжірибесін талдау арқылы олардың біліктілік деңгейіне қойылатын талаптарды ескере отырып </w:t>
      </w:r>
      <w:r w:rsidR="00E55E55">
        <w:rPr>
          <w:rFonts w:ascii="Times New Roman" w:eastAsia="Calibri" w:hAnsi="Times New Roman" w:cs="Times New Roman"/>
          <w:sz w:val="28"/>
          <w:szCs w:val="28"/>
          <w:lang w:val="kk-KZ"/>
        </w:rPr>
        <w:t>белгілейді</w:t>
      </w:r>
      <w:r w:rsidR="00985E19">
        <w:rPr>
          <w:rFonts w:ascii="Times New Roman" w:eastAsia="Calibri" w:hAnsi="Times New Roman" w:cs="Times New Roman"/>
          <w:sz w:val="28"/>
          <w:szCs w:val="28"/>
          <w:lang w:val="kk-KZ"/>
        </w:rPr>
        <w:t xml:space="preserve"> және Қоғамның тәуелсіз директорларымен жасалатын шарттарда көзделеді. </w:t>
      </w:r>
    </w:p>
    <w:p w:rsidR="007F4F2E" w:rsidRPr="007F4F2E" w:rsidRDefault="0030630F" w:rsidP="007F4F2E">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3</w:t>
      </w:r>
      <w:r w:rsidRPr="0030630F">
        <w:rPr>
          <w:rFonts w:ascii="Times New Roman" w:eastAsia="Calibri" w:hAnsi="Times New Roman" w:cs="Times New Roman"/>
          <w:sz w:val="28"/>
          <w:szCs w:val="28"/>
        </w:rPr>
        <w:t xml:space="preserve">. </w:t>
      </w:r>
      <w:r w:rsidR="00985E19">
        <w:rPr>
          <w:rFonts w:ascii="Times New Roman" w:eastAsia="Calibri" w:hAnsi="Times New Roman" w:cs="Times New Roman"/>
          <w:sz w:val="28"/>
          <w:szCs w:val="28"/>
          <w:lang w:val="kk-KZ"/>
        </w:rPr>
        <w:t xml:space="preserve">Белгіленген сыйақы мөлшері акционерлердің жалпы жиналысының (Жалғыз акционердің) шешімімен өзгеруі мүмкін. </w:t>
      </w:r>
    </w:p>
    <w:p w:rsidR="0030630F" w:rsidRPr="0030630F" w:rsidRDefault="0030630F" w:rsidP="007F4F2E">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lastRenderedPageBreak/>
        <w:t>3</w:t>
      </w:r>
      <w:r w:rsidR="00570AFC">
        <w:rPr>
          <w:rFonts w:ascii="Times New Roman" w:eastAsia="Calibri" w:hAnsi="Times New Roman" w:cs="Times New Roman"/>
          <w:sz w:val="28"/>
          <w:szCs w:val="28"/>
        </w:rPr>
        <w:t>4</w:t>
      </w:r>
      <w:r w:rsidRPr="0030630F">
        <w:rPr>
          <w:rFonts w:ascii="Times New Roman" w:eastAsia="Calibri" w:hAnsi="Times New Roman" w:cs="Times New Roman"/>
          <w:sz w:val="28"/>
          <w:szCs w:val="28"/>
        </w:rPr>
        <w:t xml:space="preserve">. </w:t>
      </w:r>
      <w:r w:rsidR="00581B5F">
        <w:rPr>
          <w:rFonts w:ascii="Times New Roman" w:eastAsia="Calibri" w:hAnsi="Times New Roman" w:cs="Times New Roman"/>
          <w:sz w:val="28"/>
          <w:szCs w:val="28"/>
          <w:lang w:val="kk-KZ"/>
        </w:rPr>
        <w:t>Қоғамның Директорлар кеңесінің мүшесі өкілеттігін тоқтатқан жағдайда (оның ішінде мерзімінен бұрын) Директорға өкілеттік мерзімі біткен, акционерлердің жалпы жиналысы (Жалғыз акционер) тиі</w:t>
      </w:r>
      <w:proofErr w:type="gramStart"/>
      <w:r w:rsidR="00581B5F">
        <w:rPr>
          <w:rFonts w:ascii="Times New Roman" w:eastAsia="Calibri" w:hAnsi="Times New Roman" w:cs="Times New Roman"/>
          <w:sz w:val="28"/>
          <w:szCs w:val="28"/>
          <w:lang w:val="kk-KZ"/>
        </w:rPr>
        <w:t>ст</w:t>
      </w:r>
      <w:proofErr w:type="gramEnd"/>
      <w:r w:rsidR="00581B5F">
        <w:rPr>
          <w:rFonts w:ascii="Times New Roman" w:eastAsia="Calibri" w:hAnsi="Times New Roman" w:cs="Times New Roman"/>
          <w:sz w:val="28"/>
          <w:szCs w:val="28"/>
          <w:lang w:val="kk-KZ"/>
        </w:rPr>
        <w:t xml:space="preserve">і шешім қабылдаған немесе Директор өз өкілеттіктерін мерзімінен бұрын тоқтату туралы өтініш берген сәттен бастап бір ай мерзімнен кешіктірмей жыл аяқталғанға дейін Қоғамның Директорлар кеңесінің құрамында нақты болған кезеңі үшін сыйақы төленеді. </w:t>
      </w:r>
    </w:p>
    <w:p w:rsidR="0030630F" w:rsidRPr="0030630F" w:rsidRDefault="0030630F" w:rsidP="007F4F2E">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5</w:t>
      </w:r>
      <w:r w:rsidRPr="0030630F">
        <w:rPr>
          <w:rFonts w:ascii="Times New Roman" w:eastAsia="Calibri" w:hAnsi="Times New Roman" w:cs="Times New Roman"/>
          <w:sz w:val="28"/>
          <w:szCs w:val="28"/>
        </w:rPr>
        <w:t xml:space="preserve">.  </w:t>
      </w:r>
      <w:r w:rsidR="001745AA">
        <w:rPr>
          <w:rFonts w:ascii="Times New Roman" w:eastAsia="Calibri" w:hAnsi="Times New Roman" w:cs="Times New Roman"/>
          <w:sz w:val="28"/>
          <w:szCs w:val="28"/>
          <w:lang w:val="kk-KZ"/>
        </w:rPr>
        <w:t>Қоғамның Директорлар кеңесінің мүшесі Қоғамның Басқарма Төрағасының атына тиі</w:t>
      </w:r>
      <w:proofErr w:type="gramStart"/>
      <w:r w:rsidR="001745AA">
        <w:rPr>
          <w:rFonts w:ascii="Times New Roman" w:eastAsia="Calibri" w:hAnsi="Times New Roman" w:cs="Times New Roman"/>
          <w:sz w:val="28"/>
          <w:szCs w:val="28"/>
          <w:lang w:val="kk-KZ"/>
        </w:rPr>
        <w:t>ст</w:t>
      </w:r>
      <w:proofErr w:type="gramEnd"/>
      <w:r w:rsidR="001745AA">
        <w:rPr>
          <w:rFonts w:ascii="Times New Roman" w:eastAsia="Calibri" w:hAnsi="Times New Roman" w:cs="Times New Roman"/>
          <w:sz w:val="28"/>
          <w:szCs w:val="28"/>
          <w:lang w:val="kk-KZ"/>
        </w:rPr>
        <w:t xml:space="preserve">і өтініш жазу арқылы осы Қағидада көзделген сыйақыны алудан толығымен немесме ішінара бас тарта алады. </w:t>
      </w:r>
    </w:p>
    <w:p w:rsidR="0030630F" w:rsidRPr="0030630F" w:rsidRDefault="0030630F" w:rsidP="007F4F2E">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6</w:t>
      </w:r>
      <w:r w:rsidRPr="0030630F">
        <w:rPr>
          <w:rFonts w:ascii="Times New Roman" w:eastAsia="Calibri" w:hAnsi="Times New Roman" w:cs="Times New Roman"/>
          <w:sz w:val="28"/>
          <w:szCs w:val="28"/>
        </w:rPr>
        <w:t xml:space="preserve">. </w:t>
      </w:r>
      <w:r w:rsidR="001745AA">
        <w:rPr>
          <w:rFonts w:ascii="Times New Roman" w:eastAsia="Calibri" w:hAnsi="Times New Roman" w:cs="Times New Roman"/>
          <w:sz w:val="28"/>
          <w:szCs w:val="28"/>
          <w:lang w:val="kk-KZ"/>
        </w:rPr>
        <w:t xml:space="preserve">Қоғам </w:t>
      </w:r>
      <w:r w:rsidR="00374710">
        <w:rPr>
          <w:rFonts w:ascii="Times New Roman" w:eastAsia="Calibri" w:hAnsi="Times New Roman" w:cs="Times New Roman"/>
          <w:sz w:val="28"/>
          <w:szCs w:val="28"/>
          <w:lang w:val="kk-KZ"/>
        </w:rPr>
        <w:t xml:space="preserve">Директорларға осы </w:t>
      </w:r>
      <w:r w:rsidR="001745AA">
        <w:rPr>
          <w:rFonts w:ascii="Times New Roman" w:eastAsia="Calibri" w:hAnsi="Times New Roman" w:cs="Times New Roman"/>
          <w:sz w:val="28"/>
          <w:szCs w:val="28"/>
          <w:lang w:val="kk-KZ"/>
        </w:rPr>
        <w:t>Қағидада көзделмеген</w:t>
      </w:r>
      <w:r w:rsidR="00374710">
        <w:rPr>
          <w:rFonts w:ascii="Times New Roman" w:eastAsia="Calibri" w:hAnsi="Times New Roman" w:cs="Times New Roman"/>
          <w:sz w:val="28"/>
          <w:szCs w:val="28"/>
          <w:lang w:val="kk-KZ"/>
        </w:rPr>
        <w:t xml:space="preserve"> қандай да бі</w:t>
      </w:r>
      <w:proofErr w:type="gramStart"/>
      <w:r w:rsidR="00374710">
        <w:rPr>
          <w:rFonts w:ascii="Times New Roman" w:eastAsia="Calibri" w:hAnsi="Times New Roman" w:cs="Times New Roman"/>
          <w:sz w:val="28"/>
          <w:szCs w:val="28"/>
          <w:lang w:val="kk-KZ"/>
        </w:rPr>
        <w:t>р</w:t>
      </w:r>
      <w:proofErr w:type="gramEnd"/>
      <w:r w:rsidR="00374710">
        <w:rPr>
          <w:rFonts w:ascii="Times New Roman" w:eastAsia="Calibri" w:hAnsi="Times New Roman" w:cs="Times New Roman"/>
          <w:sz w:val="28"/>
          <w:szCs w:val="28"/>
          <w:lang w:val="kk-KZ"/>
        </w:rPr>
        <w:t xml:space="preserve"> төлемдерді төлемейді. </w:t>
      </w:r>
    </w:p>
    <w:p w:rsidR="0030630F" w:rsidRPr="0030630F" w:rsidRDefault="0030630F" w:rsidP="0030630F">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7</w:t>
      </w:r>
      <w:r w:rsidRPr="0030630F">
        <w:rPr>
          <w:rFonts w:ascii="Times New Roman" w:eastAsia="Calibri" w:hAnsi="Times New Roman" w:cs="Times New Roman"/>
          <w:sz w:val="28"/>
          <w:szCs w:val="28"/>
        </w:rPr>
        <w:t xml:space="preserve">. </w:t>
      </w:r>
      <w:r w:rsidR="00374710">
        <w:rPr>
          <w:rFonts w:ascii="Times New Roman" w:eastAsia="Calibri" w:hAnsi="Times New Roman" w:cs="Times New Roman"/>
          <w:sz w:val="28"/>
          <w:szCs w:val="28"/>
          <w:lang w:val="kk-KZ"/>
        </w:rPr>
        <w:t xml:space="preserve">Директорларға сыйақы төлеумен байланысты даулар Қазақстан Республикасы заңнамаларының, Қор мен Қоғамның ішкі құжаттарының  талаптарына сәйкес реттеледі. </w:t>
      </w:r>
    </w:p>
    <w:p w:rsidR="0030630F" w:rsidRPr="0030630F" w:rsidRDefault="0030630F" w:rsidP="0030630F">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3</w:t>
      </w:r>
      <w:r w:rsidR="00570AFC">
        <w:rPr>
          <w:rFonts w:ascii="Times New Roman" w:eastAsia="Calibri" w:hAnsi="Times New Roman" w:cs="Times New Roman"/>
          <w:sz w:val="28"/>
          <w:szCs w:val="28"/>
        </w:rPr>
        <w:t>8</w:t>
      </w:r>
      <w:r w:rsidRPr="0030630F">
        <w:rPr>
          <w:rFonts w:ascii="Times New Roman" w:eastAsia="Calibri" w:hAnsi="Times New Roman" w:cs="Times New Roman"/>
          <w:sz w:val="28"/>
          <w:szCs w:val="28"/>
        </w:rPr>
        <w:t xml:space="preserve">. </w:t>
      </w:r>
      <w:r w:rsidR="00374710">
        <w:rPr>
          <w:rFonts w:ascii="Times New Roman" w:eastAsia="Calibri" w:hAnsi="Times New Roman" w:cs="Times New Roman"/>
          <w:sz w:val="28"/>
          <w:szCs w:val="28"/>
          <w:lang w:val="kk-KZ"/>
        </w:rPr>
        <w:t xml:space="preserve">Егер Қазақстан Республикасы заңнамаларының өзгеруі нәтижесінде осы Қағиданың жекелеген тармақтары оған қайшы келсе, бұл тармақтар күшін жояды және Қағиданың тиісті бөлігіне өзгерістер енгізген сәтке дейін Қазақстан Республикасының заңнамаларын басшылыққа алады. </w:t>
      </w:r>
    </w:p>
    <w:p w:rsidR="00343D87" w:rsidRDefault="00343D87" w:rsidP="0030630F">
      <w:pPr>
        <w:spacing w:after="0" w:line="240" w:lineRule="auto"/>
        <w:ind w:firstLine="709"/>
        <w:jc w:val="center"/>
        <w:rPr>
          <w:rFonts w:ascii="Times New Roman" w:eastAsia="Calibri" w:hAnsi="Times New Roman" w:cs="Times New Roman"/>
          <w:b/>
          <w:sz w:val="28"/>
          <w:szCs w:val="28"/>
        </w:rPr>
      </w:pPr>
    </w:p>
    <w:p w:rsidR="0030630F" w:rsidRPr="0030630F" w:rsidRDefault="0030630F" w:rsidP="0030630F">
      <w:pPr>
        <w:spacing w:after="0" w:line="240" w:lineRule="auto"/>
        <w:ind w:firstLine="709"/>
        <w:jc w:val="center"/>
        <w:rPr>
          <w:rFonts w:ascii="Times New Roman" w:eastAsia="Calibri" w:hAnsi="Times New Roman" w:cs="Times New Roman"/>
          <w:b/>
          <w:sz w:val="28"/>
          <w:szCs w:val="28"/>
        </w:rPr>
      </w:pPr>
      <w:r w:rsidRPr="0030630F">
        <w:rPr>
          <w:rFonts w:ascii="Times New Roman" w:eastAsia="Calibri" w:hAnsi="Times New Roman" w:cs="Times New Roman"/>
          <w:b/>
          <w:sz w:val="28"/>
          <w:szCs w:val="28"/>
        </w:rPr>
        <w:t xml:space="preserve">7. </w:t>
      </w:r>
      <w:r w:rsidR="00374710">
        <w:rPr>
          <w:rFonts w:ascii="Times New Roman" w:eastAsia="Calibri" w:hAnsi="Times New Roman" w:cs="Times New Roman"/>
          <w:b/>
          <w:sz w:val="28"/>
          <w:szCs w:val="28"/>
          <w:lang w:val="kk-KZ"/>
        </w:rPr>
        <w:t>Шығыстарды өтеу тәртібі</w:t>
      </w:r>
    </w:p>
    <w:p w:rsidR="0030630F" w:rsidRPr="0030630F" w:rsidRDefault="0030630F" w:rsidP="0030630F">
      <w:pPr>
        <w:spacing w:after="0" w:line="240" w:lineRule="auto"/>
        <w:jc w:val="both"/>
        <w:rPr>
          <w:rFonts w:ascii="Times New Roman" w:eastAsia="Calibri" w:hAnsi="Times New Roman" w:cs="Times New Roman"/>
          <w:sz w:val="28"/>
          <w:szCs w:val="28"/>
        </w:rPr>
      </w:pPr>
    </w:p>
    <w:p w:rsidR="0030630F" w:rsidRPr="0030630F" w:rsidRDefault="00570AFC" w:rsidP="003063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0030630F" w:rsidRPr="0030630F">
        <w:rPr>
          <w:rFonts w:ascii="Times New Roman" w:eastAsia="Calibri" w:hAnsi="Times New Roman" w:cs="Times New Roman"/>
          <w:sz w:val="28"/>
          <w:szCs w:val="28"/>
        </w:rPr>
        <w:t>. Директор</w:t>
      </w:r>
      <w:r w:rsidR="00374710">
        <w:rPr>
          <w:rFonts w:ascii="Times New Roman" w:eastAsia="Calibri" w:hAnsi="Times New Roman" w:cs="Times New Roman"/>
          <w:sz w:val="28"/>
          <w:szCs w:val="28"/>
          <w:lang w:val="kk-KZ"/>
        </w:rPr>
        <w:t>ға оның тұрғылықты жерінен тыс жерлерде өтетін Қоғамның Директорлар кеңесінің, Директорлар кеңесі комитеттерінің отырыстарына, Қоғамның Директорлар кеңесін</w:t>
      </w:r>
      <w:proofErr w:type="gramStart"/>
      <w:r w:rsidR="00374710">
        <w:rPr>
          <w:rFonts w:ascii="Times New Roman" w:eastAsia="Calibri" w:hAnsi="Times New Roman" w:cs="Times New Roman"/>
          <w:sz w:val="28"/>
          <w:szCs w:val="28"/>
          <w:lang w:val="kk-KZ"/>
        </w:rPr>
        <w:t>ің Т</w:t>
      </w:r>
      <w:proofErr w:type="gramEnd"/>
      <w:r w:rsidR="00374710">
        <w:rPr>
          <w:rFonts w:ascii="Times New Roman" w:eastAsia="Calibri" w:hAnsi="Times New Roman" w:cs="Times New Roman"/>
          <w:sz w:val="28"/>
          <w:szCs w:val="28"/>
          <w:lang w:val="kk-KZ"/>
        </w:rPr>
        <w:t xml:space="preserve">өрағасы және/немесе Қор Басқармасының Төрағасы бастамашылық жасаған кеңестерге баруымен байланысты мынадай шығыстар өтеледі:  </w:t>
      </w:r>
      <w:r w:rsidR="00374710" w:rsidRPr="0030630F">
        <w:rPr>
          <w:rFonts w:ascii="Times New Roman" w:eastAsia="Calibri" w:hAnsi="Times New Roman" w:cs="Times New Roman"/>
          <w:sz w:val="28"/>
          <w:szCs w:val="28"/>
        </w:rPr>
        <w:t xml:space="preserve"> </w:t>
      </w:r>
    </w:p>
    <w:p w:rsidR="0030630F" w:rsidRPr="0030630F" w:rsidRDefault="0030630F" w:rsidP="00570AFC">
      <w:pPr>
        <w:spacing w:after="0" w:line="240" w:lineRule="auto"/>
        <w:ind w:firstLine="708"/>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 xml:space="preserve">1) </w:t>
      </w:r>
      <w:r w:rsidR="005479E3">
        <w:rPr>
          <w:rFonts w:ascii="Times New Roman" w:eastAsia="Calibri" w:hAnsi="Times New Roman" w:cs="Times New Roman"/>
          <w:sz w:val="28"/>
          <w:szCs w:val="28"/>
          <w:lang w:val="kk-KZ"/>
        </w:rPr>
        <w:t xml:space="preserve">жол </w:t>
      </w:r>
      <w:proofErr w:type="gramStart"/>
      <w:r w:rsidR="005479E3">
        <w:rPr>
          <w:rFonts w:ascii="Times New Roman" w:eastAsia="Calibri" w:hAnsi="Times New Roman" w:cs="Times New Roman"/>
          <w:sz w:val="28"/>
          <w:szCs w:val="28"/>
          <w:lang w:val="kk-KZ"/>
        </w:rPr>
        <w:t>жүру</w:t>
      </w:r>
      <w:proofErr w:type="gramEnd"/>
      <w:r w:rsidR="005479E3">
        <w:rPr>
          <w:rFonts w:ascii="Times New Roman" w:eastAsia="Calibri" w:hAnsi="Times New Roman" w:cs="Times New Roman"/>
          <w:sz w:val="28"/>
          <w:szCs w:val="28"/>
          <w:lang w:val="kk-KZ"/>
        </w:rPr>
        <w:t xml:space="preserve"> ақысы</w:t>
      </w:r>
      <w:r w:rsidRPr="0030630F">
        <w:rPr>
          <w:rFonts w:ascii="Times New Roman" w:eastAsia="Calibri" w:hAnsi="Times New Roman" w:cs="Times New Roman"/>
          <w:sz w:val="28"/>
          <w:szCs w:val="28"/>
        </w:rPr>
        <w:t>;</w:t>
      </w:r>
    </w:p>
    <w:p w:rsidR="0030630F" w:rsidRPr="0030630F" w:rsidRDefault="0030630F" w:rsidP="00570AFC">
      <w:pPr>
        <w:spacing w:after="0" w:line="240" w:lineRule="auto"/>
        <w:ind w:firstLine="708"/>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 xml:space="preserve">2) </w:t>
      </w:r>
      <w:r w:rsidR="00A10FD3">
        <w:rPr>
          <w:rFonts w:ascii="Times New Roman" w:eastAsia="Calibri" w:hAnsi="Times New Roman" w:cs="Times New Roman"/>
          <w:sz w:val="28"/>
          <w:szCs w:val="28"/>
          <w:lang w:val="kk-KZ"/>
        </w:rPr>
        <w:t xml:space="preserve">қонақүйде </w:t>
      </w:r>
      <w:bookmarkStart w:id="6" w:name="_GoBack"/>
      <w:bookmarkEnd w:id="6"/>
      <w:r w:rsidR="005479E3">
        <w:rPr>
          <w:rFonts w:ascii="Times New Roman" w:eastAsia="Calibri" w:hAnsi="Times New Roman" w:cs="Times New Roman"/>
          <w:sz w:val="28"/>
          <w:szCs w:val="28"/>
          <w:lang w:val="kk-KZ"/>
        </w:rPr>
        <w:t>тұру ақысы</w:t>
      </w:r>
      <w:r w:rsidRPr="0030630F">
        <w:rPr>
          <w:rFonts w:ascii="Times New Roman" w:eastAsia="Calibri" w:hAnsi="Times New Roman" w:cs="Times New Roman"/>
          <w:sz w:val="28"/>
          <w:szCs w:val="28"/>
        </w:rPr>
        <w:t>;</w:t>
      </w:r>
    </w:p>
    <w:p w:rsidR="0030630F" w:rsidRPr="0030630F" w:rsidRDefault="0030630F" w:rsidP="00570AFC">
      <w:pPr>
        <w:spacing w:after="0" w:line="240" w:lineRule="auto"/>
        <w:ind w:firstLine="708"/>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 xml:space="preserve">3) </w:t>
      </w:r>
      <w:r w:rsidR="005479E3">
        <w:rPr>
          <w:rFonts w:ascii="Times New Roman" w:eastAsia="Calibri" w:hAnsi="Times New Roman" w:cs="Times New Roman"/>
          <w:sz w:val="28"/>
          <w:szCs w:val="28"/>
          <w:lang w:val="kk-KZ"/>
        </w:rPr>
        <w:t>тә</w:t>
      </w:r>
      <w:proofErr w:type="gramStart"/>
      <w:r w:rsidR="005479E3">
        <w:rPr>
          <w:rFonts w:ascii="Times New Roman" w:eastAsia="Calibri" w:hAnsi="Times New Roman" w:cs="Times New Roman"/>
          <w:sz w:val="28"/>
          <w:szCs w:val="28"/>
          <w:lang w:val="kk-KZ"/>
        </w:rPr>
        <w:t>ул</w:t>
      </w:r>
      <w:proofErr w:type="gramEnd"/>
      <w:r w:rsidR="005479E3">
        <w:rPr>
          <w:rFonts w:ascii="Times New Roman" w:eastAsia="Calibri" w:hAnsi="Times New Roman" w:cs="Times New Roman"/>
          <w:sz w:val="28"/>
          <w:szCs w:val="28"/>
          <w:lang w:val="kk-KZ"/>
        </w:rPr>
        <w:t>іктік ақы</w:t>
      </w:r>
      <w:r w:rsidRPr="0030630F">
        <w:rPr>
          <w:rFonts w:ascii="Times New Roman" w:eastAsia="Calibri" w:hAnsi="Times New Roman" w:cs="Times New Roman"/>
          <w:sz w:val="28"/>
          <w:szCs w:val="28"/>
        </w:rPr>
        <w:t>;</w:t>
      </w:r>
    </w:p>
    <w:p w:rsidR="0030630F" w:rsidRPr="0030630F" w:rsidRDefault="0030630F" w:rsidP="00570AFC">
      <w:pPr>
        <w:spacing w:after="0" w:line="240" w:lineRule="auto"/>
        <w:ind w:firstLine="708"/>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 xml:space="preserve">4) </w:t>
      </w:r>
      <w:r w:rsidR="005479E3">
        <w:rPr>
          <w:rFonts w:ascii="Times New Roman" w:eastAsia="Calibri" w:hAnsi="Times New Roman" w:cs="Times New Roman"/>
          <w:sz w:val="28"/>
          <w:szCs w:val="28"/>
          <w:lang w:val="kk-KZ"/>
        </w:rPr>
        <w:t xml:space="preserve">Қазақстан Республикасы ішіндегі </w:t>
      </w:r>
      <w:r w:rsidRPr="0030630F">
        <w:rPr>
          <w:rFonts w:ascii="Times New Roman" w:eastAsia="Calibri" w:hAnsi="Times New Roman" w:cs="Times New Roman"/>
          <w:sz w:val="28"/>
          <w:szCs w:val="28"/>
        </w:rPr>
        <w:t>телефон</w:t>
      </w:r>
      <w:r w:rsidR="005479E3">
        <w:rPr>
          <w:rFonts w:ascii="Times New Roman" w:eastAsia="Calibri" w:hAnsi="Times New Roman" w:cs="Times New Roman"/>
          <w:sz w:val="28"/>
          <w:szCs w:val="28"/>
          <w:lang w:val="kk-KZ"/>
        </w:rPr>
        <w:t xml:space="preserve"> байланысы</w:t>
      </w:r>
      <w:r w:rsidRPr="0030630F">
        <w:rPr>
          <w:rFonts w:ascii="Times New Roman" w:eastAsia="Calibri" w:hAnsi="Times New Roman" w:cs="Times New Roman"/>
          <w:sz w:val="28"/>
          <w:szCs w:val="28"/>
        </w:rPr>
        <w:t>;</w:t>
      </w:r>
    </w:p>
    <w:p w:rsidR="0030630F" w:rsidRPr="0030630F" w:rsidRDefault="0030630F" w:rsidP="00570AFC">
      <w:pPr>
        <w:spacing w:after="0" w:line="240" w:lineRule="auto"/>
        <w:ind w:firstLine="708"/>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 xml:space="preserve">5) </w:t>
      </w:r>
      <w:r w:rsidR="005479E3">
        <w:rPr>
          <w:rFonts w:ascii="Times New Roman" w:eastAsia="Calibri" w:hAnsi="Times New Roman" w:cs="Times New Roman"/>
          <w:sz w:val="28"/>
          <w:szCs w:val="28"/>
          <w:lang w:val="kk-KZ"/>
        </w:rPr>
        <w:t>Қазақстан Республикасында құжаттарды сканерлеу, көшірмесін жасау, факс, басып шығару, басу, интернет желі</w:t>
      </w:r>
      <w:proofErr w:type="gramStart"/>
      <w:r w:rsidR="005479E3">
        <w:rPr>
          <w:rFonts w:ascii="Times New Roman" w:eastAsia="Calibri" w:hAnsi="Times New Roman" w:cs="Times New Roman"/>
          <w:sz w:val="28"/>
          <w:szCs w:val="28"/>
          <w:lang w:val="kk-KZ"/>
        </w:rPr>
        <w:t>с</w:t>
      </w:r>
      <w:proofErr w:type="gramEnd"/>
      <w:r w:rsidR="005479E3">
        <w:rPr>
          <w:rFonts w:ascii="Times New Roman" w:eastAsia="Calibri" w:hAnsi="Times New Roman" w:cs="Times New Roman"/>
          <w:sz w:val="28"/>
          <w:szCs w:val="28"/>
          <w:lang w:val="kk-KZ"/>
        </w:rPr>
        <w:t xml:space="preserve">іне қосылу қызметтері;  </w:t>
      </w:r>
    </w:p>
    <w:p w:rsidR="0030630F" w:rsidRPr="0030630F" w:rsidRDefault="0030630F" w:rsidP="00570AFC">
      <w:pPr>
        <w:spacing w:after="0" w:line="240" w:lineRule="auto"/>
        <w:ind w:firstLine="708"/>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 xml:space="preserve">6) </w:t>
      </w:r>
      <w:proofErr w:type="gramStart"/>
      <w:r w:rsidR="005479E3">
        <w:rPr>
          <w:rFonts w:ascii="Times New Roman" w:eastAsia="Calibri" w:hAnsi="Times New Roman" w:cs="Times New Roman"/>
          <w:sz w:val="28"/>
          <w:szCs w:val="28"/>
          <w:lang w:val="kk-KZ"/>
        </w:rPr>
        <w:t>курьер ж</w:t>
      </w:r>
      <w:proofErr w:type="gramEnd"/>
      <w:r w:rsidR="005479E3">
        <w:rPr>
          <w:rFonts w:ascii="Times New Roman" w:eastAsia="Calibri" w:hAnsi="Times New Roman" w:cs="Times New Roman"/>
          <w:sz w:val="28"/>
          <w:szCs w:val="28"/>
          <w:lang w:val="kk-KZ"/>
        </w:rPr>
        <w:t>әне пошта қызметі</w:t>
      </w:r>
      <w:r w:rsidRPr="0030630F">
        <w:rPr>
          <w:rFonts w:ascii="Times New Roman" w:eastAsia="Calibri" w:hAnsi="Times New Roman" w:cs="Times New Roman"/>
          <w:sz w:val="28"/>
          <w:szCs w:val="28"/>
        </w:rPr>
        <w:t>.</w:t>
      </w:r>
    </w:p>
    <w:p w:rsidR="0030630F" w:rsidRPr="0030630F" w:rsidRDefault="0030630F" w:rsidP="0030630F">
      <w:pPr>
        <w:spacing w:after="0" w:line="240" w:lineRule="auto"/>
        <w:ind w:firstLine="709"/>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t>4</w:t>
      </w:r>
      <w:r w:rsidR="00570AFC">
        <w:rPr>
          <w:rFonts w:ascii="Times New Roman" w:eastAsia="Calibri" w:hAnsi="Times New Roman" w:cs="Times New Roman"/>
          <w:sz w:val="28"/>
          <w:szCs w:val="28"/>
        </w:rPr>
        <w:t>0</w:t>
      </w:r>
      <w:r w:rsidRPr="0030630F">
        <w:rPr>
          <w:rFonts w:ascii="Times New Roman" w:eastAsia="Calibri" w:hAnsi="Times New Roman" w:cs="Times New Roman"/>
          <w:sz w:val="28"/>
          <w:szCs w:val="28"/>
        </w:rPr>
        <w:t xml:space="preserve">. </w:t>
      </w:r>
      <w:r w:rsidR="005479E3">
        <w:rPr>
          <w:rFonts w:ascii="Times New Roman" w:eastAsia="Calibri" w:hAnsi="Times New Roman" w:cs="Times New Roman"/>
          <w:sz w:val="28"/>
          <w:szCs w:val="28"/>
          <w:lang w:val="kk-KZ"/>
        </w:rPr>
        <w:t xml:space="preserve">Растайтын құжаттарды тапсырылған жағдайда Қоғам рұқсат етілетін шекте нақты шығыстар бойынша жол жүру, Қазақстан Республикасында құжаттарды сканерлеу, көшірмесін жасау, факс, басып шығару, басу, интернет желісіне қосылу қызметтері, Қазақстан Республикасындағы телефон байланысы (ұялы байланысты қоспағанда), курьер және пошта қызметі үшін өтемақы төлейді.    </w:t>
      </w:r>
    </w:p>
    <w:p w:rsidR="0030630F" w:rsidRPr="0030630F" w:rsidRDefault="00F56147" w:rsidP="0030630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Қонақүйде тұру шығыстарына люкс жіктемесіндегі бір орындық нөмірдің құнынан аспайтын, оның ішінде брондаумен байланысты шығыстарға өтемақы нақты шығыстар бойынша төленеді. </w:t>
      </w:r>
    </w:p>
    <w:p w:rsidR="0030630F" w:rsidRPr="0030630F" w:rsidRDefault="0030630F" w:rsidP="0030630F">
      <w:pPr>
        <w:spacing w:after="0" w:line="240" w:lineRule="auto"/>
        <w:jc w:val="both"/>
        <w:rPr>
          <w:rFonts w:ascii="Times New Roman" w:eastAsia="Calibri" w:hAnsi="Times New Roman" w:cs="Times New Roman"/>
          <w:sz w:val="28"/>
          <w:szCs w:val="28"/>
        </w:rPr>
      </w:pPr>
      <w:r w:rsidRPr="0030630F">
        <w:rPr>
          <w:rFonts w:ascii="Times New Roman" w:eastAsia="Calibri" w:hAnsi="Times New Roman" w:cs="Times New Roman"/>
          <w:sz w:val="28"/>
          <w:szCs w:val="28"/>
        </w:rPr>
        <w:lastRenderedPageBreak/>
        <w:t xml:space="preserve">          </w:t>
      </w:r>
      <w:r w:rsidR="00F56147">
        <w:rPr>
          <w:rFonts w:ascii="Times New Roman" w:eastAsia="Calibri" w:hAnsi="Times New Roman" w:cs="Times New Roman"/>
          <w:sz w:val="28"/>
          <w:szCs w:val="28"/>
          <w:lang w:val="kk-KZ"/>
        </w:rPr>
        <w:t xml:space="preserve">Отырысқа/кеңеске қатысу үшін болатын әрбір күн үшін тәуліктік ақы мөлшері Қоғамның ішкі құжаттарында Қоғамның Басқарма Төрағасы үшін белгіленген ісссапар шығындарын өтеу нормалары шегінде белгіленеді. </w:t>
      </w:r>
    </w:p>
    <w:p w:rsidR="0030630F" w:rsidRPr="0030630F" w:rsidRDefault="0030630F" w:rsidP="0030630F">
      <w:pPr>
        <w:keepNext/>
        <w:keepLines/>
        <w:widowControl w:val="0"/>
        <w:tabs>
          <w:tab w:val="left" w:pos="3512"/>
        </w:tabs>
        <w:spacing w:after="0" w:line="240" w:lineRule="auto"/>
        <w:ind w:left="851"/>
        <w:jc w:val="both"/>
        <w:outlineLvl w:val="0"/>
        <w:rPr>
          <w:rFonts w:ascii="Times New Roman" w:eastAsia="Arial Unicode MS" w:hAnsi="Times New Roman" w:cs="Times New Roman"/>
          <w:b/>
          <w:bCs/>
          <w:color w:val="000000"/>
          <w:sz w:val="28"/>
          <w:szCs w:val="28"/>
          <w:lang w:eastAsia="ru-RU"/>
        </w:rPr>
      </w:pPr>
    </w:p>
    <w:p w:rsidR="0030630F" w:rsidRPr="0030630F" w:rsidRDefault="00767E56" w:rsidP="00A766C5">
      <w:pPr>
        <w:keepNext/>
        <w:keepLines/>
        <w:widowControl w:val="0"/>
        <w:tabs>
          <w:tab w:val="left" w:pos="3512"/>
        </w:tabs>
        <w:spacing w:after="0" w:line="240" w:lineRule="auto"/>
        <w:ind w:left="851"/>
        <w:jc w:val="center"/>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color w:val="000000"/>
          <w:sz w:val="28"/>
          <w:szCs w:val="28"/>
          <w:lang w:val="kk-KZ" w:eastAsia="ru-RU"/>
        </w:rPr>
        <w:t>Қорытынды ережелер</w:t>
      </w:r>
      <w:bookmarkEnd w:id="5"/>
    </w:p>
    <w:p w:rsidR="00A766C5" w:rsidRDefault="00A766C5" w:rsidP="0030630F">
      <w:pPr>
        <w:widowControl w:val="0"/>
        <w:tabs>
          <w:tab w:val="left" w:pos="0"/>
        </w:tabs>
        <w:spacing w:after="0" w:line="317" w:lineRule="exact"/>
        <w:ind w:firstLine="851"/>
        <w:jc w:val="both"/>
        <w:rPr>
          <w:rFonts w:ascii="Times New Roman" w:eastAsia="Arial Unicode MS" w:hAnsi="Times New Roman" w:cs="Times New Roman"/>
          <w:color w:val="000000"/>
          <w:sz w:val="28"/>
          <w:szCs w:val="28"/>
          <w:lang w:eastAsia="ru-RU"/>
        </w:rPr>
      </w:pPr>
    </w:p>
    <w:p w:rsidR="0030630F" w:rsidRPr="00B73321" w:rsidRDefault="0030630F" w:rsidP="0030630F">
      <w:pPr>
        <w:widowControl w:val="0"/>
        <w:tabs>
          <w:tab w:val="left" w:pos="0"/>
        </w:tabs>
        <w:spacing w:after="0" w:line="317" w:lineRule="exact"/>
        <w:ind w:firstLine="851"/>
        <w:jc w:val="both"/>
        <w:rPr>
          <w:rFonts w:ascii="Times New Roman" w:eastAsia="Arial Unicode MS" w:hAnsi="Times New Roman" w:cs="Times New Roman"/>
          <w:sz w:val="28"/>
          <w:szCs w:val="28"/>
          <w:lang w:val="kk-KZ" w:eastAsia="ru-RU"/>
        </w:rPr>
      </w:pPr>
      <w:r w:rsidRPr="0030630F">
        <w:rPr>
          <w:rFonts w:ascii="Times New Roman" w:eastAsia="Arial Unicode MS" w:hAnsi="Times New Roman" w:cs="Times New Roman"/>
          <w:color w:val="000000"/>
          <w:sz w:val="28"/>
          <w:szCs w:val="28"/>
          <w:lang w:eastAsia="ru-RU"/>
        </w:rPr>
        <w:t>4</w:t>
      </w:r>
      <w:r w:rsidR="00290378">
        <w:rPr>
          <w:rFonts w:ascii="Times New Roman" w:eastAsia="Arial Unicode MS" w:hAnsi="Times New Roman" w:cs="Times New Roman"/>
          <w:color w:val="000000"/>
          <w:sz w:val="28"/>
          <w:szCs w:val="28"/>
          <w:lang w:eastAsia="ru-RU"/>
        </w:rPr>
        <w:t>1</w:t>
      </w:r>
      <w:r w:rsidRPr="0030630F">
        <w:rPr>
          <w:rFonts w:ascii="Times New Roman" w:eastAsia="Arial Unicode MS" w:hAnsi="Times New Roman" w:cs="Times New Roman"/>
          <w:color w:val="000000"/>
          <w:sz w:val="28"/>
          <w:szCs w:val="28"/>
          <w:lang w:eastAsia="ru-RU"/>
        </w:rPr>
        <w:t xml:space="preserve">. </w:t>
      </w:r>
      <w:r w:rsidR="00767E56">
        <w:rPr>
          <w:rFonts w:ascii="Times New Roman" w:eastAsia="Arial Unicode MS" w:hAnsi="Times New Roman" w:cs="Times New Roman"/>
          <w:color w:val="000000"/>
          <w:sz w:val="28"/>
          <w:szCs w:val="28"/>
          <w:lang w:val="kk-KZ" w:eastAsia="ru-RU"/>
        </w:rPr>
        <w:t xml:space="preserve">Үміткер өзі келісім берген жағдайда Комитеттің ұсынымымен Резервке алынады. Жауапты бөлімше осы Қағиданың 5-қосымшасына сәйкес нысанда Резервке алынған Үміткерлердің тізімін ресімдейді. </w:t>
      </w:r>
    </w:p>
    <w:p w:rsidR="0030630F" w:rsidRPr="00B73321" w:rsidRDefault="0030630F" w:rsidP="0030630F">
      <w:pPr>
        <w:widowControl w:val="0"/>
        <w:spacing w:after="0" w:line="317" w:lineRule="exact"/>
        <w:ind w:firstLine="851"/>
        <w:jc w:val="both"/>
        <w:rPr>
          <w:rFonts w:ascii="Times New Roman" w:eastAsia="Arial Unicode MS" w:hAnsi="Times New Roman" w:cs="Times New Roman"/>
          <w:sz w:val="28"/>
          <w:szCs w:val="28"/>
          <w:lang w:val="kk-KZ" w:eastAsia="ru-RU"/>
        </w:rPr>
      </w:pPr>
      <w:r w:rsidRPr="00B73321">
        <w:rPr>
          <w:rFonts w:ascii="Times New Roman" w:eastAsia="Arial Unicode MS" w:hAnsi="Times New Roman" w:cs="Times New Roman"/>
          <w:color w:val="000000"/>
          <w:sz w:val="28"/>
          <w:szCs w:val="28"/>
          <w:lang w:val="kk-KZ" w:eastAsia="ru-RU"/>
        </w:rPr>
        <w:t>4</w:t>
      </w:r>
      <w:r w:rsidR="00290378" w:rsidRPr="00B73321">
        <w:rPr>
          <w:rFonts w:ascii="Times New Roman" w:eastAsia="Arial Unicode MS" w:hAnsi="Times New Roman" w:cs="Times New Roman"/>
          <w:color w:val="000000"/>
          <w:sz w:val="28"/>
          <w:szCs w:val="28"/>
          <w:lang w:val="kk-KZ" w:eastAsia="ru-RU"/>
        </w:rPr>
        <w:t>2</w:t>
      </w:r>
      <w:r w:rsidRPr="00B73321">
        <w:rPr>
          <w:rFonts w:ascii="Times New Roman" w:eastAsia="Arial Unicode MS" w:hAnsi="Times New Roman" w:cs="Times New Roman"/>
          <w:color w:val="000000"/>
          <w:sz w:val="28"/>
          <w:szCs w:val="28"/>
          <w:lang w:val="kk-KZ" w:eastAsia="ru-RU"/>
        </w:rPr>
        <w:t xml:space="preserve">.  </w:t>
      </w:r>
      <w:r w:rsidR="00767E56">
        <w:rPr>
          <w:rFonts w:ascii="Times New Roman" w:eastAsia="Arial Unicode MS" w:hAnsi="Times New Roman" w:cs="Times New Roman"/>
          <w:color w:val="000000"/>
          <w:sz w:val="28"/>
          <w:szCs w:val="28"/>
          <w:lang w:val="kk-KZ" w:eastAsia="ru-RU"/>
        </w:rPr>
        <w:t xml:space="preserve">Резервке алынған Үміткерлерді біліктілік талаптарынан төмен емес </w:t>
      </w:r>
      <w:r w:rsidR="000B4C5C">
        <w:rPr>
          <w:rFonts w:ascii="Times New Roman" w:eastAsia="Arial Unicode MS" w:hAnsi="Times New Roman" w:cs="Times New Roman"/>
          <w:color w:val="000000"/>
          <w:sz w:val="28"/>
          <w:szCs w:val="28"/>
          <w:lang w:val="kk-KZ" w:eastAsia="ru-RU"/>
        </w:rPr>
        <w:t xml:space="preserve">сапалық мінездемелерге қойылатын талаптарға сәйкес болған жағдайда </w:t>
      </w:r>
      <w:r w:rsidR="00767E56">
        <w:rPr>
          <w:rFonts w:ascii="Times New Roman" w:eastAsia="Arial Unicode MS" w:hAnsi="Times New Roman" w:cs="Times New Roman"/>
          <w:color w:val="000000"/>
          <w:sz w:val="28"/>
          <w:szCs w:val="28"/>
          <w:lang w:val="kk-KZ" w:eastAsia="ru-RU"/>
        </w:rPr>
        <w:t>белгіленген тәртіпте осы Қағидада көзделген конкурстық рәсімдерді өтпей</w:t>
      </w:r>
      <w:r w:rsidR="000B4C5C">
        <w:rPr>
          <w:rFonts w:ascii="Times New Roman" w:eastAsia="Arial Unicode MS" w:hAnsi="Times New Roman" w:cs="Times New Roman"/>
          <w:color w:val="000000"/>
          <w:sz w:val="28"/>
          <w:szCs w:val="28"/>
          <w:lang w:val="kk-KZ" w:eastAsia="ru-RU"/>
        </w:rPr>
        <w:t>-ақ</w:t>
      </w:r>
      <w:r w:rsidR="00767E56">
        <w:rPr>
          <w:rFonts w:ascii="Times New Roman" w:eastAsia="Arial Unicode MS" w:hAnsi="Times New Roman" w:cs="Times New Roman"/>
          <w:color w:val="000000"/>
          <w:sz w:val="28"/>
          <w:szCs w:val="28"/>
          <w:lang w:val="kk-KZ" w:eastAsia="ru-RU"/>
        </w:rPr>
        <w:t xml:space="preserve"> Қоғамдағы Директорлар кеңесінің мүшесі ретінде сайлау үшін Қор Басқармасы қарауы мүмкін. </w:t>
      </w:r>
    </w:p>
    <w:p w:rsidR="0030630F" w:rsidRPr="0030630F" w:rsidRDefault="0030630F" w:rsidP="0030630F">
      <w:pPr>
        <w:widowControl w:val="0"/>
        <w:spacing w:after="0"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4</w:t>
      </w:r>
      <w:r w:rsidR="00290378">
        <w:rPr>
          <w:rFonts w:ascii="Times New Roman" w:eastAsia="Arial Unicode MS" w:hAnsi="Times New Roman" w:cs="Times New Roman"/>
          <w:color w:val="000000"/>
          <w:sz w:val="28"/>
          <w:szCs w:val="28"/>
          <w:lang w:eastAsia="ru-RU"/>
        </w:rPr>
        <w:t>3</w:t>
      </w:r>
      <w:r w:rsidRPr="0030630F">
        <w:rPr>
          <w:rFonts w:ascii="Times New Roman" w:eastAsia="Arial Unicode MS" w:hAnsi="Times New Roman" w:cs="Times New Roman"/>
          <w:color w:val="000000"/>
          <w:sz w:val="28"/>
          <w:szCs w:val="28"/>
          <w:lang w:eastAsia="ru-RU"/>
        </w:rPr>
        <w:t xml:space="preserve">. </w:t>
      </w:r>
      <w:r w:rsidR="000B4C5C">
        <w:rPr>
          <w:rFonts w:ascii="Times New Roman" w:eastAsia="Arial Unicode MS" w:hAnsi="Times New Roman" w:cs="Times New Roman"/>
          <w:color w:val="000000"/>
          <w:sz w:val="28"/>
          <w:szCs w:val="28"/>
          <w:lang w:val="kk-KZ" w:eastAsia="ru-RU"/>
        </w:rPr>
        <w:t xml:space="preserve">Қор және/немесе Қоғам Үміткерлердің </w:t>
      </w:r>
      <w:proofErr w:type="gramStart"/>
      <w:r w:rsidR="000B4C5C">
        <w:rPr>
          <w:rFonts w:ascii="Times New Roman" w:eastAsia="Arial Unicode MS" w:hAnsi="Times New Roman" w:cs="Times New Roman"/>
          <w:color w:val="000000"/>
          <w:sz w:val="28"/>
          <w:szCs w:val="28"/>
          <w:lang w:val="kk-KZ" w:eastAsia="ru-RU"/>
        </w:rPr>
        <w:t>конкурс</w:t>
      </w:r>
      <w:proofErr w:type="gramEnd"/>
      <w:r w:rsidR="000B4C5C">
        <w:rPr>
          <w:rFonts w:ascii="Times New Roman" w:eastAsia="Arial Unicode MS" w:hAnsi="Times New Roman" w:cs="Times New Roman"/>
          <w:color w:val="000000"/>
          <w:sz w:val="28"/>
          <w:szCs w:val="28"/>
          <w:lang w:val="kk-KZ" w:eastAsia="ru-RU"/>
        </w:rPr>
        <w:t xml:space="preserve">қа қатысуға байланысты жұмсаған шығыстарына өтемақы төлемейді. </w:t>
      </w:r>
    </w:p>
    <w:p w:rsidR="0030630F" w:rsidRPr="0030630F" w:rsidRDefault="0030630F" w:rsidP="0030630F">
      <w:pPr>
        <w:widowControl w:val="0"/>
        <w:tabs>
          <w:tab w:val="left" w:pos="1678"/>
        </w:tabs>
        <w:spacing w:after="0" w:line="317" w:lineRule="exact"/>
        <w:ind w:firstLine="851"/>
        <w:jc w:val="both"/>
        <w:rPr>
          <w:rFonts w:ascii="Times New Roman" w:eastAsia="Arial Unicode MS" w:hAnsi="Times New Roman" w:cs="Times New Roman"/>
          <w:sz w:val="28"/>
          <w:szCs w:val="28"/>
          <w:lang w:eastAsia="ru-RU"/>
        </w:rPr>
      </w:pPr>
      <w:r w:rsidRPr="0030630F">
        <w:rPr>
          <w:rFonts w:ascii="Times New Roman" w:eastAsia="Arial Unicode MS" w:hAnsi="Times New Roman" w:cs="Times New Roman"/>
          <w:color w:val="000000"/>
          <w:sz w:val="28"/>
          <w:szCs w:val="28"/>
          <w:lang w:eastAsia="ru-RU"/>
        </w:rPr>
        <w:t>4</w:t>
      </w:r>
      <w:r w:rsidR="00290378">
        <w:rPr>
          <w:rFonts w:ascii="Times New Roman" w:eastAsia="Arial Unicode MS" w:hAnsi="Times New Roman" w:cs="Times New Roman"/>
          <w:color w:val="000000"/>
          <w:sz w:val="28"/>
          <w:szCs w:val="28"/>
          <w:lang w:eastAsia="ru-RU"/>
        </w:rPr>
        <w:t>4</w:t>
      </w:r>
      <w:r w:rsidRPr="0030630F">
        <w:rPr>
          <w:rFonts w:ascii="Times New Roman" w:eastAsia="Arial Unicode MS" w:hAnsi="Times New Roman" w:cs="Times New Roman"/>
          <w:color w:val="000000"/>
          <w:sz w:val="28"/>
          <w:szCs w:val="28"/>
          <w:lang w:eastAsia="ru-RU"/>
        </w:rPr>
        <w:t xml:space="preserve">. </w:t>
      </w:r>
      <w:r w:rsidR="000B4C5C">
        <w:rPr>
          <w:rFonts w:ascii="Times New Roman" w:eastAsia="Arial Unicode MS" w:hAnsi="Times New Roman" w:cs="Times New Roman"/>
          <w:color w:val="000000"/>
          <w:sz w:val="28"/>
          <w:szCs w:val="28"/>
          <w:lang w:val="kk-KZ" w:eastAsia="ru-RU"/>
        </w:rPr>
        <w:t xml:space="preserve">Директорлар кеңесінің тәуелсіз мүшесі лауазымына іріктеуден өткен тұлғалармен Шарт жасалады. </w:t>
      </w:r>
    </w:p>
    <w:p w:rsidR="006D00B3" w:rsidRDefault="000B4C5C" w:rsidP="0030630F">
      <w:pPr>
        <w:widowControl w:val="0"/>
        <w:spacing w:after="0" w:line="317" w:lineRule="exact"/>
        <w:ind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val="kk-KZ" w:eastAsia="ru-RU"/>
        </w:rPr>
        <w:t xml:space="preserve">Тәуелсіз директормен жасалатын шартқа, егер Қор Басқармасының/Қоғам акционерлері жалпы жиналысының шешімімен өзгеше белгіленбесе немесе Қоғамның Жарғысымен және/немесе ішкі құжаттарымен  көзделмесе, Директорлар кеңесінің Төрағасы қол қояды. </w:t>
      </w:r>
    </w:p>
    <w:p w:rsidR="0030630F" w:rsidRPr="008752C2" w:rsidRDefault="000B4C5C" w:rsidP="0030630F">
      <w:pPr>
        <w:widowControl w:val="0"/>
        <w:spacing w:after="0" w:line="317"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val="kk-KZ" w:eastAsia="ru-RU"/>
        </w:rPr>
        <w:t>Директормен шарт жасау, Қоғамдағы бухгалтерлік есепті жүргізуге жауапты уәкілетті департамент</w:t>
      </w:r>
      <w:r w:rsidR="00723380">
        <w:rPr>
          <w:rFonts w:ascii="Times New Roman" w:eastAsia="Arial Unicode MS" w:hAnsi="Times New Roman" w:cs="Times New Roman"/>
          <w:color w:val="000000"/>
          <w:sz w:val="28"/>
          <w:szCs w:val="28"/>
          <w:lang w:val="kk-KZ" w:eastAsia="ru-RU"/>
        </w:rPr>
        <w:t>ке</w:t>
      </w:r>
      <w:r>
        <w:rPr>
          <w:rFonts w:ascii="Times New Roman" w:eastAsia="Arial Unicode MS" w:hAnsi="Times New Roman" w:cs="Times New Roman"/>
          <w:color w:val="000000"/>
          <w:sz w:val="28"/>
          <w:szCs w:val="28"/>
          <w:lang w:val="kk-KZ" w:eastAsia="ru-RU"/>
        </w:rPr>
        <w:t xml:space="preserve"> директорларға сыйақы төлеумен, директорлардың Директорлар кеңесінің</w:t>
      </w:r>
      <w:r w:rsidR="00723380">
        <w:rPr>
          <w:rFonts w:ascii="Times New Roman" w:eastAsia="Arial Unicode MS" w:hAnsi="Times New Roman" w:cs="Times New Roman"/>
          <w:color w:val="000000"/>
          <w:sz w:val="28"/>
          <w:szCs w:val="28"/>
          <w:lang w:val="kk-KZ" w:eastAsia="ru-RU"/>
        </w:rPr>
        <w:t>, Директорлар кеңесі комитеттерінің</w:t>
      </w:r>
      <w:r>
        <w:rPr>
          <w:rFonts w:ascii="Times New Roman" w:eastAsia="Arial Unicode MS" w:hAnsi="Times New Roman" w:cs="Times New Roman"/>
          <w:color w:val="000000"/>
          <w:sz w:val="28"/>
          <w:szCs w:val="28"/>
          <w:lang w:val="kk-KZ" w:eastAsia="ru-RU"/>
        </w:rPr>
        <w:t xml:space="preserve"> отырыстарына</w:t>
      </w:r>
      <w:r w:rsidR="00723380">
        <w:rPr>
          <w:rFonts w:ascii="Times New Roman" w:eastAsia="Arial Unicode MS" w:hAnsi="Times New Roman" w:cs="Times New Roman"/>
          <w:color w:val="000000"/>
          <w:sz w:val="28"/>
          <w:szCs w:val="28"/>
          <w:lang w:val="kk-KZ" w:eastAsia="ru-RU"/>
        </w:rPr>
        <w:t xml:space="preserve"> және кеңестерге</w:t>
      </w:r>
      <w:r>
        <w:rPr>
          <w:rFonts w:ascii="Times New Roman" w:eastAsia="Arial Unicode MS" w:hAnsi="Times New Roman" w:cs="Times New Roman"/>
          <w:color w:val="000000"/>
          <w:sz w:val="28"/>
          <w:szCs w:val="28"/>
          <w:lang w:val="kk-KZ" w:eastAsia="ru-RU"/>
        </w:rPr>
        <w:t xml:space="preserve"> </w:t>
      </w:r>
      <w:r w:rsidR="00723380">
        <w:rPr>
          <w:rFonts w:ascii="Times New Roman" w:eastAsia="Arial Unicode MS" w:hAnsi="Times New Roman" w:cs="Times New Roman"/>
          <w:color w:val="000000"/>
          <w:sz w:val="28"/>
          <w:szCs w:val="28"/>
          <w:lang w:val="kk-KZ" w:eastAsia="ru-RU"/>
        </w:rPr>
        <w:t xml:space="preserve">келуімен және қатысуымен байланысты шығыстарға өтемақы төлеумен байланысты құжаттарды тапсыру Қоғамның Корпоративтік хатшысының құзыретіне жатады.  </w:t>
      </w:r>
      <w:r>
        <w:rPr>
          <w:rFonts w:ascii="Times New Roman" w:eastAsia="Arial Unicode MS" w:hAnsi="Times New Roman" w:cs="Times New Roman"/>
          <w:color w:val="000000"/>
          <w:sz w:val="28"/>
          <w:szCs w:val="28"/>
          <w:lang w:val="kk-KZ" w:eastAsia="ru-RU"/>
        </w:rPr>
        <w:t xml:space="preserve">  </w:t>
      </w:r>
    </w:p>
    <w:p w:rsidR="0030630F" w:rsidRPr="0030630F" w:rsidRDefault="0030630F" w:rsidP="0030630F">
      <w:pPr>
        <w:widowControl w:val="0"/>
        <w:spacing w:after="0" w:line="317" w:lineRule="exact"/>
        <w:ind w:firstLine="851"/>
        <w:rPr>
          <w:rFonts w:ascii="Times New Roman" w:eastAsia="Arial Unicode MS" w:hAnsi="Times New Roman" w:cs="Times New Roman"/>
          <w:color w:val="000000"/>
          <w:sz w:val="28"/>
          <w:szCs w:val="28"/>
          <w:lang w:eastAsia="ru-RU"/>
        </w:rPr>
      </w:pPr>
    </w:p>
    <w:p w:rsidR="0030630F" w:rsidRPr="0030630F" w:rsidRDefault="0030630F" w:rsidP="0030630F">
      <w:pPr>
        <w:widowControl w:val="0"/>
        <w:spacing w:after="0" w:line="317" w:lineRule="exact"/>
        <w:ind w:firstLine="851"/>
        <w:rPr>
          <w:rFonts w:ascii="Times New Roman" w:eastAsia="Arial Unicode MS" w:hAnsi="Times New Roman" w:cs="Times New Roman"/>
          <w:color w:val="000000"/>
          <w:sz w:val="28"/>
          <w:szCs w:val="28"/>
          <w:lang w:eastAsia="ru-RU"/>
        </w:rPr>
      </w:pPr>
    </w:p>
    <w:p w:rsidR="0030630F" w:rsidRDefault="0030630F"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574C0A" w:rsidRDefault="00574C0A"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574C0A" w:rsidRDefault="00574C0A"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574C0A" w:rsidRDefault="00574C0A"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574C0A" w:rsidRDefault="00574C0A"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30630F">
      <w:pPr>
        <w:widowControl w:val="0"/>
        <w:spacing w:after="0" w:line="317" w:lineRule="exact"/>
        <w:ind w:firstLine="851"/>
        <w:rPr>
          <w:rFonts w:ascii="Times New Roman" w:eastAsia="Arial Unicode MS" w:hAnsi="Times New Roman" w:cs="Times New Roman"/>
          <w:color w:val="000000"/>
          <w:sz w:val="28"/>
          <w:szCs w:val="28"/>
          <w:lang w:val="kk-KZ" w:eastAsia="ru-RU"/>
        </w:rPr>
      </w:pPr>
    </w:p>
    <w:p w:rsidR="00723380" w:rsidRDefault="00723380" w:rsidP="00723380">
      <w:pPr>
        <w:widowControl w:val="0"/>
        <w:spacing w:after="0" w:line="240" w:lineRule="auto"/>
        <w:jc w:val="right"/>
        <w:rPr>
          <w:rFonts w:ascii="Times New Roman" w:hAnsi="Times New Roman" w:cs="Times New Roman"/>
          <w:sz w:val="24"/>
          <w:szCs w:val="24"/>
          <w:lang w:val="kk-KZ"/>
        </w:rPr>
      </w:pPr>
    </w:p>
    <w:p w:rsidR="00723380" w:rsidRPr="00723380" w:rsidRDefault="00723380" w:rsidP="00723380">
      <w:pPr>
        <w:widowControl w:val="0"/>
        <w:spacing w:after="0" w:line="240" w:lineRule="auto"/>
        <w:jc w:val="right"/>
        <w:rPr>
          <w:rFonts w:ascii="Times New Roman" w:hAnsi="Times New Roman" w:cs="Times New Roman"/>
          <w:b/>
          <w:sz w:val="26"/>
          <w:szCs w:val="26"/>
          <w:lang w:val="kk-KZ"/>
        </w:rPr>
      </w:pPr>
      <w:r w:rsidRPr="00B73321">
        <w:rPr>
          <w:rFonts w:ascii="Times New Roman" w:hAnsi="Times New Roman" w:cs="Times New Roman"/>
          <w:b/>
          <w:sz w:val="26"/>
          <w:szCs w:val="26"/>
          <w:lang w:val="kk-KZ"/>
        </w:rPr>
        <w:lastRenderedPageBreak/>
        <w:t>«Сам</w:t>
      </w:r>
      <w:r w:rsidRPr="00723380">
        <w:rPr>
          <w:rFonts w:ascii="Times New Roman" w:hAnsi="Times New Roman" w:cs="Times New Roman"/>
          <w:b/>
          <w:sz w:val="26"/>
          <w:szCs w:val="26"/>
          <w:lang w:val="kk-KZ"/>
        </w:rPr>
        <w:t>ұрық</w:t>
      </w:r>
      <w:r w:rsidRPr="00B73321">
        <w:rPr>
          <w:rFonts w:ascii="Times New Roman" w:hAnsi="Times New Roman" w:cs="Times New Roman"/>
          <w:b/>
          <w:sz w:val="26"/>
          <w:szCs w:val="26"/>
          <w:lang w:val="kk-KZ"/>
        </w:rPr>
        <w:t>-Энерго»</w:t>
      </w:r>
      <w:r w:rsidRPr="00723380">
        <w:rPr>
          <w:rFonts w:ascii="Times New Roman" w:hAnsi="Times New Roman" w:cs="Times New Roman"/>
          <w:b/>
          <w:sz w:val="26"/>
          <w:szCs w:val="26"/>
          <w:lang w:val="kk-KZ"/>
        </w:rPr>
        <w:t xml:space="preserve"> АҚ </w:t>
      </w:r>
    </w:p>
    <w:p w:rsidR="00723380" w:rsidRPr="00723380" w:rsidRDefault="00723380" w:rsidP="00723380">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Директорлар кеңесіне мүшелер іріктеу</w:t>
      </w:r>
    </w:p>
    <w:p w:rsidR="00723380" w:rsidRPr="00723380" w:rsidRDefault="00723380" w:rsidP="00723380">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 xml:space="preserve"> және сыйақы беру қағидасына </w:t>
      </w:r>
      <w:r>
        <w:rPr>
          <w:rFonts w:ascii="Times New Roman" w:hAnsi="Times New Roman" w:cs="Times New Roman"/>
          <w:b/>
          <w:sz w:val="26"/>
          <w:szCs w:val="26"/>
          <w:lang w:val="kk-KZ"/>
        </w:rPr>
        <w:t>1</w:t>
      </w:r>
      <w:r w:rsidRPr="00723380">
        <w:rPr>
          <w:rFonts w:ascii="Times New Roman" w:hAnsi="Times New Roman" w:cs="Times New Roman"/>
          <w:b/>
          <w:sz w:val="26"/>
          <w:szCs w:val="26"/>
          <w:lang w:val="kk-KZ"/>
        </w:rPr>
        <w:t>-қосымша</w:t>
      </w:r>
    </w:p>
    <w:p w:rsidR="0030630F" w:rsidRPr="0030630F" w:rsidRDefault="0030630F" w:rsidP="0030630F">
      <w:pPr>
        <w:widowControl w:val="0"/>
        <w:spacing w:after="600" w:line="322" w:lineRule="exact"/>
        <w:ind w:right="380" w:firstLine="851"/>
        <w:jc w:val="center"/>
        <w:rPr>
          <w:rFonts w:ascii="Times New Roman" w:eastAsia="Arial Unicode MS" w:hAnsi="Times New Roman" w:cs="Times New Roman"/>
          <w:b/>
          <w:bCs/>
          <w:color w:val="000000"/>
          <w:sz w:val="26"/>
          <w:szCs w:val="26"/>
          <w:lang w:eastAsia="ru-RU"/>
        </w:rPr>
      </w:pPr>
    </w:p>
    <w:p w:rsidR="0030630F" w:rsidRPr="00723380" w:rsidRDefault="0030630F" w:rsidP="0030630F">
      <w:pPr>
        <w:widowControl w:val="0"/>
        <w:spacing w:after="600" w:line="322" w:lineRule="exact"/>
        <w:ind w:right="380" w:firstLine="851"/>
        <w:jc w:val="center"/>
        <w:rPr>
          <w:rFonts w:ascii="Times New Roman" w:eastAsia="Arial Unicode MS" w:hAnsi="Times New Roman" w:cs="Times New Roman"/>
          <w:b/>
          <w:bCs/>
          <w:sz w:val="26"/>
          <w:szCs w:val="26"/>
          <w:lang w:val="kk-KZ" w:eastAsia="ru-RU"/>
        </w:rPr>
      </w:pPr>
      <w:r w:rsidRPr="0030630F">
        <w:rPr>
          <w:rFonts w:ascii="Times New Roman" w:eastAsia="Arial Unicode MS" w:hAnsi="Times New Roman" w:cs="Times New Roman"/>
          <w:b/>
          <w:bCs/>
          <w:color w:val="000000"/>
          <w:sz w:val="26"/>
          <w:szCs w:val="26"/>
          <w:lang w:eastAsia="ru-RU"/>
        </w:rPr>
        <w:t xml:space="preserve"> «Сам</w:t>
      </w:r>
      <w:r w:rsidR="00723380">
        <w:rPr>
          <w:rFonts w:ascii="Times New Roman" w:eastAsia="Arial Unicode MS" w:hAnsi="Times New Roman" w:cs="Times New Roman"/>
          <w:b/>
          <w:bCs/>
          <w:color w:val="000000"/>
          <w:sz w:val="26"/>
          <w:szCs w:val="26"/>
          <w:lang w:val="kk-KZ" w:eastAsia="ru-RU"/>
        </w:rPr>
        <w:t>ұры</w:t>
      </w:r>
      <w:proofErr w:type="gramStart"/>
      <w:r w:rsidR="00723380">
        <w:rPr>
          <w:rFonts w:ascii="Times New Roman" w:eastAsia="Arial Unicode MS" w:hAnsi="Times New Roman" w:cs="Times New Roman"/>
          <w:b/>
          <w:bCs/>
          <w:color w:val="000000"/>
          <w:sz w:val="26"/>
          <w:szCs w:val="26"/>
          <w:lang w:val="kk-KZ" w:eastAsia="ru-RU"/>
        </w:rPr>
        <w:t>қ</w:t>
      </w:r>
      <w:r w:rsidRPr="0030630F">
        <w:rPr>
          <w:rFonts w:ascii="Times New Roman" w:eastAsia="Arial Unicode MS" w:hAnsi="Times New Roman" w:cs="Times New Roman"/>
          <w:b/>
          <w:bCs/>
          <w:color w:val="000000"/>
          <w:sz w:val="26"/>
          <w:szCs w:val="26"/>
          <w:lang w:eastAsia="ru-RU"/>
        </w:rPr>
        <w:t>-</w:t>
      </w:r>
      <w:proofErr w:type="spellStart"/>
      <w:proofErr w:type="gramEnd"/>
      <w:r w:rsidRPr="0030630F">
        <w:rPr>
          <w:rFonts w:ascii="Times New Roman" w:eastAsia="Arial Unicode MS" w:hAnsi="Times New Roman" w:cs="Times New Roman"/>
          <w:b/>
          <w:bCs/>
          <w:color w:val="000000"/>
          <w:sz w:val="26"/>
          <w:szCs w:val="26"/>
          <w:lang w:eastAsia="ru-RU"/>
        </w:rPr>
        <w:t>Энерго</w:t>
      </w:r>
      <w:proofErr w:type="spellEnd"/>
      <w:r w:rsidRPr="0030630F">
        <w:rPr>
          <w:rFonts w:ascii="Times New Roman" w:eastAsia="Arial Unicode MS" w:hAnsi="Times New Roman" w:cs="Times New Roman"/>
          <w:b/>
          <w:bCs/>
          <w:color w:val="000000"/>
          <w:sz w:val="26"/>
          <w:szCs w:val="26"/>
          <w:lang w:eastAsia="ru-RU"/>
        </w:rPr>
        <w:t>»</w:t>
      </w:r>
      <w:r w:rsidR="00723380">
        <w:rPr>
          <w:rFonts w:ascii="Times New Roman" w:eastAsia="Arial Unicode MS" w:hAnsi="Times New Roman" w:cs="Times New Roman"/>
          <w:b/>
          <w:bCs/>
          <w:color w:val="000000"/>
          <w:sz w:val="26"/>
          <w:szCs w:val="26"/>
          <w:lang w:val="kk-KZ" w:eastAsia="ru-RU"/>
        </w:rPr>
        <w:t xml:space="preserve"> АҚ Директорлар кеңесінің мүшелеріне қойылатын біліктілік талаптары</w:t>
      </w:r>
    </w:p>
    <w:p w:rsidR="0030630F" w:rsidRPr="00B73321" w:rsidRDefault="0030630F" w:rsidP="0030630F">
      <w:pPr>
        <w:widowControl w:val="0"/>
        <w:tabs>
          <w:tab w:val="left" w:pos="2035"/>
          <w:tab w:val="left" w:pos="3166"/>
          <w:tab w:val="left" w:pos="4942"/>
        </w:tabs>
        <w:spacing w:after="0" w:line="322" w:lineRule="exact"/>
        <w:ind w:firstLine="851"/>
        <w:jc w:val="both"/>
        <w:rPr>
          <w:rFonts w:ascii="Times New Roman" w:eastAsia="Arial Unicode MS" w:hAnsi="Times New Roman" w:cs="Times New Roman"/>
          <w:b/>
          <w:bCs/>
          <w:sz w:val="26"/>
          <w:szCs w:val="26"/>
          <w:lang w:val="kk-KZ" w:eastAsia="ru-RU"/>
        </w:rPr>
      </w:pPr>
      <w:r w:rsidRPr="00B73321">
        <w:rPr>
          <w:rFonts w:ascii="Times New Roman" w:eastAsia="Arial Unicode MS" w:hAnsi="Times New Roman" w:cs="Times New Roman"/>
          <w:b/>
          <w:bCs/>
          <w:color w:val="000000"/>
          <w:sz w:val="26"/>
          <w:szCs w:val="26"/>
          <w:u w:val="single"/>
          <w:lang w:val="kk-KZ" w:eastAsia="ru-RU"/>
        </w:rPr>
        <w:t>I.</w:t>
      </w:r>
      <w:r w:rsidR="00723380">
        <w:rPr>
          <w:rFonts w:ascii="Times New Roman" w:eastAsia="Arial Unicode MS" w:hAnsi="Times New Roman" w:cs="Times New Roman"/>
          <w:b/>
          <w:bCs/>
          <w:color w:val="000000"/>
          <w:sz w:val="26"/>
          <w:szCs w:val="26"/>
          <w:u w:val="single"/>
          <w:lang w:val="kk-KZ" w:eastAsia="ru-RU"/>
        </w:rPr>
        <w:t xml:space="preserve"> Қоғамның Директорлар кеңесіне сайлану үшін Үміткер мынадай талаптарға сәйкес болуы тиіс: </w:t>
      </w:r>
    </w:p>
    <w:p w:rsidR="0030630F" w:rsidRPr="00B73321" w:rsidRDefault="00723380" w:rsidP="00FF3791">
      <w:pPr>
        <w:widowControl w:val="0"/>
        <w:numPr>
          <w:ilvl w:val="0"/>
          <w:numId w:val="4"/>
        </w:numPr>
        <w:tabs>
          <w:tab w:val="left" w:pos="0"/>
        </w:tabs>
        <w:spacing w:after="0" w:line="317" w:lineRule="exact"/>
        <w:ind w:firstLine="851"/>
        <w:jc w:val="both"/>
        <w:rPr>
          <w:rFonts w:ascii="Times New Roman" w:eastAsia="Arial Unicode MS" w:hAnsi="Times New Roman" w:cs="Times New Roman"/>
          <w:b/>
          <w:bCs/>
          <w:sz w:val="26"/>
          <w:szCs w:val="26"/>
          <w:lang w:val="kk-KZ" w:eastAsia="ru-RU"/>
        </w:rPr>
      </w:pPr>
      <w:r>
        <w:rPr>
          <w:rFonts w:ascii="Times New Roman" w:eastAsia="Arial Unicode MS" w:hAnsi="Times New Roman" w:cs="Times New Roman"/>
          <w:b/>
          <w:bCs/>
          <w:color w:val="000000"/>
          <w:sz w:val="26"/>
          <w:szCs w:val="26"/>
          <w:lang w:val="kk-KZ" w:eastAsia="ru-RU"/>
        </w:rPr>
        <w:t xml:space="preserve">Қоғамның Директорлар кеңесіне Үміткердің Директорлар кеңесіне сайланған сәтте жасы 30-дан асқан және 75-тен жас болуы тиіс. </w:t>
      </w:r>
    </w:p>
    <w:p w:rsidR="0030630F" w:rsidRPr="00B73321" w:rsidRDefault="00723380" w:rsidP="00FF3791">
      <w:pPr>
        <w:widowControl w:val="0"/>
        <w:numPr>
          <w:ilvl w:val="0"/>
          <w:numId w:val="4"/>
        </w:numPr>
        <w:tabs>
          <w:tab w:val="left" w:pos="0"/>
        </w:tabs>
        <w:spacing w:after="0" w:line="317" w:lineRule="exact"/>
        <w:ind w:firstLine="851"/>
        <w:jc w:val="both"/>
        <w:rPr>
          <w:rFonts w:ascii="Times New Roman" w:eastAsia="Arial Unicode MS" w:hAnsi="Times New Roman" w:cs="Times New Roman"/>
          <w:bCs/>
          <w:sz w:val="26"/>
          <w:szCs w:val="26"/>
          <w:lang w:val="kk-KZ" w:eastAsia="ru-RU"/>
        </w:rPr>
      </w:pPr>
      <w:r>
        <w:rPr>
          <w:rFonts w:ascii="Times New Roman" w:eastAsia="Arial Unicode MS" w:hAnsi="Times New Roman" w:cs="Times New Roman"/>
          <w:b/>
          <w:bCs/>
          <w:color w:val="000000"/>
          <w:sz w:val="26"/>
          <w:szCs w:val="26"/>
          <w:lang w:val="kk-KZ" w:eastAsia="ru-RU"/>
        </w:rPr>
        <w:t xml:space="preserve">Үміткердің жоғары білімі мен «магистр» дәрежесі немесе басқару (менеджмент) саласында қосымша білімі болуы тиіс. </w:t>
      </w:r>
      <w:r w:rsidR="00C71D19">
        <w:rPr>
          <w:rFonts w:ascii="Times New Roman" w:eastAsia="Arial Unicode MS" w:hAnsi="Times New Roman" w:cs="Times New Roman"/>
          <w:color w:val="000000"/>
          <w:sz w:val="26"/>
          <w:szCs w:val="26"/>
          <w:lang w:val="kk-KZ" w:eastAsia="ru-RU"/>
        </w:rPr>
        <w:t xml:space="preserve">Басқалармен тең болған жағдайда Қоғамның негізгі қызметіне сәйкес келетін салада немесе қаржы не басқару (менеджмент) саласында білімі бар үміткерлерге артықшылық беріледі. </w:t>
      </w:r>
    </w:p>
    <w:p w:rsidR="0030630F" w:rsidRPr="00B73321" w:rsidRDefault="0030630F" w:rsidP="0030630F">
      <w:pPr>
        <w:widowControl w:val="0"/>
        <w:spacing w:after="0" w:line="240" w:lineRule="auto"/>
        <w:ind w:firstLine="851"/>
        <w:rPr>
          <w:rFonts w:ascii="Arial Unicode MS" w:eastAsia="Arial Unicode MS" w:hAnsi="Arial Unicode MS" w:cs="Arial Unicode MS"/>
          <w:sz w:val="2"/>
          <w:szCs w:val="2"/>
          <w:lang w:val="kk-KZ" w:eastAsia="ru-RU"/>
        </w:rPr>
      </w:pPr>
    </w:p>
    <w:p w:rsidR="0030630F" w:rsidRPr="00B73321" w:rsidRDefault="00C71D19" w:rsidP="00FF3791">
      <w:pPr>
        <w:widowControl w:val="0"/>
        <w:numPr>
          <w:ilvl w:val="0"/>
          <w:numId w:val="4"/>
        </w:numPr>
        <w:tabs>
          <w:tab w:val="left" w:pos="0"/>
        </w:tabs>
        <w:spacing w:after="0" w:line="317" w:lineRule="exact"/>
        <w:ind w:firstLine="851"/>
        <w:jc w:val="both"/>
        <w:rPr>
          <w:rFonts w:ascii="Times New Roman" w:eastAsia="Arial Unicode MS" w:hAnsi="Times New Roman" w:cs="Times New Roman"/>
          <w:b/>
          <w:bCs/>
          <w:sz w:val="26"/>
          <w:szCs w:val="26"/>
          <w:lang w:val="kk-KZ" w:eastAsia="ru-RU"/>
        </w:rPr>
      </w:pPr>
      <w:r>
        <w:rPr>
          <w:rFonts w:ascii="Times New Roman" w:eastAsia="Arial Unicode MS" w:hAnsi="Times New Roman" w:cs="Times New Roman"/>
          <w:b/>
          <w:bCs/>
          <w:color w:val="000000"/>
          <w:sz w:val="26"/>
          <w:szCs w:val="26"/>
          <w:lang w:val="kk-KZ" w:eastAsia="ru-RU"/>
        </w:rPr>
        <w:t>Үміткердің ірі компанияларда тәжірибесінің болуы, оның ішінде:</w:t>
      </w:r>
    </w:p>
    <w:p w:rsidR="0030630F" w:rsidRPr="00B73321" w:rsidRDefault="00C71D19" w:rsidP="001641D7">
      <w:pPr>
        <w:widowControl w:val="0"/>
        <w:spacing w:after="0" w:line="317" w:lineRule="exact"/>
        <w:ind w:firstLine="851"/>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 xml:space="preserve">Ұйымның бейініне сәйкес экономикалық қызмет түріндегі мамандық бойынша </w:t>
      </w:r>
      <w:r w:rsidR="00DD5D9F">
        <w:rPr>
          <w:rFonts w:ascii="Times New Roman" w:eastAsia="Arial Unicode MS" w:hAnsi="Times New Roman" w:cs="Times New Roman"/>
          <w:color w:val="000000"/>
          <w:sz w:val="26"/>
          <w:szCs w:val="26"/>
          <w:lang w:val="kk-KZ" w:eastAsia="ru-RU"/>
        </w:rPr>
        <w:t xml:space="preserve">немесе мамандықтың қызметтік бағыттарына  сәйкес келетін салаларда кемінде </w:t>
      </w:r>
      <w:r w:rsidR="00DD5D9F" w:rsidRPr="00DD5D9F">
        <w:rPr>
          <w:rFonts w:ascii="Times New Roman" w:eastAsia="Arial Unicode MS" w:hAnsi="Times New Roman" w:cs="Times New Roman"/>
          <w:b/>
          <w:color w:val="000000"/>
          <w:sz w:val="26"/>
          <w:szCs w:val="26"/>
          <w:lang w:val="kk-KZ" w:eastAsia="ru-RU"/>
        </w:rPr>
        <w:t>15 жыл жұмыс өтілі</w:t>
      </w:r>
      <w:r w:rsidR="00DD5D9F">
        <w:rPr>
          <w:rFonts w:ascii="Times New Roman" w:eastAsia="Arial Unicode MS" w:hAnsi="Times New Roman" w:cs="Times New Roman"/>
          <w:color w:val="000000"/>
          <w:sz w:val="26"/>
          <w:szCs w:val="26"/>
          <w:lang w:val="kk-KZ" w:eastAsia="ru-RU"/>
        </w:rPr>
        <w:t>, оның ішінде ірі компаниялардакомпанияның негізгі қызметіне сәйкес келетін листингтік/жария компанияларда</w:t>
      </w:r>
      <w:r w:rsidR="00DB4970">
        <w:rPr>
          <w:rFonts w:ascii="Times New Roman" w:eastAsia="Arial Unicode MS" w:hAnsi="Times New Roman" w:cs="Times New Roman"/>
          <w:color w:val="000000"/>
          <w:sz w:val="26"/>
          <w:szCs w:val="26"/>
          <w:lang w:val="kk-KZ" w:eastAsia="ru-RU"/>
        </w:rPr>
        <w:t xml:space="preserve">, оның ішінде компанияның жылдық айналымы 50 млн. АҚШ долларынан кем болмайтын компанияларда (мүмкіндігінше 200 млн. АҚШ долларынан артық), </w:t>
      </w:r>
      <w:r w:rsidR="00DD5D9F">
        <w:rPr>
          <w:rFonts w:ascii="Times New Roman" w:eastAsia="Arial Unicode MS" w:hAnsi="Times New Roman" w:cs="Times New Roman"/>
          <w:color w:val="000000"/>
          <w:sz w:val="26"/>
          <w:szCs w:val="26"/>
          <w:lang w:val="kk-KZ" w:eastAsia="ru-RU"/>
        </w:rPr>
        <w:t xml:space="preserve">Директорлар кеңесінің мүшесі және/немесе басшылық лауазымдарда </w:t>
      </w:r>
      <w:r w:rsidR="00DD5D9F" w:rsidRPr="00DD5D9F">
        <w:rPr>
          <w:rFonts w:ascii="Times New Roman" w:eastAsia="Arial Unicode MS" w:hAnsi="Times New Roman" w:cs="Times New Roman"/>
          <w:b/>
          <w:color w:val="000000"/>
          <w:sz w:val="26"/>
          <w:szCs w:val="26"/>
          <w:lang w:val="kk-KZ" w:eastAsia="ru-RU"/>
        </w:rPr>
        <w:t>кемінде 3 (үш) жыл</w:t>
      </w:r>
      <w:r w:rsidR="00DD5D9F">
        <w:rPr>
          <w:rFonts w:ascii="Times New Roman" w:eastAsia="Arial Unicode MS" w:hAnsi="Times New Roman" w:cs="Times New Roman"/>
          <w:color w:val="000000"/>
          <w:sz w:val="26"/>
          <w:szCs w:val="26"/>
          <w:lang w:val="kk-KZ" w:eastAsia="ru-RU"/>
        </w:rPr>
        <w:t xml:space="preserve"> мерзім қызмет атқарған болғаны дұрыс.</w:t>
      </w:r>
    </w:p>
    <w:p w:rsidR="0030630F" w:rsidRPr="00B73321" w:rsidRDefault="00DB4970" w:rsidP="00FF3791">
      <w:pPr>
        <w:widowControl w:val="0"/>
        <w:numPr>
          <w:ilvl w:val="0"/>
          <w:numId w:val="4"/>
        </w:numPr>
        <w:tabs>
          <w:tab w:val="left" w:pos="0"/>
        </w:tabs>
        <w:spacing w:after="0" w:line="317" w:lineRule="exact"/>
        <w:ind w:firstLine="851"/>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b/>
          <w:bCs/>
          <w:color w:val="000000"/>
          <w:sz w:val="26"/>
          <w:szCs w:val="26"/>
          <w:lang w:val="kk-KZ" w:eastAsia="ru-RU"/>
        </w:rPr>
        <w:t xml:space="preserve">Үміткердің </w:t>
      </w:r>
      <w:r w:rsidRPr="00DB4970">
        <w:rPr>
          <w:rFonts w:ascii="Times New Roman" w:eastAsia="Arial Unicode MS" w:hAnsi="Times New Roman" w:cs="Times New Roman"/>
          <w:bCs/>
          <w:color w:val="000000"/>
          <w:sz w:val="26"/>
          <w:szCs w:val="26"/>
          <w:lang w:val="kk-KZ" w:eastAsia="ru-RU"/>
        </w:rPr>
        <w:t>Директорлар кеңесінің комитеттерінде директордың, оның мүшесінің функционалдық міндеттерімен байланысты</w:t>
      </w:r>
      <w:r>
        <w:rPr>
          <w:rFonts w:ascii="Times New Roman" w:eastAsia="Arial Unicode MS" w:hAnsi="Times New Roman" w:cs="Times New Roman"/>
          <w:b/>
          <w:bCs/>
          <w:color w:val="000000"/>
          <w:sz w:val="26"/>
          <w:szCs w:val="26"/>
          <w:lang w:val="kk-KZ" w:eastAsia="ru-RU"/>
        </w:rPr>
        <w:t xml:space="preserve"> белгілі бір салаларда арнайы дағдыларының, </w:t>
      </w:r>
      <w:r w:rsidRPr="00DB4970">
        <w:rPr>
          <w:rFonts w:ascii="Times New Roman" w:eastAsia="Arial Unicode MS" w:hAnsi="Times New Roman" w:cs="Times New Roman"/>
          <w:bCs/>
          <w:color w:val="000000"/>
          <w:sz w:val="26"/>
          <w:szCs w:val="26"/>
          <w:lang w:val="kk-KZ" w:eastAsia="ru-RU"/>
        </w:rPr>
        <w:t>мықты коммуникативтік дағдыларының</w:t>
      </w:r>
      <w:r>
        <w:rPr>
          <w:rFonts w:ascii="Times New Roman" w:eastAsia="Arial Unicode MS" w:hAnsi="Times New Roman" w:cs="Times New Roman"/>
          <w:b/>
          <w:bCs/>
          <w:color w:val="000000"/>
          <w:sz w:val="26"/>
          <w:szCs w:val="26"/>
          <w:lang w:val="kk-KZ" w:eastAsia="ru-RU"/>
        </w:rPr>
        <w:t xml:space="preserve"> болуы, </w:t>
      </w:r>
      <w:r w:rsidRPr="00DB4970">
        <w:rPr>
          <w:rFonts w:ascii="Times New Roman" w:eastAsia="Arial Unicode MS" w:hAnsi="Times New Roman" w:cs="Times New Roman"/>
          <w:bCs/>
          <w:color w:val="000000"/>
          <w:sz w:val="26"/>
          <w:szCs w:val="26"/>
          <w:lang w:val="kk-KZ" w:eastAsia="ru-RU"/>
        </w:rPr>
        <w:t>жұмыста ашықтық, объективтілік, сындарлылық және кәсібилік қағидаттарына сүйенуі</w:t>
      </w:r>
      <w:r w:rsidR="00660A1C">
        <w:rPr>
          <w:rFonts w:ascii="Times New Roman" w:eastAsia="Arial Unicode MS" w:hAnsi="Times New Roman" w:cs="Times New Roman"/>
          <w:bCs/>
          <w:color w:val="000000"/>
          <w:sz w:val="26"/>
          <w:szCs w:val="26"/>
          <w:lang w:val="kk-KZ" w:eastAsia="ru-RU"/>
        </w:rPr>
        <w:t xml:space="preserve"> тиіс</w:t>
      </w:r>
      <w:r w:rsidRPr="00DB4970">
        <w:rPr>
          <w:rFonts w:ascii="Times New Roman" w:eastAsia="Arial Unicode MS" w:hAnsi="Times New Roman" w:cs="Times New Roman"/>
          <w:bCs/>
          <w:color w:val="000000"/>
          <w:sz w:val="26"/>
          <w:szCs w:val="26"/>
          <w:lang w:val="kk-KZ" w:eastAsia="ru-RU"/>
        </w:rPr>
        <w:t>.</w:t>
      </w:r>
      <w:r>
        <w:rPr>
          <w:rFonts w:ascii="Times New Roman" w:eastAsia="Arial Unicode MS" w:hAnsi="Times New Roman" w:cs="Times New Roman"/>
          <w:b/>
          <w:bCs/>
          <w:color w:val="000000"/>
          <w:sz w:val="26"/>
          <w:szCs w:val="26"/>
          <w:lang w:val="kk-KZ" w:eastAsia="ru-RU"/>
        </w:rPr>
        <w:t xml:space="preserve">  </w:t>
      </w:r>
    </w:p>
    <w:p w:rsidR="0030630F" w:rsidRPr="00B73321" w:rsidRDefault="00DB4970" w:rsidP="00FF3791">
      <w:pPr>
        <w:widowControl w:val="0"/>
        <w:numPr>
          <w:ilvl w:val="0"/>
          <w:numId w:val="4"/>
        </w:numPr>
        <w:tabs>
          <w:tab w:val="left" w:pos="0"/>
        </w:tabs>
        <w:spacing w:after="0" w:line="317" w:lineRule="exact"/>
        <w:ind w:firstLine="851"/>
        <w:jc w:val="both"/>
        <w:rPr>
          <w:rFonts w:ascii="Times New Roman" w:eastAsia="Arial Unicode MS" w:hAnsi="Times New Roman" w:cs="Times New Roman"/>
          <w:b/>
          <w:bCs/>
          <w:sz w:val="26"/>
          <w:szCs w:val="26"/>
          <w:lang w:val="kk-KZ" w:eastAsia="ru-RU"/>
        </w:rPr>
      </w:pPr>
      <w:r>
        <w:rPr>
          <w:rFonts w:ascii="Times New Roman" w:eastAsia="Arial Unicode MS" w:hAnsi="Times New Roman" w:cs="Times New Roman"/>
          <w:b/>
          <w:bCs/>
          <w:color w:val="000000"/>
          <w:sz w:val="26"/>
          <w:szCs w:val="26"/>
          <w:lang w:val="kk-KZ" w:eastAsia="ru-RU"/>
        </w:rPr>
        <w:t>Үміткер ұйымға тән негізгі мәселелер туралы жалпы ақпаратты</w:t>
      </w:r>
      <w:r w:rsidR="00C74D38">
        <w:rPr>
          <w:rFonts w:ascii="Times New Roman" w:eastAsia="Arial Unicode MS" w:hAnsi="Times New Roman" w:cs="Times New Roman"/>
          <w:b/>
          <w:bCs/>
          <w:color w:val="000000"/>
          <w:sz w:val="26"/>
          <w:szCs w:val="26"/>
          <w:lang w:val="kk-KZ" w:eastAsia="ru-RU"/>
        </w:rPr>
        <w:t>, Компаниямен көлемі және сипаты жағынан ұқсас операцияларды</w:t>
      </w:r>
      <w:r>
        <w:rPr>
          <w:rFonts w:ascii="Times New Roman" w:eastAsia="Arial Unicode MS" w:hAnsi="Times New Roman" w:cs="Times New Roman"/>
          <w:b/>
          <w:bCs/>
          <w:color w:val="000000"/>
          <w:sz w:val="26"/>
          <w:szCs w:val="26"/>
          <w:lang w:val="kk-KZ" w:eastAsia="ru-RU"/>
        </w:rPr>
        <w:t xml:space="preserve"> білуі</w:t>
      </w:r>
      <w:r w:rsidR="00C74D38">
        <w:rPr>
          <w:rFonts w:ascii="Times New Roman" w:eastAsia="Arial Unicode MS" w:hAnsi="Times New Roman" w:cs="Times New Roman"/>
          <w:b/>
          <w:bCs/>
          <w:color w:val="000000"/>
          <w:sz w:val="26"/>
          <w:szCs w:val="26"/>
          <w:lang w:val="kk-KZ" w:eastAsia="ru-RU"/>
        </w:rPr>
        <w:t xml:space="preserve">, оның ішінде мыналарды: </w:t>
      </w:r>
    </w:p>
    <w:p w:rsidR="0030630F" w:rsidRPr="00B73321" w:rsidRDefault="00C74D38" w:rsidP="0030630F">
      <w:pPr>
        <w:widowControl w:val="0"/>
        <w:numPr>
          <w:ilvl w:val="0"/>
          <w:numId w:val="5"/>
        </w:numPr>
        <w:tabs>
          <w:tab w:val="left" w:pos="0"/>
        </w:tabs>
        <w:spacing w:after="0" w:line="317" w:lineRule="exact"/>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Компанияның Директорлар кеңесінің тиісті комитетіне мүше болған жағдайда сараптамалық пікірді қамтамасыз ету үшін реттегіштік міндеттемелерді</w:t>
      </w:r>
      <w:r w:rsidR="0030630F" w:rsidRPr="00B73321">
        <w:rPr>
          <w:rFonts w:ascii="Times New Roman" w:eastAsia="Arial Unicode MS" w:hAnsi="Times New Roman" w:cs="Times New Roman"/>
          <w:color w:val="000000"/>
          <w:sz w:val="26"/>
          <w:szCs w:val="26"/>
          <w:lang w:val="kk-KZ" w:eastAsia="ru-RU"/>
        </w:rPr>
        <w:t>;</w:t>
      </w:r>
    </w:p>
    <w:p w:rsidR="0030630F" w:rsidRPr="00B73321" w:rsidRDefault="00C74D38" w:rsidP="0030630F">
      <w:pPr>
        <w:widowControl w:val="0"/>
        <w:numPr>
          <w:ilvl w:val="0"/>
          <w:numId w:val="5"/>
        </w:numPr>
        <w:tabs>
          <w:tab w:val="left" w:pos="0"/>
        </w:tabs>
        <w:spacing w:after="0" w:line="317" w:lineRule="exact"/>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ұлттық және халықаралық нарықтардағы бәсекелес ортаны</w:t>
      </w:r>
      <w:r w:rsidR="0030630F" w:rsidRPr="00B73321">
        <w:rPr>
          <w:rFonts w:ascii="Times New Roman" w:eastAsia="Arial Unicode MS" w:hAnsi="Times New Roman" w:cs="Times New Roman"/>
          <w:color w:val="000000"/>
          <w:sz w:val="26"/>
          <w:szCs w:val="26"/>
          <w:lang w:val="kk-KZ" w:eastAsia="ru-RU"/>
        </w:rPr>
        <w:t>;</w:t>
      </w:r>
    </w:p>
    <w:p w:rsidR="0030630F" w:rsidRPr="00B73321" w:rsidRDefault="00C74D38" w:rsidP="0030630F">
      <w:pPr>
        <w:widowControl w:val="0"/>
        <w:numPr>
          <w:ilvl w:val="0"/>
          <w:numId w:val="5"/>
        </w:numPr>
        <w:tabs>
          <w:tab w:val="left" w:pos="0"/>
        </w:tabs>
        <w:spacing w:after="0" w:line="317" w:lineRule="exact"/>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 xml:space="preserve">корпоративтік қаржы, ішкі бақылау, стратегия саласындағы және/немесе тағайындау және/немесе сыйақы мәселелері бойынша ерекшеліктерді </w:t>
      </w:r>
      <w:r>
        <w:rPr>
          <w:rFonts w:ascii="Times New Roman" w:eastAsia="Arial Unicode MS" w:hAnsi="Times New Roman" w:cs="Times New Roman"/>
          <w:b/>
          <w:bCs/>
          <w:color w:val="000000"/>
          <w:sz w:val="26"/>
          <w:szCs w:val="26"/>
          <w:lang w:val="kk-KZ" w:eastAsia="ru-RU"/>
        </w:rPr>
        <w:t>түсінетінін көрсетуі</w:t>
      </w:r>
      <w:r w:rsidR="00660A1C">
        <w:rPr>
          <w:rFonts w:ascii="Times New Roman" w:eastAsia="Arial Unicode MS" w:hAnsi="Times New Roman" w:cs="Times New Roman"/>
          <w:b/>
          <w:bCs/>
          <w:color w:val="000000"/>
          <w:sz w:val="26"/>
          <w:szCs w:val="26"/>
          <w:lang w:val="kk-KZ" w:eastAsia="ru-RU"/>
        </w:rPr>
        <w:t xml:space="preserve"> тиіс</w:t>
      </w:r>
      <w:r>
        <w:rPr>
          <w:rFonts w:ascii="Times New Roman" w:eastAsia="Arial Unicode MS" w:hAnsi="Times New Roman" w:cs="Times New Roman"/>
          <w:b/>
          <w:bCs/>
          <w:color w:val="000000"/>
          <w:sz w:val="26"/>
          <w:szCs w:val="26"/>
          <w:lang w:val="kk-KZ" w:eastAsia="ru-RU"/>
        </w:rPr>
        <w:t>.</w:t>
      </w:r>
    </w:p>
    <w:p w:rsidR="0030630F" w:rsidRPr="00B73321" w:rsidRDefault="00290378" w:rsidP="0030630F">
      <w:pPr>
        <w:widowControl w:val="0"/>
        <w:tabs>
          <w:tab w:val="left" w:pos="0"/>
          <w:tab w:val="left" w:pos="8801"/>
        </w:tabs>
        <w:spacing w:after="0" w:line="317" w:lineRule="exact"/>
        <w:ind w:firstLine="851"/>
        <w:jc w:val="both"/>
        <w:rPr>
          <w:rFonts w:ascii="Times New Roman" w:eastAsia="Arial Unicode MS" w:hAnsi="Times New Roman" w:cs="Times New Roman"/>
          <w:bCs/>
          <w:sz w:val="26"/>
          <w:szCs w:val="26"/>
          <w:lang w:val="kk-KZ" w:eastAsia="ru-RU"/>
        </w:rPr>
      </w:pPr>
      <w:r w:rsidRPr="00290378">
        <w:rPr>
          <w:rFonts w:ascii="Times New Roman" w:eastAsia="Arial Unicode MS" w:hAnsi="Times New Roman" w:cs="Times New Roman"/>
          <w:b/>
          <w:color w:val="000000"/>
          <w:sz w:val="26"/>
          <w:szCs w:val="26"/>
          <w:lang w:eastAsia="ru-RU"/>
        </w:rPr>
        <w:t>6</w:t>
      </w:r>
      <w:r w:rsidR="0030630F" w:rsidRPr="00290378">
        <w:rPr>
          <w:rFonts w:ascii="Times New Roman" w:eastAsia="Arial Unicode MS" w:hAnsi="Times New Roman" w:cs="Times New Roman"/>
          <w:b/>
          <w:color w:val="000000"/>
          <w:sz w:val="26"/>
          <w:szCs w:val="26"/>
          <w:lang w:eastAsia="ru-RU"/>
        </w:rPr>
        <w:t>.</w:t>
      </w:r>
      <w:r w:rsidR="0030630F" w:rsidRPr="0030630F">
        <w:rPr>
          <w:rFonts w:ascii="Times New Roman" w:eastAsia="Arial Unicode MS" w:hAnsi="Times New Roman" w:cs="Times New Roman"/>
          <w:color w:val="000000"/>
          <w:sz w:val="26"/>
          <w:szCs w:val="26"/>
          <w:lang w:eastAsia="ru-RU"/>
        </w:rPr>
        <w:t xml:space="preserve"> </w:t>
      </w:r>
      <w:r w:rsidR="00F20370" w:rsidRPr="00F20370">
        <w:rPr>
          <w:rFonts w:ascii="Times New Roman" w:eastAsia="Arial Unicode MS" w:hAnsi="Times New Roman" w:cs="Times New Roman"/>
          <w:b/>
          <w:color w:val="000000"/>
          <w:sz w:val="26"/>
          <w:szCs w:val="26"/>
          <w:lang w:val="kk-KZ" w:eastAsia="ru-RU"/>
        </w:rPr>
        <w:t xml:space="preserve">Үміткер </w:t>
      </w:r>
      <w:r w:rsidR="00F20370">
        <w:rPr>
          <w:rFonts w:ascii="Times New Roman" w:eastAsia="Arial Unicode MS" w:hAnsi="Times New Roman" w:cs="Times New Roman"/>
          <w:b/>
          <w:color w:val="000000"/>
          <w:sz w:val="26"/>
          <w:szCs w:val="26"/>
          <w:lang w:val="kk-KZ" w:eastAsia="ru-RU"/>
        </w:rPr>
        <w:t>келі</w:t>
      </w:r>
      <w:proofErr w:type="gramStart"/>
      <w:r w:rsidR="00F20370">
        <w:rPr>
          <w:rFonts w:ascii="Times New Roman" w:eastAsia="Arial Unicode MS" w:hAnsi="Times New Roman" w:cs="Times New Roman"/>
          <w:b/>
          <w:color w:val="000000"/>
          <w:sz w:val="26"/>
          <w:szCs w:val="26"/>
          <w:lang w:val="kk-KZ" w:eastAsia="ru-RU"/>
        </w:rPr>
        <w:t>п</w:t>
      </w:r>
      <w:proofErr w:type="gramEnd"/>
      <w:r w:rsidR="00F20370">
        <w:rPr>
          <w:rFonts w:ascii="Times New Roman" w:eastAsia="Arial Unicode MS" w:hAnsi="Times New Roman" w:cs="Times New Roman"/>
          <w:b/>
          <w:color w:val="000000"/>
          <w:sz w:val="26"/>
          <w:szCs w:val="26"/>
          <w:lang w:val="kk-KZ" w:eastAsia="ru-RU"/>
        </w:rPr>
        <w:t xml:space="preserve"> түскен</w:t>
      </w:r>
      <w:r w:rsidR="00F20370" w:rsidRPr="00F20370">
        <w:rPr>
          <w:rFonts w:ascii="Times New Roman" w:eastAsia="Arial Unicode MS" w:hAnsi="Times New Roman" w:cs="Times New Roman"/>
          <w:b/>
          <w:color w:val="000000"/>
          <w:sz w:val="26"/>
          <w:szCs w:val="26"/>
          <w:lang w:val="kk-KZ" w:eastAsia="ru-RU"/>
        </w:rPr>
        <w:t xml:space="preserve"> ақпарат</w:t>
      </w:r>
      <w:r w:rsidR="00F20370">
        <w:rPr>
          <w:rFonts w:ascii="Times New Roman" w:eastAsia="Arial Unicode MS" w:hAnsi="Times New Roman" w:cs="Times New Roman"/>
          <w:b/>
          <w:color w:val="000000"/>
          <w:sz w:val="26"/>
          <w:szCs w:val="26"/>
          <w:lang w:val="kk-KZ" w:eastAsia="ru-RU"/>
        </w:rPr>
        <w:t xml:space="preserve">қа </w:t>
      </w:r>
      <w:r w:rsidR="00F20370">
        <w:rPr>
          <w:rFonts w:ascii="Times New Roman" w:eastAsia="Arial Unicode MS" w:hAnsi="Times New Roman" w:cs="Times New Roman"/>
          <w:color w:val="000000"/>
          <w:sz w:val="26"/>
          <w:szCs w:val="26"/>
          <w:lang w:val="kk-KZ" w:eastAsia="ru-RU"/>
        </w:rPr>
        <w:t xml:space="preserve">заңдылық, әділдік және барлық акционерлерге қатысты тең қарым-қатынас қағидаттары негізінде </w:t>
      </w:r>
      <w:r w:rsidR="00F20370">
        <w:rPr>
          <w:rFonts w:ascii="Times New Roman" w:eastAsia="Arial Unicode MS" w:hAnsi="Times New Roman" w:cs="Times New Roman"/>
          <w:b/>
          <w:color w:val="000000"/>
          <w:sz w:val="26"/>
          <w:szCs w:val="26"/>
          <w:lang w:val="kk-KZ" w:eastAsia="ru-RU"/>
        </w:rPr>
        <w:t xml:space="preserve">кешенді талдау жасап, объективті түрде бағалауға және </w:t>
      </w:r>
      <w:r w:rsidR="00F20370">
        <w:rPr>
          <w:rFonts w:ascii="Times New Roman" w:eastAsia="Arial Unicode MS" w:hAnsi="Times New Roman" w:cs="Times New Roman"/>
          <w:color w:val="000000"/>
          <w:sz w:val="26"/>
          <w:szCs w:val="26"/>
          <w:lang w:val="kk-KZ" w:eastAsia="ru-RU"/>
        </w:rPr>
        <w:t xml:space="preserve">мәселеге </w:t>
      </w:r>
      <w:r w:rsidR="00F20370">
        <w:rPr>
          <w:rFonts w:ascii="Times New Roman" w:eastAsia="Arial Unicode MS" w:hAnsi="Times New Roman" w:cs="Times New Roman"/>
          <w:b/>
          <w:color w:val="000000"/>
          <w:sz w:val="26"/>
          <w:szCs w:val="26"/>
          <w:lang w:val="kk-KZ" w:eastAsia="ru-RU"/>
        </w:rPr>
        <w:t xml:space="preserve">тәуелсіз ұстаным әзірлеуге қабілетті болуы тиіс. Үміткер, егер ол көпшіліктің пікірінен ерекшеленетін болса да, өз пікірін ұстануға және білдіруге тиіс. </w:t>
      </w:r>
    </w:p>
    <w:p w:rsidR="0030630F" w:rsidRPr="00660A1C" w:rsidRDefault="00290378" w:rsidP="0030630F">
      <w:pPr>
        <w:widowControl w:val="0"/>
        <w:tabs>
          <w:tab w:val="left" w:pos="0"/>
        </w:tabs>
        <w:spacing w:after="0" w:line="317" w:lineRule="exact"/>
        <w:ind w:firstLine="851"/>
        <w:jc w:val="both"/>
        <w:rPr>
          <w:rFonts w:ascii="Times New Roman" w:eastAsia="Arial Unicode MS" w:hAnsi="Times New Roman" w:cs="Times New Roman"/>
          <w:bCs/>
          <w:sz w:val="26"/>
          <w:szCs w:val="26"/>
          <w:lang w:val="kk-KZ" w:eastAsia="ru-RU"/>
        </w:rPr>
      </w:pPr>
      <w:r>
        <w:rPr>
          <w:rFonts w:ascii="Times New Roman" w:eastAsia="Arial Unicode MS" w:hAnsi="Times New Roman" w:cs="Times New Roman"/>
          <w:b/>
          <w:bCs/>
          <w:color w:val="000000"/>
          <w:sz w:val="26"/>
          <w:szCs w:val="26"/>
          <w:lang w:eastAsia="ru-RU"/>
        </w:rPr>
        <w:t>7</w:t>
      </w:r>
      <w:r w:rsidR="0030630F" w:rsidRPr="0030630F">
        <w:rPr>
          <w:rFonts w:ascii="Times New Roman" w:eastAsia="Arial Unicode MS" w:hAnsi="Times New Roman" w:cs="Times New Roman"/>
          <w:b/>
          <w:bCs/>
          <w:color w:val="000000"/>
          <w:sz w:val="26"/>
          <w:szCs w:val="26"/>
          <w:lang w:eastAsia="ru-RU"/>
        </w:rPr>
        <w:t xml:space="preserve">. </w:t>
      </w:r>
      <w:r w:rsidR="00F20370">
        <w:rPr>
          <w:rFonts w:ascii="Times New Roman" w:eastAsia="Arial Unicode MS" w:hAnsi="Times New Roman" w:cs="Times New Roman"/>
          <w:b/>
          <w:bCs/>
          <w:color w:val="000000"/>
          <w:sz w:val="26"/>
          <w:szCs w:val="26"/>
          <w:lang w:val="kk-KZ" w:eastAsia="ru-RU"/>
        </w:rPr>
        <w:t xml:space="preserve">Үміткердің іскерлік және/немесе салалық ортада мінсіз </w:t>
      </w:r>
      <w:r w:rsidR="00F20370">
        <w:rPr>
          <w:rFonts w:ascii="Times New Roman" w:eastAsia="Arial Unicode MS" w:hAnsi="Times New Roman" w:cs="Times New Roman"/>
          <w:b/>
          <w:bCs/>
          <w:color w:val="000000"/>
          <w:sz w:val="26"/>
          <w:szCs w:val="26"/>
          <w:lang w:val="kk-KZ" w:eastAsia="ru-RU"/>
        </w:rPr>
        <w:lastRenderedPageBreak/>
        <w:t>беделінің/жағымды жеті</w:t>
      </w:r>
      <w:proofErr w:type="gramStart"/>
      <w:r w:rsidR="00F20370">
        <w:rPr>
          <w:rFonts w:ascii="Times New Roman" w:eastAsia="Arial Unicode MS" w:hAnsi="Times New Roman" w:cs="Times New Roman"/>
          <w:b/>
          <w:bCs/>
          <w:color w:val="000000"/>
          <w:sz w:val="26"/>
          <w:szCs w:val="26"/>
          <w:lang w:val="kk-KZ" w:eastAsia="ru-RU"/>
        </w:rPr>
        <w:t>ст</w:t>
      </w:r>
      <w:proofErr w:type="gramEnd"/>
      <w:r w:rsidR="00F20370">
        <w:rPr>
          <w:rFonts w:ascii="Times New Roman" w:eastAsia="Arial Unicode MS" w:hAnsi="Times New Roman" w:cs="Times New Roman"/>
          <w:b/>
          <w:bCs/>
          <w:color w:val="000000"/>
          <w:sz w:val="26"/>
          <w:szCs w:val="26"/>
          <w:lang w:val="kk-KZ" w:eastAsia="ru-RU"/>
        </w:rPr>
        <w:t>іктерінің болуы</w:t>
      </w:r>
      <w:r w:rsidR="00660A1C">
        <w:rPr>
          <w:rFonts w:ascii="Times New Roman" w:eastAsia="Arial Unicode MS" w:hAnsi="Times New Roman" w:cs="Times New Roman"/>
          <w:b/>
          <w:bCs/>
          <w:color w:val="000000"/>
          <w:sz w:val="26"/>
          <w:szCs w:val="26"/>
          <w:lang w:val="kk-KZ" w:eastAsia="ru-RU"/>
        </w:rPr>
        <w:t xml:space="preserve"> тиіс</w:t>
      </w:r>
      <w:r w:rsidR="00F20370">
        <w:rPr>
          <w:rFonts w:ascii="Times New Roman" w:eastAsia="Arial Unicode MS" w:hAnsi="Times New Roman" w:cs="Times New Roman"/>
          <w:b/>
          <w:bCs/>
          <w:color w:val="000000"/>
          <w:sz w:val="26"/>
          <w:szCs w:val="26"/>
          <w:lang w:val="kk-KZ" w:eastAsia="ru-RU"/>
        </w:rPr>
        <w:t xml:space="preserve">. </w:t>
      </w:r>
      <w:r w:rsidR="00F20370" w:rsidRPr="00F20370">
        <w:rPr>
          <w:rFonts w:ascii="Times New Roman" w:eastAsia="Arial Unicode MS" w:hAnsi="Times New Roman" w:cs="Times New Roman"/>
          <w:bCs/>
          <w:color w:val="000000"/>
          <w:sz w:val="26"/>
          <w:szCs w:val="26"/>
          <w:lang w:val="kk-KZ" w:eastAsia="ru-RU"/>
        </w:rPr>
        <w:t>Үміткердің өмірбаянында</w:t>
      </w:r>
      <w:r w:rsidR="00F20370">
        <w:rPr>
          <w:rFonts w:ascii="Times New Roman" w:eastAsia="Arial Unicode MS" w:hAnsi="Times New Roman" w:cs="Times New Roman"/>
          <w:bCs/>
          <w:color w:val="000000"/>
          <w:sz w:val="26"/>
          <w:szCs w:val="26"/>
          <w:lang w:val="kk-KZ" w:eastAsia="ru-RU"/>
        </w:rPr>
        <w:t xml:space="preserve"> экономикалық қызмет саласында</w:t>
      </w:r>
      <w:r w:rsidR="00660A1C">
        <w:rPr>
          <w:rFonts w:ascii="Times New Roman" w:eastAsia="Arial Unicode MS" w:hAnsi="Times New Roman" w:cs="Times New Roman"/>
          <w:bCs/>
          <w:color w:val="000000"/>
          <w:sz w:val="26"/>
          <w:szCs w:val="26"/>
          <w:lang w:val="kk-KZ" w:eastAsia="ru-RU"/>
        </w:rPr>
        <w:t xml:space="preserve"> жасаған қылмыстарының, сондай-ақ кәсіпкерлік қызмет саласында жасаған әкімшілік құқық бұзушылықтарының</w:t>
      </w:r>
      <w:r w:rsidR="00F20370" w:rsidRPr="00660A1C">
        <w:rPr>
          <w:rFonts w:ascii="Times New Roman" w:eastAsia="Arial Unicode MS" w:hAnsi="Times New Roman" w:cs="Times New Roman"/>
          <w:bCs/>
          <w:color w:val="000000"/>
          <w:sz w:val="26"/>
          <w:szCs w:val="26"/>
          <w:lang w:val="kk-KZ" w:eastAsia="ru-RU"/>
        </w:rPr>
        <w:t xml:space="preserve"> </w:t>
      </w:r>
      <w:r w:rsidR="00660A1C">
        <w:rPr>
          <w:rFonts w:ascii="Times New Roman" w:eastAsia="Arial Unicode MS" w:hAnsi="Times New Roman" w:cs="Times New Roman"/>
          <w:bCs/>
          <w:color w:val="000000"/>
          <w:sz w:val="26"/>
          <w:szCs w:val="26"/>
          <w:lang w:val="kk-KZ" w:eastAsia="ru-RU"/>
        </w:rPr>
        <w:t xml:space="preserve">болмауы тиіс. </w:t>
      </w:r>
    </w:p>
    <w:p w:rsidR="0030630F" w:rsidRPr="00B73321" w:rsidRDefault="00290378" w:rsidP="0030630F">
      <w:pPr>
        <w:widowControl w:val="0"/>
        <w:tabs>
          <w:tab w:val="left" w:pos="0"/>
        </w:tabs>
        <w:spacing w:after="0" w:line="317" w:lineRule="exact"/>
        <w:ind w:firstLine="851"/>
        <w:jc w:val="both"/>
        <w:rPr>
          <w:rFonts w:ascii="Times New Roman" w:eastAsia="Arial Unicode MS" w:hAnsi="Times New Roman" w:cs="Times New Roman"/>
          <w:sz w:val="26"/>
          <w:szCs w:val="26"/>
          <w:lang w:val="kk-KZ" w:eastAsia="ru-RU"/>
        </w:rPr>
      </w:pPr>
      <w:r w:rsidRPr="00660A1C">
        <w:rPr>
          <w:rFonts w:ascii="Times New Roman" w:eastAsia="Arial Unicode MS" w:hAnsi="Times New Roman" w:cs="Times New Roman"/>
          <w:b/>
          <w:bCs/>
          <w:color w:val="000000"/>
          <w:sz w:val="26"/>
          <w:szCs w:val="26"/>
          <w:lang w:val="kk-KZ" w:eastAsia="ru-RU"/>
        </w:rPr>
        <w:t>8</w:t>
      </w:r>
      <w:r w:rsidR="0030630F" w:rsidRPr="00660A1C">
        <w:rPr>
          <w:rFonts w:ascii="Times New Roman" w:eastAsia="Arial Unicode MS" w:hAnsi="Times New Roman" w:cs="Times New Roman"/>
          <w:b/>
          <w:bCs/>
          <w:color w:val="000000"/>
          <w:sz w:val="26"/>
          <w:szCs w:val="26"/>
          <w:lang w:val="kk-KZ" w:eastAsia="ru-RU"/>
        </w:rPr>
        <w:t xml:space="preserve">. </w:t>
      </w:r>
      <w:r w:rsidR="00660A1C">
        <w:rPr>
          <w:rFonts w:ascii="Times New Roman" w:eastAsia="Arial Unicode MS" w:hAnsi="Times New Roman" w:cs="Times New Roman"/>
          <w:b/>
          <w:bCs/>
          <w:color w:val="000000"/>
          <w:sz w:val="26"/>
          <w:szCs w:val="26"/>
          <w:lang w:val="kk-KZ" w:eastAsia="ru-RU"/>
        </w:rPr>
        <w:t>Үміткер</w:t>
      </w:r>
      <w:r w:rsidR="00AB516D">
        <w:rPr>
          <w:rFonts w:ascii="Times New Roman" w:eastAsia="Arial Unicode MS" w:hAnsi="Times New Roman" w:cs="Times New Roman"/>
          <w:b/>
          <w:bCs/>
          <w:color w:val="000000"/>
          <w:sz w:val="26"/>
          <w:szCs w:val="26"/>
          <w:lang w:val="kk-KZ" w:eastAsia="ru-RU"/>
        </w:rPr>
        <w:t>д</w:t>
      </w:r>
      <w:r w:rsidR="00660A1C">
        <w:rPr>
          <w:rFonts w:ascii="Times New Roman" w:eastAsia="Arial Unicode MS" w:hAnsi="Times New Roman" w:cs="Times New Roman"/>
          <w:b/>
          <w:bCs/>
          <w:color w:val="000000"/>
          <w:sz w:val="26"/>
          <w:szCs w:val="26"/>
          <w:lang w:val="kk-KZ" w:eastAsia="ru-RU"/>
        </w:rPr>
        <w:t xml:space="preserve">ің </w:t>
      </w:r>
      <w:r w:rsidR="00660A1C">
        <w:rPr>
          <w:rFonts w:ascii="Times New Roman" w:eastAsia="Arial Unicode MS" w:hAnsi="Times New Roman" w:cs="Times New Roman"/>
          <w:bCs/>
          <w:color w:val="000000"/>
          <w:sz w:val="26"/>
          <w:szCs w:val="26"/>
          <w:lang w:val="kk-KZ" w:eastAsia="ru-RU"/>
        </w:rPr>
        <w:t xml:space="preserve">Директорлар кеңесінің жұмысына қатысуы үшін тек Директорлар кеңесінің отырыстары кезінде емес, сонымен бірге қосымша – Директорлар кеңесінің отырыстарына қатысты материалдарды сәйкесінше зерттеп оқу үшін </w:t>
      </w:r>
      <w:r w:rsidR="00660A1C">
        <w:rPr>
          <w:rFonts w:ascii="Times New Roman" w:eastAsia="Arial Unicode MS" w:hAnsi="Times New Roman" w:cs="Times New Roman"/>
          <w:b/>
          <w:bCs/>
          <w:color w:val="000000"/>
          <w:sz w:val="26"/>
          <w:szCs w:val="26"/>
          <w:lang w:val="kk-KZ" w:eastAsia="ru-RU"/>
        </w:rPr>
        <w:t xml:space="preserve">қажетті уақыты болуы тиіс. </w:t>
      </w:r>
    </w:p>
    <w:p w:rsidR="0030630F" w:rsidRPr="00B73321" w:rsidRDefault="00290378" w:rsidP="0030630F">
      <w:pPr>
        <w:widowControl w:val="0"/>
        <w:tabs>
          <w:tab w:val="left" w:pos="0"/>
        </w:tabs>
        <w:spacing w:after="0" w:line="317" w:lineRule="exact"/>
        <w:ind w:firstLine="851"/>
        <w:jc w:val="both"/>
        <w:rPr>
          <w:rFonts w:ascii="Times New Roman" w:eastAsia="Arial Unicode MS" w:hAnsi="Times New Roman" w:cs="Times New Roman"/>
          <w:b/>
          <w:bCs/>
          <w:color w:val="000000"/>
          <w:sz w:val="26"/>
          <w:szCs w:val="26"/>
          <w:lang w:val="kk-KZ" w:eastAsia="ru-RU"/>
        </w:rPr>
      </w:pPr>
      <w:r w:rsidRPr="00B73321">
        <w:rPr>
          <w:rFonts w:ascii="Times New Roman" w:eastAsia="Arial Unicode MS" w:hAnsi="Times New Roman" w:cs="Times New Roman"/>
          <w:b/>
          <w:bCs/>
          <w:color w:val="000000"/>
          <w:sz w:val="26"/>
          <w:szCs w:val="26"/>
          <w:lang w:val="kk-KZ" w:eastAsia="ru-RU"/>
        </w:rPr>
        <w:t>9</w:t>
      </w:r>
      <w:r w:rsidR="0030630F" w:rsidRPr="00B73321">
        <w:rPr>
          <w:rFonts w:ascii="Times New Roman" w:eastAsia="Arial Unicode MS" w:hAnsi="Times New Roman" w:cs="Times New Roman"/>
          <w:b/>
          <w:bCs/>
          <w:color w:val="000000"/>
          <w:sz w:val="26"/>
          <w:szCs w:val="26"/>
          <w:lang w:val="kk-KZ" w:eastAsia="ru-RU"/>
        </w:rPr>
        <w:t xml:space="preserve">. </w:t>
      </w:r>
      <w:r w:rsidR="00660A1C">
        <w:rPr>
          <w:rFonts w:ascii="Times New Roman" w:eastAsia="Arial Unicode MS" w:hAnsi="Times New Roman" w:cs="Times New Roman"/>
          <w:b/>
          <w:bCs/>
          <w:color w:val="000000"/>
          <w:sz w:val="26"/>
          <w:szCs w:val="26"/>
          <w:lang w:val="kk-KZ" w:eastAsia="ru-RU"/>
        </w:rPr>
        <w:t xml:space="preserve">Директорлар кеңесіне Үміткер басқа компаниялардың 3-тен (үштен) артық Директорлар кеңесіне мүше болмауы тиіс. </w:t>
      </w:r>
    </w:p>
    <w:p w:rsidR="00290378" w:rsidRPr="00B73321" w:rsidRDefault="00290378" w:rsidP="00290378">
      <w:pPr>
        <w:widowControl w:val="0"/>
        <w:tabs>
          <w:tab w:val="left" w:pos="2035"/>
          <w:tab w:val="left" w:pos="3166"/>
          <w:tab w:val="left" w:pos="4942"/>
        </w:tabs>
        <w:spacing w:after="0" w:line="322" w:lineRule="exact"/>
        <w:ind w:firstLine="851"/>
        <w:jc w:val="both"/>
        <w:rPr>
          <w:rFonts w:ascii="Times New Roman" w:eastAsia="Arial Unicode MS" w:hAnsi="Times New Roman" w:cs="Times New Roman"/>
          <w:b/>
          <w:bCs/>
          <w:sz w:val="26"/>
          <w:szCs w:val="26"/>
          <w:lang w:val="kk-KZ" w:eastAsia="ru-RU"/>
        </w:rPr>
      </w:pPr>
      <w:r w:rsidRPr="00B73321">
        <w:rPr>
          <w:rFonts w:ascii="Times New Roman" w:eastAsia="Arial Unicode MS" w:hAnsi="Times New Roman" w:cs="Times New Roman"/>
          <w:b/>
          <w:bCs/>
          <w:color w:val="000000"/>
          <w:sz w:val="26"/>
          <w:szCs w:val="26"/>
          <w:u w:val="single"/>
          <w:lang w:val="kk-KZ" w:eastAsia="ru-RU"/>
        </w:rPr>
        <w:t xml:space="preserve">II. </w:t>
      </w:r>
      <w:r w:rsidR="00660A1C">
        <w:rPr>
          <w:rFonts w:ascii="Times New Roman" w:eastAsia="Arial Unicode MS" w:hAnsi="Times New Roman" w:cs="Times New Roman"/>
          <w:b/>
          <w:bCs/>
          <w:color w:val="000000"/>
          <w:sz w:val="26"/>
          <w:szCs w:val="26"/>
          <w:u w:val="single"/>
          <w:lang w:val="kk-KZ" w:eastAsia="ru-RU"/>
        </w:rPr>
        <w:t xml:space="preserve">Үміткер Қоғамның Директорлар кеңесіне тәуелсіз директор болып сайлануы үшін сондай-ақ мынадай талаптарды қанағаттандыруы тиіс: </w:t>
      </w:r>
    </w:p>
    <w:p w:rsidR="00290378" w:rsidRPr="00B73321" w:rsidRDefault="00290378" w:rsidP="00290378">
      <w:pPr>
        <w:widowControl w:val="0"/>
        <w:tabs>
          <w:tab w:val="left" w:pos="709"/>
        </w:tabs>
        <w:spacing w:after="0" w:line="322" w:lineRule="exact"/>
        <w:jc w:val="both"/>
        <w:rPr>
          <w:rFonts w:ascii="Times New Roman" w:eastAsia="Arial Unicode MS" w:hAnsi="Times New Roman" w:cs="Times New Roman"/>
          <w:b/>
          <w:bCs/>
          <w:sz w:val="26"/>
          <w:szCs w:val="26"/>
          <w:lang w:val="kk-KZ" w:eastAsia="ru-RU"/>
        </w:rPr>
      </w:pPr>
      <w:r w:rsidRPr="00B73321">
        <w:rPr>
          <w:rFonts w:ascii="Times New Roman" w:eastAsia="Arial Unicode MS" w:hAnsi="Times New Roman" w:cs="Times New Roman"/>
          <w:b/>
          <w:bCs/>
          <w:color w:val="000000"/>
          <w:sz w:val="26"/>
          <w:szCs w:val="26"/>
          <w:lang w:val="kk-KZ" w:eastAsia="ru-RU"/>
        </w:rPr>
        <w:tab/>
        <w:t xml:space="preserve">  1. </w:t>
      </w:r>
      <w:r w:rsidR="00660A1C">
        <w:rPr>
          <w:rFonts w:ascii="Times New Roman" w:eastAsia="Arial Unicode MS" w:hAnsi="Times New Roman" w:cs="Times New Roman"/>
          <w:b/>
          <w:bCs/>
          <w:color w:val="000000"/>
          <w:sz w:val="26"/>
          <w:szCs w:val="26"/>
          <w:lang w:val="kk-KZ" w:eastAsia="ru-RU"/>
        </w:rPr>
        <w:t>«Акционерлік қоғамдар туралы» Қазақстан Республикасы Заңының 1-бабының 20-тармағына сәйкес тәуелсіз директор мәртебесіне сәйкес кел</w:t>
      </w:r>
      <w:r w:rsidR="00F42962">
        <w:rPr>
          <w:rFonts w:ascii="Times New Roman" w:eastAsia="Arial Unicode MS" w:hAnsi="Times New Roman" w:cs="Times New Roman"/>
          <w:b/>
          <w:bCs/>
          <w:color w:val="000000"/>
          <w:sz w:val="26"/>
          <w:szCs w:val="26"/>
          <w:lang w:val="kk-KZ" w:eastAsia="ru-RU"/>
        </w:rPr>
        <w:t>уі</w:t>
      </w:r>
      <w:r w:rsidR="00660A1C">
        <w:rPr>
          <w:rFonts w:ascii="Times New Roman" w:eastAsia="Arial Unicode MS" w:hAnsi="Times New Roman" w:cs="Times New Roman"/>
          <w:b/>
          <w:bCs/>
          <w:color w:val="000000"/>
          <w:sz w:val="26"/>
          <w:szCs w:val="26"/>
          <w:lang w:val="kk-KZ" w:eastAsia="ru-RU"/>
        </w:rPr>
        <w:t xml:space="preserve">, оның ішінде: </w:t>
      </w:r>
    </w:p>
    <w:p w:rsidR="00290378" w:rsidRPr="00B73321" w:rsidRDefault="00660A1C" w:rsidP="00290378">
      <w:pPr>
        <w:pStyle w:val="a6"/>
        <w:widowControl w:val="0"/>
        <w:numPr>
          <w:ilvl w:val="1"/>
          <w:numId w:val="16"/>
        </w:numPr>
        <w:tabs>
          <w:tab w:val="left" w:pos="0"/>
        </w:tabs>
        <w:spacing w:after="0" w:line="317" w:lineRule="exact"/>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 xml:space="preserve">осы қоғамның </w:t>
      </w:r>
      <w:r w:rsidR="00B73321">
        <w:rPr>
          <w:rFonts w:ascii="Times New Roman" w:eastAsia="Arial Unicode MS" w:hAnsi="Times New Roman" w:cs="Times New Roman"/>
          <w:color w:val="000000"/>
          <w:sz w:val="26"/>
          <w:szCs w:val="26"/>
          <w:lang w:val="kk-KZ" w:eastAsia="ru-RU"/>
        </w:rPr>
        <w:t>аффилиирленген</w:t>
      </w:r>
      <w:r>
        <w:rPr>
          <w:rFonts w:ascii="Times New Roman" w:eastAsia="Arial Unicode MS" w:hAnsi="Times New Roman" w:cs="Times New Roman"/>
          <w:color w:val="000000"/>
          <w:sz w:val="26"/>
          <w:szCs w:val="26"/>
          <w:lang w:val="kk-KZ" w:eastAsia="ru-RU"/>
        </w:rPr>
        <w:t xml:space="preserve"> тұлғасы болып табылмай</w:t>
      </w:r>
      <w:r w:rsidR="00F42962">
        <w:rPr>
          <w:rFonts w:ascii="Times New Roman" w:eastAsia="Arial Unicode MS" w:hAnsi="Times New Roman" w:cs="Times New Roman"/>
          <w:color w:val="000000"/>
          <w:sz w:val="26"/>
          <w:szCs w:val="26"/>
          <w:lang w:val="kk-KZ" w:eastAsia="ru-RU"/>
        </w:rPr>
        <w:t>тын</w:t>
      </w:r>
      <w:r>
        <w:rPr>
          <w:rFonts w:ascii="Times New Roman" w:eastAsia="Arial Unicode MS" w:hAnsi="Times New Roman" w:cs="Times New Roman"/>
          <w:color w:val="000000"/>
          <w:sz w:val="26"/>
          <w:szCs w:val="26"/>
          <w:lang w:val="kk-KZ" w:eastAsia="ru-RU"/>
        </w:rPr>
        <w:t xml:space="preserve"> және оны Директорлар кеңесіне </w:t>
      </w:r>
      <w:r w:rsidR="00DB05CD">
        <w:rPr>
          <w:rFonts w:ascii="Times New Roman" w:eastAsia="Arial Unicode MS" w:hAnsi="Times New Roman" w:cs="Times New Roman"/>
          <w:color w:val="000000"/>
          <w:sz w:val="26"/>
          <w:szCs w:val="26"/>
          <w:lang w:val="kk-KZ" w:eastAsia="ru-RU"/>
        </w:rPr>
        <w:t xml:space="preserve">сайлар алдындағы 3 (үш) жыл ішінде </w:t>
      </w:r>
      <w:r w:rsidR="00B73321">
        <w:rPr>
          <w:rFonts w:ascii="Times New Roman" w:eastAsia="Arial Unicode MS" w:hAnsi="Times New Roman" w:cs="Times New Roman"/>
          <w:color w:val="000000"/>
          <w:sz w:val="26"/>
          <w:szCs w:val="26"/>
          <w:lang w:val="kk-KZ" w:eastAsia="ru-RU"/>
        </w:rPr>
        <w:t>аффилиирленген</w:t>
      </w:r>
      <w:r w:rsidR="00DB05CD">
        <w:rPr>
          <w:rFonts w:ascii="Times New Roman" w:eastAsia="Arial Unicode MS" w:hAnsi="Times New Roman" w:cs="Times New Roman"/>
          <w:color w:val="000000"/>
          <w:sz w:val="26"/>
          <w:szCs w:val="26"/>
          <w:lang w:val="kk-KZ" w:eastAsia="ru-RU"/>
        </w:rPr>
        <w:t xml:space="preserve"> тұлға бол</w:t>
      </w:r>
      <w:r w:rsidR="00F42962">
        <w:rPr>
          <w:rFonts w:ascii="Times New Roman" w:eastAsia="Arial Unicode MS" w:hAnsi="Times New Roman" w:cs="Times New Roman"/>
          <w:color w:val="000000"/>
          <w:sz w:val="26"/>
          <w:szCs w:val="26"/>
          <w:lang w:val="kk-KZ" w:eastAsia="ru-RU"/>
        </w:rPr>
        <w:t>маған</w:t>
      </w:r>
      <w:r w:rsidR="00DB05CD">
        <w:rPr>
          <w:rFonts w:ascii="Times New Roman" w:eastAsia="Arial Unicode MS" w:hAnsi="Times New Roman" w:cs="Times New Roman"/>
          <w:color w:val="000000"/>
          <w:sz w:val="26"/>
          <w:szCs w:val="26"/>
          <w:lang w:val="kk-KZ" w:eastAsia="ru-RU"/>
        </w:rPr>
        <w:t xml:space="preserve"> (оның Қоғамның тәуелсіз директоры </w:t>
      </w:r>
      <w:r w:rsidR="00B73321">
        <w:rPr>
          <w:rFonts w:ascii="Times New Roman" w:eastAsia="Arial Unicode MS" w:hAnsi="Times New Roman" w:cs="Times New Roman"/>
          <w:color w:val="000000"/>
          <w:sz w:val="26"/>
          <w:szCs w:val="26"/>
          <w:lang w:val="kk-KZ" w:eastAsia="ru-RU"/>
        </w:rPr>
        <w:t>қызметінде</w:t>
      </w:r>
      <w:r w:rsidR="00DB05CD">
        <w:rPr>
          <w:rFonts w:ascii="Times New Roman" w:eastAsia="Arial Unicode MS" w:hAnsi="Times New Roman" w:cs="Times New Roman"/>
          <w:color w:val="000000"/>
          <w:sz w:val="26"/>
          <w:szCs w:val="26"/>
          <w:lang w:val="kk-KZ" w:eastAsia="ru-RU"/>
        </w:rPr>
        <w:t xml:space="preserve"> болған жағдай</w:t>
      </w:r>
      <w:r w:rsidR="00B73321">
        <w:rPr>
          <w:rFonts w:ascii="Times New Roman" w:eastAsia="Arial Unicode MS" w:hAnsi="Times New Roman" w:cs="Times New Roman"/>
          <w:color w:val="000000"/>
          <w:sz w:val="26"/>
          <w:szCs w:val="26"/>
          <w:lang w:val="kk-KZ" w:eastAsia="ru-RU"/>
        </w:rPr>
        <w:t>ды</w:t>
      </w:r>
      <w:r w:rsidR="00DB05CD">
        <w:rPr>
          <w:rFonts w:ascii="Times New Roman" w:eastAsia="Arial Unicode MS" w:hAnsi="Times New Roman" w:cs="Times New Roman"/>
          <w:color w:val="000000"/>
          <w:sz w:val="26"/>
          <w:szCs w:val="26"/>
          <w:lang w:val="kk-KZ" w:eastAsia="ru-RU"/>
        </w:rPr>
        <w:t xml:space="preserve"> қоспағанда); </w:t>
      </w:r>
    </w:p>
    <w:p w:rsidR="00290378" w:rsidRPr="00B73321" w:rsidRDefault="00DB05CD" w:rsidP="00290378">
      <w:pPr>
        <w:widowControl w:val="0"/>
        <w:numPr>
          <w:ilvl w:val="1"/>
          <w:numId w:val="16"/>
        </w:numPr>
        <w:spacing w:after="0" w:line="317" w:lineRule="exact"/>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 xml:space="preserve">Қоғамның </w:t>
      </w:r>
      <w:r w:rsidR="00B73321">
        <w:rPr>
          <w:rFonts w:ascii="Times New Roman" w:eastAsia="Arial Unicode MS" w:hAnsi="Times New Roman" w:cs="Times New Roman"/>
          <w:color w:val="000000"/>
          <w:sz w:val="26"/>
          <w:szCs w:val="26"/>
          <w:lang w:val="kk-KZ" w:eastAsia="ru-RU"/>
        </w:rPr>
        <w:t>аффилиирленген</w:t>
      </w:r>
      <w:r>
        <w:rPr>
          <w:rFonts w:ascii="Times New Roman" w:eastAsia="Arial Unicode MS" w:hAnsi="Times New Roman" w:cs="Times New Roman"/>
          <w:color w:val="000000"/>
          <w:sz w:val="26"/>
          <w:szCs w:val="26"/>
          <w:lang w:val="kk-KZ" w:eastAsia="ru-RU"/>
        </w:rPr>
        <w:t xml:space="preserve"> тұлғаларына </w:t>
      </w:r>
      <w:r w:rsidR="00B73321">
        <w:rPr>
          <w:rFonts w:ascii="Times New Roman" w:eastAsia="Arial Unicode MS" w:hAnsi="Times New Roman" w:cs="Times New Roman"/>
          <w:color w:val="000000"/>
          <w:sz w:val="26"/>
          <w:szCs w:val="26"/>
          <w:lang w:val="kk-KZ" w:eastAsia="ru-RU"/>
        </w:rPr>
        <w:t xml:space="preserve">қатынасы жөнінен аффилиирленген </w:t>
      </w:r>
      <w:r>
        <w:rPr>
          <w:rFonts w:ascii="Times New Roman" w:eastAsia="Arial Unicode MS" w:hAnsi="Times New Roman" w:cs="Times New Roman"/>
          <w:color w:val="000000"/>
          <w:sz w:val="26"/>
          <w:szCs w:val="26"/>
          <w:lang w:val="kk-KZ" w:eastAsia="ru-RU"/>
        </w:rPr>
        <w:t>тұлға болып табылмай</w:t>
      </w:r>
      <w:r w:rsidR="00F42962">
        <w:rPr>
          <w:rFonts w:ascii="Times New Roman" w:eastAsia="Arial Unicode MS" w:hAnsi="Times New Roman" w:cs="Times New Roman"/>
          <w:color w:val="000000"/>
          <w:sz w:val="26"/>
          <w:szCs w:val="26"/>
          <w:lang w:val="kk-KZ" w:eastAsia="ru-RU"/>
        </w:rPr>
        <w:t>тын</w:t>
      </w:r>
      <w:r w:rsidR="00290378" w:rsidRPr="00B73321">
        <w:rPr>
          <w:rFonts w:ascii="Times New Roman" w:eastAsia="Arial Unicode MS" w:hAnsi="Times New Roman" w:cs="Times New Roman"/>
          <w:color w:val="000000"/>
          <w:sz w:val="26"/>
          <w:szCs w:val="26"/>
          <w:lang w:val="kk-KZ" w:eastAsia="ru-RU"/>
        </w:rPr>
        <w:t>;</w:t>
      </w:r>
    </w:p>
    <w:p w:rsidR="00290378" w:rsidRPr="00B73321" w:rsidRDefault="00B73321" w:rsidP="00290378">
      <w:pPr>
        <w:widowControl w:val="0"/>
        <w:numPr>
          <w:ilvl w:val="1"/>
          <w:numId w:val="16"/>
        </w:numPr>
        <w:tabs>
          <w:tab w:val="left" w:pos="0"/>
        </w:tabs>
        <w:spacing w:after="0" w:line="317" w:lineRule="exact"/>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Қоғамның немесе ұйымның лауазымды тұлғаларына – Қоғамның аффилиирленген тұлғаларына бағыны</w:t>
      </w:r>
      <w:r w:rsidR="00F42962">
        <w:rPr>
          <w:rFonts w:ascii="Times New Roman" w:eastAsia="Arial Unicode MS" w:hAnsi="Times New Roman" w:cs="Times New Roman"/>
          <w:color w:val="000000"/>
          <w:sz w:val="26"/>
          <w:szCs w:val="26"/>
          <w:lang w:val="kk-KZ" w:eastAsia="ru-RU"/>
        </w:rPr>
        <w:t>шты болмайтын</w:t>
      </w:r>
      <w:r>
        <w:rPr>
          <w:rFonts w:ascii="Times New Roman" w:eastAsia="Arial Unicode MS" w:hAnsi="Times New Roman" w:cs="Times New Roman"/>
          <w:color w:val="000000"/>
          <w:sz w:val="26"/>
          <w:szCs w:val="26"/>
          <w:lang w:val="kk-KZ" w:eastAsia="ru-RU"/>
        </w:rPr>
        <w:t xml:space="preserve"> және Директорлар кеңесіне сайлар алдындағы 3 (үш) жыл ішінде </w:t>
      </w:r>
      <w:r w:rsidR="00F42962">
        <w:rPr>
          <w:rFonts w:ascii="Times New Roman" w:eastAsia="Arial Unicode MS" w:hAnsi="Times New Roman" w:cs="Times New Roman"/>
          <w:color w:val="000000"/>
          <w:sz w:val="26"/>
          <w:szCs w:val="26"/>
          <w:lang w:val="kk-KZ" w:eastAsia="ru-RU"/>
        </w:rPr>
        <w:t>сол тұлғаларға бағынышты болмаған;</w:t>
      </w:r>
      <w:r>
        <w:rPr>
          <w:rFonts w:ascii="Times New Roman" w:eastAsia="Arial Unicode MS" w:hAnsi="Times New Roman" w:cs="Times New Roman"/>
          <w:color w:val="000000"/>
          <w:sz w:val="26"/>
          <w:szCs w:val="26"/>
          <w:lang w:val="kk-KZ" w:eastAsia="ru-RU"/>
        </w:rPr>
        <w:t xml:space="preserve"> </w:t>
      </w:r>
    </w:p>
    <w:p w:rsidR="00290378" w:rsidRPr="0030630F" w:rsidRDefault="00B73321" w:rsidP="00290378">
      <w:pPr>
        <w:widowControl w:val="0"/>
        <w:numPr>
          <w:ilvl w:val="1"/>
          <w:numId w:val="16"/>
        </w:numPr>
        <w:tabs>
          <w:tab w:val="left" w:pos="142"/>
        </w:tabs>
        <w:spacing w:after="0" w:line="317" w:lineRule="exact"/>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sz w:val="26"/>
          <w:szCs w:val="26"/>
          <w:lang w:val="kk-KZ" w:eastAsia="ru-RU"/>
        </w:rPr>
        <w:t>мемлекеттік қызметші болып табылмай</w:t>
      </w:r>
      <w:r w:rsidR="00F42962">
        <w:rPr>
          <w:rFonts w:ascii="Times New Roman" w:eastAsia="Arial Unicode MS" w:hAnsi="Times New Roman" w:cs="Times New Roman"/>
          <w:color w:val="000000"/>
          <w:sz w:val="26"/>
          <w:szCs w:val="26"/>
          <w:lang w:val="kk-KZ" w:eastAsia="ru-RU"/>
        </w:rPr>
        <w:t>йтын</w:t>
      </w:r>
      <w:r>
        <w:rPr>
          <w:rFonts w:ascii="Times New Roman" w:eastAsia="Arial Unicode MS" w:hAnsi="Times New Roman" w:cs="Times New Roman"/>
          <w:color w:val="000000"/>
          <w:sz w:val="26"/>
          <w:szCs w:val="26"/>
          <w:lang w:val="kk-KZ" w:eastAsia="ru-RU"/>
        </w:rPr>
        <w:t>;</w:t>
      </w:r>
    </w:p>
    <w:p w:rsidR="00290378" w:rsidRPr="0030630F" w:rsidRDefault="00F42962" w:rsidP="00290378">
      <w:pPr>
        <w:widowControl w:val="0"/>
        <w:numPr>
          <w:ilvl w:val="1"/>
          <w:numId w:val="16"/>
        </w:numPr>
        <w:tabs>
          <w:tab w:val="left" w:pos="0"/>
        </w:tabs>
        <w:spacing w:after="0" w:line="317" w:lineRule="exact"/>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sz w:val="26"/>
          <w:szCs w:val="26"/>
          <w:lang w:val="kk-KZ" w:eastAsia="ru-RU"/>
        </w:rPr>
        <w:t>Қоғамның аудиторы болып табылмайтын және Директорлар кеңесіне сайлар алдындағы 3 (үш) жыл ішінде</w:t>
      </w:r>
      <w:r w:rsidRPr="0030630F">
        <w:rPr>
          <w:rFonts w:ascii="Times New Roman" w:eastAsia="Arial Unicode MS" w:hAnsi="Times New Roman" w:cs="Times New Roman"/>
          <w:color w:val="000000"/>
          <w:sz w:val="26"/>
          <w:szCs w:val="26"/>
          <w:lang w:eastAsia="ru-RU"/>
        </w:rPr>
        <w:t xml:space="preserve"> </w:t>
      </w:r>
      <w:r>
        <w:rPr>
          <w:rFonts w:ascii="Times New Roman" w:eastAsia="Arial Unicode MS" w:hAnsi="Times New Roman" w:cs="Times New Roman"/>
          <w:color w:val="000000"/>
          <w:sz w:val="26"/>
          <w:szCs w:val="26"/>
          <w:lang w:val="kk-KZ" w:eastAsia="ru-RU"/>
        </w:rPr>
        <w:t xml:space="preserve">ондай аудитор болмаған; </w:t>
      </w:r>
    </w:p>
    <w:p w:rsidR="00290378" w:rsidRPr="0030630F" w:rsidRDefault="00290378" w:rsidP="00F42962">
      <w:pPr>
        <w:widowControl w:val="0"/>
        <w:numPr>
          <w:ilvl w:val="1"/>
          <w:numId w:val="16"/>
        </w:numPr>
        <w:spacing w:after="0" w:line="317" w:lineRule="exact"/>
        <w:jc w:val="both"/>
        <w:rPr>
          <w:rFonts w:ascii="Times New Roman" w:eastAsia="Arial Unicode MS" w:hAnsi="Times New Roman" w:cs="Times New Roman"/>
          <w:b/>
          <w:bCs/>
          <w:color w:val="000000"/>
          <w:sz w:val="26"/>
          <w:szCs w:val="26"/>
          <w:lang w:eastAsia="ru-RU"/>
        </w:rPr>
      </w:pPr>
      <w:r w:rsidRPr="0030630F">
        <w:rPr>
          <w:rFonts w:ascii="Times New Roman" w:eastAsia="Arial Unicode MS" w:hAnsi="Times New Roman" w:cs="Times New Roman"/>
          <w:color w:val="000000"/>
          <w:sz w:val="26"/>
          <w:szCs w:val="26"/>
          <w:lang w:eastAsia="ru-RU"/>
        </w:rPr>
        <w:t xml:space="preserve"> </w:t>
      </w:r>
      <w:r w:rsidR="00F42962">
        <w:rPr>
          <w:rFonts w:ascii="Times New Roman" w:eastAsia="Arial Unicode MS" w:hAnsi="Times New Roman" w:cs="Times New Roman"/>
          <w:color w:val="000000"/>
          <w:sz w:val="26"/>
          <w:szCs w:val="26"/>
          <w:lang w:val="kk-KZ" w:eastAsia="ru-RU"/>
        </w:rPr>
        <w:t xml:space="preserve">Қоғам аудитіне аудиторлық ұйым құрамында жұмыс істейтін аудитор ретінде қатыспайтын және Директорлар кеңесіне сайлар алдындағы 3 (үш) жыл ішінде мұндай аудитке қатыспаған болуы тиіс. </w:t>
      </w:r>
    </w:p>
    <w:p w:rsidR="0030630F" w:rsidRPr="0030630F" w:rsidRDefault="0030630F" w:rsidP="0030630F">
      <w:pPr>
        <w:widowControl w:val="0"/>
        <w:spacing w:after="0" w:line="240" w:lineRule="auto"/>
        <w:ind w:firstLine="851"/>
        <w:rPr>
          <w:rFonts w:ascii="Arial Unicode MS" w:eastAsia="Arial Unicode MS" w:hAnsi="Arial Unicode MS" w:cs="Arial Unicode MS"/>
          <w:sz w:val="2"/>
          <w:szCs w:val="2"/>
          <w:lang w:eastAsia="ru-RU"/>
        </w:rPr>
      </w:pPr>
    </w:p>
    <w:p w:rsidR="0030630F" w:rsidRPr="0030630F" w:rsidRDefault="0030630F" w:rsidP="0030630F">
      <w:pPr>
        <w:widowControl w:val="0"/>
        <w:spacing w:after="257" w:line="260" w:lineRule="exact"/>
        <w:ind w:firstLine="851"/>
        <w:jc w:val="both"/>
        <w:rPr>
          <w:rFonts w:ascii="Times New Roman" w:eastAsia="Arial Unicode MS" w:hAnsi="Times New Roman" w:cs="Times New Roman"/>
          <w:b/>
          <w:bCs/>
          <w:sz w:val="26"/>
          <w:szCs w:val="26"/>
          <w:lang w:eastAsia="ru-RU"/>
        </w:rPr>
      </w:pPr>
      <w:r w:rsidRPr="0030630F">
        <w:rPr>
          <w:rFonts w:ascii="Times New Roman" w:eastAsia="Arial Unicode MS" w:hAnsi="Times New Roman" w:cs="Times New Roman"/>
          <w:b/>
          <w:bCs/>
          <w:color w:val="000000"/>
          <w:sz w:val="26"/>
          <w:szCs w:val="26"/>
          <w:u w:val="single"/>
          <w:lang w:eastAsia="ru-RU"/>
        </w:rPr>
        <w:t>I</w:t>
      </w:r>
      <w:r w:rsidR="00290378" w:rsidRPr="0030630F">
        <w:rPr>
          <w:rFonts w:ascii="Times New Roman" w:eastAsia="Arial Unicode MS" w:hAnsi="Times New Roman" w:cs="Times New Roman"/>
          <w:b/>
          <w:bCs/>
          <w:color w:val="000000"/>
          <w:sz w:val="26"/>
          <w:szCs w:val="26"/>
          <w:u w:val="single"/>
          <w:lang w:eastAsia="ru-RU"/>
        </w:rPr>
        <w:t>II</w:t>
      </w:r>
      <w:r w:rsidRPr="0030630F">
        <w:rPr>
          <w:rFonts w:ascii="Times New Roman" w:eastAsia="Arial Unicode MS" w:hAnsi="Times New Roman" w:cs="Times New Roman"/>
          <w:b/>
          <w:bCs/>
          <w:color w:val="000000"/>
          <w:sz w:val="26"/>
          <w:szCs w:val="26"/>
          <w:u w:val="single"/>
          <w:lang w:eastAsia="ru-RU"/>
        </w:rPr>
        <w:t xml:space="preserve">. </w:t>
      </w:r>
      <w:r w:rsidR="00F42962">
        <w:rPr>
          <w:rFonts w:ascii="Times New Roman" w:eastAsia="Arial Unicode MS" w:hAnsi="Times New Roman" w:cs="Times New Roman"/>
          <w:b/>
          <w:bCs/>
          <w:color w:val="000000"/>
          <w:sz w:val="26"/>
          <w:szCs w:val="26"/>
          <w:u w:val="single"/>
          <w:lang w:val="kk-KZ" w:eastAsia="ru-RU"/>
        </w:rPr>
        <w:t xml:space="preserve">Директорлар кеңесінің мүшелігіне </w:t>
      </w:r>
      <w:r w:rsidR="00153AC0">
        <w:rPr>
          <w:rFonts w:ascii="Times New Roman" w:eastAsia="Arial Unicode MS" w:hAnsi="Times New Roman" w:cs="Times New Roman"/>
          <w:b/>
          <w:bCs/>
          <w:color w:val="000000"/>
          <w:sz w:val="26"/>
          <w:szCs w:val="26"/>
          <w:u w:val="single"/>
          <w:lang w:val="kk-KZ" w:eastAsia="ru-RU"/>
        </w:rPr>
        <w:t>мынадай</w:t>
      </w:r>
      <w:r w:rsidRPr="0030630F">
        <w:rPr>
          <w:rFonts w:ascii="Times New Roman" w:eastAsia="Arial Unicode MS" w:hAnsi="Times New Roman" w:cs="Times New Roman"/>
          <w:b/>
          <w:bCs/>
          <w:color w:val="000000"/>
          <w:sz w:val="26"/>
          <w:szCs w:val="26"/>
          <w:u w:val="single"/>
          <w:lang w:eastAsia="ru-RU"/>
        </w:rPr>
        <w:t>:</w:t>
      </w:r>
    </w:p>
    <w:p w:rsidR="0030630F" w:rsidRPr="00F60169" w:rsidRDefault="000E114D" w:rsidP="001641D7">
      <w:pPr>
        <w:widowControl w:val="0"/>
        <w:numPr>
          <w:ilvl w:val="0"/>
          <w:numId w:val="6"/>
        </w:numPr>
        <w:tabs>
          <w:tab w:val="left" w:pos="0"/>
        </w:tabs>
        <w:spacing w:after="0" w:line="317" w:lineRule="exact"/>
        <w:ind w:firstLine="851"/>
        <w:jc w:val="both"/>
        <w:rPr>
          <w:rFonts w:ascii="Times New Roman" w:eastAsia="Arial Unicode MS" w:hAnsi="Times New Roman" w:cs="Times New Roman"/>
          <w:sz w:val="26"/>
          <w:szCs w:val="26"/>
          <w:lang w:val="kk-KZ" w:eastAsia="ru-RU"/>
        </w:rPr>
      </w:pPr>
      <w:r>
        <w:rPr>
          <w:rFonts w:ascii="Times New Roman" w:eastAsia="Arial Unicode MS" w:hAnsi="Times New Roman" w:cs="Times New Roman"/>
          <w:color w:val="000000"/>
          <w:sz w:val="26"/>
          <w:szCs w:val="26"/>
          <w:lang w:val="kk-KZ" w:eastAsia="ru-RU"/>
        </w:rPr>
        <w:t>белгіленген тәртіпте банкротқа ұшыраған болып танылған басқа заңды тұлғаны</w:t>
      </w:r>
      <w:r>
        <w:rPr>
          <w:rFonts w:ascii="Times New Roman" w:eastAsia="Arial Unicode MS" w:hAnsi="Times New Roman" w:cs="Times New Roman"/>
          <w:color w:val="000000"/>
          <w:sz w:val="26"/>
          <w:szCs w:val="26"/>
          <w:lang w:val="kk-KZ" w:eastAsia="ru-RU"/>
        </w:rPr>
        <w:t xml:space="preserve"> </w:t>
      </w:r>
      <w:r w:rsidR="00153AC0">
        <w:rPr>
          <w:rFonts w:ascii="Times New Roman" w:eastAsia="Arial Unicode MS" w:hAnsi="Times New Roman" w:cs="Times New Roman"/>
          <w:color w:val="000000"/>
          <w:sz w:val="26"/>
          <w:szCs w:val="26"/>
          <w:lang w:val="kk-KZ" w:eastAsia="ru-RU"/>
        </w:rPr>
        <w:t xml:space="preserve">мәжбүрлеп жою немесе </w:t>
      </w:r>
      <w:r>
        <w:rPr>
          <w:rFonts w:ascii="Times New Roman" w:eastAsia="Arial Unicode MS" w:hAnsi="Times New Roman" w:cs="Times New Roman"/>
          <w:color w:val="000000"/>
          <w:sz w:val="26"/>
          <w:szCs w:val="26"/>
          <w:lang w:val="kk-KZ" w:eastAsia="ru-RU"/>
        </w:rPr>
        <w:t>акциялар</w:t>
      </w:r>
      <w:r>
        <w:rPr>
          <w:rFonts w:ascii="Times New Roman" w:eastAsia="Arial Unicode MS" w:hAnsi="Times New Roman" w:cs="Times New Roman"/>
          <w:color w:val="000000"/>
          <w:sz w:val="26"/>
          <w:szCs w:val="26"/>
          <w:lang w:val="kk-KZ" w:eastAsia="ru-RU"/>
        </w:rPr>
        <w:t xml:space="preserve">ын </w:t>
      </w:r>
      <w:r w:rsidR="00153AC0">
        <w:rPr>
          <w:rFonts w:ascii="Times New Roman" w:eastAsia="Arial Unicode MS" w:hAnsi="Times New Roman" w:cs="Times New Roman"/>
          <w:color w:val="000000"/>
          <w:sz w:val="26"/>
          <w:szCs w:val="26"/>
          <w:lang w:val="kk-KZ" w:eastAsia="ru-RU"/>
        </w:rPr>
        <w:t xml:space="preserve">мәжбүрлеп сатып алу </w:t>
      </w:r>
      <w:r w:rsidR="00F60169">
        <w:rPr>
          <w:rFonts w:ascii="Times New Roman" w:eastAsia="Arial Unicode MS" w:hAnsi="Times New Roman" w:cs="Times New Roman"/>
          <w:color w:val="000000"/>
          <w:sz w:val="26"/>
          <w:szCs w:val="26"/>
          <w:lang w:val="kk-KZ" w:eastAsia="ru-RU"/>
        </w:rPr>
        <w:t xml:space="preserve">немесе консервациялау туралы шешім қабылдағанға </w:t>
      </w:r>
      <w:r w:rsidR="00153AC0">
        <w:rPr>
          <w:rFonts w:ascii="Times New Roman" w:eastAsia="Arial Unicode MS" w:hAnsi="Times New Roman" w:cs="Times New Roman"/>
          <w:color w:val="000000"/>
          <w:sz w:val="26"/>
          <w:szCs w:val="26"/>
          <w:lang w:val="kk-KZ" w:eastAsia="ru-RU"/>
        </w:rPr>
        <w:t xml:space="preserve">дейін бұрын </w:t>
      </w:r>
      <w:r>
        <w:rPr>
          <w:rFonts w:ascii="Times New Roman" w:eastAsia="Arial Unicode MS" w:hAnsi="Times New Roman" w:cs="Times New Roman"/>
          <w:color w:val="000000"/>
          <w:sz w:val="26"/>
          <w:szCs w:val="26"/>
          <w:lang w:val="kk-KZ" w:eastAsia="ru-RU"/>
        </w:rPr>
        <w:t xml:space="preserve">1 (бір) жылдан артық кезеңде </w:t>
      </w:r>
      <w:r w:rsidR="00153AC0">
        <w:rPr>
          <w:rFonts w:ascii="Times New Roman" w:eastAsia="Arial Unicode MS" w:hAnsi="Times New Roman" w:cs="Times New Roman"/>
          <w:color w:val="000000"/>
          <w:sz w:val="26"/>
          <w:szCs w:val="26"/>
          <w:lang w:val="kk-KZ" w:eastAsia="ru-RU"/>
        </w:rPr>
        <w:t>қоғамның директорлар кеңесінің төрағасы, бірінші басшысы (басқарма төрағасы), басшының орынбасары, басқа заңды тұлғаның бас бухгалтері қызметін атқарған</w:t>
      </w:r>
      <w:r w:rsidR="00F60169">
        <w:rPr>
          <w:rFonts w:ascii="Times New Roman" w:eastAsia="Arial Unicode MS" w:hAnsi="Times New Roman" w:cs="Times New Roman"/>
          <w:color w:val="000000"/>
          <w:sz w:val="26"/>
          <w:szCs w:val="26"/>
          <w:lang w:val="kk-KZ" w:eastAsia="ru-RU"/>
        </w:rPr>
        <w:t>. Аталған талап акцияларды мәжбүрлеп жою немесе мәжбүрлеп сатып алу немесе белгіленген тәртіпте банкротқа ұшыраған болып танылған басқа заңды тұлғаны консервациялау туралы шешім қабылдаған күннен кейін 5 (бес) жыл ішінде қолданылады;</w:t>
      </w:r>
    </w:p>
    <w:p w:rsidR="0030630F" w:rsidRPr="0030630F" w:rsidRDefault="00F60169" w:rsidP="001641D7">
      <w:pPr>
        <w:widowControl w:val="0"/>
        <w:numPr>
          <w:ilvl w:val="0"/>
          <w:numId w:val="6"/>
        </w:numPr>
        <w:tabs>
          <w:tab w:val="left" w:pos="0"/>
        </w:tabs>
        <w:spacing w:after="0" w:line="317" w:lineRule="exact"/>
        <w:ind w:firstLine="851"/>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sz w:val="26"/>
          <w:szCs w:val="26"/>
          <w:lang w:val="kk-KZ" w:eastAsia="ru-RU"/>
        </w:rPr>
        <w:t xml:space="preserve">заңмен белгіленген тәртіпте өтелмеген немесе алынбаған соттылығы бар; </w:t>
      </w:r>
    </w:p>
    <w:p w:rsidR="0030630F" w:rsidRPr="0030630F" w:rsidRDefault="00F60169" w:rsidP="001641D7">
      <w:pPr>
        <w:widowControl w:val="0"/>
        <w:numPr>
          <w:ilvl w:val="0"/>
          <w:numId w:val="6"/>
        </w:numPr>
        <w:tabs>
          <w:tab w:val="left" w:pos="0"/>
        </w:tabs>
        <w:spacing w:after="0" w:line="317" w:lineRule="exact"/>
        <w:ind w:firstLine="851"/>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sz w:val="26"/>
          <w:szCs w:val="26"/>
          <w:lang w:val="kk-KZ" w:eastAsia="ru-RU"/>
        </w:rPr>
        <w:t>компаниямен директорлар кеңесінде, акциялары бар акционерлермен, Басқарма мүшелерімен  жұмыс істеуден басқа қандай да бір қарым-қатынастары арқылы байланысы бар</w:t>
      </w:r>
      <w:r w:rsidR="0030630F" w:rsidRPr="0030630F">
        <w:rPr>
          <w:rFonts w:ascii="Times New Roman" w:eastAsia="Arial Unicode MS" w:hAnsi="Times New Roman" w:cs="Times New Roman"/>
          <w:color w:val="000000"/>
          <w:sz w:val="26"/>
          <w:szCs w:val="26"/>
          <w:lang w:eastAsia="ru-RU"/>
        </w:rPr>
        <w:t>;</w:t>
      </w:r>
    </w:p>
    <w:p w:rsidR="0030630F" w:rsidRPr="0030630F" w:rsidRDefault="00F60169" w:rsidP="001641D7">
      <w:pPr>
        <w:widowControl w:val="0"/>
        <w:numPr>
          <w:ilvl w:val="0"/>
          <w:numId w:val="6"/>
        </w:numPr>
        <w:spacing w:after="8217" w:line="317" w:lineRule="exact"/>
        <w:ind w:firstLine="851"/>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sz w:val="26"/>
          <w:szCs w:val="26"/>
          <w:lang w:val="kk-KZ" w:eastAsia="ru-RU"/>
        </w:rPr>
        <w:lastRenderedPageBreak/>
        <w:t>бәсекелес ұйымның лауазымды тұлғасы немесе</w:t>
      </w:r>
      <w:r w:rsidR="0010419B">
        <w:rPr>
          <w:rFonts w:ascii="Times New Roman" w:eastAsia="Arial Unicode MS" w:hAnsi="Times New Roman" w:cs="Times New Roman"/>
          <w:color w:val="000000"/>
          <w:sz w:val="26"/>
          <w:szCs w:val="26"/>
          <w:lang w:val="kk-KZ" w:eastAsia="ru-RU"/>
        </w:rPr>
        <w:t xml:space="preserve"> қызметкері болып табылатын </w:t>
      </w:r>
      <w:r w:rsidR="0010419B" w:rsidRPr="0010419B">
        <w:rPr>
          <w:rFonts w:ascii="Times New Roman" w:eastAsia="Arial Unicode MS" w:hAnsi="Times New Roman" w:cs="Times New Roman"/>
          <w:b/>
          <w:color w:val="000000"/>
          <w:sz w:val="26"/>
          <w:szCs w:val="26"/>
          <w:u w:val="single"/>
          <w:lang w:val="kk-KZ" w:eastAsia="ru-RU"/>
        </w:rPr>
        <w:t>тұлға</w:t>
      </w:r>
      <w:r w:rsidR="0010419B">
        <w:rPr>
          <w:rFonts w:ascii="Times New Roman" w:eastAsia="Arial Unicode MS" w:hAnsi="Times New Roman" w:cs="Times New Roman"/>
          <w:color w:val="000000"/>
          <w:sz w:val="26"/>
          <w:szCs w:val="26"/>
          <w:lang w:val="kk-KZ" w:eastAsia="ru-RU"/>
        </w:rPr>
        <w:t xml:space="preserve"> </w:t>
      </w:r>
      <w:r w:rsidR="0010419B">
        <w:rPr>
          <w:rFonts w:ascii="Times New Roman" w:eastAsia="Arial Unicode MS" w:hAnsi="Times New Roman" w:cs="Times New Roman"/>
          <w:b/>
          <w:bCs/>
          <w:color w:val="000000"/>
          <w:sz w:val="26"/>
          <w:szCs w:val="26"/>
          <w:u w:val="single"/>
          <w:lang w:val="kk-KZ" w:eastAsia="ru-RU"/>
        </w:rPr>
        <w:t>Үміткер бола алмайды.</w:t>
      </w:r>
    </w:p>
    <w:p w:rsidR="0030630F" w:rsidRPr="0030630F" w:rsidRDefault="0030630F" w:rsidP="0030630F">
      <w:pPr>
        <w:framePr w:h="600" w:wrap="notBeside" w:vAnchor="text" w:hAnchor="text" w:y="1"/>
        <w:widowControl w:val="0"/>
        <w:spacing w:after="0" w:line="240" w:lineRule="auto"/>
        <w:rPr>
          <w:rFonts w:ascii="Arial Unicode MS" w:eastAsia="Arial Unicode MS" w:hAnsi="Arial Unicode MS" w:cs="Arial Unicode MS"/>
          <w:sz w:val="2"/>
          <w:szCs w:val="2"/>
          <w:lang w:eastAsia="ru-RU"/>
        </w:rPr>
      </w:pPr>
    </w:p>
    <w:p w:rsidR="0030630F" w:rsidRPr="0030630F" w:rsidRDefault="0030630F" w:rsidP="0030630F">
      <w:pPr>
        <w:widowControl w:val="0"/>
        <w:spacing w:after="0" w:line="240" w:lineRule="auto"/>
        <w:ind w:firstLine="851"/>
        <w:rPr>
          <w:rFonts w:ascii="Arial Unicode MS" w:eastAsia="Arial Unicode MS" w:hAnsi="Arial Unicode MS" w:cs="Arial Unicode MS"/>
          <w:sz w:val="2"/>
          <w:szCs w:val="2"/>
          <w:lang w:eastAsia="ru-RU"/>
        </w:rPr>
        <w:sectPr w:rsidR="0030630F" w:rsidRPr="0030630F" w:rsidSect="005326DF">
          <w:headerReference w:type="even" r:id="rId10"/>
          <w:headerReference w:type="default" r:id="rId11"/>
          <w:footerReference w:type="even" r:id="rId12"/>
          <w:pgSz w:w="11900" w:h="16840"/>
          <w:pgMar w:top="1134" w:right="851" w:bottom="1134" w:left="1701" w:header="0" w:footer="113" w:gutter="0"/>
          <w:pgNumType w:start="2"/>
          <w:cols w:space="720"/>
          <w:noEndnote/>
          <w:docGrid w:linePitch="360"/>
        </w:sectPr>
      </w:pPr>
    </w:p>
    <w:p w:rsidR="0010419B" w:rsidRPr="00723380" w:rsidRDefault="0010419B" w:rsidP="0010419B">
      <w:pPr>
        <w:widowControl w:val="0"/>
        <w:spacing w:after="0" w:line="240" w:lineRule="auto"/>
        <w:jc w:val="right"/>
        <w:rPr>
          <w:rFonts w:ascii="Times New Roman" w:hAnsi="Times New Roman" w:cs="Times New Roman"/>
          <w:b/>
          <w:sz w:val="26"/>
          <w:szCs w:val="26"/>
          <w:lang w:val="kk-KZ"/>
        </w:rPr>
      </w:pPr>
      <w:r w:rsidRPr="00B73321">
        <w:rPr>
          <w:rFonts w:ascii="Times New Roman" w:hAnsi="Times New Roman" w:cs="Times New Roman"/>
          <w:b/>
          <w:sz w:val="26"/>
          <w:szCs w:val="26"/>
          <w:lang w:val="kk-KZ"/>
        </w:rPr>
        <w:lastRenderedPageBreak/>
        <w:t>«Сам</w:t>
      </w:r>
      <w:r w:rsidRPr="00723380">
        <w:rPr>
          <w:rFonts w:ascii="Times New Roman" w:hAnsi="Times New Roman" w:cs="Times New Roman"/>
          <w:b/>
          <w:sz w:val="26"/>
          <w:szCs w:val="26"/>
          <w:lang w:val="kk-KZ"/>
        </w:rPr>
        <w:t>ұрық</w:t>
      </w:r>
      <w:r w:rsidRPr="00B73321">
        <w:rPr>
          <w:rFonts w:ascii="Times New Roman" w:hAnsi="Times New Roman" w:cs="Times New Roman"/>
          <w:b/>
          <w:sz w:val="26"/>
          <w:szCs w:val="26"/>
          <w:lang w:val="kk-KZ"/>
        </w:rPr>
        <w:t>-Энерго»</w:t>
      </w:r>
      <w:r w:rsidRPr="00723380">
        <w:rPr>
          <w:rFonts w:ascii="Times New Roman" w:hAnsi="Times New Roman" w:cs="Times New Roman"/>
          <w:b/>
          <w:sz w:val="26"/>
          <w:szCs w:val="26"/>
          <w:lang w:val="kk-KZ"/>
        </w:rPr>
        <w:t xml:space="preserve"> АҚ </w:t>
      </w:r>
    </w:p>
    <w:p w:rsidR="0010419B" w:rsidRPr="00723380" w:rsidRDefault="0010419B" w:rsidP="0010419B">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Директорлар кеңесіне мүшелер іріктеу</w:t>
      </w:r>
    </w:p>
    <w:p w:rsidR="0010419B" w:rsidRPr="00723380" w:rsidRDefault="0010419B" w:rsidP="0010419B">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 xml:space="preserve"> және сыйақы беру қағидасына </w:t>
      </w:r>
      <w:r>
        <w:rPr>
          <w:rFonts w:ascii="Times New Roman" w:hAnsi="Times New Roman" w:cs="Times New Roman"/>
          <w:b/>
          <w:sz w:val="26"/>
          <w:szCs w:val="26"/>
          <w:lang w:val="kk-KZ"/>
        </w:rPr>
        <w:t xml:space="preserve"> 2</w:t>
      </w:r>
      <w:r w:rsidRPr="00723380">
        <w:rPr>
          <w:rFonts w:ascii="Times New Roman" w:hAnsi="Times New Roman" w:cs="Times New Roman"/>
          <w:b/>
          <w:sz w:val="26"/>
          <w:szCs w:val="26"/>
          <w:lang w:val="kk-KZ"/>
        </w:rPr>
        <w:t>-қосымша</w:t>
      </w:r>
    </w:p>
    <w:p w:rsidR="0030630F" w:rsidRPr="0010419B" w:rsidRDefault="0030630F" w:rsidP="0030630F">
      <w:pPr>
        <w:widowControl w:val="0"/>
        <w:spacing w:after="0" w:line="317" w:lineRule="exact"/>
        <w:ind w:firstLine="851"/>
        <w:jc w:val="right"/>
        <w:rPr>
          <w:rFonts w:ascii="Times New Roman" w:eastAsia="Arial Unicode MS" w:hAnsi="Times New Roman" w:cs="Times New Roman"/>
          <w:b/>
          <w:color w:val="000000"/>
          <w:sz w:val="26"/>
          <w:szCs w:val="26"/>
          <w:lang w:val="kk-KZ" w:eastAsia="ru-RU"/>
        </w:rPr>
      </w:pPr>
    </w:p>
    <w:p w:rsidR="0030630F" w:rsidRPr="0010419B" w:rsidRDefault="0030630F" w:rsidP="0030630F">
      <w:pPr>
        <w:widowControl w:val="0"/>
        <w:spacing w:after="0" w:line="317" w:lineRule="exact"/>
        <w:ind w:firstLine="851"/>
        <w:jc w:val="right"/>
        <w:rPr>
          <w:rFonts w:ascii="Times New Roman" w:eastAsia="Arial Unicode MS" w:hAnsi="Times New Roman" w:cs="Times New Roman"/>
          <w:b/>
          <w:sz w:val="26"/>
          <w:szCs w:val="26"/>
          <w:lang w:val="kk-KZ" w:eastAsia="ru-RU"/>
        </w:rPr>
      </w:pPr>
    </w:p>
    <w:p w:rsidR="0030630F" w:rsidRDefault="0030630F" w:rsidP="0030630F">
      <w:pPr>
        <w:widowControl w:val="0"/>
        <w:spacing w:after="0" w:line="240" w:lineRule="auto"/>
        <w:ind w:right="2060" w:firstLine="851"/>
        <w:jc w:val="right"/>
        <w:rPr>
          <w:rFonts w:ascii="Times New Roman" w:eastAsia="Arial Unicode MS" w:hAnsi="Times New Roman" w:cs="Times New Roman"/>
          <w:b/>
          <w:bCs/>
          <w:color w:val="000000"/>
          <w:sz w:val="26"/>
          <w:szCs w:val="26"/>
          <w:lang w:val="kk-KZ" w:eastAsia="ru-RU"/>
        </w:rPr>
      </w:pPr>
      <w:r w:rsidRPr="0010419B">
        <w:rPr>
          <w:rFonts w:ascii="Times New Roman" w:eastAsia="Arial Unicode MS" w:hAnsi="Times New Roman" w:cs="Times New Roman"/>
          <w:b/>
          <w:bCs/>
          <w:color w:val="000000"/>
          <w:sz w:val="26"/>
          <w:szCs w:val="26"/>
          <w:lang w:val="kk-KZ" w:eastAsia="ru-RU"/>
        </w:rPr>
        <w:t>«Сам</w:t>
      </w:r>
      <w:r w:rsidR="0010419B">
        <w:rPr>
          <w:rFonts w:ascii="Times New Roman" w:eastAsia="Arial Unicode MS" w:hAnsi="Times New Roman" w:cs="Times New Roman"/>
          <w:b/>
          <w:bCs/>
          <w:color w:val="000000"/>
          <w:sz w:val="26"/>
          <w:szCs w:val="26"/>
          <w:lang w:val="kk-KZ" w:eastAsia="ru-RU"/>
        </w:rPr>
        <w:t>ұрық</w:t>
      </w:r>
      <w:r w:rsidRPr="0010419B">
        <w:rPr>
          <w:rFonts w:ascii="Times New Roman" w:eastAsia="Arial Unicode MS" w:hAnsi="Times New Roman" w:cs="Times New Roman"/>
          <w:b/>
          <w:bCs/>
          <w:color w:val="000000"/>
          <w:sz w:val="26"/>
          <w:szCs w:val="26"/>
          <w:lang w:val="kk-KZ" w:eastAsia="ru-RU"/>
        </w:rPr>
        <w:t>-Энерго»</w:t>
      </w:r>
    </w:p>
    <w:p w:rsidR="0010419B" w:rsidRPr="0010419B" w:rsidRDefault="0010419B" w:rsidP="0030630F">
      <w:pPr>
        <w:widowControl w:val="0"/>
        <w:spacing w:after="0" w:line="240" w:lineRule="auto"/>
        <w:ind w:right="2060" w:firstLine="851"/>
        <w:jc w:val="right"/>
        <w:rPr>
          <w:rFonts w:ascii="Times New Roman" w:eastAsia="Arial Unicode MS" w:hAnsi="Times New Roman" w:cs="Times New Roman"/>
          <w:b/>
          <w:bCs/>
          <w:sz w:val="26"/>
          <w:szCs w:val="26"/>
          <w:lang w:val="kk-KZ" w:eastAsia="ru-RU"/>
        </w:rPr>
      </w:pPr>
      <w:r>
        <w:rPr>
          <w:rFonts w:ascii="Times New Roman" w:eastAsia="Arial Unicode MS" w:hAnsi="Times New Roman" w:cs="Times New Roman"/>
          <w:b/>
          <w:bCs/>
          <w:color w:val="000000"/>
          <w:sz w:val="26"/>
          <w:szCs w:val="26"/>
          <w:lang w:val="kk-KZ" w:eastAsia="ru-RU"/>
        </w:rPr>
        <w:t>акционерлік қоғамы</w:t>
      </w:r>
    </w:p>
    <w:p w:rsidR="0030630F" w:rsidRPr="0010419B" w:rsidRDefault="0030630F" w:rsidP="0030630F">
      <w:pPr>
        <w:keepNext/>
        <w:keepLines/>
        <w:widowControl w:val="0"/>
        <w:spacing w:after="302" w:line="260" w:lineRule="exact"/>
        <w:ind w:firstLine="851"/>
        <w:jc w:val="center"/>
        <w:outlineLvl w:val="0"/>
        <w:rPr>
          <w:rFonts w:ascii="Times New Roman" w:eastAsia="Arial Unicode MS" w:hAnsi="Times New Roman" w:cs="Times New Roman"/>
          <w:b/>
          <w:bCs/>
          <w:color w:val="000000"/>
          <w:sz w:val="26"/>
          <w:szCs w:val="26"/>
          <w:lang w:val="kk-KZ" w:eastAsia="ru-RU"/>
        </w:rPr>
      </w:pPr>
      <w:bookmarkStart w:id="7" w:name="bookmark14"/>
    </w:p>
    <w:p w:rsidR="0030630F" w:rsidRPr="0010419B" w:rsidRDefault="0030630F" w:rsidP="0030630F">
      <w:pPr>
        <w:keepNext/>
        <w:keepLines/>
        <w:widowControl w:val="0"/>
        <w:spacing w:after="302" w:line="260" w:lineRule="exact"/>
        <w:ind w:firstLine="851"/>
        <w:jc w:val="center"/>
        <w:outlineLvl w:val="0"/>
        <w:rPr>
          <w:rFonts w:ascii="Times New Roman" w:eastAsia="Arial Unicode MS" w:hAnsi="Times New Roman" w:cs="Times New Roman"/>
          <w:b/>
          <w:bCs/>
          <w:color w:val="000000"/>
          <w:sz w:val="26"/>
          <w:szCs w:val="26"/>
          <w:lang w:val="kk-KZ" w:eastAsia="ru-RU"/>
        </w:rPr>
      </w:pPr>
    </w:p>
    <w:p w:rsidR="0030630F" w:rsidRPr="0010419B" w:rsidRDefault="0010419B" w:rsidP="0030630F">
      <w:pPr>
        <w:keepNext/>
        <w:keepLines/>
        <w:widowControl w:val="0"/>
        <w:spacing w:after="302" w:line="260" w:lineRule="exact"/>
        <w:ind w:firstLine="851"/>
        <w:jc w:val="center"/>
        <w:outlineLvl w:val="0"/>
        <w:rPr>
          <w:rFonts w:ascii="Times New Roman" w:eastAsia="Arial Unicode MS" w:hAnsi="Times New Roman" w:cs="Times New Roman"/>
          <w:b/>
          <w:bCs/>
          <w:color w:val="000000"/>
          <w:sz w:val="26"/>
          <w:szCs w:val="26"/>
          <w:lang w:val="kk-KZ" w:eastAsia="ru-RU"/>
        </w:rPr>
      </w:pPr>
      <w:r>
        <w:rPr>
          <w:rFonts w:ascii="Times New Roman" w:eastAsia="Arial Unicode MS" w:hAnsi="Times New Roman" w:cs="Times New Roman"/>
          <w:b/>
          <w:bCs/>
          <w:color w:val="000000"/>
          <w:sz w:val="26"/>
          <w:szCs w:val="26"/>
          <w:lang w:val="kk-KZ" w:eastAsia="ru-RU"/>
        </w:rPr>
        <w:t>ӨТІНІШ</w:t>
      </w:r>
      <w:r w:rsidR="0030630F" w:rsidRPr="0010419B">
        <w:rPr>
          <w:rFonts w:ascii="Times New Roman" w:eastAsia="Arial Unicode MS" w:hAnsi="Times New Roman" w:cs="Times New Roman"/>
          <w:b/>
          <w:bCs/>
          <w:color w:val="000000"/>
          <w:sz w:val="26"/>
          <w:szCs w:val="26"/>
          <w:lang w:val="kk-KZ" w:eastAsia="ru-RU"/>
        </w:rPr>
        <w:t>-</w:t>
      </w:r>
      <w:r>
        <w:rPr>
          <w:rFonts w:ascii="Times New Roman" w:eastAsia="Arial Unicode MS" w:hAnsi="Times New Roman" w:cs="Times New Roman"/>
          <w:b/>
          <w:bCs/>
          <w:color w:val="000000"/>
          <w:sz w:val="26"/>
          <w:szCs w:val="26"/>
          <w:lang w:val="kk-KZ" w:eastAsia="ru-RU"/>
        </w:rPr>
        <w:t>КЕЛІСІМ</w:t>
      </w:r>
      <w:bookmarkEnd w:id="7"/>
    </w:p>
    <w:p w:rsidR="0030630F" w:rsidRPr="0010419B" w:rsidRDefault="0030630F" w:rsidP="0030630F">
      <w:pPr>
        <w:keepNext/>
        <w:keepLines/>
        <w:widowControl w:val="0"/>
        <w:spacing w:after="302" w:line="260" w:lineRule="exact"/>
        <w:ind w:firstLine="851"/>
        <w:jc w:val="center"/>
        <w:outlineLvl w:val="0"/>
        <w:rPr>
          <w:rFonts w:ascii="Times New Roman" w:eastAsia="Arial Unicode MS" w:hAnsi="Times New Roman" w:cs="Times New Roman"/>
          <w:b/>
          <w:bCs/>
          <w:sz w:val="26"/>
          <w:szCs w:val="26"/>
          <w:lang w:val="kk-KZ" w:eastAsia="ru-RU"/>
        </w:rPr>
      </w:pPr>
    </w:p>
    <w:p w:rsidR="0030630F" w:rsidRPr="000E114D" w:rsidRDefault="0010419B" w:rsidP="0010419B">
      <w:pPr>
        <w:widowControl w:val="0"/>
        <w:spacing w:after="0" w:line="317" w:lineRule="exact"/>
        <w:ind w:left="142" w:firstLine="567"/>
        <w:jc w:val="both"/>
        <w:rPr>
          <w:rFonts w:ascii="Times New Roman" w:eastAsia="Arial Unicode MS" w:hAnsi="Times New Roman" w:cs="Times New Roman"/>
          <w:color w:val="000000"/>
          <w:sz w:val="26"/>
          <w:szCs w:val="26"/>
          <w:lang w:val="kk-KZ" w:eastAsia="ru-RU"/>
        </w:rPr>
      </w:pPr>
      <w:r>
        <w:rPr>
          <w:rFonts w:ascii="Times New Roman" w:eastAsia="Arial Unicode MS" w:hAnsi="Times New Roman" w:cs="Times New Roman"/>
          <w:color w:val="000000"/>
          <w:sz w:val="26"/>
          <w:szCs w:val="26"/>
          <w:lang w:val="kk-KZ" w:eastAsia="ru-RU"/>
        </w:rPr>
        <w:t xml:space="preserve">    Осы арқылы </w:t>
      </w:r>
      <w:r w:rsidRPr="0010419B">
        <w:rPr>
          <w:rFonts w:ascii="Times New Roman" w:eastAsia="Arial Unicode MS" w:hAnsi="Times New Roman" w:cs="Times New Roman"/>
          <w:color w:val="000000"/>
          <w:sz w:val="26"/>
          <w:szCs w:val="26"/>
          <w:lang w:val="kk-KZ" w:eastAsia="ru-RU"/>
        </w:rPr>
        <w:t xml:space="preserve">«   </w:t>
      </w:r>
      <w:r w:rsidRPr="0010419B">
        <w:rPr>
          <w:rFonts w:ascii="Times New Roman" w:eastAsia="Arial Unicode MS" w:hAnsi="Times New Roman" w:cs="Times New Roman"/>
          <w:color w:val="000000"/>
          <w:sz w:val="26"/>
          <w:szCs w:val="26"/>
          <w:lang w:val="kk-KZ" w:eastAsia="ru-RU"/>
        </w:rPr>
        <w:tab/>
        <w:t>»</w:t>
      </w:r>
      <w:r>
        <w:rPr>
          <w:rFonts w:ascii="Times New Roman" w:eastAsia="Arial Unicode MS" w:hAnsi="Times New Roman" w:cs="Times New Roman"/>
          <w:color w:val="000000"/>
          <w:sz w:val="26"/>
          <w:szCs w:val="26"/>
          <w:lang w:val="kk-KZ" w:eastAsia="ru-RU"/>
        </w:rPr>
        <w:t xml:space="preserve"> АҚ Директорлар кеңесінің мүшелігіне тәуелсіз директор ретінде қосуға келісім беретінімді растаймын. Сондай-ақ, мен аталған акционерлік қоғамның аффилиирленген тұлғасы болып табылмайтынымды және </w:t>
      </w:r>
      <w:r w:rsidR="00472B7D">
        <w:rPr>
          <w:rFonts w:ascii="Times New Roman" w:eastAsia="Arial Unicode MS" w:hAnsi="Times New Roman" w:cs="Times New Roman"/>
          <w:color w:val="000000"/>
          <w:sz w:val="26"/>
          <w:szCs w:val="26"/>
          <w:lang w:val="kk-KZ" w:eastAsia="ru-RU"/>
        </w:rPr>
        <w:t xml:space="preserve">соңғы үш жыл ішінде ондай тұлға болмағанымды, аталған акционерлік қоғамның аффилиирленген тұлғаларына қатысым жөнінен аффилиирленген тұлға </w:t>
      </w:r>
      <w:r w:rsidR="000E114D">
        <w:rPr>
          <w:rFonts w:ascii="Times New Roman" w:eastAsia="Arial Unicode MS" w:hAnsi="Times New Roman" w:cs="Times New Roman"/>
          <w:color w:val="000000"/>
          <w:sz w:val="26"/>
          <w:szCs w:val="26"/>
          <w:lang w:val="kk-KZ" w:eastAsia="ru-RU"/>
        </w:rPr>
        <w:t>емес екенімді</w:t>
      </w:r>
      <w:r w:rsidR="00472B7D">
        <w:rPr>
          <w:rFonts w:ascii="Times New Roman" w:eastAsia="Arial Unicode MS" w:hAnsi="Times New Roman" w:cs="Times New Roman"/>
          <w:color w:val="000000"/>
          <w:sz w:val="26"/>
          <w:szCs w:val="26"/>
          <w:lang w:val="kk-KZ" w:eastAsia="ru-RU"/>
        </w:rPr>
        <w:t xml:space="preserve"> және </w:t>
      </w:r>
      <w:r w:rsidR="00472B7D" w:rsidRPr="0010419B">
        <w:rPr>
          <w:rFonts w:ascii="Times New Roman" w:eastAsia="Arial Unicode MS" w:hAnsi="Times New Roman" w:cs="Times New Roman"/>
          <w:color w:val="000000"/>
          <w:sz w:val="26"/>
          <w:szCs w:val="26"/>
          <w:lang w:val="kk-KZ" w:eastAsia="ru-RU"/>
        </w:rPr>
        <w:t xml:space="preserve">«   </w:t>
      </w:r>
      <w:r w:rsidR="00472B7D" w:rsidRPr="0010419B">
        <w:rPr>
          <w:rFonts w:ascii="Times New Roman" w:eastAsia="Arial Unicode MS" w:hAnsi="Times New Roman" w:cs="Times New Roman"/>
          <w:color w:val="000000"/>
          <w:sz w:val="26"/>
          <w:szCs w:val="26"/>
          <w:lang w:val="kk-KZ" w:eastAsia="ru-RU"/>
        </w:rPr>
        <w:tab/>
        <w:t>»</w:t>
      </w:r>
      <w:r w:rsidR="00472B7D">
        <w:rPr>
          <w:rFonts w:ascii="Times New Roman" w:eastAsia="Arial Unicode MS" w:hAnsi="Times New Roman" w:cs="Times New Roman"/>
          <w:color w:val="000000"/>
          <w:sz w:val="26"/>
          <w:szCs w:val="26"/>
          <w:lang w:val="kk-KZ" w:eastAsia="ru-RU"/>
        </w:rPr>
        <w:t xml:space="preserve"> АҚ аффилиирленген тұлғаларына – олардың лауазымды тұлғаларына бағынышты болмағанымды; мемлекеттік қызметші </w:t>
      </w:r>
      <w:r w:rsidR="000E114D">
        <w:rPr>
          <w:rFonts w:ascii="Times New Roman" w:eastAsia="Arial Unicode MS" w:hAnsi="Times New Roman" w:cs="Times New Roman"/>
          <w:color w:val="000000"/>
          <w:sz w:val="26"/>
          <w:szCs w:val="26"/>
          <w:lang w:val="kk-KZ" w:eastAsia="ru-RU"/>
        </w:rPr>
        <w:t>емес екенімді</w:t>
      </w:r>
      <w:r w:rsidR="00472B7D">
        <w:rPr>
          <w:rFonts w:ascii="Times New Roman" w:eastAsia="Arial Unicode MS" w:hAnsi="Times New Roman" w:cs="Times New Roman"/>
          <w:color w:val="000000"/>
          <w:sz w:val="26"/>
          <w:szCs w:val="26"/>
          <w:lang w:val="kk-KZ" w:eastAsia="ru-RU"/>
        </w:rPr>
        <w:t xml:space="preserve">; аталған акционерлік қоғамның аудиторы болып табылмайтынымды және соңғы үш жыл ішінде ондай қызмет атқармағанымды,              </w:t>
      </w:r>
      <w:r w:rsidR="00472B7D" w:rsidRPr="0010419B">
        <w:rPr>
          <w:rFonts w:ascii="Times New Roman" w:eastAsia="Arial Unicode MS" w:hAnsi="Times New Roman" w:cs="Times New Roman"/>
          <w:color w:val="000000"/>
          <w:sz w:val="26"/>
          <w:szCs w:val="26"/>
          <w:lang w:val="kk-KZ" w:eastAsia="ru-RU"/>
        </w:rPr>
        <w:t xml:space="preserve">«   </w:t>
      </w:r>
      <w:r w:rsidR="00472B7D" w:rsidRPr="0010419B">
        <w:rPr>
          <w:rFonts w:ascii="Times New Roman" w:eastAsia="Arial Unicode MS" w:hAnsi="Times New Roman" w:cs="Times New Roman"/>
          <w:color w:val="000000"/>
          <w:sz w:val="26"/>
          <w:szCs w:val="26"/>
          <w:lang w:val="kk-KZ" w:eastAsia="ru-RU"/>
        </w:rPr>
        <w:tab/>
        <w:t>»</w:t>
      </w:r>
      <w:r w:rsidR="00472B7D">
        <w:rPr>
          <w:rFonts w:ascii="Times New Roman" w:eastAsia="Arial Unicode MS" w:hAnsi="Times New Roman" w:cs="Times New Roman"/>
          <w:color w:val="000000"/>
          <w:sz w:val="26"/>
          <w:szCs w:val="26"/>
          <w:lang w:val="kk-KZ" w:eastAsia="ru-RU"/>
        </w:rPr>
        <w:t xml:space="preserve"> АҚ аудитінде аудиторлық ұйымның құрамында жұмыс істейтін аудитор ретінде қатыспағанымды, соңғы үш жыл ішінде мұндай аудитке қатыспағанымды растаймын.  </w:t>
      </w:r>
    </w:p>
    <w:p w:rsidR="0030630F" w:rsidRPr="000E114D" w:rsidRDefault="0030630F" w:rsidP="0030630F">
      <w:pPr>
        <w:widowControl w:val="0"/>
        <w:tabs>
          <w:tab w:val="left" w:leader="underscore" w:pos="142"/>
        </w:tabs>
        <w:spacing w:after="0" w:line="317" w:lineRule="exact"/>
        <w:ind w:left="142" w:right="380"/>
        <w:jc w:val="both"/>
        <w:rPr>
          <w:rFonts w:ascii="Times New Roman" w:eastAsia="Arial Unicode MS" w:hAnsi="Times New Roman" w:cs="Times New Roman"/>
          <w:color w:val="000000"/>
          <w:sz w:val="26"/>
          <w:szCs w:val="26"/>
          <w:lang w:val="kk-KZ" w:eastAsia="ru-RU"/>
        </w:rPr>
      </w:pPr>
    </w:p>
    <w:p w:rsidR="0030630F" w:rsidRPr="000E114D" w:rsidRDefault="0030630F" w:rsidP="0030630F">
      <w:pPr>
        <w:widowControl w:val="0"/>
        <w:tabs>
          <w:tab w:val="left" w:leader="underscore" w:pos="142"/>
        </w:tabs>
        <w:spacing w:after="0" w:line="317" w:lineRule="exact"/>
        <w:ind w:left="142" w:right="380"/>
        <w:jc w:val="both"/>
        <w:rPr>
          <w:rFonts w:ascii="Times New Roman" w:eastAsia="Arial Unicode MS" w:hAnsi="Times New Roman" w:cs="Times New Roman"/>
          <w:color w:val="000000"/>
          <w:sz w:val="26"/>
          <w:szCs w:val="26"/>
          <w:lang w:val="kk-KZ" w:eastAsia="ru-RU"/>
        </w:rPr>
      </w:pPr>
    </w:p>
    <w:p w:rsidR="0030630F" w:rsidRPr="0030630F" w:rsidRDefault="00472B7D" w:rsidP="00472B7D">
      <w:pPr>
        <w:widowControl w:val="0"/>
        <w:tabs>
          <w:tab w:val="left" w:leader="underscore" w:pos="142"/>
        </w:tabs>
        <w:spacing w:after="0" w:line="317" w:lineRule="exact"/>
        <w:ind w:left="142" w:right="380"/>
        <w:jc w:val="both"/>
        <w:rPr>
          <w:rFonts w:ascii="Times New Roman" w:eastAsia="Arial Unicode MS" w:hAnsi="Times New Roman" w:cs="Times New Roman"/>
          <w:color w:val="000000"/>
          <w:lang w:eastAsia="ru-RU"/>
        </w:rPr>
      </w:pPr>
      <w:r>
        <w:rPr>
          <w:rFonts w:ascii="Times New Roman" w:eastAsia="Arial Unicode MS" w:hAnsi="Times New Roman" w:cs="Times New Roman"/>
          <w:b/>
          <w:color w:val="000000"/>
          <w:sz w:val="26"/>
          <w:szCs w:val="26"/>
          <w:lang w:val="kk-KZ" w:eastAsia="ru-RU"/>
        </w:rPr>
        <w:t>Лауазымы, ұйым</w:t>
      </w:r>
      <w:r w:rsidR="0030630F" w:rsidRPr="0030630F">
        <w:rPr>
          <w:rFonts w:ascii="Times New Roman" w:eastAsia="Arial Unicode MS" w:hAnsi="Times New Roman" w:cs="Times New Roman"/>
          <w:b/>
          <w:color w:val="000000"/>
          <w:sz w:val="26"/>
          <w:szCs w:val="26"/>
          <w:lang w:eastAsia="ru-RU"/>
        </w:rPr>
        <w:t xml:space="preserve">                   (</w:t>
      </w:r>
      <w:r>
        <w:rPr>
          <w:rFonts w:ascii="Times New Roman" w:eastAsia="Arial Unicode MS" w:hAnsi="Times New Roman" w:cs="Times New Roman"/>
          <w:b/>
          <w:color w:val="000000"/>
          <w:sz w:val="26"/>
          <w:szCs w:val="26"/>
          <w:lang w:val="kk-KZ" w:eastAsia="ru-RU"/>
        </w:rPr>
        <w:t>қолы</w:t>
      </w:r>
      <w:r w:rsidR="0030630F" w:rsidRPr="0030630F">
        <w:rPr>
          <w:rFonts w:ascii="Times New Roman" w:eastAsia="Arial Unicode MS" w:hAnsi="Times New Roman" w:cs="Times New Roman"/>
          <w:b/>
          <w:color w:val="000000"/>
          <w:sz w:val="26"/>
          <w:szCs w:val="26"/>
          <w:lang w:eastAsia="ru-RU"/>
        </w:rPr>
        <w:t xml:space="preserve">)                                 </w:t>
      </w:r>
      <w:r>
        <w:rPr>
          <w:rFonts w:ascii="Times New Roman" w:eastAsia="Arial Unicode MS" w:hAnsi="Times New Roman" w:cs="Times New Roman"/>
          <w:b/>
          <w:color w:val="000000"/>
          <w:sz w:val="26"/>
          <w:szCs w:val="26"/>
          <w:lang w:val="kk-KZ" w:eastAsia="ru-RU"/>
        </w:rPr>
        <w:t>Тегі, аты-жөні</w:t>
      </w: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Pr="0030630F" w:rsidRDefault="0030630F" w:rsidP="0030630F">
      <w:pPr>
        <w:widowControl w:val="0"/>
        <w:spacing w:after="0" w:line="269" w:lineRule="exact"/>
        <w:ind w:firstLine="851"/>
        <w:rPr>
          <w:rFonts w:ascii="Times New Roman" w:eastAsia="Arial Unicode MS" w:hAnsi="Times New Roman" w:cs="Times New Roman"/>
          <w:color w:val="000000"/>
          <w:lang w:eastAsia="ru-RU"/>
        </w:rPr>
      </w:pPr>
    </w:p>
    <w:p w:rsidR="0030630F" w:rsidRDefault="0030630F" w:rsidP="0030630F">
      <w:pPr>
        <w:widowControl w:val="0"/>
        <w:spacing w:after="0" w:line="269" w:lineRule="exact"/>
        <w:ind w:firstLine="851"/>
        <w:rPr>
          <w:rFonts w:ascii="Times New Roman" w:eastAsia="Arial Unicode MS" w:hAnsi="Times New Roman" w:cs="Times New Roman"/>
          <w:color w:val="000000"/>
          <w:lang w:val="kk-KZ" w:eastAsia="ru-RU"/>
        </w:rPr>
      </w:pPr>
    </w:p>
    <w:p w:rsidR="00472B7D" w:rsidRDefault="00472B7D" w:rsidP="0030630F">
      <w:pPr>
        <w:widowControl w:val="0"/>
        <w:spacing w:after="0" w:line="269" w:lineRule="exact"/>
        <w:ind w:firstLine="851"/>
        <w:rPr>
          <w:rFonts w:ascii="Times New Roman" w:eastAsia="Arial Unicode MS" w:hAnsi="Times New Roman" w:cs="Times New Roman"/>
          <w:color w:val="000000"/>
          <w:lang w:val="kk-KZ" w:eastAsia="ru-RU"/>
        </w:rPr>
      </w:pPr>
    </w:p>
    <w:p w:rsidR="00472B7D" w:rsidRDefault="00472B7D" w:rsidP="0030630F">
      <w:pPr>
        <w:widowControl w:val="0"/>
        <w:spacing w:after="0" w:line="240" w:lineRule="auto"/>
        <w:ind w:firstLine="851"/>
        <w:jc w:val="right"/>
        <w:rPr>
          <w:rFonts w:ascii="Times New Roman" w:eastAsia="Arial Unicode MS" w:hAnsi="Times New Roman" w:cs="Times New Roman"/>
          <w:b/>
          <w:color w:val="000000"/>
          <w:sz w:val="28"/>
          <w:szCs w:val="28"/>
          <w:lang w:val="kk-KZ" w:eastAsia="ru-RU"/>
        </w:rPr>
      </w:pPr>
    </w:p>
    <w:p w:rsidR="002F3F0B" w:rsidRPr="00723380" w:rsidRDefault="002F3F0B" w:rsidP="002F3F0B">
      <w:pPr>
        <w:widowControl w:val="0"/>
        <w:spacing w:after="0" w:line="240" w:lineRule="auto"/>
        <w:jc w:val="right"/>
        <w:rPr>
          <w:rFonts w:ascii="Times New Roman" w:hAnsi="Times New Roman" w:cs="Times New Roman"/>
          <w:b/>
          <w:sz w:val="26"/>
          <w:szCs w:val="26"/>
          <w:lang w:val="kk-KZ"/>
        </w:rPr>
      </w:pPr>
      <w:r w:rsidRPr="00B73321">
        <w:rPr>
          <w:rFonts w:ascii="Times New Roman" w:hAnsi="Times New Roman" w:cs="Times New Roman"/>
          <w:b/>
          <w:sz w:val="26"/>
          <w:szCs w:val="26"/>
          <w:lang w:val="kk-KZ"/>
        </w:rPr>
        <w:lastRenderedPageBreak/>
        <w:t>«Сам</w:t>
      </w:r>
      <w:r w:rsidRPr="00723380">
        <w:rPr>
          <w:rFonts w:ascii="Times New Roman" w:hAnsi="Times New Roman" w:cs="Times New Roman"/>
          <w:b/>
          <w:sz w:val="26"/>
          <w:szCs w:val="26"/>
          <w:lang w:val="kk-KZ"/>
        </w:rPr>
        <w:t>ұрық</w:t>
      </w:r>
      <w:r w:rsidRPr="00B73321">
        <w:rPr>
          <w:rFonts w:ascii="Times New Roman" w:hAnsi="Times New Roman" w:cs="Times New Roman"/>
          <w:b/>
          <w:sz w:val="26"/>
          <w:szCs w:val="26"/>
          <w:lang w:val="kk-KZ"/>
        </w:rPr>
        <w:t>-Энерго»</w:t>
      </w:r>
      <w:r w:rsidRPr="00723380">
        <w:rPr>
          <w:rFonts w:ascii="Times New Roman" w:hAnsi="Times New Roman" w:cs="Times New Roman"/>
          <w:b/>
          <w:sz w:val="26"/>
          <w:szCs w:val="26"/>
          <w:lang w:val="kk-KZ"/>
        </w:rPr>
        <w:t xml:space="preserve"> АҚ </w:t>
      </w:r>
    </w:p>
    <w:p w:rsidR="002F3F0B" w:rsidRPr="00723380" w:rsidRDefault="002F3F0B" w:rsidP="002F3F0B">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Директорлар кеңесіне мүшелер іріктеу</w:t>
      </w:r>
    </w:p>
    <w:p w:rsidR="002F3F0B" w:rsidRPr="00723380" w:rsidRDefault="002F3F0B" w:rsidP="002F3F0B">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 xml:space="preserve"> және сыйақы беру қағидасына </w:t>
      </w:r>
      <w:r>
        <w:rPr>
          <w:rFonts w:ascii="Times New Roman" w:hAnsi="Times New Roman" w:cs="Times New Roman"/>
          <w:b/>
          <w:sz w:val="26"/>
          <w:szCs w:val="26"/>
          <w:lang w:val="kk-KZ"/>
        </w:rPr>
        <w:t xml:space="preserve"> </w:t>
      </w:r>
      <w:r>
        <w:rPr>
          <w:rFonts w:ascii="Times New Roman" w:hAnsi="Times New Roman" w:cs="Times New Roman"/>
          <w:b/>
          <w:sz w:val="26"/>
          <w:szCs w:val="26"/>
          <w:lang w:val="kk-KZ"/>
        </w:rPr>
        <w:t>3</w:t>
      </w:r>
      <w:r w:rsidRPr="00723380">
        <w:rPr>
          <w:rFonts w:ascii="Times New Roman" w:hAnsi="Times New Roman" w:cs="Times New Roman"/>
          <w:b/>
          <w:sz w:val="26"/>
          <w:szCs w:val="26"/>
          <w:lang w:val="kk-KZ"/>
        </w:rPr>
        <w:t>-қосымша</w:t>
      </w:r>
    </w:p>
    <w:p w:rsidR="0030630F" w:rsidRPr="002F3F0B" w:rsidRDefault="0030630F" w:rsidP="0030630F">
      <w:pPr>
        <w:widowControl w:val="0"/>
        <w:spacing w:after="8" w:line="220" w:lineRule="exact"/>
        <w:ind w:firstLine="851"/>
        <w:rPr>
          <w:rFonts w:ascii="Times New Roman" w:eastAsia="Arial Unicode MS" w:hAnsi="Times New Roman" w:cs="Times New Roman"/>
          <w:color w:val="000000"/>
          <w:lang w:val="kk-KZ" w:eastAsia="ru-RU"/>
        </w:rPr>
      </w:pPr>
    </w:p>
    <w:p w:rsidR="0030630F" w:rsidRPr="0030630F" w:rsidRDefault="000E114D" w:rsidP="0030630F">
      <w:pPr>
        <w:widowControl w:val="0"/>
        <w:spacing w:after="8" w:line="220" w:lineRule="exact"/>
        <w:ind w:firstLine="851"/>
        <w:jc w:val="right"/>
        <w:rPr>
          <w:rFonts w:ascii="Times New Roman" w:eastAsia="Arial Unicode MS" w:hAnsi="Times New Roman" w:cs="Times New Roman"/>
          <w:lang w:eastAsia="ru-RU"/>
        </w:rPr>
      </w:pPr>
      <w:r>
        <w:rPr>
          <w:rFonts w:ascii="Times New Roman" w:eastAsia="Arial Unicode MS" w:hAnsi="Times New Roman" w:cs="Times New Roman"/>
          <w:color w:val="000000"/>
          <w:lang w:val="kk-KZ" w:eastAsia="ru-RU"/>
        </w:rPr>
        <w:t>Үміткердің</w:t>
      </w:r>
      <w:r w:rsidR="002F3F0B">
        <w:rPr>
          <w:rFonts w:ascii="Times New Roman" w:eastAsia="Arial Unicode MS" w:hAnsi="Times New Roman" w:cs="Times New Roman"/>
          <w:color w:val="000000"/>
          <w:lang w:val="kk-KZ" w:eastAsia="ru-RU"/>
        </w:rPr>
        <w:t xml:space="preserve"> суреті</w:t>
      </w:r>
    </w:p>
    <w:p w:rsidR="0030630F" w:rsidRPr="0030630F" w:rsidRDefault="0030630F" w:rsidP="0030630F">
      <w:pPr>
        <w:widowControl w:val="0"/>
        <w:spacing w:after="540" w:line="220" w:lineRule="exact"/>
        <w:ind w:right="280" w:firstLine="851"/>
        <w:jc w:val="right"/>
        <w:rPr>
          <w:rFonts w:ascii="Times New Roman" w:eastAsia="Arial Unicode MS" w:hAnsi="Times New Roman" w:cs="Times New Roman"/>
          <w:lang w:eastAsia="ru-RU"/>
        </w:rPr>
      </w:pPr>
    </w:p>
    <w:p w:rsidR="0030630F" w:rsidRPr="0030630F" w:rsidRDefault="0076055D" w:rsidP="0030630F">
      <w:pPr>
        <w:widowControl w:val="0"/>
        <w:spacing w:after="254" w:line="230" w:lineRule="exact"/>
        <w:ind w:firstLine="851"/>
        <w:jc w:val="center"/>
        <w:rPr>
          <w:rFonts w:ascii="Times New Roman" w:eastAsia="Arial Unicode MS" w:hAnsi="Times New Roman" w:cs="Times New Roman"/>
          <w:b/>
          <w:bCs/>
          <w:sz w:val="23"/>
          <w:szCs w:val="23"/>
          <w:lang w:eastAsia="ru-RU"/>
        </w:rPr>
      </w:pPr>
      <w:r>
        <w:rPr>
          <w:rFonts w:ascii="Times New Roman" w:eastAsia="Arial Unicode MS" w:hAnsi="Times New Roman" w:cs="Times New Roman"/>
          <w:b/>
          <w:bCs/>
          <w:color w:val="000000"/>
          <w:sz w:val="23"/>
          <w:szCs w:val="23"/>
          <w:lang w:val="kk-KZ" w:eastAsia="ru-RU"/>
        </w:rPr>
        <w:t xml:space="preserve">Директорға </w:t>
      </w:r>
      <w:r w:rsidR="000E114D">
        <w:rPr>
          <w:rFonts w:ascii="Times New Roman" w:eastAsia="Arial Unicode MS" w:hAnsi="Times New Roman" w:cs="Times New Roman"/>
          <w:b/>
          <w:bCs/>
          <w:color w:val="000000"/>
          <w:sz w:val="23"/>
          <w:szCs w:val="23"/>
          <w:lang w:val="kk-KZ" w:eastAsia="ru-RU"/>
        </w:rPr>
        <w:t>үміткер</w:t>
      </w:r>
      <w:r>
        <w:rPr>
          <w:rFonts w:ascii="Times New Roman" w:eastAsia="Arial Unicode MS" w:hAnsi="Times New Roman" w:cs="Times New Roman"/>
          <w:b/>
          <w:bCs/>
          <w:color w:val="000000"/>
          <w:sz w:val="23"/>
          <w:szCs w:val="23"/>
          <w:lang w:val="kk-KZ" w:eastAsia="ru-RU"/>
        </w:rPr>
        <w:t xml:space="preserve"> туралы мәлімет</w:t>
      </w:r>
      <w:r w:rsidR="0030630F" w:rsidRPr="0030630F">
        <w:rPr>
          <w:rFonts w:ascii="Times New Roman" w:eastAsia="Arial Unicode MS" w:hAnsi="Times New Roman" w:cs="Times New Roman"/>
          <w:b/>
          <w:bCs/>
          <w:color w:val="000000"/>
          <w:sz w:val="23"/>
          <w:szCs w:val="23"/>
          <w:lang w:eastAsia="ru-RU"/>
        </w:rPr>
        <w:br/>
      </w:r>
      <w:r w:rsidR="0030630F" w:rsidRPr="0030630F">
        <w:rPr>
          <w:rFonts w:ascii="Times New Roman" w:eastAsia="Arial Unicode MS" w:hAnsi="Times New Roman" w:cs="Times New Roman"/>
          <w:color w:val="000000"/>
          <w:lang w:eastAsia="ru-RU"/>
        </w:rPr>
        <w:t>(</w:t>
      </w:r>
      <w:r>
        <w:rPr>
          <w:rFonts w:ascii="Times New Roman" w:eastAsia="Arial Unicode MS" w:hAnsi="Times New Roman" w:cs="Times New Roman"/>
          <w:color w:val="000000"/>
          <w:lang w:val="kk-KZ" w:eastAsia="ru-RU"/>
        </w:rPr>
        <w:t>Қоғамның атауы</w:t>
      </w:r>
      <w:r w:rsidR="0030630F" w:rsidRPr="0030630F">
        <w:rPr>
          <w:rFonts w:ascii="Times New Roman" w:eastAsia="Arial Unicode MS" w:hAnsi="Times New Roman" w:cs="Times New Roman"/>
          <w:color w:val="000000"/>
          <w:lang w:eastAsia="ru-RU"/>
        </w:rPr>
        <w:t>)</w:t>
      </w:r>
    </w:p>
    <w:p w:rsidR="0030630F" w:rsidRPr="0030630F" w:rsidRDefault="0030630F" w:rsidP="0030630F">
      <w:pPr>
        <w:framePr w:w="9734" w:wrap="notBeside" w:vAnchor="text" w:hAnchor="text" w:xAlign="center" w:y="1"/>
        <w:widowControl w:val="0"/>
        <w:spacing w:after="0" w:line="220" w:lineRule="exact"/>
        <w:ind w:firstLine="851"/>
        <w:rPr>
          <w:rFonts w:ascii="Times New Roman" w:eastAsia="Arial Unicode MS" w:hAnsi="Times New Roman" w:cs="Times New Roman"/>
          <w:lang w:eastAsia="ru-RU"/>
        </w:rPr>
      </w:pPr>
      <w:r w:rsidRPr="0030630F">
        <w:rPr>
          <w:rFonts w:ascii="Times New Roman" w:eastAsia="Arial Unicode MS" w:hAnsi="Times New Roman" w:cs="Times New Roman"/>
          <w:color w:val="000000"/>
          <w:lang w:eastAsia="ru-RU"/>
        </w:rPr>
        <w:t xml:space="preserve">1. </w:t>
      </w:r>
      <w:r w:rsidR="0076055D">
        <w:rPr>
          <w:rFonts w:ascii="Times New Roman" w:eastAsia="Arial Unicode MS" w:hAnsi="Times New Roman" w:cs="Times New Roman"/>
          <w:color w:val="000000"/>
          <w:lang w:val="kk-KZ" w:eastAsia="ru-RU"/>
        </w:rPr>
        <w:t>Жалпы мәліметтер</w:t>
      </w:r>
      <w:r w:rsidRPr="0030630F">
        <w:rPr>
          <w:rFonts w:ascii="Times New Roman" w:eastAsia="Arial Unicode MS" w:hAnsi="Times New Roman" w:cs="Times New Roman"/>
          <w:color w:val="000000"/>
          <w:lang w:eastAsia="ru-RU"/>
        </w:rPr>
        <w:t>:</w:t>
      </w:r>
    </w:p>
    <w:tbl>
      <w:tblPr>
        <w:tblW w:w="0" w:type="auto"/>
        <w:jc w:val="center"/>
        <w:tblLayout w:type="fixed"/>
        <w:tblCellMar>
          <w:left w:w="0" w:type="dxa"/>
          <w:right w:w="0" w:type="dxa"/>
        </w:tblCellMar>
        <w:tblLook w:val="0000" w:firstRow="0" w:lastRow="0" w:firstColumn="0" w:lastColumn="0" w:noHBand="0" w:noVBand="0"/>
      </w:tblPr>
      <w:tblGrid>
        <w:gridCol w:w="1844"/>
        <w:gridCol w:w="7891"/>
      </w:tblGrid>
      <w:tr w:rsidR="0030630F" w:rsidRPr="0030630F" w:rsidTr="0055118C">
        <w:trPr>
          <w:trHeight w:hRule="exact" w:val="456"/>
          <w:jc w:val="center"/>
        </w:trPr>
        <w:tc>
          <w:tcPr>
            <w:tcW w:w="1844" w:type="dxa"/>
            <w:vMerge w:val="restart"/>
            <w:tcBorders>
              <w:top w:val="single" w:sz="4" w:space="0" w:color="auto"/>
              <w:left w:val="single" w:sz="4" w:space="0" w:color="auto"/>
              <w:bottom w:val="nil"/>
              <w:right w:val="nil"/>
            </w:tcBorders>
            <w:shd w:val="clear" w:color="auto" w:fill="FFFFFF"/>
          </w:tcPr>
          <w:p w:rsidR="0030630F" w:rsidRPr="0030630F" w:rsidRDefault="0076055D" w:rsidP="0076055D">
            <w:pPr>
              <w:framePr w:w="9734" w:wrap="notBeside" w:vAnchor="text" w:hAnchor="text" w:xAlign="center" w:y="1"/>
              <w:widowControl w:val="0"/>
              <w:spacing w:after="0" w:line="274" w:lineRule="exact"/>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lang w:val="kk-KZ" w:eastAsia="ru-RU"/>
              </w:rPr>
              <w:t>Тегі, аты-жөні</w:t>
            </w:r>
          </w:p>
        </w:tc>
        <w:tc>
          <w:tcPr>
            <w:tcW w:w="7891" w:type="dxa"/>
            <w:tcBorders>
              <w:top w:val="single" w:sz="4" w:space="0" w:color="auto"/>
              <w:left w:val="single" w:sz="4" w:space="0" w:color="auto"/>
              <w:bottom w:val="nil"/>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r w:rsidR="0030630F" w:rsidRPr="0030630F" w:rsidTr="0055118C">
        <w:trPr>
          <w:trHeight w:hRule="exact" w:val="427"/>
          <w:jc w:val="center"/>
        </w:trPr>
        <w:tc>
          <w:tcPr>
            <w:tcW w:w="1844" w:type="dxa"/>
            <w:vMerge/>
            <w:tcBorders>
              <w:top w:val="nil"/>
              <w:left w:val="single" w:sz="4" w:space="0" w:color="auto"/>
              <w:bottom w:val="nil"/>
              <w:right w:val="nil"/>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c>
          <w:tcPr>
            <w:tcW w:w="7891" w:type="dxa"/>
            <w:tcBorders>
              <w:top w:val="single" w:sz="4" w:space="0" w:color="auto"/>
              <w:left w:val="single" w:sz="4" w:space="0" w:color="auto"/>
              <w:bottom w:val="nil"/>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r w:rsidR="0030630F" w:rsidRPr="0030630F" w:rsidTr="0055118C">
        <w:trPr>
          <w:trHeight w:hRule="exact" w:val="1214"/>
          <w:jc w:val="center"/>
        </w:trPr>
        <w:tc>
          <w:tcPr>
            <w:tcW w:w="1844" w:type="dxa"/>
            <w:vMerge/>
            <w:tcBorders>
              <w:top w:val="nil"/>
              <w:left w:val="single" w:sz="4" w:space="0" w:color="auto"/>
              <w:bottom w:val="nil"/>
              <w:right w:val="nil"/>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c>
          <w:tcPr>
            <w:tcW w:w="7891" w:type="dxa"/>
            <w:tcBorders>
              <w:top w:val="single" w:sz="4" w:space="0" w:color="auto"/>
              <w:left w:val="single" w:sz="4" w:space="0" w:color="auto"/>
              <w:bottom w:val="nil"/>
              <w:right w:val="single" w:sz="4" w:space="0" w:color="auto"/>
            </w:tcBorders>
            <w:shd w:val="clear" w:color="auto" w:fill="FFFFFF"/>
            <w:vAlign w:val="center"/>
          </w:tcPr>
          <w:p w:rsidR="0030630F" w:rsidRPr="0030630F" w:rsidRDefault="0030630F" w:rsidP="0030630F">
            <w:pPr>
              <w:framePr w:w="9734" w:wrap="notBeside" w:vAnchor="text" w:hAnchor="text" w:xAlign="center" w:y="1"/>
              <w:widowControl w:val="0"/>
              <w:spacing w:after="0" w:line="274" w:lineRule="exact"/>
              <w:ind w:firstLine="20"/>
              <w:rPr>
                <w:rFonts w:ascii="Times New Roman" w:eastAsia="Arial Unicode MS" w:hAnsi="Times New Roman" w:cs="Times New Roman"/>
                <w:sz w:val="26"/>
                <w:szCs w:val="26"/>
                <w:lang w:eastAsia="ru-RU"/>
              </w:rPr>
            </w:pPr>
            <w:proofErr w:type="gramStart"/>
            <w:r w:rsidRPr="0030630F">
              <w:rPr>
                <w:rFonts w:ascii="Times New Roman" w:eastAsia="Arial Unicode MS" w:hAnsi="Times New Roman" w:cs="Times New Roman"/>
                <w:color w:val="000000"/>
                <w:lang w:eastAsia="ru-RU"/>
              </w:rPr>
              <w:t>(</w:t>
            </w:r>
            <w:r w:rsidR="0076055D">
              <w:rPr>
                <w:rFonts w:ascii="Times New Roman" w:eastAsia="Arial Unicode MS" w:hAnsi="Times New Roman" w:cs="Times New Roman"/>
                <w:color w:val="000000"/>
                <w:lang w:val="kk-KZ" w:eastAsia="ru-RU"/>
              </w:rPr>
              <w:t>жеке куәлікпен</w:t>
            </w:r>
            <w:proofErr w:type="gramEnd"/>
          </w:p>
          <w:p w:rsidR="0030630F" w:rsidRPr="0030630F" w:rsidRDefault="0030630F" w:rsidP="0076055D">
            <w:pPr>
              <w:framePr w:w="9734" w:wrap="notBeside" w:vAnchor="text" w:hAnchor="text" w:xAlign="center" w:y="1"/>
              <w:widowControl w:val="0"/>
              <w:spacing w:after="0" w:line="274" w:lineRule="exact"/>
              <w:rPr>
                <w:rFonts w:ascii="Times New Roman" w:eastAsia="Arial Unicode MS" w:hAnsi="Times New Roman" w:cs="Times New Roman"/>
                <w:sz w:val="26"/>
                <w:szCs w:val="26"/>
                <w:lang w:eastAsia="ru-RU"/>
              </w:rPr>
            </w:pPr>
            <w:proofErr w:type="gramStart"/>
            <w:r w:rsidRPr="0030630F">
              <w:rPr>
                <w:rFonts w:ascii="Times New Roman" w:eastAsia="Arial Unicode MS" w:hAnsi="Times New Roman" w:cs="Times New Roman"/>
                <w:color w:val="000000"/>
                <w:lang w:eastAsia="ru-RU"/>
              </w:rPr>
              <w:t>(паспорт</w:t>
            </w:r>
            <w:r w:rsidR="0076055D">
              <w:rPr>
                <w:rFonts w:ascii="Times New Roman" w:eastAsia="Arial Unicode MS" w:hAnsi="Times New Roman" w:cs="Times New Roman"/>
                <w:color w:val="000000"/>
                <w:lang w:val="kk-KZ" w:eastAsia="ru-RU"/>
              </w:rPr>
              <w:t>пен</w:t>
            </w:r>
            <w:r w:rsidRPr="0030630F">
              <w:rPr>
                <w:rFonts w:ascii="Times New Roman" w:eastAsia="Arial Unicode MS" w:hAnsi="Times New Roman" w:cs="Times New Roman"/>
                <w:color w:val="000000"/>
                <w:lang w:eastAsia="ru-RU"/>
              </w:rPr>
              <w:t>)</w:t>
            </w:r>
            <w:r w:rsidR="0076055D">
              <w:rPr>
                <w:rFonts w:ascii="Times New Roman" w:eastAsia="Arial Unicode MS" w:hAnsi="Times New Roman" w:cs="Times New Roman"/>
                <w:color w:val="000000"/>
                <w:lang w:val="kk-KZ" w:eastAsia="ru-RU"/>
              </w:rPr>
              <w:t xml:space="preserve"> толық сәйкестікте</w:t>
            </w:r>
            <w:r w:rsidRPr="0030630F">
              <w:rPr>
                <w:rFonts w:ascii="Times New Roman" w:eastAsia="Arial Unicode MS" w:hAnsi="Times New Roman" w:cs="Times New Roman"/>
                <w:color w:val="000000"/>
                <w:lang w:eastAsia="ru-RU"/>
              </w:rPr>
              <w:t xml:space="preserve">, </w:t>
            </w:r>
            <w:r w:rsidR="0076055D">
              <w:rPr>
                <w:rFonts w:ascii="Times New Roman" w:eastAsia="Arial Unicode MS" w:hAnsi="Times New Roman" w:cs="Times New Roman"/>
                <w:color w:val="000000"/>
                <w:lang w:val="kk-KZ" w:eastAsia="ru-RU"/>
              </w:rPr>
              <w:t>тегі, аты-жөні өзгерген жағдайда оның қашан және қандай себеппен өзгергенін көрсету керек</w:t>
            </w:r>
            <w:r w:rsidRPr="0030630F">
              <w:rPr>
                <w:rFonts w:ascii="Times New Roman" w:eastAsia="Arial Unicode MS" w:hAnsi="Times New Roman" w:cs="Times New Roman"/>
                <w:color w:val="000000"/>
                <w:lang w:eastAsia="ru-RU"/>
              </w:rPr>
              <w:t>)</w:t>
            </w:r>
            <w:proofErr w:type="gramEnd"/>
          </w:p>
        </w:tc>
      </w:tr>
      <w:tr w:rsidR="0030630F" w:rsidRPr="0030630F" w:rsidTr="0055118C">
        <w:trPr>
          <w:trHeight w:hRule="exact" w:val="701"/>
          <w:jc w:val="center"/>
        </w:trPr>
        <w:tc>
          <w:tcPr>
            <w:tcW w:w="1844" w:type="dxa"/>
            <w:tcBorders>
              <w:top w:val="single" w:sz="4" w:space="0" w:color="auto"/>
              <w:left w:val="single" w:sz="4" w:space="0" w:color="auto"/>
              <w:bottom w:val="nil"/>
              <w:right w:val="nil"/>
            </w:tcBorders>
            <w:shd w:val="clear" w:color="auto" w:fill="FFFFFF"/>
            <w:vAlign w:val="bottom"/>
          </w:tcPr>
          <w:p w:rsidR="0030630F" w:rsidRPr="0030630F" w:rsidRDefault="0076055D" w:rsidP="0076055D">
            <w:pPr>
              <w:framePr w:w="9734" w:wrap="notBeside" w:vAnchor="text" w:hAnchor="text" w:xAlign="center" w:y="1"/>
              <w:widowControl w:val="0"/>
              <w:spacing w:after="0" w:line="278" w:lineRule="exact"/>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lang w:val="kk-KZ" w:eastAsia="ru-RU"/>
              </w:rPr>
              <w:t>Т</w:t>
            </w:r>
            <w:r>
              <w:rPr>
                <w:rFonts w:ascii="Times New Roman" w:eastAsia="Arial Unicode MS" w:hAnsi="Times New Roman" w:cs="Times New Roman"/>
                <w:color w:val="000000"/>
                <w:lang w:val="kk-KZ" w:eastAsia="ru-RU"/>
              </w:rPr>
              <w:t>уған</w:t>
            </w:r>
            <w:r>
              <w:rPr>
                <w:rFonts w:ascii="Times New Roman" w:eastAsia="Arial Unicode MS" w:hAnsi="Times New Roman" w:cs="Times New Roman"/>
                <w:color w:val="000000"/>
                <w:lang w:val="kk-KZ" w:eastAsia="ru-RU"/>
              </w:rPr>
              <w:t xml:space="preserve"> күні және туған жері </w:t>
            </w:r>
          </w:p>
        </w:tc>
        <w:tc>
          <w:tcPr>
            <w:tcW w:w="7891" w:type="dxa"/>
            <w:tcBorders>
              <w:top w:val="single" w:sz="4" w:space="0" w:color="auto"/>
              <w:left w:val="single" w:sz="4" w:space="0" w:color="auto"/>
              <w:bottom w:val="nil"/>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r w:rsidR="0030630F" w:rsidRPr="0030630F" w:rsidTr="0055118C">
        <w:trPr>
          <w:trHeight w:hRule="exact" w:val="418"/>
          <w:jc w:val="center"/>
        </w:trPr>
        <w:tc>
          <w:tcPr>
            <w:tcW w:w="1844" w:type="dxa"/>
            <w:vMerge w:val="restart"/>
            <w:tcBorders>
              <w:top w:val="single" w:sz="4" w:space="0" w:color="auto"/>
              <w:left w:val="single" w:sz="4" w:space="0" w:color="auto"/>
              <w:bottom w:val="nil"/>
              <w:right w:val="nil"/>
            </w:tcBorders>
            <w:shd w:val="clear" w:color="auto" w:fill="FFFFFF"/>
            <w:vAlign w:val="center"/>
          </w:tcPr>
          <w:p w:rsidR="0030630F" w:rsidRPr="0030630F" w:rsidRDefault="0076055D" w:rsidP="0076055D">
            <w:pPr>
              <w:framePr w:w="9734" w:wrap="notBeside" w:vAnchor="text" w:hAnchor="text" w:xAlign="center" w:y="1"/>
              <w:widowControl w:val="0"/>
              <w:spacing w:after="0" w:line="274" w:lineRule="exact"/>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lang w:val="kk-KZ" w:eastAsia="ru-RU"/>
              </w:rPr>
              <w:t>Тұрғылықты тұратын жері, телефондарының нөмірлері</w:t>
            </w:r>
          </w:p>
        </w:tc>
        <w:tc>
          <w:tcPr>
            <w:tcW w:w="7891" w:type="dxa"/>
            <w:tcBorders>
              <w:top w:val="single" w:sz="4" w:space="0" w:color="auto"/>
              <w:left w:val="single" w:sz="4" w:space="0" w:color="auto"/>
              <w:bottom w:val="nil"/>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r w:rsidR="0030630F" w:rsidRPr="0030630F" w:rsidTr="0055118C">
        <w:trPr>
          <w:trHeight w:hRule="exact" w:val="418"/>
          <w:jc w:val="center"/>
        </w:trPr>
        <w:tc>
          <w:tcPr>
            <w:tcW w:w="1844" w:type="dxa"/>
            <w:vMerge/>
            <w:tcBorders>
              <w:top w:val="nil"/>
              <w:left w:val="single" w:sz="4" w:space="0" w:color="auto"/>
              <w:bottom w:val="nil"/>
              <w:right w:val="nil"/>
            </w:tcBorders>
            <w:shd w:val="clear" w:color="auto" w:fill="FFFFFF"/>
            <w:vAlign w:val="center"/>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c>
          <w:tcPr>
            <w:tcW w:w="7891" w:type="dxa"/>
            <w:tcBorders>
              <w:top w:val="single" w:sz="4" w:space="0" w:color="auto"/>
              <w:left w:val="single" w:sz="4" w:space="0" w:color="auto"/>
              <w:bottom w:val="nil"/>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r w:rsidR="0030630F" w:rsidRPr="0030630F" w:rsidTr="0055118C">
        <w:trPr>
          <w:trHeight w:hRule="exact" w:val="979"/>
          <w:jc w:val="center"/>
        </w:trPr>
        <w:tc>
          <w:tcPr>
            <w:tcW w:w="1844" w:type="dxa"/>
            <w:vMerge/>
            <w:tcBorders>
              <w:top w:val="nil"/>
              <w:left w:val="single" w:sz="4" w:space="0" w:color="auto"/>
              <w:bottom w:val="nil"/>
              <w:right w:val="nil"/>
            </w:tcBorders>
            <w:shd w:val="clear" w:color="auto" w:fill="FFFFFF"/>
            <w:vAlign w:val="center"/>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c>
          <w:tcPr>
            <w:tcW w:w="7891" w:type="dxa"/>
            <w:tcBorders>
              <w:top w:val="single" w:sz="4" w:space="0" w:color="auto"/>
              <w:left w:val="single" w:sz="4" w:space="0" w:color="auto"/>
              <w:bottom w:val="nil"/>
              <w:right w:val="single" w:sz="4" w:space="0" w:color="auto"/>
            </w:tcBorders>
            <w:shd w:val="clear" w:color="auto" w:fill="FFFFFF"/>
            <w:vAlign w:val="bottom"/>
          </w:tcPr>
          <w:p w:rsidR="0030630F" w:rsidRPr="0030630F" w:rsidRDefault="0030630F" w:rsidP="0076055D">
            <w:pPr>
              <w:framePr w:w="9734" w:wrap="notBeside" w:vAnchor="text" w:hAnchor="text" w:xAlign="center" w:y="1"/>
              <w:widowControl w:val="0"/>
              <w:spacing w:after="0" w:line="274" w:lineRule="exact"/>
              <w:rPr>
                <w:rFonts w:ascii="Times New Roman" w:eastAsia="Arial Unicode MS" w:hAnsi="Times New Roman" w:cs="Times New Roman"/>
                <w:sz w:val="26"/>
                <w:szCs w:val="26"/>
                <w:lang w:eastAsia="ru-RU"/>
              </w:rPr>
            </w:pPr>
            <w:r w:rsidRPr="0030630F">
              <w:rPr>
                <w:rFonts w:ascii="Times New Roman" w:eastAsia="Arial Unicode MS" w:hAnsi="Times New Roman" w:cs="Times New Roman"/>
                <w:color w:val="000000"/>
                <w:lang w:eastAsia="ru-RU"/>
              </w:rPr>
              <w:t>(</w:t>
            </w:r>
            <w:r w:rsidR="0076055D">
              <w:rPr>
                <w:rFonts w:ascii="Times New Roman" w:eastAsia="Arial Unicode MS" w:hAnsi="Times New Roman" w:cs="Times New Roman"/>
                <w:color w:val="000000"/>
                <w:lang w:val="kk-KZ" w:eastAsia="ru-RU"/>
              </w:rPr>
              <w:t>мекенжайын, қызметтік, үй, байланыс телефондарын, елді мекеннің кодымен бірге көрсету қажет</w:t>
            </w:r>
            <w:r w:rsidRPr="0030630F">
              <w:rPr>
                <w:rFonts w:ascii="Times New Roman" w:eastAsia="Arial Unicode MS" w:hAnsi="Times New Roman" w:cs="Times New Roman"/>
                <w:color w:val="000000"/>
                <w:lang w:eastAsia="ru-RU"/>
              </w:rPr>
              <w:t>)</w:t>
            </w:r>
          </w:p>
        </w:tc>
      </w:tr>
      <w:tr w:rsidR="0030630F" w:rsidRPr="0030630F" w:rsidTr="0055118C">
        <w:trPr>
          <w:trHeight w:hRule="exact" w:val="422"/>
          <w:jc w:val="center"/>
        </w:trPr>
        <w:tc>
          <w:tcPr>
            <w:tcW w:w="1844" w:type="dxa"/>
            <w:tcBorders>
              <w:top w:val="single" w:sz="4" w:space="0" w:color="auto"/>
              <w:left w:val="single" w:sz="4" w:space="0" w:color="auto"/>
              <w:bottom w:val="nil"/>
              <w:right w:val="nil"/>
            </w:tcBorders>
            <w:shd w:val="clear" w:color="auto" w:fill="FFFFFF"/>
            <w:vAlign w:val="bottom"/>
          </w:tcPr>
          <w:p w:rsidR="0030630F" w:rsidRPr="0030630F" w:rsidRDefault="0076055D" w:rsidP="0076055D">
            <w:pPr>
              <w:framePr w:w="9734" w:wrap="notBeside" w:vAnchor="text" w:hAnchor="text" w:xAlign="center" w:y="1"/>
              <w:widowControl w:val="0"/>
              <w:spacing w:after="0" w:line="220" w:lineRule="exact"/>
              <w:jc w:val="both"/>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lang w:val="kk-KZ" w:eastAsia="ru-RU"/>
              </w:rPr>
              <w:t>Азаматтығы</w:t>
            </w:r>
          </w:p>
        </w:tc>
        <w:tc>
          <w:tcPr>
            <w:tcW w:w="7891" w:type="dxa"/>
            <w:tcBorders>
              <w:top w:val="single" w:sz="4" w:space="0" w:color="auto"/>
              <w:left w:val="single" w:sz="4" w:space="0" w:color="auto"/>
              <w:bottom w:val="nil"/>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r w:rsidR="0030630F" w:rsidRPr="0030630F" w:rsidTr="0055118C">
        <w:trPr>
          <w:trHeight w:hRule="exact" w:val="1810"/>
          <w:jc w:val="center"/>
        </w:trPr>
        <w:tc>
          <w:tcPr>
            <w:tcW w:w="1844" w:type="dxa"/>
            <w:tcBorders>
              <w:top w:val="single" w:sz="4" w:space="0" w:color="auto"/>
              <w:left w:val="single" w:sz="4" w:space="0" w:color="auto"/>
              <w:bottom w:val="single" w:sz="4" w:space="0" w:color="auto"/>
              <w:right w:val="nil"/>
            </w:tcBorders>
            <w:shd w:val="clear" w:color="auto" w:fill="FFFFFF"/>
            <w:vAlign w:val="center"/>
          </w:tcPr>
          <w:p w:rsidR="0076055D" w:rsidRDefault="0076055D" w:rsidP="0076055D">
            <w:pPr>
              <w:framePr w:w="9734" w:wrap="notBeside" w:vAnchor="text" w:hAnchor="text" w:xAlign="center" w:y="1"/>
              <w:widowControl w:val="0"/>
              <w:spacing w:after="0" w:line="269" w:lineRule="exact"/>
              <w:ind w:right="-161"/>
              <w:rPr>
                <w:rFonts w:ascii="Times New Roman" w:eastAsia="Arial Unicode MS" w:hAnsi="Times New Roman" w:cs="Times New Roman"/>
                <w:color w:val="000000"/>
                <w:lang w:val="kk-KZ" w:eastAsia="ru-RU"/>
              </w:rPr>
            </w:pPr>
            <w:r>
              <w:rPr>
                <w:rFonts w:ascii="Times New Roman" w:eastAsia="Arial Unicode MS" w:hAnsi="Times New Roman" w:cs="Times New Roman"/>
                <w:color w:val="000000"/>
                <w:lang w:val="kk-KZ" w:eastAsia="ru-RU"/>
              </w:rPr>
              <w:t xml:space="preserve">Жеке куәлігінің толық </w:t>
            </w:r>
          </w:p>
          <w:p w:rsidR="0030630F" w:rsidRPr="0030630F" w:rsidRDefault="0076055D" w:rsidP="0076055D">
            <w:pPr>
              <w:framePr w:w="9734" w:wrap="notBeside" w:vAnchor="text" w:hAnchor="text" w:xAlign="center" w:y="1"/>
              <w:widowControl w:val="0"/>
              <w:spacing w:after="0" w:line="269" w:lineRule="exact"/>
              <w:ind w:right="-161"/>
              <w:rPr>
                <w:rFonts w:ascii="Times New Roman" w:eastAsia="Arial Unicode MS" w:hAnsi="Times New Roman" w:cs="Times New Roman"/>
                <w:sz w:val="26"/>
                <w:szCs w:val="26"/>
                <w:lang w:eastAsia="ru-RU"/>
              </w:rPr>
            </w:pPr>
            <w:r>
              <w:rPr>
                <w:rFonts w:ascii="Times New Roman" w:eastAsia="Arial Unicode MS" w:hAnsi="Times New Roman" w:cs="Times New Roman"/>
                <w:color w:val="000000"/>
                <w:lang w:val="kk-KZ" w:eastAsia="ru-RU"/>
              </w:rPr>
              <w:t>деректемелері</w:t>
            </w:r>
          </w:p>
        </w:tc>
        <w:tc>
          <w:tcPr>
            <w:tcW w:w="7891" w:type="dxa"/>
            <w:tcBorders>
              <w:top w:val="single" w:sz="4" w:space="0" w:color="auto"/>
              <w:left w:val="single" w:sz="4" w:space="0" w:color="auto"/>
              <w:bottom w:val="single" w:sz="4" w:space="0" w:color="auto"/>
              <w:right w:val="single" w:sz="4" w:space="0" w:color="auto"/>
            </w:tcBorders>
            <w:shd w:val="clear" w:color="auto" w:fill="FFFFFF"/>
          </w:tcPr>
          <w:p w:rsidR="0030630F" w:rsidRPr="0030630F"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10"/>
                <w:szCs w:val="10"/>
                <w:lang w:eastAsia="ru-RU"/>
              </w:rPr>
            </w:pPr>
          </w:p>
        </w:tc>
      </w:tr>
    </w:tbl>
    <w:p w:rsidR="0030630F" w:rsidRPr="0030630F" w:rsidRDefault="0030630F" w:rsidP="0030630F">
      <w:pPr>
        <w:framePr w:w="9734" w:wrap="notBeside" w:vAnchor="text" w:hAnchor="text" w:xAlign="center" w:y="1"/>
        <w:widowControl w:val="0"/>
        <w:spacing w:after="0" w:line="220" w:lineRule="exact"/>
        <w:ind w:firstLine="851"/>
        <w:rPr>
          <w:rFonts w:ascii="Times New Roman" w:eastAsia="Arial Unicode MS" w:hAnsi="Times New Roman" w:cs="Times New Roman"/>
          <w:color w:val="000000"/>
          <w:lang w:eastAsia="ru-RU"/>
        </w:rPr>
      </w:pPr>
    </w:p>
    <w:p w:rsidR="0030630F" w:rsidRPr="000E114D" w:rsidRDefault="0030630F" w:rsidP="0030630F">
      <w:pPr>
        <w:framePr w:w="9734" w:wrap="notBeside" w:vAnchor="text" w:hAnchor="text" w:xAlign="center" w:y="1"/>
        <w:widowControl w:val="0"/>
        <w:spacing w:after="0" w:line="220" w:lineRule="exact"/>
        <w:ind w:firstLine="851"/>
        <w:rPr>
          <w:rFonts w:ascii="Times New Roman" w:eastAsia="Arial Unicode MS" w:hAnsi="Times New Roman" w:cs="Times New Roman"/>
          <w:sz w:val="24"/>
          <w:szCs w:val="24"/>
          <w:lang w:eastAsia="ru-RU"/>
        </w:rPr>
      </w:pPr>
      <w:r w:rsidRPr="000E114D">
        <w:rPr>
          <w:rFonts w:ascii="Times New Roman" w:eastAsia="Arial Unicode MS" w:hAnsi="Times New Roman" w:cs="Times New Roman"/>
          <w:color w:val="000000"/>
          <w:sz w:val="24"/>
          <w:szCs w:val="24"/>
          <w:lang w:eastAsia="ru-RU"/>
        </w:rPr>
        <w:t xml:space="preserve">2. </w:t>
      </w:r>
      <w:r w:rsidR="0076055D" w:rsidRPr="000E114D">
        <w:rPr>
          <w:rFonts w:ascii="Times New Roman" w:eastAsia="Arial Unicode MS" w:hAnsi="Times New Roman" w:cs="Times New Roman"/>
          <w:color w:val="000000"/>
          <w:sz w:val="24"/>
          <w:szCs w:val="24"/>
          <w:lang w:val="kk-KZ" w:eastAsia="ru-RU"/>
        </w:rPr>
        <w:t>Аффилиирленгендігі туралы мәлімет</w:t>
      </w:r>
      <w:r w:rsidRPr="000E114D">
        <w:rPr>
          <w:rFonts w:ascii="Times New Roman" w:eastAsia="Arial Unicode MS" w:hAnsi="Times New Roman" w:cs="Times New Roman"/>
          <w:color w:val="000000"/>
          <w:sz w:val="24"/>
          <w:szCs w:val="24"/>
          <w:lang w:eastAsia="ru-RU"/>
        </w:rPr>
        <w:t>:</w:t>
      </w:r>
    </w:p>
    <w:p w:rsidR="0030630F" w:rsidRPr="000E114D" w:rsidRDefault="0030630F" w:rsidP="0030630F">
      <w:pPr>
        <w:framePr w:w="9734" w:wrap="notBeside" w:vAnchor="text" w:hAnchor="text" w:xAlign="center" w:y="1"/>
        <w:widowControl w:val="0"/>
        <w:spacing w:after="0" w:line="240" w:lineRule="auto"/>
        <w:ind w:firstLine="851"/>
        <w:rPr>
          <w:rFonts w:ascii="Arial Unicode MS" w:eastAsia="Arial Unicode MS" w:hAnsi="Arial Unicode MS" w:cs="Arial Unicode MS"/>
          <w:sz w:val="24"/>
          <w:szCs w:val="24"/>
          <w:lang w:eastAsia="ru-RU"/>
        </w:rPr>
      </w:pPr>
    </w:p>
    <w:p w:rsidR="0030630F" w:rsidRPr="000E114D" w:rsidRDefault="0030630F" w:rsidP="0030630F">
      <w:pPr>
        <w:widowControl w:val="0"/>
        <w:spacing w:after="0" w:line="240" w:lineRule="auto"/>
        <w:ind w:firstLine="851"/>
        <w:rPr>
          <w:rFonts w:ascii="Arial Unicode MS" w:eastAsia="Arial Unicode MS" w:hAnsi="Arial Unicode MS" w:cs="Arial Unicode MS"/>
          <w:sz w:val="24"/>
          <w:szCs w:val="24"/>
          <w:lang w:eastAsia="ru-RU"/>
        </w:rPr>
      </w:pPr>
    </w:p>
    <w:p w:rsidR="0030630F" w:rsidRPr="000E114D" w:rsidRDefault="0076055D" w:rsidP="0030630F">
      <w:pPr>
        <w:widowControl w:val="0"/>
        <w:tabs>
          <w:tab w:val="left" w:leader="underscore" w:pos="9408"/>
        </w:tabs>
        <w:spacing w:before="188" w:after="0" w:line="288" w:lineRule="exact"/>
        <w:ind w:firstLine="851"/>
        <w:rPr>
          <w:rFonts w:ascii="Times New Roman" w:eastAsia="Arial Unicode MS" w:hAnsi="Times New Roman" w:cs="Times New Roman"/>
          <w:color w:val="000000"/>
          <w:sz w:val="24"/>
          <w:szCs w:val="24"/>
          <w:lang w:eastAsia="ru-RU"/>
        </w:rPr>
      </w:pPr>
      <w:r w:rsidRPr="000E114D">
        <w:rPr>
          <w:rFonts w:ascii="Times New Roman" w:eastAsia="Arial Unicode MS" w:hAnsi="Times New Roman" w:cs="Times New Roman"/>
          <w:color w:val="000000"/>
          <w:sz w:val="24"/>
          <w:szCs w:val="24"/>
          <w:lang w:val="kk-KZ" w:eastAsia="ru-RU"/>
        </w:rPr>
        <w:t xml:space="preserve">Жақын туыстары </w:t>
      </w:r>
      <w:r w:rsidR="0030630F" w:rsidRPr="000E114D">
        <w:rPr>
          <w:rFonts w:ascii="Times New Roman" w:eastAsia="Arial Unicode MS" w:hAnsi="Times New Roman" w:cs="Times New Roman"/>
          <w:color w:val="000000"/>
          <w:sz w:val="24"/>
          <w:szCs w:val="24"/>
          <w:lang w:eastAsia="ru-RU"/>
        </w:rPr>
        <w:t xml:space="preserve"> (</w:t>
      </w:r>
      <w:r w:rsidRPr="000E114D">
        <w:rPr>
          <w:rFonts w:ascii="Times New Roman" w:eastAsia="Arial Unicode MS" w:hAnsi="Times New Roman" w:cs="Times New Roman"/>
          <w:color w:val="000000"/>
          <w:sz w:val="24"/>
          <w:szCs w:val="24"/>
          <w:lang w:val="kk-KZ" w:eastAsia="ru-RU"/>
        </w:rPr>
        <w:t xml:space="preserve">ата-анасы, </w:t>
      </w:r>
      <w:r w:rsidR="009310A5" w:rsidRPr="000E114D">
        <w:rPr>
          <w:rFonts w:ascii="Times New Roman" w:eastAsia="Arial Unicode MS" w:hAnsi="Times New Roman" w:cs="Times New Roman"/>
          <w:color w:val="000000"/>
          <w:sz w:val="24"/>
          <w:szCs w:val="24"/>
          <w:lang w:val="kk-KZ" w:eastAsia="ru-RU"/>
        </w:rPr>
        <w:t>жұбайы/зайыьы, ағасы/інісі, қарындасы/сіңлісі, балалары</w:t>
      </w:r>
      <w:r w:rsidR="0030630F" w:rsidRPr="000E114D">
        <w:rPr>
          <w:rFonts w:ascii="Times New Roman" w:eastAsia="Arial Unicode MS" w:hAnsi="Times New Roman" w:cs="Times New Roman"/>
          <w:color w:val="000000"/>
          <w:sz w:val="24"/>
          <w:szCs w:val="24"/>
          <w:lang w:eastAsia="ru-RU"/>
        </w:rPr>
        <w:t xml:space="preserve">), </w:t>
      </w:r>
      <w:r w:rsidRPr="000E114D">
        <w:rPr>
          <w:rFonts w:ascii="Times New Roman" w:eastAsia="Arial Unicode MS" w:hAnsi="Times New Roman" w:cs="Times New Roman"/>
          <w:color w:val="000000"/>
          <w:sz w:val="24"/>
          <w:szCs w:val="24"/>
          <w:lang w:val="kk-KZ" w:eastAsia="ru-RU"/>
        </w:rPr>
        <w:t xml:space="preserve">сондай-ақ </w:t>
      </w:r>
      <w:r w:rsidRPr="000E114D">
        <w:rPr>
          <w:rFonts w:ascii="Times New Roman" w:eastAsia="Arial Unicode MS" w:hAnsi="Times New Roman" w:cs="Times New Roman"/>
          <w:color w:val="000000"/>
          <w:sz w:val="24"/>
          <w:szCs w:val="24"/>
          <w:u w:val="single"/>
          <w:lang w:val="kk-KZ" w:eastAsia="ru-RU"/>
        </w:rPr>
        <w:t>жекжаттары</w:t>
      </w:r>
      <w:r w:rsidR="0030630F" w:rsidRPr="000E114D">
        <w:rPr>
          <w:rFonts w:ascii="Times New Roman" w:eastAsia="Arial Unicode MS" w:hAnsi="Times New Roman" w:cs="Times New Roman"/>
          <w:color w:val="000000"/>
          <w:sz w:val="24"/>
          <w:szCs w:val="24"/>
          <w:u w:val="single"/>
          <w:lang w:eastAsia="ru-RU"/>
        </w:rPr>
        <w:t xml:space="preserve"> (</w:t>
      </w:r>
      <w:r w:rsidR="009310A5" w:rsidRPr="000E114D">
        <w:rPr>
          <w:rFonts w:ascii="Times New Roman" w:eastAsia="Arial Unicode MS" w:hAnsi="Times New Roman" w:cs="Times New Roman"/>
          <w:color w:val="000000"/>
          <w:sz w:val="24"/>
          <w:szCs w:val="24"/>
          <w:u w:val="single"/>
          <w:lang w:val="kk-KZ" w:eastAsia="ru-RU"/>
        </w:rPr>
        <w:t>жұбайының/зайыбының ағасы/інісі, апасы/сіңлісі, балалары) ту</w:t>
      </w:r>
      <w:r w:rsidRPr="000E114D">
        <w:rPr>
          <w:rFonts w:ascii="Times New Roman" w:eastAsia="Arial Unicode MS" w:hAnsi="Times New Roman" w:cs="Times New Roman"/>
          <w:color w:val="000000"/>
          <w:sz w:val="24"/>
          <w:szCs w:val="24"/>
          <w:u w:val="single"/>
          <w:lang w:val="kk-KZ" w:eastAsia="ru-RU"/>
        </w:rPr>
        <w:t>ралы мәліметтер</w:t>
      </w:r>
      <w:r w:rsidR="0030630F" w:rsidRPr="000E114D">
        <w:rPr>
          <w:rFonts w:ascii="Times New Roman" w:eastAsia="Arial Unicode MS" w:hAnsi="Times New Roman" w:cs="Times New Roman"/>
          <w:color w:val="000000"/>
          <w:sz w:val="24"/>
          <w:szCs w:val="24"/>
          <w:u w:val="single"/>
          <w:lang w:eastAsia="ru-RU"/>
        </w:rPr>
        <w:t>:</w:t>
      </w:r>
      <w:r w:rsidR="0030630F" w:rsidRPr="000E114D">
        <w:rPr>
          <w:rFonts w:ascii="Times New Roman" w:eastAsia="Arial Unicode MS" w:hAnsi="Times New Roman" w:cs="Times New Roman"/>
          <w:color w:val="000000"/>
          <w:sz w:val="24"/>
          <w:szCs w:val="24"/>
          <w:lang w:eastAsia="ru-RU"/>
        </w:rPr>
        <w:tab/>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216"/>
        <w:gridCol w:w="1685"/>
        <w:gridCol w:w="1430"/>
        <w:gridCol w:w="5070"/>
      </w:tblGrid>
      <w:tr w:rsidR="009310A5" w:rsidTr="00A968DF">
        <w:trPr>
          <w:trHeight w:val="191"/>
        </w:trPr>
        <w:tc>
          <w:tcPr>
            <w:tcW w:w="488"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w:t>
            </w:r>
          </w:p>
        </w:tc>
        <w:tc>
          <w:tcPr>
            <w:tcW w:w="1227" w:type="dxa"/>
          </w:tcPr>
          <w:p w:rsidR="00A968DF" w:rsidRDefault="009310A5" w:rsidP="0055118C">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val="kk-KZ" w:eastAsia="ru-RU"/>
              </w:rPr>
              <w:t>Тегі, аты-жөні</w:t>
            </w:r>
          </w:p>
        </w:tc>
        <w:tc>
          <w:tcPr>
            <w:tcW w:w="1703" w:type="dxa"/>
          </w:tcPr>
          <w:p w:rsidR="00A968DF" w:rsidRDefault="009310A5" w:rsidP="009310A5">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val="kk-KZ" w:eastAsia="ru-RU"/>
              </w:rPr>
              <w:t>Туған жылы</w:t>
            </w:r>
          </w:p>
        </w:tc>
        <w:tc>
          <w:tcPr>
            <w:tcW w:w="1277" w:type="dxa"/>
          </w:tcPr>
          <w:p w:rsidR="00A968DF" w:rsidRDefault="009310A5" w:rsidP="009310A5">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val="kk-KZ" w:eastAsia="ru-RU"/>
              </w:rPr>
              <w:t>Туыстық қатынастары</w:t>
            </w:r>
          </w:p>
        </w:tc>
        <w:tc>
          <w:tcPr>
            <w:tcW w:w="5147" w:type="dxa"/>
          </w:tcPr>
          <w:p w:rsidR="00A968DF" w:rsidRDefault="009310A5" w:rsidP="009310A5">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val="kk-KZ" w:eastAsia="ru-RU"/>
              </w:rPr>
              <w:t>Жұмыс орны мен лауазымы</w:t>
            </w:r>
          </w:p>
        </w:tc>
      </w:tr>
      <w:tr w:rsidR="009310A5" w:rsidTr="00A968DF">
        <w:trPr>
          <w:trHeight w:val="488"/>
        </w:trPr>
        <w:tc>
          <w:tcPr>
            <w:tcW w:w="488" w:type="dxa"/>
          </w:tcPr>
          <w:p w:rsidR="00A968DF"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lastRenderedPageBreak/>
              <w:t>1</w:t>
            </w:r>
          </w:p>
        </w:tc>
        <w:tc>
          <w:tcPr>
            <w:tcW w:w="1227"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1703"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1277"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5147"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r>
      <w:tr w:rsidR="009310A5" w:rsidTr="00A968DF">
        <w:trPr>
          <w:trHeight w:val="350"/>
        </w:trPr>
        <w:tc>
          <w:tcPr>
            <w:tcW w:w="488" w:type="dxa"/>
          </w:tcPr>
          <w:p w:rsidR="00A968DF"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2</w:t>
            </w:r>
          </w:p>
        </w:tc>
        <w:tc>
          <w:tcPr>
            <w:tcW w:w="1227"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1703"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1277"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5147" w:type="dxa"/>
          </w:tcPr>
          <w:p w:rsidR="00A968DF" w:rsidRDefault="00A968DF"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r>
      <w:tr w:rsidR="009310A5" w:rsidTr="00A968DF">
        <w:trPr>
          <w:trHeight w:val="350"/>
        </w:trPr>
        <w:tc>
          <w:tcPr>
            <w:tcW w:w="488" w:type="dxa"/>
          </w:tcPr>
          <w:p w:rsidR="00D85DDD" w:rsidRPr="00D85DDD"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w:t>
            </w:r>
          </w:p>
        </w:tc>
        <w:tc>
          <w:tcPr>
            <w:tcW w:w="1227" w:type="dxa"/>
          </w:tcPr>
          <w:p w:rsidR="00D85DDD"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1703" w:type="dxa"/>
          </w:tcPr>
          <w:p w:rsidR="00D85DDD"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1277" w:type="dxa"/>
          </w:tcPr>
          <w:p w:rsidR="00D85DDD"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c>
          <w:tcPr>
            <w:tcW w:w="5147" w:type="dxa"/>
          </w:tcPr>
          <w:p w:rsidR="00D85DDD" w:rsidRDefault="00D85DDD" w:rsidP="0030630F">
            <w:pPr>
              <w:widowControl w:val="0"/>
              <w:tabs>
                <w:tab w:val="left" w:leader="underscore" w:pos="9408"/>
              </w:tabs>
              <w:spacing w:before="188" w:after="0" w:line="288" w:lineRule="exact"/>
              <w:rPr>
                <w:rFonts w:ascii="Times New Roman" w:eastAsia="Arial Unicode MS" w:hAnsi="Times New Roman" w:cs="Times New Roman"/>
                <w:color w:val="000000"/>
                <w:lang w:eastAsia="ru-RU"/>
              </w:rPr>
            </w:pPr>
          </w:p>
        </w:tc>
      </w:tr>
    </w:tbl>
    <w:p w:rsidR="00A968DF" w:rsidRDefault="009310A5" w:rsidP="00D85DDD">
      <w:pPr>
        <w:widowControl w:val="0"/>
        <w:tabs>
          <w:tab w:val="left" w:leader="underscore" w:pos="9408"/>
        </w:tabs>
        <w:spacing w:before="188" w:after="0" w:line="288" w:lineRule="exact"/>
        <w:ind w:firstLine="851"/>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Заңды тұлғалардың жарғылық капиталына тікелей немесе жанама қатысуы</w:t>
      </w:r>
      <w:r w:rsidR="00D85DDD" w:rsidRPr="00D85DDD">
        <w:rPr>
          <w:rFonts w:ascii="Times New Roman" w:eastAsia="Arial Unicode MS" w:hAnsi="Times New Roman" w:cs="Times New Roman"/>
          <w:sz w:val="24"/>
          <w:szCs w:val="24"/>
          <w:lang w:eastAsia="ru-RU"/>
        </w:rPr>
        <w:t xml:space="preserve">: </w:t>
      </w:r>
    </w:p>
    <w:tbl>
      <w:tblPr>
        <w:tblW w:w="98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1828"/>
        <w:gridCol w:w="2592"/>
        <w:gridCol w:w="5009"/>
      </w:tblGrid>
      <w:tr w:rsidR="00D85DDD" w:rsidTr="00D85DDD">
        <w:trPr>
          <w:trHeight w:val="729"/>
        </w:trPr>
        <w:tc>
          <w:tcPr>
            <w:tcW w:w="451"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1828" w:type="dxa"/>
          </w:tcPr>
          <w:p w:rsidR="00D85DDD" w:rsidRDefault="009310A5" w:rsidP="009310A5">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Атауы, орналасқан жері</w:t>
            </w:r>
          </w:p>
        </w:tc>
        <w:tc>
          <w:tcPr>
            <w:tcW w:w="2592" w:type="dxa"/>
          </w:tcPr>
          <w:p w:rsidR="00D85DDD" w:rsidRDefault="009310A5" w:rsidP="009310A5">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Заңды тұлғаның жарғылық қызмет түрлері</w:t>
            </w:r>
          </w:p>
        </w:tc>
        <w:tc>
          <w:tcPr>
            <w:tcW w:w="5009" w:type="dxa"/>
          </w:tcPr>
          <w:p w:rsidR="00D85DDD" w:rsidRDefault="009310A5" w:rsidP="009310A5">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Сіздің қатысу сомаңыз бен үлесіңіз</w:t>
            </w:r>
          </w:p>
        </w:tc>
      </w:tr>
      <w:tr w:rsidR="00D85DDD" w:rsidTr="00D85DDD">
        <w:trPr>
          <w:trHeight w:val="500"/>
        </w:trPr>
        <w:tc>
          <w:tcPr>
            <w:tcW w:w="451"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c>
          <w:tcPr>
            <w:tcW w:w="1828"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c>
          <w:tcPr>
            <w:tcW w:w="2592"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c>
          <w:tcPr>
            <w:tcW w:w="5009"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r>
      <w:tr w:rsidR="00D85DDD" w:rsidTr="00D85DDD">
        <w:trPr>
          <w:trHeight w:val="651"/>
        </w:trPr>
        <w:tc>
          <w:tcPr>
            <w:tcW w:w="451"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p>
        </w:tc>
        <w:tc>
          <w:tcPr>
            <w:tcW w:w="1828"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c>
          <w:tcPr>
            <w:tcW w:w="2592"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c>
          <w:tcPr>
            <w:tcW w:w="5009"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r>
      <w:tr w:rsidR="00D85DDD" w:rsidTr="00D85DDD">
        <w:trPr>
          <w:trHeight w:val="483"/>
        </w:trPr>
        <w:tc>
          <w:tcPr>
            <w:tcW w:w="451"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p>
        </w:tc>
        <w:tc>
          <w:tcPr>
            <w:tcW w:w="1828"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c>
          <w:tcPr>
            <w:tcW w:w="2592"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c>
          <w:tcPr>
            <w:tcW w:w="5009" w:type="dxa"/>
          </w:tcPr>
          <w:p w:rsidR="00D85DDD" w:rsidRDefault="00D85DDD" w:rsidP="00D85DDD">
            <w:pPr>
              <w:widowControl w:val="0"/>
              <w:tabs>
                <w:tab w:val="left" w:leader="underscore" w:pos="9408"/>
              </w:tabs>
              <w:spacing w:before="188" w:after="0" w:line="288" w:lineRule="exact"/>
              <w:jc w:val="both"/>
              <w:rPr>
                <w:rFonts w:ascii="Times New Roman" w:eastAsia="Arial Unicode MS" w:hAnsi="Times New Roman" w:cs="Times New Roman"/>
                <w:sz w:val="24"/>
                <w:szCs w:val="24"/>
                <w:lang w:eastAsia="ru-RU"/>
              </w:rPr>
            </w:pPr>
          </w:p>
        </w:tc>
      </w:tr>
    </w:tbl>
    <w:p w:rsidR="00D85DDD" w:rsidRDefault="00D85DDD" w:rsidP="00D85DDD">
      <w:pPr>
        <w:widowControl w:val="0"/>
        <w:tabs>
          <w:tab w:val="left" w:leader="underscore" w:pos="9408"/>
        </w:tabs>
        <w:spacing w:before="188" w:after="0" w:line="288" w:lineRule="exact"/>
        <w:ind w:firstLine="851"/>
        <w:jc w:val="both"/>
        <w:rPr>
          <w:rFonts w:ascii="Times New Roman" w:eastAsia="Arial Unicode MS" w:hAnsi="Times New Roman" w:cs="Times New Roman"/>
          <w:sz w:val="24"/>
          <w:szCs w:val="24"/>
          <w:lang w:eastAsia="ru-RU"/>
        </w:rPr>
      </w:pPr>
    </w:p>
    <w:p w:rsidR="00D85DDD" w:rsidRDefault="00D85DDD" w:rsidP="00D85DDD">
      <w:pPr>
        <w:widowControl w:val="0"/>
        <w:tabs>
          <w:tab w:val="left" w:leader="underscore" w:pos="9408"/>
        </w:tabs>
        <w:spacing w:before="188" w:after="0" w:line="288" w:lineRule="exact"/>
        <w:ind w:firstLine="851"/>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3. </w:t>
      </w:r>
      <w:r w:rsidR="009310A5">
        <w:rPr>
          <w:rFonts w:ascii="Times New Roman" w:eastAsia="Arial Unicode MS" w:hAnsi="Times New Roman" w:cs="Times New Roman"/>
          <w:sz w:val="24"/>
          <w:szCs w:val="24"/>
          <w:lang w:val="kk-KZ" w:eastAsia="ru-RU"/>
        </w:rPr>
        <w:t>Кәсіби деректер</w:t>
      </w:r>
      <w:r>
        <w:rPr>
          <w:rFonts w:ascii="Times New Roman" w:eastAsia="Arial Unicode MS" w:hAnsi="Times New Roman" w:cs="Times New Roman"/>
          <w:sz w:val="24"/>
          <w:szCs w:val="24"/>
          <w:lang w:eastAsia="ru-RU"/>
        </w:rPr>
        <w:t>:</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7150"/>
      </w:tblGrid>
      <w:tr w:rsidR="00B52955" w:rsidTr="00765505">
        <w:trPr>
          <w:trHeight w:val="253"/>
        </w:trPr>
        <w:tc>
          <w:tcPr>
            <w:tcW w:w="2479" w:type="dxa"/>
            <w:vMerge w:val="restart"/>
          </w:tcPr>
          <w:p w:rsidR="00D85DDD" w:rsidRDefault="009310A5" w:rsidP="009310A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Білімі, оның ішінде жұмыс бейініне сәйкес кәсіби білімі</w:t>
            </w: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300"/>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137"/>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Pr="00C34CE6" w:rsidRDefault="00D85DDD" w:rsidP="00765505"/>
        </w:tc>
      </w:tr>
      <w:tr w:rsidR="00B52955" w:rsidTr="00765505">
        <w:trPr>
          <w:trHeight w:val="401"/>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C34CE6" w:rsidP="009310A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roofErr w:type="gramStart"/>
            <w:r w:rsidR="009310A5">
              <w:rPr>
                <w:rFonts w:ascii="Times New Roman" w:eastAsia="Arial Unicode MS" w:hAnsi="Times New Roman" w:cs="Times New Roman"/>
                <w:sz w:val="24"/>
                <w:szCs w:val="24"/>
                <w:lang w:val="kk-KZ" w:eastAsia="ru-RU"/>
              </w:rPr>
              <w:t>о</w:t>
            </w:r>
            <w:proofErr w:type="gramEnd"/>
            <w:r w:rsidR="009310A5">
              <w:rPr>
                <w:rFonts w:ascii="Times New Roman" w:eastAsia="Arial Unicode MS" w:hAnsi="Times New Roman" w:cs="Times New Roman"/>
                <w:sz w:val="24"/>
                <w:szCs w:val="24"/>
                <w:lang w:val="kk-KZ" w:eastAsia="ru-RU"/>
              </w:rPr>
              <w:t xml:space="preserve">қу орнының атауы </w:t>
            </w:r>
            <w:proofErr w:type="gramStart"/>
            <w:r w:rsidR="009310A5">
              <w:rPr>
                <w:rFonts w:ascii="Times New Roman" w:eastAsia="Arial Unicode MS" w:hAnsi="Times New Roman" w:cs="Times New Roman"/>
                <w:sz w:val="24"/>
                <w:szCs w:val="24"/>
                <w:lang w:val="kk-KZ" w:eastAsia="ru-RU"/>
              </w:rPr>
              <w:t>мен</w:t>
            </w:r>
            <w:proofErr w:type="gramEnd"/>
            <w:r w:rsidR="009310A5">
              <w:rPr>
                <w:rFonts w:ascii="Times New Roman" w:eastAsia="Arial Unicode MS" w:hAnsi="Times New Roman" w:cs="Times New Roman"/>
                <w:sz w:val="24"/>
                <w:szCs w:val="24"/>
                <w:lang w:val="kk-KZ" w:eastAsia="ru-RU"/>
              </w:rPr>
              <w:t xml:space="preserve"> орналасқан жерін, факультеті мен бөлімін, оқыған кезеңін, берілген біліктілігін, білімі туралы дипломның деректерін көрсету керек</w:t>
            </w:r>
            <w:r>
              <w:rPr>
                <w:rFonts w:ascii="Times New Roman" w:eastAsia="Arial Unicode MS" w:hAnsi="Times New Roman" w:cs="Times New Roman"/>
                <w:sz w:val="24"/>
                <w:szCs w:val="24"/>
                <w:lang w:eastAsia="ru-RU"/>
              </w:rPr>
              <w:t>)</w:t>
            </w:r>
          </w:p>
        </w:tc>
      </w:tr>
      <w:tr w:rsidR="00B52955" w:rsidTr="00765505">
        <w:trPr>
          <w:trHeight w:val="312"/>
        </w:trPr>
        <w:tc>
          <w:tcPr>
            <w:tcW w:w="2479" w:type="dxa"/>
            <w:vMerge w:val="restart"/>
          </w:tcPr>
          <w:p w:rsidR="00D85DDD" w:rsidRDefault="009310A5" w:rsidP="009310A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Қосымша білімі, оның ішінде өзі жұмыс істейтін саладағы біліктілікті арттыру курстары, ғылыми дәрежесі</w:t>
            </w: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538"/>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714"/>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C34CE6" w:rsidP="009310A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roofErr w:type="gramStart"/>
            <w:r w:rsidR="009310A5">
              <w:rPr>
                <w:rFonts w:ascii="Times New Roman" w:eastAsia="Arial Unicode MS" w:hAnsi="Times New Roman" w:cs="Times New Roman"/>
                <w:sz w:val="24"/>
                <w:szCs w:val="24"/>
                <w:lang w:val="kk-KZ" w:eastAsia="ru-RU"/>
              </w:rPr>
              <w:t>о</w:t>
            </w:r>
            <w:proofErr w:type="gramEnd"/>
            <w:r w:rsidR="009310A5">
              <w:rPr>
                <w:rFonts w:ascii="Times New Roman" w:eastAsia="Arial Unicode MS" w:hAnsi="Times New Roman" w:cs="Times New Roman"/>
                <w:sz w:val="24"/>
                <w:szCs w:val="24"/>
                <w:lang w:val="kk-KZ" w:eastAsia="ru-RU"/>
              </w:rPr>
              <w:t>қу орнының атауы мен орналасқан жерін, оқыған кезеңін, білімі туралы дипломның деректерін</w:t>
            </w:r>
            <w:r w:rsidR="009310A5">
              <w:rPr>
                <w:rFonts w:ascii="Times New Roman" w:eastAsia="Arial Unicode MS" w:hAnsi="Times New Roman" w:cs="Times New Roman"/>
                <w:sz w:val="24"/>
                <w:szCs w:val="24"/>
                <w:lang w:val="kk-KZ" w:eastAsia="ru-RU"/>
              </w:rPr>
              <w:t>,</w:t>
            </w:r>
            <w:r w:rsidR="009310A5">
              <w:rPr>
                <w:rFonts w:ascii="Times New Roman" w:eastAsia="Arial Unicode MS" w:hAnsi="Times New Roman" w:cs="Times New Roman"/>
                <w:sz w:val="24"/>
                <w:szCs w:val="24"/>
                <w:lang w:val="kk-KZ" w:eastAsia="ru-RU"/>
              </w:rPr>
              <w:t xml:space="preserve"> </w:t>
            </w:r>
            <w:r w:rsidR="009310A5">
              <w:rPr>
                <w:rFonts w:ascii="Times New Roman" w:eastAsia="Arial Unicode MS" w:hAnsi="Times New Roman" w:cs="Times New Roman"/>
                <w:sz w:val="24"/>
                <w:szCs w:val="24"/>
                <w:lang w:eastAsia="ru-RU"/>
              </w:rPr>
              <w:t>сертификат</w:t>
            </w:r>
            <w:r w:rsidR="009310A5">
              <w:rPr>
                <w:rFonts w:ascii="Times New Roman" w:eastAsia="Arial Unicode MS" w:hAnsi="Times New Roman" w:cs="Times New Roman"/>
                <w:sz w:val="24"/>
                <w:szCs w:val="24"/>
                <w:lang w:val="kk-KZ" w:eastAsia="ru-RU"/>
              </w:rPr>
              <w:t>ын</w:t>
            </w:r>
            <w:r w:rsidR="009310A5">
              <w:rPr>
                <w:rFonts w:ascii="Times New Roman" w:eastAsia="Arial Unicode MS" w:hAnsi="Times New Roman" w:cs="Times New Roman"/>
                <w:sz w:val="24"/>
                <w:szCs w:val="24"/>
                <w:lang w:eastAsia="ru-RU"/>
              </w:rPr>
              <w:t xml:space="preserve">, </w:t>
            </w:r>
            <w:r w:rsidR="009310A5">
              <w:rPr>
                <w:rFonts w:ascii="Times New Roman" w:eastAsia="Arial Unicode MS" w:hAnsi="Times New Roman" w:cs="Times New Roman"/>
                <w:sz w:val="24"/>
                <w:szCs w:val="24"/>
                <w:lang w:val="kk-KZ" w:eastAsia="ru-RU"/>
              </w:rPr>
              <w:t xml:space="preserve">куәлігін </w:t>
            </w:r>
            <w:r w:rsidR="009310A5">
              <w:rPr>
                <w:rFonts w:ascii="Times New Roman" w:eastAsia="Arial Unicode MS" w:hAnsi="Times New Roman" w:cs="Times New Roman"/>
                <w:sz w:val="24"/>
                <w:szCs w:val="24"/>
                <w:lang w:val="kk-KZ" w:eastAsia="ru-RU"/>
              </w:rPr>
              <w:t>көрсету керек</w:t>
            </w:r>
            <w:r>
              <w:rPr>
                <w:rFonts w:ascii="Times New Roman" w:eastAsia="Arial Unicode MS" w:hAnsi="Times New Roman" w:cs="Times New Roman"/>
                <w:sz w:val="24"/>
                <w:szCs w:val="24"/>
                <w:lang w:eastAsia="ru-RU"/>
              </w:rPr>
              <w:t>)</w:t>
            </w:r>
          </w:p>
        </w:tc>
      </w:tr>
      <w:tr w:rsidR="00B52955" w:rsidTr="00765505">
        <w:trPr>
          <w:trHeight w:val="463"/>
        </w:trPr>
        <w:tc>
          <w:tcPr>
            <w:tcW w:w="2479" w:type="dxa"/>
            <w:vMerge w:val="restart"/>
          </w:tcPr>
          <w:p w:rsidR="00D85DDD"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Қаржы қызметін көрсету және/немесе реттеу саласындағы, оның ішінде жұмыс істеуге ниет білдірген саладағы жұмыс тәжірибесі</w:t>
            </w:r>
          </w:p>
        </w:tc>
        <w:tc>
          <w:tcPr>
            <w:tcW w:w="7150" w:type="dxa"/>
          </w:tcPr>
          <w:p w:rsidR="00D85DDD" w:rsidRDefault="00532EAA"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(заполняется руководителями службы внутреннего аудита, главными бухгалтерами)</w:t>
            </w:r>
          </w:p>
        </w:tc>
      </w:tr>
      <w:tr w:rsidR="00B52955" w:rsidTr="00765505">
        <w:trPr>
          <w:trHeight w:val="438"/>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513"/>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532EAA"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B52955">
              <w:rPr>
                <w:rFonts w:ascii="Times New Roman" w:eastAsia="Arial Unicode MS" w:hAnsi="Times New Roman" w:cs="Times New Roman"/>
                <w:sz w:val="24"/>
                <w:szCs w:val="24"/>
                <w:lang w:val="kk-KZ" w:eastAsia="ru-RU"/>
              </w:rPr>
              <w:t>қаржы ұйымдарында жұмыс жасаған, аудитор лауазымында болған, қызмет түрлері бойынша бухгалтер қызметін атқарған жылдарын көрсету керек</w:t>
            </w:r>
            <w:r>
              <w:rPr>
                <w:rFonts w:ascii="Times New Roman" w:eastAsia="Arial Unicode MS" w:hAnsi="Times New Roman" w:cs="Times New Roman"/>
                <w:sz w:val="24"/>
                <w:szCs w:val="24"/>
                <w:lang w:eastAsia="ru-RU"/>
              </w:rPr>
              <w:t>)</w:t>
            </w:r>
          </w:p>
        </w:tc>
      </w:tr>
      <w:tr w:rsidR="00B52955" w:rsidTr="00765505">
        <w:trPr>
          <w:trHeight w:val="413"/>
        </w:trPr>
        <w:tc>
          <w:tcPr>
            <w:tcW w:w="2479" w:type="dxa"/>
            <w:vMerge w:val="restart"/>
          </w:tcPr>
          <w:p w:rsidR="00D85DDD"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 xml:space="preserve">Жұмыс істеуге ниет </w:t>
            </w:r>
            <w:r>
              <w:rPr>
                <w:rFonts w:ascii="Times New Roman" w:eastAsia="Arial Unicode MS" w:hAnsi="Times New Roman" w:cs="Times New Roman"/>
                <w:sz w:val="24"/>
                <w:szCs w:val="24"/>
                <w:lang w:val="kk-KZ" w:eastAsia="ru-RU"/>
              </w:rPr>
              <w:lastRenderedPageBreak/>
              <w:t>білдірген салада басшылық қызметтегі жұмыс тәжірибесі</w:t>
            </w: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488"/>
        </w:trPr>
        <w:tc>
          <w:tcPr>
            <w:tcW w:w="2479" w:type="dxa"/>
            <w:vMerge/>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150" w:type="dxa"/>
          </w:tcPr>
          <w:p w:rsidR="00D85DDD" w:rsidRDefault="00532EAA"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B52955">
              <w:rPr>
                <w:rFonts w:ascii="Times New Roman" w:eastAsia="Arial Unicode MS" w:hAnsi="Times New Roman" w:cs="Times New Roman"/>
                <w:sz w:val="24"/>
                <w:szCs w:val="24"/>
                <w:lang w:val="kk-KZ" w:eastAsia="ru-RU"/>
              </w:rPr>
              <w:t xml:space="preserve">жинақталған жұмыс тәжірибесін сипаттау қажет: лауазымдық міндеттері, </w:t>
            </w:r>
            <w:proofErr w:type="gramStart"/>
            <w:r w:rsidR="00B52955">
              <w:rPr>
                <w:rFonts w:ascii="Times New Roman" w:eastAsia="Arial Unicode MS" w:hAnsi="Times New Roman" w:cs="Times New Roman"/>
                <w:sz w:val="24"/>
                <w:szCs w:val="24"/>
                <w:lang w:val="kk-KZ" w:eastAsia="ru-RU"/>
              </w:rPr>
              <w:t>к</w:t>
            </w:r>
            <w:proofErr w:type="gramEnd"/>
            <w:r w:rsidR="00B52955">
              <w:rPr>
                <w:rFonts w:ascii="Times New Roman" w:eastAsia="Arial Unicode MS" w:hAnsi="Times New Roman" w:cs="Times New Roman"/>
                <w:sz w:val="24"/>
                <w:szCs w:val="24"/>
                <w:lang w:val="kk-KZ" w:eastAsia="ru-RU"/>
              </w:rPr>
              <w:t>әсіби дағдылары</w:t>
            </w:r>
            <w:r w:rsidR="00765505">
              <w:rPr>
                <w:rFonts w:ascii="Times New Roman" w:eastAsia="Arial Unicode MS" w:hAnsi="Times New Roman" w:cs="Times New Roman"/>
                <w:sz w:val="24"/>
                <w:szCs w:val="24"/>
                <w:lang w:eastAsia="ru-RU"/>
              </w:rPr>
              <w:t>)</w:t>
            </w:r>
          </w:p>
        </w:tc>
      </w:tr>
      <w:tr w:rsidR="00B52955" w:rsidTr="00765505">
        <w:trPr>
          <w:trHeight w:val="689"/>
        </w:trPr>
        <w:tc>
          <w:tcPr>
            <w:tcW w:w="2479" w:type="dxa"/>
          </w:tcPr>
          <w:p w:rsidR="00D85DDD"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lastRenderedPageBreak/>
              <w:t>Директорлар кеңесі құрамындағы жұмыс тәжірибесі</w:t>
            </w: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375"/>
        </w:trPr>
        <w:tc>
          <w:tcPr>
            <w:tcW w:w="2479" w:type="dxa"/>
          </w:tcPr>
          <w:p w:rsidR="00D85DDD" w:rsidRPr="00B52955" w:rsidRDefault="00B52955" w:rsidP="00765505">
            <w:pPr>
              <w:widowControl w:val="0"/>
              <w:tabs>
                <w:tab w:val="left" w:leader="underscore" w:pos="9408"/>
              </w:tabs>
              <w:spacing w:before="188" w:after="0" w:line="288" w:lineRule="exact"/>
              <w:rPr>
                <w:rFonts w:ascii="Times New Roman" w:eastAsia="Arial Unicode MS" w:hAnsi="Times New Roman" w:cs="Times New Roman"/>
                <w:sz w:val="24"/>
                <w:szCs w:val="24"/>
                <w:lang w:val="kk-KZ" w:eastAsia="ru-RU"/>
              </w:rPr>
            </w:pPr>
            <w:r>
              <w:rPr>
                <w:rFonts w:ascii="Times New Roman" w:eastAsia="Arial Unicode MS" w:hAnsi="Times New Roman" w:cs="Times New Roman"/>
                <w:sz w:val="24"/>
                <w:szCs w:val="24"/>
                <w:lang w:val="kk-KZ" w:eastAsia="ru-RU"/>
              </w:rPr>
              <w:t>Тілдерді білуі</w:t>
            </w: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626"/>
        </w:trPr>
        <w:tc>
          <w:tcPr>
            <w:tcW w:w="2479" w:type="dxa"/>
          </w:tcPr>
          <w:p w:rsidR="00D85DDD" w:rsidRPr="00B5295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val="kk-KZ" w:eastAsia="ru-RU"/>
              </w:rPr>
            </w:pPr>
            <w:r>
              <w:rPr>
                <w:rFonts w:ascii="Times New Roman" w:eastAsia="Arial Unicode MS" w:hAnsi="Times New Roman" w:cs="Times New Roman"/>
                <w:sz w:val="24"/>
                <w:szCs w:val="24"/>
                <w:lang w:val="kk-KZ" w:eastAsia="ru-RU"/>
              </w:rPr>
              <w:t>Осы тектес бизнесті білуі</w:t>
            </w:r>
            <w:r w:rsidR="00765505">
              <w:rPr>
                <w:rFonts w:ascii="Times New Roman" w:eastAsia="Arial Unicode MS" w:hAnsi="Times New Roman" w:cs="Times New Roman"/>
                <w:sz w:val="24"/>
                <w:szCs w:val="24"/>
                <w:lang w:eastAsia="ru-RU"/>
              </w:rPr>
              <w:t xml:space="preserve"> («Сам</w:t>
            </w:r>
            <w:r>
              <w:rPr>
                <w:rFonts w:ascii="Times New Roman" w:eastAsia="Arial Unicode MS" w:hAnsi="Times New Roman" w:cs="Times New Roman"/>
                <w:sz w:val="24"/>
                <w:szCs w:val="24"/>
                <w:lang w:val="kk-KZ" w:eastAsia="ru-RU"/>
              </w:rPr>
              <w:t>ұрық</w:t>
            </w:r>
            <w:r w:rsidR="00765505">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val="kk-KZ" w:eastAsia="ru-RU"/>
              </w:rPr>
              <w:t>Қ</w:t>
            </w:r>
            <w:proofErr w:type="spellStart"/>
            <w:r w:rsidR="00765505">
              <w:rPr>
                <w:rFonts w:ascii="Times New Roman" w:eastAsia="Arial Unicode MS" w:hAnsi="Times New Roman" w:cs="Times New Roman"/>
                <w:sz w:val="24"/>
                <w:szCs w:val="24"/>
                <w:lang w:eastAsia="ru-RU"/>
              </w:rPr>
              <w:t>азына</w:t>
            </w:r>
            <w:proofErr w:type="spellEnd"/>
            <w:r w:rsidR="00765505">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val="kk-KZ" w:eastAsia="ru-RU"/>
              </w:rPr>
              <w:t xml:space="preserve"> АҚ компаниялар тобы)</w:t>
            </w:r>
          </w:p>
        </w:tc>
        <w:tc>
          <w:tcPr>
            <w:tcW w:w="7150" w:type="dxa"/>
          </w:tcPr>
          <w:p w:rsidR="00D85DDD" w:rsidRDefault="00D85DDD"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877"/>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Шетелдегі жұмыс тәжірибесі</w:t>
            </w:r>
          </w:p>
        </w:tc>
        <w:tc>
          <w:tcPr>
            <w:tcW w:w="7150" w:type="dxa"/>
          </w:tcPr>
          <w:p w:rsidR="00765505" w:rsidRDefault="00765505"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876"/>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Директордың жұмысына көңіл бөлу мүмкіндігі</w:t>
            </w:r>
          </w:p>
        </w:tc>
        <w:tc>
          <w:tcPr>
            <w:tcW w:w="7150" w:type="dxa"/>
          </w:tcPr>
          <w:p w:rsidR="00765505" w:rsidRDefault="00765505"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939"/>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Листинг өткен/өтіп жатқан компаниялардағы жұмыс тәжірибесі</w:t>
            </w:r>
          </w:p>
        </w:tc>
        <w:tc>
          <w:tcPr>
            <w:tcW w:w="7150" w:type="dxa"/>
          </w:tcPr>
          <w:p w:rsidR="00765505" w:rsidRDefault="00765505"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1010"/>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Директорлар кеңесінің комитетін басқару мүмкіндігі</w:t>
            </w:r>
          </w:p>
        </w:tc>
        <w:tc>
          <w:tcPr>
            <w:tcW w:w="7150" w:type="dxa"/>
          </w:tcPr>
          <w:p w:rsidR="00765505" w:rsidRDefault="00765505" w:rsidP="0076550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B52955" w:rsidTr="00765505">
        <w:trPr>
          <w:trHeight w:val="761"/>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Қол жеткен жетістіктері</w:t>
            </w:r>
          </w:p>
        </w:tc>
        <w:tc>
          <w:tcPr>
            <w:tcW w:w="7150" w:type="dxa"/>
          </w:tcPr>
          <w:p w:rsidR="00765505" w:rsidRDefault="0076550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B52955">
              <w:rPr>
                <w:rFonts w:ascii="Times New Roman" w:eastAsia="Arial Unicode MS" w:hAnsi="Times New Roman" w:cs="Times New Roman"/>
                <w:sz w:val="24"/>
                <w:szCs w:val="24"/>
                <w:lang w:val="kk-KZ" w:eastAsia="ru-RU"/>
              </w:rPr>
              <w:t xml:space="preserve">аталған мәселе </w:t>
            </w:r>
            <w:proofErr w:type="gramStart"/>
            <w:r w:rsidR="00B52955">
              <w:rPr>
                <w:rFonts w:ascii="Times New Roman" w:eastAsia="Arial Unicode MS" w:hAnsi="Times New Roman" w:cs="Times New Roman"/>
                <w:sz w:val="24"/>
                <w:szCs w:val="24"/>
                <w:lang w:val="kk-KZ" w:eastAsia="ru-RU"/>
              </w:rPr>
              <w:t>бойынша</w:t>
            </w:r>
            <w:proofErr w:type="gramEnd"/>
            <w:r w:rsidR="00B52955">
              <w:rPr>
                <w:rFonts w:ascii="Times New Roman" w:eastAsia="Arial Unicode MS" w:hAnsi="Times New Roman" w:cs="Times New Roman"/>
                <w:sz w:val="24"/>
                <w:szCs w:val="24"/>
                <w:lang w:val="kk-KZ" w:eastAsia="ru-RU"/>
              </w:rPr>
              <w:t xml:space="preserve"> ақпаратты көрсету, мысалы, ғылыми жарияланымдарының атауы, ғылыми әзірлемелерге, заң жобаларына және т. б. қатысуы</w:t>
            </w:r>
            <w:r>
              <w:rPr>
                <w:rFonts w:ascii="Times New Roman" w:eastAsia="Arial Unicode MS" w:hAnsi="Times New Roman" w:cs="Times New Roman"/>
                <w:sz w:val="24"/>
                <w:szCs w:val="24"/>
                <w:lang w:eastAsia="ru-RU"/>
              </w:rPr>
              <w:t>)</w:t>
            </w:r>
          </w:p>
        </w:tc>
      </w:tr>
      <w:tr w:rsidR="00B52955" w:rsidTr="00765505">
        <w:trPr>
          <w:trHeight w:val="1365"/>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Кәсіби одақтарға мүшелігі</w:t>
            </w:r>
          </w:p>
        </w:tc>
        <w:tc>
          <w:tcPr>
            <w:tcW w:w="7150" w:type="dxa"/>
          </w:tcPr>
          <w:p w:rsidR="00765505" w:rsidRDefault="009967A4"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B52955">
              <w:rPr>
                <w:rFonts w:ascii="Times New Roman" w:eastAsia="Arial Unicode MS" w:hAnsi="Times New Roman" w:cs="Times New Roman"/>
                <w:sz w:val="24"/>
                <w:szCs w:val="24"/>
                <w:lang w:val="kk-KZ" w:eastAsia="ru-RU"/>
              </w:rPr>
              <w:t xml:space="preserve">аталған мәселе </w:t>
            </w:r>
            <w:proofErr w:type="gramStart"/>
            <w:r w:rsidR="00B52955">
              <w:rPr>
                <w:rFonts w:ascii="Times New Roman" w:eastAsia="Arial Unicode MS" w:hAnsi="Times New Roman" w:cs="Times New Roman"/>
                <w:sz w:val="24"/>
                <w:szCs w:val="24"/>
                <w:lang w:val="kk-KZ" w:eastAsia="ru-RU"/>
              </w:rPr>
              <w:t>бойынша</w:t>
            </w:r>
            <w:proofErr w:type="gramEnd"/>
            <w:r w:rsidR="00B52955">
              <w:rPr>
                <w:rFonts w:ascii="Times New Roman" w:eastAsia="Arial Unicode MS" w:hAnsi="Times New Roman" w:cs="Times New Roman"/>
                <w:sz w:val="24"/>
                <w:szCs w:val="24"/>
                <w:lang w:val="kk-KZ" w:eastAsia="ru-RU"/>
              </w:rPr>
              <w:t xml:space="preserve"> ақпаратты көрсету, мысалы, </w:t>
            </w:r>
            <w:r w:rsidR="00B52955">
              <w:rPr>
                <w:rFonts w:ascii="Times New Roman" w:eastAsia="Arial Unicode MS" w:hAnsi="Times New Roman" w:cs="Times New Roman"/>
                <w:sz w:val="24"/>
                <w:szCs w:val="24"/>
                <w:lang w:val="kk-KZ" w:eastAsia="ru-RU"/>
              </w:rPr>
              <w:t>Аудиторлар, актуариилер палатасы</w:t>
            </w:r>
            <w:r>
              <w:rPr>
                <w:rFonts w:ascii="Times New Roman" w:eastAsia="Arial Unicode MS" w:hAnsi="Times New Roman" w:cs="Times New Roman"/>
                <w:sz w:val="24"/>
                <w:szCs w:val="24"/>
                <w:lang w:eastAsia="ru-RU"/>
              </w:rPr>
              <w:t>)</w:t>
            </w:r>
          </w:p>
        </w:tc>
      </w:tr>
      <w:tr w:rsidR="00B52955" w:rsidTr="00765505">
        <w:trPr>
          <w:trHeight w:val="1365"/>
        </w:trPr>
        <w:tc>
          <w:tcPr>
            <w:tcW w:w="2479" w:type="dxa"/>
          </w:tcPr>
          <w:p w:rsidR="00765505" w:rsidRDefault="00B52955" w:rsidP="00B52955">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Осы мәселеге қатысты қолда бар басқа ақпарат</w:t>
            </w:r>
          </w:p>
        </w:tc>
        <w:tc>
          <w:tcPr>
            <w:tcW w:w="7150" w:type="dxa"/>
          </w:tcPr>
          <w:p w:rsidR="00765505" w:rsidRDefault="009967A4"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AB516D">
              <w:rPr>
                <w:rFonts w:ascii="Times New Roman" w:eastAsia="Arial Unicode MS" w:hAnsi="Times New Roman" w:cs="Times New Roman"/>
                <w:sz w:val="24"/>
                <w:szCs w:val="24"/>
                <w:lang w:val="kk-KZ" w:eastAsia="ru-RU"/>
              </w:rPr>
              <w:t xml:space="preserve">кандидаттың кәсіби біліктілігін </w:t>
            </w:r>
            <w:proofErr w:type="gramStart"/>
            <w:r w:rsidR="00AB516D">
              <w:rPr>
                <w:rFonts w:ascii="Times New Roman" w:eastAsia="Arial Unicode MS" w:hAnsi="Times New Roman" w:cs="Times New Roman"/>
                <w:sz w:val="24"/>
                <w:szCs w:val="24"/>
                <w:lang w:val="kk-KZ" w:eastAsia="ru-RU"/>
              </w:rPr>
              <w:t>сипаттайтын</w:t>
            </w:r>
            <w:proofErr w:type="gramEnd"/>
            <w:r w:rsidR="00AB516D">
              <w:rPr>
                <w:rFonts w:ascii="Times New Roman" w:eastAsia="Arial Unicode MS" w:hAnsi="Times New Roman" w:cs="Times New Roman"/>
                <w:sz w:val="24"/>
                <w:szCs w:val="24"/>
                <w:lang w:val="kk-KZ" w:eastAsia="ru-RU"/>
              </w:rPr>
              <w:t xml:space="preserve"> ақпарат көрсетіледі</w:t>
            </w:r>
            <w:r>
              <w:rPr>
                <w:rFonts w:ascii="Times New Roman" w:eastAsia="Arial Unicode MS" w:hAnsi="Times New Roman" w:cs="Times New Roman"/>
                <w:sz w:val="24"/>
                <w:szCs w:val="24"/>
                <w:lang w:eastAsia="ru-RU"/>
              </w:rPr>
              <w:t>)</w:t>
            </w:r>
          </w:p>
        </w:tc>
      </w:tr>
    </w:tbl>
    <w:p w:rsidR="00D85DDD" w:rsidRDefault="009967A4" w:rsidP="00D85DDD">
      <w:pPr>
        <w:widowControl w:val="0"/>
        <w:tabs>
          <w:tab w:val="left" w:leader="underscore" w:pos="9408"/>
        </w:tabs>
        <w:spacing w:before="188" w:after="0" w:line="288" w:lineRule="exact"/>
        <w:ind w:firstLine="851"/>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4. </w:t>
      </w:r>
      <w:r w:rsidR="00AB516D">
        <w:rPr>
          <w:rFonts w:ascii="Times New Roman" w:eastAsia="Arial Unicode MS" w:hAnsi="Times New Roman" w:cs="Times New Roman"/>
          <w:sz w:val="24"/>
          <w:szCs w:val="24"/>
          <w:lang w:val="kk-KZ" w:eastAsia="ru-RU"/>
        </w:rPr>
        <w:t>Еңбек жолы туралы мәліметтер</w:t>
      </w:r>
      <w:r>
        <w:rPr>
          <w:rFonts w:ascii="Times New Roman" w:eastAsia="Arial Unicode MS" w:hAnsi="Times New Roman" w:cs="Times New Roman"/>
          <w:sz w:val="24"/>
          <w:szCs w:val="24"/>
          <w:lang w:eastAsia="ru-RU"/>
        </w:rPr>
        <w:t>:</w:t>
      </w:r>
    </w:p>
    <w:tbl>
      <w:tblPr>
        <w:tblW w:w="9817"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505"/>
        <w:gridCol w:w="7722"/>
      </w:tblGrid>
      <w:tr w:rsidR="00AB516D" w:rsidTr="009967A4">
        <w:trPr>
          <w:trHeight w:val="354"/>
        </w:trPr>
        <w:tc>
          <w:tcPr>
            <w:tcW w:w="590" w:type="dxa"/>
          </w:tcPr>
          <w:p w:rsidR="009967A4" w:rsidRDefault="009967A4"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proofErr w:type="gramStart"/>
            <w:r w:rsidR="00AB516D">
              <w:rPr>
                <w:rFonts w:ascii="Times New Roman" w:eastAsia="Arial Unicode MS" w:hAnsi="Times New Roman" w:cs="Times New Roman"/>
                <w:sz w:val="24"/>
                <w:szCs w:val="24"/>
                <w:lang w:val="kk-KZ" w:eastAsia="ru-RU"/>
              </w:rPr>
              <w:t>р</w:t>
            </w:r>
            <w:proofErr w:type="gramEnd"/>
            <w:r w:rsidR="00AB516D">
              <w:rPr>
                <w:rFonts w:ascii="Times New Roman" w:eastAsia="Arial Unicode MS" w:hAnsi="Times New Roman" w:cs="Times New Roman"/>
                <w:sz w:val="24"/>
                <w:szCs w:val="24"/>
                <w:lang w:val="kk-KZ" w:eastAsia="ru-RU"/>
              </w:rPr>
              <w:t>/с</w:t>
            </w:r>
          </w:p>
        </w:tc>
        <w:tc>
          <w:tcPr>
            <w:tcW w:w="1505" w:type="dxa"/>
          </w:tcPr>
          <w:p w:rsidR="009967A4" w:rsidRDefault="00AB516D"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 xml:space="preserve">Жұмыс жасаған </w:t>
            </w:r>
            <w:r>
              <w:rPr>
                <w:rFonts w:ascii="Times New Roman" w:eastAsia="Arial Unicode MS" w:hAnsi="Times New Roman" w:cs="Times New Roman"/>
                <w:sz w:val="24"/>
                <w:szCs w:val="24"/>
                <w:lang w:val="kk-KZ" w:eastAsia="ru-RU"/>
              </w:rPr>
              <w:lastRenderedPageBreak/>
              <w:t>кезеңі</w:t>
            </w:r>
            <w:r w:rsidR="009967A4">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val="kk-KZ" w:eastAsia="ru-RU"/>
              </w:rPr>
              <w:t>айы/жылы</w:t>
            </w:r>
            <w:r w:rsidR="009967A4">
              <w:rPr>
                <w:rFonts w:ascii="Times New Roman" w:eastAsia="Arial Unicode MS" w:hAnsi="Times New Roman" w:cs="Times New Roman"/>
                <w:sz w:val="24"/>
                <w:szCs w:val="24"/>
                <w:lang w:eastAsia="ru-RU"/>
              </w:rPr>
              <w:t>)</w:t>
            </w:r>
          </w:p>
        </w:tc>
        <w:tc>
          <w:tcPr>
            <w:tcW w:w="7722" w:type="dxa"/>
          </w:tcPr>
          <w:p w:rsidR="009967A4" w:rsidRDefault="00AB516D"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lastRenderedPageBreak/>
              <w:t>Ұйымның атауы, атқаратын қызметі, қызметтік міндеттері, ұйымның координаттары</w:t>
            </w:r>
            <w:r w:rsidR="009967A4">
              <w:rPr>
                <w:rFonts w:ascii="Times New Roman" w:eastAsia="Arial Unicode MS" w:hAnsi="Times New Roman" w:cs="Times New Roman"/>
                <w:sz w:val="24"/>
                <w:szCs w:val="24"/>
                <w:lang w:eastAsia="ru-RU"/>
              </w:rPr>
              <w:t>)</w:t>
            </w:r>
          </w:p>
        </w:tc>
      </w:tr>
      <w:tr w:rsidR="00AB516D" w:rsidTr="009967A4">
        <w:trPr>
          <w:trHeight w:val="400"/>
        </w:trPr>
        <w:tc>
          <w:tcPr>
            <w:tcW w:w="590"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1</w:t>
            </w:r>
          </w:p>
        </w:tc>
        <w:tc>
          <w:tcPr>
            <w:tcW w:w="1505"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722"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AB516D" w:rsidTr="009967A4">
        <w:trPr>
          <w:trHeight w:val="262"/>
        </w:trPr>
        <w:tc>
          <w:tcPr>
            <w:tcW w:w="590"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p>
        </w:tc>
        <w:tc>
          <w:tcPr>
            <w:tcW w:w="1505"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722"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AB516D" w:rsidTr="009967A4">
        <w:trPr>
          <w:trHeight w:val="201"/>
        </w:trPr>
        <w:tc>
          <w:tcPr>
            <w:tcW w:w="590"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p>
        </w:tc>
        <w:tc>
          <w:tcPr>
            <w:tcW w:w="1505"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7722"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bl>
    <w:p w:rsidR="009967A4" w:rsidRDefault="009967A4" w:rsidP="00D85DDD">
      <w:pPr>
        <w:widowControl w:val="0"/>
        <w:tabs>
          <w:tab w:val="left" w:leader="underscore" w:pos="9408"/>
        </w:tabs>
        <w:spacing w:before="188" w:after="0" w:line="288" w:lineRule="exact"/>
        <w:ind w:firstLine="851"/>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5. </w:t>
      </w:r>
      <w:r w:rsidR="00AB516D">
        <w:rPr>
          <w:rFonts w:ascii="Times New Roman" w:eastAsia="Arial Unicode MS" w:hAnsi="Times New Roman" w:cs="Times New Roman"/>
          <w:sz w:val="24"/>
          <w:szCs w:val="24"/>
          <w:lang w:val="kk-KZ" w:eastAsia="ru-RU"/>
        </w:rPr>
        <w:t>Басқа мәліметтер</w:t>
      </w:r>
    </w:p>
    <w:tbl>
      <w:tblPr>
        <w:tblW w:w="99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5710"/>
      </w:tblGrid>
      <w:tr w:rsidR="009967A4" w:rsidTr="009967A4">
        <w:trPr>
          <w:trHeight w:val="463"/>
        </w:trPr>
        <w:tc>
          <w:tcPr>
            <w:tcW w:w="4232" w:type="dxa"/>
          </w:tcPr>
          <w:p w:rsidR="009967A4" w:rsidRPr="00AB516D" w:rsidRDefault="00AB516D"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sidRPr="00AB516D">
              <w:rPr>
                <w:rFonts w:ascii="Times New Roman" w:eastAsia="Arial Unicode MS" w:hAnsi="Times New Roman" w:cs="Times New Roman"/>
                <w:color w:val="000000"/>
                <w:sz w:val="24"/>
                <w:szCs w:val="24"/>
                <w:lang w:val="kk-KZ" w:eastAsia="ru-RU"/>
              </w:rPr>
              <w:t>Экономикалық қызмет саласында жасаған қылмыстары, мемлекеттік қызмет және мемлекеттік басқару мүдделеріне қарсы сыбайлас жемқорлық немесе өзге қылмыстары үшін з</w:t>
            </w:r>
            <w:r w:rsidRPr="00AB516D">
              <w:rPr>
                <w:rFonts w:ascii="Times New Roman" w:eastAsia="Arial Unicode MS" w:hAnsi="Times New Roman" w:cs="Times New Roman"/>
                <w:color w:val="000000"/>
                <w:sz w:val="24"/>
                <w:szCs w:val="24"/>
                <w:lang w:val="kk-KZ" w:eastAsia="ru-RU"/>
              </w:rPr>
              <w:t>аңмен белгіленген тәртіпте өтелмеген немесе алынбаған соттылығы</w:t>
            </w:r>
            <w:r>
              <w:rPr>
                <w:rFonts w:ascii="Times New Roman" w:eastAsia="Arial Unicode MS" w:hAnsi="Times New Roman" w:cs="Times New Roman"/>
                <w:color w:val="000000"/>
                <w:sz w:val="24"/>
                <w:szCs w:val="24"/>
                <w:lang w:val="kk-KZ" w:eastAsia="ru-RU"/>
              </w:rPr>
              <w:t>ның болуы</w:t>
            </w:r>
          </w:p>
        </w:tc>
        <w:tc>
          <w:tcPr>
            <w:tcW w:w="5710" w:type="dxa"/>
          </w:tcPr>
          <w:p w:rsidR="009967A4" w:rsidRDefault="00AB516D"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Иә/Жоқ</w:t>
            </w:r>
          </w:p>
        </w:tc>
      </w:tr>
      <w:tr w:rsidR="009967A4" w:rsidTr="009967A4">
        <w:trPr>
          <w:trHeight w:val="675"/>
        </w:trPr>
        <w:tc>
          <w:tcPr>
            <w:tcW w:w="4232" w:type="dxa"/>
          </w:tcPr>
          <w:p w:rsidR="009967A4" w:rsidRDefault="00AB516D"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 xml:space="preserve">Заңнамаларды бұзғаны үшін қадағалау органдарының қызметтік міндеттемелерін орындаудан шеттеткені туралы деректердің болуы </w:t>
            </w:r>
          </w:p>
        </w:tc>
        <w:tc>
          <w:tcPr>
            <w:tcW w:w="5710" w:type="dxa"/>
          </w:tcPr>
          <w:p w:rsidR="009967A4" w:rsidRDefault="00AB516D" w:rsidP="00AB516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Иә/Жоқ</w:t>
            </w:r>
            <w:r w:rsidR="009967A4">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val="kk-KZ" w:eastAsia="ru-RU"/>
              </w:rPr>
              <w:t>егер</w:t>
            </w:r>
            <w:r w:rsidR="009967A4">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val="kk-KZ" w:eastAsia="ru-RU"/>
              </w:rPr>
              <w:t>Иә</w:t>
            </w:r>
            <w:r w:rsidR="009967A4">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val="kk-KZ" w:eastAsia="ru-RU"/>
              </w:rPr>
              <w:t xml:space="preserve"> болса</w:t>
            </w:r>
            <w:r w:rsidR="009967A4">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val="kk-KZ" w:eastAsia="ru-RU"/>
              </w:rPr>
              <w:t>онда, уақыты, әсер ету шарасын кімнің қолданғаны</w:t>
            </w:r>
          </w:p>
        </w:tc>
      </w:tr>
      <w:tr w:rsidR="009967A4" w:rsidTr="009967A4">
        <w:trPr>
          <w:trHeight w:val="626"/>
        </w:trPr>
        <w:tc>
          <w:tcPr>
            <w:tcW w:w="4232" w:type="dxa"/>
          </w:tcPr>
          <w:p w:rsidR="00AB516D" w:rsidRPr="00AB516D" w:rsidRDefault="002C7B8E" w:rsidP="00D85DDD">
            <w:pPr>
              <w:widowControl w:val="0"/>
              <w:tabs>
                <w:tab w:val="left" w:leader="underscore" w:pos="9408"/>
              </w:tabs>
              <w:spacing w:before="188" w:after="0" w:line="288" w:lineRule="exact"/>
              <w:rPr>
                <w:rFonts w:ascii="Times New Roman" w:eastAsia="Arial Unicode MS" w:hAnsi="Times New Roman" w:cs="Times New Roman"/>
                <w:color w:val="000000"/>
                <w:sz w:val="24"/>
                <w:szCs w:val="24"/>
                <w:lang w:val="kk-KZ" w:eastAsia="ru-RU"/>
              </w:rPr>
            </w:pPr>
            <w:r>
              <w:rPr>
                <w:rFonts w:ascii="Times New Roman" w:eastAsia="Arial Unicode MS" w:hAnsi="Times New Roman" w:cs="Times New Roman"/>
                <w:color w:val="000000"/>
                <w:sz w:val="24"/>
                <w:szCs w:val="24"/>
                <w:lang w:val="kk-KZ" w:eastAsia="ru-RU"/>
              </w:rPr>
              <w:t xml:space="preserve">Бұрын банкротқа ұшыраған деп танылған немесе оны </w:t>
            </w:r>
            <w:r w:rsidR="00AB516D" w:rsidRPr="00AB516D">
              <w:rPr>
                <w:rFonts w:ascii="Times New Roman" w:eastAsia="Arial Unicode MS" w:hAnsi="Times New Roman" w:cs="Times New Roman"/>
                <w:color w:val="000000"/>
                <w:sz w:val="24"/>
                <w:szCs w:val="24"/>
                <w:lang w:val="kk-KZ" w:eastAsia="ru-RU"/>
              </w:rPr>
              <w:t>мәжбүрлеп жою</w:t>
            </w:r>
            <w:r>
              <w:rPr>
                <w:rFonts w:ascii="Times New Roman" w:eastAsia="Arial Unicode MS" w:hAnsi="Times New Roman" w:cs="Times New Roman"/>
                <w:color w:val="000000"/>
                <w:sz w:val="24"/>
                <w:szCs w:val="24"/>
                <w:lang w:val="kk-KZ" w:eastAsia="ru-RU"/>
              </w:rPr>
              <w:t>, консервациялау, акцияларын</w:t>
            </w:r>
            <w:r w:rsidR="00AB516D" w:rsidRPr="00AB516D">
              <w:rPr>
                <w:rFonts w:ascii="Times New Roman" w:eastAsia="Arial Unicode MS" w:hAnsi="Times New Roman" w:cs="Times New Roman"/>
                <w:color w:val="000000"/>
                <w:sz w:val="24"/>
                <w:szCs w:val="24"/>
                <w:lang w:val="kk-KZ" w:eastAsia="ru-RU"/>
              </w:rPr>
              <w:t xml:space="preserve"> мәжбүрлеп сатып алу </w:t>
            </w:r>
            <w:r w:rsidRPr="00AB516D">
              <w:rPr>
                <w:rFonts w:ascii="Times New Roman" w:eastAsia="Arial Unicode MS" w:hAnsi="Times New Roman" w:cs="Times New Roman"/>
                <w:color w:val="000000"/>
                <w:sz w:val="24"/>
                <w:szCs w:val="24"/>
                <w:lang w:val="kk-KZ" w:eastAsia="ru-RU"/>
              </w:rPr>
              <w:t>туралы шешім қабылда</w:t>
            </w:r>
            <w:r>
              <w:rPr>
                <w:rFonts w:ascii="Times New Roman" w:eastAsia="Arial Unicode MS" w:hAnsi="Times New Roman" w:cs="Times New Roman"/>
                <w:color w:val="000000"/>
                <w:sz w:val="24"/>
                <w:szCs w:val="24"/>
                <w:lang w:val="kk-KZ" w:eastAsia="ru-RU"/>
              </w:rPr>
              <w:t>н</w:t>
            </w:r>
            <w:r w:rsidRPr="00AB516D">
              <w:rPr>
                <w:rFonts w:ascii="Times New Roman" w:eastAsia="Arial Unicode MS" w:hAnsi="Times New Roman" w:cs="Times New Roman"/>
                <w:color w:val="000000"/>
                <w:sz w:val="24"/>
                <w:szCs w:val="24"/>
                <w:lang w:val="kk-KZ" w:eastAsia="ru-RU"/>
              </w:rPr>
              <w:t xml:space="preserve">ған </w:t>
            </w:r>
            <w:r>
              <w:rPr>
                <w:rFonts w:ascii="Times New Roman" w:eastAsia="Arial Unicode MS" w:hAnsi="Times New Roman" w:cs="Times New Roman"/>
                <w:color w:val="000000"/>
                <w:sz w:val="24"/>
                <w:szCs w:val="24"/>
                <w:lang w:val="kk-KZ" w:eastAsia="ru-RU"/>
              </w:rPr>
              <w:t xml:space="preserve">ұйымның басшы қызметкері болғаны </w:t>
            </w:r>
          </w:p>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5710" w:type="dxa"/>
          </w:tcPr>
          <w:p w:rsidR="009967A4" w:rsidRDefault="002C7B8E" w:rsidP="002C7B8E">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Ұйымның атауы, лауазымы, жұмыс істеген кезеңі</w:t>
            </w:r>
          </w:p>
        </w:tc>
      </w:tr>
      <w:tr w:rsidR="009967A4" w:rsidTr="009967A4">
        <w:trPr>
          <w:trHeight w:val="212"/>
        </w:trPr>
        <w:tc>
          <w:tcPr>
            <w:tcW w:w="4232" w:type="dxa"/>
            <w:vMerge w:val="restart"/>
          </w:tcPr>
          <w:p w:rsidR="009967A4" w:rsidRDefault="002C7B8E" w:rsidP="002C7B8E">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kk-KZ" w:eastAsia="ru-RU"/>
              </w:rPr>
              <w:t>Осы мәселеге қатысты басқа ақпарат</w:t>
            </w:r>
          </w:p>
        </w:tc>
        <w:tc>
          <w:tcPr>
            <w:tcW w:w="5710"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9967A4" w:rsidTr="009967A4">
        <w:trPr>
          <w:trHeight w:val="275"/>
        </w:trPr>
        <w:tc>
          <w:tcPr>
            <w:tcW w:w="4232" w:type="dxa"/>
            <w:vMerge/>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5710" w:type="dxa"/>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r>
      <w:tr w:rsidR="009967A4" w:rsidTr="009967A4">
        <w:trPr>
          <w:trHeight w:val="188"/>
        </w:trPr>
        <w:tc>
          <w:tcPr>
            <w:tcW w:w="4232" w:type="dxa"/>
            <w:vMerge/>
          </w:tcPr>
          <w:p w:rsidR="009967A4" w:rsidRDefault="009967A4" w:rsidP="00D85DDD">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p>
        </w:tc>
        <w:tc>
          <w:tcPr>
            <w:tcW w:w="5710" w:type="dxa"/>
          </w:tcPr>
          <w:p w:rsidR="009967A4" w:rsidRDefault="00197BBB" w:rsidP="002C7B8E">
            <w:pPr>
              <w:widowControl w:val="0"/>
              <w:tabs>
                <w:tab w:val="left" w:leader="underscore" w:pos="9408"/>
              </w:tabs>
              <w:spacing w:before="188" w:after="0" w:line="288" w:lineRule="exac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2C7B8E">
              <w:rPr>
                <w:rFonts w:ascii="Times New Roman" w:eastAsia="Arial Unicode MS" w:hAnsi="Times New Roman" w:cs="Times New Roman"/>
                <w:sz w:val="24"/>
                <w:szCs w:val="24"/>
                <w:lang w:val="kk-KZ" w:eastAsia="ru-RU"/>
              </w:rPr>
              <w:t>ерікті түрде көрсетіледі</w:t>
            </w:r>
            <w:r>
              <w:rPr>
                <w:rFonts w:ascii="Times New Roman" w:eastAsia="Arial Unicode MS" w:hAnsi="Times New Roman" w:cs="Times New Roman"/>
                <w:sz w:val="24"/>
                <w:szCs w:val="24"/>
                <w:lang w:eastAsia="ru-RU"/>
              </w:rPr>
              <w:t>)</w:t>
            </w:r>
          </w:p>
        </w:tc>
      </w:tr>
    </w:tbl>
    <w:p w:rsidR="002C7B8E" w:rsidRDefault="00CD3205" w:rsidP="00CD3205">
      <w:pPr>
        <w:widowControl w:val="0"/>
        <w:tabs>
          <w:tab w:val="left" w:leader="underscore" w:pos="9923"/>
        </w:tabs>
        <w:spacing w:before="188" w:after="0" w:line="288" w:lineRule="exact"/>
        <w:jc w:val="both"/>
        <w:rPr>
          <w:rFonts w:ascii="Times New Roman" w:eastAsia="Arial Unicode MS" w:hAnsi="Times New Roman" w:cs="Times New Roman"/>
          <w:sz w:val="24"/>
          <w:szCs w:val="24"/>
          <w:lang w:val="kk-KZ" w:eastAsia="ru-RU"/>
        </w:rPr>
      </w:pPr>
      <w:r>
        <w:rPr>
          <w:rFonts w:ascii="Times New Roman" w:eastAsia="Arial Unicode MS" w:hAnsi="Times New Roman" w:cs="Times New Roman"/>
          <w:sz w:val="24"/>
          <w:szCs w:val="24"/>
          <w:lang w:val="kk-KZ" w:eastAsia="ru-RU"/>
        </w:rPr>
        <w:t xml:space="preserve">              </w:t>
      </w:r>
      <w:r w:rsidR="002C7B8E">
        <w:rPr>
          <w:rFonts w:ascii="Times New Roman" w:eastAsia="Arial Unicode MS" w:hAnsi="Times New Roman" w:cs="Times New Roman"/>
          <w:sz w:val="24"/>
          <w:szCs w:val="24"/>
          <w:lang w:val="kk-KZ" w:eastAsia="ru-RU"/>
        </w:rPr>
        <w:t>Мен</w:t>
      </w:r>
      <w:r w:rsidR="00197BBB" w:rsidRPr="00CD3205">
        <w:rPr>
          <w:rFonts w:ascii="Times New Roman" w:eastAsia="Arial Unicode MS" w:hAnsi="Times New Roman" w:cs="Times New Roman"/>
          <w:sz w:val="24"/>
          <w:szCs w:val="24"/>
          <w:lang w:val="kk-KZ" w:eastAsia="ru-RU"/>
        </w:rPr>
        <w:t xml:space="preserve"> (</w:t>
      </w:r>
      <w:r w:rsidR="000E114D">
        <w:rPr>
          <w:rFonts w:ascii="Times New Roman" w:eastAsia="Arial Unicode MS" w:hAnsi="Times New Roman" w:cs="Times New Roman"/>
          <w:sz w:val="24"/>
          <w:szCs w:val="24"/>
          <w:lang w:val="kk-KZ" w:eastAsia="ru-RU"/>
        </w:rPr>
        <w:t>үміткердің</w:t>
      </w:r>
      <w:r w:rsidR="002C7B8E">
        <w:rPr>
          <w:rFonts w:ascii="Times New Roman" w:eastAsia="Arial Unicode MS" w:hAnsi="Times New Roman" w:cs="Times New Roman"/>
          <w:sz w:val="24"/>
          <w:szCs w:val="24"/>
          <w:lang w:val="kk-KZ" w:eastAsia="ru-RU"/>
        </w:rPr>
        <w:t xml:space="preserve"> тегі, аты-жөні</w:t>
      </w:r>
      <w:r w:rsidR="00197BBB" w:rsidRPr="00CD3205">
        <w:rPr>
          <w:rFonts w:ascii="Times New Roman" w:eastAsia="Arial Unicode MS" w:hAnsi="Times New Roman" w:cs="Times New Roman"/>
          <w:sz w:val="24"/>
          <w:szCs w:val="24"/>
          <w:lang w:val="kk-KZ" w:eastAsia="ru-RU"/>
        </w:rPr>
        <w:t xml:space="preserve">), </w:t>
      </w:r>
      <w:r w:rsidR="002C7B8E">
        <w:rPr>
          <w:rFonts w:ascii="Times New Roman" w:eastAsia="Arial Unicode MS" w:hAnsi="Times New Roman" w:cs="Times New Roman"/>
          <w:sz w:val="24"/>
          <w:szCs w:val="24"/>
          <w:lang w:val="kk-KZ" w:eastAsia="ru-RU"/>
        </w:rPr>
        <w:t xml:space="preserve">осы ақпаратты мұқият тексергенімді, оның дұрыс әрі толық екенін растаймын және берген мәліметтерімнің дұрыс болмауы мені  тағайындау </w:t>
      </w:r>
      <w:r w:rsidR="002C7B8E">
        <w:rPr>
          <w:rFonts w:ascii="Times New Roman" w:eastAsia="Arial Unicode MS" w:hAnsi="Times New Roman" w:cs="Times New Roman"/>
          <w:sz w:val="24"/>
          <w:szCs w:val="24"/>
          <w:lang w:val="kk-KZ" w:eastAsia="ru-RU"/>
        </w:rPr>
        <w:t xml:space="preserve">(сайлау) </w:t>
      </w:r>
      <w:r w:rsidR="002C7B8E">
        <w:rPr>
          <w:rFonts w:ascii="Times New Roman" w:eastAsia="Arial Unicode MS" w:hAnsi="Times New Roman" w:cs="Times New Roman"/>
          <w:sz w:val="24"/>
          <w:szCs w:val="24"/>
          <w:lang w:val="kk-KZ" w:eastAsia="ru-RU"/>
        </w:rPr>
        <w:t xml:space="preserve">үшін берілетін келісімді қайта қарау (кері шақырып алу) үшін негіз болатынын мойындаймын. </w:t>
      </w:r>
      <w:r w:rsidR="002C7B8E" w:rsidRPr="00CD3205">
        <w:rPr>
          <w:rFonts w:ascii="Times New Roman" w:eastAsia="Arial Unicode MS" w:hAnsi="Times New Roman" w:cs="Times New Roman"/>
          <w:sz w:val="24"/>
          <w:szCs w:val="24"/>
          <w:lang w:val="kk-KZ" w:eastAsia="ru-RU"/>
        </w:rPr>
        <w:t>_______________________(</w:t>
      </w:r>
      <w:r w:rsidR="002C7B8E">
        <w:rPr>
          <w:rFonts w:ascii="Times New Roman" w:eastAsia="Arial Unicode MS" w:hAnsi="Times New Roman" w:cs="Times New Roman"/>
          <w:sz w:val="24"/>
          <w:szCs w:val="24"/>
          <w:lang w:val="kk-KZ" w:eastAsia="ru-RU"/>
        </w:rPr>
        <w:t>қолы, күні</w:t>
      </w:r>
      <w:r w:rsidR="002C7B8E" w:rsidRPr="00CD3205">
        <w:rPr>
          <w:rFonts w:ascii="Times New Roman" w:eastAsia="Arial Unicode MS" w:hAnsi="Times New Roman" w:cs="Times New Roman"/>
          <w:sz w:val="24"/>
          <w:szCs w:val="24"/>
          <w:lang w:val="kk-KZ" w:eastAsia="ru-RU"/>
        </w:rPr>
        <w:t>).</w:t>
      </w:r>
    </w:p>
    <w:p w:rsidR="00D85DDD" w:rsidRPr="00CD3205" w:rsidRDefault="00D85DDD" w:rsidP="00197BBB">
      <w:pPr>
        <w:widowControl w:val="0"/>
        <w:tabs>
          <w:tab w:val="left" w:leader="underscore" w:pos="9408"/>
        </w:tabs>
        <w:spacing w:before="188" w:after="0" w:line="288" w:lineRule="exact"/>
        <w:ind w:firstLine="851"/>
        <w:rPr>
          <w:rFonts w:ascii="Times New Roman" w:eastAsia="Arial Unicode MS" w:hAnsi="Times New Roman" w:cs="Times New Roman"/>
          <w:sz w:val="24"/>
          <w:szCs w:val="24"/>
          <w:lang w:val="kk-KZ" w:eastAsia="ru-RU"/>
        </w:rPr>
        <w:sectPr w:rsidR="00D85DDD" w:rsidRPr="00CD3205" w:rsidSect="00FD6B4A">
          <w:headerReference w:type="even" r:id="rId13"/>
          <w:headerReference w:type="default" r:id="rId14"/>
          <w:pgSz w:w="11900" w:h="16840"/>
          <w:pgMar w:top="1773" w:right="843" w:bottom="1687" w:left="1134" w:header="0" w:footer="3" w:gutter="0"/>
          <w:pgNumType w:start="10"/>
          <w:cols w:space="720"/>
          <w:noEndnote/>
          <w:docGrid w:linePitch="360"/>
        </w:sectPr>
      </w:pPr>
    </w:p>
    <w:p w:rsidR="00CD3205" w:rsidRPr="00723380" w:rsidRDefault="00CD3205" w:rsidP="00CD3205">
      <w:pPr>
        <w:widowControl w:val="0"/>
        <w:spacing w:after="0" w:line="240" w:lineRule="auto"/>
        <w:jc w:val="right"/>
        <w:rPr>
          <w:rFonts w:ascii="Times New Roman" w:hAnsi="Times New Roman" w:cs="Times New Roman"/>
          <w:b/>
          <w:sz w:val="26"/>
          <w:szCs w:val="26"/>
          <w:lang w:val="kk-KZ"/>
        </w:rPr>
      </w:pPr>
      <w:r w:rsidRPr="00B73321">
        <w:rPr>
          <w:rFonts w:ascii="Times New Roman" w:hAnsi="Times New Roman" w:cs="Times New Roman"/>
          <w:b/>
          <w:sz w:val="26"/>
          <w:szCs w:val="26"/>
          <w:lang w:val="kk-KZ"/>
        </w:rPr>
        <w:lastRenderedPageBreak/>
        <w:t>«Сам</w:t>
      </w:r>
      <w:r w:rsidRPr="00723380">
        <w:rPr>
          <w:rFonts w:ascii="Times New Roman" w:hAnsi="Times New Roman" w:cs="Times New Roman"/>
          <w:b/>
          <w:sz w:val="26"/>
          <w:szCs w:val="26"/>
          <w:lang w:val="kk-KZ"/>
        </w:rPr>
        <w:t>ұрық</w:t>
      </w:r>
      <w:r w:rsidRPr="00B73321">
        <w:rPr>
          <w:rFonts w:ascii="Times New Roman" w:hAnsi="Times New Roman" w:cs="Times New Roman"/>
          <w:b/>
          <w:sz w:val="26"/>
          <w:szCs w:val="26"/>
          <w:lang w:val="kk-KZ"/>
        </w:rPr>
        <w:t>-Энерго»</w:t>
      </w:r>
      <w:r w:rsidRPr="00723380">
        <w:rPr>
          <w:rFonts w:ascii="Times New Roman" w:hAnsi="Times New Roman" w:cs="Times New Roman"/>
          <w:b/>
          <w:sz w:val="26"/>
          <w:szCs w:val="26"/>
          <w:lang w:val="kk-KZ"/>
        </w:rPr>
        <w:t xml:space="preserve"> АҚ </w:t>
      </w:r>
    </w:p>
    <w:p w:rsidR="00CD3205" w:rsidRPr="00723380" w:rsidRDefault="00CD3205" w:rsidP="00CD3205">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Директорлар кеңесіне мүшелер іріктеу</w:t>
      </w:r>
    </w:p>
    <w:p w:rsidR="00CD3205" w:rsidRPr="00723380" w:rsidRDefault="00CD3205" w:rsidP="00CD3205">
      <w:pPr>
        <w:widowControl w:val="0"/>
        <w:spacing w:after="0" w:line="240" w:lineRule="auto"/>
        <w:jc w:val="right"/>
        <w:rPr>
          <w:rFonts w:ascii="Times New Roman" w:hAnsi="Times New Roman" w:cs="Times New Roman"/>
          <w:b/>
          <w:sz w:val="26"/>
          <w:szCs w:val="26"/>
          <w:lang w:val="kk-KZ"/>
        </w:rPr>
      </w:pPr>
      <w:r w:rsidRPr="00723380">
        <w:rPr>
          <w:rFonts w:ascii="Times New Roman" w:hAnsi="Times New Roman" w:cs="Times New Roman"/>
          <w:b/>
          <w:sz w:val="26"/>
          <w:szCs w:val="26"/>
          <w:lang w:val="kk-KZ"/>
        </w:rPr>
        <w:t xml:space="preserve"> және сыйақы беру қағидасына </w:t>
      </w:r>
      <w:r>
        <w:rPr>
          <w:rFonts w:ascii="Times New Roman" w:hAnsi="Times New Roman" w:cs="Times New Roman"/>
          <w:b/>
          <w:sz w:val="26"/>
          <w:szCs w:val="26"/>
          <w:lang w:val="kk-KZ"/>
        </w:rPr>
        <w:t xml:space="preserve"> </w:t>
      </w:r>
      <w:r>
        <w:rPr>
          <w:rFonts w:ascii="Times New Roman" w:hAnsi="Times New Roman" w:cs="Times New Roman"/>
          <w:b/>
          <w:sz w:val="26"/>
          <w:szCs w:val="26"/>
          <w:lang w:val="kk-KZ"/>
        </w:rPr>
        <w:t>4</w:t>
      </w:r>
      <w:r w:rsidRPr="00723380">
        <w:rPr>
          <w:rFonts w:ascii="Times New Roman" w:hAnsi="Times New Roman" w:cs="Times New Roman"/>
          <w:b/>
          <w:sz w:val="26"/>
          <w:szCs w:val="26"/>
          <w:lang w:val="kk-KZ"/>
        </w:rPr>
        <w:t>-қосымша</w:t>
      </w:r>
    </w:p>
    <w:p w:rsidR="00931FE2" w:rsidRPr="00CD3205" w:rsidRDefault="00931FE2" w:rsidP="00931FE2">
      <w:pPr>
        <w:widowControl w:val="0"/>
        <w:spacing w:after="0" w:line="360" w:lineRule="exact"/>
        <w:ind w:firstLine="851"/>
        <w:jc w:val="center"/>
        <w:rPr>
          <w:rFonts w:ascii="Times New Roman" w:hAnsi="Times New Roman" w:cs="Times New Roman"/>
          <w:b/>
          <w:sz w:val="24"/>
          <w:szCs w:val="24"/>
          <w:lang w:val="kk-KZ"/>
        </w:rPr>
      </w:pPr>
    </w:p>
    <w:p w:rsidR="00931FE2" w:rsidRDefault="00CD3205" w:rsidP="00931FE2">
      <w:pPr>
        <w:widowControl w:val="0"/>
        <w:spacing w:after="0" w:line="360" w:lineRule="exact"/>
        <w:ind w:firstLine="851"/>
        <w:jc w:val="center"/>
        <w:rPr>
          <w:rFonts w:ascii="Times New Roman" w:hAnsi="Times New Roman" w:cs="Times New Roman"/>
          <w:b/>
          <w:sz w:val="24"/>
          <w:szCs w:val="24"/>
        </w:rPr>
      </w:pPr>
      <w:r>
        <w:rPr>
          <w:rFonts w:ascii="Times New Roman" w:hAnsi="Times New Roman" w:cs="Times New Roman"/>
          <w:b/>
          <w:sz w:val="24"/>
          <w:szCs w:val="24"/>
          <w:lang w:val="kk-KZ"/>
        </w:rPr>
        <w:t>ДИРЕКТОРҒА КАНДИДАТТЫ БАҒАЛАУ ПАРАҒЫ</w:t>
      </w:r>
    </w:p>
    <w:p w:rsidR="00931FE2" w:rsidRDefault="00931FE2" w:rsidP="00931FE2">
      <w:pPr>
        <w:widowControl w:val="0"/>
        <w:spacing w:after="0" w:line="360" w:lineRule="exact"/>
        <w:ind w:firstLine="851"/>
        <w:rPr>
          <w:rFonts w:ascii="Times New Roman" w:hAnsi="Times New Roman" w:cs="Times New Roman"/>
          <w:b/>
          <w:sz w:val="24"/>
          <w:szCs w:val="24"/>
        </w:rPr>
      </w:pPr>
    </w:p>
    <w:p w:rsidR="00931FE2" w:rsidRDefault="00CD3205" w:rsidP="00931FE2">
      <w:pPr>
        <w:widowControl w:val="0"/>
        <w:spacing w:after="0" w:line="360" w:lineRule="exact"/>
        <w:ind w:firstLine="851"/>
        <w:rPr>
          <w:rFonts w:ascii="Times New Roman" w:hAnsi="Times New Roman" w:cs="Times New Roman"/>
          <w:b/>
          <w:sz w:val="24"/>
          <w:szCs w:val="24"/>
        </w:rPr>
      </w:pPr>
      <w:r>
        <w:rPr>
          <w:rFonts w:ascii="Times New Roman" w:hAnsi="Times New Roman" w:cs="Times New Roman"/>
          <w:b/>
          <w:sz w:val="24"/>
          <w:szCs w:val="24"/>
          <w:lang w:val="kk-KZ"/>
        </w:rPr>
        <w:t>Үміткердің тегі, аты-жөні</w:t>
      </w:r>
      <w:r w:rsidR="00931FE2">
        <w:rPr>
          <w:rFonts w:ascii="Times New Roman" w:hAnsi="Times New Roman" w:cs="Times New Roman"/>
          <w:b/>
          <w:sz w:val="24"/>
          <w:szCs w:val="24"/>
        </w:rPr>
        <w:t xml:space="preserve"> ________________________________________________________</w:t>
      </w:r>
    </w:p>
    <w:p w:rsidR="00931FE2" w:rsidRDefault="00931FE2" w:rsidP="00931FE2">
      <w:pPr>
        <w:widowControl w:val="0"/>
        <w:spacing w:after="0" w:line="360" w:lineRule="exact"/>
        <w:jc w:val="both"/>
        <w:rPr>
          <w:rFonts w:ascii="Times New Roman" w:hAnsi="Times New Roman" w:cs="Times New Roman"/>
          <w:sz w:val="24"/>
          <w:szCs w:val="24"/>
        </w:rPr>
      </w:pPr>
      <w:r w:rsidRPr="00931FE2">
        <w:rPr>
          <w:rFonts w:ascii="Times New Roman" w:hAnsi="Times New Roman" w:cs="Times New Roman"/>
          <w:sz w:val="24"/>
          <w:szCs w:val="24"/>
        </w:rPr>
        <w:t>«</w:t>
      </w:r>
      <w:r w:rsidR="00CD3205">
        <w:rPr>
          <w:rFonts w:ascii="Times New Roman" w:hAnsi="Times New Roman" w:cs="Times New Roman"/>
          <w:sz w:val="24"/>
          <w:szCs w:val="24"/>
          <w:lang w:val="kk-KZ"/>
        </w:rPr>
        <w:t>Толық қ</w:t>
      </w:r>
      <w:proofErr w:type="gramStart"/>
      <w:r w:rsidR="00CD3205">
        <w:rPr>
          <w:rFonts w:ascii="Times New Roman" w:hAnsi="Times New Roman" w:cs="Times New Roman"/>
          <w:sz w:val="24"/>
          <w:szCs w:val="24"/>
          <w:lang w:val="kk-KZ"/>
        </w:rPr>
        <w:t>абылдау</w:t>
      </w:r>
      <w:proofErr w:type="gramEnd"/>
      <w:r w:rsidR="00CD3205">
        <w:rPr>
          <w:rFonts w:ascii="Times New Roman" w:hAnsi="Times New Roman" w:cs="Times New Roman"/>
          <w:sz w:val="24"/>
          <w:szCs w:val="24"/>
          <w:lang w:val="kk-KZ"/>
        </w:rPr>
        <w:t>ға қолады</w:t>
      </w:r>
      <w:r w:rsidRPr="00931FE2">
        <w:rPr>
          <w:rFonts w:ascii="Times New Roman" w:hAnsi="Times New Roman" w:cs="Times New Roman"/>
          <w:sz w:val="24"/>
          <w:szCs w:val="24"/>
        </w:rPr>
        <w:t>» - 3 балл; «</w:t>
      </w:r>
      <w:r w:rsidR="00CD3205">
        <w:rPr>
          <w:rFonts w:ascii="Times New Roman" w:hAnsi="Times New Roman" w:cs="Times New Roman"/>
          <w:sz w:val="24"/>
          <w:szCs w:val="24"/>
          <w:lang w:val="kk-KZ"/>
        </w:rPr>
        <w:t>Қабылдауға болады</w:t>
      </w:r>
      <w:r w:rsidRPr="00931FE2">
        <w:rPr>
          <w:rFonts w:ascii="Times New Roman" w:hAnsi="Times New Roman" w:cs="Times New Roman"/>
          <w:sz w:val="24"/>
          <w:szCs w:val="24"/>
        </w:rPr>
        <w:t>» - 2 бал</w:t>
      </w:r>
      <w:r w:rsidR="00CD3205">
        <w:rPr>
          <w:rFonts w:ascii="Times New Roman" w:hAnsi="Times New Roman" w:cs="Times New Roman"/>
          <w:sz w:val="24"/>
          <w:szCs w:val="24"/>
          <w:lang w:val="kk-KZ"/>
        </w:rPr>
        <w:t>л</w:t>
      </w:r>
      <w:r w:rsidRPr="00931FE2">
        <w:rPr>
          <w:rFonts w:ascii="Times New Roman" w:hAnsi="Times New Roman" w:cs="Times New Roman"/>
          <w:sz w:val="24"/>
          <w:szCs w:val="24"/>
        </w:rPr>
        <w:t>; «</w:t>
      </w:r>
      <w:r w:rsidR="00CD3205">
        <w:rPr>
          <w:rFonts w:ascii="Times New Roman" w:hAnsi="Times New Roman" w:cs="Times New Roman"/>
          <w:sz w:val="24"/>
          <w:szCs w:val="24"/>
          <w:lang w:val="kk-KZ"/>
        </w:rPr>
        <w:t>Мейлінше аз деңгейде қолдануға болады</w:t>
      </w:r>
      <w:r w:rsidRPr="00931FE2">
        <w:rPr>
          <w:rFonts w:ascii="Times New Roman" w:hAnsi="Times New Roman" w:cs="Times New Roman"/>
          <w:sz w:val="24"/>
          <w:szCs w:val="24"/>
        </w:rPr>
        <w:t>» - 1 бал</w:t>
      </w:r>
      <w:r w:rsidR="00CD3205">
        <w:rPr>
          <w:rFonts w:ascii="Times New Roman" w:hAnsi="Times New Roman" w:cs="Times New Roman"/>
          <w:sz w:val="24"/>
          <w:szCs w:val="24"/>
          <w:lang w:val="kk-KZ"/>
        </w:rPr>
        <w:t>л</w:t>
      </w:r>
      <w:r w:rsidRPr="00931FE2">
        <w:rPr>
          <w:rFonts w:ascii="Times New Roman" w:hAnsi="Times New Roman" w:cs="Times New Roman"/>
          <w:sz w:val="24"/>
          <w:szCs w:val="24"/>
        </w:rPr>
        <w:t>; «</w:t>
      </w:r>
      <w:r w:rsidR="00CD3205">
        <w:rPr>
          <w:rFonts w:ascii="Times New Roman" w:hAnsi="Times New Roman" w:cs="Times New Roman"/>
          <w:sz w:val="24"/>
          <w:szCs w:val="24"/>
          <w:lang w:val="kk-KZ"/>
        </w:rPr>
        <w:t>Толық қолдануға болмайды</w:t>
      </w:r>
      <w:r w:rsidRPr="00931FE2">
        <w:rPr>
          <w:rFonts w:ascii="Times New Roman" w:hAnsi="Times New Roman" w:cs="Times New Roman"/>
          <w:sz w:val="24"/>
          <w:szCs w:val="24"/>
        </w:rPr>
        <w:t>» - 0 балл.</w:t>
      </w:r>
    </w:p>
    <w:p w:rsidR="00931FE2" w:rsidRDefault="00931FE2" w:rsidP="00931FE2">
      <w:pPr>
        <w:widowControl w:val="0"/>
        <w:spacing w:after="0" w:line="360" w:lineRule="exact"/>
        <w:jc w:val="both"/>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2"/>
        <w:gridCol w:w="764"/>
        <w:gridCol w:w="1698"/>
        <w:gridCol w:w="2215"/>
      </w:tblGrid>
      <w:tr w:rsidR="006729E9" w:rsidTr="00931FE2">
        <w:trPr>
          <w:trHeight w:val="964"/>
        </w:trPr>
        <w:tc>
          <w:tcPr>
            <w:tcW w:w="5284" w:type="dxa"/>
          </w:tcPr>
          <w:p w:rsidR="00931FE2" w:rsidRPr="00931FE2" w:rsidRDefault="00CD3205" w:rsidP="00CD3205">
            <w:pPr>
              <w:widowControl w:val="0"/>
              <w:spacing w:after="0" w:line="360" w:lineRule="exact"/>
              <w:jc w:val="center"/>
              <w:rPr>
                <w:rFonts w:ascii="Times New Roman" w:hAnsi="Times New Roman" w:cs="Times New Roman"/>
                <w:b/>
                <w:sz w:val="24"/>
                <w:szCs w:val="24"/>
              </w:rPr>
            </w:pPr>
            <w:r>
              <w:rPr>
                <w:rFonts w:ascii="Times New Roman" w:hAnsi="Times New Roman" w:cs="Times New Roman"/>
                <w:b/>
                <w:sz w:val="24"/>
                <w:szCs w:val="24"/>
                <w:lang w:val="kk-KZ"/>
              </w:rPr>
              <w:t>Өлшемдер</w:t>
            </w:r>
          </w:p>
        </w:tc>
        <w:tc>
          <w:tcPr>
            <w:tcW w:w="739" w:type="dxa"/>
          </w:tcPr>
          <w:p w:rsidR="00931FE2" w:rsidRPr="00931FE2" w:rsidRDefault="00931FE2" w:rsidP="00931FE2">
            <w:pPr>
              <w:widowControl w:val="0"/>
              <w:spacing w:after="0" w:line="360" w:lineRule="exact"/>
              <w:jc w:val="both"/>
              <w:rPr>
                <w:rFonts w:ascii="Times New Roman" w:hAnsi="Times New Roman" w:cs="Times New Roman"/>
                <w:b/>
                <w:sz w:val="24"/>
                <w:szCs w:val="24"/>
              </w:rPr>
            </w:pPr>
            <w:r w:rsidRPr="00931FE2">
              <w:rPr>
                <w:rFonts w:ascii="Times New Roman" w:hAnsi="Times New Roman" w:cs="Times New Roman"/>
                <w:b/>
                <w:sz w:val="24"/>
                <w:szCs w:val="24"/>
              </w:rPr>
              <w:t>Балл</w:t>
            </w:r>
          </w:p>
        </w:tc>
        <w:tc>
          <w:tcPr>
            <w:tcW w:w="1127" w:type="dxa"/>
          </w:tcPr>
          <w:p w:rsidR="00931FE2" w:rsidRPr="00931FE2" w:rsidRDefault="00CD3205" w:rsidP="00CD3205">
            <w:pPr>
              <w:widowControl w:val="0"/>
              <w:spacing w:after="0" w:line="360" w:lineRule="exact"/>
              <w:jc w:val="both"/>
              <w:rPr>
                <w:rFonts w:ascii="Times New Roman" w:hAnsi="Times New Roman" w:cs="Times New Roman"/>
                <w:b/>
                <w:sz w:val="24"/>
                <w:szCs w:val="24"/>
              </w:rPr>
            </w:pPr>
            <w:r>
              <w:rPr>
                <w:rFonts w:ascii="Times New Roman" w:hAnsi="Times New Roman" w:cs="Times New Roman"/>
                <w:b/>
                <w:sz w:val="24"/>
                <w:szCs w:val="24"/>
                <w:lang w:val="kk-KZ"/>
              </w:rPr>
              <w:t>Өлшемдердің үлес салмағы</w:t>
            </w:r>
            <w:r w:rsidR="00931FE2" w:rsidRPr="00931FE2">
              <w:rPr>
                <w:rFonts w:ascii="Times New Roman" w:hAnsi="Times New Roman" w:cs="Times New Roman"/>
                <w:b/>
                <w:sz w:val="24"/>
                <w:szCs w:val="24"/>
              </w:rPr>
              <w:t xml:space="preserve"> %</w:t>
            </w:r>
          </w:p>
        </w:tc>
        <w:tc>
          <w:tcPr>
            <w:tcW w:w="2241" w:type="dxa"/>
          </w:tcPr>
          <w:p w:rsidR="00931FE2" w:rsidRPr="00931FE2" w:rsidRDefault="00CD3205" w:rsidP="00CD3205">
            <w:pPr>
              <w:widowControl w:val="0"/>
              <w:spacing w:after="0" w:line="360" w:lineRule="exact"/>
              <w:jc w:val="center"/>
              <w:rPr>
                <w:rFonts w:ascii="Times New Roman" w:hAnsi="Times New Roman" w:cs="Times New Roman"/>
                <w:b/>
                <w:sz w:val="24"/>
                <w:szCs w:val="24"/>
              </w:rPr>
            </w:pPr>
            <w:r>
              <w:rPr>
                <w:rFonts w:ascii="Times New Roman" w:hAnsi="Times New Roman" w:cs="Times New Roman"/>
                <w:b/>
                <w:sz w:val="24"/>
                <w:szCs w:val="24"/>
                <w:lang w:val="kk-KZ"/>
              </w:rPr>
              <w:t>Түсіндірмелер</w:t>
            </w:r>
          </w:p>
        </w:tc>
      </w:tr>
      <w:tr w:rsidR="006729E9" w:rsidTr="00931FE2">
        <w:trPr>
          <w:trHeight w:val="450"/>
        </w:trPr>
        <w:tc>
          <w:tcPr>
            <w:tcW w:w="5284" w:type="dxa"/>
          </w:tcPr>
          <w:p w:rsidR="00931FE2" w:rsidRDefault="00931FE2" w:rsidP="00CD3205">
            <w:pPr>
              <w:widowControl w:val="0"/>
              <w:spacing w:after="0" w:line="360" w:lineRule="exact"/>
              <w:jc w:val="both"/>
              <w:rPr>
                <w:rFonts w:ascii="Times New Roman" w:hAnsi="Times New Roman" w:cs="Times New Roman"/>
                <w:sz w:val="24"/>
                <w:szCs w:val="24"/>
              </w:rPr>
            </w:pPr>
            <w:r w:rsidRPr="00A76873">
              <w:rPr>
                <w:rFonts w:ascii="Times New Roman" w:hAnsi="Times New Roman" w:cs="Times New Roman"/>
                <w:b/>
                <w:sz w:val="24"/>
                <w:szCs w:val="24"/>
              </w:rPr>
              <w:t>1.</w:t>
            </w:r>
            <w:r>
              <w:rPr>
                <w:rFonts w:ascii="Times New Roman" w:hAnsi="Times New Roman" w:cs="Times New Roman"/>
                <w:sz w:val="24"/>
                <w:szCs w:val="24"/>
              </w:rPr>
              <w:t xml:space="preserve"> </w:t>
            </w:r>
            <w:r w:rsidR="00CD3205" w:rsidRPr="00CD3205">
              <w:rPr>
                <w:rFonts w:ascii="Times New Roman" w:hAnsi="Times New Roman" w:cs="Times New Roman"/>
                <w:b/>
                <w:sz w:val="24"/>
                <w:szCs w:val="24"/>
                <w:lang w:val="kk-KZ"/>
              </w:rPr>
              <w:t>Біліктілік талаптары</w:t>
            </w:r>
            <w:r w:rsidRPr="00CD3205">
              <w:rPr>
                <w:rFonts w:ascii="Times New Roman" w:hAnsi="Times New Roman" w:cs="Times New Roman"/>
                <w:b/>
                <w:sz w:val="24"/>
                <w:szCs w:val="24"/>
              </w:rPr>
              <w:t>:</w:t>
            </w:r>
          </w:p>
        </w:tc>
        <w:tc>
          <w:tcPr>
            <w:tcW w:w="739"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1127" w:type="dxa"/>
          </w:tcPr>
          <w:p w:rsidR="00931FE2" w:rsidRDefault="00931FE2" w:rsidP="00931FE2">
            <w:pPr>
              <w:widowControl w:val="0"/>
              <w:spacing w:after="0" w:line="360" w:lineRule="exact"/>
              <w:jc w:val="both"/>
              <w:rPr>
                <w:rFonts w:ascii="Times New Roman" w:hAnsi="Times New Roman" w:cs="Times New Roman"/>
                <w:sz w:val="24"/>
                <w:szCs w:val="24"/>
              </w:rPr>
            </w:pPr>
            <w:r>
              <w:rPr>
                <w:rFonts w:ascii="Times New Roman" w:hAnsi="Times New Roman" w:cs="Times New Roman"/>
                <w:sz w:val="24"/>
                <w:szCs w:val="24"/>
              </w:rPr>
              <w:t>40%</w:t>
            </w:r>
          </w:p>
        </w:tc>
        <w:tc>
          <w:tcPr>
            <w:tcW w:w="2241" w:type="dxa"/>
          </w:tcPr>
          <w:p w:rsidR="00931FE2" w:rsidRDefault="00931FE2" w:rsidP="00931FE2">
            <w:pPr>
              <w:widowControl w:val="0"/>
              <w:spacing w:after="0" w:line="360" w:lineRule="exact"/>
              <w:jc w:val="both"/>
              <w:rPr>
                <w:rFonts w:ascii="Times New Roman" w:hAnsi="Times New Roman" w:cs="Times New Roman"/>
                <w:sz w:val="24"/>
                <w:szCs w:val="24"/>
              </w:rPr>
            </w:pPr>
          </w:p>
        </w:tc>
      </w:tr>
      <w:tr w:rsidR="006729E9" w:rsidTr="00931FE2">
        <w:trPr>
          <w:trHeight w:val="476"/>
        </w:trPr>
        <w:tc>
          <w:tcPr>
            <w:tcW w:w="5284" w:type="dxa"/>
          </w:tcPr>
          <w:p w:rsidR="00931FE2" w:rsidRDefault="00931FE2" w:rsidP="00CD3205">
            <w:pPr>
              <w:widowControl w:val="0"/>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1.1. </w:t>
            </w:r>
            <w:r w:rsidR="00CD3205">
              <w:rPr>
                <w:rFonts w:ascii="Times New Roman" w:hAnsi="Times New Roman" w:cs="Times New Roman"/>
                <w:sz w:val="24"/>
                <w:szCs w:val="24"/>
                <w:lang w:val="kk-KZ"/>
              </w:rPr>
              <w:t>Білім</w:t>
            </w:r>
          </w:p>
        </w:tc>
        <w:tc>
          <w:tcPr>
            <w:tcW w:w="739"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1127"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2241" w:type="dxa"/>
          </w:tcPr>
          <w:p w:rsidR="00931FE2" w:rsidRDefault="00931FE2" w:rsidP="00931FE2">
            <w:pPr>
              <w:widowControl w:val="0"/>
              <w:spacing w:after="0" w:line="360" w:lineRule="exact"/>
              <w:jc w:val="both"/>
              <w:rPr>
                <w:rFonts w:ascii="Times New Roman" w:hAnsi="Times New Roman" w:cs="Times New Roman"/>
                <w:sz w:val="24"/>
                <w:szCs w:val="24"/>
              </w:rPr>
            </w:pPr>
          </w:p>
        </w:tc>
      </w:tr>
      <w:tr w:rsidR="006729E9" w:rsidTr="00931FE2">
        <w:trPr>
          <w:trHeight w:val="513"/>
        </w:trPr>
        <w:tc>
          <w:tcPr>
            <w:tcW w:w="5284" w:type="dxa"/>
          </w:tcPr>
          <w:p w:rsidR="00931FE2" w:rsidRDefault="00931FE2" w:rsidP="00CD3205">
            <w:pPr>
              <w:widowControl w:val="0"/>
              <w:spacing w:after="0" w:line="360" w:lineRule="exact"/>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 xml:space="preserve"> </w:t>
            </w:r>
            <w:r w:rsidR="00CD3205">
              <w:rPr>
                <w:rFonts w:ascii="Times New Roman" w:hAnsi="Times New Roman" w:cs="Times New Roman"/>
                <w:sz w:val="24"/>
                <w:szCs w:val="24"/>
                <w:lang w:val="kk-KZ"/>
              </w:rPr>
              <w:t>К</w:t>
            </w:r>
            <w:proofErr w:type="gramEnd"/>
            <w:r w:rsidR="00CD3205">
              <w:rPr>
                <w:rFonts w:ascii="Times New Roman" w:hAnsi="Times New Roman" w:cs="Times New Roman"/>
                <w:sz w:val="24"/>
                <w:szCs w:val="24"/>
                <w:lang w:val="kk-KZ"/>
              </w:rPr>
              <w:t>әсіби тәжірибесі</w:t>
            </w:r>
            <w:r>
              <w:rPr>
                <w:rFonts w:ascii="Times New Roman" w:hAnsi="Times New Roman" w:cs="Times New Roman"/>
                <w:sz w:val="24"/>
                <w:szCs w:val="24"/>
              </w:rPr>
              <w:t>:</w:t>
            </w:r>
          </w:p>
        </w:tc>
        <w:tc>
          <w:tcPr>
            <w:tcW w:w="739"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1127"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2241" w:type="dxa"/>
          </w:tcPr>
          <w:p w:rsidR="00931FE2" w:rsidRDefault="00931FE2" w:rsidP="00931FE2">
            <w:pPr>
              <w:widowControl w:val="0"/>
              <w:spacing w:after="0" w:line="360" w:lineRule="exact"/>
              <w:jc w:val="both"/>
              <w:rPr>
                <w:rFonts w:ascii="Times New Roman" w:hAnsi="Times New Roman" w:cs="Times New Roman"/>
                <w:sz w:val="24"/>
                <w:szCs w:val="24"/>
              </w:rPr>
            </w:pPr>
          </w:p>
        </w:tc>
      </w:tr>
      <w:tr w:rsidR="006729E9" w:rsidTr="00407316">
        <w:trPr>
          <w:trHeight w:val="1150"/>
        </w:trPr>
        <w:tc>
          <w:tcPr>
            <w:tcW w:w="5284" w:type="dxa"/>
          </w:tcPr>
          <w:p w:rsidR="00931FE2" w:rsidRDefault="00931FE2"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 xml:space="preserve">мамандығы бойынша да, басшылық жұмыс бойынша да </w:t>
            </w:r>
            <w:r w:rsidR="00AF7F19">
              <w:rPr>
                <w:rFonts w:ascii="Times New Roman" w:hAnsi="Times New Roman" w:cs="Times New Roman"/>
                <w:sz w:val="24"/>
                <w:szCs w:val="24"/>
                <w:lang w:val="kk-KZ"/>
              </w:rPr>
              <w:t>тиімді жұмыс жасау үшін қажетті</w:t>
            </w:r>
            <w:r w:rsidR="00AF7F19">
              <w:rPr>
                <w:rFonts w:ascii="Times New Roman" w:hAnsi="Times New Roman" w:cs="Times New Roman"/>
                <w:sz w:val="24"/>
                <w:szCs w:val="24"/>
              </w:rPr>
              <w:t xml:space="preserve"> </w:t>
            </w:r>
            <w:r w:rsidR="00AF7F19">
              <w:rPr>
                <w:rFonts w:ascii="Times New Roman" w:hAnsi="Times New Roman" w:cs="Times New Roman"/>
                <w:sz w:val="24"/>
                <w:szCs w:val="24"/>
                <w:lang w:val="kk-KZ"/>
              </w:rPr>
              <w:t>кәсі</w:t>
            </w:r>
            <w:proofErr w:type="gramStart"/>
            <w:r w:rsidR="00AF7F19">
              <w:rPr>
                <w:rFonts w:ascii="Times New Roman" w:hAnsi="Times New Roman" w:cs="Times New Roman"/>
                <w:sz w:val="24"/>
                <w:szCs w:val="24"/>
                <w:lang w:val="kk-KZ"/>
              </w:rPr>
              <w:t>би т</w:t>
            </w:r>
            <w:proofErr w:type="gramEnd"/>
            <w:r w:rsidR="00AF7F19">
              <w:rPr>
                <w:rFonts w:ascii="Times New Roman" w:hAnsi="Times New Roman" w:cs="Times New Roman"/>
                <w:sz w:val="24"/>
                <w:szCs w:val="24"/>
                <w:lang w:val="kk-KZ"/>
              </w:rPr>
              <w:t>әжірибесі</w:t>
            </w:r>
          </w:p>
        </w:tc>
        <w:tc>
          <w:tcPr>
            <w:tcW w:w="739"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1127" w:type="dxa"/>
          </w:tcPr>
          <w:p w:rsidR="00931FE2" w:rsidRDefault="00931FE2" w:rsidP="00931FE2">
            <w:pPr>
              <w:widowControl w:val="0"/>
              <w:spacing w:after="0" w:line="360" w:lineRule="exact"/>
              <w:jc w:val="both"/>
              <w:rPr>
                <w:rFonts w:ascii="Times New Roman" w:hAnsi="Times New Roman" w:cs="Times New Roman"/>
                <w:sz w:val="24"/>
                <w:szCs w:val="24"/>
              </w:rPr>
            </w:pPr>
          </w:p>
        </w:tc>
        <w:tc>
          <w:tcPr>
            <w:tcW w:w="2241" w:type="dxa"/>
          </w:tcPr>
          <w:p w:rsidR="00931FE2" w:rsidRDefault="00931FE2" w:rsidP="00931FE2">
            <w:pPr>
              <w:widowControl w:val="0"/>
              <w:spacing w:after="0" w:line="360" w:lineRule="exact"/>
              <w:jc w:val="both"/>
              <w:rPr>
                <w:rFonts w:ascii="Times New Roman" w:hAnsi="Times New Roman" w:cs="Times New Roman"/>
                <w:sz w:val="24"/>
                <w:szCs w:val="24"/>
              </w:rPr>
            </w:pPr>
          </w:p>
        </w:tc>
      </w:tr>
      <w:tr w:rsidR="006729E9" w:rsidTr="00931FE2">
        <w:trPr>
          <w:trHeight w:val="651"/>
        </w:trPr>
        <w:tc>
          <w:tcPr>
            <w:tcW w:w="5284" w:type="dxa"/>
          </w:tcPr>
          <w:p w:rsidR="00931FE2" w:rsidRDefault="00AD3337"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 xml:space="preserve">нарықтардағы </w:t>
            </w:r>
            <w:r w:rsidR="00AF7F19">
              <w:rPr>
                <w:rFonts w:ascii="Times New Roman" w:hAnsi="Times New Roman" w:cs="Times New Roman"/>
                <w:sz w:val="24"/>
                <w:szCs w:val="24"/>
              </w:rPr>
              <w:t>(</w:t>
            </w:r>
            <w:r w:rsidR="00AF7F19">
              <w:rPr>
                <w:rFonts w:ascii="Times New Roman" w:hAnsi="Times New Roman" w:cs="Times New Roman"/>
                <w:sz w:val="24"/>
                <w:szCs w:val="24"/>
                <w:lang w:val="kk-KZ"/>
              </w:rPr>
              <w:t>Қазақстан, ТМД және халықаралық</w:t>
            </w:r>
            <w:r w:rsidR="00AF7F19">
              <w:rPr>
                <w:rFonts w:ascii="Times New Roman" w:hAnsi="Times New Roman" w:cs="Times New Roman"/>
                <w:sz w:val="24"/>
                <w:szCs w:val="24"/>
              </w:rPr>
              <w:t>)</w:t>
            </w:r>
            <w:r w:rsidR="00AF7F19">
              <w:rPr>
                <w:rFonts w:ascii="Times New Roman" w:hAnsi="Times New Roman" w:cs="Times New Roman"/>
                <w:sz w:val="24"/>
                <w:szCs w:val="24"/>
                <w:lang w:val="kk-KZ"/>
              </w:rPr>
              <w:t xml:space="preserve"> бизнесті жүргізу </w:t>
            </w:r>
            <w:proofErr w:type="gramStart"/>
            <w:r w:rsidR="00AF7F19">
              <w:rPr>
                <w:rFonts w:ascii="Times New Roman" w:hAnsi="Times New Roman" w:cs="Times New Roman"/>
                <w:sz w:val="24"/>
                <w:szCs w:val="24"/>
                <w:lang w:val="kk-KZ"/>
              </w:rPr>
              <w:t>тәж</w:t>
            </w:r>
            <w:proofErr w:type="gramEnd"/>
            <w:r w:rsidR="00AF7F19">
              <w:rPr>
                <w:rFonts w:ascii="Times New Roman" w:hAnsi="Times New Roman" w:cs="Times New Roman"/>
                <w:sz w:val="24"/>
                <w:szCs w:val="24"/>
                <w:lang w:val="kk-KZ"/>
              </w:rPr>
              <w:t>ірибесі</w:t>
            </w:r>
            <w:r>
              <w:rPr>
                <w:rFonts w:ascii="Times New Roman" w:hAnsi="Times New Roman" w:cs="Times New Roman"/>
                <w:sz w:val="24"/>
                <w:szCs w:val="24"/>
              </w:rPr>
              <w:t xml:space="preserve"> </w:t>
            </w:r>
          </w:p>
        </w:tc>
        <w:tc>
          <w:tcPr>
            <w:tcW w:w="739" w:type="dxa"/>
          </w:tcPr>
          <w:p w:rsidR="00931FE2" w:rsidRDefault="00931FE2" w:rsidP="00AD3337">
            <w:pPr>
              <w:widowControl w:val="0"/>
              <w:spacing w:line="240" w:lineRule="auto"/>
              <w:jc w:val="both"/>
              <w:rPr>
                <w:rFonts w:ascii="Times New Roman" w:hAnsi="Times New Roman" w:cs="Times New Roman"/>
                <w:sz w:val="24"/>
                <w:szCs w:val="24"/>
              </w:rPr>
            </w:pPr>
          </w:p>
        </w:tc>
        <w:tc>
          <w:tcPr>
            <w:tcW w:w="1127" w:type="dxa"/>
          </w:tcPr>
          <w:p w:rsidR="00931FE2" w:rsidRDefault="00931FE2" w:rsidP="00AD3337">
            <w:pPr>
              <w:widowControl w:val="0"/>
              <w:spacing w:line="240" w:lineRule="auto"/>
              <w:jc w:val="both"/>
              <w:rPr>
                <w:rFonts w:ascii="Times New Roman" w:hAnsi="Times New Roman" w:cs="Times New Roman"/>
                <w:sz w:val="24"/>
                <w:szCs w:val="24"/>
              </w:rPr>
            </w:pPr>
          </w:p>
        </w:tc>
        <w:tc>
          <w:tcPr>
            <w:tcW w:w="2241" w:type="dxa"/>
          </w:tcPr>
          <w:p w:rsidR="00931FE2" w:rsidRDefault="00931FE2" w:rsidP="00AD3337">
            <w:pPr>
              <w:widowControl w:val="0"/>
              <w:spacing w:line="240" w:lineRule="auto"/>
              <w:jc w:val="both"/>
              <w:rPr>
                <w:rFonts w:ascii="Times New Roman" w:hAnsi="Times New Roman" w:cs="Times New Roman"/>
                <w:sz w:val="24"/>
                <w:szCs w:val="24"/>
              </w:rPr>
            </w:pPr>
          </w:p>
        </w:tc>
      </w:tr>
      <w:tr w:rsidR="006729E9" w:rsidTr="00407316">
        <w:trPr>
          <w:trHeight w:val="357"/>
        </w:trPr>
        <w:tc>
          <w:tcPr>
            <w:tcW w:w="5284" w:type="dxa"/>
          </w:tcPr>
          <w:p w:rsidR="00931FE2" w:rsidRDefault="00A76873"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корпоративті</w:t>
            </w:r>
            <w:proofErr w:type="gramStart"/>
            <w:r w:rsidR="00AF7F19">
              <w:rPr>
                <w:rFonts w:ascii="Times New Roman" w:hAnsi="Times New Roman" w:cs="Times New Roman"/>
                <w:sz w:val="24"/>
                <w:szCs w:val="24"/>
                <w:lang w:val="kk-KZ"/>
              </w:rPr>
              <w:t>к</w:t>
            </w:r>
            <w:proofErr w:type="gramEnd"/>
            <w:r w:rsidR="00AF7F19">
              <w:rPr>
                <w:rFonts w:ascii="Times New Roman" w:hAnsi="Times New Roman" w:cs="Times New Roman"/>
                <w:sz w:val="24"/>
                <w:szCs w:val="24"/>
                <w:lang w:val="kk-KZ"/>
              </w:rPr>
              <w:t xml:space="preserve"> </w:t>
            </w:r>
            <w:proofErr w:type="gramStart"/>
            <w:r w:rsidR="00AF7F19">
              <w:rPr>
                <w:rFonts w:ascii="Times New Roman" w:hAnsi="Times New Roman" w:cs="Times New Roman"/>
                <w:sz w:val="24"/>
                <w:szCs w:val="24"/>
                <w:lang w:val="kk-KZ"/>
              </w:rPr>
              <w:t>бас</w:t>
            </w:r>
            <w:proofErr w:type="gramEnd"/>
            <w:r w:rsidR="00AF7F19">
              <w:rPr>
                <w:rFonts w:ascii="Times New Roman" w:hAnsi="Times New Roman" w:cs="Times New Roman"/>
                <w:sz w:val="24"/>
                <w:szCs w:val="24"/>
                <w:lang w:val="kk-KZ"/>
              </w:rPr>
              <w:t>қару тәжірибесі</w:t>
            </w:r>
          </w:p>
        </w:tc>
        <w:tc>
          <w:tcPr>
            <w:tcW w:w="739" w:type="dxa"/>
          </w:tcPr>
          <w:p w:rsidR="00931FE2" w:rsidRDefault="00931FE2" w:rsidP="00AD3337">
            <w:pPr>
              <w:widowControl w:val="0"/>
              <w:spacing w:line="240" w:lineRule="auto"/>
              <w:jc w:val="both"/>
              <w:rPr>
                <w:rFonts w:ascii="Times New Roman" w:hAnsi="Times New Roman" w:cs="Times New Roman"/>
                <w:sz w:val="24"/>
                <w:szCs w:val="24"/>
              </w:rPr>
            </w:pPr>
          </w:p>
        </w:tc>
        <w:tc>
          <w:tcPr>
            <w:tcW w:w="1127" w:type="dxa"/>
          </w:tcPr>
          <w:p w:rsidR="00931FE2" w:rsidRDefault="00931FE2" w:rsidP="00AD3337">
            <w:pPr>
              <w:widowControl w:val="0"/>
              <w:spacing w:line="240" w:lineRule="auto"/>
              <w:jc w:val="both"/>
              <w:rPr>
                <w:rFonts w:ascii="Times New Roman" w:hAnsi="Times New Roman" w:cs="Times New Roman"/>
                <w:sz w:val="24"/>
                <w:szCs w:val="24"/>
              </w:rPr>
            </w:pPr>
          </w:p>
        </w:tc>
        <w:tc>
          <w:tcPr>
            <w:tcW w:w="2241" w:type="dxa"/>
          </w:tcPr>
          <w:p w:rsidR="00931FE2" w:rsidRDefault="00931FE2" w:rsidP="00AD3337">
            <w:pPr>
              <w:widowControl w:val="0"/>
              <w:spacing w:line="240" w:lineRule="auto"/>
              <w:jc w:val="both"/>
              <w:rPr>
                <w:rFonts w:ascii="Times New Roman" w:hAnsi="Times New Roman" w:cs="Times New Roman"/>
                <w:sz w:val="24"/>
                <w:szCs w:val="24"/>
              </w:rPr>
            </w:pPr>
          </w:p>
        </w:tc>
      </w:tr>
      <w:tr w:rsidR="006729E9" w:rsidTr="00931FE2">
        <w:trPr>
          <w:trHeight w:val="776"/>
        </w:trPr>
        <w:tc>
          <w:tcPr>
            <w:tcW w:w="5284" w:type="dxa"/>
          </w:tcPr>
          <w:p w:rsidR="00931FE2" w:rsidRDefault="00A76873"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тәуелсіз директордың, Директорлар кеңесінің комиттетеріндегі мүшесі ретіндегі қызметтік міндеттемелерімен байланысты белгілі бі</w:t>
            </w:r>
            <w:proofErr w:type="gramStart"/>
            <w:r w:rsidR="00AF7F19">
              <w:rPr>
                <w:rFonts w:ascii="Times New Roman" w:hAnsi="Times New Roman" w:cs="Times New Roman"/>
                <w:sz w:val="24"/>
                <w:szCs w:val="24"/>
                <w:lang w:val="kk-KZ"/>
              </w:rPr>
              <w:t>р</w:t>
            </w:r>
            <w:proofErr w:type="gramEnd"/>
            <w:r w:rsidR="00AF7F19">
              <w:rPr>
                <w:rFonts w:ascii="Times New Roman" w:hAnsi="Times New Roman" w:cs="Times New Roman"/>
                <w:sz w:val="24"/>
                <w:szCs w:val="24"/>
                <w:lang w:val="kk-KZ"/>
              </w:rPr>
              <w:t xml:space="preserve"> салалардағы арнайы дағдылары </w:t>
            </w:r>
            <w:r>
              <w:rPr>
                <w:rFonts w:ascii="Times New Roman" w:hAnsi="Times New Roman" w:cs="Times New Roman"/>
                <w:sz w:val="24"/>
                <w:szCs w:val="24"/>
              </w:rPr>
              <w:t>(</w:t>
            </w:r>
            <w:r w:rsidR="00AF7F19">
              <w:rPr>
                <w:rFonts w:ascii="Times New Roman" w:hAnsi="Times New Roman" w:cs="Times New Roman"/>
                <w:sz w:val="24"/>
                <w:szCs w:val="24"/>
                <w:lang w:val="kk-KZ"/>
              </w:rPr>
              <w:t xml:space="preserve">мысалы, қаржы және бухгалтерлік есеп, тәуекелдерді басқару, аудит және ішкі бақылау, стратегиялық басқару және т.б. салалардағы) </w:t>
            </w:r>
          </w:p>
        </w:tc>
        <w:tc>
          <w:tcPr>
            <w:tcW w:w="739" w:type="dxa"/>
          </w:tcPr>
          <w:p w:rsidR="00931FE2" w:rsidRDefault="00931FE2" w:rsidP="00AD3337">
            <w:pPr>
              <w:widowControl w:val="0"/>
              <w:spacing w:line="240" w:lineRule="auto"/>
              <w:jc w:val="both"/>
              <w:rPr>
                <w:rFonts w:ascii="Times New Roman" w:hAnsi="Times New Roman" w:cs="Times New Roman"/>
                <w:sz w:val="24"/>
                <w:szCs w:val="24"/>
              </w:rPr>
            </w:pPr>
          </w:p>
        </w:tc>
        <w:tc>
          <w:tcPr>
            <w:tcW w:w="1127" w:type="dxa"/>
          </w:tcPr>
          <w:p w:rsidR="00931FE2" w:rsidRDefault="00931FE2" w:rsidP="00AD3337">
            <w:pPr>
              <w:widowControl w:val="0"/>
              <w:spacing w:line="240" w:lineRule="auto"/>
              <w:jc w:val="both"/>
              <w:rPr>
                <w:rFonts w:ascii="Times New Roman" w:hAnsi="Times New Roman" w:cs="Times New Roman"/>
                <w:sz w:val="24"/>
                <w:szCs w:val="24"/>
              </w:rPr>
            </w:pPr>
          </w:p>
        </w:tc>
        <w:tc>
          <w:tcPr>
            <w:tcW w:w="2241" w:type="dxa"/>
          </w:tcPr>
          <w:p w:rsidR="00931FE2" w:rsidRDefault="00931FE2" w:rsidP="00AD3337">
            <w:pPr>
              <w:widowControl w:val="0"/>
              <w:spacing w:line="240" w:lineRule="auto"/>
              <w:jc w:val="both"/>
              <w:rPr>
                <w:rFonts w:ascii="Times New Roman" w:hAnsi="Times New Roman" w:cs="Times New Roman"/>
                <w:sz w:val="24"/>
                <w:szCs w:val="24"/>
              </w:rPr>
            </w:pPr>
          </w:p>
        </w:tc>
      </w:tr>
      <w:tr w:rsidR="006729E9" w:rsidTr="00931FE2">
        <w:trPr>
          <w:trHeight w:val="400"/>
        </w:trPr>
        <w:tc>
          <w:tcPr>
            <w:tcW w:w="5284" w:type="dxa"/>
          </w:tcPr>
          <w:p w:rsidR="00931FE2" w:rsidRPr="00A76873" w:rsidRDefault="00A76873" w:rsidP="00AF7F19">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AF7F19">
              <w:rPr>
                <w:rFonts w:ascii="Times New Roman" w:hAnsi="Times New Roman" w:cs="Times New Roman"/>
                <w:b/>
                <w:sz w:val="24"/>
                <w:szCs w:val="24"/>
                <w:lang w:val="kk-KZ"/>
              </w:rPr>
              <w:t>Кәсіби сапалары</w:t>
            </w:r>
            <w:r>
              <w:rPr>
                <w:rFonts w:ascii="Times New Roman" w:hAnsi="Times New Roman" w:cs="Times New Roman"/>
                <w:b/>
                <w:sz w:val="24"/>
                <w:szCs w:val="24"/>
              </w:rPr>
              <w:t>:</w:t>
            </w:r>
          </w:p>
        </w:tc>
        <w:tc>
          <w:tcPr>
            <w:tcW w:w="739" w:type="dxa"/>
          </w:tcPr>
          <w:p w:rsidR="00931FE2" w:rsidRDefault="00931FE2" w:rsidP="00AD3337">
            <w:pPr>
              <w:widowControl w:val="0"/>
              <w:spacing w:line="240" w:lineRule="auto"/>
              <w:jc w:val="both"/>
              <w:rPr>
                <w:rFonts w:ascii="Times New Roman" w:hAnsi="Times New Roman" w:cs="Times New Roman"/>
                <w:sz w:val="24"/>
                <w:szCs w:val="24"/>
              </w:rPr>
            </w:pPr>
          </w:p>
        </w:tc>
        <w:tc>
          <w:tcPr>
            <w:tcW w:w="1127" w:type="dxa"/>
          </w:tcPr>
          <w:p w:rsidR="00931FE2" w:rsidRDefault="00A76873" w:rsidP="00AD3337">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241" w:type="dxa"/>
          </w:tcPr>
          <w:p w:rsidR="00931FE2" w:rsidRDefault="00931FE2" w:rsidP="00AD3337">
            <w:pPr>
              <w:widowControl w:val="0"/>
              <w:spacing w:line="240" w:lineRule="auto"/>
              <w:jc w:val="both"/>
              <w:rPr>
                <w:rFonts w:ascii="Times New Roman" w:hAnsi="Times New Roman" w:cs="Times New Roman"/>
                <w:sz w:val="24"/>
                <w:szCs w:val="24"/>
              </w:rPr>
            </w:pPr>
          </w:p>
        </w:tc>
      </w:tr>
      <w:tr w:rsidR="006729E9" w:rsidTr="00407316">
        <w:trPr>
          <w:trHeight w:val="432"/>
        </w:trPr>
        <w:tc>
          <w:tcPr>
            <w:tcW w:w="5284" w:type="dxa"/>
          </w:tcPr>
          <w:p w:rsidR="00931FE2" w:rsidRDefault="00A76873"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F7F19">
              <w:rPr>
                <w:rFonts w:ascii="Times New Roman" w:hAnsi="Times New Roman" w:cs="Times New Roman"/>
                <w:sz w:val="24"/>
                <w:szCs w:val="24"/>
                <w:lang w:val="kk-KZ"/>
              </w:rPr>
              <w:t>м</w:t>
            </w:r>
            <w:proofErr w:type="gramEnd"/>
            <w:r w:rsidR="00AF7F19">
              <w:rPr>
                <w:rFonts w:ascii="Times New Roman" w:hAnsi="Times New Roman" w:cs="Times New Roman"/>
                <w:sz w:val="24"/>
                <w:szCs w:val="24"/>
                <w:lang w:val="kk-KZ"/>
              </w:rPr>
              <w:t>әселені білуі</w:t>
            </w:r>
          </w:p>
        </w:tc>
        <w:tc>
          <w:tcPr>
            <w:tcW w:w="739" w:type="dxa"/>
          </w:tcPr>
          <w:p w:rsidR="00931FE2" w:rsidRDefault="00931FE2" w:rsidP="00AD3337">
            <w:pPr>
              <w:widowControl w:val="0"/>
              <w:spacing w:line="240" w:lineRule="auto"/>
              <w:jc w:val="both"/>
              <w:rPr>
                <w:rFonts w:ascii="Times New Roman" w:hAnsi="Times New Roman" w:cs="Times New Roman"/>
                <w:sz w:val="24"/>
                <w:szCs w:val="24"/>
              </w:rPr>
            </w:pPr>
          </w:p>
        </w:tc>
        <w:tc>
          <w:tcPr>
            <w:tcW w:w="1127" w:type="dxa"/>
          </w:tcPr>
          <w:p w:rsidR="00931FE2" w:rsidRDefault="00931FE2" w:rsidP="00AD3337">
            <w:pPr>
              <w:widowControl w:val="0"/>
              <w:spacing w:line="240" w:lineRule="auto"/>
              <w:jc w:val="both"/>
              <w:rPr>
                <w:rFonts w:ascii="Times New Roman" w:hAnsi="Times New Roman" w:cs="Times New Roman"/>
                <w:sz w:val="24"/>
                <w:szCs w:val="24"/>
              </w:rPr>
            </w:pPr>
          </w:p>
        </w:tc>
        <w:tc>
          <w:tcPr>
            <w:tcW w:w="2241" w:type="dxa"/>
          </w:tcPr>
          <w:p w:rsidR="00931FE2" w:rsidRDefault="00931FE2"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Default="00A76873"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ұлттық экономиканың проблемалары мен үрдістері</w:t>
            </w:r>
            <w:proofErr w:type="gramStart"/>
            <w:r w:rsidR="00AF7F19">
              <w:rPr>
                <w:rFonts w:ascii="Times New Roman" w:hAnsi="Times New Roman" w:cs="Times New Roman"/>
                <w:sz w:val="24"/>
                <w:szCs w:val="24"/>
                <w:lang w:val="kk-KZ"/>
              </w:rPr>
              <w:t>н б</w:t>
            </w:r>
            <w:proofErr w:type="gramEnd"/>
            <w:r w:rsidR="00AF7F19">
              <w:rPr>
                <w:rFonts w:ascii="Times New Roman" w:hAnsi="Times New Roman" w:cs="Times New Roman"/>
                <w:sz w:val="24"/>
                <w:szCs w:val="24"/>
                <w:lang w:val="kk-KZ"/>
              </w:rPr>
              <w:t>ілуі</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Default="00A76873"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жеткізілетін (көрсетілетін) тауарлардың (қызметтердің) нарығы туралы терең бі</w:t>
            </w:r>
            <w:proofErr w:type="gramStart"/>
            <w:r w:rsidR="00AF7F19">
              <w:rPr>
                <w:rFonts w:ascii="Times New Roman" w:hAnsi="Times New Roman" w:cs="Times New Roman"/>
                <w:sz w:val="24"/>
                <w:szCs w:val="24"/>
                <w:lang w:val="kk-KZ"/>
              </w:rPr>
              <w:t>л</w:t>
            </w:r>
            <w:proofErr w:type="gramEnd"/>
            <w:r w:rsidR="00AF7F19">
              <w:rPr>
                <w:rFonts w:ascii="Times New Roman" w:hAnsi="Times New Roman" w:cs="Times New Roman"/>
                <w:sz w:val="24"/>
                <w:szCs w:val="24"/>
                <w:lang w:val="kk-KZ"/>
              </w:rPr>
              <w:t xml:space="preserve">імінің болуы </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Default="00A76873" w:rsidP="00AF7F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F19">
              <w:rPr>
                <w:rFonts w:ascii="Times New Roman" w:hAnsi="Times New Roman" w:cs="Times New Roman"/>
                <w:sz w:val="24"/>
                <w:szCs w:val="24"/>
                <w:lang w:val="kk-KZ"/>
              </w:rPr>
              <w:t>коммерциялық перспективалар мен тәуекелдерді бағалай білуі; бі</w:t>
            </w:r>
            <w:proofErr w:type="gramStart"/>
            <w:r w:rsidR="00AF7F19">
              <w:rPr>
                <w:rFonts w:ascii="Times New Roman" w:hAnsi="Times New Roman" w:cs="Times New Roman"/>
                <w:sz w:val="24"/>
                <w:szCs w:val="24"/>
                <w:lang w:val="kk-KZ"/>
              </w:rPr>
              <w:t>р</w:t>
            </w:r>
            <w:proofErr w:type="gramEnd"/>
            <w:r w:rsidR="00AF7F19">
              <w:rPr>
                <w:rFonts w:ascii="Times New Roman" w:hAnsi="Times New Roman" w:cs="Times New Roman"/>
                <w:sz w:val="24"/>
                <w:szCs w:val="24"/>
                <w:lang w:val="kk-KZ"/>
              </w:rPr>
              <w:t xml:space="preserve">інші кезектегі мәселелер бойынша ұстанымы мен </w:t>
            </w:r>
            <w:r w:rsidR="00AF7F19">
              <w:rPr>
                <w:rFonts w:ascii="Times New Roman" w:hAnsi="Times New Roman" w:cs="Times New Roman"/>
                <w:sz w:val="24"/>
                <w:szCs w:val="24"/>
                <w:lang w:val="kk-KZ"/>
              </w:rPr>
              <w:lastRenderedPageBreak/>
              <w:t>ұсыныстары</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407316">
        <w:trPr>
          <w:trHeight w:val="832"/>
        </w:trPr>
        <w:tc>
          <w:tcPr>
            <w:tcW w:w="5284" w:type="dxa"/>
          </w:tcPr>
          <w:p w:rsidR="00A76873" w:rsidRPr="006729E9" w:rsidRDefault="00A76873" w:rsidP="006729E9">
            <w:pPr>
              <w:widowControl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sidR="00AF7F19">
              <w:rPr>
                <w:rFonts w:ascii="Times New Roman" w:hAnsi="Times New Roman" w:cs="Times New Roman"/>
                <w:sz w:val="24"/>
                <w:szCs w:val="24"/>
                <w:lang w:val="kk-KZ"/>
              </w:rPr>
              <w:t xml:space="preserve">барлық мүдделі тұлғалардың мүдделерін ескере білуі және </w:t>
            </w:r>
            <w:r w:rsidR="006729E9">
              <w:rPr>
                <w:rFonts w:ascii="Times New Roman" w:hAnsi="Times New Roman" w:cs="Times New Roman"/>
                <w:sz w:val="24"/>
                <w:szCs w:val="24"/>
                <w:lang w:val="kk-KZ"/>
              </w:rPr>
              <w:t>орнықты</w:t>
            </w:r>
            <w:r w:rsidR="00AF7F19">
              <w:rPr>
                <w:rFonts w:ascii="Times New Roman" w:hAnsi="Times New Roman" w:cs="Times New Roman"/>
                <w:sz w:val="24"/>
                <w:szCs w:val="24"/>
                <w:lang w:val="kk-KZ"/>
              </w:rPr>
              <w:t xml:space="preserve"> шешім қабылдай білуі</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Pr="006729E9" w:rsidRDefault="00A76873" w:rsidP="006729E9">
            <w:pPr>
              <w:widowControl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 xml:space="preserve">қабылданатын шешімдерге, </w:t>
            </w:r>
            <w:r w:rsidR="006729E9">
              <w:rPr>
                <w:rFonts w:ascii="Times New Roman" w:hAnsi="Times New Roman" w:cs="Times New Roman"/>
                <w:sz w:val="24"/>
                <w:szCs w:val="24"/>
                <w:lang w:val="kk-KZ"/>
              </w:rPr>
              <w:t xml:space="preserve">жинақталған тәжірибеге </w:t>
            </w:r>
            <w:r w:rsidR="006729E9">
              <w:rPr>
                <w:rFonts w:ascii="Times New Roman" w:hAnsi="Times New Roman" w:cs="Times New Roman"/>
                <w:sz w:val="24"/>
                <w:szCs w:val="24"/>
                <w:lang w:val="kk-KZ"/>
              </w:rPr>
              <w:t>өзінің білімі мен тәжірибесін трансформациялауға,  шығармашылықпен  қ</w:t>
            </w:r>
            <w:proofErr w:type="gramStart"/>
            <w:r w:rsidR="006729E9">
              <w:rPr>
                <w:rFonts w:ascii="Times New Roman" w:hAnsi="Times New Roman" w:cs="Times New Roman"/>
                <w:sz w:val="24"/>
                <w:szCs w:val="24"/>
                <w:lang w:val="kk-KZ"/>
              </w:rPr>
              <w:t>олдану</w:t>
            </w:r>
            <w:proofErr w:type="gramEnd"/>
            <w:r w:rsidR="006729E9">
              <w:rPr>
                <w:rFonts w:ascii="Times New Roman" w:hAnsi="Times New Roman" w:cs="Times New Roman"/>
                <w:sz w:val="24"/>
                <w:szCs w:val="24"/>
                <w:lang w:val="kk-KZ"/>
              </w:rPr>
              <w:t xml:space="preserve">ға </w:t>
            </w:r>
            <w:r w:rsidR="006729E9">
              <w:rPr>
                <w:rFonts w:ascii="Times New Roman" w:hAnsi="Times New Roman" w:cs="Times New Roman"/>
                <w:sz w:val="24"/>
                <w:szCs w:val="24"/>
                <w:lang w:val="kk-KZ"/>
              </w:rPr>
              <w:t>қабілеті</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407316">
        <w:trPr>
          <w:trHeight w:val="310"/>
        </w:trPr>
        <w:tc>
          <w:tcPr>
            <w:tcW w:w="5284" w:type="dxa"/>
          </w:tcPr>
          <w:p w:rsidR="00A76873" w:rsidRDefault="00A76873" w:rsidP="006729E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басқару дағдылары</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Pr="00A76873" w:rsidRDefault="00A76873" w:rsidP="006729E9">
            <w:pPr>
              <w:widowControl w:val="0"/>
              <w:spacing w:line="240" w:lineRule="auto"/>
              <w:jc w:val="both"/>
              <w:rPr>
                <w:rFonts w:ascii="Times New Roman" w:hAnsi="Times New Roman" w:cs="Times New Roman"/>
                <w:b/>
                <w:sz w:val="24"/>
                <w:szCs w:val="24"/>
              </w:rPr>
            </w:pPr>
            <w:r w:rsidRPr="00A76873">
              <w:rPr>
                <w:rFonts w:ascii="Times New Roman" w:hAnsi="Times New Roman" w:cs="Times New Roman"/>
                <w:b/>
                <w:sz w:val="24"/>
                <w:szCs w:val="24"/>
              </w:rPr>
              <w:t xml:space="preserve">3. </w:t>
            </w:r>
            <w:r w:rsidR="006729E9">
              <w:rPr>
                <w:rFonts w:ascii="Times New Roman" w:hAnsi="Times New Roman" w:cs="Times New Roman"/>
                <w:b/>
                <w:sz w:val="24"/>
                <w:szCs w:val="24"/>
                <w:lang w:val="kk-KZ"/>
              </w:rPr>
              <w:t>Жеке және моральдық-адамгершілік сапалары мен қабілеттері</w:t>
            </w:r>
            <w:r w:rsidRPr="00A76873">
              <w:rPr>
                <w:rFonts w:ascii="Times New Roman" w:hAnsi="Times New Roman" w:cs="Times New Roman"/>
                <w:b/>
                <w:sz w:val="24"/>
                <w:szCs w:val="24"/>
              </w:rPr>
              <w:t>:</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A76873">
        <w:trPr>
          <w:trHeight w:val="401"/>
        </w:trPr>
        <w:tc>
          <w:tcPr>
            <w:tcW w:w="5284" w:type="dxa"/>
          </w:tcPr>
          <w:p w:rsidR="00A76873" w:rsidRDefault="00A76873" w:rsidP="006729E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іскерлік бедел</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A76873">
        <w:trPr>
          <w:trHeight w:val="425"/>
        </w:trPr>
        <w:tc>
          <w:tcPr>
            <w:tcW w:w="5284" w:type="dxa"/>
          </w:tcPr>
          <w:p w:rsidR="00A76873" w:rsidRDefault="00A76873" w:rsidP="006729E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көшбасшы қасиеті</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A76873">
        <w:trPr>
          <w:trHeight w:val="436"/>
        </w:trPr>
        <w:tc>
          <w:tcPr>
            <w:tcW w:w="5284" w:type="dxa"/>
          </w:tcPr>
          <w:p w:rsidR="00A76873" w:rsidRDefault="00A76873" w:rsidP="006729E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жауаптылық</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407316">
        <w:trPr>
          <w:trHeight w:val="366"/>
        </w:trPr>
        <w:tc>
          <w:tcPr>
            <w:tcW w:w="5284" w:type="dxa"/>
          </w:tcPr>
          <w:p w:rsidR="00A76873" w:rsidRDefault="00A76873" w:rsidP="006729E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іскерлі</w:t>
            </w:r>
            <w:proofErr w:type="gramStart"/>
            <w:r w:rsidR="006729E9">
              <w:rPr>
                <w:rFonts w:ascii="Times New Roman" w:hAnsi="Times New Roman" w:cs="Times New Roman"/>
                <w:sz w:val="24"/>
                <w:szCs w:val="24"/>
                <w:lang w:val="kk-KZ"/>
              </w:rPr>
              <w:t>к</w:t>
            </w:r>
            <w:proofErr w:type="gramEnd"/>
            <w:r>
              <w:rPr>
                <w:rFonts w:ascii="Times New Roman" w:hAnsi="Times New Roman" w:cs="Times New Roman"/>
                <w:sz w:val="24"/>
                <w:szCs w:val="24"/>
              </w:rPr>
              <w:t xml:space="preserve"> этика</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Pr="0055118C" w:rsidRDefault="006729E9" w:rsidP="006729E9">
            <w:pPr>
              <w:pStyle w:val="a6"/>
              <w:widowControl w:val="0"/>
              <w:numPr>
                <w:ilvl w:val="0"/>
                <w:numId w:val="7"/>
              </w:numPr>
              <w:spacing w:line="240" w:lineRule="auto"/>
              <w:ind w:left="87" w:firstLine="0"/>
              <w:jc w:val="both"/>
              <w:rPr>
                <w:rFonts w:ascii="Times New Roman" w:hAnsi="Times New Roman" w:cs="Times New Roman"/>
                <w:sz w:val="24"/>
                <w:szCs w:val="24"/>
              </w:rPr>
            </w:pPr>
            <w:r>
              <w:rPr>
                <w:rFonts w:ascii="Times New Roman" w:hAnsi="Times New Roman" w:cs="Times New Roman"/>
                <w:sz w:val="24"/>
                <w:szCs w:val="24"/>
                <w:lang w:val="kk-KZ"/>
              </w:rPr>
              <w:t xml:space="preserve">үміткердің өмірлік жоспарлары мен мақсаттары қандай, олар қаншалықты дұрыс және перспективті, үміткердің өз мақсаттарына жетудегі жүйелілігі мен табыстылығы және т.б. </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A76873" w:rsidRDefault="0055118C" w:rsidP="006729E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9E9">
              <w:rPr>
                <w:rFonts w:ascii="Times New Roman" w:hAnsi="Times New Roman" w:cs="Times New Roman"/>
                <w:sz w:val="24"/>
                <w:szCs w:val="24"/>
                <w:lang w:val="kk-KZ"/>
              </w:rPr>
              <w:t>басқаларға әсері</w:t>
            </w:r>
            <w:r>
              <w:rPr>
                <w:rFonts w:ascii="Times New Roman" w:hAnsi="Times New Roman" w:cs="Times New Roman"/>
                <w:sz w:val="24"/>
                <w:szCs w:val="24"/>
              </w:rPr>
              <w:t xml:space="preserve">: </w:t>
            </w:r>
            <w:r w:rsidR="006729E9">
              <w:rPr>
                <w:rFonts w:ascii="Times New Roman" w:hAnsi="Times New Roman" w:cs="Times New Roman"/>
                <w:sz w:val="24"/>
                <w:szCs w:val="24"/>
                <w:lang w:val="kk-KZ"/>
              </w:rPr>
              <w:t>сырт келбеті, сөзі</w:t>
            </w:r>
            <w:r>
              <w:rPr>
                <w:rFonts w:ascii="Times New Roman" w:hAnsi="Times New Roman" w:cs="Times New Roman"/>
                <w:sz w:val="24"/>
                <w:szCs w:val="24"/>
              </w:rPr>
              <w:t xml:space="preserve"> (</w:t>
            </w:r>
            <w:r w:rsidR="006729E9">
              <w:rPr>
                <w:rFonts w:ascii="Times New Roman" w:hAnsi="Times New Roman" w:cs="Times New Roman"/>
                <w:sz w:val="24"/>
                <w:szCs w:val="24"/>
                <w:lang w:val="kk-KZ"/>
              </w:rPr>
              <w:t>мәселеге мәнді жауап беруі, өзінің ойын қисынды, анық және негізді еті</w:t>
            </w:r>
            <w:proofErr w:type="gramStart"/>
            <w:r w:rsidR="006729E9">
              <w:rPr>
                <w:rFonts w:ascii="Times New Roman" w:hAnsi="Times New Roman" w:cs="Times New Roman"/>
                <w:sz w:val="24"/>
                <w:szCs w:val="24"/>
                <w:lang w:val="kk-KZ"/>
              </w:rPr>
              <w:t>п</w:t>
            </w:r>
            <w:proofErr w:type="gramEnd"/>
            <w:r w:rsidR="006729E9">
              <w:rPr>
                <w:rFonts w:ascii="Times New Roman" w:hAnsi="Times New Roman" w:cs="Times New Roman"/>
                <w:sz w:val="24"/>
                <w:szCs w:val="24"/>
                <w:lang w:val="kk-KZ"/>
              </w:rPr>
              <w:t xml:space="preserve"> құра алуы, сөйлемдерді грамматикалық тұрғыдан дұрыс құра білуі</w:t>
            </w:r>
            <w:r>
              <w:rPr>
                <w:rFonts w:ascii="Times New Roman" w:hAnsi="Times New Roman" w:cs="Times New Roman"/>
                <w:sz w:val="24"/>
                <w:szCs w:val="24"/>
              </w:rPr>
              <w:t>)</w:t>
            </w:r>
            <w:r w:rsidR="006729E9">
              <w:rPr>
                <w:rFonts w:ascii="Times New Roman" w:hAnsi="Times New Roman" w:cs="Times New Roman"/>
                <w:sz w:val="24"/>
                <w:szCs w:val="24"/>
                <w:lang w:val="kk-KZ"/>
              </w:rPr>
              <w:t xml:space="preserve"> және т.б.</w:t>
            </w:r>
          </w:p>
        </w:tc>
        <w:tc>
          <w:tcPr>
            <w:tcW w:w="739" w:type="dxa"/>
          </w:tcPr>
          <w:p w:rsidR="00A76873" w:rsidRDefault="00A76873" w:rsidP="00AD3337">
            <w:pPr>
              <w:widowControl w:val="0"/>
              <w:spacing w:line="240" w:lineRule="auto"/>
              <w:jc w:val="both"/>
              <w:rPr>
                <w:rFonts w:ascii="Times New Roman" w:hAnsi="Times New Roman" w:cs="Times New Roman"/>
                <w:sz w:val="24"/>
                <w:szCs w:val="24"/>
              </w:rPr>
            </w:pPr>
          </w:p>
        </w:tc>
        <w:tc>
          <w:tcPr>
            <w:tcW w:w="1127" w:type="dxa"/>
          </w:tcPr>
          <w:p w:rsidR="00A76873" w:rsidRDefault="00A76873" w:rsidP="00AD3337">
            <w:pPr>
              <w:widowControl w:val="0"/>
              <w:spacing w:line="240" w:lineRule="auto"/>
              <w:jc w:val="both"/>
              <w:rPr>
                <w:rFonts w:ascii="Times New Roman" w:hAnsi="Times New Roman" w:cs="Times New Roman"/>
                <w:sz w:val="24"/>
                <w:szCs w:val="24"/>
              </w:rPr>
            </w:pPr>
          </w:p>
        </w:tc>
        <w:tc>
          <w:tcPr>
            <w:tcW w:w="2241" w:type="dxa"/>
          </w:tcPr>
          <w:p w:rsidR="00A76873" w:rsidRDefault="00A76873" w:rsidP="00AD3337">
            <w:pPr>
              <w:widowControl w:val="0"/>
              <w:spacing w:line="240" w:lineRule="auto"/>
              <w:jc w:val="both"/>
              <w:rPr>
                <w:rFonts w:ascii="Times New Roman" w:hAnsi="Times New Roman" w:cs="Times New Roman"/>
                <w:sz w:val="24"/>
                <w:szCs w:val="24"/>
              </w:rPr>
            </w:pPr>
          </w:p>
        </w:tc>
      </w:tr>
      <w:tr w:rsidR="006729E9" w:rsidTr="00931FE2">
        <w:trPr>
          <w:trHeight w:val="689"/>
        </w:trPr>
        <w:tc>
          <w:tcPr>
            <w:tcW w:w="5284" w:type="dxa"/>
          </w:tcPr>
          <w:p w:rsidR="0055118C" w:rsidRDefault="006729E9" w:rsidP="004073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ҚОРЫТЫНДЫ БАҒА</w:t>
            </w:r>
            <w:r w:rsidR="0055118C" w:rsidRPr="0055118C">
              <w:rPr>
                <w:rFonts w:ascii="Times New Roman" w:hAnsi="Times New Roman" w:cs="Times New Roman"/>
                <w:b/>
                <w:sz w:val="24"/>
                <w:szCs w:val="24"/>
              </w:rPr>
              <w:t xml:space="preserve"> (О)</w:t>
            </w:r>
            <w:r w:rsidR="0055118C">
              <w:rPr>
                <w:rFonts w:ascii="Times New Roman" w:hAnsi="Times New Roman" w:cs="Times New Roman"/>
                <w:b/>
                <w:sz w:val="24"/>
                <w:szCs w:val="24"/>
              </w:rPr>
              <w:t>:</w:t>
            </w:r>
          </w:p>
          <w:p w:rsidR="0055118C" w:rsidRDefault="006729E9"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Мына өлшемдер бойынша жиынтық баға ретінде анықталады</w:t>
            </w:r>
            <w:r w:rsidR="0055118C">
              <w:rPr>
                <w:rFonts w:ascii="Times New Roman" w:hAnsi="Times New Roman" w:cs="Times New Roman"/>
                <w:sz w:val="24"/>
                <w:szCs w:val="24"/>
              </w:rPr>
              <w:t>:</w:t>
            </w:r>
          </w:p>
          <w:p w:rsidR="0055118C" w:rsidRDefault="0055118C"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 (</w:t>
            </w:r>
            <w:r w:rsidR="006729E9">
              <w:rPr>
                <w:rFonts w:ascii="Times New Roman" w:hAnsi="Times New Roman" w:cs="Times New Roman"/>
                <w:sz w:val="24"/>
                <w:szCs w:val="24"/>
                <w:lang w:val="kk-KZ"/>
              </w:rPr>
              <w:t>1-бет бойынша</w:t>
            </w:r>
            <w:r>
              <w:rPr>
                <w:rFonts w:ascii="Times New Roman" w:hAnsi="Times New Roman" w:cs="Times New Roman"/>
                <w:sz w:val="24"/>
                <w:szCs w:val="24"/>
              </w:rPr>
              <w:t xml:space="preserve">: </w:t>
            </w:r>
            <w:r w:rsidR="006729E9">
              <w:rPr>
                <w:rFonts w:ascii="Times New Roman" w:hAnsi="Times New Roman" w:cs="Times New Roman"/>
                <w:sz w:val="24"/>
                <w:szCs w:val="24"/>
                <w:lang w:val="kk-KZ"/>
              </w:rPr>
              <w:t>жалпы жиынтық балы</w:t>
            </w:r>
            <w:r w:rsidRPr="0055118C">
              <w:rPr>
                <w:rFonts w:ascii="Times New Roman" w:hAnsi="Times New Roman" w:cs="Times New Roman"/>
                <w:sz w:val="24"/>
                <w:szCs w:val="24"/>
              </w:rPr>
              <w:t xml:space="preserve"> </w:t>
            </w:r>
            <w:r>
              <w:rPr>
                <w:rFonts w:ascii="Times New Roman" w:hAnsi="Times New Roman" w:cs="Times New Roman"/>
                <w:sz w:val="24"/>
                <w:szCs w:val="24"/>
                <w:lang w:val="en-US"/>
              </w:rPr>
              <w:t>x</w:t>
            </w:r>
            <w:r w:rsidRPr="0055118C">
              <w:rPr>
                <w:rFonts w:ascii="Times New Roman" w:hAnsi="Times New Roman" w:cs="Times New Roman"/>
                <w:sz w:val="24"/>
                <w:szCs w:val="24"/>
              </w:rPr>
              <w:t xml:space="preserve"> 0.4</w:t>
            </w:r>
            <w:r>
              <w:rPr>
                <w:rFonts w:ascii="Times New Roman" w:hAnsi="Times New Roman" w:cs="Times New Roman"/>
                <w:sz w:val="24"/>
                <w:szCs w:val="24"/>
              </w:rPr>
              <w:t>)</w:t>
            </w:r>
            <w:r w:rsidR="00407316">
              <w:rPr>
                <w:rFonts w:ascii="Times New Roman" w:hAnsi="Times New Roman" w:cs="Times New Roman"/>
                <w:sz w:val="24"/>
                <w:szCs w:val="24"/>
              </w:rPr>
              <w:t>+</w:t>
            </w:r>
          </w:p>
          <w:p w:rsidR="00407316" w:rsidRPr="00407316" w:rsidRDefault="00407316" w:rsidP="00407316">
            <w:pPr>
              <w:widowControl w:val="0"/>
              <w:spacing w:after="0" w:line="240" w:lineRule="auto"/>
              <w:jc w:val="both"/>
              <w:rPr>
                <w:rFonts w:ascii="Times New Roman" w:hAnsi="Times New Roman" w:cs="Times New Roman"/>
                <w:sz w:val="24"/>
                <w:szCs w:val="24"/>
              </w:rPr>
            </w:pPr>
            <w:r w:rsidRPr="00407316">
              <w:rPr>
                <w:rFonts w:ascii="Times New Roman" w:hAnsi="Times New Roman" w:cs="Times New Roman"/>
                <w:sz w:val="24"/>
                <w:szCs w:val="24"/>
              </w:rPr>
              <w:t xml:space="preserve">     </w:t>
            </w:r>
            <w:r>
              <w:rPr>
                <w:rFonts w:ascii="Times New Roman" w:hAnsi="Times New Roman" w:cs="Times New Roman"/>
                <w:sz w:val="24"/>
                <w:szCs w:val="24"/>
              </w:rPr>
              <w:t>(2</w:t>
            </w:r>
            <w:r w:rsidR="000E114D">
              <w:rPr>
                <w:rFonts w:ascii="Times New Roman" w:hAnsi="Times New Roman" w:cs="Times New Roman"/>
                <w:sz w:val="24"/>
                <w:szCs w:val="24"/>
                <w:lang w:val="kk-KZ"/>
              </w:rPr>
              <w:t>-бет бойынша</w:t>
            </w:r>
            <w:r>
              <w:rPr>
                <w:rFonts w:ascii="Times New Roman" w:hAnsi="Times New Roman" w:cs="Times New Roman"/>
                <w:sz w:val="24"/>
                <w:szCs w:val="24"/>
              </w:rPr>
              <w:t xml:space="preserve">: </w:t>
            </w:r>
            <w:r w:rsidR="000E114D">
              <w:rPr>
                <w:rFonts w:ascii="Times New Roman" w:hAnsi="Times New Roman" w:cs="Times New Roman"/>
                <w:sz w:val="24"/>
                <w:szCs w:val="24"/>
                <w:lang w:val="kk-KZ"/>
              </w:rPr>
              <w:t>балл жиынтығы</w:t>
            </w:r>
            <w:r>
              <w:rPr>
                <w:rFonts w:ascii="Times New Roman" w:hAnsi="Times New Roman" w:cs="Times New Roman"/>
                <w:sz w:val="24"/>
                <w:szCs w:val="24"/>
              </w:rPr>
              <w:t xml:space="preserve"> </w:t>
            </w:r>
            <w:r>
              <w:rPr>
                <w:rFonts w:ascii="Times New Roman" w:hAnsi="Times New Roman" w:cs="Times New Roman"/>
                <w:sz w:val="24"/>
                <w:szCs w:val="24"/>
                <w:lang w:val="en-US"/>
              </w:rPr>
              <w:t>x</w:t>
            </w:r>
            <w:r w:rsidRPr="00407316">
              <w:rPr>
                <w:rFonts w:ascii="Times New Roman" w:hAnsi="Times New Roman" w:cs="Times New Roman"/>
                <w:sz w:val="24"/>
                <w:szCs w:val="24"/>
              </w:rPr>
              <w:t xml:space="preserve"> </w:t>
            </w:r>
            <w:r>
              <w:rPr>
                <w:rFonts w:ascii="Times New Roman" w:hAnsi="Times New Roman" w:cs="Times New Roman"/>
                <w:sz w:val="24"/>
                <w:szCs w:val="24"/>
              </w:rPr>
              <w:t>0,4)</w:t>
            </w:r>
          </w:p>
          <w:p w:rsidR="00407316" w:rsidRPr="00407316" w:rsidRDefault="00407316" w:rsidP="000E114D">
            <w:pPr>
              <w:widowControl w:val="0"/>
              <w:spacing w:line="240" w:lineRule="auto"/>
              <w:jc w:val="both"/>
              <w:rPr>
                <w:rFonts w:ascii="Times New Roman" w:hAnsi="Times New Roman" w:cs="Times New Roman"/>
                <w:sz w:val="24"/>
                <w:szCs w:val="24"/>
              </w:rPr>
            </w:pPr>
            <w:r w:rsidRPr="00407316">
              <w:rPr>
                <w:rFonts w:ascii="Times New Roman" w:hAnsi="Times New Roman" w:cs="Times New Roman"/>
                <w:sz w:val="24"/>
                <w:szCs w:val="24"/>
              </w:rPr>
              <w:t xml:space="preserve">     (</w:t>
            </w:r>
            <w:r w:rsidR="000E114D">
              <w:rPr>
                <w:rFonts w:ascii="Times New Roman" w:hAnsi="Times New Roman" w:cs="Times New Roman"/>
                <w:sz w:val="24"/>
                <w:szCs w:val="24"/>
                <w:lang w:val="kk-KZ"/>
              </w:rPr>
              <w:t>3-бет бойынша</w:t>
            </w:r>
            <w:r>
              <w:rPr>
                <w:rFonts w:ascii="Times New Roman" w:hAnsi="Times New Roman" w:cs="Times New Roman"/>
                <w:sz w:val="24"/>
                <w:szCs w:val="24"/>
              </w:rPr>
              <w:t xml:space="preserve">: </w:t>
            </w:r>
            <w:r w:rsidR="000E114D">
              <w:rPr>
                <w:rFonts w:ascii="Times New Roman" w:hAnsi="Times New Roman" w:cs="Times New Roman"/>
                <w:sz w:val="24"/>
                <w:szCs w:val="24"/>
                <w:lang w:val="kk-KZ"/>
              </w:rPr>
              <w:t>балл жиынтығы</w:t>
            </w:r>
            <w:r>
              <w:rPr>
                <w:rFonts w:ascii="Times New Roman" w:hAnsi="Times New Roman" w:cs="Times New Roman"/>
                <w:sz w:val="24"/>
                <w:szCs w:val="24"/>
              </w:rPr>
              <w:t xml:space="preserve"> </w:t>
            </w:r>
            <w:r>
              <w:rPr>
                <w:rFonts w:ascii="Times New Roman" w:hAnsi="Times New Roman" w:cs="Times New Roman"/>
                <w:sz w:val="24"/>
                <w:szCs w:val="24"/>
                <w:lang w:val="en-US"/>
              </w:rPr>
              <w:t>x</w:t>
            </w:r>
            <w:r w:rsidRPr="00407316">
              <w:rPr>
                <w:rFonts w:ascii="Times New Roman" w:hAnsi="Times New Roman" w:cs="Times New Roman"/>
                <w:sz w:val="24"/>
                <w:szCs w:val="24"/>
              </w:rPr>
              <w:t xml:space="preserve"> </w:t>
            </w:r>
            <w:r>
              <w:rPr>
                <w:rFonts w:ascii="Times New Roman" w:hAnsi="Times New Roman" w:cs="Times New Roman"/>
                <w:sz w:val="24"/>
                <w:szCs w:val="24"/>
              </w:rPr>
              <w:t>0,2)</w:t>
            </w:r>
          </w:p>
        </w:tc>
        <w:tc>
          <w:tcPr>
            <w:tcW w:w="739" w:type="dxa"/>
          </w:tcPr>
          <w:p w:rsidR="0055118C" w:rsidRDefault="0055118C" w:rsidP="00AD3337">
            <w:pPr>
              <w:widowControl w:val="0"/>
              <w:spacing w:line="240" w:lineRule="auto"/>
              <w:jc w:val="both"/>
              <w:rPr>
                <w:rFonts w:ascii="Times New Roman" w:hAnsi="Times New Roman" w:cs="Times New Roman"/>
                <w:sz w:val="24"/>
                <w:szCs w:val="24"/>
              </w:rPr>
            </w:pPr>
          </w:p>
        </w:tc>
        <w:tc>
          <w:tcPr>
            <w:tcW w:w="1127" w:type="dxa"/>
          </w:tcPr>
          <w:p w:rsidR="0055118C" w:rsidRDefault="0055118C" w:rsidP="00AD3337">
            <w:pPr>
              <w:widowControl w:val="0"/>
              <w:spacing w:line="240" w:lineRule="auto"/>
              <w:jc w:val="both"/>
              <w:rPr>
                <w:rFonts w:ascii="Times New Roman" w:hAnsi="Times New Roman" w:cs="Times New Roman"/>
                <w:sz w:val="24"/>
                <w:szCs w:val="24"/>
              </w:rPr>
            </w:pPr>
          </w:p>
        </w:tc>
        <w:tc>
          <w:tcPr>
            <w:tcW w:w="2241" w:type="dxa"/>
          </w:tcPr>
          <w:p w:rsidR="0055118C" w:rsidRDefault="0055118C" w:rsidP="00AD3337">
            <w:pPr>
              <w:widowControl w:val="0"/>
              <w:spacing w:line="240" w:lineRule="auto"/>
              <w:jc w:val="both"/>
              <w:rPr>
                <w:rFonts w:ascii="Times New Roman" w:hAnsi="Times New Roman" w:cs="Times New Roman"/>
                <w:sz w:val="24"/>
                <w:szCs w:val="24"/>
              </w:rPr>
            </w:pPr>
          </w:p>
        </w:tc>
      </w:tr>
    </w:tbl>
    <w:p w:rsidR="00407316" w:rsidRDefault="000E114D"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Тағайындаулар және сыйақы комитеті мүшесінің ұсынымы</w:t>
      </w:r>
      <w:r w:rsidR="00407316">
        <w:rPr>
          <w:rFonts w:ascii="Times New Roman" w:hAnsi="Times New Roman" w:cs="Times New Roman"/>
          <w:sz w:val="24"/>
          <w:szCs w:val="24"/>
        </w:rPr>
        <w:t>:</w:t>
      </w:r>
    </w:p>
    <w:p w:rsidR="00407316" w:rsidRDefault="00407316"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07316" w:rsidRDefault="00407316"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07316" w:rsidRDefault="000E114D"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Тағайындаулар және сыйақы комитеті мүшесінің </w:t>
      </w:r>
      <w:r>
        <w:rPr>
          <w:rFonts w:ascii="Times New Roman" w:hAnsi="Times New Roman" w:cs="Times New Roman"/>
          <w:sz w:val="24"/>
          <w:szCs w:val="24"/>
          <w:lang w:val="kk-KZ"/>
        </w:rPr>
        <w:t>тегі, аты-жөні</w:t>
      </w:r>
      <w:r w:rsidR="00407316">
        <w:rPr>
          <w:rFonts w:ascii="Times New Roman" w:hAnsi="Times New Roman" w:cs="Times New Roman"/>
          <w:sz w:val="24"/>
          <w:szCs w:val="24"/>
        </w:rPr>
        <w:t>:</w:t>
      </w:r>
    </w:p>
    <w:p w:rsidR="00407316" w:rsidRDefault="00407316"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407316" w:rsidRDefault="00407316" w:rsidP="00407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000E114D">
        <w:rPr>
          <w:rFonts w:ascii="Times New Roman" w:hAnsi="Times New Roman" w:cs="Times New Roman"/>
          <w:sz w:val="24"/>
          <w:szCs w:val="24"/>
          <w:lang w:val="kk-KZ"/>
        </w:rPr>
        <w:t>қолы</w:t>
      </w:r>
      <w:r>
        <w:rPr>
          <w:rFonts w:ascii="Times New Roman" w:hAnsi="Times New Roman" w:cs="Times New Roman"/>
          <w:sz w:val="24"/>
          <w:szCs w:val="24"/>
        </w:rPr>
        <w:t>)</w:t>
      </w:r>
    </w:p>
    <w:p w:rsidR="00407316" w:rsidRDefault="00407316" w:rsidP="00407316">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 »__________________ 20_____ </w:t>
      </w:r>
      <w:r w:rsidR="000E114D">
        <w:rPr>
          <w:rFonts w:ascii="Times New Roman" w:hAnsi="Times New Roman" w:cs="Times New Roman"/>
          <w:sz w:val="24"/>
          <w:szCs w:val="24"/>
          <w:lang w:val="kk-KZ"/>
        </w:rPr>
        <w:t>жыл</w:t>
      </w:r>
      <w:r>
        <w:rPr>
          <w:rFonts w:ascii="Times New Roman" w:hAnsi="Times New Roman" w:cs="Times New Roman"/>
          <w:sz w:val="24"/>
          <w:szCs w:val="24"/>
        </w:rPr>
        <w:t>.</w:t>
      </w:r>
    </w:p>
    <w:p w:rsidR="005F59AC" w:rsidRDefault="005F59AC" w:rsidP="00407316">
      <w:pPr>
        <w:widowControl w:val="0"/>
        <w:spacing w:after="0" w:line="240" w:lineRule="auto"/>
        <w:jc w:val="right"/>
        <w:rPr>
          <w:rFonts w:ascii="Times New Roman" w:hAnsi="Times New Roman" w:cs="Times New Roman"/>
          <w:sz w:val="24"/>
          <w:szCs w:val="24"/>
        </w:rPr>
      </w:pPr>
    </w:p>
    <w:p w:rsidR="005F59AC" w:rsidRDefault="005F59AC" w:rsidP="00407316">
      <w:pPr>
        <w:widowControl w:val="0"/>
        <w:spacing w:after="0" w:line="240" w:lineRule="auto"/>
        <w:jc w:val="right"/>
        <w:rPr>
          <w:rFonts w:ascii="Times New Roman" w:hAnsi="Times New Roman" w:cs="Times New Roman"/>
          <w:sz w:val="24"/>
          <w:szCs w:val="24"/>
        </w:rPr>
      </w:pPr>
    </w:p>
    <w:p w:rsidR="005F59AC" w:rsidRDefault="005F59AC" w:rsidP="00407316">
      <w:pPr>
        <w:widowControl w:val="0"/>
        <w:spacing w:after="0" w:line="240" w:lineRule="auto"/>
        <w:jc w:val="right"/>
        <w:rPr>
          <w:rFonts w:ascii="Times New Roman" w:hAnsi="Times New Roman" w:cs="Times New Roman"/>
          <w:sz w:val="24"/>
          <w:szCs w:val="24"/>
        </w:rPr>
      </w:pPr>
    </w:p>
    <w:p w:rsidR="00CD3205" w:rsidRDefault="00CD3205" w:rsidP="00407316">
      <w:pPr>
        <w:widowControl w:val="0"/>
        <w:spacing w:after="0" w:line="240" w:lineRule="auto"/>
        <w:jc w:val="right"/>
        <w:rPr>
          <w:rFonts w:ascii="Times New Roman" w:hAnsi="Times New Roman" w:cs="Times New Roman"/>
          <w:sz w:val="24"/>
          <w:szCs w:val="24"/>
          <w:lang w:val="kk-KZ"/>
        </w:rPr>
      </w:pPr>
    </w:p>
    <w:p w:rsidR="00CD3205" w:rsidRDefault="00CD3205" w:rsidP="00407316">
      <w:pPr>
        <w:widowControl w:val="0"/>
        <w:spacing w:after="0" w:line="240" w:lineRule="auto"/>
        <w:jc w:val="right"/>
        <w:rPr>
          <w:rFonts w:ascii="Times New Roman" w:hAnsi="Times New Roman" w:cs="Times New Roman"/>
          <w:sz w:val="24"/>
          <w:szCs w:val="24"/>
          <w:lang w:val="kk-KZ"/>
        </w:rPr>
      </w:pPr>
    </w:p>
    <w:p w:rsidR="00CD3205" w:rsidRDefault="00CD3205" w:rsidP="00407316">
      <w:pPr>
        <w:widowControl w:val="0"/>
        <w:spacing w:after="0" w:line="240" w:lineRule="auto"/>
        <w:jc w:val="right"/>
        <w:rPr>
          <w:rFonts w:ascii="Times New Roman" w:hAnsi="Times New Roman" w:cs="Times New Roman"/>
          <w:sz w:val="24"/>
          <w:szCs w:val="24"/>
          <w:lang w:val="kk-KZ"/>
        </w:rPr>
      </w:pPr>
    </w:p>
    <w:p w:rsidR="00CD3205" w:rsidRDefault="00CD3205" w:rsidP="00407316">
      <w:pPr>
        <w:widowControl w:val="0"/>
        <w:spacing w:after="0" w:line="240" w:lineRule="auto"/>
        <w:jc w:val="right"/>
        <w:rPr>
          <w:rFonts w:ascii="Times New Roman" w:hAnsi="Times New Roman" w:cs="Times New Roman"/>
          <w:sz w:val="24"/>
          <w:szCs w:val="24"/>
          <w:lang w:val="kk-KZ"/>
        </w:rPr>
      </w:pPr>
    </w:p>
    <w:p w:rsidR="00B7458F" w:rsidRPr="00CD3205" w:rsidRDefault="005F59AC" w:rsidP="00407316">
      <w:pPr>
        <w:widowControl w:val="0"/>
        <w:spacing w:after="0" w:line="240" w:lineRule="auto"/>
        <w:jc w:val="right"/>
        <w:rPr>
          <w:rFonts w:ascii="Times New Roman" w:hAnsi="Times New Roman" w:cs="Times New Roman"/>
          <w:b/>
          <w:sz w:val="26"/>
          <w:szCs w:val="26"/>
          <w:lang w:val="kk-KZ"/>
        </w:rPr>
      </w:pPr>
      <w:r w:rsidRPr="00CD3205">
        <w:rPr>
          <w:rFonts w:ascii="Times New Roman" w:hAnsi="Times New Roman" w:cs="Times New Roman"/>
          <w:b/>
          <w:sz w:val="26"/>
          <w:szCs w:val="26"/>
        </w:rPr>
        <w:t>«Сам</w:t>
      </w:r>
      <w:r w:rsidR="00B7458F" w:rsidRPr="00CD3205">
        <w:rPr>
          <w:rFonts w:ascii="Times New Roman" w:hAnsi="Times New Roman" w:cs="Times New Roman"/>
          <w:b/>
          <w:sz w:val="26"/>
          <w:szCs w:val="26"/>
          <w:lang w:val="kk-KZ"/>
        </w:rPr>
        <w:t>ұры</w:t>
      </w:r>
      <w:proofErr w:type="gramStart"/>
      <w:r w:rsidR="00B7458F" w:rsidRPr="00CD3205">
        <w:rPr>
          <w:rFonts w:ascii="Times New Roman" w:hAnsi="Times New Roman" w:cs="Times New Roman"/>
          <w:b/>
          <w:sz w:val="26"/>
          <w:szCs w:val="26"/>
          <w:lang w:val="kk-KZ"/>
        </w:rPr>
        <w:t>қ</w:t>
      </w:r>
      <w:r w:rsidRPr="00CD3205">
        <w:rPr>
          <w:rFonts w:ascii="Times New Roman" w:hAnsi="Times New Roman" w:cs="Times New Roman"/>
          <w:b/>
          <w:sz w:val="26"/>
          <w:szCs w:val="26"/>
        </w:rPr>
        <w:t>-</w:t>
      </w:r>
      <w:proofErr w:type="spellStart"/>
      <w:proofErr w:type="gramEnd"/>
      <w:r w:rsidRPr="00CD3205">
        <w:rPr>
          <w:rFonts w:ascii="Times New Roman" w:hAnsi="Times New Roman" w:cs="Times New Roman"/>
          <w:b/>
          <w:sz w:val="26"/>
          <w:szCs w:val="26"/>
        </w:rPr>
        <w:t>Энерго</w:t>
      </w:r>
      <w:proofErr w:type="spellEnd"/>
      <w:r w:rsidRPr="00CD3205">
        <w:rPr>
          <w:rFonts w:ascii="Times New Roman" w:hAnsi="Times New Roman" w:cs="Times New Roman"/>
          <w:b/>
          <w:sz w:val="26"/>
          <w:szCs w:val="26"/>
        </w:rPr>
        <w:t>»</w:t>
      </w:r>
      <w:r w:rsidR="00B7458F" w:rsidRPr="00CD3205">
        <w:rPr>
          <w:rFonts w:ascii="Times New Roman" w:hAnsi="Times New Roman" w:cs="Times New Roman"/>
          <w:b/>
          <w:sz w:val="26"/>
          <w:szCs w:val="26"/>
          <w:lang w:val="kk-KZ"/>
        </w:rPr>
        <w:t xml:space="preserve"> АҚ </w:t>
      </w:r>
    </w:p>
    <w:p w:rsidR="00B7458F" w:rsidRPr="00CD3205" w:rsidRDefault="00B7458F" w:rsidP="00407316">
      <w:pPr>
        <w:widowControl w:val="0"/>
        <w:spacing w:after="0" w:line="240" w:lineRule="auto"/>
        <w:jc w:val="right"/>
        <w:rPr>
          <w:rFonts w:ascii="Times New Roman" w:hAnsi="Times New Roman" w:cs="Times New Roman"/>
          <w:b/>
          <w:sz w:val="26"/>
          <w:szCs w:val="26"/>
          <w:lang w:val="kk-KZ"/>
        </w:rPr>
      </w:pPr>
      <w:r w:rsidRPr="00CD3205">
        <w:rPr>
          <w:rFonts w:ascii="Times New Roman" w:hAnsi="Times New Roman" w:cs="Times New Roman"/>
          <w:b/>
          <w:sz w:val="26"/>
          <w:szCs w:val="26"/>
          <w:lang w:val="kk-KZ"/>
        </w:rPr>
        <w:t>Директорлар кеңесіне мүшелер іріктеу</w:t>
      </w:r>
    </w:p>
    <w:p w:rsidR="005F59AC" w:rsidRPr="00CD3205" w:rsidRDefault="00B7458F" w:rsidP="00407316">
      <w:pPr>
        <w:widowControl w:val="0"/>
        <w:spacing w:after="0" w:line="240" w:lineRule="auto"/>
        <w:jc w:val="right"/>
        <w:rPr>
          <w:rFonts w:ascii="Times New Roman" w:hAnsi="Times New Roman" w:cs="Times New Roman"/>
          <w:b/>
          <w:sz w:val="26"/>
          <w:szCs w:val="26"/>
          <w:lang w:val="kk-KZ"/>
        </w:rPr>
      </w:pPr>
      <w:r w:rsidRPr="00CD3205">
        <w:rPr>
          <w:rFonts w:ascii="Times New Roman" w:hAnsi="Times New Roman" w:cs="Times New Roman"/>
          <w:b/>
          <w:sz w:val="26"/>
          <w:szCs w:val="26"/>
          <w:lang w:val="kk-KZ"/>
        </w:rPr>
        <w:t xml:space="preserve"> және сыйақы беру қағидасына 5-қосымша</w:t>
      </w:r>
    </w:p>
    <w:p w:rsidR="005F59AC" w:rsidRPr="00B7458F" w:rsidRDefault="005F59AC" w:rsidP="00407316">
      <w:pPr>
        <w:widowControl w:val="0"/>
        <w:spacing w:after="0" w:line="240" w:lineRule="auto"/>
        <w:jc w:val="right"/>
        <w:rPr>
          <w:rFonts w:ascii="Times New Roman" w:hAnsi="Times New Roman" w:cs="Times New Roman"/>
          <w:sz w:val="24"/>
          <w:szCs w:val="24"/>
          <w:lang w:val="kk-KZ"/>
        </w:rPr>
      </w:pPr>
    </w:p>
    <w:p w:rsidR="005F59AC" w:rsidRPr="00B7458F" w:rsidRDefault="005F59AC" w:rsidP="00407316">
      <w:pPr>
        <w:widowControl w:val="0"/>
        <w:spacing w:after="0" w:line="240" w:lineRule="auto"/>
        <w:jc w:val="right"/>
        <w:rPr>
          <w:rFonts w:ascii="Times New Roman" w:hAnsi="Times New Roman" w:cs="Times New Roman"/>
          <w:sz w:val="24"/>
          <w:szCs w:val="24"/>
          <w:lang w:val="kk-KZ"/>
        </w:rPr>
      </w:pPr>
    </w:p>
    <w:p w:rsidR="005F59AC" w:rsidRPr="00B7458F" w:rsidRDefault="005F59AC" w:rsidP="00407316">
      <w:pPr>
        <w:widowControl w:val="0"/>
        <w:spacing w:after="0" w:line="240" w:lineRule="auto"/>
        <w:jc w:val="right"/>
        <w:rPr>
          <w:rFonts w:ascii="Times New Roman" w:hAnsi="Times New Roman" w:cs="Times New Roman"/>
          <w:sz w:val="24"/>
          <w:szCs w:val="24"/>
          <w:lang w:val="kk-KZ"/>
        </w:rPr>
      </w:pPr>
    </w:p>
    <w:p w:rsidR="005F59AC" w:rsidRPr="00B7458F" w:rsidRDefault="005F59AC" w:rsidP="00407316">
      <w:pPr>
        <w:widowControl w:val="0"/>
        <w:spacing w:after="0" w:line="240" w:lineRule="auto"/>
        <w:jc w:val="right"/>
        <w:rPr>
          <w:rFonts w:ascii="Times New Roman" w:hAnsi="Times New Roman" w:cs="Times New Roman"/>
          <w:sz w:val="24"/>
          <w:szCs w:val="24"/>
          <w:lang w:val="kk-KZ"/>
        </w:rPr>
      </w:pPr>
    </w:p>
    <w:p w:rsidR="005F59AC" w:rsidRPr="00B7458F" w:rsidRDefault="00B7458F" w:rsidP="005F59AC">
      <w:pPr>
        <w:widowControl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Директорға </w:t>
      </w:r>
      <w:r w:rsidR="00CD3205">
        <w:rPr>
          <w:rFonts w:ascii="Times New Roman" w:hAnsi="Times New Roman" w:cs="Times New Roman"/>
          <w:sz w:val="28"/>
          <w:szCs w:val="28"/>
          <w:lang w:val="kk-KZ"/>
        </w:rPr>
        <w:t>үміткерлер</w:t>
      </w:r>
      <w:r>
        <w:rPr>
          <w:rFonts w:ascii="Times New Roman" w:hAnsi="Times New Roman" w:cs="Times New Roman"/>
          <w:sz w:val="28"/>
          <w:szCs w:val="28"/>
          <w:lang w:val="kk-KZ"/>
        </w:rPr>
        <w:t xml:space="preserve"> резервіне қойылған</w:t>
      </w:r>
      <w:r w:rsidR="00CD3205">
        <w:rPr>
          <w:rFonts w:ascii="Times New Roman" w:hAnsi="Times New Roman" w:cs="Times New Roman"/>
          <w:sz w:val="28"/>
          <w:szCs w:val="28"/>
          <w:lang w:val="kk-KZ"/>
        </w:rPr>
        <w:t xml:space="preserve">дардың </w:t>
      </w:r>
      <w:r>
        <w:rPr>
          <w:rFonts w:ascii="Times New Roman" w:hAnsi="Times New Roman" w:cs="Times New Roman"/>
          <w:sz w:val="28"/>
          <w:szCs w:val="28"/>
          <w:lang w:val="kk-KZ"/>
        </w:rPr>
        <w:t>тізім</w:t>
      </w:r>
      <w:r w:rsidR="00CD3205">
        <w:rPr>
          <w:rFonts w:ascii="Times New Roman" w:hAnsi="Times New Roman" w:cs="Times New Roman"/>
          <w:sz w:val="28"/>
          <w:szCs w:val="28"/>
          <w:lang w:val="kk-KZ"/>
        </w:rPr>
        <w:t>і</w:t>
      </w:r>
    </w:p>
    <w:p w:rsidR="005F59AC" w:rsidRPr="005F59AC" w:rsidRDefault="005F59AC" w:rsidP="005F59AC">
      <w:pPr>
        <w:widowControl w:val="0"/>
        <w:spacing w:after="0" w:line="240" w:lineRule="auto"/>
        <w:jc w:val="center"/>
        <w:rPr>
          <w:rFonts w:ascii="Times New Roman" w:hAnsi="Times New Roman" w:cs="Times New Roman"/>
          <w:sz w:val="28"/>
          <w:szCs w:val="28"/>
        </w:rPr>
      </w:pPr>
      <w:r w:rsidRPr="005F59AC">
        <w:rPr>
          <w:rFonts w:ascii="Times New Roman" w:hAnsi="Times New Roman" w:cs="Times New Roman"/>
          <w:sz w:val="28"/>
          <w:szCs w:val="28"/>
        </w:rPr>
        <w:t>____________________________________________________________________</w:t>
      </w:r>
    </w:p>
    <w:p w:rsidR="005F59AC" w:rsidRDefault="005F59AC" w:rsidP="005F59AC">
      <w:pPr>
        <w:widowControl w:val="0"/>
        <w:spacing w:after="0" w:line="240" w:lineRule="auto"/>
        <w:jc w:val="center"/>
        <w:rPr>
          <w:rFonts w:ascii="Times New Roman" w:hAnsi="Times New Roman" w:cs="Times New Roman"/>
          <w:sz w:val="28"/>
          <w:szCs w:val="28"/>
        </w:rPr>
      </w:pPr>
      <w:r w:rsidRPr="005F59AC">
        <w:rPr>
          <w:rFonts w:ascii="Times New Roman" w:hAnsi="Times New Roman" w:cs="Times New Roman"/>
          <w:sz w:val="28"/>
          <w:szCs w:val="28"/>
        </w:rPr>
        <w:t>(</w:t>
      </w:r>
      <w:r w:rsidR="00B7458F">
        <w:rPr>
          <w:rFonts w:ascii="Times New Roman" w:hAnsi="Times New Roman" w:cs="Times New Roman"/>
          <w:sz w:val="28"/>
          <w:szCs w:val="28"/>
          <w:lang w:val="kk-KZ"/>
        </w:rPr>
        <w:t>Қоғамның атауы</w:t>
      </w:r>
      <w:r w:rsidRPr="005F59AC">
        <w:rPr>
          <w:rFonts w:ascii="Times New Roman" w:hAnsi="Times New Roman" w:cs="Times New Roman"/>
          <w:sz w:val="28"/>
          <w:szCs w:val="28"/>
        </w:rPr>
        <w:t>)</w:t>
      </w:r>
    </w:p>
    <w:p w:rsidR="00EF4C18" w:rsidRPr="005F59AC" w:rsidRDefault="00EF4C18" w:rsidP="005F59AC">
      <w:pPr>
        <w:widowControl w:val="0"/>
        <w:spacing w:after="0" w:line="240" w:lineRule="auto"/>
        <w:jc w:val="center"/>
        <w:rPr>
          <w:rFonts w:ascii="Times New Roman" w:hAnsi="Times New Roman" w:cs="Times New Roman"/>
          <w:sz w:val="28"/>
          <w:szCs w:val="28"/>
        </w:rPr>
      </w:pPr>
    </w:p>
    <w:p w:rsidR="005F59AC" w:rsidRDefault="005F59AC" w:rsidP="00407316">
      <w:pPr>
        <w:widowControl w:val="0"/>
        <w:spacing w:after="0" w:line="240" w:lineRule="auto"/>
        <w:jc w:val="right"/>
        <w:rPr>
          <w:rFonts w:ascii="Times New Roman" w:hAnsi="Times New Roman" w:cs="Times New Roman"/>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728"/>
        <w:gridCol w:w="1940"/>
        <w:gridCol w:w="2723"/>
        <w:gridCol w:w="2580"/>
      </w:tblGrid>
      <w:tr w:rsidR="00503785" w:rsidTr="00EF4C18">
        <w:trPr>
          <w:trHeight w:val="425"/>
        </w:trPr>
        <w:tc>
          <w:tcPr>
            <w:tcW w:w="576" w:type="dxa"/>
          </w:tcPr>
          <w:p w:rsidR="00EF4C18" w:rsidRDefault="00EF4C18" w:rsidP="00B745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7458F">
              <w:rPr>
                <w:rFonts w:ascii="Times New Roman" w:hAnsi="Times New Roman" w:cs="Times New Roman"/>
                <w:sz w:val="24"/>
                <w:szCs w:val="24"/>
                <w:lang w:val="kk-KZ"/>
              </w:rPr>
              <w:t>р</w:t>
            </w:r>
            <w:proofErr w:type="gramEnd"/>
            <w:r w:rsidR="00B7458F">
              <w:rPr>
                <w:rFonts w:ascii="Times New Roman" w:hAnsi="Times New Roman" w:cs="Times New Roman"/>
                <w:sz w:val="24"/>
                <w:szCs w:val="24"/>
                <w:lang w:val="kk-KZ"/>
              </w:rPr>
              <w:t>/с</w:t>
            </w:r>
          </w:p>
        </w:tc>
        <w:tc>
          <w:tcPr>
            <w:tcW w:w="1728" w:type="dxa"/>
          </w:tcPr>
          <w:p w:rsidR="00EF4C18" w:rsidRDefault="00B7458F" w:rsidP="00CD320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Резервке қойылған </w:t>
            </w:r>
            <w:r w:rsidR="00CD3205">
              <w:rPr>
                <w:rFonts w:ascii="Times New Roman" w:hAnsi="Times New Roman" w:cs="Times New Roman"/>
                <w:sz w:val="24"/>
                <w:szCs w:val="24"/>
                <w:lang w:val="kk-KZ"/>
              </w:rPr>
              <w:t xml:space="preserve">үміткердің </w:t>
            </w:r>
            <w:r>
              <w:rPr>
                <w:rFonts w:ascii="Times New Roman" w:hAnsi="Times New Roman" w:cs="Times New Roman"/>
                <w:sz w:val="24"/>
                <w:szCs w:val="24"/>
                <w:lang w:val="kk-KZ"/>
              </w:rPr>
              <w:t>тегі, аты</w:t>
            </w:r>
            <w:r w:rsidR="00503785">
              <w:rPr>
                <w:rFonts w:ascii="Times New Roman" w:hAnsi="Times New Roman" w:cs="Times New Roman"/>
                <w:sz w:val="24"/>
                <w:szCs w:val="24"/>
                <w:lang w:val="kk-KZ"/>
              </w:rPr>
              <w:t>-жөні</w:t>
            </w:r>
          </w:p>
        </w:tc>
        <w:tc>
          <w:tcPr>
            <w:tcW w:w="1940" w:type="dxa"/>
          </w:tcPr>
          <w:p w:rsidR="00EF4C18" w:rsidRDefault="00503785" w:rsidP="005037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Туған күні, білімі, білімі бойынша мамандығы</w:t>
            </w:r>
          </w:p>
        </w:tc>
        <w:tc>
          <w:tcPr>
            <w:tcW w:w="2723" w:type="dxa"/>
          </w:tcPr>
          <w:p w:rsidR="00EF4C18" w:rsidRDefault="00503785" w:rsidP="005037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Жұмыс орны</w:t>
            </w:r>
            <w:r w:rsidR="00EF4C18">
              <w:rPr>
                <w:rFonts w:ascii="Times New Roman" w:hAnsi="Times New Roman" w:cs="Times New Roman"/>
                <w:sz w:val="24"/>
                <w:szCs w:val="24"/>
              </w:rPr>
              <w:t xml:space="preserve"> (</w:t>
            </w:r>
            <w:r>
              <w:rPr>
                <w:rFonts w:ascii="Times New Roman" w:hAnsi="Times New Roman" w:cs="Times New Roman"/>
                <w:sz w:val="24"/>
                <w:szCs w:val="24"/>
                <w:lang w:val="kk-KZ"/>
              </w:rPr>
              <w:t>ұйым</w:t>
            </w:r>
            <w:r w:rsidR="00EF4C18">
              <w:rPr>
                <w:rFonts w:ascii="Times New Roman" w:hAnsi="Times New Roman" w:cs="Times New Roman"/>
                <w:sz w:val="24"/>
                <w:szCs w:val="24"/>
              </w:rPr>
              <w:t xml:space="preserve">, </w:t>
            </w:r>
            <w:r>
              <w:rPr>
                <w:rFonts w:ascii="Times New Roman" w:hAnsi="Times New Roman" w:cs="Times New Roman"/>
                <w:sz w:val="24"/>
                <w:szCs w:val="24"/>
                <w:lang w:val="kk-KZ"/>
              </w:rPr>
              <w:t>атқаратын қызметі</w:t>
            </w:r>
            <w:r w:rsidR="00EF4C18">
              <w:rPr>
                <w:rFonts w:ascii="Times New Roman" w:hAnsi="Times New Roman" w:cs="Times New Roman"/>
                <w:sz w:val="24"/>
                <w:szCs w:val="24"/>
              </w:rPr>
              <w:t xml:space="preserve">, </w:t>
            </w:r>
            <w:r>
              <w:rPr>
                <w:rFonts w:ascii="Times New Roman" w:hAnsi="Times New Roman" w:cs="Times New Roman"/>
                <w:sz w:val="24"/>
                <w:szCs w:val="24"/>
                <w:lang w:val="kk-KZ"/>
              </w:rPr>
              <w:t>қай уақыттан бері бұл қызметте екені, байланыс деректері,</w:t>
            </w:r>
            <w:r w:rsidR="00EF4C18">
              <w:rPr>
                <w:rFonts w:ascii="Times New Roman" w:hAnsi="Times New Roman" w:cs="Times New Roman"/>
                <w:sz w:val="24"/>
                <w:szCs w:val="24"/>
              </w:rPr>
              <w:t xml:space="preserve"> телефоны, электрон</w:t>
            </w:r>
            <w:r>
              <w:rPr>
                <w:rFonts w:ascii="Times New Roman" w:hAnsi="Times New Roman" w:cs="Times New Roman"/>
                <w:sz w:val="24"/>
                <w:szCs w:val="24"/>
                <w:lang w:val="kk-KZ"/>
              </w:rPr>
              <w:t>ды мекенжайы</w:t>
            </w:r>
            <w:r w:rsidR="00EF4C18">
              <w:rPr>
                <w:rFonts w:ascii="Times New Roman" w:hAnsi="Times New Roman" w:cs="Times New Roman"/>
                <w:sz w:val="24"/>
                <w:szCs w:val="24"/>
              </w:rPr>
              <w:t>)</w:t>
            </w:r>
          </w:p>
        </w:tc>
        <w:tc>
          <w:tcPr>
            <w:tcW w:w="2580" w:type="dxa"/>
          </w:tcPr>
          <w:p w:rsidR="00EF4C18" w:rsidRDefault="00503785" w:rsidP="005037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Комитеттің ұсынуы негізінде резервке қойылған күні</w:t>
            </w:r>
          </w:p>
        </w:tc>
      </w:tr>
      <w:tr w:rsidR="00503785" w:rsidTr="00FD6B4A">
        <w:trPr>
          <w:trHeight w:val="505"/>
        </w:trPr>
        <w:tc>
          <w:tcPr>
            <w:tcW w:w="576"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728"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940"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723"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580" w:type="dxa"/>
          </w:tcPr>
          <w:p w:rsidR="00EF4C18" w:rsidRDefault="00EF4C18" w:rsidP="005F59AC">
            <w:pPr>
              <w:widowControl w:val="0"/>
              <w:spacing w:after="0" w:line="240" w:lineRule="auto"/>
              <w:jc w:val="both"/>
              <w:rPr>
                <w:rFonts w:ascii="Times New Roman" w:hAnsi="Times New Roman" w:cs="Times New Roman"/>
                <w:sz w:val="24"/>
                <w:szCs w:val="24"/>
              </w:rPr>
            </w:pPr>
          </w:p>
        </w:tc>
      </w:tr>
      <w:tr w:rsidR="00503785" w:rsidTr="00FD6B4A">
        <w:trPr>
          <w:trHeight w:val="555"/>
        </w:trPr>
        <w:tc>
          <w:tcPr>
            <w:tcW w:w="576"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728"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940"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723"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580" w:type="dxa"/>
          </w:tcPr>
          <w:p w:rsidR="00EF4C18" w:rsidRDefault="00EF4C18" w:rsidP="005F59AC">
            <w:pPr>
              <w:widowControl w:val="0"/>
              <w:spacing w:after="0" w:line="240" w:lineRule="auto"/>
              <w:jc w:val="both"/>
              <w:rPr>
                <w:rFonts w:ascii="Times New Roman" w:hAnsi="Times New Roman" w:cs="Times New Roman"/>
                <w:sz w:val="24"/>
                <w:szCs w:val="24"/>
              </w:rPr>
            </w:pPr>
          </w:p>
        </w:tc>
      </w:tr>
      <w:tr w:rsidR="00503785" w:rsidTr="00FD6B4A">
        <w:trPr>
          <w:trHeight w:val="421"/>
        </w:trPr>
        <w:tc>
          <w:tcPr>
            <w:tcW w:w="576"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728"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940"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723"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580" w:type="dxa"/>
          </w:tcPr>
          <w:p w:rsidR="00EF4C18" w:rsidRDefault="00EF4C18" w:rsidP="005F59AC">
            <w:pPr>
              <w:widowControl w:val="0"/>
              <w:spacing w:after="0" w:line="240" w:lineRule="auto"/>
              <w:jc w:val="both"/>
              <w:rPr>
                <w:rFonts w:ascii="Times New Roman" w:hAnsi="Times New Roman" w:cs="Times New Roman"/>
                <w:sz w:val="24"/>
                <w:szCs w:val="24"/>
              </w:rPr>
            </w:pPr>
          </w:p>
        </w:tc>
      </w:tr>
      <w:tr w:rsidR="00503785" w:rsidTr="00FD6B4A">
        <w:trPr>
          <w:trHeight w:val="272"/>
        </w:trPr>
        <w:tc>
          <w:tcPr>
            <w:tcW w:w="576"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728"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940"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723"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580" w:type="dxa"/>
          </w:tcPr>
          <w:p w:rsidR="00EF4C18" w:rsidRDefault="00EF4C18" w:rsidP="005F59AC">
            <w:pPr>
              <w:widowControl w:val="0"/>
              <w:spacing w:after="0" w:line="240" w:lineRule="auto"/>
              <w:jc w:val="both"/>
              <w:rPr>
                <w:rFonts w:ascii="Times New Roman" w:hAnsi="Times New Roman" w:cs="Times New Roman"/>
                <w:sz w:val="24"/>
                <w:szCs w:val="24"/>
              </w:rPr>
            </w:pPr>
          </w:p>
        </w:tc>
      </w:tr>
      <w:tr w:rsidR="00503785" w:rsidTr="00FD6B4A">
        <w:trPr>
          <w:trHeight w:val="275"/>
        </w:trPr>
        <w:tc>
          <w:tcPr>
            <w:tcW w:w="576"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728"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1940"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723" w:type="dxa"/>
          </w:tcPr>
          <w:p w:rsidR="00EF4C18" w:rsidRDefault="00EF4C18" w:rsidP="005F59AC">
            <w:pPr>
              <w:widowControl w:val="0"/>
              <w:spacing w:after="0" w:line="240" w:lineRule="auto"/>
              <w:jc w:val="both"/>
              <w:rPr>
                <w:rFonts w:ascii="Times New Roman" w:hAnsi="Times New Roman" w:cs="Times New Roman"/>
                <w:sz w:val="24"/>
                <w:szCs w:val="24"/>
              </w:rPr>
            </w:pPr>
          </w:p>
        </w:tc>
        <w:tc>
          <w:tcPr>
            <w:tcW w:w="2580" w:type="dxa"/>
          </w:tcPr>
          <w:p w:rsidR="00EF4C18" w:rsidRDefault="00EF4C18" w:rsidP="005F59AC">
            <w:pPr>
              <w:widowControl w:val="0"/>
              <w:spacing w:after="0" w:line="240" w:lineRule="auto"/>
              <w:jc w:val="both"/>
              <w:rPr>
                <w:rFonts w:ascii="Times New Roman" w:hAnsi="Times New Roman" w:cs="Times New Roman"/>
                <w:sz w:val="24"/>
                <w:szCs w:val="24"/>
              </w:rPr>
            </w:pPr>
          </w:p>
        </w:tc>
      </w:tr>
    </w:tbl>
    <w:p w:rsidR="005F59AC" w:rsidRDefault="005F59AC"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p w:rsidR="00FD6B4A" w:rsidRDefault="00FD6B4A" w:rsidP="005F59AC">
      <w:pPr>
        <w:widowControl w:val="0"/>
        <w:spacing w:after="0" w:line="240" w:lineRule="auto"/>
        <w:jc w:val="both"/>
        <w:rPr>
          <w:rFonts w:ascii="Times New Roman" w:hAnsi="Times New Roman" w:cs="Times New Roman"/>
          <w:sz w:val="24"/>
          <w:szCs w:val="24"/>
        </w:rPr>
      </w:pPr>
    </w:p>
    <w:sectPr w:rsidR="00FD6B4A" w:rsidSect="00931FE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19" w:rsidRDefault="00D41119">
      <w:pPr>
        <w:spacing w:after="0" w:line="240" w:lineRule="auto"/>
      </w:pPr>
      <w:r>
        <w:separator/>
      </w:r>
    </w:p>
  </w:endnote>
  <w:endnote w:type="continuationSeparator" w:id="0">
    <w:p w:rsidR="00D41119" w:rsidRDefault="00D4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7D" w:rsidRDefault="00472B7D">
    <w:pPr>
      <w:pStyle w:val="a4"/>
      <w:jc w:val="center"/>
    </w:pPr>
  </w:p>
  <w:p w:rsidR="00472B7D" w:rsidRDefault="00472B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19" w:rsidRDefault="00D41119">
      <w:pPr>
        <w:spacing w:after="0" w:line="240" w:lineRule="auto"/>
      </w:pPr>
      <w:r>
        <w:separator/>
      </w:r>
    </w:p>
  </w:footnote>
  <w:footnote w:type="continuationSeparator" w:id="0">
    <w:p w:rsidR="00D41119" w:rsidRDefault="00D41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7D" w:rsidRDefault="00472B7D">
    <w:pPr>
      <w:rPr>
        <w:sz w:val="2"/>
        <w:szCs w:val="2"/>
      </w:rPr>
    </w:pPr>
    <w:r>
      <w:rPr>
        <w:noProof/>
        <w:lang w:eastAsia="ru-RU"/>
      </w:rPr>
      <mc:AlternateContent>
        <mc:Choice Requires="wps">
          <w:drawing>
            <wp:anchor distT="0" distB="0" distL="63500" distR="63500" simplePos="0" relativeHeight="251658240" behindDoc="1" locked="0" layoutInCell="1" allowOverlap="1" wp14:anchorId="557AA219" wp14:editId="5CA98CFF">
              <wp:simplePos x="0" y="0"/>
              <wp:positionH relativeFrom="page">
                <wp:posOffset>3905250</wp:posOffset>
              </wp:positionH>
              <wp:positionV relativeFrom="page">
                <wp:posOffset>502920</wp:posOffset>
              </wp:positionV>
              <wp:extent cx="69215" cy="17526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B7D" w:rsidRDefault="00472B7D">
                          <w:pPr>
                            <w:pStyle w:val="1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07.5pt;margin-top:39.6pt;width:5.4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" filled="f" stroked="f">
              <v:textbox style="mso-fit-shape-to-text:t" inset="0,0,0,0">
                <w:txbxContent>
                  <w:p w:rsidR="00472B7D" w:rsidRDefault="00472B7D">
                    <w:pPr>
                      <w:pStyle w:val="1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7D" w:rsidRDefault="00472B7D">
    <w:pPr>
      <w:rPr>
        <w:sz w:val="2"/>
        <w:szCs w:val="2"/>
      </w:rPr>
    </w:pPr>
    <w:r>
      <w:rPr>
        <w:noProof/>
        <w:lang w:eastAsia="ru-RU"/>
      </w:rPr>
      <mc:AlternateContent>
        <mc:Choice Requires="wps">
          <w:drawing>
            <wp:anchor distT="0" distB="0" distL="63500" distR="63500" simplePos="0" relativeHeight="251660288" behindDoc="1" locked="0" layoutInCell="1" allowOverlap="1" wp14:anchorId="6F92EC66" wp14:editId="7283F61E">
              <wp:simplePos x="0" y="0"/>
              <wp:positionH relativeFrom="page">
                <wp:posOffset>3905250</wp:posOffset>
              </wp:positionH>
              <wp:positionV relativeFrom="page">
                <wp:posOffset>502920</wp:posOffset>
              </wp:positionV>
              <wp:extent cx="69215" cy="17526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B7D" w:rsidRDefault="00472B7D">
                          <w:pPr>
                            <w:pStyle w:val="1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307.5pt;margin-top:39.6pt;width:5.4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" filled="f" stroked="f">
              <v:textbox style="mso-fit-shape-to-text:t" inset="0,0,0,0">
                <w:txbxContent>
                  <w:p w:rsidR="00472B7D" w:rsidRDefault="00472B7D">
                    <w:pPr>
                      <w:pStyle w:val="11"/>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7D" w:rsidRDefault="00472B7D">
    <w:pPr>
      <w:rPr>
        <w:sz w:val="2"/>
        <w:szCs w:val="2"/>
      </w:rPr>
    </w:pPr>
    <w:r>
      <w:rPr>
        <w:noProof/>
        <w:lang w:eastAsia="ru-RU"/>
      </w:rPr>
      <mc:AlternateContent>
        <mc:Choice Requires="wps">
          <w:drawing>
            <wp:anchor distT="0" distB="0" distL="63500" distR="63500" simplePos="0" relativeHeight="251661312" behindDoc="1" locked="0" layoutInCell="1" allowOverlap="1" wp14:anchorId="052E2088" wp14:editId="55A2B6AE">
              <wp:simplePos x="0" y="0"/>
              <wp:positionH relativeFrom="page">
                <wp:posOffset>3905250</wp:posOffset>
              </wp:positionH>
              <wp:positionV relativeFrom="page">
                <wp:posOffset>502920</wp:posOffset>
              </wp:positionV>
              <wp:extent cx="69215" cy="17526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B7D" w:rsidRDefault="00472B7D">
                          <w:pPr>
                            <w:pStyle w:val="1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307.5pt;margin-top:39.6pt;width:5.4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" filled="f" stroked="f">
              <v:textbox style="mso-fit-shape-to-text:t" inset="0,0,0,0">
                <w:txbxContent>
                  <w:p w:rsidR="00472B7D" w:rsidRDefault="00472B7D">
                    <w:pPr>
                      <w:pStyle w:val="11"/>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7D" w:rsidRDefault="00472B7D">
    <w:pPr>
      <w:rPr>
        <w:sz w:val="2"/>
        <w:szCs w:val="2"/>
      </w:rPr>
    </w:pPr>
    <w:r>
      <w:rPr>
        <w:noProof/>
        <w:lang w:eastAsia="ru-RU"/>
      </w:rPr>
      <mc:AlternateContent>
        <mc:Choice Requires="wps">
          <w:drawing>
            <wp:anchor distT="0" distB="0" distL="63500" distR="63500" simplePos="0" relativeHeight="251662336" behindDoc="1" locked="0" layoutInCell="1" allowOverlap="1" wp14:anchorId="5E4710AB" wp14:editId="675759B1">
              <wp:simplePos x="0" y="0"/>
              <wp:positionH relativeFrom="page">
                <wp:posOffset>3905250</wp:posOffset>
              </wp:positionH>
              <wp:positionV relativeFrom="page">
                <wp:posOffset>502920</wp:posOffset>
              </wp:positionV>
              <wp:extent cx="69215" cy="17526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B7D" w:rsidRPr="00E507D3" w:rsidRDefault="00472B7D">
                          <w:pPr>
                            <w:pStyle w:val="11"/>
                            <w:shd w:val="clear" w:color="auto" w:fill="auto"/>
                            <w:spacing w:line="240" w:lineRule="auto"/>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307.5pt;margin-top:39.6pt;width:5.4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" filled="f" stroked="f">
              <v:textbox style="mso-fit-shape-to-text:t" inset="0,0,0,0">
                <w:txbxContent>
                  <w:p w:rsidR="00472B7D" w:rsidRPr="00E507D3" w:rsidRDefault="00472B7D">
                    <w:pPr>
                      <w:pStyle w:val="11"/>
                      <w:shd w:val="clear" w:color="auto" w:fill="auto"/>
                      <w:spacing w:line="240" w:lineRule="auto"/>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9CB633F"/>
    <w:multiLevelType w:val="singleLevel"/>
    <w:tmpl w:val="351825C6"/>
    <w:lvl w:ilvl="0">
      <w:start w:val="1"/>
      <w:numFmt w:val="decimal"/>
      <w:lvlText w:val="%1)"/>
      <w:legacy w:legacy="1" w:legacySpace="0" w:legacyIndent="811"/>
      <w:lvlJc w:val="left"/>
      <w:rPr>
        <w:rFonts w:ascii="Times New Roman" w:eastAsia="Times New Roman" w:hAnsi="Times New Roman" w:cs="Times New Roman"/>
      </w:rPr>
    </w:lvl>
  </w:abstractNum>
  <w:abstractNum w:abstractNumId="7">
    <w:nsid w:val="0AF331BA"/>
    <w:multiLevelType w:val="hybridMultilevel"/>
    <w:tmpl w:val="D450BF4A"/>
    <w:lvl w:ilvl="0" w:tplc="51AC8424">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327A4"/>
    <w:multiLevelType w:val="singleLevel"/>
    <w:tmpl w:val="D7D4978A"/>
    <w:lvl w:ilvl="0">
      <w:start w:val="1"/>
      <w:numFmt w:val="decimal"/>
      <w:lvlText w:val="%1)"/>
      <w:legacy w:legacy="1" w:legacySpace="0" w:legacyIndent="821"/>
      <w:lvlJc w:val="left"/>
      <w:rPr>
        <w:rFonts w:ascii="Times New Roman" w:eastAsia="Times New Roman" w:hAnsi="Times New Roman" w:cs="Times New Roman"/>
      </w:rPr>
    </w:lvl>
  </w:abstractNum>
  <w:abstractNum w:abstractNumId="9">
    <w:nsid w:val="27964E01"/>
    <w:multiLevelType w:val="singleLevel"/>
    <w:tmpl w:val="A352072C"/>
    <w:lvl w:ilvl="0">
      <w:start w:val="1"/>
      <w:numFmt w:val="decimal"/>
      <w:lvlText w:val="%1)"/>
      <w:legacy w:legacy="1" w:legacySpace="0" w:legacyIndent="816"/>
      <w:lvlJc w:val="left"/>
      <w:rPr>
        <w:rFonts w:ascii="Times New Roman" w:eastAsia="Times New Roman" w:hAnsi="Times New Roman" w:cs="Times New Roman"/>
      </w:rPr>
    </w:lvl>
  </w:abstractNum>
  <w:abstractNum w:abstractNumId="10">
    <w:nsid w:val="2994605B"/>
    <w:multiLevelType w:val="multilevel"/>
    <w:tmpl w:val="B4745110"/>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36883EB1"/>
    <w:multiLevelType w:val="singleLevel"/>
    <w:tmpl w:val="A530D418"/>
    <w:lvl w:ilvl="0">
      <w:start w:val="1"/>
      <w:numFmt w:val="decimal"/>
      <w:lvlText w:val="%1)"/>
      <w:legacy w:legacy="1" w:legacySpace="0" w:legacyIndent="826"/>
      <w:lvlJc w:val="left"/>
      <w:rPr>
        <w:rFonts w:ascii="Times New Roman" w:eastAsia="Times New Roman" w:hAnsi="Times New Roman" w:cs="Times New Roman"/>
      </w:rPr>
    </w:lvl>
  </w:abstractNum>
  <w:abstractNum w:abstractNumId="12">
    <w:nsid w:val="403A20AD"/>
    <w:multiLevelType w:val="hybridMultilevel"/>
    <w:tmpl w:val="588C6C1A"/>
    <w:lvl w:ilvl="0" w:tplc="595CB37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3F7843"/>
    <w:multiLevelType w:val="hybridMultilevel"/>
    <w:tmpl w:val="070E0324"/>
    <w:lvl w:ilvl="0" w:tplc="0419000F">
      <w:start w:val="4"/>
      <w:numFmt w:val="decimal"/>
      <w:lvlText w:val="%1."/>
      <w:lvlJc w:val="left"/>
      <w:pPr>
        <w:tabs>
          <w:tab w:val="num" w:pos="720"/>
        </w:tabs>
        <w:ind w:left="720" w:hanging="360"/>
      </w:pPr>
      <w:rPr>
        <w:rFonts w:hint="default"/>
      </w:rPr>
    </w:lvl>
    <w:lvl w:ilvl="1" w:tplc="BB203366">
      <w:start w:val="1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E56181"/>
    <w:multiLevelType w:val="hybridMultilevel"/>
    <w:tmpl w:val="F190BF3E"/>
    <w:lvl w:ilvl="0" w:tplc="B7B2A9AE">
      <w:start w:val="10"/>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E31D23"/>
    <w:multiLevelType w:val="hybridMultilevel"/>
    <w:tmpl w:val="5E86D6AC"/>
    <w:lvl w:ilvl="0" w:tplc="B68A78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9"/>
  </w:num>
  <w:num w:numId="9">
    <w:abstractNumId w:val="8"/>
  </w:num>
  <w:num w:numId="10">
    <w:abstractNumId w:val="11"/>
  </w:num>
  <w:num w:numId="11">
    <w:abstractNumId w:val="6"/>
  </w:num>
  <w:num w:numId="12">
    <w:abstractNumId w:val="14"/>
  </w:num>
  <w:num w:numId="13">
    <w:abstractNumId w:val="13"/>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0F"/>
    <w:rsid w:val="000056B1"/>
    <w:rsid w:val="000B4C5C"/>
    <w:rsid w:val="000E114D"/>
    <w:rsid w:val="0010419B"/>
    <w:rsid w:val="00153AC0"/>
    <w:rsid w:val="001603C0"/>
    <w:rsid w:val="001641D7"/>
    <w:rsid w:val="001745AA"/>
    <w:rsid w:val="00197BBB"/>
    <w:rsid w:val="001A314E"/>
    <w:rsid w:val="001B69F7"/>
    <w:rsid w:val="001E6774"/>
    <w:rsid w:val="001F58F3"/>
    <w:rsid w:val="001F7B79"/>
    <w:rsid w:val="002244AB"/>
    <w:rsid w:val="00233621"/>
    <w:rsid w:val="00277A8A"/>
    <w:rsid w:val="00283448"/>
    <w:rsid w:val="00290378"/>
    <w:rsid w:val="0029256F"/>
    <w:rsid w:val="002B3650"/>
    <w:rsid w:val="002C60FC"/>
    <w:rsid w:val="002C7B8E"/>
    <w:rsid w:val="002D0E87"/>
    <w:rsid w:val="002F3F0B"/>
    <w:rsid w:val="0030630F"/>
    <w:rsid w:val="0032020A"/>
    <w:rsid w:val="00343D87"/>
    <w:rsid w:val="003472C6"/>
    <w:rsid w:val="00355E4C"/>
    <w:rsid w:val="00374710"/>
    <w:rsid w:val="00407316"/>
    <w:rsid w:val="00472B7D"/>
    <w:rsid w:val="005005AF"/>
    <w:rsid w:val="00503785"/>
    <w:rsid w:val="005326DF"/>
    <w:rsid w:val="00532EAA"/>
    <w:rsid w:val="005479E3"/>
    <w:rsid w:val="0055118C"/>
    <w:rsid w:val="00570AFC"/>
    <w:rsid w:val="00574C0A"/>
    <w:rsid w:val="00581B5F"/>
    <w:rsid w:val="00597ABC"/>
    <w:rsid w:val="005E787E"/>
    <w:rsid w:val="005F59AC"/>
    <w:rsid w:val="00611D8C"/>
    <w:rsid w:val="00660A1C"/>
    <w:rsid w:val="006729E9"/>
    <w:rsid w:val="00687FC5"/>
    <w:rsid w:val="006C22C2"/>
    <w:rsid w:val="006D00B3"/>
    <w:rsid w:val="006F2FBF"/>
    <w:rsid w:val="00701AE7"/>
    <w:rsid w:val="00723380"/>
    <w:rsid w:val="00750C2F"/>
    <w:rsid w:val="0076055D"/>
    <w:rsid w:val="00765505"/>
    <w:rsid w:val="00767E56"/>
    <w:rsid w:val="00794F15"/>
    <w:rsid w:val="007A0BCC"/>
    <w:rsid w:val="007F4B49"/>
    <w:rsid w:val="007F4F2E"/>
    <w:rsid w:val="008752C2"/>
    <w:rsid w:val="008E2EF6"/>
    <w:rsid w:val="009035B9"/>
    <w:rsid w:val="00905E17"/>
    <w:rsid w:val="009310A5"/>
    <w:rsid w:val="00931FE2"/>
    <w:rsid w:val="0096596A"/>
    <w:rsid w:val="00985E19"/>
    <w:rsid w:val="009967A4"/>
    <w:rsid w:val="009F5D9C"/>
    <w:rsid w:val="00A03488"/>
    <w:rsid w:val="00A10FD3"/>
    <w:rsid w:val="00A133C7"/>
    <w:rsid w:val="00A5474A"/>
    <w:rsid w:val="00A61E74"/>
    <w:rsid w:val="00A73060"/>
    <w:rsid w:val="00A766C5"/>
    <w:rsid w:val="00A76873"/>
    <w:rsid w:val="00A968DF"/>
    <w:rsid w:val="00AB516D"/>
    <w:rsid w:val="00AD0D69"/>
    <w:rsid w:val="00AD3337"/>
    <w:rsid w:val="00AF7F19"/>
    <w:rsid w:val="00B178E2"/>
    <w:rsid w:val="00B1793B"/>
    <w:rsid w:val="00B27494"/>
    <w:rsid w:val="00B31AD8"/>
    <w:rsid w:val="00B52955"/>
    <w:rsid w:val="00B73321"/>
    <w:rsid w:val="00B7458F"/>
    <w:rsid w:val="00C34CE6"/>
    <w:rsid w:val="00C46D93"/>
    <w:rsid w:val="00C71D19"/>
    <w:rsid w:val="00C74D38"/>
    <w:rsid w:val="00CD3205"/>
    <w:rsid w:val="00CD6874"/>
    <w:rsid w:val="00D10BF7"/>
    <w:rsid w:val="00D332B7"/>
    <w:rsid w:val="00D374C8"/>
    <w:rsid w:val="00D41119"/>
    <w:rsid w:val="00D505A5"/>
    <w:rsid w:val="00D85DDD"/>
    <w:rsid w:val="00DA0225"/>
    <w:rsid w:val="00DB05CD"/>
    <w:rsid w:val="00DB4970"/>
    <w:rsid w:val="00DC637D"/>
    <w:rsid w:val="00DD5D9F"/>
    <w:rsid w:val="00DE4134"/>
    <w:rsid w:val="00E251BF"/>
    <w:rsid w:val="00E55E55"/>
    <w:rsid w:val="00E652E0"/>
    <w:rsid w:val="00E65EDD"/>
    <w:rsid w:val="00EB3054"/>
    <w:rsid w:val="00EF4C18"/>
    <w:rsid w:val="00EF5C64"/>
    <w:rsid w:val="00F075B7"/>
    <w:rsid w:val="00F20370"/>
    <w:rsid w:val="00F24591"/>
    <w:rsid w:val="00F42962"/>
    <w:rsid w:val="00F56147"/>
    <w:rsid w:val="00F60169"/>
    <w:rsid w:val="00F7166C"/>
    <w:rsid w:val="00F93A3A"/>
    <w:rsid w:val="00FB2ED9"/>
    <w:rsid w:val="00FD6B4A"/>
    <w:rsid w:val="00FE1DF0"/>
    <w:rsid w:val="00FF1A29"/>
    <w:rsid w:val="00FF3791"/>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1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uiPriority w:val="99"/>
    <w:rsid w:val="0030630F"/>
    <w:rPr>
      <w:rFonts w:ascii="Times New Roman" w:hAnsi="Times New Roman" w:cs="Times New Roman"/>
      <w:sz w:val="26"/>
      <w:szCs w:val="26"/>
      <w:u w:val="none"/>
    </w:rPr>
  </w:style>
  <w:style w:type="character" w:customStyle="1" w:styleId="a3">
    <w:name w:val="Колонтитул_"/>
    <w:link w:val="11"/>
    <w:uiPriority w:val="99"/>
    <w:locked/>
    <w:rsid w:val="0030630F"/>
    <w:rPr>
      <w:rFonts w:ascii="Times New Roman" w:hAnsi="Times New Roman" w:cs="Times New Roman"/>
      <w:shd w:val="clear" w:color="auto" w:fill="FFFFFF"/>
    </w:rPr>
  </w:style>
  <w:style w:type="character" w:customStyle="1" w:styleId="2">
    <w:name w:val="Основной текст (2)_"/>
    <w:link w:val="21"/>
    <w:uiPriority w:val="99"/>
    <w:locked/>
    <w:rsid w:val="0030630F"/>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30630F"/>
    <w:pPr>
      <w:widowControl w:val="0"/>
      <w:shd w:val="clear" w:color="auto" w:fill="FFFFFF"/>
      <w:spacing w:after="240" w:line="317" w:lineRule="exact"/>
      <w:jc w:val="both"/>
    </w:pPr>
    <w:rPr>
      <w:rFonts w:ascii="Times New Roman" w:hAnsi="Times New Roman" w:cs="Times New Roman"/>
      <w:sz w:val="26"/>
      <w:szCs w:val="26"/>
    </w:rPr>
  </w:style>
  <w:style w:type="paragraph" w:customStyle="1" w:styleId="11">
    <w:name w:val="Колонтитул1"/>
    <w:basedOn w:val="a"/>
    <w:link w:val="a3"/>
    <w:uiPriority w:val="99"/>
    <w:rsid w:val="0030630F"/>
    <w:pPr>
      <w:widowControl w:val="0"/>
      <w:shd w:val="clear" w:color="auto" w:fill="FFFFFF"/>
      <w:spacing w:after="0" w:line="240" w:lineRule="atLeast"/>
    </w:pPr>
    <w:rPr>
      <w:rFonts w:ascii="Times New Roman" w:hAnsi="Times New Roman" w:cs="Times New Roman"/>
    </w:rPr>
  </w:style>
  <w:style w:type="paragraph" w:styleId="a4">
    <w:name w:val="footer"/>
    <w:basedOn w:val="a"/>
    <w:link w:val="a5"/>
    <w:uiPriority w:val="99"/>
    <w:unhideWhenUsed/>
    <w:rsid w:val="0030630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5">
    <w:name w:val="Нижний колонтитул Знак"/>
    <w:basedOn w:val="a0"/>
    <w:link w:val="a4"/>
    <w:uiPriority w:val="99"/>
    <w:rsid w:val="0030630F"/>
    <w:rPr>
      <w:rFonts w:ascii="Arial Unicode MS" w:eastAsia="Arial Unicode MS" w:hAnsi="Arial Unicode MS" w:cs="Arial Unicode MS"/>
      <w:color w:val="000000"/>
      <w:sz w:val="24"/>
      <w:szCs w:val="24"/>
      <w:lang w:eastAsia="ru-RU"/>
    </w:rPr>
  </w:style>
  <w:style w:type="paragraph" w:styleId="a6">
    <w:name w:val="List Paragraph"/>
    <w:basedOn w:val="a"/>
    <w:uiPriority w:val="34"/>
    <w:qFormat/>
    <w:rsid w:val="0055118C"/>
    <w:pPr>
      <w:ind w:left="720"/>
      <w:contextualSpacing/>
    </w:pPr>
  </w:style>
  <w:style w:type="character" w:customStyle="1" w:styleId="10">
    <w:name w:val="Заголовок 1 Знак"/>
    <w:basedOn w:val="a0"/>
    <w:link w:val="1"/>
    <w:uiPriority w:val="9"/>
    <w:rsid w:val="00701AE7"/>
    <w:rPr>
      <w:rFonts w:asciiTheme="majorHAnsi" w:eastAsiaTheme="majorEastAsia" w:hAnsiTheme="majorHAnsi" w:cstheme="majorBidi"/>
      <w:b/>
      <w:bCs/>
      <w:color w:val="365F91" w:themeColor="accent1" w:themeShade="BF"/>
      <w:sz w:val="28"/>
      <w:szCs w:val="28"/>
    </w:rPr>
  </w:style>
  <w:style w:type="character" w:styleId="a7">
    <w:name w:val="annotation reference"/>
    <w:basedOn w:val="a0"/>
    <w:uiPriority w:val="99"/>
    <w:semiHidden/>
    <w:unhideWhenUsed/>
    <w:rsid w:val="00701AE7"/>
    <w:rPr>
      <w:sz w:val="16"/>
      <w:szCs w:val="16"/>
    </w:rPr>
  </w:style>
  <w:style w:type="paragraph" w:styleId="a8">
    <w:name w:val="annotation text"/>
    <w:basedOn w:val="a"/>
    <w:link w:val="a9"/>
    <w:uiPriority w:val="99"/>
    <w:semiHidden/>
    <w:unhideWhenUsed/>
    <w:rsid w:val="00701AE7"/>
    <w:pPr>
      <w:spacing w:line="240" w:lineRule="auto"/>
    </w:pPr>
    <w:rPr>
      <w:sz w:val="20"/>
      <w:szCs w:val="20"/>
    </w:rPr>
  </w:style>
  <w:style w:type="character" w:customStyle="1" w:styleId="a9">
    <w:name w:val="Текст примечания Знак"/>
    <w:basedOn w:val="a0"/>
    <w:link w:val="a8"/>
    <w:uiPriority w:val="99"/>
    <w:semiHidden/>
    <w:rsid w:val="00701AE7"/>
    <w:rPr>
      <w:sz w:val="20"/>
      <w:szCs w:val="20"/>
    </w:rPr>
  </w:style>
  <w:style w:type="paragraph" w:styleId="aa">
    <w:name w:val="annotation subject"/>
    <w:basedOn w:val="a8"/>
    <w:next w:val="a8"/>
    <w:link w:val="ab"/>
    <w:uiPriority w:val="99"/>
    <w:semiHidden/>
    <w:unhideWhenUsed/>
    <w:rsid w:val="00701AE7"/>
    <w:rPr>
      <w:b/>
      <w:bCs/>
    </w:rPr>
  </w:style>
  <w:style w:type="character" w:customStyle="1" w:styleId="ab">
    <w:name w:val="Тема примечания Знак"/>
    <w:basedOn w:val="a9"/>
    <w:link w:val="aa"/>
    <w:uiPriority w:val="99"/>
    <w:semiHidden/>
    <w:rsid w:val="00701AE7"/>
    <w:rPr>
      <w:b/>
      <w:bCs/>
      <w:sz w:val="20"/>
      <w:szCs w:val="20"/>
    </w:rPr>
  </w:style>
  <w:style w:type="paragraph" w:styleId="ac">
    <w:name w:val="Balloon Text"/>
    <w:basedOn w:val="a"/>
    <w:link w:val="ad"/>
    <w:uiPriority w:val="99"/>
    <w:semiHidden/>
    <w:unhideWhenUsed/>
    <w:rsid w:val="00701A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1AE7"/>
    <w:rPr>
      <w:rFonts w:ascii="Tahoma" w:hAnsi="Tahoma" w:cs="Tahoma"/>
      <w:sz w:val="16"/>
      <w:szCs w:val="16"/>
    </w:rPr>
  </w:style>
  <w:style w:type="paragraph" w:styleId="ae">
    <w:name w:val="Normal (Web)"/>
    <w:basedOn w:val="a"/>
    <w:uiPriority w:val="99"/>
    <w:unhideWhenUsed/>
    <w:rsid w:val="00EF5C64"/>
    <w:pPr>
      <w:spacing w:before="40" w:after="40" w:line="240" w:lineRule="auto"/>
      <w:ind w:left="40" w:right="40"/>
    </w:pPr>
    <w:rPr>
      <w:rFonts w:ascii="Times New Roman" w:eastAsia="Times New Roman" w:hAnsi="Times New Roman" w:cs="Times New Roman"/>
      <w:sz w:val="24"/>
      <w:szCs w:val="24"/>
      <w:lang w:eastAsia="ru-RU"/>
    </w:rPr>
  </w:style>
  <w:style w:type="character" w:customStyle="1" w:styleId="s0">
    <w:name w:val="s0"/>
    <w:basedOn w:val="a0"/>
    <w:rsid w:val="00B73321"/>
    <w:rPr>
      <w:rFonts w:ascii="Times New Roman" w:hAnsi="Times New Roman" w:cs="Times New Roman" w:hint="default"/>
      <w:b w:val="0"/>
      <w:bCs w:val="0"/>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1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uiPriority w:val="99"/>
    <w:rsid w:val="0030630F"/>
    <w:rPr>
      <w:rFonts w:ascii="Times New Roman" w:hAnsi="Times New Roman" w:cs="Times New Roman"/>
      <w:sz w:val="26"/>
      <w:szCs w:val="26"/>
      <w:u w:val="none"/>
    </w:rPr>
  </w:style>
  <w:style w:type="character" w:customStyle="1" w:styleId="a3">
    <w:name w:val="Колонтитул_"/>
    <w:link w:val="11"/>
    <w:uiPriority w:val="99"/>
    <w:locked/>
    <w:rsid w:val="0030630F"/>
    <w:rPr>
      <w:rFonts w:ascii="Times New Roman" w:hAnsi="Times New Roman" w:cs="Times New Roman"/>
      <w:shd w:val="clear" w:color="auto" w:fill="FFFFFF"/>
    </w:rPr>
  </w:style>
  <w:style w:type="character" w:customStyle="1" w:styleId="2">
    <w:name w:val="Основной текст (2)_"/>
    <w:link w:val="21"/>
    <w:uiPriority w:val="99"/>
    <w:locked/>
    <w:rsid w:val="0030630F"/>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30630F"/>
    <w:pPr>
      <w:widowControl w:val="0"/>
      <w:shd w:val="clear" w:color="auto" w:fill="FFFFFF"/>
      <w:spacing w:after="240" w:line="317" w:lineRule="exact"/>
      <w:jc w:val="both"/>
    </w:pPr>
    <w:rPr>
      <w:rFonts w:ascii="Times New Roman" w:hAnsi="Times New Roman" w:cs="Times New Roman"/>
      <w:sz w:val="26"/>
      <w:szCs w:val="26"/>
    </w:rPr>
  </w:style>
  <w:style w:type="paragraph" w:customStyle="1" w:styleId="11">
    <w:name w:val="Колонтитул1"/>
    <w:basedOn w:val="a"/>
    <w:link w:val="a3"/>
    <w:uiPriority w:val="99"/>
    <w:rsid w:val="0030630F"/>
    <w:pPr>
      <w:widowControl w:val="0"/>
      <w:shd w:val="clear" w:color="auto" w:fill="FFFFFF"/>
      <w:spacing w:after="0" w:line="240" w:lineRule="atLeast"/>
    </w:pPr>
    <w:rPr>
      <w:rFonts w:ascii="Times New Roman" w:hAnsi="Times New Roman" w:cs="Times New Roman"/>
    </w:rPr>
  </w:style>
  <w:style w:type="paragraph" w:styleId="a4">
    <w:name w:val="footer"/>
    <w:basedOn w:val="a"/>
    <w:link w:val="a5"/>
    <w:uiPriority w:val="99"/>
    <w:unhideWhenUsed/>
    <w:rsid w:val="0030630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5">
    <w:name w:val="Нижний колонтитул Знак"/>
    <w:basedOn w:val="a0"/>
    <w:link w:val="a4"/>
    <w:uiPriority w:val="99"/>
    <w:rsid w:val="0030630F"/>
    <w:rPr>
      <w:rFonts w:ascii="Arial Unicode MS" w:eastAsia="Arial Unicode MS" w:hAnsi="Arial Unicode MS" w:cs="Arial Unicode MS"/>
      <w:color w:val="000000"/>
      <w:sz w:val="24"/>
      <w:szCs w:val="24"/>
      <w:lang w:eastAsia="ru-RU"/>
    </w:rPr>
  </w:style>
  <w:style w:type="paragraph" w:styleId="a6">
    <w:name w:val="List Paragraph"/>
    <w:basedOn w:val="a"/>
    <w:uiPriority w:val="34"/>
    <w:qFormat/>
    <w:rsid w:val="0055118C"/>
    <w:pPr>
      <w:ind w:left="720"/>
      <w:contextualSpacing/>
    </w:pPr>
  </w:style>
  <w:style w:type="character" w:customStyle="1" w:styleId="10">
    <w:name w:val="Заголовок 1 Знак"/>
    <w:basedOn w:val="a0"/>
    <w:link w:val="1"/>
    <w:uiPriority w:val="9"/>
    <w:rsid w:val="00701AE7"/>
    <w:rPr>
      <w:rFonts w:asciiTheme="majorHAnsi" w:eastAsiaTheme="majorEastAsia" w:hAnsiTheme="majorHAnsi" w:cstheme="majorBidi"/>
      <w:b/>
      <w:bCs/>
      <w:color w:val="365F91" w:themeColor="accent1" w:themeShade="BF"/>
      <w:sz w:val="28"/>
      <w:szCs w:val="28"/>
    </w:rPr>
  </w:style>
  <w:style w:type="character" w:styleId="a7">
    <w:name w:val="annotation reference"/>
    <w:basedOn w:val="a0"/>
    <w:uiPriority w:val="99"/>
    <w:semiHidden/>
    <w:unhideWhenUsed/>
    <w:rsid w:val="00701AE7"/>
    <w:rPr>
      <w:sz w:val="16"/>
      <w:szCs w:val="16"/>
    </w:rPr>
  </w:style>
  <w:style w:type="paragraph" w:styleId="a8">
    <w:name w:val="annotation text"/>
    <w:basedOn w:val="a"/>
    <w:link w:val="a9"/>
    <w:uiPriority w:val="99"/>
    <w:semiHidden/>
    <w:unhideWhenUsed/>
    <w:rsid w:val="00701AE7"/>
    <w:pPr>
      <w:spacing w:line="240" w:lineRule="auto"/>
    </w:pPr>
    <w:rPr>
      <w:sz w:val="20"/>
      <w:szCs w:val="20"/>
    </w:rPr>
  </w:style>
  <w:style w:type="character" w:customStyle="1" w:styleId="a9">
    <w:name w:val="Текст примечания Знак"/>
    <w:basedOn w:val="a0"/>
    <w:link w:val="a8"/>
    <w:uiPriority w:val="99"/>
    <w:semiHidden/>
    <w:rsid w:val="00701AE7"/>
    <w:rPr>
      <w:sz w:val="20"/>
      <w:szCs w:val="20"/>
    </w:rPr>
  </w:style>
  <w:style w:type="paragraph" w:styleId="aa">
    <w:name w:val="annotation subject"/>
    <w:basedOn w:val="a8"/>
    <w:next w:val="a8"/>
    <w:link w:val="ab"/>
    <w:uiPriority w:val="99"/>
    <w:semiHidden/>
    <w:unhideWhenUsed/>
    <w:rsid w:val="00701AE7"/>
    <w:rPr>
      <w:b/>
      <w:bCs/>
    </w:rPr>
  </w:style>
  <w:style w:type="character" w:customStyle="1" w:styleId="ab">
    <w:name w:val="Тема примечания Знак"/>
    <w:basedOn w:val="a9"/>
    <w:link w:val="aa"/>
    <w:uiPriority w:val="99"/>
    <w:semiHidden/>
    <w:rsid w:val="00701AE7"/>
    <w:rPr>
      <w:b/>
      <w:bCs/>
      <w:sz w:val="20"/>
      <w:szCs w:val="20"/>
    </w:rPr>
  </w:style>
  <w:style w:type="paragraph" w:styleId="ac">
    <w:name w:val="Balloon Text"/>
    <w:basedOn w:val="a"/>
    <w:link w:val="ad"/>
    <w:uiPriority w:val="99"/>
    <w:semiHidden/>
    <w:unhideWhenUsed/>
    <w:rsid w:val="00701A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1AE7"/>
    <w:rPr>
      <w:rFonts w:ascii="Tahoma" w:hAnsi="Tahoma" w:cs="Tahoma"/>
      <w:sz w:val="16"/>
      <w:szCs w:val="16"/>
    </w:rPr>
  </w:style>
  <w:style w:type="paragraph" w:styleId="ae">
    <w:name w:val="Normal (Web)"/>
    <w:basedOn w:val="a"/>
    <w:uiPriority w:val="99"/>
    <w:unhideWhenUsed/>
    <w:rsid w:val="00EF5C64"/>
    <w:pPr>
      <w:spacing w:before="40" w:after="40" w:line="240" w:lineRule="auto"/>
      <w:ind w:left="40" w:right="40"/>
    </w:pPr>
    <w:rPr>
      <w:rFonts w:ascii="Times New Roman" w:eastAsia="Times New Roman" w:hAnsi="Times New Roman" w:cs="Times New Roman"/>
      <w:sz w:val="24"/>
      <w:szCs w:val="24"/>
      <w:lang w:eastAsia="ru-RU"/>
    </w:rPr>
  </w:style>
  <w:style w:type="character" w:customStyle="1" w:styleId="s0">
    <w:name w:val="s0"/>
    <w:basedOn w:val="a0"/>
    <w:rsid w:val="00B73321"/>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4326-F02C-42FA-A22B-B2F4EA56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20</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g.amirova</cp:lastModifiedBy>
  <cp:revision>17</cp:revision>
  <dcterms:created xsi:type="dcterms:W3CDTF">2015-01-21T10:31:00Z</dcterms:created>
  <dcterms:modified xsi:type="dcterms:W3CDTF">2015-02-27T05:40:00Z</dcterms:modified>
</cp:coreProperties>
</file>