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B93" w:rsidRPr="00811B93" w:rsidRDefault="00811B93" w:rsidP="00811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811B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Аудитордың</w:t>
      </w:r>
      <w:proofErr w:type="spellEnd"/>
      <w:r w:rsidRPr="00811B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тәуелсіздігін</w:t>
      </w:r>
      <w:proofErr w:type="spellEnd"/>
      <w:r w:rsidRPr="00811B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сақтау</w:t>
      </w:r>
      <w:proofErr w:type="spellEnd"/>
      <w:r w:rsidRPr="00811B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D3C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бойынша</w:t>
      </w:r>
      <w:r w:rsidRPr="00811B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</w:t>
      </w:r>
      <w:proofErr w:type="spellStart"/>
      <w:r w:rsidRPr="00811B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Самұрық-Энерго</w:t>
      </w:r>
      <w:proofErr w:type="spellEnd"/>
      <w:r w:rsidRPr="00811B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 АҚ-да </w:t>
      </w:r>
      <w:r w:rsidR="00DD3C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қалыптасқан</w:t>
      </w:r>
      <w:r w:rsidRPr="00811B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тәжірибе</w:t>
      </w:r>
      <w:proofErr w:type="spellEnd"/>
      <w:r w:rsidRPr="00811B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туралы</w:t>
      </w:r>
      <w:proofErr w:type="spellEnd"/>
      <w:r w:rsidRPr="00811B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ақпарат</w:t>
      </w:r>
      <w:proofErr w:type="spellEnd"/>
    </w:p>
    <w:p w:rsidR="00811B93" w:rsidRDefault="00811B93" w:rsidP="00811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Қоғамның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Директорлар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кеңесінің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21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жылғы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23 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ыркүйектегі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шешімімен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бекітілген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3CC6"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DD3CC6"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Самұрық</w:t>
      </w:r>
      <w:proofErr w:type="spellEnd"/>
      <w:r w:rsidR="00DD3CC6"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proofErr w:type="spellStart"/>
      <w:r w:rsidR="00DD3CC6"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</w:t>
      </w:r>
      <w:proofErr w:type="spellEnd"/>
      <w:r w:rsidR="00DD3CC6"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» АҚ</w:t>
      </w:r>
      <w:r w:rsidR="00DD3CC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-ның</w:t>
      </w:r>
      <w:r w:rsidR="00DD3CC6"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DD3CC6"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бұдан</w:t>
      </w:r>
      <w:proofErr w:type="spellEnd"/>
      <w:r w:rsidR="00DD3CC6"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3CC6"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әрі</w:t>
      </w:r>
      <w:proofErr w:type="spellEnd"/>
      <w:r w:rsidR="00DD3CC6"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="00DD3CC6"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Қоғам</w:t>
      </w:r>
      <w:proofErr w:type="spellEnd"/>
      <w:r w:rsidR="00DD3CC6"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аудиторлық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ұйымдардың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қызметтерін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тарту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саласындағы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саясатының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11 -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бабының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6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тармағына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сәйкес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E7148"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Қоғам</w:t>
      </w:r>
      <w:proofErr w:type="spellEnd"/>
      <w:r w:rsidR="00AE7148"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Аудитордан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әр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бес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жыл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сайын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жоба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серіктесі</w:t>
      </w:r>
      <w:proofErr w:type="spellEnd"/>
      <w:r w:rsidR="00DD3CC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н </w:t>
      </w:r>
      <w:r w:rsidR="00DD3CC6"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(аудит </w:t>
      </w:r>
      <w:proofErr w:type="spellStart"/>
      <w:r w:rsidR="00DD3CC6"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="00DD3CC6"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3CC6"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негізгі</w:t>
      </w:r>
      <w:proofErr w:type="spellEnd"/>
      <w:r w:rsidR="00DD3CC6"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3CC6"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жауап</w:t>
      </w:r>
      <w:proofErr w:type="spellEnd"/>
      <w:r w:rsidR="00DD3CC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ты адамды</w:t>
      </w:r>
      <w:r w:rsidR="00DD3CC6"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DD3CC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ауыстыру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3CC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қағидатын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ұстануын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талап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етуге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тиіс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Бұл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нәтижеге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жету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3CC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жөніндегі сабақтастық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жоспар</w:t>
      </w:r>
      <w:proofErr w:type="spellEnd"/>
      <w:r w:rsidR="00DD3CC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ын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Аудитор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дайында</w:t>
      </w:r>
      <w:proofErr w:type="spellEnd"/>
      <w:r w:rsidR="00DD3CC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п,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3CC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ауыстыру жүргізілгенге дейін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бір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жылдан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кешіктірмей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3CC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қарау үшін 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Аудит комитет</w:t>
      </w:r>
      <w:r w:rsidR="00DD3CC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ін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және 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Экономика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қаржы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жөніндегі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3CC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басқарушы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директор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дың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қарауына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ұсынуы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қажет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811B93" w:rsidRPr="00E11839" w:rsidRDefault="00811B93" w:rsidP="00C4158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Қоғамның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Директорлар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кеңесінің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21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жылғы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23 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ыркүйектегі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шешімімен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бекітілген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3CC6"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Қоғам</w:t>
      </w:r>
      <w:proofErr w:type="spellEnd"/>
      <w:r w:rsidR="00DD3CC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ның</w:t>
      </w:r>
      <w:r w:rsidR="00DD3CC6"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аудиторлық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ұйымдардың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қызметтерін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тарту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саласындағы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саясаты</w:t>
      </w:r>
      <w:proofErr w:type="spellEnd"/>
      <w:r w:rsidR="00C4158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ның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12-бабының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7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тармағына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сәйкес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егер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11839"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Аудитор </w:t>
      </w:r>
      <w:proofErr w:type="spellStart"/>
      <w:r w:rsidR="00E11839"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қыз</w:t>
      </w:r>
      <w:r w:rsidR="00E11839">
        <w:rPr>
          <w:rFonts w:ascii="Times New Roman" w:eastAsia="Times New Roman" w:hAnsi="Times New Roman" w:cs="Times New Roman"/>
          <w:color w:val="000000"/>
          <w:sz w:val="28"/>
          <w:szCs w:val="28"/>
        </w:rPr>
        <w:t>меткері</w:t>
      </w:r>
      <w:proofErr w:type="spellEnd"/>
      <w:r w:rsidR="00E11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11839">
        <w:rPr>
          <w:rFonts w:ascii="Times New Roman" w:eastAsia="Times New Roman" w:hAnsi="Times New Roman" w:cs="Times New Roman"/>
          <w:color w:val="000000"/>
          <w:sz w:val="28"/>
          <w:szCs w:val="28"/>
        </w:rPr>
        <w:t>ретінде</w:t>
      </w:r>
      <w:proofErr w:type="spellEnd"/>
      <w:r w:rsidR="00E11839"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1584"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Қоғамның </w:t>
      </w:r>
      <w:proofErr w:type="spellStart"/>
      <w:r w:rsidR="00C41584"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міндетті</w:t>
      </w:r>
      <w:proofErr w:type="spellEnd"/>
      <w:r w:rsidR="00C41584"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1584"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аудитіне</w:t>
      </w:r>
      <w:proofErr w:type="spellEnd"/>
      <w:r w:rsidR="00C41584"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1584">
        <w:rPr>
          <w:rFonts w:ascii="Times New Roman" w:eastAsia="Times New Roman" w:hAnsi="Times New Roman" w:cs="Times New Roman"/>
          <w:color w:val="000000"/>
          <w:sz w:val="28"/>
          <w:szCs w:val="28"/>
        </w:rPr>
        <w:t>қатыс</w:t>
      </w:r>
      <w:proofErr w:type="spellEnd"/>
      <w:r w:rsidR="00C4158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қан</w:t>
      </w:r>
      <w:r w:rsidR="00C41584"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1584"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="00C41584"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1584"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Қоғамға</w:t>
      </w:r>
      <w:proofErr w:type="spellEnd"/>
      <w:r w:rsidR="00C41584"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158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оны </w:t>
      </w:r>
      <w:proofErr w:type="spellStart"/>
      <w:r w:rsidR="00C41584"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тағайында</w:t>
      </w:r>
      <w:proofErr w:type="spellEnd"/>
      <w:r w:rsidR="00C4158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ған</w:t>
      </w:r>
      <w:r w:rsidR="00C41584"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C41584"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сайла</w:t>
      </w:r>
      <w:proofErr w:type="spellEnd"/>
      <w:r w:rsidR="00C4158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ған</w:t>
      </w:r>
      <w:r w:rsidR="00C41584"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="00C41584"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күн</w:t>
      </w:r>
      <w:proofErr w:type="spellEnd"/>
      <w:r w:rsidR="00C4158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нің алдындағы екі жыл ішінде</w:t>
      </w:r>
      <w:r w:rsidR="00C41584"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Аудитор </w:t>
      </w:r>
      <w:proofErr w:type="spellStart"/>
      <w:r w:rsidR="00C41584"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қызметкері</w:t>
      </w:r>
      <w:proofErr w:type="spellEnd"/>
      <w:r w:rsidR="00C41584"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1584"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ретінде</w:t>
      </w:r>
      <w:proofErr w:type="spellEnd"/>
      <w:r w:rsidR="00C41584"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Қоғамның </w:t>
      </w:r>
      <w:proofErr w:type="spellStart"/>
      <w:r w:rsidR="00C41584"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міндетті</w:t>
      </w:r>
      <w:proofErr w:type="spellEnd"/>
      <w:r w:rsidR="00C41584"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1584"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аудитіне</w:t>
      </w:r>
      <w:proofErr w:type="spellEnd"/>
      <w:r w:rsidR="00C41584"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158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қатысқан тұлғаны 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Қоғамның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Басқа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A08F6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proofErr w:type="spellEnd"/>
      <w:r w:rsidR="003A08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A08F6">
        <w:rPr>
          <w:rFonts w:ascii="Times New Roman" w:eastAsia="Times New Roman" w:hAnsi="Times New Roman" w:cs="Times New Roman"/>
          <w:color w:val="000000"/>
          <w:sz w:val="28"/>
          <w:szCs w:val="28"/>
        </w:rPr>
        <w:t>мүшесі</w:t>
      </w:r>
      <w:proofErr w:type="spellEnd"/>
      <w:r w:rsidR="003A08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A08F6">
        <w:rPr>
          <w:rFonts w:ascii="Times New Roman" w:eastAsia="Times New Roman" w:hAnsi="Times New Roman" w:cs="Times New Roman"/>
          <w:color w:val="000000"/>
          <w:sz w:val="28"/>
          <w:szCs w:val="28"/>
        </w:rPr>
        <w:t>басқарушы</w:t>
      </w:r>
      <w:proofErr w:type="spellEnd"/>
      <w:r w:rsidR="003A08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директор</w:t>
      </w:r>
      <w:r w:rsidR="00E1183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3A08F6">
        <w:rPr>
          <w:rFonts w:ascii="Times New Roman" w:eastAsia="Times New Roman" w:hAnsi="Times New Roman" w:cs="Times New Roman"/>
          <w:color w:val="000000"/>
          <w:sz w:val="28"/>
          <w:szCs w:val="28"/>
        </w:rPr>
        <w:t>бас бухгалтер</w:t>
      </w:r>
      <w:r w:rsidR="00E1183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Ішкі аудит қызметінің басшысы </w:t>
      </w:r>
      <w:r w:rsidR="003A08F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қызметтеріне тағайында</w:t>
      </w:r>
      <w:r w:rsidR="00E1183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у (сайлау) көздел</w:t>
      </w:r>
      <w:r w:rsidR="00C4158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ген жағдайда</w:t>
      </w:r>
      <w:r w:rsidR="003A08F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мүдделер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қақтығысын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болдырмау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оны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тағайындау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158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(сайлау)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мәселені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әрі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қарай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қарау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ұсынылған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158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үміткер бойынша 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Аудит комитет</w:t>
      </w:r>
      <w:r w:rsidR="00C4158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інің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алдын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ала </w:t>
      </w:r>
      <w:r w:rsidR="00C4158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мақұлдауын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158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талап етіледі. </w:t>
      </w:r>
    </w:p>
    <w:p w:rsidR="003A08F6" w:rsidRDefault="00811B93" w:rsidP="00811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• Қоғ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амның Директорлар кеңесінің 2021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жылғы 23 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ыркүйектегі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шешімімен бекітілген </w:t>
      </w:r>
      <w:r w:rsidR="00C41584"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Қоғам</w:t>
      </w:r>
      <w:r w:rsidR="00C4158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ның</w:t>
      </w:r>
      <w:r w:rsidR="00C41584"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аудиторлық ұйымдардың қызметтерін тарту саласындағы саясаты</w:t>
      </w:r>
      <w:r w:rsidR="00C4158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ның 13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-бабының 2</w:t>
      </w:r>
      <w:r w:rsidR="003A08F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8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-тармағына сәйкес Сыртқы аудитор жыл сайын </w:t>
      </w:r>
      <w:r w:rsidR="00CA5706"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Қоғамның </w:t>
      </w:r>
      <w:proofErr w:type="spellStart"/>
      <w:r w:rsidR="00CA5706"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Директорлар</w:t>
      </w:r>
      <w:proofErr w:type="spellEnd"/>
      <w:r w:rsidR="00CA5706"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A5706"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кеңесінің</w:t>
      </w:r>
      <w:proofErr w:type="spellEnd"/>
      <w:r w:rsidR="00CA5706"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Аудит </w:t>
      </w:r>
      <w:proofErr w:type="spellStart"/>
      <w:r w:rsidR="00CA5706"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комитеті</w:t>
      </w:r>
      <w:proofErr w:type="spellEnd"/>
      <w:r w:rsidR="00CA570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алдында мыналарды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3A08F6" w:rsidRDefault="00811B93" w:rsidP="00811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Аудитордың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тәуелсіздігі</w:t>
      </w:r>
      <w:proofErr w:type="spellEnd"/>
      <w:r w:rsidR="00CA570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нің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сақтал</w:t>
      </w:r>
      <w:proofErr w:type="spellEnd"/>
      <w:r w:rsidR="00CA570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ғанын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3A08F6" w:rsidRDefault="00811B93" w:rsidP="00811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A570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удитор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оның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серіктестерінің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Топ </w:t>
      </w:r>
      <w:r w:rsidR="00CA570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құрамына кіретін </w:t>
      </w:r>
      <w:bookmarkStart w:id="0" w:name="_GoBack"/>
      <w:bookmarkEnd w:id="0"/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компанияларда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қаржылық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мүдделері</w:t>
      </w:r>
      <w:proofErr w:type="spellEnd"/>
      <w:r w:rsidR="00CA570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нің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жоқ</w:t>
      </w:r>
      <w:proofErr w:type="spellEnd"/>
      <w:r w:rsidR="00CA570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екенін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3A08F6" w:rsidRDefault="00811B93" w:rsidP="00811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аудиторлық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топ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мүшелерінің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Қоғамда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қаржылық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мүдделері</w:t>
      </w:r>
      <w:proofErr w:type="spellEnd"/>
      <w:r w:rsidR="00CA570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нің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жоқ</w:t>
      </w:r>
      <w:proofErr w:type="spellEnd"/>
      <w:r w:rsidR="00CA570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екенін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3A08F6" w:rsidRDefault="00811B93" w:rsidP="00811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осы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Саясатта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көзделген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жағдайларды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қоспағанда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Қоғам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Аудитор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арасында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көрсетудің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басқа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жағдайлары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жоқ</w:t>
      </w:r>
      <w:proofErr w:type="spellEnd"/>
      <w:r w:rsidR="00CA570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екенін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3A08F6" w:rsidRDefault="00811B93" w:rsidP="00811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Қоғам</w:t>
      </w:r>
      <w:proofErr w:type="spellEnd"/>
      <w:r w:rsidR="00CA570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ның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570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удиторға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төлейтін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сыйақы</w:t>
      </w:r>
      <w:proofErr w:type="spellEnd"/>
      <w:r w:rsidR="00CA570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сы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570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ешбір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бөлігі</w:t>
      </w:r>
      <w:proofErr w:type="spellEnd"/>
      <w:r w:rsidR="00CA570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нің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төтенше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жағдайларға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байланысты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төленбей</w:t>
      </w:r>
      <w:proofErr w:type="spellEnd"/>
      <w:r w:rsidR="00CA570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тінін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3A08F6" w:rsidRDefault="00811B93" w:rsidP="00811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Қоғамға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көрсетілген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әрбір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Аудитор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алған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сыйақының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жалпы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сомасы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570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Ұлыбритания Біріккен Корольдігі мен Солтүстік Ирландия Машықтанған сертификатты бухгалтерлер қауымдастығының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7B9E" w:rsidRPr="00447B9E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="00447B9E" w:rsidRPr="00447B9E"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 w:rsidR="00447B9E" w:rsidRPr="00447B9E">
        <w:rPr>
          <w:rFonts w:ascii="Times New Roman" w:hAnsi="Times New Roman" w:cs="Times New Roman"/>
          <w:color w:val="000000"/>
          <w:sz w:val="28"/>
          <w:szCs w:val="28"/>
        </w:rPr>
        <w:t xml:space="preserve"> ACCA </w:t>
      </w:r>
      <w:proofErr w:type="spellStart"/>
      <w:r w:rsidR="00447B9E" w:rsidRPr="00447B9E">
        <w:rPr>
          <w:rFonts w:ascii="Times New Roman" w:hAnsi="Times New Roman" w:cs="Times New Roman"/>
          <w:color w:val="000000"/>
          <w:sz w:val="28"/>
          <w:szCs w:val="28"/>
        </w:rPr>
        <w:t>Rules</w:t>
      </w:r>
      <w:proofErr w:type="spellEnd"/>
      <w:r w:rsidR="00447B9E" w:rsidRPr="00447B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47B9E" w:rsidRPr="00447B9E"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 w:rsidR="00447B9E" w:rsidRPr="00447B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47B9E" w:rsidRPr="00447B9E">
        <w:rPr>
          <w:rFonts w:ascii="Times New Roman" w:hAnsi="Times New Roman" w:cs="Times New Roman"/>
          <w:color w:val="000000"/>
          <w:sz w:val="28"/>
          <w:szCs w:val="28"/>
        </w:rPr>
        <w:t>Professional</w:t>
      </w:r>
      <w:proofErr w:type="spellEnd"/>
      <w:r w:rsidR="00447B9E" w:rsidRPr="00447B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47B9E" w:rsidRPr="00447B9E">
        <w:rPr>
          <w:rFonts w:ascii="Times New Roman" w:hAnsi="Times New Roman" w:cs="Times New Roman"/>
          <w:color w:val="000000"/>
          <w:sz w:val="28"/>
          <w:szCs w:val="28"/>
        </w:rPr>
        <w:t>Conduct</w:t>
      </w:r>
      <w:proofErr w:type="spellEnd"/>
      <w:r w:rsidR="00447B9E" w:rsidRPr="00447B9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47B9E" w:rsidRPr="00447B9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CA570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әсіби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мінез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құлық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570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қағидаларына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сәйкес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шегі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Аудитордың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Қоғамнан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Топтан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қаржылық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тәуелсіздігіне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айтарлықтай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әсер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етпе</w:t>
      </w:r>
      <w:proofErr w:type="spellEnd"/>
      <w:r w:rsidR="00447B9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генін,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Аудитордың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жалпы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табысының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15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пайызынан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аспауы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керек</w:t>
      </w:r>
      <w:proofErr w:type="spellEnd"/>
      <w:r w:rsidR="00447B9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тиіс екенін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F9499A" w:rsidRPr="00811B93" w:rsidRDefault="00811B93" w:rsidP="00811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Қоғам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Аудитор </w:t>
      </w:r>
      <w:proofErr w:type="spellStart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арасында</w:t>
      </w:r>
      <w:proofErr w:type="spellEnd"/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7B9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ешқандай 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дау</w:t>
      </w:r>
      <w:r w:rsidR="00447B9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-дамайдың жоқ екенін</w:t>
      </w:r>
      <w:r w:rsidR="00447B9E" w:rsidRPr="00447B9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447B9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растайды</w:t>
      </w:r>
      <w:r w:rsidRPr="00811B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sectPr w:rsidR="00F9499A" w:rsidRPr="00811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B93"/>
    <w:rsid w:val="003A08F6"/>
    <w:rsid w:val="00447B9E"/>
    <w:rsid w:val="00811B93"/>
    <w:rsid w:val="00A53B3C"/>
    <w:rsid w:val="00AE7148"/>
    <w:rsid w:val="00C41584"/>
    <w:rsid w:val="00CA5706"/>
    <w:rsid w:val="00DD3CC6"/>
    <w:rsid w:val="00E11839"/>
    <w:rsid w:val="00F9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A9DC8-F1C4-49B3-9185-2C1C64CD9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Исалиева Гулжайнат</dc:creator>
  <cp:keywords/>
  <dc:description/>
  <cp:lastModifiedBy>Амирова Гульбану</cp:lastModifiedBy>
  <cp:revision>4</cp:revision>
  <dcterms:created xsi:type="dcterms:W3CDTF">2022-06-08T10:19:00Z</dcterms:created>
  <dcterms:modified xsi:type="dcterms:W3CDTF">2022-06-09T05:46:00Z</dcterms:modified>
</cp:coreProperties>
</file>