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B02D8C">
        <w:rPr>
          <w:rFonts w:ascii="Times New Roman" w:hAnsi="Times New Roman" w:cs="Times New Roman"/>
          <w:b/>
          <w:sz w:val="28"/>
          <w:lang w:val="en-US"/>
        </w:rPr>
        <w:t xml:space="preserve">MAY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B02D8C"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June</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Pr>
                <w:rStyle w:val="aa"/>
                <w:b/>
                <w:lang w:val="en-US"/>
              </w:rPr>
              <w:t>May</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B02D8C">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B02D8C" w:rsidRPr="00B02D8C">
        <w:rPr>
          <w:rFonts w:ascii="Times New Roman" w:hAnsi="Times New Roman" w:cs="Times New Roman"/>
          <w:sz w:val="28"/>
          <w:lang w:val="en-US"/>
        </w:rPr>
        <w:t>45 577,5</w:t>
      </w:r>
      <w:r w:rsidR="004928A9" w:rsidRPr="004928A9">
        <w:rPr>
          <w:rFonts w:ascii="Times New Roman" w:hAnsi="Times New Roman" w:cs="Times New Roman"/>
          <w:sz w:val="28"/>
          <w:lang w:val="en-US"/>
        </w:rPr>
        <w:t xml:space="preserve"> </w:t>
      </w:r>
      <w:r w:rsidR="002208A5" w:rsidRPr="002208A5">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B02D8C">
        <w:rPr>
          <w:rFonts w:ascii="Times New Roman" w:hAnsi="Times New Roman" w:cs="Times New Roman"/>
          <w:sz w:val="28"/>
          <w:lang w:val="en-US"/>
        </w:rPr>
        <w:t>May</w:t>
      </w:r>
      <w:r w:rsidRPr="001E184B">
        <w:rPr>
          <w:rFonts w:ascii="Times New Roman" w:hAnsi="Times New Roman" w:cs="Times New Roman"/>
          <w:sz w:val="28"/>
          <w:lang w:val="en-US"/>
        </w:rPr>
        <w:t xml:space="preserve"> 2020, which is </w:t>
      </w:r>
      <w:r w:rsidR="00B02D8C">
        <w:rPr>
          <w:rFonts w:ascii="Times New Roman" w:hAnsi="Times New Roman" w:cs="Times New Roman"/>
          <w:sz w:val="28"/>
          <w:lang w:val="en-US"/>
        </w:rPr>
        <w:t>3.3</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B02D8C">
              <w:rPr>
                <w:rFonts w:ascii="Times New Roman" w:eastAsia="Times New Roman" w:hAnsi="Times New Roman" w:cs="Times New Roman"/>
                <w:b/>
                <w:bCs/>
                <w:sz w:val="24"/>
                <w:szCs w:val="24"/>
                <w:lang w:val="en-US" w:eastAsia="ru-RU"/>
              </w:rPr>
              <w:t>May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B02D8C" w:rsidRPr="00967209" w:rsidTr="0098244C">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B02D8C" w:rsidRPr="00967209" w:rsidRDefault="00B02D8C" w:rsidP="00B02D8C">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B02D8C" w:rsidRPr="0004437A" w:rsidRDefault="00B02D8C" w:rsidP="00B02D8C">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44126,0</w:t>
            </w:r>
          </w:p>
        </w:tc>
        <w:tc>
          <w:tcPr>
            <w:tcW w:w="1842" w:type="dxa"/>
            <w:tcBorders>
              <w:top w:val="nil"/>
              <w:left w:val="nil"/>
              <w:bottom w:val="single" w:sz="8" w:space="0" w:color="auto"/>
              <w:right w:val="single" w:sz="8" w:space="0" w:color="auto"/>
            </w:tcBorders>
            <w:shd w:val="clear" w:color="000000" w:fill="17365D"/>
            <w:vAlign w:val="center"/>
            <w:hideMark/>
          </w:tcPr>
          <w:p w:rsidR="00B02D8C" w:rsidRPr="0004437A" w:rsidRDefault="00B02D8C" w:rsidP="00B02D8C">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45577,5</w:t>
            </w:r>
          </w:p>
        </w:tc>
        <w:tc>
          <w:tcPr>
            <w:tcW w:w="1418" w:type="dxa"/>
            <w:tcBorders>
              <w:top w:val="nil"/>
              <w:left w:val="nil"/>
              <w:bottom w:val="single" w:sz="8" w:space="0" w:color="auto"/>
              <w:right w:val="single" w:sz="8" w:space="0" w:color="auto"/>
            </w:tcBorders>
            <w:shd w:val="clear" w:color="000000" w:fill="17365D"/>
            <w:vAlign w:val="center"/>
            <w:hideMark/>
          </w:tcPr>
          <w:p w:rsidR="00B02D8C" w:rsidRPr="0004437A" w:rsidRDefault="00B02D8C" w:rsidP="00B02D8C">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3,3%</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35885,6</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36552,9</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1,9%</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3761,5</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4117,9</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9,5%</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4105,9</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4038,8</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-1,6%</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252,8</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414,8</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64,1%</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118,7</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451,4</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280,3%</w:t>
            </w:r>
          </w:p>
        </w:tc>
      </w:tr>
      <w:tr w:rsidR="00B02D8C" w:rsidRPr="00967209" w:rsidTr="00B02D8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13,3%</w:t>
            </w:r>
          </w:p>
        </w:tc>
      </w:tr>
      <w:tr w:rsidR="00B02D8C"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2D8C" w:rsidRPr="00653007" w:rsidRDefault="00B02D8C" w:rsidP="00B02D8C">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33816,4</w:t>
            </w:r>
          </w:p>
        </w:tc>
        <w:tc>
          <w:tcPr>
            <w:tcW w:w="1842"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34646,0</w:t>
            </w:r>
          </w:p>
        </w:tc>
        <w:tc>
          <w:tcPr>
            <w:tcW w:w="1418" w:type="dxa"/>
            <w:tcBorders>
              <w:top w:val="nil"/>
              <w:left w:val="nil"/>
              <w:bottom w:val="single" w:sz="8" w:space="0" w:color="auto"/>
              <w:right w:val="single" w:sz="8" w:space="0" w:color="auto"/>
            </w:tcBorders>
            <w:shd w:val="clear" w:color="000000" w:fill="D9D9D9"/>
            <w:vAlign w:val="bottom"/>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2,5%</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29520,4</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30138,5</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2,1%</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1276,7</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1371,4</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7,4%</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2895,1</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2781,9</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-3,9%</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653007" w:rsidRDefault="00B02D8C" w:rsidP="00B02D8C">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69,4</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190,0</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173,8%</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53,3</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162,5</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204,9%</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13,3%</w:t>
            </w:r>
          </w:p>
        </w:tc>
      </w:tr>
      <w:tr w:rsidR="00B02D8C"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4772,9</w:t>
            </w:r>
          </w:p>
        </w:tc>
        <w:tc>
          <w:tcPr>
            <w:tcW w:w="1842"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5081,0</w:t>
            </w:r>
          </w:p>
        </w:tc>
        <w:tc>
          <w:tcPr>
            <w:tcW w:w="1418" w:type="dxa"/>
            <w:tcBorders>
              <w:top w:val="nil"/>
              <w:left w:val="nil"/>
              <w:bottom w:val="single" w:sz="8" w:space="0" w:color="auto"/>
              <w:right w:val="single" w:sz="8" w:space="0" w:color="auto"/>
            </w:tcBorders>
            <w:shd w:val="clear" w:color="000000" w:fill="D9D9D9"/>
            <w:vAlign w:val="bottom"/>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6,5%</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3311,9</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3347,2</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1,1%</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91,6</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91,8</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0,2%</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1210,8</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1256,9</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3,8%</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653007" w:rsidRDefault="00B02D8C" w:rsidP="00B02D8C">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94,4</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97,4</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3,2%</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64,2</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287,7</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348,1%</w:t>
            </w:r>
          </w:p>
        </w:tc>
      </w:tr>
      <w:tr w:rsidR="00B02D8C"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5536,7</w:t>
            </w:r>
          </w:p>
        </w:tc>
        <w:tc>
          <w:tcPr>
            <w:tcW w:w="1842" w:type="dxa"/>
            <w:tcBorders>
              <w:top w:val="nil"/>
              <w:left w:val="nil"/>
              <w:bottom w:val="single" w:sz="8" w:space="0" w:color="auto"/>
              <w:right w:val="single" w:sz="8" w:space="0" w:color="auto"/>
            </w:tcBorders>
            <w:shd w:val="clear" w:color="000000" w:fill="D9D9D9"/>
            <w:vAlign w:val="center"/>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5850,5</w:t>
            </w:r>
          </w:p>
        </w:tc>
        <w:tc>
          <w:tcPr>
            <w:tcW w:w="1418" w:type="dxa"/>
            <w:tcBorders>
              <w:top w:val="nil"/>
              <w:left w:val="nil"/>
              <w:bottom w:val="single" w:sz="8" w:space="0" w:color="auto"/>
              <w:right w:val="single" w:sz="8" w:space="0" w:color="auto"/>
            </w:tcBorders>
            <w:shd w:val="clear" w:color="000000" w:fill="D9D9D9"/>
            <w:vAlign w:val="bottom"/>
            <w:hideMark/>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5,7%</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3053,3</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3067,2</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0,5%</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2393,2</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2654,7</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10,9%</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89,0</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127,4</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43,1%</w:t>
            </w:r>
          </w:p>
        </w:tc>
      </w:tr>
      <w:tr w:rsidR="00B02D8C"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02D8C" w:rsidRPr="00967209" w:rsidRDefault="00B02D8C" w:rsidP="00B02D8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w:t>
            </w:r>
          </w:p>
        </w:tc>
        <w:tc>
          <w:tcPr>
            <w:tcW w:w="1842" w:type="dxa"/>
            <w:tcBorders>
              <w:top w:val="nil"/>
              <w:left w:val="nil"/>
              <w:bottom w:val="single" w:sz="8" w:space="0" w:color="auto"/>
              <w:right w:val="single" w:sz="8" w:space="0" w:color="auto"/>
            </w:tcBorders>
            <w:shd w:val="clear" w:color="000000" w:fill="FFFFFF"/>
            <w:vAlign w:val="center"/>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w:t>
            </w:r>
          </w:p>
        </w:tc>
        <w:tc>
          <w:tcPr>
            <w:tcW w:w="1418"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B02D8C">
        <w:rPr>
          <w:rFonts w:ascii="Times New Roman" w:hAnsi="Times New Roman" w:cs="Times New Roman"/>
          <w:sz w:val="28"/>
          <w:lang w:val="en-US"/>
        </w:rPr>
        <w:t>May</w:t>
      </w:r>
      <w:r w:rsidRPr="001E184B">
        <w:rPr>
          <w:rFonts w:ascii="Times New Roman" w:hAnsi="Times New Roman" w:cs="Times New Roman"/>
          <w:sz w:val="28"/>
          <w:lang w:val="en-US"/>
        </w:rPr>
        <w:t xml:space="preserve"> 2020, compared to the same period in 2019, electricity production increased significantly (20% </w:t>
      </w:r>
      <w:r w:rsidR="00653007">
        <w:rPr>
          <w:rFonts w:ascii="Times New Roman" w:hAnsi="Times New Roman" w:cs="Times New Roman"/>
          <w:sz w:val="28"/>
          <w:lang w:val="en-US"/>
        </w:rPr>
        <w:t>growth and above</w:t>
      </w:r>
      <w:r w:rsidRPr="001E184B">
        <w:rPr>
          <w:rFonts w:ascii="Times New Roman" w:hAnsi="Times New Roman" w:cs="Times New Roman"/>
          <w:sz w:val="28"/>
          <w:lang w:val="en-US"/>
        </w:rPr>
        <w:t xml:space="preserve">) in </w:t>
      </w:r>
      <w:r w:rsidR="002208A5">
        <w:rPr>
          <w:rFonts w:ascii="Times New Roman" w:hAnsi="Times New Roman" w:cs="Times New Roman"/>
          <w:sz w:val="28"/>
          <w:lang w:val="en-US"/>
        </w:rPr>
        <w:t xml:space="preserve">Turkestan and </w:t>
      </w:r>
      <w:proofErr w:type="spellStart"/>
      <w:r w:rsidRPr="001E184B">
        <w:rPr>
          <w:rFonts w:ascii="Times New Roman" w:hAnsi="Times New Roman" w:cs="Times New Roman"/>
          <w:sz w:val="28"/>
          <w:lang w:val="en-US"/>
        </w:rPr>
        <w:t>Kostanay</w:t>
      </w:r>
      <w:proofErr w:type="spellEnd"/>
      <w:r w:rsidRPr="001E184B">
        <w:rPr>
          <w:rFonts w:ascii="Times New Roman" w:hAnsi="Times New Roman" w:cs="Times New Roman"/>
          <w:sz w:val="28"/>
          <w:lang w:val="en-US"/>
        </w:rPr>
        <w:t xml:space="preserve"> region</w:t>
      </w:r>
      <w:r w:rsidR="002208A5">
        <w:rPr>
          <w:rFonts w:ascii="Times New Roman" w:hAnsi="Times New Roman" w:cs="Times New Roman"/>
          <w:sz w:val="28"/>
          <w:lang w:val="en-US"/>
        </w:rPr>
        <w:t>s</w:t>
      </w:r>
      <w:r w:rsidRPr="001E184B">
        <w:rPr>
          <w:rFonts w:ascii="Times New Roman" w:hAnsi="Times New Roman" w:cs="Times New Roman"/>
          <w:sz w:val="28"/>
          <w:lang w:val="en-US"/>
        </w:rPr>
        <w:t xml:space="preserve">. At the same time, a decrease in electricity production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w:t>
      </w:r>
      <w:proofErr w:type="spellStart"/>
      <w:r w:rsidRPr="001E184B">
        <w:rPr>
          <w:rFonts w:ascii="Times New Roman" w:hAnsi="Times New Roman" w:cs="Times New Roman"/>
          <w:sz w:val="28"/>
          <w:lang w:val="en-US"/>
        </w:rPr>
        <w:t>Zhambyl</w:t>
      </w:r>
      <w:proofErr w:type="spellEnd"/>
      <w:r w:rsidRPr="001E184B">
        <w:rPr>
          <w:rFonts w:ascii="Times New Roman" w:hAnsi="Times New Roman" w:cs="Times New Roman"/>
          <w:sz w:val="28"/>
          <w:lang w:val="en-US"/>
        </w:rPr>
        <w:t xml:space="preserve"> and West Kazakhstan regions.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B02D8C">
              <w:rPr>
                <w:rFonts w:ascii="Times New Roman" w:eastAsia="Times New Roman" w:hAnsi="Times New Roman" w:cs="Times New Roman"/>
                <w:b/>
                <w:bCs/>
                <w:sz w:val="24"/>
                <w:szCs w:val="24"/>
                <w:lang w:val="en-US" w:eastAsia="ru-RU"/>
              </w:rPr>
              <w:t>May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1 960,7</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2 058,2</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5,0%</w:t>
            </w:r>
          </w:p>
        </w:tc>
      </w:tr>
      <w:tr w:rsidR="00B02D8C" w:rsidRPr="00967209" w:rsidTr="0098244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1 659,0</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1 736,8</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4,7%</w:t>
            </w:r>
          </w:p>
        </w:tc>
      </w:tr>
      <w:tr w:rsidR="00B02D8C" w:rsidRPr="00967209" w:rsidTr="0098244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2 962,8</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3 127,9</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5,6%</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2 406,0</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2 639,8</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9,7%</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4 181,5</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4 092,8</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-2,1%</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1 038,1</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998,4</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-3,8%</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966,7</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1 012,3</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4,7%</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6 964,9</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7 155,0</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2,7%</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412,2</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496,1</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20,4%</w:t>
            </w:r>
          </w:p>
        </w:tc>
      </w:tr>
      <w:tr w:rsidR="00B02D8C" w:rsidRPr="00967209" w:rsidTr="0098244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196,9</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246,4</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25,1%</w:t>
            </w:r>
          </w:p>
        </w:tc>
      </w:tr>
      <w:tr w:rsidR="00B02D8C" w:rsidRPr="00967209" w:rsidTr="0098244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2 164,0</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2 198,4</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1,6%</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17 133,3</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17 604,6</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2,8%</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1 504,8</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1 502,5</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-0,2%</w:t>
            </w:r>
          </w:p>
        </w:tc>
      </w:tr>
      <w:tr w:rsidR="00B02D8C"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575,1</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708,3</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23,2%</w:t>
            </w:r>
          </w:p>
        </w:tc>
      </w:tr>
      <w:tr w:rsidR="00B02D8C" w:rsidRPr="00967209" w:rsidTr="0098244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2D8C" w:rsidRPr="00967209" w:rsidRDefault="00B02D8C" w:rsidP="00B02D8C">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B02D8C" w:rsidRPr="007772AF" w:rsidRDefault="00B02D8C" w:rsidP="00B02D8C">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44 126,0</w:t>
            </w:r>
          </w:p>
        </w:tc>
        <w:tc>
          <w:tcPr>
            <w:tcW w:w="1985"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45 577,5</w:t>
            </w:r>
          </w:p>
        </w:tc>
        <w:tc>
          <w:tcPr>
            <w:tcW w:w="1134" w:type="dxa"/>
            <w:tcBorders>
              <w:top w:val="nil"/>
              <w:left w:val="nil"/>
              <w:bottom w:val="single" w:sz="8" w:space="0" w:color="auto"/>
              <w:right w:val="single" w:sz="8" w:space="0" w:color="auto"/>
            </w:tcBorders>
            <w:shd w:val="clear" w:color="auto" w:fill="auto"/>
            <w:vAlign w:val="bottom"/>
            <w:hideMark/>
          </w:tcPr>
          <w:p w:rsidR="00B02D8C" w:rsidRPr="0004437A" w:rsidRDefault="00B02D8C" w:rsidP="00B02D8C">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3,3%</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B02D8C">
        <w:rPr>
          <w:rFonts w:ascii="Times New Roman" w:hAnsi="Times New Roman" w:cs="Times New Roman"/>
          <w:sz w:val="28"/>
          <w:lang w:val="en-US"/>
        </w:rPr>
        <w:t>May</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B02D8C">
        <w:rPr>
          <w:rFonts w:ascii="Times New Roman" w:hAnsi="Times New Roman" w:cs="Times New Roman"/>
          <w:sz w:val="28"/>
          <w:lang w:val="en-US"/>
        </w:rPr>
        <w:t>22.5</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B02D8C">
        <w:rPr>
          <w:rFonts w:ascii="Times New Roman" w:hAnsi="Times New Roman" w:cs="Times New Roman"/>
          <w:sz w:val="28"/>
          <w:lang w:val="en-US"/>
        </w:rPr>
        <w:t>22.8</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B02D8C">
        <w:rPr>
          <w:rFonts w:ascii="Times New Roman" w:hAnsi="Times New Roman" w:cs="Times New Roman"/>
          <w:sz w:val="28"/>
          <w:lang w:val="en-US"/>
        </w:rPr>
        <w:t>May</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B02D8C">
        <w:rPr>
          <w:rFonts w:ascii="Times New Roman" w:hAnsi="Times New Roman" w:cs="Times New Roman"/>
          <w:sz w:val="28"/>
          <w:lang w:val="en-US"/>
        </w:rPr>
        <w:t>49.6</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B02D8C"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02D8C">
              <w:rPr>
                <w:rFonts w:ascii="Times New Roman" w:eastAsia="Times New Roman" w:hAnsi="Times New Roman" w:cs="Times New Roman"/>
                <w:b/>
                <w:bCs/>
                <w:lang w:val="en-US" w:eastAsia="ru-RU"/>
              </w:rPr>
              <w:t>May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02D8C">
              <w:rPr>
                <w:rFonts w:ascii="Times New Roman" w:eastAsia="Times New Roman" w:hAnsi="Times New Roman" w:cs="Times New Roman"/>
                <w:b/>
                <w:bCs/>
                <w:lang w:val="en-US" w:eastAsia="ru-RU"/>
              </w:rPr>
              <w:t>May</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B02D8C"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8 423,6</w:t>
            </w:r>
          </w:p>
        </w:tc>
        <w:tc>
          <w:tcPr>
            <w:tcW w:w="1559"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19,1%</w:t>
            </w:r>
          </w:p>
        </w:tc>
        <w:tc>
          <w:tcPr>
            <w:tcW w:w="1559"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8 136,9</w:t>
            </w:r>
          </w:p>
        </w:tc>
        <w:tc>
          <w:tcPr>
            <w:tcW w:w="1384" w:type="dxa"/>
            <w:tcBorders>
              <w:top w:val="nil"/>
              <w:left w:val="nil"/>
              <w:bottom w:val="single" w:sz="4" w:space="0" w:color="auto"/>
              <w:right w:val="single" w:sz="4" w:space="0" w:color="auto"/>
            </w:tcBorders>
            <w:shd w:val="clear" w:color="auto" w:fill="auto"/>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17,9%</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3 146,3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3 313,3</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7,3%</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1 277,2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1 161,5</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1 082,3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1 164,2</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2,6%</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2 904,8</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2 792,2</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6,1%</w:t>
            </w:r>
          </w:p>
        </w:tc>
      </w:tr>
      <w:tr w:rsidR="00B02D8C"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2 997,3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3 166,1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6,9%</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826,3</w:t>
            </w:r>
          </w:p>
        </w:tc>
        <w:tc>
          <w:tcPr>
            <w:tcW w:w="1559"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749,8</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1,6%</w:t>
            </w:r>
          </w:p>
        </w:tc>
      </w:tr>
      <w:tr w:rsidR="00B02D8C"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2 164,8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2 106,5</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4,6%</w:t>
            </w:r>
          </w:p>
        </w:tc>
      </w:tr>
      <w:tr w:rsidR="00B02D8C" w:rsidRPr="00967209" w:rsidTr="0098244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22 822,6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51,7%</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22 590,5</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49,6%</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B02D8C">
        <w:rPr>
          <w:rFonts w:ascii="Times New Roman" w:hAnsi="Times New Roman" w:cs="Times New Roman"/>
          <w:sz w:val="28"/>
          <w:lang w:val="en-US"/>
        </w:rPr>
        <w:t>May</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B02D8C" w:rsidRPr="0004437A">
        <w:rPr>
          <w:rFonts w:ascii="Times New Roman" w:hAnsi="Times New Roman" w:cs="Times New Roman"/>
          <w:b/>
          <w:bCs/>
          <w:sz w:val="28"/>
          <w:szCs w:val="28"/>
          <w:lang w:val="kk-KZ"/>
        </w:rPr>
        <w:t>12 225,7</w:t>
      </w:r>
      <w:r w:rsidR="00B02D8C" w:rsidRPr="00B02D8C">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B02D8C">
        <w:rPr>
          <w:rFonts w:ascii="Times New Roman" w:hAnsi="Times New Roman" w:cs="Times New Roman"/>
          <w:sz w:val="28"/>
          <w:lang w:val="en-US"/>
        </w:rPr>
        <w:t>7</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2208A5"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2208A5"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B02D8C">
              <w:rPr>
                <w:rFonts w:ascii="Times New Roman" w:eastAsia="Times New Roman" w:hAnsi="Times New Roman" w:cs="Times New Roman"/>
                <w:b/>
                <w:bCs/>
                <w:lang w:val="en-US" w:eastAsia="ru-RU"/>
              </w:rPr>
              <w:t>May</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02D8C">
              <w:rPr>
                <w:rFonts w:ascii="Times New Roman" w:eastAsia="Times New Roman" w:hAnsi="Times New Roman" w:cs="Times New Roman"/>
                <w:b/>
                <w:bCs/>
                <w:lang w:val="en-US" w:eastAsia="ru-RU"/>
              </w:rPr>
              <w:t>May</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B02D8C"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B02D8C" w:rsidRPr="00D942AC" w:rsidRDefault="00B02D8C" w:rsidP="00B02D8C">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B02D8C" w:rsidRPr="00D942AC" w:rsidRDefault="00B02D8C" w:rsidP="00B02D8C">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11 427,8</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25,9%</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12 225,7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26,8%</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798,0</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B02D8C" w:rsidRPr="0004437A" w:rsidRDefault="00B02D8C" w:rsidP="00B02D8C">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7,0%</w:t>
            </w:r>
          </w:p>
        </w:tc>
      </w:tr>
      <w:tr w:rsidR="00B02D8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2 375</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2 449,3</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74,0</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3,1%</w:t>
            </w:r>
          </w:p>
        </w:tc>
      </w:tr>
      <w:tr w:rsidR="00B02D8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5 949,3</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13,5%</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7 330,8</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16,1%</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1 381,6</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23,2%</w:t>
            </w:r>
          </w:p>
        </w:tc>
      </w:tr>
      <w:tr w:rsidR="00B02D8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B02D8C" w:rsidRPr="00D76B3D" w:rsidRDefault="00B02D8C" w:rsidP="00B02D8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2 427,8</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5,5%</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1 755,4</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3,9%</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-672,4</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-27,7%</w:t>
            </w:r>
          </w:p>
        </w:tc>
      </w:tr>
      <w:tr w:rsidR="00B02D8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223,9</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267,9</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43,9</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19,6%</w:t>
            </w:r>
          </w:p>
        </w:tc>
      </w:tr>
      <w:tr w:rsidR="00B02D8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382,4</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345,4</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0,8%</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-37,0</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-9,7%</w:t>
            </w:r>
          </w:p>
        </w:tc>
      </w:tr>
      <w:tr w:rsidR="00B02D8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67,7</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0,153%</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1,6</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0,004%</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-66,08</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-97,6%</w:t>
            </w:r>
          </w:p>
        </w:tc>
      </w:tr>
      <w:tr w:rsidR="00B02D8C"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B02D8C" w:rsidRPr="001E184B" w:rsidRDefault="00B02D8C" w:rsidP="00B02D8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1,4</w:t>
            </w:r>
          </w:p>
        </w:tc>
        <w:tc>
          <w:tcPr>
            <w:tcW w:w="992"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75,3</w:t>
            </w:r>
          </w:p>
        </w:tc>
        <w:tc>
          <w:tcPr>
            <w:tcW w:w="113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73,9</w:t>
            </w:r>
          </w:p>
        </w:tc>
        <w:tc>
          <w:tcPr>
            <w:tcW w:w="971"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5436,7%</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B02D8C">
        <w:rPr>
          <w:rFonts w:ascii="Times New Roman" w:hAnsi="Times New Roman" w:cs="Times New Roman"/>
          <w:sz w:val="28"/>
          <w:lang w:val="en-US"/>
        </w:rPr>
        <w:t>May</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2020, there was an increase by 2</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B02D8C">
        <w:rPr>
          <w:rFonts w:ascii="Times New Roman" w:hAnsi="Times New Roman" w:cs="Times New Roman"/>
          <w:sz w:val="28"/>
          <w:lang w:val="en-US"/>
        </w:rPr>
        <w:t>May</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B02D8C">
        <w:rPr>
          <w:rFonts w:ascii="Times New Roman" w:hAnsi="Times New Roman" w:cs="Times New Roman"/>
          <w:sz w:val="28"/>
          <w:lang w:val="en-US"/>
        </w:rPr>
        <w:t>5</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B02D8C">
        <w:rPr>
          <w:rFonts w:ascii="Times New Roman" w:hAnsi="Times New Roman" w:cs="Times New Roman"/>
          <w:sz w:val="28"/>
          <w:lang w:val="en-US"/>
        </w:rPr>
        <w:t>1</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B02D8C">
              <w:rPr>
                <w:rFonts w:ascii="Times New Roman" w:eastAsia="Times New Roman" w:hAnsi="Times New Roman" w:cs="Times New Roman"/>
                <w:b/>
                <w:bCs/>
                <w:sz w:val="24"/>
                <w:szCs w:val="24"/>
                <w:lang w:val="en-US" w:eastAsia="ru-RU"/>
              </w:rPr>
              <w:t>May</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B02D8C">
              <w:rPr>
                <w:rFonts w:ascii="Times New Roman" w:eastAsia="Times New Roman" w:hAnsi="Times New Roman" w:cs="Times New Roman"/>
                <w:b/>
                <w:bCs/>
                <w:sz w:val="24"/>
                <w:szCs w:val="24"/>
                <w:lang w:val="en-US" w:eastAsia="ru-RU"/>
              </w:rPr>
              <w:t>May</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B02D8C" w:rsidRPr="00967209" w:rsidTr="00B02D8C">
        <w:trPr>
          <w:trHeight w:val="315"/>
        </w:trPr>
        <w:tc>
          <w:tcPr>
            <w:tcW w:w="507" w:type="dxa"/>
            <w:shd w:val="clear" w:color="auto" w:fill="17365D" w:themeFill="text2" w:themeFillShade="BF"/>
            <w:vAlign w:val="center"/>
            <w:hideMark/>
          </w:tcPr>
          <w:p w:rsidR="00B02D8C" w:rsidRPr="00967209" w:rsidRDefault="00B02D8C" w:rsidP="00B02D8C">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B02D8C" w:rsidRPr="00967209" w:rsidRDefault="00B02D8C" w:rsidP="00B02D8C">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44 144,4</w:t>
            </w:r>
          </w:p>
        </w:tc>
        <w:tc>
          <w:tcPr>
            <w:tcW w:w="1842" w:type="dxa"/>
            <w:shd w:val="clear" w:color="auto" w:fill="17365D" w:themeFill="text2" w:themeFillShade="BF"/>
            <w:vAlign w:val="bottom"/>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45 170</w:t>
            </w:r>
          </w:p>
        </w:tc>
        <w:tc>
          <w:tcPr>
            <w:tcW w:w="1418" w:type="dxa"/>
            <w:shd w:val="clear" w:color="auto" w:fill="17365D" w:themeFill="text2" w:themeFillShade="BF"/>
            <w:vAlign w:val="bottom"/>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1 025,6</w:t>
            </w:r>
          </w:p>
        </w:tc>
        <w:tc>
          <w:tcPr>
            <w:tcW w:w="1135" w:type="dxa"/>
            <w:shd w:val="clear" w:color="auto" w:fill="17365D" w:themeFill="text2" w:themeFillShade="BF"/>
            <w:vAlign w:val="bottom"/>
          </w:tcPr>
          <w:p w:rsidR="00B02D8C" w:rsidRPr="0004437A" w:rsidRDefault="00B02D8C" w:rsidP="00B02D8C">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w:t>
            </w:r>
          </w:p>
        </w:tc>
      </w:tr>
      <w:tr w:rsidR="00B02D8C" w:rsidRPr="00967209" w:rsidTr="00B02D8C">
        <w:trPr>
          <w:trHeight w:val="303"/>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bCs/>
                <w:iCs/>
                <w:color w:val="000000"/>
                <w:sz w:val="24"/>
                <w:szCs w:val="24"/>
                <w:lang w:eastAsia="ru-RU"/>
              </w:rPr>
              <w:t>29 186,6</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29 808,2</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621,6</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2%</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5 569,3</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5 875,3</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306</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w:t>
            </w:r>
          </w:p>
        </w:tc>
      </w:tr>
      <w:tr w:rsidR="00B02D8C" w:rsidRPr="00967209" w:rsidTr="00B02D8C">
        <w:trPr>
          <w:trHeight w:val="241"/>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9 388,5</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9 486,5</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98</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B02D8C" w:rsidRPr="00967209" w:rsidTr="00B02D8C">
        <w:trPr>
          <w:trHeight w:val="70"/>
        </w:trPr>
        <w:tc>
          <w:tcPr>
            <w:tcW w:w="507" w:type="dxa"/>
            <w:shd w:val="clear" w:color="auto" w:fill="C6D9F1" w:themeFill="text2" w:themeFillTint="33"/>
            <w:vAlign w:val="center"/>
            <w:hideMark/>
          </w:tcPr>
          <w:p w:rsidR="00B02D8C" w:rsidRPr="00967209" w:rsidRDefault="00B02D8C" w:rsidP="00B02D8C">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B02D8C" w:rsidRPr="00967209" w:rsidRDefault="00B02D8C" w:rsidP="00B02D8C">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3 989</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4 034,3</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45,3</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7 532,1</w:t>
            </w:r>
          </w:p>
        </w:tc>
        <w:tc>
          <w:tcPr>
            <w:tcW w:w="1842"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7 832,9</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300,8</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2 874,9</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2 758,5</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-116,4</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1 946,4</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1 887,2</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-59,2</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2 031</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1 966,7</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-64,3</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8 096,5</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8 588,6</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492,1</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6%</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2 570,6</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2 744,3</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173,7</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2 130,4</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2 163,6</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33,2</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2 716,7</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2 740</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23,3</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868,3</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967,5</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99,2</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11%</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4 710,1</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4 710,7</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0,6</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0,01%</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2 077,7</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2 086,6</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8,9</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0,4%</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1 872,5</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1 953,6</w:t>
            </w:r>
          </w:p>
        </w:tc>
        <w:tc>
          <w:tcPr>
            <w:tcW w:w="1418" w:type="dxa"/>
            <w:shd w:val="clear" w:color="auto" w:fill="FFFFFF" w:themeFill="background1"/>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81,1</w:t>
            </w:r>
          </w:p>
        </w:tc>
        <w:tc>
          <w:tcPr>
            <w:tcW w:w="1135" w:type="dxa"/>
            <w:shd w:val="clear" w:color="auto" w:fill="FFFFFF" w:themeFill="background1"/>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B02D8C" w:rsidRPr="00967209" w:rsidTr="00B02D8C">
        <w:trPr>
          <w:trHeight w:val="315"/>
        </w:trPr>
        <w:tc>
          <w:tcPr>
            <w:tcW w:w="507" w:type="dxa"/>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728,2</w:t>
            </w:r>
          </w:p>
        </w:tc>
        <w:tc>
          <w:tcPr>
            <w:tcW w:w="1842"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735,7</w:t>
            </w:r>
          </w:p>
        </w:tc>
        <w:tc>
          <w:tcPr>
            <w:tcW w:w="1418" w:type="dxa"/>
            <w:shd w:val="clear" w:color="000000" w:fill="FFFFFF"/>
            <w:noWrap/>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7,5</w:t>
            </w:r>
          </w:p>
        </w:tc>
        <w:tc>
          <w:tcPr>
            <w:tcW w:w="1135" w:type="dxa"/>
            <w:shd w:val="clear" w:color="auto" w:fill="auto"/>
            <w:vAlign w:val="bottom"/>
          </w:tcPr>
          <w:p w:rsidR="00B02D8C" w:rsidRPr="0004437A" w:rsidRDefault="00B02D8C" w:rsidP="00B02D8C">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B02D8C">
        <w:rPr>
          <w:rFonts w:ascii="Times New Roman" w:hAnsi="Times New Roman" w:cs="Times New Roman"/>
          <w:b/>
          <w:color w:val="auto"/>
          <w:sz w:val="28"/>
          <w:lang w:val="en-US"/>
        </w:rPr>
        <w:t>May</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January-May 2020 compared to January-May 2019, the index of industrial production amounted to 104.8%.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12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Pr="00B02D8C">
        <w:rPr>
          <w:rFonts w:ascii="Times New Roman" w:eastAsiaTheme="minorHAnsi" w:hAnsi="Times New Roman"/>
          <w:sz w:val="28"/>
          <w:szCs w:val="22"/>
          <w:lang w:val="en-US" w:eastAsia="en-US"/>
        </w:rPr>
        <w:t xml:space="preserve"> regions and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F063C2" w:rsidRPr="00967209" w:rsidRDefault="00B02D8C" w:rsidP="00512A3A">
      <w:pPr>
        <w:pStyle w:val="OsnTxt"/>
        <w:spacing w:line="240" w:lineRule="auto"/>
        <w:ind w:right="-284"/>
        <w:jc w:val="center"/>
        <w:rPr>
          <w:rFonts w:ascii="Times New Roman" w:hAnsi="Times New Roman"/>
        </w:rPr>
      </w:pPr>
      <w:r w:rsidRPr="0004437A">
        <w:rPr>
          <w:rFonts w:ascii="Times New Roman" w:hAnsi="Times New Roman"/>
          <w:noProof/>
        </w:rPr>
        <w:drawing>
          <wp:inline distT="0" distB="0" distL="0" distR="0" wp14:anchorId="4C0BE678" wp14:editId="7F9573B0">
            <wp:extent cx="5352415" cy="2828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415" cy="2828290"/>
                    </a:xfrm>
                    <a:prstGeom prst="rect">
                      <a:avLst/>
                    </a:prstGeom>
                    <a:noFill/>
                  </pic:spPr>
                </pic:pic>
              </a:graphicData>
            </a:graphic>
          </wp:inline>
        </w:drawing>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Atyrau</w:t>
      </w:r>
      <w:proofErr w:type="spellEnd"/>
      <w:r w:rsidRPr="00B02D8C">
        <w:rPr>
          <w:rFonts w:ascii="Times New Roman" w:eastAsiaTheme="minorHAnsi" w:hAnsi="Times New Roman"/>
          <w:sz w:val="28"/>
          <w:szCs w:val="22"/>
          <w:lang w:val="en-US" w:eastAsia="en-US"/>
        </w:rPr>
        <w:t xml:space="preserve"> region due to the increase in crude oil production, the index of industrial production amounted to 114.1%.</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Kostanay</w:t>
      </w:r>
      <w:proofErr w:type="spellEnd"/>
      <w:r w:rsidRPr="00B02D8C">
        <w:rPr>
          <w:rFonts w:ascii="Times New Roman" w:eastAsiaTheme="minorHAnsi" w:hAnsi="Times New Roman"/>
          <w:sz w:val="28"/>
          <w:szCs w:val="22"/>
          <w:lang w:val="en-US" w:eastAsia="en-US"/>
        </w:rPr>
        <w:t xml:space="preserve"> region the production of agglomerated iron ores, iron ore pellets and concentrates increased, production of flour, bars and rods of steel, gold in gold </w:t>
      </w:r>
      <w:proofErr w:type="spellStart"/>
      <w:r w:rsidRPr="00B02D8C">
        <w:rPr>
          <w:rFonts w:ascii="Times New Roman" w:eastAsiaTheme="minorHAnsi" w:hAnsi="Times New Roman"/>
          <w:sz w:val="28"/>
          <w:szCs w:val="22"/>
          <w:lang w:val="en-US" w:eastAsia="en-US"/>
        </w:rPr>
        <w:t>doré</w:t>
      </w:r>
      <w:proofErr w:type="spellEnd"/>
      <w:r w:rsidRPr="00B02D8C">
        <w:rPr>
          <w:rFonts w:ascii="Times New Roman" w:eastAsiaTheme="minorHAnsi" w:hAnsi="Times New Roman"/>
          <w:sz w:val="28"/>
          <w:szCs w:val="22"/>
          <w:lang w:val="en-US" w:eastAsia="en-US"/>
        </w:rPr>
        <w:t xml:space="preserve"> alloy, cars and trucks increased (111.2%).</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Turkestan oblast, production of processed cotton, oil bitumen, commercial concrete and distribution power boards, and boxes increased (108%).</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Akmola</w:t>
      </w:r>
      <w:proofErr w:type="spellEnd"/>
      <w:r w:rsidRPr="00B02D8C">
        <w:rPr>
          <w:rFonts w:ascii="Times New Roman" w:eastAsiaTheme="minorHAnsi" w:hAnsi="Times New Roman"/>
          <w:sz w:val="28"/>
          <w:szCs w:val="22"/>
          <w:lang w:val="en-US" w:eastAsia="en-US"/>
        </w:rPr>
        <w:t xml:space="preserve"> region, production of copper and gold concentrates increased, production of flour, gold in gold </w:t>
      </w:r>
      <w:proofErr w:type="spellStart"/>
      <w:r w:rsidRPr="00B02D8C">
        <w:rPr>
          <w:rFonts w:ascii="Times New Roman" w:eastAsiaTheme="minorHAnsi" w:hAnsi="Times New Roman"/>
          <w:sz w:val="28"/>
          <w:szCs w:val="22"/>
          <w:lang w:val="en-US" w:eastAsia="en-US"/>
        </w:rPr>
        <w:t>doré</w:t>
      </w:r>
      <w:proofErr w:type="spellEnd"/>
      <w:r w:rsidRPr="00B02D8C">
        <w:rPr>
          <w:rFonts w:ascii="Times New Roman" w:eastAsiaTheme="minorHAnsi" w:hAnsi="Times New Roman"/>
          <w:sz w:val="28"/>
          <w:szCs w:val="22"/>
          <w:lang w:val="en-US" w:eastAsia="en-US"/>
        </w:rPr>
        <w:t xml:space="preserve"> alloy, tractors and trucks increased (107.3%).</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North-Kazakhstan region, extraction of uranium ores increased, production of unrefined rapeseed oil, processed milk, butter and commodity concrete increased (106.9%).</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Nur</w:t>
      </w:r>
      <w:proofErr w:type="spellEnd"/>
      <w:r w:rsidRPr="00B02D8C">
        <w:rPr>
          <w:rFonts w:ascii="Times New Roman" w:eastAsiaTheme="minorHAnsi" w:hAnsi="Times New Roman"/>
          <w:sz w:val="28"/>
          <w:szCs w:val="22"/>
          <w:lang w:val="en-US" w:eastAsia="en-US"/>
        </w:rPr>
        <w:t xml:space="preserve">-Sultan city, production of flour, soft drinks, commodity concrete, </w:t>
      </w:r>
      <w:proofErr w:type="gramStart"/>
      <w:r w:rsidRPr="00B02D8C">
        <w:rPr>
          <w:rFonts w:ascii="Times New Roman" w:eastAsiaTheme="minorHAnsi" w:hAnsi="Times New Roman"/>
          <w:sz w:val="28"/>
          <w:szCs w:val="22"/>
          <w:lang w:val="en-US" w:eastAsia="en-US"/>
        </w:rPr>
        <w:t>refined</w:t>
      </w:r>
      <w:proofErr w:type="gramEnd"/>
      <w:r w:rsidRPr="00B02D8C">
        <w:rPr>
          <w:rFonts w:ascii="Times New Roman" w:eastAsiaTheme="minorHAnsi" w:hAnsi="Times New Roman"/>
          <w:sz w:val="28"/>
          <w:szCs w:val="22"/>
          <w:lang w:val="en-US" w:eastAsia="en-US"/>
        </w:rPr>
        <w:t xml:space="preserve"> gold and diesel locomotives increased (106.5%).</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Almaty region, production of confectionery and chocolate, cigarettes, medicines, assembly panels and instrument panels increased (105.2%).</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West-Kazakhstan region, due to the increase in gas condensate production, the index of industrial production amounted to 104.7%.</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Pavlodar region, the extraction of copper concentrates increased, production of part of railroad locomotives, streetcar motor cars and rolling stock increased (104.2%).</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Karaganda oblast, extraction of zinc concentrates increased, production of flat rolled products, rough and refined copper increased (103.2%).</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Almaty city the production of beer, medicines, cans of ferrous metals and other aluminum metal products increased (100.4%).</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East-Kazakhstan region there was an increase in extraction of gold-containing concentrates, production of cars and trucks increased (100.3%).</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lastRenderedPageBreak/>
        <w:t xml:space="preserve">In </w:t>
      </w:r>
      <w:proofErr w:type="spellStart"/>
      <w:r w:rsidRPr="00B02D8C">
        <w:rPr>
          <w:rFonts w:ascii="Times New Roman" w:eastAsiaTheme="minorHAnsi" w:hAnsi="Times New Roman"/>
          <w:sz w:val="28"/>
          <w:szCs w:val="22"/>
          <w:lang w:val="en-US" w:eastAsia="en-US"/>
        </w:rPr>
        <w:t>Zhambyl</w:t>
      </w:r>
      <w:proofErr w:type="spellEnd"/>
      <w:r w:rsidRPr="00B02D8C">
        <w:rPr>
          <w:rFonts w:ascii="Times New Roman" w:eastAsiaTheme="minorHAnsi" w:hAnsi="Times New Roman"/>
          <w:sz w:val="28"/>
          <w:szCs w:val="22"/>
          <w:lang w:val="en-US" w:eastAsia="en-US"/>
        </w:rPr>
        <w:t xml:space="preserve"> oblast, the production of gold-containing ores and phosphate raw materials increased, production of diesel fuel, </w:t>
      </w:r>
      <w:proofErr w:type="spellStart"/>
      <w:r w:rsidRPr="00B02D8C">
        <w:rPr>
          <w:rFonts w:ascii="Times New Roman" w:eastAsiaTheme="minorHAnsi" w:hAnsi="Times New Roman"/>
          <w:sz w:val="28"/>
          <w:szCs w:val="22"/>
          <w:lang w:val="en-US" w:eastAsia="en-US"/>
        </w:rPr>
        <w:t>orthophosphoric</w:t>
      </w:r>
      <w:proofErr w:type="spellEnd"/>
      <w:r w:rsidRPr="00B02D8C">
        <w:rPr>
          <w:rFonts w:ascii="Times New Roman" w:eastAsiaTheme="minorHAnsi" w:hAnsi="Times New Roman"/>
          <w:sz w:val="28"/>
          <w:szCs w:val="22"/>
          <w:lang w:val="en-US" w:eastAsia="en-US"/>
        </w:rPr>
        <w:t xml:space="preserve"> acid, phosphate fertilizers and </w:t>
      </w:r>
      <w:proofErr w:type="spellStart"/>
      <w:proofErr w:type="gramStart"/>
      <w:r w:rsidRPr="00B02D8C">
        <w:rPr>
          <w:rFonts w:ascii="Times New Roman" w:eastAsiaTheme="minorHAnsi" w:hAnsi="Times New Roman"/>
          <w:sz w:val="28"/>
          <w:szCs w:val="22"/>
          <w:lang w:val="en-US" w:eastAsia="en-US"/>
        </w:rPr>
        <w:t>portland</w:t>
      </w:r>
      <w:proofErr w:type="spellEnd"/>
      <w:proofErr w:type="gramEnd"/>
      <w:r w:rsidRPr="00B02D8C">
        <w:rPr>
          <w:rFonts w:ascii="Times New Roman" w:eastAsiaTheme="minorHAnsi" w:hAnsi="Times New Roman"/>
          <w:sz w:val="28"/>
          <w:szCs w:val="22"/>
          <w:lang w:val="en-US" w:eastAsia="en-US"/>
        </w:rPr>
        <w:t xml:space="preserve"> cement increased. Production of sugar and phosphorus decreased (100%).</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Mangistau</w:t>
      </w:r>
      <w:proofErr w:type="spellEnd"/>
      <w:r w:rsidRPr="00B02D8C">
        <w:rPr>
          <w:rFonts w:ascii="Times New Roman" w:eastAsiaTheme="minorHAnsi" w:hAnsi="Times New Roman"/>
          <w:sz w:val="28"/>
          <w:szCs w:val="22"/>
          <w:lang w:val="en-US" w:eastAsia="en-US"/>
        </w:rPr>
        <w:t xml:space="preserve"> region due to a decrease in crude oil production, the index of industrial production amounted to 98.4%.</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region due to decrease in crude oil production the index of industrial production amounted to 98.3%.</w:t>
      </w:r>
    </w:p>
    <w:p w:rsidR="00B02D8C" w:rsidRPr="00B02D8C"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city due to reduction in production of kerosene, furnace fuel oil and vacuum gasoil the index of industrial production amounted to 96.1%.</w:t>
      </w:r>
    </w:p>
    <w:p w:rsidR="00EC1ADE" w:rsidRPr="00EC1ADE" w:rsidRDefault="00B02D8C" w:rsidP="00B02D8C">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 xml:space="preserve">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region due to the reduction of crude oil production, the index of industrial production amoun</w:t>
      </w:r>
      <w:r>
        <w:rPr>
          <w:rFonts w:ascii="Times New Roman" w:eastAsiaTheme="minorHAnsi" w:hAnsi="Times New Roman"/>
          <w:sz w:val="28"/>
          <w:szCs w:val="22"/>
          <w:lang w:val="en-US" w:eastAsia="en-US"/>
        </w:rPr>
        <w:t>ted to 88.9%</w:t>
      </w:r>
      <w:r w:rsidR="0098244C" w:rsidRPr="0098244C">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w:t>
      </w:r>
      <w:r w:rsidR="00B02D8C">
        <w:rPr>
          <w:rFonts w:ascii="Times New Roman" w:eastAsiaTheme="minorHAnsi" w:hAnsi="Times New Roman"/>
          <w:sz w:val="28"/>
          <w:szCs w:val="22"/>
          <w:lang w:val="en-US" w:eastAsia="en-US"/>
        </w:rPr>
        <w:t>May</w:t>
      </w:r>
      <w:r w:rsidRPr="002208A5">
        <w:rPr>
          <w:rFonts w:ascii="Times New Roman" w:eastAsiaTheme="minorHAnsi" w:hAnsi="Times New Roman"/>
          <w:sz w:val="28"/>
          <w:szCs w:val="22"/>
          <w:lang w:val="en-US" w:eastAsia="en-US"/>
        </w:rPr>
        <w:t xml:space="preserve"> 2020, electricity consumption b</w:t>
      </w:r>
      <w:r w:rsidR="0098244C">
        <w:rPr>
          <w:rFonts w:ascii="Times New Roman" w:eastAsiaTheme="minorHAnsi" w:hAnsi="Times New Roman"/>
          <w:sz w:val="28"/>
          <w:szCs w:val="22"/>
          <w:lang w:val="en-US" w:eastAsia="en-US"/>
        </w:rPr>
        <w:t>y large consumers decreased by 2</w:t>
      </w:r>
      <w:r w:rsidRPr="002208A5">
        <w:rPr>
          <w:rFonts w:ascii="Times New Roman" w:eastAsiaTheme="minorHAnsi" w:hAnsi="Times New Roman"/>
          <w:sz w:val="28"/>
          <w:szCs w:val="22"/>
          <w:lang w:val="en-US" w:eastAsia="en-US"/>
        </w:rPr>
        <w:t>%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B02D8C">
              <w:rPr>
                <w:rFonts w:ascii="Times New Roman" w:hAnsi="Times New Roman" w:cs="Times New Roman"/>
                <w:b/>
                <w:sz w:val="24"/>
                <w:szCs w:val="24"/>
                <w:lang w:val="en-US"/>
              </w:rPr>
              <w:t>May</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1 563,5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1 558,0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2 451,9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2 339,4</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5%</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501,7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480,3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4%</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1 191,2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1 214,6</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739,7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739,3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547,0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509,0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1 290,3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1 311,1</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69,9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76,2</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868,0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952,3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-9%</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750,4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839,9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-11%</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89,1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70,0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27%</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392,7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345,9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790,4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805,6</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401,0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394,9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1 570,4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1 564,1</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589,7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691,9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-15%</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1 852,7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2 158,8</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B02D8C" w:rsidRPr="00967209" w:rsidTr="001248FB">
        <w:trPr>
          <w:trHeight w:val="360"/>
          <w:jc w:val="center"/>
        </w:trPr>
        <w:tc>
          <w:tcPr>
            <w:tcW w:w="6663" w:type="dxa"/>
            <w:gridSpan w:val="2"/>
            <w:vAlign w:val="center"/>
          </w:tcPr>
          <w:p w:rsidR="00B02D8C" w:rsidRPr="00967209" w:rsidRDefault="00B02D8C" w:rsidP="00B02D8C">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B02D8C" w:rsidRPr="00B02D8C" w:rsidRDefault="00B02D8C"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14909.1</w:t>
            </w:r>
          </w:p>
        </w:tc>
        <w:tc>
          <w:tcPr>
            <w:tcW w:w="1087" w:type="dxa"/>
            <w:vAlign w:val="center"/>
          </w:tcPr>
          <w:p w:rsidR="00B02D8C" w:rsidRPr="00B02D8C" w:rsidRDefault="00B02D8C"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15211.4</w:t>
            </w:r>
          </w:p>
        </w:tc>
        <w:tc>
          <w:tcPr>
            <w:tcW w:w="1087" w:type="dxa"/>
            <w:vAlign w:val="center"/>
          </w:tcPr>
          <w:p w:rsidR="00B02D8C" w:rsidRPr="00B02D8C" w:rsidRDefault="00B02D8C"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-1.99%</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lastRenderedPageBreak/>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According to information from the Statistics Committee of the Ministry of Energy of Kazakhstan, Kazakhstan produced 44,951.9 thousand tons of hard coal in the period January-May 2020, which is 2% higher than the same period in 2019 (43,874.7 thousand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B02D8C">
              <w:rPr>
                <w:rFonts w:ascii="Times New Roman" w:eastAsia="Times New Roman" w:hAnsi="Times New Roman" w:cs="Times New Roman"/>
                <w:b/>
                <w:bCs/>
                <w:color w:val="000000"/>
                <w:lang w:val="en-US" w:eastAsia="ru-RU"/>
              </w:rPr>
              <w:t>May</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F22FD5" w:rsidRPr="002208A5" w:rsidTr="0098244C">
        <w:trPr>
          <w:trHeight w:val="333"/>
        </w:trPr>
        <w:tc>
          <w:tcPr>
            <w:tcW w:w="566" w:type="dxa"/>
            <w:vAlign w:val="center"/>
          </w:tcPr>
          <w:p w:rsidR="00F22FD5" w:rsidRPr="002208A5" w:rsidRDefault="00F22FD5" w:rsidP="00F22FD5">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F22FD5" w:rsidRPr="00EC1ADE" w:rsidRDefault="00F22FD5" w:rsidP="00F22FD5">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28 322,2</w:t>
            </w:r>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29 187,4</w:t>
            </w:r>
          </w:p>
        </w:tc>
        <w:tc>
          <w:tcPr>
            <w:tcW w:w="1938" w:type="dxa"/>
            <w:vAlign w:val="center"/>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103%</w:t>
            </w:r>
          </w:p>
        </w:tc>
      </w:tr>
      <w:tr w:rsidR="00F22FD5" w:rsidRPr="00543C7D" w:rsidTr="00014F60">
        <w:trPr>
          <w:trHeight w:val="333"/>
        </w:trPr>
        <w:tc>
          <w:tcPr>
            <w:tcW w:w="566" w:type="dxa"/>
            <w:vAlign w:val="center"/>
          </w:tcPr>
          <w:p w:rsidR="00F22FD5" w:rsidRPr="002208A5" w:rsidRDefault="00F22FD5" w:rsidP="00F22FD5">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F22FD5" w:rsidRPr="00EC1ADE" w:rsidRDefault="00F22FD5" w:rsidP="00F22FD5">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12 909,0</w:t>
            </w:r>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13 101,9</w:t>
            </w:r>
          </w:p>
        </w:tc>
        <w:tc>
          <w:tcPr>
            <w:tcW w:w="1938" w:type="dxa"/>
            <w:vAlign w:val="center"/>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101%</w:t>
            </w:r>
          </w:p>
        </w:tc>
      </w:tr>
      <w:tr w:rsidR="00F22FD5" w:rsidRPr="00543C7D" w:rsidTr="0098244C">
        <w:trPr>
          <w:trHeight w:val="333"/>
        </w:trPr>
        <w:tc>
          <w:tcPr>
            <w:tcW w:w="566" w:type="dxa"/>
            <w:vAlign w:val="center"/>
          </w:tcPr>
          <w:p w:rsidR="00F22FD5" w:rsidRPr="00543C7D" w:rsidRDefault="00F22FD5" w:rsidP="00F22FD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F22FD5" w:rsidRPr="00EC1ADE" w:rsidRDefault="00F22FD5" w:rsidP="00F22FD5">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2 497,6</w:t>
            </w:r>
          </w:p>
        </w:tc>
        <w:tc>
          <w:tcPr>
            <w:tcW w:w="1938" w:type="dxa"/>
            <w:vAlign w:val="bottom"/>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2 604,1</w:t>
            </w:r>
          </w:p>
        </w:tc>
        <w:tc>
          <w:tcPr>
            <w:tcW w:w="1938" w:type="dxa"/>
            <w:vAlign w:val="center"/>
          </w:tcPr>
          <w:p w:rsidR="00F22FD5" w:rsidRPr="0004437A" w:rsidRDefault="00F22FD5" w:rsidP="00F22FD5">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104%</w:t>
            </w:r>
          </w:p>
        </w:tc>
      </w:tr>
      <w:tr w:rsidR="00F22FD5" w:rsidRPr="00543C7D" w:rsidTr="00014F60">
        <w:trPr>
          <w:trHeight w:val="333"/>
        </w:trPr>
        <w:tc>
          <w:tcPr>
            <w:tcW w:w="566" w:type="dxa"/>
            <w:vAlign w:val="center"/>
          </w:tcPr>
          <w:p w:rsidR="00F22FD5" w:rsidRPr="00543C7D" w:rsidRDefault="00F22FD5" w:rsidP="00F22FD5">
            <w:pPr>
              <w:pStyle w:val="a3"/>
              <w:ind w:left="0"/>
              <w:jc w:val="center"/>
              <w:rPr>
                <w:rFonts w:ascii="Times New Roman" w:hAnsi="Times New Roman" w:cs="Times New Roman"/>
                <w:sz w:val="24"/>
                <w:szCs w:val="24"/>
              </w:rPr>
            </w:pPr>
          </w:p>
        </w:tc>
        <w:tc>
          <w:tcPr>
            <w:tcW w:w="3685" w:type="dxa"/>
            <w:vAlign w:val="center"/>
          </w:tcPr>
          <w:p w:rsidR="00F22FD5" w:rsidRPr="00EC1ADE" w:rsidRDefault="00F22FD5" w:rsidP="00F22FD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vAlign w:val="bottom"/>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xml:space="preserve">   43 874,7</w:t>
            </w:r>
          </w:p>
        </w:tc>
        <w:tc>
          <w:tcPr>
            <w:tcW w:w="1938" w:type="dxa"/>
            <w:vAlign w:val="bottom"/>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xml:space="preserve">   44 951,9</w:t>
            </w:r>
          </w:p>
        </w:tc>
        <w:tc>
          <w:tcPr>
            <w:tcW w:w="1938" w:type="dxa"/>
            <w:vAlign w:val="center"/>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102%</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B02D8C">
        <w:rPr>
          <w:rFonts w:ascii="Times New Roman" w:hAnsi="Times New Roman" w:cs="Times New Roman"/>
          <w:sz w:val="28"/>
          <w:szCs w:val="28"/>
          <w:lang w:val="en-US"/>
        </w:rPr>
        <w:t>May</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F22FD5">
        <w:rPr>
          <w:rFonts w:ascii="Times New Roman" w:hAnsi="Times New Roman" w:cs="Times New Roman"/>
          <w:sz w:val="28"/>
          <w:szCs w:val="28"/>
          <w:lang w:val="en-US"/>
        </w:rPr>
        <w:t>19428</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F22FD5">
        <w:rPr>
          <w:rFonts w:ascii="Times New Roman" w:hAnsi="Times New Roman" w:cs="Times New Roman"/>
          <w:sz w:val="28"/>
          <w:szCs w:val="28"/>
          <w:lang w:val="en-US"/>
        </w:rPr>
        <w:t>6</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F22FD5">
        <w:rPr>
          <w:rFonts w:ascii="Times New Roman" w:hAnsi="Times New Roman" w:cs="Times New Roman"/>
          <w:sz w:val="28"/>
          <w:szCs w:val="28"/>
          <w:lang w:val="en-US"/>
        </w:rPr>
        <w:t>18328</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B02D8C">
        <w:rPr>
          <w:rFonts w:ascii="Times New Roman" w:hAnsi="Times New Roman" w:cs="Times New Roman"/>
          <w:sz w:val="28"/>
          <w:szCs w:val="28"/>
          <w:lang w:val="en-US"/>
        </w:rPr>
        <w:t>May</w:t>
      </w:r>
      <w:r>
        <w:rPr>
          <w:rFonts w:ascii="Times New Roman" w:hAnsi="Times New Roman" w:cs="Times New Roman"/>
          <w:sz w:val="28"/>
          <w:szCs w:val="28"/>
          <w:lang w:val="en-US"/>
        </w:rPr>
        <w:t xml:space="preserve"> 2020, </w:t>
      </w:r>
      <w:r w:rsidR="00F22FD5">
        <w:rPr>
          <w:rFonts w:ascii="Times New Roman" w:hAnsi="Times New Roman" w:cs="Times New Roman"/>
          <w:sz w:val="28"/>
          <w:szCs w:val="28"/>
          <w:lang w:val="en-US"/>
        </w:rPr>
        <w:t>19 498</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F22FD5">
        <w:rPr>
          <w:rFonts w:ascii="Times New Roman" w:hAnsi="Times New Roman" w:cs="Times New Roman"/>
          <w:sz w:val="28"/>
          <w:szCs w:val="28"/>
          <w:lang w:val="en-US"/>
        </w:rPr>
        <w:t>15 151</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 xml:space="preserve">blic of Kazakhstan, which is </w:t>
      </w:r>
      <w:r w:rsidR="00F22FD5">
        <w:rPr>
          <w:rFonts w:ascii="Times New Roman" w:hAnsi="Times New Roman" w:cs="Times New Roman"/>
          <w:sz w:val="28"/>
          <w:szCs w:val="28"/>
          <w:lang w:val="en-US"/>
        </w:rPr>
        <w:t>8.8</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F22FD5">
        <w:rPr>
          <w:rFonts w:ascii="Times New Roman" w:hAnsi="Times New Roman" w:cs="Times New Roman"/>
          <w:sz w:val="28"/>
          <w:szCs w:val="28"/>
          <w:lang w:val="en-US"/>
        </w:rPr>
        <w:t>13 923</w:t>
      </w:r>
      <w:r w:rsidR="0098244C">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F22FD5">
        <w:rPr>
          <w:rFonts w:ascii="Times New Roman" w:hAnsi="Times New Roman" w:cs="Times New Roman"/>
          <w:sz w:val="28"/>
          <w:szCs w:val="28"/>
          <w:lang w:val="en-US"/>
        </w:rPr>
        <w:t>4 346</w:t>
      </w:r>
      <w:r w:rsidRPr="001E184B">
        <w:rPr>
          <w:rFonts w:ascii="Times New Roman" w:hAnsi="Times New Roman" w:cs="Times New Roman"/>
          <w:sz w:val="28"/>
          <w:szCs w:val="28"/>
          <w:lang w:val="en-US"/>
        </w:rPr>
        <w:t xml:space="preserve"> million tons, which is </w:t>
      </w:r>
      <w:r w:rsidR="00F22FD5">
        <w:rPr>
          <w:rFonts w:ascii="Times New Roman" w:hAnsi="Times New Roman" w:cs="Times New Roman"/>
          <w:sz w:val="28"/>
          <w:szCs w:val="28"/>
          <w:lang w:val="en-US"/>
        </w:rPr>
        <w:t>1.8</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F22FD5">
        <w:rPr>
          <w:rFonts w:ascii="Times New Roman" w:hAnsi="Times New Roman" w:cs="Times New Roman"/>
          <w:sz w:val="28"/>
          <w:szCs w:val="28"/>
          <w:lang w:val="en-US"/>
        </w:rPr>
        <w:t>4 271</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B02D8C">
              <w:rPr>
                <w:rFonts w:ascii="Times New Roman" w:hAnsi="Times New Roman" w:cs="Times New Roman"/>
                <w:b/>
                <w:sz w:val="24"/>
                <w:szCs w:val="24"/>
                <w:lang w:val="en-US"/>
              </w:rPr>
              <w:t>May</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B02D8C">
              <w:rPr>
                <w:rFonts w:ascii="Times New Roman" w:hAnsi="Times New Roman" w:cs="Times New Roman"/>
                <w:b/>
                <w:sz w:val="24"/>
                <w:szCs w:val="24"/>
                <w:lang w:val="en-US"/>
              </w:rPr>
              <w:t>May</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F22FD5" w:rsidRPr="00967209" w:rsidTr="0098244C">
        <w:trPr>
          <w:trHeight w:val="315"/>
        </w:trPr>
        <w:tc>
          <w:tcPr>
            <w:tcW w:w="4252" w:type="dxa"/>
            <w:gridSpan w:val="2"/>
            <w:shd w:val="clear" w:color="auto" w:fill="auto"/>
            <w:vAlign w:val="center"/>
          </w:tcPr>
          <w:p w:rsidR="00F22FD5" w:rsidRPr="0098244C" w:rsidRDefault="00F22FD5" w:rsidP="00F22FD5">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13 923</w:t>
            </w:r>
          </w:p>
        </w:tc>
        <w:tc>
          <w:tcPr>
            <w:tcW w:w="1938" w:type="dxa"/>
            <w:shd w:val="clear" w:color="auto" w:fill="auto"/>
            <w:vAlign w:val="bottom"/>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15 151</w:t>
            </w:r>
          </w:p>
        </w:tc>
        <w:tc>
          <w:tcPr>
            <w:tcW w:w="1938" w:type="dxa"/>
            <w:shd w:val="clear" w:color="auto" w:fill="auto"/>
            <w:vAlign w:val="bottom"/>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108,8%</w:t>
            </w:r>
          </w:p>
        </w:tc>
      </w:tr>
      <w:tr w:rsidR="00F22FD5" w:rsidRPr="00967209" w:rsidTr="0098244C">
        <w:trPr>
          <w:trHeight w:val="315"/>
        </w:trPr>
        <w:tc>
          <w:tcPr>
            <w:tcW w:w="4252" w:type="dxa"/>
            <w:gridSpan w:val="2"/>
            <w:shd w:val="clear" w:color="auto" w:fill="auto"/>
            <w:vAlign w:val="center"/>
          </w:tcPr>
          <w:p w:rsidR="00F22FD5" w:rsidRPr="0098244C" w:rsidRDefault="00F22FD5" w:rsidP="00F22FD5">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4 271</w:t>
            </w:r>
          </w:p>
        </w:tc>
        <w:tc>
          <w:tcPr>
            <w:tcW w:w="1938" w:type="dxa"/>
            <w:shd w:val="clear" w:color="auto" w:fill="auto"/>
            <w:vAlign w:val="center"/>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4 346</w:t>
            </w:r>
          </w:p>
        </w:tc>
        <w:tc>
          <w:tcPr>
            <w:tcW w:w="1938" w:type="dxa"/>
            <w:shd w:val="clear" w:color="auto" w:fill="auto"/>
            <w:vAlign w:val="center"/>
          </w:tcPr>
          <w:p w:rsidR="00F22FD5" w:rsidRPr="0004437A" w:rsidRDefault="00F22FD5" w:rsidP="00F22FD5">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101,8%</w:t>
            </w:r>
          </w:p>
        </w:tc>
      </w:tr>
    </w:tbl>
    <w:p w:rsidR="003F0FFA" w:rsidRPr="00F22FD5" w:rsidRDefault="003F0FFA" w:rsidP="00512A3A">
      <w:pPr>
        <w:pStyle w:val="a3"/>
        <w:spacing w:after="0" w:line="240" w:lineRule="auto"/>
        <w:ind w:left="0" w:firstLine="567"/>
        <w:jc w:val="both"/>
        <w:rPr>
          <w:rFonts w:ascii="Times New Roman" w:hAnsi="Times New Roman" w:cs="Times New Roman"/>
          <w:sz w:val="28"/>
          <w:szCs w:val="28"/>
          <w:lang w:val="en-US"/>
        </w:rPr>
      </w:pPr>
    </w:p>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B02D8C">
        <w:rPr>
          <w:rFonts w:ascii="Times New Roman" w:hAnsi="Times New Roman" w:cs="Times New Roman"/>
          <w:sz w:val="28"/>
          <w:szCs w:val="28"/>
          <w:lang w:val="en-US"/>
        </w:rPr>
        <w:t>May</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7.2%</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B02D8C">
        <w:rPr>
          <w:rFonts w:ascii="Times New Roman" w:hAnsi="Times New Roman" w:cs="Times New Roman"/>
          <w:sz w:val="28"/>
          <w:lang w:val="en-US"/>
        </w:rPr>
        <w:t>May</w:t>
      </w:r>
      <w:r w:rsidRPr="001E184B">
        <w:rPr>
          <w:rFonts w:ascii="Times New Roman" w:hAnsi="Times New Roman" w:cs="Times New Roman"/>
          <w:sz w:val="28"/>
          <w:lang w:val="en-US"/>
        </w:rPr>
        <w:t xml:space="preserve"> 2020 amounted to </w:t>
      </w:r>
      <w:r w:rsidR="006672F5">
        <w:rPr>
          <w:rFonts w:ascii="Times New Roman" w:hAnsi="Times New Roman" w:cs="Times New Roman"/>
          <w:sz w:val="28"/>
          <w:lang w:val="en-US"/>
        </w:rPr>
        <w:t>1170.2</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B02D8C">
        <w:rPr>
          <w:rFonts w:ascii="Times New Roman" w:hAnsi="Times New Roman" w:cs="Times New Roman"/>
          <w:sz w:val="28"/>
          <w:lang w:val="en-US"/>
        </w:rPr>
        <w:t>May</w:t>
      </w:r>
      <w:r w:rsidRPr="00B47E62">
        <w:rPr>
          <w:rFonts w:ascii="Times New Roman" w:hAnsi="Times New Roman" w:cs="Times New Roman"/>
          <w:sz w:val="28"/>
          <w:lang w:val="en-US"/>
        </w:rPr>
        <w:t xml:space="preserve"> 2019 (</w:t>
      </w:r>
      <w:r w:rsidR="006672F5">
        <w:rPr>
          <w:rFonts w:ascii="Times New Roman" w:hAnsi="Times New Roman" w:cs="Times New Roman"/>
          <w:sz w:val="28"/>
          <w:lang w:val="en-US"/>
        </w:rPr>
        <w:t>643.5</w:t>
      </w:r>
      <w:r w:rsidRPr="00B47E62">
        <w:rPr>
          <w:rFonts w:ascii="Times New Roman" w:hAnsi="Times New Roman" w:cs="Times New Roman"/>
          <w:sz w:val="28"/>
          <w:lang w:val="en-US"/>
        </w:rPr>
        <w:t xml:space="preserve"> million kWh), the increase was </w:t>
      </w:r>
      <w:r w:rsidR="0098244C">
        <w:rPr>
          <w:rFonts w:ascii="Times New Roman" w:hAnsi="Times New Roman" w:cs="Times New Roman"/>
          <w:sz w:val="28"/>
          <w:lang w:val="en-US"/>
        </w:rPr>
        <w:t>81.</w:t>
      </w:r>
      <w:r w:rsidR="006672F5">
        <w:rPr>
          <w:rFonts w:ascii="Times New Roman" w:hAnsi="Times New Roman" w:cs="Times New Roman"/>
          <w:sz w:val="28"/>
          <w:lang w:val="en-US"/>
        </w:rPr>
        <w:t>8</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6672F5"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B02D8C">
              <w:rPr>
                <w:rFonts w:ascii="Times New Roman" w:hAnsi="Times New Roman" w:cs="Times New Roman"/>
                <w:b/>
                <w:bCs/>
                <w:sz w:val="24"/>
                <w:szCs w:val="24"/>
                <w:lang w:val="en-US"/>
              </w:rPr>
              <w:t>May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B02D8C">
              <w:rPr>
                <w:rFonts w:ascii="Times New Roman" w:hAnsi="Times New Roman" w:cs="Times New Roman"/>
                <w:b/>
                <w:bCs/>
                <w:sz w:val="24"/>
                <w:szCs w:val="24"/>
                <w:lang w:val="en-US"/>
              </w:rPr>
              <w:t>May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44126,1</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45577,4</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1451,3</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3,3%</w:t>
            </w:r>
          </w:p>
        </w:tc>
      </w:tr>
      <w:tr w:rsidR="006672F5"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643,5</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1,5%</w:t>
            </w:r>
          </w:p>
        </w:tc>
        <w:tc>
          <w:tcPr>
            <w:tcW w:w="1301"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1170,2</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2,6%</w:t>
            </w:r>
          </w:p>
        </w:tc>
        <w:tc>
          <w:tcPr>
            <w:tcW w:w="103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81,8%</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187,1</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29,1%</w:t>
            </w:r>
          </w:p>
        </w:tc>
        <w:tc>
          <w:tcPr>
            <w:tcW w:w="1301"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399,5</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34,1%</w:t>
            </w:r>
          </w:p>
        </w:tc>
        <w:tc>
          <w:tcPr>
            <w:tcW w:w="1037"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212,4</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113,5%</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366,2</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56,9%</w:t>
            </w:r>
          </w:p>
        </w:tc>
        <w:tc>
          <w:tcPr>
            <w:tcW w:w="1301"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588,4</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50,3%</w:t>
            </w:r>
          </w:p>
        </w:tc>
        <w:tc>
          <w:tcPr>
            <w:tcW w:w="1037"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222,2</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60,7%</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90,2</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182,3</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15,6%</w:t>
            </w:r>
          </w:p>
        </w:tc>
        <w:tc>
          <w:tcPr>
            <w:tcW w:w="1037"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92,1</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r>
      <w:tr w:rsidR="006672F5"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643,5</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1,5%</w:t>
            </w:r>
          </w:p>
        </w:tc>
        <w:tc>
          <w:tcPr>
            <w:tcW w:w="1301"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1170,2</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2,6%</w:t>
            </w:r>
          </w:p>
        </w:tc>
        <w:tc>
          <w:tcPr>
            <w:tcW w:w="103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81,8%</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118,8</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18,5%</w:t>
            </w:r>
          </w:p>
        </w:tc>
        <w:tc>
          <w:tcPr>
            <w:tcW w:w="1301"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505,0</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43,2%</w:t>
            </w:r>
          </w:p>
        </w:tc>
        <w:tc>
          <w:tcPr>
            <w:tcW w:w="1037"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386,2</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325,1%</w:t>
            </w:r>
          </w:p>
        </w:tc>
      </w:tr>
      <w:tr w:rsidR="006672F5"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6672F5" w:rsidRPr="00D23157" w:rsidRDefault="006672F5" w:rsidP="006672F5">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252,8</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39,3%</w:t>
            </w:r>
          </w:p>
        </w:tc>
        <w:tc>
          <w:tcPr>
            <w:tcW w:w="1301"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412,3</w:t>
            </w:r>
          </w:p>
        </w:tc>
        <w:tc>
          <w:tcPr>
            <w:tcW w:w="150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35,2%</w:t>
            </w:r>
          </w:p>
        </w:tc>
        <w:tc>
          <w:tcPr>
            <w:tcW w:w="1037"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159,5</w:t>
            </w:r>
          </w:p>
        </w:tc>
        <w:tc>
          <w:tcPr>
            <w:tcW w:w="95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63,1%</w:t>
            </w:r>
          </w:p>
        </w:tc>
      </w:tr>
      <w:tr w:rsidR="006672F5"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270,4</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42,0%</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251,2</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21,5%</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-19,2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-7,1%</w:t>
            </w:r>
          </w:p>
        </w:tc>
      </w:tr>
      <w:tr w:rsidR="006672F5"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6672F5" w:rsidRPr="00967209" w:rsidRDefault="006672F5" w:rsidP="006672F5">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6672F5" w:rsidRPr="00967209" w:rsidRDefault="006672F5" w:rsidP="006672F5">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1,5</w:t>
            </w:r>
          </w:p>
        </w:tc>
        <w:tc>
          <w:tcPr>
            <w:tcW w:w="1503" w:type="dxa"/>
            <w:tcBorders>
              <w:top w:val="single" w:sz="4" w:space="0" w:color="auto"/>
              <w:left w:val="nil"/>
              <w:bottom w:val="single" w:sz="4" w:space="0" w:color="auto"/>
              <w:right w:val="single" w:sz="4" w:space="0" w:color="auto"/>
            </w:tcBorders>
            <w:shd w:val="clear" w:color="auto" w:fill="auto"/>
            <w:vAlign w:val="bottom"/>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1,7</w:t>
            </w:r>
          </w:p>
        </w:tc>
        <w:tc>
          <w:tcPr>
            <w:tcW w:w="1503" w:type="dxa"/>
            <w:tcBorders>
              <w:top w:val="single" w:sz="4" w:space="0" w:color="auto"/>
              <w:left w:val="nil"/>
              <w:bottom w:val="single" w:sz="4" w:space="0" w:color="auto"/>
              <w:right w:val="single" w:sz="4" w:space="0" w:color="auto"/>
            </w:tcBorders>
            <w:shd w:val="clear" w:color="auto" w:fill="auto"/>
            <w:vAlign w:val="bottom"/>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6672F5" w:rsidRPr="0004437A" w:rsidRDefault="006672F5" w:rsidP="006672F5">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6672F5" w:rsidRPr="0004437A" w:rsidRDefault="006672F5" w:rsidP="006672F5">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B02D8C">
        <w:rPr>
          <w:rFonts w:ascii="Times New Roman" w:hAnsi="Times New Roman" w:cs="Times New Roman"/>
          <w:sz w:val="28"/>
          <w:lang w:val="en-US"/>
        </w:rPr>
        <w:t>May</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B02D8C">
              <w:rPr>
                <w:rFonts w:ascii="Times New Roman" w:hAnsi="Times New Roman" w:cs="Times New Roman"/>
                <w:b/>
                <w:bCs/>
                <w:lang w:val="en-US"/>
              </w:rPr>
              <w:t>May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B02D8C">
              <w:rPr>
                <w:rFonts w:ascii="Times New Roman" w:hAnsi="Times New Roman" w:cs="Times New Roman"/>
                <w:b/>
                <w:bCs/>
                <w:lang w:val="en-US"/>
              </w:rPr>
              <w:t>May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6672F5"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44126,1</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100,0%</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45577,4</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100%</w:t>
            </w:r>
          </w:p>
        </w:tc>
        <w:tc>
          <w:tcPr>
            <w:tcW w:w="922"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1451,3</w:t>
            </w:r>
          </w:p>
        </w:tc>
        <w:tc>
          <w:tcPr>
            <w:tcW w:w="95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b/>
                <w:bCs/>
                <w:sz w:val="24"/>
                <w:szCs w:val="24"/>
              </w:rPr>
            </w:pPr>
            <w:r w:rsidRPr="0004437A">
              <w:rPr>
                <w:rFonts w:ascii="Times New Roman" w:hAnsi="Times New Roman" w:cs="Times New Roman"/>
                <w:b/>
                <w:bCs/>
                <w:sz w:val="24"/>
                <w:szCs w:val="24"/>
              </w:rPr>
              <w:t>3,3%</w:t>
            </w:r>
          </w:p>
        </w:tc>
      </w:tr>
      <w:tr w:rsidR="006672F5"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6672F5" w:rsidRPr="001E184B" w:rsidRDefault="006672F5" w:rsidP="006672F5">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4427,2</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10,0%</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4986,5</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10,9%</w:t>
            </w:r>
          </w:p>
        </w:tc>
        <w:tc>
          <w:tcPr>
            <w:tcW w:w="922"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559,3</w:t>
            </w:r>
          </w:p>
        </w:tc>
        <w:tc>
          <w:tcPr>
            <w:tcW w:w="95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12,6%</w:t>
            </w:r>
          </w:p>
        </w:tc>
      </w:tr>
      <w:tr w:rsidR="006672F5"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6672F5" w:rsidRPr="001E184B" w:rsidRDefault="006672F5" w:rsidP="006672F5">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643,500</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1,5%</w:t>
            </w:r>
          </w:p>
        </w:tc>
        <w:tc>
          <w:tcPr>
            <w:tcW w:w="1113"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1170,2</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2,6%</w:t>
            </w:r>
          </w:p>
        </w:tc>
        <w:tc>
          <w:tcPr>
            <w:tcW w:w="922"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526,7</w:t>
            </w:r>
          </w:p>
        </w:tc>
        <w:tc>
          <w:tcPr>
            <w:tcW w:w="95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81,8%</w:t>
            </w:r>
          </w:p>
        </w:tc>
      </w:tr>
    </w:tbl>
    <w:p w:rsidR="001248FB" w:rsidRPr="00967209" w:rsidRDefault="001248FB" w:rsidP="001248FB">
      <w:pPr>
        <w:spacing w:after="0" w:line="240" w:lineRule="auto"/>
        <w:rPr>
          <w:rFonts w:ascii="Times New Roman" w:hAnsi="Times New Roman" w:cs="Times New Roman"/>
          <w:sz w:val="24"/>
        </w:rPr>
      </w:pPr>
    </w:p>
    <w:p w:rsidR="006672F5" w:rsidRPr="006672F5" w:rsidRDefault="006672F5" w:rsidP="006672F5">
      <w:pPr>
        <w:spacing w:after="0" w:line="240" w:lineRule="auto"/>
        <w:ind w:firstLine="708"/>
        <w:jc w:val="both"/>
        <w:rPr>
          <w:rFonts w:ascii="Times New Roman" w:hAnsi="Times New Roman" w:cs="Times New Roman"/>
          <w:sz w:val="28"/>
          <w:lang w:val="en-US"/>
        </w:rPr>
      </w:pPr>
      <w:proofErr w:type="gramStart"/>
      <w:r w:rsidRPr="006672F5">
        <w:rPr>
          <w:rFonts w:ascii="Times New Roman" w:hAnsi="Times New Roman" w:cs="Times New Roman"/>
          <w:sz w:val="28"/>
          <w:lang w:val="en-US"/>
        </w:rPr>
        <w:t xml:space="preserve">Electricity generation by RES facilities of </w:t>
      </w:r>
      <w:proofErr w:type="spellStart"/>
      <w:r w:rsidRPr="006672F5">
        <w:rPr>
          <w:rFonts w:ascii="Times New Roman" w:hAnsi="Times New Roman" w:cs="Times New Roman"/>
          <w:sz w:val="28"/>
          <w:lang w:val="en-US"/>
        </w:rPr>
        <w:t>Samruk</w:t>
      </w:r>
      <w:proofErr w:type="spellEnd"/>
      <w:r w:rsidRPr="006672F5">
        <w:rPr>
          <w:rFonts w:ascii="Times New Roman" w:hAnsi="Times New Roman" w:cs="Times New Roman"/>
          <w:sz w:val="28"/>
          <w:lang w:val="en-US"/>
        </w:rPr>
        <w:t xml:space="preserve">-Energy JSC (SES, WES, small HPPs) for January-May 2020 amounted to 143.5 </w:t>
      </w:r>
      <w:proofErr w:type="spellStart"/>
      <w:r w:rsidRPr="006672F5">
        <w:rPr>
          <w:rFonts w:ascii="Times New Roman" w:hAnsi="Times New Roman" w:cs="Times New Roman"/>
          <w:sz w:val="28"/>
          <w:lang w:val="en-US"/>
        </w:rPr>
        <w:t>mln</w:t>
      </w:r>
      <w:proofErr w:type="spellEnd"/>
      <w:r w:rsidRPr="006672F5">
        <w:rPr>
          <w:rFonts w:ascii="Times New Roman" w:hAnsi="Times New Roman" w:cs="Times New Roman"/>
          <w:sz w:val="28"/>
          <w:lang w:val="en-US"/>
        </w:rPr>
        <w:t xml:space="preserve"> kWh or 12.3% of the total volume of electricity generated by RES facilities, which is higher by 9.1% compared to the same period of 2019 (for January-May 2019, RES generation of the Company amounted to 131.5 </w:t>
      </w:r>
      <w:proofErr w:type="spellStart"/>
      <w:r w:rsidRPr="006672F5">
        <w:rPr>
          <w:rFonts w:ascii="Times New Roman" w:hAnsi="Times New Roman" w:cs="Times New Roman"/>
          <w:sz w:val="28"/>
          <w:lang w:val="en-US"/>
        </w:rPr>
        <w:t>mln</w:t>
      </w:r>
      <w:proofErr w:type="spellEnd"/>
      <w:r w:rsidRPr="006672F5">
        <w:rPr>
          <w:rFonts w:ascii="Times New Roman" w:hAnsi="Times New Roman" w:cs="Times New Roman"/>
          <w:sz w:val="28"/>
          <w:lang w:val="en-US"/>
        </w:rPr>
        <w:t xml:space="preserve"> kWh, and the share of RES of the Company was 20.4%).</w:t>
      </w:r>
      <w:proofErr w:type="gramEnd"/>
    </w:p>
    <w:p w:rsidR="006672F5" w:rsidRPr="006672F5" w:rsidRDefault="006672F5" w:rsidP="006672F5">
      <w:pPr>
        <w:spacing w:after="0" w:line="240" w:lineRule="auto"/>
        <w:ind w:firstLine="708"/>
        <w:jc w:val="both"/>
        <w:rPr>
          <w:rFonts w:ascii="Times New Roman" w:hAnsi="Times New Roman" w:cs="Times New Roman"/>
          <w:sz w:val="28"/>
          <w:lang w:val="en-US"/>
        </w:rPr>
      </w:pPr>
      <w:r w:rsidRPr="006672F5">
        <w:rPr>
          <w:rFonts w:ascii="Times New Roman" w:hAnsi="Times New Roman" w:cs="Times New Roman"/>
          <w:sz w:val="28"/>
          <w:lang w:val="en-US"/>
        </w:rPr>
        <w:lastRenderedPageBreak/>
        <w:t xml:space="preserve">The main decrease in the share of the Company's RES power generation is the commissioning of new RES capacities in the </w:t>
      </w:r>
      <w:proofErr w:type="spellStart"/>
      <w:r w:rsidRPr="006672F5">
        <w:rPr>
          <w:rFonts w:ascii="Times New Roman" w:hAnsi="Times New Roman" w:cs="Times New Roman"/>
          <w:sz w:val="28"/>
          <w:lang w:val="en-US"/>
        </w:rPr>
        <w:t>RoK</w:t>
      </w:r>
      <w:proofErr w:type="spellEnd"/>
      <w:r w:rsidRPr="006672F5">
        <w:rPr>
          <w:rFonts w:ascii="Times New Roman" w:hAnsi="Times New Roman" w:cs="Times New Roman"/>
          <w:sz w:val="28"/>
          <w:lang w:val="en-US"/>
        </w:rPr>
        <w:t>.</w:t>
      </w:r>
    </w:p>
    <w:p w:rsidR="001248FB" w:rsidRPr="003A1A53" w:rsidRDefault="006672F5" w:rsidP="006672F5">
      <w:pPr>
        <w:spacing w:after="0" w:line="240" w:lineRule="auto"/>
        <w:ind w:firstLine="708"/>
        <w:jc w:val="both"/>
        <w:rPr>
          <w:rFonts w:ascii="Times New Roman" w:hAnsi="Times New Roman" w:cs="Times New Roman"/>
          <w:sz w:val="28"/>
          <w:lang w:val="en-US"/>
        </w:rPr>
      </w:pPr>
      <w:r w:rsidRPr="006672F5">
        <w:rPr>
          <w:rFonts w:ascii="Times New Roman" w:hAnsi="Times New Roman" w:cs="Times New Roman"/>
          <w:sz w:val="28"/>
          <w:lang w:val="en-US"/>
        </w:rPr>
        <w:t xml:space="preserve">The Company's share in the production of "clean" electricity (SES, WES, small and large HPPs) for January-May 2020 decreased by 0.9% (1,112.2 </w:t>
      </w:r>
      <w:proofErr w:type="spellStart"/>
      <w:r w:rsidRPr="006672F5">
        <w:rPr>
          <w:rFonts w:ascii="Times New Roman" w:hAnsi="Times New Roman" w:cs="Times New Roman"/>
          <w:sz w:val="28"/>
          <w:lang w:val="en-US"/>
        </w:rPr>
        <w:t>mln</w:t>
      </w:r>
      <w:proofErr w:type="spellEnd"/>
      <w:r w:rsidRPr="006672F5">
        <w:rPr>
          <w:rFonts w:ascii="Times New Roman" w:hAnsi="Times New Roman" w:cs="Times New Roman"/>
          <w:sz w:val="28"/>
          <w:lang w:val="en-US"/>
        </w:rPr>
        <w:t xml:space="preserve"> kWh) compared to the same period</w:t>
      </w:r>
      <w:r>
        <w:rPr>
          <w:rFonts w:ascii="Times New Roman" w:hAnsi="Times New Roman" w:cs="Times New Roman"/>
          <w:sz w:val="28"/>
          <w:lang w:val="en-US"/>
        </w:rPr>
        <w:t xml:space="preserve"> of 2019. (1,134.8 million </w:t>
      </w:r>
      <w:proofErr w:type="gramStart"/>
      <w:r>
        <w:rPr>
          <w:rFonts w:ascii="Times New Roman" w:hAnsi="Times New Roman" w:cs="Times New Roman"/>
          <w:sz w:val="28"/>
          <w:lang w:val="en-US"/>
        </w:rPr>
        <w:t>kWh</w:t>
      </w:r>
      <w:proofErr w:type="gramEnd"/>
      <w:r>
        <w:rPr>
          <w:rFonts w:ascii="Times New Roman" w:hAnsi="Times New Roman" w:cs="Times New Roman"/>
          <w:sz w:val="28"/>
          <w:lang w:val="en-US"/>
        </w:rPr>
        <w:t>)</w:t>
      </w:r>
      <w:r w:rsidR="003A1A53" w:rsidRPr="003A1A53">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B02D8C">
              <w:rPr>
                <w:rFonts w:ascii="Times New Roman" w:hAnsi="Times New Roman" w:cs="Times New Roman"/>
                <w:b/>
                <w:bCs/>
                <w:lang w:val="en-US"/>
              </w:rPr>
              <w:t>May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B02D8C">
              <w:rPr>
                <w:rFonts w:ascii="Times New Roman" w:hAnsi="Times New Roman" w:cs="Times New Roman"/>
                <w:b/>
                <w:bCs/>
                <w:lang w:val="en-US"/>
              </w:rPr>
              <w:t>May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6672F5" w:rsidRPr="00967209" w:rsidTr="0098244C">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6672F5" w:rsidRPr="001E184B" w:rsidRDefault="006672F5" w:rsidP="006672F5">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1134,8</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25,6%</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1124,2</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22,5%</w:t>
            </w:r>
          </w:p>
        </w:tc>
        <w:tc>
          <w:tcPr>
            <w:tcW w:w="96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-10,6</w:t>
            </w:r>
          </w:p>
        </w:tc>
        <w:tc>
          <w:tcPr>
            <w:tcW w:w="86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-0,9%</w:t>
            </w:r>
          </w:p>
        </w:tc>
      </w:tr>
      <w:tr w:rsidR="006672F5" w:rsidRPr="00967209" w:rsidTr="0098244C">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6672F5" w:rsidRPr="001E184B" w:rsidRDefault="006672F5" w:rsidP="006672F5">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131,5</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20,4%</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143,5</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12,0</w:t>
            </w:r>
          </w:p>
        </w:tc>
        <w:tc>
          <w:tcPr>
            <w:tcW w:w="86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sz w:val="24"/>
                <w:szCs w:val="24"/>
              </w:rPr>
            </w:pPr>
            <w:r w:rsidRPr="0004437A">
              <w:rPr>
                <w:rFonts w:ascii="Times New Roman" w:hAnsi="Times New Roman" w:cs="Times New Roman"/>
                <w:sz w:val="24"/>
                <w:szCs w:val="24"/>
              </w:rPr>
              <w:t>9,1%</w:t>
            </w:r>
          </w:p>
        </w:tc>
      </w:tr>
      <w:tr w:rsidR="006672F5"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62,5</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9,7%</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66,6</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5,7%</w:t>
            </w:r>
          </w:p>
        </w:tc>
        <w:tc>
          <w:tcPr>
            <w:tcW w:w="96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4,1</w:t>
            </w:r>
          </w:p>
        </w:tc>
        <w:tc>
          <w:tcPr>
            <w:tcW w:w="86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6,6%</w:t>
            </w:r>
          </w:p>
        </w:tc>
      </w:tr>
      <w:tr w:rsidR="006672F5"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6672F5" w:rsidRPr="00967209" w:rsidRDefault="006672F5" w:rsidP="006672F5">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1,3</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1,6</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0,3</w:t>
            </w:r>
          </w:p>
        </w:tc>
        <w:tc>
          <w:tcPr>
            <w:tcW w:w="86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23,1%</w:t>
            </w:r>
          </w:p>
        </w:tc>
      </w:tr>
      <w:tr w:rsidR="006672F5" w:rsidRPr="00967209" w:rsidTr="0098244C">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672F5" w:rsidRPr="00967209" w:rsidRDefault="006672F5" w:rsidP="006672F5">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6672F5" w:rsidRPr="001E184B" w:rsidRDefault="006672F5" w:rsidP="006672F5">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67,7</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10,5%</w:t>
            </w:r>
          </w:p>
        </w:tc>
        <w:tc>
          <w:tcPr>
            <w:tcW w:w="1114"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75,3</w:t>
            </w:r>
          </w:p>
        </w:tc>
        <w:tc>
          <w:tcPr>
            <w:tcW w:w="1396"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6,4%</w:t>
            </w:r>
          </w:p>
        </w:tc>
        <w:tc>
          <w:tcPr>
            <w:tcW w:w="960" w:type="dxa"/>
            <w:tcBorders>
              <w:top w:val="nil"/>
              <w:left w:val="nil"/>
              <w:bottom w:val="single" w:sz="4" w:space="0" w:color="auto"/>
              <w:right w:val="single" w:sz="4" w:space="0" w:color="auto"/>
            </w:tcBorders>
            <w:shd w:val="clear" w:color="000000" w:fill="FFFFFF"/>
            <w:noWrap/>
            <w:vAlign w:val="bottom"/>
            <w:hideMark/>
          </w:tcPr>
          <w:p w:rsidR="006672F5" w:rsidRPr="0004437A" w:rsidRDefault="006672F5" w:rsidP="006672F5">
            <w:pPr>
              <w:jc w:val="right"/>
              <w:rPr>
                <w:rFonts w:ascii="Times New Roman" w:hAnsi="Times New Roman" w:cs="Times New Roman"/>
                <w:i/>
                <w:iCs/>
                <w:sz w:val="24"/>
                <w:szCs w:val="24"/>
              </w:rPr>
            </w:pPr>
            <w:r w:rsidRPr="0004437A">
              <w:rPr>
                <w:rFonts w:ascii="Times New Roman" w:hAnsi="Times New Roman" w:cs="Times New Roman"/>
                <w:i/>
                <w:iCs/>
                <w:sz w:val="24"/>
                <w:szCs w:val="24"/>
              </w:rPr>
              <w:t>7,6</w:t>
            </w:r>
          </w:p>
        </w:tc>
        <w:tc>
          <w:tcPr>
            <w:tcW w:w="867" w:type="dxa"/>
            <w:tcBorders>
              <w:top w:val="nil"/>
              <w:left w:val="nil"/>
              <w:bottom w:val="single" w:sz="4" w:space="0" w:color="auto"/>
              <w:right w:val="single" w:sz="4" w:space="0" w:color="auto"/>
            </w:tcBorders>
            <w:shd w:val="clear" w:color="auto" w:fill="auto"/>
            <w:vAlign w:val="bottom"/>
            <w:hideMark/>
          </w:tcPr>
          <w:p w:rsidR="006672F5" w:rsidRPr="0004437A" w:rsidRDefault="006672F5" w:rsidP="006672F5">
            <w:pPr>
              <w:jc w:val="center"/>
              <w:rPr>
                <w:rFonts w:ascii="Times New Roman" w:hAnsi="Times New Roman" w:cs="Times New Roman"/>
                <w:i/>
                <w:iCs/>
                <w:sz w:val="24"/>
                <w:szCs w:val="24"/>
              </w:rPr>
            </w:pPr>
            <w:r w:rsidRPr="0004437A">
              <w:rPr>
                <w:rFonts w:ascii="Times New Roman" w:hAnsi="Times New Roman" w:cs="Times New Roman"/>
                <w:i/>
                <w:iCs/>
                <w:sz w:val="24"/>
                <w:szCs w:val="24"/>
              </w:rPr>
              <w:t>11,2%</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98244C" w:rsidRDefault="00132C2F" w:rsidP="00132C2F">
      <w:pPr>
        <w:spacing w:line="240" w:lineRule="auto"/>
        <w:ind w:firstLine="709"/>
        <w:jc w:val="both"/>
        <w:outlineLvl w:val="0"/>
        <w:rPr>
          <w:rFonts w:ascii="Times New Roman" w:hAnsi="Times New Roman" w:cs="Times New Roman"/>
          <w:i/>
          <w:sz w:val="28"/>
          <w:szCs w:val="28"/>
          <w:lang w:val="en-US"/>
        </w:rPr>
      </w:pPr>
      <w:r w:rsidRPr="0098244C">
        <w:rPr>
          <w:rFonts w:ascii="Times New Roman" w:hAnsi="Times New Roman" w:cs="Times New Roman"/>
          <w:i/>
          <w:sz w:val="28"/>
          <w:szCs w:val="28"/>
          <w:lang w:val="en-US"/>
        </w:rPr>
        <w:t>General results of the trades</w:t>
      </w:r>
    </w:p>
    <w:p w:rsidR="006672F5" w:rsidRPr="006672F5" w:rsidRDefault="006672F5" w:rsidP="006672F5">
      <w:pPr>
        <w:tabs>
          <w:tab w:val="left" w:pos="993"/>
        </w:tabs>
        <w:spacing w:after="0" w:line="240" w:lineRule="auto"/>
        <w:ind w:firstLine="709"/>
        <w:jc w:val="both"/>
        <w:rPr>
          <w:rFonts w:ascii="Times New Roman" w:hAnsi="Times New Roman" w:cs="Times New Roman"/>
          <w:sz w:val="28"/>
          <w:szCs w:val="28"/>
        </w:rPr>
      </w:pPr>
      <w:r w:rsidRPr="006672F5">
        <w:rPr>
          <w:rFonts w:ascii="Times New Roman" w:hAnsi="Times New Roman" w:cs="Times New Roman"/>
          <w:sz w:val="28"/>
          <w:szCs w:val="28"/>
        </w:rPr>
        <w:t xml:space="preserve">According to the results of centralized electricity trading in April 2020, 326 transactions were concluded in the volume of 374,963 thousand kWh for a total amount of KZT 880,465.3 </w:t>
      </w:r>
      <w:proofErr w:type="gramStart"/>
      <w:r w:rsidRPr="006672F5">
        <w:rPr>
          <w:rFonts w:ascii="Times New Roman" w:hAnsi="Times New Roman" w:cs="Times New Roman"/>
          <w:sz w:val="28"/>
          <w:szCs w:val="28"/>
        </w:rPr>
        <w:t>thousand</w:t>
      </w:r>
      <w:proofErr w:type="gramEnd"/>
      <w:r w:rsidRPr="006672F5">
        <w:rPr>
          <w:rFonts w:ascii="Times New Roman" w:hAnsi="Times New Roman" w:cs="Times New Roman"/>
          <w:sz w:val="28"/>
          <w:szCs w:val="28"/>
        </w:rPr>
        <w:t xml:space="preserve"> (excluding VAT), (including, in the "day-ahead" mode and trading for the medium and long term), including:</w:t>
      </w:r>
    </w:p>
    <w:p w:rsidR="006672F5" w:rsidRPr="006672F5" w:rsidRDefault="006672F5" w:rsidP="006672F5">
      <w:pPr>
        <w:tabs>
          <w:tab w:val="left" w:pos="993"/>
        </w:tabs>
        <w:spacing w:after="0" w:line="240" w:lineRule="auto"/>
        <w:ind w:firstLine="709"/>
        <w:jc w:val="both"/>
        <w:rPr>
          <w:rFonts w:ascii="Times New Roman" w:hAnsi="Times New Roman" w:cs="Times New Roman"/>
          <w:sz w:val="28"/>
          <w:szCs w:val="28"/>
        </w:rPr>
      </w:pPr>
      <w:r w:rsidRPr="006672F5">
        <w:rPr>
          <w:rFonts w:ascii="Times New Roman" w:hAnsi="Times New Roman" w:cs="Times New Roman"/>
          <w:sz w:val="28"/>
          <w:szCs w:val="28"/>
        </w:rPr>
        <w:t xml:space="preserve">- </w:t>
      </w:r>
      <w:proofErr w:type="gramStart"/>
      <w:r w:rsidRPr="006672F5">
        <w:rPr>
          <w:rFonts w:ascii="Times New Roman" w:hAnsi="Times New Roman" w:cs="Times New Roman"/>
          <w:sz w:val="28"/>
          <w:szCs w:val="28"/>
        </w:rPr>
        <w:t>spot</w:t>
      </w:r>
      <w:proofErr w:type="gramEnd"/>
      <w:r w:rsidRPr="006672F5">
        <w:rPr>
          <w:rFonts w:ascii="Times New Roman" w:hAnsi="Times New Roman" w:cs="Times New Roman"/>
          <w:sz w:val="28"/>
          <w:szCs w:val="28"/>
        </w:rPr>
        <w:t xml:space="preserve"> trades in "day-ahead" mode - 311 deals were concluded in the volume of 43,523 thousand kWh for the total amount of 260,316.1 thousand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 xml:space="preserve">. The minimum price at spot trades in "day-ahead" mode amounted to 5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 xml:space="preserve">/kWh (excluding VAT), the maximum price - 6.7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/kWh (excluding VAT);</w:t>
      </w:r>
    </w:p>
    <w:p w:rsidR="006672F5" w:rsidRPr="006672F5" w:rsidRDefault="006672F5" w:rsidP="006672F5">
      <w:pPr>
        <w:tabs>
          <w:tab w:val="left" w:pos="993"/>
        </w:tabs>
        <w:spacing w:after="0" w:line="240" w:lineRule="auto"/>
        <w:ind w:firstLine="709"/>
        <w:jc w:val="both"/>
        <w:rPr>
          <w:rFonts w:ascii="Times New Roman" w:hAnsi="Times New Roman" w:cs="Times New Roman"/>
          <w:sz w:val="28"/>
          <w:szCs w:val="28"/>
        </w:rPr>
      </w:pPr>
      <w:r w:rsidRPr="006672F5">
        <w:rPr>
          <w:rFonts w:ascii="Times New Roman" w:hAnsi="Times New Roman" w:cs="Times New Roman"/>
          <w:sz w:val="28"/>
          <w:szCs w:val="28"/>
        </w:rPr>
        <w:t xml:space="preserve">- </w:t>
      </w:r>
      <w:proofErr w:type="gramStart"/>
      <w:r w:rsidRPr="006672F5">
        <w:rPr>
          <w:rFonts w:ascii="Times New Roman" w:hAnsi="Times New Roman" w:cs="Times New Roman"/>
          <w:sz w:val="28"/>
          <w:szCs w:val="28"/>
        </w:rPr>
        <w:t>spot</w:t>
      </w:r>
      <w:proofErr w:type="gramEnd"/>
      <w:r w:rsidRPr="006672F5">
        <w:rPr>
          <w:rFonts w:ascii="Times New Roman" w:hAnsi="Times New Roman" w:cs="Times New Roman"/>
          <w:sz w:val="28"/>
          <w:szCs w:val="28"/>
        </w:rPr>
        <w:t xml:space="preserve"> trades "within operational day" - no deals were concluded.</w:t>
      </w:r>
    </w:p>
    <w:p w:rsidR="006672F5" w:rsidRPr="006672F5" w:rsidRDefault="006672F5" w:rsidP="006672F5">
      <w:pPr>
        <w:tabs>
          <w:tab w:val="left" w:pos="993"/>
        </w:tabs>
        <w:spacing w:after="0" w:line="240" w:lineRule="auto"/>
        <w:ind w:firstLine="709"/>
        <w:jc w:val="both"/>
        <w:rPr>
          <w:rFonts w:ascii="Times New Roman" w:hAnsi="Times New Roman" w:cs="Times New Roman"/>
          <w:sz w:val="28"/>
          <w:szCs w:val="28"/>
        </w:rPr>
      </w:pPr>
      <w:r w:rsidRPr="006672F5">
        <w:rPr>
          <w:rFonts w:ascii="Times New Roman" w:hAnsi="Times New Roman" w:cs="Times New Roman"/>
          <w:sz w:val="28"/>
          <w:szCs w:val="28"/>
        </w:rPr>
        <w:t xml:space="preserve">- </w:t>
      </w:r>
      <w:proofErr w:type="gramStart"/>
      <w:r w:rsidRPr="006672F5">
        <w:rPr>
          <w:rFonts w:ascii="Times New Roman" w:hAnsi="Times New Roman" w:cs="Times New Roman"/>
          <w:sz w:val="28"/>
          <w:szCs w:val="28"/>
        </w:rPr>
        <w:t>trades</w:t>
      </w:r>
      <w:proofErr w:type="gramEnd"/>
      <w:r w:rsidRPr="006672F5">
        <w:rPr>
          <w:rFonts w:ascii="Times New Roman" w:hAnsi="Times New Roman" w:cs="Times New Roman"/>
          <w:sz w:val="28"/>
          <w:szCs w:val="28"/>
        </w:rPr>
        <w:t xml:space="preserve"> in electricity for medium- and long-term periods - 15 deals were concluded in the volume of 331,440 thousand kWh for a total amount of 620,149.2 thousand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 xml:space="preserve"> (excluding VAT). The minimum price for this type of centralized </w:t>
      </w:r>
      <w:r w:rsidRPr="006672F5">
        <w:rPr>
          <w:rFonts w:ascii="Times New Roman" w:hAnsi="Times New Roman" w:cs="Times New Roman"/>
          <w:sz w:val="28"/>
          <w:szCs w:val="28"/>
        </w:rPr>
        <w:lastRenderedPageBreak/>
        <w:t xml:space="preserve">bidding was 1.1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 xml:space="preserve">/kWh (excluding VAT), and the maximum price was 2.43 </w:t>
      </w:r>
      <w:proofErr w:type="spellStart"/>
      <w:r w:rsidRPr="006672F5">
        <w:rPr>
          <w:rFonts w:ascii="Times New Roman" w:hAnsi="Times New Roman" w:cs="Times New Roman"/>
          <w:sz w:val="28"/>
          <w:szCs w:val="28"/>
        </w:rPr>
        <w:t>tenge</w:t>
      </w:r>
      <w:proofErr w:type="spellEnd"/>
      <w:r w:rsidRPr="006672F5">
        <w:rPr>
          <w:rFonts w:ascii="Times New Roman" w:hAnsi="Times New Roman" w:cs="Times New Roman"/>
          <w:sz w:val="28"/>
          <w:szCs w:val="28"/>
        </w:rPr>
        <w:t>/kWh (excluding VAT).</w:t>
      </w:r>
    </w:p>
    <w:p w:rsidR="001248FB" w:rsidRPr="006672F5" w:rsidRDefault="006672F5" w:rsidP="006672F5">
      <w:pPr>
        <w:tabs>
          <w:tab w:val="left" w:pos="993"/>
        </w:tabs>
        <w:spacing w:after="0" w:line="240" w:lineRule="auto"/>
        <w:ind w:firstLine="709"/>
        <w:jc w:val="both"/>
        <w:rPr>
          <w:rFonts w:ascii="Times New Roman" w:hAnsi="Times New Roman" w:cs="Times New Roman"/>
          <w:sz w:val="28"/>
          <w:szCs w:val="28"/>
        </w:rPr>
      </w:pPr>
      <w:r w:rsidRPr="006672F5">
        <w:rPr>
          <w:rFonts w:ascii="Times New Roman" w:hAnsi="Times New Roman" w:cs="Times New Roman"/>
          <w:sz w:val="28"/>
          <w:szCs w:val="28"/>
        </w:rPr>
        <w:t>For the same period of 2019, the total volume of centralized bidding amounted to 941,228 thousand kWh. The table below shows the dynamics of transaction prices concluded at central</w:t>
      </w:r>
      <w:r w:rsidRPr="006672F5">
        <w:rPr>
          <w:rFonts w:ascii="Times New Roman" w:hAnsi="Times New Roman" w:cs="Times New Roman"/>
          <w:sz w:val="28"/>
          <w:szCs w:val="28"/>
        </w:rPr>
        <w:t>ized bidding in April 2019-2020</w:t>
      </w:r>
      <w:r w:rsidR="00132C2F" w:rsidRPr="006672F5">
        <w:rPr>
          <w:rFonts w:ascii="Times New Roman" w:hAnsi="Times New Roman" w:cs="Times New Roman"/>
          <w:sz w:val="28"/>
          <w:szCs w:val="28"/>
        </w:rPr>
        <w:t>.</w:t>
      </w: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6672F5"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April</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6672F5"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6672F5" w:rsidRPr="004334A0" w:rsidRDefault="006672F5" w:rsidP="006672F5">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6672F5" w:rsidRPr="0004437A" w:rsidRDefault="006672F5" w:rsidP="006672F5">
            <w:pPr>
              <w:pStyle w:val="Default"/>
              <w:jc w:val="center"/>
              <w:rPr>
                <w:b/>
                <w:bCs/>
                <w:sz w:val="20"/>
                <w:szCs w:val="20"/>
              </w:rPr>
            </w:pPr>
            <w:r w:rsidRPr="0004437A">
              <w:rPr>
                <w:b/>
                <w:bCs/>
                <w:sz w:val="20"/>
                <w:szCs w:val="20"/>
              </w:rPr>
              <w:t>4,8</w:t>
            </w:r>
          </w:p>
        </w:tc>
        <w:tc>
          <w:tcPr>
            <w:tcW w:w="1276" w:type="dxa"/>
            <w:tcBorders>
              <w:top w:val="nil"/>
              <w:left w:val="nil"/>
              <w:bottom w:val="single" w:sz="4" w:space="0" w:color="auto"/>
              <w:right w:val="single" w:sz="4" w:space="0" w:color="auto"/>
            </w:tcBorders>
            <w:shd w:val="clear" w:color="auto" w:fill="FFFF00"/>
            <w:vAlign w:val="center"/>
            <w:hideMark/>
          </w:tcPr>
          <w:p w:rsidR="006672F5" w:rsidRPr="0004437A" w:rsidRDefault="006672F5" w:rsidP="006672F5">
            <w:pPr>
              <w:pStyle w:val="Default"/>
              <w:jc w:val="center"/>
              <w:rPr>
                <w:b/>
                <w:bCs/>
                <w:sz w:val="20"/>
                <w:szCs w:val="20"/>
              </w:rPr>
            </w:pPr>
            <w:r w:rsidRPr="0004437A">
              <w:rPr>
                <w:b/>
                <w:bCs/>
                <w:sz w:val="20"/>
                <w:szCs w:val="20"/>
              </w:rPr>
              <w:t>10,106</w:t>
            </w:r>
          </w:p>
        </w:tc>
        <w:tc>
          <w:tcPr>
            <w:tcW w:w="1276" w:type="dxa"/>
            <w:tcBorders>
              <w:top w:val="nil"/>
              <w:left w:val="nil"/>
              <w:bottom w:val="single" w:sz="4" w:space="0" w:color="auto"/>
              <w:right w:val="single" w:sz="4" w:space="0" w:color="auto"/>
            </w:tcBorders>
            <w:shd w:val="clear" w:color="auto" w:fill="FFFF00"/>
            <w:vAlign w:val="center"/>
            <w:hideMark/>
          </w:tcPr>
          <w:p w:rsidR="006672F5" w:rsidRPr="0004437A" w:rsidRDefault="006672F5" w:rsidP="006672F5">
            <w:pPr>
              <w:pStyle w:val="Default"/>
              <w:jc w:val="center"/>
              <w:rPr>
                <w:b/>
                <w:bCs/>
                <w:sz w:val="20"/>
                <w:szCs w:val="20"/>
              </w:rPr>
            </w:pPr>
            <w:r w:rsidRPr="0004437A">
              <w:rPr>
                <w:b/>
                <w:bCs/>
                <w:sz w:val="20"/>
                <w:szCs w:val="20"/>
              </w:rPr>
              <w:t>1,1</w:t>
            </w:r>
          </w:p>
        </w:tc>
        <w:tc>
          <w:tcPr>
            <w:tcW w:w="1276" w:type="dxa"/>
            <w:tcBorders>
              <w:top w:val="nil"/>
              <w:left w:val="nil"/>
              <w:bottom w:val="single" w:sz="4" w:space="0" w:color="auto"/>
              <w:right w:val="single" w:sz="4" w:space="0" w:color="auto"/>
            </w:tcBorders>
            <w:shd w:val="clear" w:color="auto" w:fill="FFFF00"/>
            <w:vAlign w:val="center"/>
            <w:hideMark/>
          </w:tcPr>
          <w:p w:rsidR="006672F5" w:rsidRPr="0004437A" w:rsidRDefault="006672F5" w:rsidP="006672F5">
            <w:pPr>
              <w:pStyle w:val="Default"/>
              <w:jc w:val="center"/>
              <w:rPr>
                <w:b/>
                <w:bCs/>
                <w:sz w:val="20"/>
                <w:szCs w:val="20"/>
              </w:rPr>
            </w:pPr>
            <w:r w:rsidRPr="0004437A">
              <w:rPr>
                <w:b/>
                <w:bCs/>
                <w:sz w:val="20"/>
                <w:szCs w:val="20"/>
              </w:rPr>
              <w:t>5,76</w:t>
            </w:r>
          </w:p>
        </w:tc>
        <w:tc>
          <w:tcPr>
            <w:tcW w:w="1134" w:type="dxa"/>
            <w:tcBorders>
              <w:top w:val="nil"/>
              <w:left w:val="nil"/>
              <w:bottom w:val="single" w:sz="4" w:space="0" w:color="auto"/>
              <w:right w:val="single" w:sz="4" w:space="0" w:color="auto"/>
            </w:tcBorders>
            <w:shd w:val="clear" w:color="auto" w:fill="FFFF00"/>
            <w:vAlign w:val="center"/>
            <w:hideMark/>
          </w:tcPr>
          <w:p w:rsidR="006672F5" w:rsidRPr="004334A0" w:rsidRDefault="006672F5" w:rsidP="006672F5">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6672F5" w:rsidRPr="004334A0" w:rsidRDefault="006672F5" w:rsidP="006672F5">
            <w:pPr>
              <w:pStyle w:val="Default"/>
              <w:spacing w:line="276" w:lineRule="auto"/>
              <w:jc w:val="center"/>
              <w:rPr>
                <w:b/>
                <w:bCs/>
                <w:sz w:val="20"/>
                <w:szCs w:val="20"/>
              </w:rPr>
            </w:pPr>
            <w:r w:rsidRPr="004334A0">
              <w:rPr>
                <w:b/>
                <w:bCs/>
                <w:sz w:val="20"/>
                <w:szCs w:val="20"/>
              </w:rPr>
              <w:t>-</w:t>
            </w:r>
          </w:p>
        </w:tc>
      </w:tr>
      <w:tr w:rsidR="006672F5"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6672F5" w:rsidRPr="004334A0" w:rsidRDefault="006672F5" w:rsidP="006672F5">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6672F5" w:rsidRPr="0004437A" w:rsidRDefault="006672F5" w:rsidP="006672F5">
            <w:pPr>
              <w:pStyle w:val="Default"/>
              <w:jc w:val="center"/>
              <w:rPr>
                <w:b/>
                <w:bCs/>
                <w:sz w:val="20"/>
                <w:szCs w:val="20"/>
              </w:rPr>
            </w:pPr>
            <w:r w:rsidRPr="0004437A">
              <w:rPr>
                <w:b/>
                <w:bCs/>
                <w:sz w:val="20"/>
                <w:szCs w:val="20"/>
              </w:rPr>
              <w:t>5</w:t>
            </w:r>
          </w:p>
        </w:tc>
        <w:tc>
          <w:tcPr>
            <w:tcW w:w="1276" w:type="dxa"/>
            <w:tcBorders>
              <w:top w:val="nil"/>
              <w:left w:val="nil"/>
              <w:bottom w:val="single" w:sz="4" w:space="0" w:color="auto"/>
              <w:right w:val="single" w:sz="4" w:space="0" w:color="auto"/>
            </w:tcBorders>
            <w:shd w:val="clear" w:color="auto" w:fill="FFC000"/>
            <w:vAlign w:val="center"/>
            <w:hideMark/>
          </w:tcPr>
          <w:p w:rsidR="006672F5" w:rsidRPr="0004437A" w:rsidRDefault="006672F5" w:rsidP="006672F5">
            <w:pPr>
              <w:pStyle w:val="Default"/>
              <w:jc w:val="center"/>
              <w:rPr>
                <w:b/>
                <w:bCs/>
                <w:sz w:val="20"/>
                <w:szCs w:val="20"/>
              </w:rPr>
            </w:pPr>
            <w:r w:rsidRPr="0004437A">
              <w:rPr>
                <w:b/>
                <w:bCs/>
                <w:sz w:val="20"/>
                <w:szCs w:val="20"/>
              </w:rPr>
              <w:t>6,7</w:t>
            </w:r>
          </w:p>
        </w:tc>
        <w:tc>
          <w:tcPr>
            <w:tcW w:w="1276" w:type="dxa"/>
            <w:tcBorders>
              <w:top w:val="nil"/>
              <w:left w:val="nil"/>
              <w:bottom w:val="single" w:sz="4" w:space="0" w:color="auto"/>
              <w:right w:val="single" w:sz="4" w:space="0" w:color="auto"/>
            </w:tcBorders>
            <w:shd w:val="clear" w:color="auto" w:fill="FFC000"/>
            <w:vAlign w:val="center"/>
            <w:hideMark/>
          </w:tcPr>
          <w:p w:rsidR="006672F5" w:rsidRPr="0004437A" w:rsidRDefault="006672F5" w:rsidP="006672F5">
            <w:pPr>
              <w:pStyle w:val="Default"/>
              <w:jc w:val="center"/>
              <w:rPr>
                <w:b/>
                <w:bCs/>
                <w:sz w:val="20"/>
                <w:szCs w:val="20"/>
              </w:rPr>
            </w:pPr>
            <w:r w:rsidRPr="0004437A">
              <w:rPr>
                <w:b/>
                <w:bCs/>
                <w:sz w:val="20"/>
                <w:szCs w:val="20"/>
              </w:rPr>
              <w:t>1,1</w:t>
            </w:r>
          </w:p>
        </w:tc>
        <w:tc>
          <w:tcPr>
            <w:tcW w:w="1276" w:type="dxa"/>
            <w:tcBorders>
              <w:top w:val="nil"/>
              <w:left w:val="nil"/>
              <w:bottom w:val="single" w:sz="4" w:space="0" w:color="auto"/>
              <w:right w:val="single" w:sz="4" w:space="0" w:color="auto"/>
            </w:tcBorders>
            <w:shd w:val="clear" w:color="auto" w:fill="FFC000"/>
            <w:vAlign w:val="center"/>
            <w:hideMark/>
          </w:tcPr>
          <w:p w:rsidR="006672F5" w:rsidRPr="0004437A" w:rsidRDefault="006672F5" w:rsidP="006672F5">
            <w:pPr>
              <w:pStyle w:val="Default"/>
              <w:jc w:val="center"/>
              <w:rPr>
                <w:b/>
                <w:bCs/>
                <w:sz w:val="20"/>
                <w:szCs w:val="20"/>
              </w:rPr>
            </w:pPr>
            <w:r w:rsidRPr="0004437A">
              <w:rPr>
                <w:b/>
                <w:bCs/>
                <w:sz w:val="20"/>
                <w:szCs w:val="20"/>
              </w:rPr>
              <w:t>2,43</w:t>
            </w:r>
          </w:p>
        </w:tc>
        <w:tc>
          <w:tcPr>
            <w:tcW w:w="1134" w:type="dxa"/>
            <w:tcBorders>
              <w:top w:val="nil"/>
              <w:left w:val="nil"/>
              <w:bottom w:val="single" w:sz="4" w:space="0" w:color="auto"/>
              <w:right w:val="single" w:sz="4" w:space="0" w:color="auto"/>
            </w:tcBorders>
            <w:shd w:val="clear" w:color="auto" w:fill="FFC000"/>
            <w:vAlign w:val="center"/>
            <w:hideMark/>
          </w:tcPr>
          <w:p w:rsidR="006672F5" w:rsidRPr="004334A0" w:rsidRDefault="006672F5" w:rsidP="006672F5">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6672F5" w:rsidRPr="004334A0" w:rsidRDefault="006672F5" w:rsidP="006672F5">
            <w:pPr>
              <w:pStyle w:val="Default"/>
              <w:spacing w:line="276" w:lineRule="auto"/>
              <w:jc w:val="center"/>
              <w:rPr>
                <w:b/>
                <w:bCs/>
                <w:sz w:val="20"/>
                <w:szCs w:val="20"/>
              </w:rPr>
            </w:pPr>
            <w:r w:rsidRPr="004334A0">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6672F5" w:rsidRPr="006672F5" w:rsidRDefault="006672F5" w:rsidP="006672F5">
      <w:pPr>
        <w:pStyle w:val="Default"/>
        <w:ind w:firstLine="709"/>
        <w:rPr>
          <w:sz w:val="28"/>
          <w:szCs w:val="28"/>
          <w:lang w:val="en-US"/>
        </w:rPr>
      </w:pPr>
      <w:r w:rsidRPr="006672F5">
        <w:rPr>
          <w:sz w:val="28"/>
          <w:szCs w:val="28"/>
          <w:lang w:val="en-US"/>
        </w:rPr>
        <w:t xml:space="preserve">According to the results of spot trades held in April 2020, the following transactions </w:t>
      </w:r>
      <w:proofErr w:type="gramStart"/>
      <w:r w:rsidRPr="006672F5">
        <w:rPr>
          <w:sz w:val="28"/>
          <w:szCs w:val="28"/>
          <w:lang w:val="en-US"/>
        </w:rPr>
        <w:t>were concluded</w:t>
      </w:r>
      <w:proofErr w:type="gramEnd"/>
    </w:p>
    <w:p w:rsidR="006672F5" w:rsidRPr="006672F5" w:rsidRDefault="006672F5" w:rsidP="006672F5">
      <w:pPr>
        <w:pStyle w:val="Default"/>
        <w:ind w:firstLine="709"/>
        <w:rPr>
          <w:sz w:val="28"/>
          <w:szCs w:val="28"/>
          <w:lang w:val="en-US"/>
        </w:rPr>
      </w:pPr>
      <w:r w:rsidRPr="006672F5">
        <w:rPr>
          <w:sz w:val="28"/>
          <w:szCs w:val="28"/>
          <w:lang w:val="en-US"/>
        </w:rPr>
        <w:t xml:space="preserve">311 transactions in the amount of 43,523 thousand kWh, the minimum clearing price at spot trades in the "day-ahead" mode amounted to 5 </w:t>
      </w:r>
      <w:proofErr w:type="spellStart"/>
      <w:r w:rsidRPr="006672F5">
        <w:rPr>
          <w:sz w:val="28"/>
          <w:szCs w:val="28"/>
          <w:lang w:val="en-US"/>
        </w:rPr>
        <w:t>tg</w:t>
      </w:r>
      <w:proofErr w:type="spellEnd"/>
      <w:r w:rsidRPr="006672F5">
        <w:rPr>
          <w:sz w:val="28"/>
          <w:szCs w:val="28"/>
          <w:lang w:val="en-US"/>
        </w:rPr>
        <w:t xml:space="preserve">/kWh (excluding VAT), and the maximum - 6.7 </w:t>
      </w:r>
      <w:proofErr w:type="spellStart"/>
      <w:r w:rsidRPr="006672F5">
        <w:rPr>
          <w:sz w:val="28"/>
          <w:szCs w:val="28"/>
          <w:lang w:val="en-US"/>
        </w:rPr>
        <w:t>tg</w:t>
      </w:r>
      <w:proofErr w:type="spellEnd"/>
      <w:r w:rsidRPr="006672F5">
        <w:rPr>
          <w:sz w:val="28"/>
          <w:szCs w:val="28"/>
          <w:lang w:val="en-US"/>
        </w:rPr>
        <w:t>/kWh (excluding VAT).</w:t>
      </w:r>
    </w:p>
    <w:p w:rsidR="006672F5" w:rsidRPr="006672F5" w:rsidRDefault="006672F5" w:rsidP="006672F5">
      <w:pPr>
        <w:pStyle w:val="Default"/>
        <w:ind w:firstLine="709"/>
        <w:rPr>
          <w:sz w:val="28"/>
          <w:szCs w:val="28"/>
          <w:lang w:val="en-US"/>
        </w:rPr>
      </w:pPr>
      <w:proofErr w:type="gramStart"/>
      <w:r w:rsidRPr="006672F5">
        <w:rPr>
          <w:sz w:val="28"/>
          <w:szCs w:val="28"/>
          <w:lang w:val="en-US"/>
        </w:rPr>
        <w:t>maximum</w:t>
      </w:r>
      <w:proofErr w:type="gramEnd"/>
      <w:r w:rsidRPr="006672F5">
        <w:rPr>
          <w:sz w:val="28"/>
          <w:szCs w:val="28"/>
          <w:lang w:val="en-US"/>
        </w:rPr>
        <w:t xml:space="preserve"> - 6.7 </w:t>
      </w:r>
      <w:proofErr w:type="spellStart"/>
      <w:r w:rsidRPr="006672F5">
        <w:rPr>
          <w:sz w:val="28"/>
          <w:szCs w:val="28"/>
          <w:lang w:val="en-US"/>
        </w:rPr>
        <w:t>tenge</w:t>
      </w:r>
      <w:proofErr w:type="spellEnd"/>
      <w:r w:rsidRPr="006672F5">
        <w:rPr>
          <w:sz w:val="28"/>
          <w:szCs w:val="28"/>
          <w:lang w:val="en-US"/>
        </w:rPr>
        <w:t xml:space="preserve">/kWh (excluding VAT). </w:t>
      </w:r>
    </w:p>
    <w:p w:rsidR="00132C2F" w:rsidRPr="00B02D8C" w:rsidRDefault="006672F5" w:rsidP="006672F5">
      <w:pPr>
        <w:pStyle w:val="Default"/>
        <w:ind w:firstLine="709"/>
        <w:rPr>
          <w:sz w:val="28"/>
          <w:szCs w:val="28"/>
          <w:lang w:val="en-US"/>
        </w:rPr>
      </w:pPr>
      <w:r w:rsidRPr="006672F5">
        <w:rPr>
          <w:sz w:val="28"/>
          <w:szCs w:val="28"/>
          <w:lang w:val="en-US"/>
        </w:rPr>
        <w:t xml:space="preserve">The table below shows volumes and bid-ask prices and </w:t>
      </w:r>
      <w:proofErr w:type="gramStart"/>
      <w:r w:rsidRPr="006672F5">
        <w:rPr>
          <w:sz w:val="28"/>
          <w:szCs w:val="28"/>
          <w:lang w:val="en-US"/>
        </w:rPr>
        <w:t>final results</w:t>
      </w:r>
      <w:proofErr w:type="gramEnd"/>
      <w:r w:rsidRPr="006672F5">
        <w:rPr>
          <w:sz w:val="28"/>
          <w:szCs w:val="28"/>
          <w:lang w:val="en-US"/>
        </w:rPr>
        <w:t xml:space="preserve"> of spot trades in the</w:t>
      </w:r>
      <w:r>
        <w:rPr>
          <w:sz w:val="28"/>
          <w:szCs w:val="28"/>
          <w:lang w:val="en-US"/>
        </w:rPr>
        <w:t xml:space="preserve"> "day-ahead" mode in April 2020</w:t>
      </w:r>
      <w:r w:rsidR="00132C2F" w:rsidRPr="00B02D8C">
        <w:rPr>
          <w:sz w:val="28"/>
          <w:szCs w:val="28"/>
          <w:lang w:val="en-US"/>
        </w:rPr>
        <w:t>.</w:t>
      </w:r>
    </w:p>
    <w:p w:rsidR="00132C2F" w:rsidRDefault="006672F5" w:rsidP="00132C2F">
      <w:pPr>
        <w:pStyle w:val="a3"/>
        <w:spacing w:after="0" w:line="240" w:lineRule="auto"/>
        <w:ind w:left="0" w:firstLine="993"/>
        <w:rPr>
          <w:rFonts w:ascii="Times New Roman" w:eastAsia="Times New Roman" w:hAnsi="Times New Roman" w:cs="Times New Roman"/>
          <w:sz w:val="28"/>
          <w:szCs w:val="28"/>
          <w:lang w:eastAsia="ru-RU"/>
        </w:rPr>
      </w:pPr>
      <w:r w:rsidRPr="0004437A">
        <w:rPr>
          <w:rFonts w:ascii="Times New Roman" w:hAnsi="Times New Roman" w:cs="Times New Roman"/>
          <w:noProof/>
          <w:lang w:eastAsia="ru-RU"/>
        </w:rPr>
        <w:lastRenderedPageBreak/>
        <w:drawing>
          <wp:inline distT="0" distB="0" distL="0" distR="0" wp14:anchorId="3494F6E1" wp14:editId="51CFD68D">
            <wp:extent cx="5682575" cy="6334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84345" cy="6336733"/>
                    </a:xfrm>
                    <a:prstGeom prst="rect">
                      <a:avLst/>
                    </a:prstGeom>
                  </pic:spPr>
                </pic:pic>
              </a:graphicData>
            </a:graphic>
          </wp:inline>
        </w:drawing>
      </w: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672F5" w:rsidRPr="006672F5" w:rsidRDefault="006672F5" w:rsidP="006672F5">
      <w:pPr>
        <w:pStyle w:val="a3"/>
        <w:spacing w:after="0" w:line="240" w:lineRule="auto"/>
        <w:ind w:left="0" w:firstLine="709"/>
        <w:jc w:val="both"/>
        <w:rPr>
          <w:rFonts w:ascii="Times New Roman" w:eastAsia="Times New Roman" w:hAnsi="Times New Roman" w:cs="Times New Roman"/>
          <w:sz w:val="28"/>
          <w:szCs w:val="28"/>
          <w:lang w:eastAsia="ru-RU"/>
        </w:rPr>
      </w:pPr>
      <w:r w:rsidRPr="006672F5">
        <w:rPr>
          <w:rFonts w:ascii="Times New Roman" w:eastAsia="Times New Roman" w:hAnsi="Times New Roman" w:cs="Times New Roman"/>
          <w:sz w:val="28"/>
          <w:szCs w:val="28"/>
          <w:lang w:eastAsia="ru-RU"/>
        </w:rPr>
        <w:t xml:space="preserve">The table shows that the total demand amounted to 116,136 thousand kWh. </w:t>
      </w:r>
      <w:proofErr w:type="gramStart"/>
      <w:r w:rsidRPr="006672F5">
        <w:rPr>
          <w:rFonts w:ascii="Times New Roman" w:eastAsia="Times New Roman" w:hAnsi="Times New Roman" w:cs="Times New Roman"/>
          <w:sz w:val="28"/>
          <w:szCs w:val="28"/>
          <w:lang w:eastAsia="ru-RU"/>
        </w:rPr>
        <w:t>kWh</w:t>
      </w:r>
      <w:proofErr w:type="gramEnd"/>
      <w:r w:rsidRPr="006672F5">
        <w:rPr>
          <w:rFonts w:ascii="Times New Roman" w:eastAsia="Times New Roman" w:hAnsi="Times New Roman" w:cs="Times New Roman"/>
          <w:sz w:val="28"/>
          <w:szCs w:val="28"/>
          <w:lang w:eastAsia="ru-RU"/>
        </w:rPr>
        <w:t>, while the total volume of supply amounted to 44,088 thousand kWh.</w:t>
      </w:r>
    </w:p>
    <w:p w:rsidR="00132C2F" w:rsidRPr="006672F5" w:rsidRDefault="006672F5" w:rsidP="006672F5">
      <w:pPr>
        <w:pStyle w:val="a3"/>
        <w:spacing w:after="0" w:line="240" w:lineRule="auto"/>
        <w:ind w:left="0" w:firstLine="709"/>
        <w:jc w:val="both"/>
        <w:rPr>
          <w:rFonts w:ascii="Times New Roman" w:eastAsia="Times New Roman" w:hAnsi="Times New Roman" w:cs="Times New Roman"/>
          <w:sz w:val="28"/>
          <w:szCs w:val="28"/>
          <w:lang w:eastAsia="ru-RU"/>
        </w:rPr>
      </w:pPr>
      <w:r w:rsidRPr="006672F5">
        <w:rPr>
          <w:rFonts w:ascii="Times New Roman" w:eastAsia="Times New Roman" w:hAnsi="Times New Roman" w:cs="Times New Roman"/>
          <w:sz w:val="28"/>
          <w:szCs w:val="28"/>
          <w:lang w:eastAsia="ru-RU"/>
        </w:rPr>
        <w:t xml:space="preserve">The unsatisfied volume of demand in April 2020 amounted to 72,613 thousand kWh. </w:t>
      </w:r>
      <w:proofErr w:type="gramStart"/>
      <w:r w:rsidRPr="006672F5">
        <w:rPr>
          <w:rFonts w:ascii="Times New Roman" w:eastAsia="Times New Roman" w:hAnsi="Times New Roman" w:cs="Times New Roman"/>
          <w:sz w:val="28"/>
          <w:szCs w:val="28"/>
          <w:lang w:eastAsia="ru-RU"/>
        </w:rPr>
        <w:t>kWh</w:t>
      </w:r>
      <w:proofErr w:type="gramEnd"/>
      <w:r w:rsidRPr="006672F5">
        <w:rPr>
          <w:rFonts w:ascii="Times New Roman" w:eastAsia="Times New Roman" w:hAnsi="Times New Roman" w:cs="Times New Roman"/>
          <w:sz w:val="28"/>
          <w:szCs w:val="28"/>
          <w:lang w:eastAsia="ru-RU"/>
        </w:rPr>
        <w:t xml:space="preserve">, while the unsatisfied supply volume amounted to 5,821 thousand kWh. In the process of spot trades in the trading </w:t>
      </w:r>
      <w:proofErr w:type="gramStart"/>
      <w:r w:rsidRPr="006672F5">
        <w:rPr>
          <w:rFonts w:ascii="Times New Roman" w:eastAsia="Times New Roman" w:hAnsi="Times New Roman" w:cs="Times New Roman"/>
          <w:sz w:val="28"/>
          <w:szCs w:val="28"/>
          <w:lang w:eastAsia="ru-RU"/>
        </w:rPr>
        <w:t>system a total of -</w:t>
      </w:r>
      <w:proofErr w:type="gramEnd"/>
      <w:r w:rsidRPr="006672F5">
        <w:rPr>
          <w:rFonts w:ascii="Times New Roman" w:eastAsia="Times New Roman" w:hAnsi="Times New Roman" w:cs="Times New Roman"/>
          <w:sz w:val="28"/>
          <w:szCs w:val="28"/>
          <w:lang w:eastAsia="ru-RU"/>
        </w:rPr>
        <w:t>662 bids were accepted, of which 578 bids from buyers and 84 bids from sellers.</w:t>
      </w:r>
      <w:r w:rsidR="00132C2F" w:rsidRPr="006672F5">
        <w:rPr>
          <w:rFonts w:ascii="Times New Roman" w:eastAsia="Times New Roman" w:hAnsi="Times New Roman" w:cs="Times New Roman"/>
          <w:sz w:val="28"/>
          <w:szCs w:val="28"/>
          <w:lang w:eastAsia="ru-RU"/>
        </w:rPr>
        <w:t xml:space="preserve">  </w:t>
      </w:r>
    </w:p>
    <w:p w:rsidR="0098244C" w:rsidRPr="004928A9" w:rsidRDefault="0098244C"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t>Results of spot trades "during operational days"</w:t>
      </w:r>
    </w:p>
    <w:p w:rsidR="00132C2F" w:rsidRPr="004928A9" w:rsidRDefault="0068574B"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r w:rsidRPr="0068574B">
        <w:rPr>
          <w:rFonts w:ascii="Times New Roman" w:eastAsia="Times New Roman" w:hAnsi="Times New Roman" w:cs="Times New Roman"/>
          <w:sz w:val="28"/>
          <w:szCs w:val="28"/>
          <w:lang w:val="en-US" w:eastAsia="ru-RU"/>
        </w:rPr>
        <w:t xml:space="preserve">According to the results of the trades held in April 2020, no deals </w:t>
      </w:r>
      <w:proofErr w:type="gramStart"/>
      <w:r w:rsidRPr="0068574B">
        <w:rPr>
          <w:rFonts w:ascii="Times New Roman" w:eastAsia="Times New Roman" w:hAnsi="Times New Roman" w:cs="Times New Roman"/>
          <w:sz w:val="28"/>
          <w:szCs w:val="28"/>
          <w:lang w:val="en-US" w:eastAsia="ru-RU"/>
        </w:rPr>
        <w:t>were concluded</w:t>
      </w:r>
      <w:proofErr w:type="gramEnd"/>
      <w:r w:rsidRPr="0068574B">
        <w:rPr>
          <w:rFonts w:ascii="Times New Roman" w:eastAsia="Times New Roman" w:hAnsi="Times New Roman" w:cs="Times New Roman"/>
          <w:sz w:val="28"/>
          <w:szCs w:val="28"/>
          <w:lang w:val="en-US" w:eastAsia="ru-RU"/>
        </w:rPr>
        <w:t xml:space="preserve">. Following the results of the trades held in April 2019 similarly to the current </w:t>
      </w:r>
      <w:proofErr w:type="gramStart"/>
      <w:r w:rsidRPr="0068574B">
        <w:rPr>
          <w:rFonts w:ascii="Times New Roman" w:eastAsia="Times New Roman" w:hAnsi="Times New Roman" w:cs="Times New Roman"/>
          <w:sz w:val="28"/>
          <w:szCs w:val="28"/>
          <w:lang w:val="en-US" w:eastAsia="ru-RU"/>
        </w:rPr>
        <w:t>period</w:t>
      </w:r>
      <w:proofErr w:type="gramEnd"/>
      <w:r w:rsidRPr="0068574B">
        <w:rPr>
          <w:rFonts w:ascii="Times New Roman" w:eastAsia="Times New Roman" w:hAnsi="Times New Roman" w:cs="Times New Roman"/>
          <w:sz w:val="28"/>
          <w:szCs w:val="28"/>
          <w:lang w:val="en-US" w:eastAsia="ru-RU"/>
        </w:rPr>
        <w:t xml:space="preserve"> no deals were </w:t>
      </w:r>
      <w:r>
        <w:rPr>
          <w:rFonts w:ascii="Times New Roman" w:eastAsia="Times New Roman" w:hAnsi="Times New Roman" w:cs="Times New Roman"/>
          <w:sz w:val="28"/>
          <w:szCs w:val="28"/>
          <w:lang w:val="en-US" w:eastAsia="ru-RU"/>
        </w:rPr>
        <w:t>concluded.</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8574B" w:rsidRDefault="0068574B"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p>
    <w:p w:rsidR="0068574B" w:rsidRDefault="0068574B"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lastRenderedPageBreak/>
        <w:t>Results of trades for medium- and long-term period</w:t>
      </w:r>
    </w:p>
    <w:p w:rsidR="0068574B" w:rsidRPr="0068574B" w:rsidRDefault="0068574B" w:rsidP="0068574B">
      <w:pPr>
        <w:spacing w:after="0" w:line="240" w:lineRule="auto"/>
        <w:ind w:firstLine="709"/>
        <w:contextualSpacing/>
        <w:jc w:val="both"/>
        <w:rPr>
          <w:rFonts w:ascii="Times New Roman" w:eastAsia="Times New Roman" w:hAnsi="Times New Roman" w:cs="Times New Roman"/>
          <w:sz w:val="28"/>
          <w:szCs w:val="28"/>
          <w:lang w:val="en-US" w:eastAsia="ru-RU"/>
        </w:rPr>
      </w:pPr>
      <w:r w:rsidRPr="0068574B">
        <w:rPr>
          <w:rFonts w:ascii="Times New Roman" w:eastAsia="Times New Roman" w:hAnsi="Times New Roman" w:cs="Times New Roman"/>
          <w:sz w:val="28"/>
          <w:szCs w:val="28"/>
          <w:lang w:val="en-US" w:eastAsia="ru-RU"/>
        </w:rPr>
        <w:t xml:space="preserve">According to the results of bidding for medium- and long-term periods in April 2020, 15 transactions were concluded in the volume of 331,440 thousand kWh for a total amount of 260,316.1 thousand </w:t>
      </w:r>
      <w:proofErr w:type="spellStart"/>
      <w:r w:rsidRPr="0068574B">
        <w:rPr>
          <w:rFonts w:ascii="Times New Roman" w:eastAsia="Times New Roman" w:hAnsi="Times New Roman" w:cs="Times New Roman"/>
          <w:sz w:val="28"/>
          <w:szCs w:val="28"/>
          <w:lang w:val="en-US" w:eastAsia="ru-RU"/>
        </w:rPr>
        <w:t>tenge</w:t>
      </w:r>
      <w:proofErr w:type="spellEnd"/>
      <w:r w:rsidRPr="0068574B">
        <w:rPr>
          <w:rFonts w:ascii="Times New Roman" w:eastAsia="Times New Roman" w:hAnsi="Times New Roman" w:cs="Times New Roman"/>
          <w:sz w:val="28"/>
          <w:szCs w:val="28"/>
          <w:lang w:val="en-US" w:eastAsia="ru-RU"/>
        </w:rPr>
        <w:t xml:space="preserve"> (excluding VAT). The minimum for this type of centralized bidding was 1.1 </w:t>
      </w:r>
      <w:proofErr w:type="spellStart"/>
      <w:r w:rsidRPr="0068574B">
        <w:rPr>
          <w:rFonts w:ascii="Times New Roman" w:eastAsia="Times New Roman" w:hAnsi="Times New Roman" w:cs="Times New Roman"/>
          <w:sz w:val="28"/>
          <w:szCs w:val="28"/>
          <w:lang w:val="en-US" w:eastAsia="ru-RU"/>
        </w:rPr>
        <w:t>tenge</w:t>
      </w:r>
      <w:proofErr w:type="spellEnd"/>
      <w:r w:rsidRPr="0068574B">
        <w:rPr>
          <w:rFonts w:ascii="Times New Roman" w:eastAsia="Times New Roman" w:hAnsi="Times New Roman" w:cs="Times New Roman"/>
          <w:sz w:val="28"/>
          <w:szCs w:val="28"/>
          <w:lang w:val="en-US" w:eastAsia="ru-RU"/>
        </w:rPr>
        <w:t xml:space="preserve">/kWh (excluding VAT), and the maximum price was 2.43 </w:t>
      </w:r>
      <w:proofErr w:type="spellStart"/>
      <w:r w:rsidRPr="0068574B">
        <w:rPr>
          <w:rFonts w:ascii="Times New Roman" w:eastAsia="Times New Roman" w:hAnsi="Times New Roman" w:cs="Times New Roman"/>
          <w:sz w:val="28"/>
          <w:szCs w:val="28"/>
          <w:lang w:val="en-US" w:eastAsia="ru-RU"/>
        </w:rPr>
        <w:t>tenge</w:t>
      </w:r>
      <w:proofErr w:type="spellEnd"/>
      <w:r w:rsidRPr="0068574B">
        <w:rPr>
          <w:rFonts w:ascii="Times New Roman" w:eastAsia="Times New Roman" w:hAnsi="Times New Roman" w:cs="Times New Roman"/>
          <w:sz w:val="28"/>
          <w:szCs w:val="28"/>
          <w:lang w:val="en-US" w:eastAsia="ru-RU"/>
        </w:rPr>
        <w:t xml:space="preserve">/kWh (excluding VAT). All transactions </w:t>
      </w:r>
      <w:proofErr w:type="gramStart"/>
      <w:r w:rsidRPr="0068574B">
        <w:rPr>
          <w:rFonts w:ascii="Times New Roman" w:eastAsia="Times New Roman" w:hAnsi="Times New Roman" w:cs="Times New Roman"/>
          <w:sz w:val="28"/>
          <w:szCs w:val="28"/>
          <w:lang w:val="en-US" w:eastAsia="ru-RU"/>
        </w:rPr>
        <w:t>were registered</w:t>
      </w:r>
      <w:proofErr w:type="gramEnd"/>
      <w:r w:rsidRPr="0068574B">
        <w:rPr>
          <w:rFonts w:ascii="Times New Roman" w:eastAsia="Times New Roman" w:hAnsi="Times New Roman" w:cs="Times New Roman"/>
          <w:sz w:val="28"/>
          <w:szCs w:val="28"/>
          <w:lang w:val="en-US" w:eastAsia="ru-RU"/>
        </w:rPr>
        <w:t xml:space="preserve"> based on the results of centralized bidding for electricity generated by HPPs during the period of environmental water releases. </w:t>
      </w:r>
    </w:p>
    <w:p w:rsidR="0068574B" w:rsidRPr="0068574B" w:rsidRDefault="0068574B" w:rsidP="0068574B">
      <w:pPr>
        <w:spacing w:after="0" w:line="240" w:lineRule="auto"/>
        <w:ind w:firstLine="709"/>
        <w:contextualSpacing/>
        <w:jc w:val="both"/>
        <w:rPr>
          <w:rFonts w:ascii="Times New Roman" w:eastAsia="Times New Roman" w:hAnsi="Times New Roman" w:cs="Times New Roman"/>
          <w:sz w:val="28"/>
          <w:szCs w:val="28"/>
          <w:lang w:val="en-US" w:eastAsia="ru-RU"/>
        </w:rPr>
      </w:pPr>
      <w:r w:rsidRPr="0068574B">
        <w:rPr>
          <w:rFonts w:ascii="Times New Roman" w:eastAsia="Times New Roman" w:hAnsi="Times New Roman" w:cs="Times New Roman"/>
          <w:sz w:val="28"/>
          <w:szCs w:val="28"/>
          <w:lang w:val="en-US" w:eastAsia="ru-RU"/>
        </w:rPr>
        <w:t xml:space="preserve">Compared to the same period of 2019, in April 2020, there was a 63.3% decrease in the volume of trades for the medium- and long-term period. </w:t>
      </w:r>
    </w:p>
    <w:p w:rsidR="00132C2F" w:rsidRPr="00B02D8C" w:rsidRDefault="0068574B" w:rsidP="0068574B">
      <w:pPr>
        <w:spacing w:after="0" w:line="240" w:lineRule="auto"/>
        <w:ind w:firstLine="709"/>
        <w:contextualSpacing/>
        <w:jc w:val="both"/>
        <w:rPr>
          <w:rFonts w:ascii="Times New Roman" w:eastAsia="Times New Roman" w:hAnsi="Times New Roman" w:cs="Times New Roman"/>
          <w:sz w:val="28"/>
          <w:szCs w:val="28"/>
          <w:lang w:val="en-US" w:eastAsia="ru-RU"/>
        </w:rPr>
      </w:pPr>
      <w:r w:rsidRPr="0068574B">
        <w:rPr>
          <w:rFonts w:ascii="Times New Roman" w:eastAsia="Times New Roman" w:hAnsi="Times New Roman" w:cs="Times New Roman"/>
          <w:sz w:val="28"/>
          <w:szCs w:val="28"/>
          <w:lang w:val="en-US" w:eastAsia="ru-RU"/>
        </w:rPr>
        <w:t xml:space="preserve">In April 2019, 52 transactions with the volume of 902,400 thousand kWh </w:t>
      </w:r>
      <w:proofErr w:type="gramStart"/>
      <w:r w:rsidRPr="0068574B">
        <w:rPr>
          <w:rFonts w:ascii="Times New Roman" w:eastAsia="Times New Roman" w:hAnsi="Times New Roman" w:cs="Times New Roman"/>
          <w:sz w:val="28"/>
          <w:szCs w:val="28"/>
          <w:lang w:val="en-US" w:eastAsia="ru-RU"/>
        </w:rPr>
        <w:t>were concluded</w:t>
      </w:r>
      <w:proofErr w:type="gramEnd"/>
      <w:r w:rsidRPr="0068574B">
        <w:rPr>
          <w:rFonts w:ascii="Times New Roman" w:eastAsia="Times New Roman" w:hAnsi="Times New Roman" w:cs="Times New Roman"/>
          <w:sz w:val="28"/>
          <w:szCs w:val="28"/>
          <w:lang w:val="en-US" w:eastAsia="ru-RU"/>
        </w:rPr>
        <w:t xml:space="preserve"> in bidding for the medium- and long-term period. The minimum price for this type of centralized bidding was 1.1 </w:t>
      </w:r>
      <w:proofErr w:type="spellStart"/>
      <w:r w:rsidRPr="0068574B">
        <w:rPr>
          <w:rFonts w:ascii="Times New Roman" w:eastAsia="Times New Roman" w:hAnsi="Times New Roman" w:cs="Times New Roman"/>
          <w:sz w:val="28"/>
          <w:szCs w:val="28"/>
          <w:lang w:val="en-US" w:eastAsia="ru-RU"/>
        </w:rPr>
        <w:t>tg</w:t>
      </w:r>
      <w:proofErr w:type="spellEnd"/>
      <w:r w:rsidRPr="0068574B">
        <w:rPr>
          <w:rFonts w:ascii="Times New Roman" w:eastAsia="Times New Roman" w:hAnsi="Times New Roman" w:cs="Times New Roman"/>
          <w:sz w:val="28"/>
          <w:szCs w:val="28"/>
          <w:lang w:val="en-US" w:eastAsia="ru-RU"/>
        </w:rPr>
        <w:t>/kWh (excluding VAT)</w:t>
      </w:r>
      <w:proofErr w:type="gramStart"/>
      <w:r w:rsidRPr="0068574B">
        <w:rPr>
          <w:rFonts w:ascii="Times New Roman" w:eastAsia="Times New Roman" w:hAnsi="Times New Roman" w:cs="Times New Roman"/>
          <w:sz w:val="28"/>
          <w:szCs w:val="28"/>
          <w:lang w:val="en-US" w:eastAsia="ru-RU"/>
        </w:rPr>
        <w:t>,</w:t>
      </w:r>
      <w:proofErr w:type="gramEnd"/>
      <w:r w:rsidRPr="0068574B">
        <w:rPr>
          <w:rFonts w:ascii="Times New Roman" w:eastAsia="Times New Roman" w:hAnsi="Times New Roman" w:cs="Times New Roman"/>
          <w:sz w:val="28"/>
          <w:szCs w:val="28"/>
          <w:lang w:val="en-US" w:eastAsia="ru-RU"/>
        </w:rPr>
        <w:t xml:space="preserve"> the maximum price was 5.76 </w:t>
      </w:r>
      <w:proofErr w:type="spellStart"/>
      <w:r w:rsidRPr="0068574B">
        <w:rPr>
          <w:rFonts w:ascii="Times New Roman" w:eastAsia="Times New Roman" w:hAnsi="Times New Roman" w:cs="Times New Roman"/>
          <w:sz w:val="28"/>
          <w:szCs w:val="28"/>
          <w:lang w:val="en-US" w:eastAsia="ru-RU"/>
        </w:rPr>
        <w:t>tg</w:t>
      </w:r>
      <w:proofErr w:type="spellEnd"/>
      <w:r w:rsidRPr="0068574B">
        <w:rPr>
          <w:rFonts w:ascii="Times New Roman" w:eastAsia="Times New Roman" w:hAnsi="Times New Roman" w:cs="Times New Roman"/>
          <w:sz w:val="28"/>
          <w:szCs w:val="28"/>
          <w:lang w:val="en-US" w:eastAsia="ru-RU"/>
        </w:rPr>
        <w:t>/kWh (excluding VAT)</w:t>
      </w:r>
      <w:r w:rsidR="00132C2F" w:rsidRPr="00B02D8C">
        <w:rPr>
          <w:rFonts w:ascii="Times New Roman" w:eastAsia="Times New Roman" w:hAnsi="Times New Roman" w:cs="Times New Roman"/>
          <w:sz w:val="28"/>
          <w:szCs w:val="28"/>
          <w:lang w:val="en-US" w:eastAsia="ru-RU"/>
        </w:rPr>
        <w:t>.</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B02D8C">
        <w:rPr>
          <w:rFonts w:ascii="Times New Roman" w:hAnsi="Times New Roman" w:cs="Times New Roman"/>
          <w:sz w:val="28"/>
          <w:szCs w:val="28"/>
          <w:lang w:val="en-US"/>
        </w:rPr>
        <w:t>May</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68574B">
        <w:rPr>
          <w:rFonts w:ascii="Times New Roman" w:hAnsi="Times New Roman" w:cs="Times New Roman"/>
          <w:sz w:val="28"/>
          <w:szCs w:val="28"/>
          <w:lang w:val="en-US"/>
        </w:rPr>
        <w:t>403.4</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68574B">
        <w:rPr>
          <w:rFonts w:ascii="Times New Roman" w:hAnsi="Times New Roman" w:cs="Times New Roman"/>
          <w:sz w:val="28"/>
          <w:szCs w:val="28"/>
          <w:lang w:val="en-US"/>
        </w:rPr>
        <w:t>453.1</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68574B">
        <w:rPr>
          <w:rFonts w:ascii="Times New Roman" w:hAnsi="Times New Roman" w:cs="Times New Roman"/>
          <w:sz w:val="28"/>
          <w:szCs w:val="28"/>
          <w:lang w:val="en-US"/>
        </w:rPr>
        <w:t>377.4</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68574B">
        <w:rPr>
          <w:rFonts w:ascii="Times New Roman" w:hAnsi="Times New Roman" w:cs="Times New Roman"/>
          <w:sz w:val="28"/>
          <w:szCs w:val="28"/>
          <w:lang w:val="en-US"/>
        </w:rPr>
        <w:t>351.3</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B02D8C">
              <w:rPr>
                <w:rFonts w:ascii="Times New Roman" w:eastAsia="Times New Roman" w:hAnsi="Times New Roman" w:cs="Times New Roman"/>
                <w:b/>
                <w:bCs/>
                <w:sz w:val="24"/>
                <w:szCs w:val="24"/>
                <w:lang w:val="en-US" w:eastAsia="ru-RU"/>
              </w:rPr>
              <w:t>May</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8574B" w:rsidRPr="00967209" w:rsidRDefault="0068574B" w:rsidP="0068574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2 678,5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859,7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-1 818,8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-67,9%</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8574B" w:rsidRPr="00967209" w:rsidRDefault="0068574B" w:rsidP="0068574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2 675,6</w:t>
            </w:r>
          </w:p>
        </w:tc>
        <w:tc>
          <w:tcPr>
            <w:tcW w:w="1241"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403,4</w:t>
            </w:r>
          </w:p>
        </w:tc>
        <w:tc>
          <w:tcPr>
            <w:tcW w:w="1275"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-2 272,2</w:t>
            </w:r>
          </w:p>
        </w:tc>
        <w:tc>
          <w:tcPr>
            <w:tcW w:w="1134"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-84,9%</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8574B" w:rsidRPr="00967209" w:rsidRDefault="0068574B" w:rsidP="0068574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456,3</w:t>
            </w:r>
          </w:p>
        </w:tc>
        <w:tc>
          <w:tcPr>
            <w:tcW w:w="1275"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453,4</w:t>
            </w:r>
          </w:p>
        </w:tc>
        <w:tc>
          <w:tcPr>
            <w:tcW w:w="1134"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rPr>
                <w:rFonts w:ascii="Times New Roman" w:hAnsi="Times New Roman" w:cs="Times New Roman"/>
                <w:bCs/>
                <w:i/>
                <w:color w:val="000000" w:themeColor="text1"/>
              </w:rPr>
            </w:pPr>
            <w:r w:rsidRPr="0004437A">
              <w:rPr>
                <w:rFonts w:ascii="Times New Roman" w:hAnsi="Times New Roman" w:cs="Times New Roman"/>
                <w:bCs/>
                <w:i/>
                <w:color w:val="000000" w:themeColor="text1"/>
              </w:rPr>
              <w:t>15793%</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8574B" w:rsidRPr="00967209" w:rsidRDefault="0068574B" w:rsidP="0068574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534,8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455,7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-79,1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-14,8%</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8574B" w:rsidRPr="00967209" w:rsidRDefault="0068574B" w:rsidP="0068574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534,0</w:t>
            </w:r>
          </w:p>
        </w:tc>
        <w:tc>
          <w:tcPr>
            <w:tcW w:w="1241"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453,1</w:t>
            </w:r>
          </w:p>
        </w:tc>
        <w:tc>
          <w:tcPr>
            <w:tcW w:w="1275"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-81,0</w:t>
            </w:r>
          </w:p>
        </w:tc>
        <w:tc>
          <w:tcPr>
            <w:tcW w:w="1134"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-15,2%</w:t>
            </w:r>
          </w:p>
        </w:tc>
      </w:tr>
      <w:tr w:rsidR="0068574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8574B" w:rsidRPr="00967209" w:rsidRDefault="0068574B" w:rsidP="0068574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0,8</w:t>
            </w:r>
          </w:p>
        </w:tc>
        <w:tc>
          <w:tcPr>
            <w:tcW w:w="1241" w:type="dxa"/>
            <w:tcBorders>
              <w:top w:val="nil"/>
              <w:left w:val="nil"/>
              <w:bottom w:val="single" w:sz="4" w:space="0" w:color="auto"/>
              <w:right w:val="single" w:sz="4" w:space="0" w:color="auto"/>
            </w:tcBorders>
            <w:shd w:val="clear" w:color="auto" w:fill="auto"/>
            <w:noWrap/>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1,8</w:t>
            </w:r>
          </w:p>
        </w:tc>
        <w:tc>
          <w:tcPr>
            <w:tcW w:w="1134" w:type="dxa"/>
            <w:tcBorders>
              <w:top w:val="nil"/>
              <w:left w:val="nil"/>
              <w:bottom w:val="single" w:sz="4" w:space="0" w:color="auto"/>
              <w:right w:val="single" w:sz="4" w:space="0" w:color="auto"/>
            </w:tcBorders>
            <w:vAlign w:val="center"/>
          </w:tcPr>
          <w:p w:rsidR="0068574B" w:rsidRPr="0004437A" w:rsidRDefault="0068574B" w:rsidP="0068574B">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231,1%</w:t>
            </w:r>
          </w:p>
        </w:tc>
      </w:tr>
      <w:tr w:rsidR="0068574B"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8574B" w:rsidRPr="00967209" w:rsidRDefault="0068574B" w:rsidP="0068574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-2 143,7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-404,0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1 739,7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8574B" w:rsidRPr="0004437A" w:rsidRDefault="0068574B" w:rsidP="0068574B">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-81,2%</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Armenia, Belarus, Kazakhstan, Kyrgyzstan and Russia.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May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May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(May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May 29, 2020) and one meeting of the Subcommittee members (February 20-21, 2020).</w:t>
      </w:r>
      <w:proofErr w:type="gramEnd"/>
      <w:r w:rsidRPr="0068574B">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B02D8C"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B02D8C"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B02D8C"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B02D8C"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2"/>
    <w:p w:rsidR="007E21EB" w:rsidRDefault="007E21EB" w:rsidP="00512A3A">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EEC details roadmap for the formation of a common energy market of the EAEU (23.06.2020).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roadmap of measures for the formation of a common electric power (CEP) market of the five countries of the Eurasian Economic Union was approved at the 13th meeting of the Advisory Committee on Electricity. It specifies and details the intermediate stages of work to create a common market," the press release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The minutes of the event, which was held in absentia due to COVID measures, were signed by Emil </w:t>
      </w:r>
      <w:proofErr w:type="spellStart"/>
      <w:r w:rsidRPr="00575B68">
        <w:rPr>
          <w:rFonts w:ascii="Times New Roman" w:eastAsia="Times New Roman" w:hAnsi="Times New Roman" w:cs="Times New Roman"/>
          <w:color w:val="000000"/>
          <w:sz w:val="28"/>
          <w:szCs w:val="28"/>
          <w:lang w:val="en-US"/>
        </w:rPr>
        <w:t>Kaikiev</w:t>
      </w:r>
      <w:proofErr w:type="spellEnd"/>
      <w:r w:rsidRPr="00575B68">
        <w:rPr>
          <w:rFonts w:ascii="Times New Roman" w:eastAsia="Times New Roman" w:hAnsi="Times New Roman" w:cs="Times New Roman"/>
          <w:color w:val="000000"/>
          <w:sz w:val="28"/>
          <w:szCs w:val="28"/>
          <w:lang w:val="en-US"/>
        </w:rPr>
        <w:t>, a member of the EEC Collegium (Minister) for Energy and Infrastructure</w:t>
      </w:r>
      <w:proofErr w:type="gram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Thus, the EEC stressed, "work continues on the formation of the EAEU OER, which should start functioning no later than January 1, 2025."</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full-fledged launch of the Union's OER can lead to an increase in the volume of mutual trade in electricity, will create prerequisites for strengthening the economies of the EAEU countries," </w:t>
      </w:r>
      <w:proofErr w:type="spellStart"/>
      <w:r w:rsidRPr="00575B68">
        <w:rPr>
          <w:rFonts w:ascii="Times New Roman" w:eastAsia="Times New Roman" w:hAnsi="Times New Roman" w:cs="Times New Roman"/>
          <w:color w:val="000000"/>
          <w:sz w:val="28"/>
          <w:szCs w:val="28"/>
          <w:lang w:val="en-US"/>
        </w:rPr>
        <w:t>Kaikiev</w:t>
      </w:r>
      <w:proofErr w:type="spellEnd"/>
      <w:r w:rsidRPr="00575B68">
        <w:rPr>
          <w:rFonts w:ascii="Times New Roman" w:eastAsia="Times New Roman" w:hAnsi="Times New Roman" w:cs="Times New Roman"/>
          <w:color w:val="000000"/>
          <w:sz w:val="28"/>
          <w:szCs w:val="28"/>
          <w:lang w:val="en-US"/>
        </w:rPr>
        <w:t xml:space="preserve"> noted.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The architecture of the upper level of the roadmap </w:t>
      </w:r>
      <w:proofErr w:type="gramStart"/>
      <w:r w:rsidRPr="00575B68">
        <w:rPr>
          <w:rFonts w:ascii="Times New Roman" w:eastAsia="Times New Roman" w:hAnsi="Times New Roman" w:cs="Times New Roman"/>
          <w:color w:val="000000"/>
          <w:sz w:val="28"/>
          <w:szCs w:val="28"/>
          <w:lang w:val="en-US"/>
        </w:rPr>
        <w:t>was worked out and approved earlier</w:t>
      </w:r>
      <w:proofErr w:type="gramEnd"/>
      <w:r w:rsidRPr="00575B68">
        <w:rPr>
          <w:rFonts w:ascii="Times New Roman" w:eastAsia="Times New Roman" w:hAnsi="Times New Roman" w:cs="Times New Roman"/>
          <w:color w:val="000000"/>
          <w:sz w:val="28"/>
          <w:szCs w:val="28"/>
          <w:lang w:val="en-US"/>
        </w:rPr>
        <w:t>. The heads of the EAEU member states approved the Action Plan aimed at forming a common electricity market on December 20, 2019. The document sets deadlines for the adoption of acts (rules, regulations) governing the functioning of the EER of the EAEU. It also sets deadlines for a number of organizational measures, such as the selection of trading platforms and testing of the technological basis of the market.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 order to optimize the sequence of processes for the creation of SEER EAEU, the experts of the countries considered it necessary to determine the intermediate stages of development and approval of draft documents," - explained in the EEC.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For this purpose, together with the EEC was prepared a draft "road map", which for each of the documents contains the timing of approval by the Advisory Committee, the conduct of regulatory impact assessment and alternate discussion of the bodies of the Union. It is </w:t>
      </w:r>
      <w:proofErr w:type="gramStart"/>
      <w:r w:rsidR="00575B68" w:rsidRPr="00575B68">
        <w:rPr>
          <w:rFonts w:ascii="Times New Roman" w:eastAsia="Times New Roman" w:hAnsi="Times New Roman" w:cs="Times New Roman"/>
          <w:color w:val="000000"/>
          <w:sz w:val="28"/>
          <w:szCs w:val="28"/>
          <w:lang w:val="en-US"/>
        </w:rPr>
        <w:t>reported</w:t>
      </w:r>
      <w:proofErr w:type="gramEnd"/>
      <w:r w:rsidRPr="00575B68">
        <w:rPr>
          <w:rFonts w:ascii="Times New Roman" w:eastAsia="Times New Roman" w:hAnsi="Times New Roman" w:cs="Times New Roman"/>
          <w:color w:val="000000"/>
          <w:sz w:val="28"/>
          <w:szCs w:val="28"/>
          <w:lang w:val="en-US"/>
        </w:rPr>
        <w:t xml:space="preserve"> "all parties supported the approval of this "road map". It </w:t>
      </w:r>
      <w:proofErr w:type="gramStart"/>
      <w:r w:rsidRPr="00575B68">
        <w:rPr>
          <w:rFonts w:ascii="Times New Roman" w:eastAsia="Times New Roman" w:hAnsi="Times New Roman" w:cs="Times New Roman"/>
          <w:color w:val="000000"/>
          <w:sz w:val="28"/>
          <w:szCs w:val="28"/>
          <w:lang w:val="en-US"/>
        </w:rPr>
        <w:t>is noted</w:t>
      </w:r>
      <w:proofErr w:type="gramEnd"/>
      <w:r w:rsidRPr="00575B68">
        <w:rPr>
          <w:rFonts w:ascii="Times New Roman" w:eastAsia="Times New Roman" w:hAnsi="Times New Roman" w:cs="Times New Roman"/>
          <w:color w:val="000000"/>
          <w:sz w:val="28"/>
          <w:szCs w:val="28"/>
          <w:lang w:val="en-US"/>
        </w:rPr>
        <w:t xml:space="preserve"> that members of the subcommittee on the formation of the EER EAEU Advisory Committee on Electricity must be guided by the approved in the document interim deadlines for work on the acts.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It is noted that "on the agenda issue related to approaches to the definition and distribution of capacity of interstate sections (interstate power lines), the positions of the parties have converged." "Progress has been made, which will allow </w:t>
      </w:r>
      <w:proofErr w:type="gramStart"/>
      <w:r w:rsidRPr="00575B68">
        <w:rPr>
          <w:rFonts w:ascii="Times New Roman" w:eastAsia="Times New Roman" w:hAnsi="Times New Roman" w:cs="Times New Roman"/>
          <w:color w:val="000000"/>
          <w:sz w:val="28"/>
          <w:szCs w:val="28"/>
          <w:lang w:val="en-US"/>
        </w:rPr>
        <w:t>to advance</w:t>
      </w:r>
      <w:proofErr w:type="gramEnd"/>
      <w:r w:rsidRPr="00575B68">
        <w:rPr>
          <w:rFonts w:ascii="Times New Roman" w:eastAsia="Times New Roman" w:hAnsi="Times New Roman" w:cs="Times New Roman"/>
          <w:color w:val="000000"/>
          <w:sz w:val="28"/>
          <w:szCs w:val="28"/>
          <w:lang w:val="en-US"/>
        </w:rPr>
        <w:t xml:space="preserve"> at the expert level in the development of draft rules for the definition and distribution of capacity," - emphasized in the EEC. </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Kyrgyz Republic</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At an annual GDP growth rate of 4.7%, electricity demand </w:t>
      </w:r>
      <w:proofErr w:type="gramStart"/>
      <w:r w:rsidRPr="0068574B">
        <w:rPr>
          <w:rFonts w:ascii="Times New Roman" w:eastAsia="Times New Roman" w:hAnsi="Times New Roman" w:cs="Times New Roman"/>
          <w:b/>
          <w:color w:val="000000"/>
          <w:sz w:val="28"/>
          <w:szCs w:val="28"/>
          <w:lang w:val="en-US"/>
        </w:rPr>
        <w:t>is expected</w:t>
      </w:r>
      <w:proofErr w:type="gramEnd"/>
      <w:r w:rsidRPr="0068574B">
        <w:rPr>
          <w:rFonts w:ascii="Times New Roman" w:eastAsia="Times New Roman" w:hAnsi="Times New Roman" w:cs="Times New Roman"/>
          <w:b/>
          <w:color w:val="000000"/>
          <w:sz w:val="28"/>
          <w:szCs w:val="28"/>
          <w:lang w:val="en-US"/>
        </w:rPr>
        <w:t xml:space="preserve"> to grow by 17% by 2025 and by 25% by 2030 - Concept for the Development of the Fuel and Energy Complex of the Kyrgyz Republic (08.06.2020).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With an annual GDP growth rate of 104.7%, electricity demand </w:t>
      </w:r>
      <w:proofErr w:type="gramStart"/>
      <w:r w:rsidRPr="00575B68">
        <w:rPr>
          <w:rFonts w:ascii="Times New Roman" w:eastAsia="Times New Roman" w:hAnsi="Times New Roman" w:cs="Times New Roman"/>
          <w:color w:val="000000"/>
          <w:sz w:val="28"/>
          <w:szCs w:val="28"/>
          <w:lang w:val="en-US"/>
        </w:rPr>
        <w:t>is expected</w:t>
      </w:r>
      <w:proofErr w:type="gramEnd"/>
      <w:r w:rsidRPr="00575B68">
        <w:rPr>
          <w:rFonts w:ascii="Times New Roman" w:eastAsia="Times New Roman" w:hAnsi="Times New Roman" w:cs="Times New Roman"/>
          <w:color w:val="000000"/>
          <w:sz w:val="28"/>
          <w:szCs w:val="28"/>
          <w:lang w:val="en-US"/>
        </w:rPr>
        <w:t xml:space="preserve"> to grow by 117% by 2025 and by 125% by 2030 compared to 2018, according to the draft Concept for the Development of the Fuel and Energy Complex of the Kyrgyz Republic until 2030 of the Kyrgyz Republic.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terms of sectors, high growth rates </w:t>
      </w:r>
      <w:proofErr w:type="gramStart"/>
      <w:r w:rsidRPr="00575B68">
        <w:rPr>
          <w:rFonts w:ascii="Times New Roman" w:eastAsia="Times New Roman" w:hAnsi="Times New Roman" w:cs="Times New Roman"/>
          <w:color w:val="000000"/>
          <w:sz w:val="28"/>
          <w:szCs w:val="28"/>
          <w:lang w:val="en-US"/>
        </w:rPr>
        <w:t>are expected</w:t>
      </w:r>
      <w:proofErr w:type="gramEnd"/>
      <w:r w:rsidRPr="00575B68">
        <w:rPr>
          <w:rFonts w:ascii="Times New Roman" w:eastAsia="Times New Roman" w:hAnsi="Times New Roman" w:cs="Times New Roman"/>
          <w:color w:val="000000"/>
          <w:sz w:val="28"/>
          <w:szCs w:val="28"/>
          <w:lang w:val="en-US"/>
        </w:rPr>
        <w:t xml:space="preserve"> in housing and communal services and population, construction, industry due to the development of mining, light and processing industries.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the document, ensuring energy efficiency of GDP </w:t>
      </w:r>
      <w:proofErr w:type="gramStart"/>
      <w:r w:rsidRPr="00575B68">
        <w:rPr>
          <w:rFonts w:ascii="Times New Roman" w:eastAsia="Times New Roman" w:hAnsi="Times New Roman" w:cs="Times New Roman"/>
          <w:color w:val="000000"/>
          <w:sz w:val="28"/>
          <w:szCs w:val="28"/>
          <w:lang w:val="en-US"/>
        </w:rPr>
        <w:t>can be achieved</w:t>
      </w:r>
      <w:proofErr w:type="gramEnd"/>
      <w:r w:rsidRPr="00575B68">
        <w:rPr>
          <w:rFonts w:ascii="Times New Roman" w:eastAsia="Times New Roman" w:hAnsi="Times New Roman" w:cs="Times New Roman"/>
          <w:color w:val="000000"/>
          <w:sz w:val="28"/>
          <w:szCs w:val="28"/>
          <w:lang w:val="en-US"/>
        </w:rPr>
        <w:t xml:space="preserve"> with an annual reduction in the energy intensity of GDP by 1.5%, and by 20% for the period 2020-2030.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Electricity consumption growth rates</w:t>
      </w:r>
      <w:proofErr w:type="gramEnd"/>
      <w:r w:rsidRPr="00575B68">
        <w:rPr>
          <w:rFonts w:ascii="Times New Roman" w:eastAsia="Times New Roman" w:hAnsi="Times New Roman" w:cs="Times New Roman"/>
          <w:color w:val="000000"/>
          <w:sz w:val="28"/>
          <w:szCs w:val="28"/>
          <w:lang w:val="en-US"/>
        </w:rPr>
        <w:t xml:space="preserve"> should be lower than GDP growth rates with an annual reduction of GDP electricity intensity by 1-1.6%, and for the period 2015-2030 - by 15-19% under the scenarios. Ensuring the reduction of FER consumption growth rates compared to GDP growth rates and, accordingly, the regularity of annual reduction rates of energy and electricity intensity of GDP corresponds to the principles of energy-saving policy and development of the "green economy". If GDP growth rates increase, the projected demand for FER will also increase, in which case the degree of increase will depend on energy prices - the greater their increase, the smaller the degree of increase in demand.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"The solution of social problems will be provided by the growth of electricity consumption per capita for the period 2019-2030 by 1.57 times with population growth by 1.18 times and in the amount of 2,600 to 2,816 kWh per person. Diversification of TEB will be ensured by increasing the level of gasification of settlements, involvement of RES with the construction of small HPPs and the development of the coal industry, SES and biogas plants, which will contribute to the reliability of energy supply in the regions of the country and the release of electricity, coal and oil products. Thus, in the deficit Chui oblast it will be possible to ensure substitution of 8-10% of electricity demand, in Jalal-Abad oblast - 5-6%, in Issyk-Kul oblast - 2-3%, in </w:t>
      </w:r>
      <w:proofErr w:type="spellStart"/>
      <w:r w:rsidRPr="00575B68">
        <w:rPr>
          <w:rFonts w:ascii="Times New Roman" w:eastAsia="Times New Roman" w:hAnsi="Times New Roman" w:cs="Times New Roman"/>
          <w:color w:val="000000"/>
          <w:sz w:val="28"/>
          <w:szCs w:val="28"/>
          <w:lang w:val="en-US"/>
        </w:rPr>
        <w:t>Talas</w:t>
      </w:r>
      <w:proofErr w:type="spellEnd"/>
      <w:r w:rsidRPr="00575B68">
        <w:rPr>
          <w:rFonts w:ascii="Times New Roman" w:eastAsia="Times New Roman" w:hAnsi="Times New Roman" w:cs="Times New Roman"/>
          <w:color w:val="000000"/>
          <w:sz w:val="28"/>
          <w:szCs w:val="28"/>
          <w:lang w:val="en-US"/>
        </w:rPr>
        <w:t xml:space="preserve"> oblast - up to 2%, in Osh oblast - 2-3%," the draft concept says.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the authors, the tasks on the vector "Management of demand for energy carriers of the real sector of the economy, as well as the formation of a rational structure of the fuel and energy balance of the country and regions" </w:t>
      </w:r>
      <w:proofErr w:type="gramStart"/>
      <w:r w:rsidRPr="00575B68">
        <w:rPr>
          <w:rFonts w:ascii="Times New Roman" w:eastAsia="Times New Roman" w:hAnsi="Times New Roman" w:cs="Times New Roman"/>
          <w:color w:val="000000"/>
          <w:sz w:val="28"/>
          <w:szCs w:val="28"/>
          <w:lang w:val="en-US"/>
        </w:rPr>
        <w:t>should be aimed at</w:t>
      </w:r>
      <w:proofErr w:type="gram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Forecasting energy consumption growth rates lower than GDP and gross output growth rates by sectors and by types of energy carriers, including industry, agriculture, construction, housing and utilities sector and population;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ensuring</w:t>
      </w:r>
      <w:proofErr w:type="gramEnd"/>
      <w:r w:rsidRPr="00575B68">
        <w:rPr>
          <w:rFonts w:ascii="Times New Roman" w:eastAsia="Times New Roman" w:hAnsi="Times New Roman" w:cs="Times New Roman"/>
          <w:color w:val="000000"/>
          <w:sz w:val="28"/>
          <w:szCs w:val="28"/>
          <w:lang w:val="en-US"/>
        </w:rPr>
        <w:t xml:space="preserve"> annual rates of reduction of GDP energy intensity at the level of 1-1.5%;</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diversification</w:t>
      </w:r>
      <w:proofErr w:type="gramEnd"/>
      <w:r w:rsidRPr="00575B68">
        <w:rPr>
          <w:rFonts w:ascii="Times New Roman" w:eastAsia="Times New Roman" w:hAnsi="Times New Roman" w:cs="Times New Roman"/>
          <w:color w:val="000000"/>
          <w:sz w:val="28"/>
          <w:szCs w:val="28"/>
          <w:lang w:val="en-US"/>
        </w:rPr>
        <w:t xml:space="preserve"> of the fuel and energy resources of the Kyrgyz Republic based on the rational use of fuel and energy resources and renewable energy sources.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Kyrgyzstan ranks 9th in the world after Norway in terms of hydropower reserves - SCPEN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hydropower potential of water resources of the Kyrgyz Republic is 142 billion kWh of possible annual electricity generation and ranks 9th in the world after Norway in terms of reserves. This </w:t>
      </w:r>
      <w:proofErr w:type="gramStart"/>
      <w:r w:rsidRPr="00575B68">
        <w:rPr>
          <w:rFonts w:ascii="Times New Roman" w:eastAsia="Times New Roman" w:hAnsi="Times New Roman" w:cs="Times New Roman"/>
          <w:color w:val="000000"/>
          <w:sz w:val="28"/>
          <w:szCs w:val="28"/>
          <w:lang w:val="en-US"/>
        </w:rPr>
        <w:t>is stated</w:t>
      </w:r>
      <w:proofErr w:type="gramEnd"/>
      <w:r w:rsidRPr="00575B68">
        <w:rPr>
          <w:rFonts w:ascii="Times New Roman" w:eastAsia="Times New Roman" w:hAnsi="Times New Roman" w:cs="Times New Roman"/>
          <w:color w:val="000000"/>
          <w:sz w:val="28"/>
          <w:szCs w:val="28"/>
          <w:lang w:val="en-US"/>
        </w:rPr>
        <w:t xml:space="preserve"> in the Concept of Development of Fuel and Energy Complex of the Kyrgyz Republic until 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reserves are concentrated in the basin of the following rivers: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(36%), Fergana Valley (</w:t>
      </w:r>
      <w:proofErr w:type="spellStart"/>
      <w:r w:rsidRPr="00575B68">
        <w:rPr>
          <w:rFonts w:ascii="Times New Roman" w:eastAsia="Times New Roman" w:hAnsi="Times New Roman" w:cs="Times New Roman"/>
          <w:color w:val="000000"/>
          <w:sz w:val="28"/>
          <w:szCs w:val="28"/>
          <w:lang w:val="en-US"/>
        </w:rPr>
        <w:t>Chatkal</w:t>
      </w:r>
      <w:proofErr w:type="spellEnd"/>
      <w:r w:rsidRPr="00575B68">
        <w:rPr>
          <w:rFonts w:ascii="Times New Roman" w:eastAsia="Times New Roman" w:hAnsi="Times New Roman" w:cs="Times New Roman"/>
          <w:color w:val="000000"/>
          <w:sz w:val="28"/>
          <w:szCs w:val="28"/>
          <w:lang w:val="en-US"/>
        </w:rPr>
        <w:t xml:space="preserve"> and others - 27%), </w:t>
      </w:r>
      <w:proofErr w:type="spellStart"/>
      <w:r w:rsidRPr="00575B68">
        <w:rPr>
          <w:rFonts w:ascii="Times New Roman" w:eastAsia="Times New Roman" w:hAnsi="Times New Roman" w:cs="Times New Roman"/>
          <w:color w:val="000000"/>
          <w:sz w:val="28"/>
          <w:szCs w:val="28"/>
          <w:lang w:val="en-US"/>
        </w:rPr>
        <w:t>Saryjaz</w:t>
      </w:r>
      <w:proofErr w:type="spellEnd"/>
      <w:r w:rsidRPr="00575B68">
        <w:rPr>
          <w:rFonts w:ascii="Times New Roman" w:eastAsia="Times New Roman" w:hAnsi="Times New Roman" w:cs="Times New Roman"/>
          <w:color w:val="000000"/>
          <w:sz w:val="28"/>
          <w:szCs w:val="28"/>
          <w:lang w:val="en-US"/>
        </w:rPr>
        <w:t xml:space="preserve"> (10.7%), Chu (9%). The level of development reaches 10%, of which the most developed is the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river basin with potential capacity of 6970 MW.</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"Electricity production depends on natural and climatic conditions and water availability in the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River basin and its tributaries. At the same time, cycles of low water and high water alternate every 3-4 years. Accordingly, electricity production fluctuates within 12-15 billion kWh. The Lower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cascade of hydroelectric power plants (HPPs) with reservoirs of perennial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- 19 billion m3) and seasonal regulation (</w:t>
      </w:r>
      <w:proofErr w:type="spellStart"/>
      <w:r w:rsidRPr="00575B68">
        <w:rPr>
          <w:rFonts w:ascii="Times New Roman" w:eastAsia="Times New Roman" w:hAnsi="Times New Roman" w:cs="Times New Roman"/>
          <w:color w:val="000000"/>
          <w:sz w:val="28"/>
          <w:szCs w:val="28"/>
          <w:lang w:val="en-US"/>
        </w:rPr>
        <w:t>Kurpsay</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Tashkumyr</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Shamaldysay</w:t>
      </w:r>
      <w:proofErr w:type="spellEnd"/>
      <w:r w:rsidRPr="00575B68">
        <w:rPr>
          <w:rFonts w:ascii="Times New Roman" w:eastAsia="Times New Roman" w:hAnsi="Times New Roman" w:cs="Times New Roman"/>
          <w:color w:val="000000"/>
          <w:sz w:val="28"/>
          <w:szCs w:val="28"/>
          <w:lang w:val="en-US"/>
        </w:rPr>
        <w:t xml:space="preserve"> and </w:t>
      </w:r>
      <w:proofErr w:type="spellStart"/>
      <w:r w:rsidRPr="00575B68">
        <w:rPr>
          <w:rFonts w:ascii="Times New Roman" w:eastAsia="Times New Roman" w:hAnsi="Times New Roman" w:cs="Times New Roman"/>
          <w:color w:val="000000"/>
          <w:sz w:val="28"/>
          <w:szCs w:val="28"/>
          <w:lang w:val="en-US"/>
        </w:rPr>
        <w:t>Uchkurgan</w:t>
      </w:r>
      <w:proofErr w:type="spellEnd"/>
      <w:r w:rsidRPr="00575B68">
        <w:rPr>
          <w:rFonts w:ascii="Times New Roman" w:eastAsia="Times New Roman" w:hAnsi="Times New Roman" w:cs="Times New Roman"/>
          <w:color w:val="000000"/>
          <w:sz w:val="28"/>
          <w:szCs w:val="28"/>
          <w:lang w:val="en-US"/>
        </w:rPr>
        <w:t xml:space="preserve">) operate in the lower reaches of the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River basin. The main generating capacities - </w:t>
      </w:r>
      <w:proofErr w:type="spellStart"/>
      <w:r w:rsidRPr="00575B68">
        <w:rPr>
          <w:rFonts w:ascii="Times New Roman" w:eastAsia="Times New Roman" w:hAnsi="Times New Roman" w:cs="Times New Roman"/>
          <w:color w:val="000000"/>
          <w:sz w:val="28"/>
          <w:szCs w:val="28"/>
          <w:lang w:val="en-US"/>
        </w:rPr>
        <w:t>Nizhne-Naryn</w:t>
      </w:r>
      <w:proofErr w:type="spellEnd"/>
      <w:r w:rsidRPr="00575B68">
        <w:rPr>
          <w:rFonts w:ascii="Times New Roman" w:eastAsia="Times New Roman" w:hAnsi="Times New Roman" w:cs="Times New Roman"/>
          <w:color w:val="000000"/>
          <w:sz w:val="28"/>
          <w:szCs w:val="28"/>
          <w:lang w:val="en-US"/>
        </w:rPr>
        <w:t xml:space="preserve"> HPP cascade with installed capacity of 2,860 MW located in Jalal-Abad oblast, At-</w:t>
      </w:r>
      <w:proofErr w:type="spellStart"/>
      <w:r w:rsidRPr="00575B68">
        <w:rPr>
          <w:rFonts w:ascii="Times New Roman" w:eastAsia="Times New Roman" w:hAnsi="Times New Roman" w:cs="Times New Roman"/>
          <w:color w:val="000000"/>
          <w:sz w:val="28"/>
          <w:szCs w:val="28"/>
          <w:lang w:val="en-US"/>
        </w:rPr>
        <w:t>Bashinsk</w:t>
      </w:r>
      <w:proofErr w:type="spellEnd"/>
      <w:r w:rsidRPr="00575B68">
        <w:rPr>
          <w:rFonts w:ascii="Times New Roman" w:eastAsia="Times New Roman" w:hAnsi="Times New Roman" w:cs="Times New Roman"/>
          <w:color w:val="000000"/>
          <w:sz w:val="28"/>
          <w:szCs w:val="28"/>
          <w:lang w:val="en-US"/>
        </w:rPr>
        <w:t xml:space="preserve"> HPP with capacity of 40 MW in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oblast are part of JSC "Electric Power Plants"," the review says.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total gross hydropower potential of small rivers and watercourses surveyed on the territory of the republic exceeds 80 billion kWh per year, of which technically acceptable for development is an average of 6 billion kWh per year. The level of their utilization is 0.000003%.</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Electricity losses in the energy system of Kyrgyzstan in 2019 amounted to 2.3 billion KGS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Electricity losses in 2019 amounted to 2 billion 294 million 408, 593 thousand kWh or 15.28% of the receipt in the networks of the energy system of Kyrgyzstan. This </w:t>
      </w:r>
      <w:proofErr w:type="gramStart"/>
      <w:r w:rsidRPr="00575B68">
        <w:rPr>
          <w:rFonts w:ascii="Times New Roman" w:eastAsia="Times New Roman" w:hAnsi="Times New Roman" w:cs="Times New Roman"/>
          <w:color w:val="000000"/>
          <w:sz w:val="28"/>
          <w:szCs w:val="28"/>
          <w:lang w:val="en-US"/>
        </w:rPr>
        <w:t>is stated</w:t>
      </w:r>
      <w:proofErr w:type="gramEnd"/>
      <w:r w:rsidRPr="00575B68">
        <w:rPr>
          <w:rFonts w:ascii="Times New Roman" w:eastAsia="Times New Roman" w:hAnsi="Times New Roman" w:cs="Times New Roman"/>
          <w:color w:val="000000"/>
          <w:sz w:val="28"/>
          <w:szCs w:val="28"/>
          <w:lang w:val="en-US"/>
        </w:rPr>
        <w:t xml:space="preserve"> in the materials of KERC.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Including losses of electric power by NESK amounted to 800 million 257,115 thousand kWh or 5.48% of the inflow into the networks of NESK.</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For distribution companies as a whole, losses amounted to 1,494,151,478 thou. </w:t>
      </w:r>
      <w:proofErr w:type="gramStart"/>
      <w:r w:rsidRPr="00575B68">
        <w:rPr>
          <w:rFonts w:ascii="Times New Roman" w:eastAsia="Times New Roman" w:hAnsi="Times New Roman" w:cs="Times New Roman"/>
          <w:color w:val="000000"/>
          <w:sz w:val="28"/>
          <w:szCs w:val="28"/>
          <w:lang w:val="en-US"/>
        </w:rPr>
        <w:t>kWh</w:t>
      </w:r>
      <w:proofErr w:type="gramEnd"/>
      <w:r w:rsidRPr="00575B68">
        <w:rPr>
          <w:rFonts w:ascii="Times New Roman" w:eastAsia="Times New Roman" w:hAnsi="Times New Roman" w:cs="Times New Roman"/>
          <w:color w:val="000000"/>
          <w:sz w:val="28"/>
          <w:szCs w:val="28"/>
          <w:lang w:val="en-US"/>
        </w:rPr>
        <w:t xml:space="preserve"> or 12.45% of grid losses.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Including losses in the grids of JSC "</w:t>
      </w:r>
      <w:proofErr w:type="spellStart"/>
      <w:r w:rsidRPr="00575B68">
        <w:rPr>
          <w:rFonts w:ascii="Times New Roman" w:eastAsia="Times New Roman" w:hAnsi="Times New Roman" w:cs="Times New Roman"/>
          <w:color w:val="000000"/>
          <w:sz w:val="28"/>
          <w:szCs w:val="28"/>
          <w:lang w:val="en-US"/>
        </w:rPr>
        <w:t>Severelektro</w:t>
      </w:r>
      <w:proofErr w:type="spellEnd"/>
      <w:r w:rsidRPr="00575B68">
        <w:rPr>
          <w:rFonts w:ascii="Times New Roman" w:eastAsia="Times New Roman" w:hAnsi="Times New Roman" w:cs="Times New Roman"/>
          <w:color w:val="000000"/>
          <w:sz w:val="28"/>
          <w:szCs w:val="28"/>
          <w:lang w:val="en-US"/>
        </w:rPr>
        <w:t xml:space="preserve">" amounted to 703 </w:t>
      </w:r>
      <w:proofErr w:type="spellStart"/>
      <w:r w:rsidRPr="00575B68">
        <w:rPr>
          <w:rFonts w:ascii="Times New Roman" w:eastAsia="Times New Roman" w:hAnsi="Times New Roman" w:cs="Times New Roman"/>
          <w:color w:val="000000"/>
          <w:sz w:val="28"/>
          <w:szCs w:val="28"/>
          <w:lang w:val="en-US"/>
        </w:rPr>
        <w:t>mln</w:t>
      </w:r>
      <w:proofErr w:type="spellEnd"/>
      <w:r w:rsidRPr="00575B68">
        <w:rPr>
          <w:rFonts w:ascii="Times New Roman" w:eastAsia="Times New Roman" w:hAnsi="Times New Roman" w:cs="Times New Roman"/>
          <w:color w:val="000000"/>
          <w:sz w:val="28"/>
          <w:szCs w:val="28"/>
          <w:lang w:val="en-US"/>
        </w:rPr>
        <w:t xml:space="preserve"> 484,864 thousand kWh, JSC "</w:t>
      </w:r>
      <w:proofErr w:type="spellStart"/>
      <w:r w:rsidRPr="00575B68">
        <w:rPr>
          <w:rFonts w:ascii="Times New Roman" w:eastAsia="Times New Roman" w:hAnsi="Times New Roman" w:cs="Times New Roman"/>
          <w:color w:val="000000"/>
          <w:sz w:val="28"/>
          <w:szCs w:val="28"/>
          <w:lang w:val="en-US"/>
        </w:rPr>
        <w:t>Vostokelektro</w:t>
      </w:r>
      <w:proofErr w:type="spellEnd"/>
      <w:r w:rsidRPr="00575B68">
        <w:rPr>
          <w:rFonts w:ascii="Times New Roman" w:eastAsia="Times New Roman" w:hAnsi="Times New Roman" w:cs="Times New Roman"/>
          <w:color w:val="000000"/>
          <w:sz w:val="28"/>
          <w:szCs w:val="28"/>
          <w:lang w:val="en-US"/>
        </w:rPr>
        <w:t xml:space="preserve">" - 237 </w:t>
      </w:r>
      <w:proofErr w:type="spellStart"/>
      <w:r w:rsidRPr="00575B68">
        <w:rPr>
          <w:rFonts w:ascii="Times New Roman" w:eastAsia="Times New Roman" w:hAnsi="Times New Roman" w:cs="Times New Roman"/>
          <w:color w:val="000000"/>
          <w:sz w:val="28"/>
          <w:szCs w:val="28"/>
          <w:lang w:val="en-US"/>
        </w:rPr>
        <w:t>mln</w:t>
      </w:r>
      <w:proofErr w:type="spellEnd"/>
      <w:r w:rsidRPr="00575B68">
        <w:rPr>
          <w:rFonts w:ascii="Times New Roman" w:eastAsia="Times New Roman" w:hAnsi="Times New Roman" w:cs="Times New Roman"/>
          <w:color w:val="000000"/>
          <w:sz w:val="28"/>
          <w:szCs w:val="28"/>
          <w:lang w:val="en-US"/>
        </w:rPr>
        <w:t xml:space="preserve"> 442,810 thousand kWh, JSC "</w:t>
      </w:r>
      <w:proofErr w:type="spellStart"/>
      <w:r w:rsidRPr="00575B68">
        <w:rPr>
          <w:rFonts w:ascii="Times New Roman" w:eastAsia="Times New Roman" w:hAnsi="Times New Roman" w:cs="Times New Roman"/>
          <w:color w:val="000000"/>
          <w:sz w:val="28"/>
          <w:szCs w:val="28"/>
          <w:lang w:val="en-US"/>
        </w:rPr>
        <w:t>Oshelektro</w:t>
      </w:r>
      <w:proofErr w:type="spellEnd"/>
      <w:r w:rsidRPr="00575B68">
        <w:rPr>
          <w:rFonts w:ascii="Times New Roman" w:eastAsia="Times New Roman" w:hAnsi="Times New Roman" w:cs="Times New Roman"/>
          <w:color w:val="000000"/>
          <w:sz w:val="28"/>
          <w:szCs w:val="28"/>
          <w:lang w:val="en-US"/>
        </w:rPr>
        <w:t xml:space="preserve">" - 347 </w:t>
      </w:r>
      <w:proofErr w:type="spellStart"/>
      <w:r w:rsidRPr="00575B68">
        <w:rPr>
          <w:rFonts w:ascii="Times New Roman" w:eastAsia="Times New Roman" w:hAnsi="Times New Roman" w:cs="Times New Roman"/>
          <w:color w:val="000000"/>
          <w:sz w:val="28"/>
          <w:szCs w:val="28"/>
          <w:lang w:val="en-US"/>
        </w:rPr>
        <w:t>mln</w:t>
      </w:r>
      <w:proofErr w:type="spellEnd"/>
      <w:r w:rsidRPr="00575B68">
        <w:rPr>
          <w:rFonts w:ascii="Times New Roman" w:eastAsia="Times New Roman" w:hAnsi="Times New Roman" w:cs="Times New Roman"/>
          <w:color w:val="000000"/>
          <w:sz w:val="28"/>
          <w:szCs w:val="28"/>
          <w:lang w:val="en-US"/>
        </w:rPr>
        <w:t xml:space="preserve"> 262,700 thousand kWh, JSC "</w:t>
      </w:r>
      <w:proofErr w:type="spellStart"/>
      <w:r w:rsidRPr="00575B68">
        <w:rPr>
          <w:rFonts w:ascii="Times New Roman" w:eastAsia="Times New Roman" w:hAnsi="Times New Roman" w:cs="Times New Roman"/>
          <w:color w:val="000000"/>
          <w:sz w:val="28"/>
          <w:szCs w:val="28"/>
          <w:lang w:val="en-US"/>
        </w:rPr>
        <w:t>Jalalabatelektro</w:t>
      </w:r>
      <w:proofErr w:type="spellEnd"/>
      <w:r w:rsidRPr="00575B68">
        <w:rPr>
          <w:rFonts w:ascii="Times New Roman" w:eastAsia="Times New Roman" w:hAnsi="Times New Roman" w:cs="Times New Roman"/>
          <w:color w:val="000000"/>
          <w:sz w:val="28"/>
          <w:szCs w:val="28"/>
          <w:lang w:val="en-US"/>
        </w:rPr>
        <w:t xml:space="preserve">" - 205 </w:t>
      </w:r>
      <w:proofErr w:type="spellStart"/>
      <w:r w:rsidRPr="00575B68">
        <w:rPr>
          <w:rFonts w:ascii="Times New Roman" w:eastAsia="Times New Roman" w:hAnsi="Times New Roman" w:cs="Times New Roman"/>
          <w:color w:val="000000"/>
          <w:sz w:val="28"/>
          <w:szCs w:val="28"/>
          <w:lang w:val="en-US"/>
        </w:rPr>
        <w:t>mln</w:t>
      </w:r>
      <w:proofErr w:type="spellEnd"/>
      <w:r w:rsidRPr="00575B68">
        <w:rPr>
          <w:rFonts w:ascii="Times New Roman" w:eastAsia="Times New Roman" w:hAnsi="Times New Roman" w:cs="Times New Roman"/>
          <w:color w:val="000000"/>
          <w:sz w:val="28"/>
          <w:szCs w:val="28"/>
          <w:lang w:val="en-US"/>
        </w:rPr>
        <w:t xml:space="preserve"> 961,100 thousand kWh.</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Commissioning of </w:t>
      </w:r>
      <w:proofErr w:type="spellStart"/>
      <w:r w:rsidRPr="0068574B">
        <w:rPr>
          <w:rFonts w:ascii="Times New Roman" w:eastAsia="Times New Roman" w:hAnsi="Times New Roman" w:cs="Times New Roman"/>
          <w:b/>
          <w:color w:val="000000"/>
          <w:sz w:val="28"/>
          <w:szCs w:val="28"/>
          <w:lang w:val="en-US"/>
        </w:rPr>
        <w:t>Kambarata</w:t>
      </w:r>
      <w:proofErr w:type="spellEnd"/>
      <w:r w:rsidRPr="0068574B">
        <w:rPr>
          <w:rFonts w:ascii="Times New Roman" w:eastAsia="Times New Roman" w:hAnsi="Times New Roman" w:cs="Times New Roman"/>
          <w:b/>
          <w:color w:val="000000"/>
          <w:sz w:val="28"/>
          <w:szCs w:val="28"/>
          <w:lang w:val="en-US"/>
        </w:rPr>
        <w:t xml:space="preserve"> HPP-</w:t>
      </w:r>
      <w:proofErr w:type="gramStart"/>
      <w:r w:rsidRPr="0068574B">
        <w:rPr>
          <w:rFonts w:ascii="Times New Roman" w:eastAsia="Times New Roman" w:hAnsi="Times New Roman" w:cs="Times New Roman"/>
          <w:b/>
          <w:color w:val="000000"/>
          <w:sz w:val="28"/>
          <w:szCs w:val="28"/>
          <w:lang w:val="en-US"/>
        </w:rPr>
        <w:t>1</w:t>
      </w:r>
      <w:proofErr w:type="gramEnd"/>
      <w:r w:rsidRPr="0068574B">
        <w:rPr>
          <w:rFonts w:ascii="Times New Roman" w:eastAsia="Times New Roman" w:hAnsi="Times New Roman" w:cs="Times New Roman"/>
          <w:b/>
          <w:color w:val="000000"/>
          <w:sz w:val="28"/>
          <w:szCs w:val="28"/>
          <w:lang w:val="en-US"/>
        </w:rPr>
        <w:t xml:space="preserve"> will correct seasonal inflow regime into </w:t>
      </w:r>
      <w:proofErr w:type="spellStart"/>
      <w:r w:rsidRPr="0068574B">
        <w:rPr>
          <w:rFonts w:ascii="Times New Roman" w:eastAsia="Times New Roman" w:hAnsi="Times New Roman" w:cs="Times New Roman"/>
          <w:b/>
          <w:color w:val="000000"/>
          <w:sz w:val="28"/>
          <w:szCs w:val="28"/>
          <w:lang w:val="en-US"/>
        </w:rPr>
        <w:t>Toktogul</w:t>
      </w:r>
      <w:proofErr w:type="spellEnd"/>
      <w:r w:rsidRPr="0068574B">
        <w:rPr>
          <w:rFonts w:ascii="Times New Roman" w:eastAsia="Times New Roman" w:hAnsi="Times New Roman" w:cs="Times New Roman"/>
          <w:b/>
          <w:color w:val="000000"/>
          <w:sz w:val="28"/>
          <w:szCs w:val="28"/>
          <w:lang w:val="en-US"/>
        </w:rPr>
        <w:t xml:space="preserve"> reservoir, which will increase export of electric power, - </w:t>
      </w:r>
      <w:proofErr w:type="spellStart"/>
      <w:r w:rsidRPr="0068574B">
        <w:rPr>
          <w:rFonts w:ascii="Times New Roman" w:eastAsia="Times New Roman" w:hAnsi="Times New Roman" w:cs="Times New Roman"/>
          <w:b/>
          <w:color w:val="000000"/>
          <w:sz w:val="28"/>
          <w:szCs w:val="28"/>
          <w:lang w:val="en-US"/>
        </w:rPr>
        <w:t>Gospromenergo</w:t>
      </w:r>
      <w:proofErr w:type="spellEnd"/>
      <w:r w:rsidRPr="0068574B">
        <w:rPr>
          <w:rFonts w:ascii="Times New Roman" w:eastAsia="Times New Roman" w:hAnsi="Times New Roman" w:cs="Times New Roman"/>
          <w:b/>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Completion of construction of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HPP-1 and its commissioning will give a real opportunity to increase export potential taking into account the obligations of the Kyrgyz Republic under the CASA-1000 project, according to the Concept of Development of the Fuel and Energy Complex of the Kyrgyz Republic until 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Also</w:t>
      </w:r>
      <w:proofErr w:type="gramEnd"/>
      <w:r w:rsidRPr="00575B68">
        <w:rPr>
          <w:rFonts w:ascii="Times New Roman" w:eastAsia="Times New Roman" w:hAnsi="Times New Roman" w:cs="Times New Roman"/>
          <w:color w:val="000000"/>
          <w:sz w:val="28"/>
          <w:szCs w:val="28"/>
          <w:lang w:val="en-US"/>
        </w:rPr>
        <w:t>, this project will provide solutions for the country's energy system to the following tasks: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meeting the higher growth rate of electricity demand in the KR until 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provision</w:t>
      </w:r>
      <w:proofErr w:type="gramEnd"/>
      <w:r w:rsidRPr="00575B68">
        <w:rPr>
          <w:rFonts w:ascii="Times New Roman" w:eastAsia="Times New Roman" w:hAnsi="Times New Roman" w:cs="Times New Roman"/>
          <w:color w:val="000000"/>
          <w:sz w:val="28"/>
          <w:szCs w:val="28"/>
          <w:lang w:val="en-US"/>
        </w:rPr>
        <w:t xml:space="preserve"> of capacity reserve in the energy system of the Kyrgyz Republic;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ensuring efficient utilization of water and energy resources (WER);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improving</w:t>
      </w:r>
      <w:proofErr w:type="gramEnd"/>
      <w:r w:rsidRPr="00575B68">
        <w:rPr>
          <w:rFonts w:ascii="Times New Roman" w:eastAsia="Times New Roman" w:hAnsi="Times New Roman" w:cs="Times New Roman"/>
          <w:color w:val="000000"/>
          <w:sz w:val="28"/>
          <w:szCs w:val="28"/>
          <w:lang w:val="en-US"/>
        </w:rPr>
        <w:t xml:space="preserve"> the performance of the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reservoir and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HPP-2;</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high</w:t>
      </w:r>
      <w:proofErr w:type="gramEnd"/>
      <w:r w:rsidRPr="00575B68">
        <w:rPr>
          <w:rFonts w:ascii="Times New Roman" w:eastAsia="Times New Roman" w:hAnsi="Times New Roman" w:cs="Times New Roman"/>
          <w:color w:val="000000"/>
          <w:sz w:val="28"/>
          <w:szCs w:val="28"/>
          <w:lang w:val="en-US"/>
        </w:rPr>
        <w:t xml:space="preserve"> technological efficiency of construction (possibility of parallel construction of </w:t>
      </w:r>
      <w:proofErr w:type="spellStart"/>
      <w:r w:rsidRPr="00575B68">
        <w:rPr>
          <w:rFonts w:ascii="Times New Roman" w:eastAsia="Times New Roman" w:hAnsi="Times New Roman" w:cs="Times New Roman"/>
          <w:color w:val="000000"/>
          <w:sz w:val="28"/>
          <w:szCs w:val="28"/>
          <w:lang w:val="en-US"/>
        </w:rPr>
        <w:t>hydrosystem</w:t>
      </w:r>
      <w:proofErr w:type="spellEnd"/>
      <w:r w:rsidRPr="00575B68">
        <w:rPr>
          <w:rFonts w:ascii="Times New Roman" w:eastAsia="Times New Roman" w:hAnsi="Times New Roman" w:cs="Times New Roman"/>
          <w:color w:val="000000"/>
          <w:sz w:val="28"/>
          <w:szCs w:val="28"/>
          <w:lang w:val="en-US"/>
        </w:rPr>
        <w:t xml:space="preserve"> structures);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high</w:t>
      </w:r>
      <w:proofErr w:type="gramEnd"/>
      <w:r w:rsidRPr="00575B68">
        <w:rPr>
          <w:rFonts w:ascii="Times New Roman" w:eastAsia="Times New Roman" w:hAnsi="Times New Roman" w:cs="Times New Roman"/>
          <w:color w:val="000000"/>
          <w:sz w:val="28"/>
          <w:szCs w:val="28"/>
          <w:lang w:val="en-US"/>
        </w:rPr>
        <w:t xml:space="preserve"> economic efficiency (the lowest cost of specific capital investments);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coverage</w:t>
      </w:r>
      <w:proofErr w:type="gramEnd"/>
      <w:r w:rsidRPr="00575B68">
        <w:rPr>
          <w:rFonts w:ascii="Times New Roman" w:eastAsia="Times New Roman" w:hAnsi="Times New Roman" w:cs="Times New Roman"/>
          <w:color w:val="000000"/>
          <w:sz w:val="28"/>
          <w:szCs w:val="28"/>
          <w:lang w:val="en-US"/>
        </w:rPr>
        <w:t xml:space="preserve"> of peak loads in the energy system;</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frequency</w:t>
      </w:r>
      <w:proofErr w:type="gramEnd"/>
      <w:r w:rsidRPr="00575B68">
        <w:rPr>
          <w:rFonts w:ascii="Times New Roman" w:eastAsia="Times New Roman" w:hAnsi="Times New Roman" w:cs="Times New Roman"/>
          <w:color w:val="000000"/>
          <w:sz w:val="28"/>
          <w:szCs w:val="28"/>
          <w:lang w:val="en-US"/>
        </w:rPr>
        <w:t xml:space="preserve"> regulation in the Central Asian unified energy system, maximum use of local resources;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power</w:t>
      </w:r>
      <w:proofErr w:type="gramEnd"/>
      <w:r w:rsidRPr="00575B68">
        <w:rPr>
          <w:rFonts w:ascii="Times New Roman" w:eastAsia="Times New Roman" w:hAnsi="Times New Roman" w:cs="Times New Roman"/>
          <w:color w:val="000000"/>
          <w:sz w:val="28"/>
          <w:szCs w:val="28"/>
          <w:lang w:val="en-US"/>
        </w:rPr>
        <w:t xml:space="preserve"> delivery through the </w:t>
      </w:r>
      <w:proofErr w:type="spellStart"/>
      <w:r w:rsidRPr="00575B68">
        <w:rPr>
          <w:rFonts w:ascii="Times New Roman" w:eastAsia="Times New Roman" w:hAnsi="Times New Roman" w:cs="Times New Roman"/>
          <w:color w:val="000000"/>
          <w:sz w:val="28"/>
          <w:szCs w:val="28"/>
          <w:lang w:val="en-US"/>
        </w:rPr>
        <w:t>Datka-Kemin</w:t>
      </w:r>
      <w:proofErr w:type="spellEnd"/>
      <w:r w:rsidRPr="00575B68">
        <w:rPr>
          <w:rFonts w:ascii="Times New Roman" w:eastAsia="Times New Roman" w:hAnsi="Times New Roman" w:cs="Times New Roman"/>
          <w:color w:val="000000"/>
          <w:sz w:val="28"/>
          <w:szCs w:val="28"/>
          <w:lang w:val="en-US"/>
        </w:rPr>
        <w:t xml:space="preserve"> 500 kV transmission line, which is ready for operation.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According to the document, under construction of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HPP-1 in energy mode to cover the demand of consumers of the country in the autumn-winter period is possible operation of the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HPP in the design mode, with power generation in the winter period in the amount of about 25% of capacity and accumulation of water in the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reservoir, in the spring-summer period increasing power generation at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HPP along with water releases for the needs of irrigation, as the Kyrgyz Republic and neighboring republics.</w:t>
      </w:r>
      <w:proofErr w:type="gramEnd"/>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 xml:space="preserve">As a result, winter energy water releases from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HPPs will be accumulated and will be re-regulated by the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reservoir under the irrigation schedule of water consumption, i.e. operation of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HPP-1 will make adjustments in the seasonal regime of inflow to the </w:t>
      </w:r>
      <w:proofErr w:type="spellStart"/>
      <w:r w:rsidRPr="00575B68">
        <w:rPr>
          <w:rFonts w:ascii="Times New Roman" w:eastAsia="Times New Roman" w:hAnsi="Times New Roman" w:cs="Times New Roman"/>
          <w:color w:val="000000"/>
          <w:sz w:val="28"/>
          <w:szCs w:val="28"/>
          <w:lang w:val="en-US"/>
        </w:rPr>
        <w:t>Toktogul</w:t>
      </w:r>
      <w:proofErr w:type="spellEnd"/>
      <w:r w:rsidRPr="00575B68">
        <w:rPr>
          <w:rFonts w:ascii="Times New Roman" w:eastAsia="Times New Roman" w:hAnsi="Times New Roman" w:cs="Times New Roman"/>
          <w:color w:val="000000"/>
          <w:sz w:val="28"/>
          <w:szCs w:val="28"/>
          <w:lang w:val="en-US"/>
        </w:rPr>
        <w:t xml:space="preserve"> reservoir and, </w:t>
      </w:r>
      <w:r w:rsidRPr="00575B68">
        <w:rPr>
          <w:rFonts w:ascii="Times New Roman" w:eastAsia="Times New Roman" w:hAnsi="Times New Roman" w:cs="Times New Roman"/>
          <w:color w:val="000000"/>
          <w:sz w:val="28"/>
          <w:szCs w:val="28"/>
          <w:lang w:val="en-US"/>
        </w:rPr>
        <w:lastRenderedPageBreak/>
        <w:t>thus, will allow to supply sufficient water to neighboring downstream countries in the driest seasons and, accordingly, to increase electricity export.</w:t>
      </w:r>
      <w:proofErr w:type="gramEnd"/>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Commissioning of the Upper </w:t>
      </w:r>
      <w:proofErr w:type="spellStart"/>
      <w:r w:rsidRPr="0068574B">
        <w:rPr>
          <w:rFonts w:ascii="Times New Roman" w:eastAsia="Times New Roman" w:hAnsi="Times New Roman" w:cs="Times New Roman"/>
          <w:b/>
          <w:color w:val="000000"/>
          <w:sz w:val="28"/>
          <w:szCs w:val="28"/>
          <w:lang w:val="en-US"/>
        </w:rPr>
        <w:t>Naryn</w:t>
      </w:r>
      <w:proofErr w:type="spellEnd"/>
      <w:r w:rsidRPr="0068574B">
        <w:rPr>
          <w:rFonts w:ascii="Times New Roman" w:eastAsia="Times New Roman" w:hAnsi="Times New Roman" w:cs="Times New Roman"/>
          <w:b/>
          <w:color w:val="000000"/>
          <w:sz w:val="28"/>
          <w:szCs w:val="28"/>
          <w:lang w:val="en-US"/>
        </w:rPr>
        <w:t xml:space="preserve"> HPP cascade will ensure export of electricity under the CASA-1000 project </w:t>
      </w:r>
      <w:proofErr w:type="gramStart"/>
      <w:r w:rsidRPr="0068574B">
        <w:rPr>
          <w:rFonts w:ascii="Times New Roman" w:eastAsia="Times New Roman" w:hAnsi="Times New Roman" w:cs="Times New Roman"/>
          <w:b/>
          <w:color w:val="000000"/>
          <w:sz w:val="28"/>
          <w:szCs w:val="28"/>
          <w:lang w:val="en-US"/>
        </w:rPr>
        <w:t>in the amount of 1.5</w:t>
      </w:r>
      <w:proofErr w:type="gramEnd"/>
      <w:r w:rsidRPr="0068574B">
        <w:rPr>
          <w:rFonts w:ascii="Times New Roman" w:eastAsia="Times New Roman" w:hAnsi="Times New Roman" w:cs="Times New Roman"/>
          <w:b/>
          <w:color w:val="000000"/>
          <w:sz w:val="28"/>
          <w:szCs w:val="28"/>
          <w:lang w:val="en-US"/>
        </w:rPr>
        <w:t xml:space="preserve"> </w:t>
      </w:r>
      <w:proofErr w:type="spellStart"/>
      <w:r w:rsidRPr="0068574B">
        <w:rPr>
          <w:rFonts w:ascii="Times New Roman" w:eastAsia="Times New Roman" w:hAnsi="Times New Roman" w:cs="Times New Roman"/>
          <w:b/>
          <w:color w:val="000000"/>
          <w:sz w:val="28"/>
          <w:szCs w:val="28"/>
          <w:lang w:val="en-US"/>
        </w:rPr>
        <w:t>bln</w:t>
      </w:r>
      <w:proofErr w:type="spellEnd"/>
      <w:r w:rsidRPr="0068574B">
        <w:rPr>
          <w:rFonts w:ascii="Times New Roman" w:eastAsia="Times New Roman" w:hAnsi="Times New Roman" w:cs="Times New Roman"/>
          <w:b/>
          <w:color w:val="000000"/>
          <w:sz w:val="28"/>
          <w:szCs w:val="28"/>
          <w:lang w:val="en-US"/>
        </w:rPr>
        <w:t xml:space="preserve"> kWh.</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commissioning of the Upper </w:t>
      </w:r>
      <w:proofErr w:type="spellStart"/>
      <w:r w:rsidRPr="00575B68">
        <w:rPr>
          <w:rFonts w:ascii="Times New Roman" w:eastAsia="Times New Roman" w:hAnsi="Times New Roman" w:cs="Times New Roman"/>
          <w:color w:val="000000"/>
          <w:sz w:val="28"/>
          <w:szCs w:val="28"/>
          <w:lang w:val="en-US"/>
        </w:rPr>
        <w:t>Naryn</w:t>
      </w:r>
      <w:proofErr w:type="spellEnd"/>
      <w:r w:rsidRPr="00575B68">
        <w:rPr>
          <w:rFonts w:ascii="Times New Roman" w:eastAsia="Times New Roman" w:hAnsi="Times New Roman" w:cs="Times New Roman"/>
          <w:color w:val="000000"/>
          <w:sz w:val="28"/>
          <w:szCs w:val="28"/>
          <w:lang w:val="en-US"/>
        </w:rPr>
        <w:t xml:space="preserve"> cascade of HPPs will ensure the export of electricity under the CASA-1000 project </w:t>
      </w:r>
      <w:proofErr w:type="gramStart"/>
      <w:r w:rsidRPr="00575B68">
        <w:rPr>
          <w:rFonts w:ascii="Times New Roman" w:eastAsia="Times New Roman" w:hAnsi="Times New Roman" w:cs="Times New Roman"/>
          <w:color w:val="000000"/>
          <w:sz w:val="28"/>
          <w:szCs w:val="28"/>
          <w:lang w:val="en-US"/>
        </w:rPr>
        <w:t>in the amount of 1.5 billion</w:t>
      </w:r>
      <w:proofErr w:type="gramEnd"/>
      <w:r w:rsidRPr="00575B68">
        <w:rPr>
          <w:rFonts w:ascii="Times New Roman" w:eastAsia="Times New Roman" w:hAnsi="Times New Roman" w:cs="Times New Roman"/>
          <w:color w:val="000000"/>
          <w:sz w:val="28"/>
          <w:szCs w:val="28"/>
          <w:lang w:val="en-US"/>
        </w:rPr>
        <w:t xml:space="preserve"> kWh, and with the commissioning of </w:t>
      </w:r>
      <w:proofErr w:type="spellStart"/>
      <w:r w:rsidRPr="00575B68">
        <w:rPr>
          <w:rFonts w:ascii="Times New Roman" w:eastAsia="Times New Roman" w:hAnsi="Times New Roman" w:cs="Times New Roman"/>
          <w:color w:val="000000"/>
          <w:sz w:val="28"/>
          <w:szCs w:val="28"/>
          <w:lang w:val="en-US"/>
        </w:rPr>
        <w:t>Kambarata</w:t>
      </w:r>
      <w:proofErr w:type="spellEnd"/>
      <w:r w:rsidRPr="00575B68">
        <w:rPr>
          <w:rFonts w:ascii="Times New Roman" w:eastAsia="Times New Roman" w:hAnsi="Times New Roman" w:cs="Times New Roman"/>
          <w:color w:val="000000"/>
          <w:sz w:val="28"/>
          <w:szCs w:val="28"/>
          <w:lang w:val="en-US"/>
        </w:rPr>
        <w:t xml:space="preserve"> HPP-1, exports will increase to 1.7 billion kWh by 2030, according to the Concept of Development of the Fuel and Energy Complex of the Kyrgyz Republic until 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With the construction and commissioning of the Kara-</w:t>
      </w:r>
      <w:proofErr w:type="spellStart"/>
      <w:r w:rsidRPr="00575B68">
        <w:rPr>
          <w:rFonts w:ascii="Times New Roman" w:eastAsia="Times New Roman" w:hAnsi="Times New Roman" w:cs="Times New Roman"/>
          <w:color w:val="000000"/>
          <w:sz w:val="28"/>
          <w:szCs w:val="28"/>
          <w:lang w:val="en-US"/>
        </w:rPr>
        <w:t>Kechinskaya</w:t>
      </w:r>
      <w:proofErr w:type="spellEnd"/>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TPP</w:t>
      </w:r>
      <w:proofErr w:type="gramEnd"/>
      <w:r w:rsidRPr="00575B68">
        <w:rPr>
          <w:rFonts w:ascii="Times New Roman" w:eastAsia="Times New Roman" w:hAnsi="Times New Roman" w:cs="Times New Roman"/>
          <w:color w:val="000000"/>
          <w:sz w:val="28"/>
          <w:szCs w:val="28"/>
          <w:lang w:val="en-US"/>
        </w:rPr>
        <w:t xml:space="preserve"> it is possible to cover the needs of its own consumers in the fall-winter period and increase electricity exports up to 2 billion kWh to the wholesale market of the EAEU and provide a capacity reserve in the energy system at the level of 1.15. The share of RES in electricity generation will amount to 5% by 2030, SCPES forecasts.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At the same time, it is necessary to:</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Ensuring a reduction in technological consumption associated with electricity transmission at the level of 4% for transmission grids and up to 8% for distribution grids by 2030</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timely</w:t>
      </w:r>
      <w:proofErr w:type="gramEnd"/>
      <w:r w:rsidRPr="00575B68">
        <w:rPr>
          <w:rFonts w:ascii="Times New Roman" w:eastAsia="Times New Roman" w:hAnsi="Times New Roman" w:cs="Times New Roman"/>
          <w:color w:val="000000"/>
          <w:sz w:val="28"/>
          <w:szCs w:val="28"/>
          <w:lang w:val="en-US"/>
        </w:rPr>
        <w:t xml:space="preserve"> commissioning of generating sources with provision of parallel operation within UES CA;</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development and reconstruction of 35-500 kV grids in accordance with the growing production and consumption of electric power, taking into account the load of the energy system according to its optimal parameters;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equalization</w:t>
      </w:r>
      <w:proofErr w:type="gramEnd"/>
      <w:r w:rsidRPr="00575B68">
        <w:rPr>
          <w:rFonts w:ascii="Times New Roman" w:eastAsia="Times New Roman" w:hAnsi="Times New Roman" w:cs="Times New Roman"/>
          <w:color w:val="000000"/>
          <w:sz w:val="28"/>
          <w:szCs w:val="28"/>
          <w:lang w:val="en-US"/>
        </w:rPr>
        <w:t xml:space="preserve"> of daily and seasonal load schedules by means of tariff regulation and consumer incentives;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development</w:t>
      </w:r>
      <w:proofErr w:type="gramEnd"/>
      <w:r w:rsidRPr="00575B68">
        <w:rPr>
          <w:rFonts w:ascii="Times New Roman" w:eastAsia="Times New Roman" w:hAnsi="Times New Roman" w:cs="Times New Roman"/>
          <w:color w:val="000000"/>
          <w:sz w:val="28"/>
          <w:szCs w:val="28"/>
          <w:lang w:val="en-US"/>
        </w:rPr>
        <w:t xml:space="preserve"> and approval of regulatory and legal acts aimed at reducing costs and losses of electricity.</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Two stages of power grid development in Kyrgyzstan: Commissioning of new HPP and RES capacities, construction of substations and transmission lines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development of power grids in Kyrgyzstan </w:t>
      </w:r>
      <w:proofErr w:type="gramStart"/>
      <w:r w:rsidRPr="00575B68">
        <w:rPr>
          <w:rFonts w:ascii="Times New Roman" w:eastAsia="Times New Roman" w:hAnsi="Times New Roman" w:cs="Times New Roman"/>
          <w:color w:val="000000"/>
          <w:sz w:val="28"/>
          <w:szCs w:val="28"/>
          <w:lang w:val="en-US"/>
        </w:rPr>
        <w:t>should be ensured</w:t>
      </w:r>
      <w:proofErr w:type="gramEnd"/>
      <w:r w:rsidRPr="00575B68">
        <w:rPr>
          <w:rFonts w:ascii="Times New Roman" w:eastAsia="Times New Roman" w:hAnsi="Times New Roman" w:cs="Times New Roman"/>
          <w:color w:val="000000"/>
          <w:sz w:val="28"/>
          <w:szCs w:val="28"/>
          <w:lang w:val="en-US"/>
        </w:rPr>
        <w:t xml:space="preserve"> in parallel with the commissioning of new HPP and RES capacities, according to the draft Concept for the Development of the Fuel and Energy Complex of the Kyrgyz Republic until 2030.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Authors - V. </w:t>
      </w:r>
      <w:proofErr w:type="spellStart"/>
      <w:r w:rsidRPr="00575B68">
        <w:rPr>
          <w:rFonts w:ascii="Times New Roman" w:eastAsia="Times New Roman" w:hAnsi="Times New Roman" w:cs="Times New Roman"/>
          <w:color w:val="000000"/>
          <w:sz w:val="28"/>
          <w:szCs w:val="28"/>
          <w:lang w:val="en-US"/>
        </w:rPr>
        <w:t>Kasymova</w:t>
      </w:r>
      <w:proofErr w:type="spellEnd"/>
      <w:r w:rsidRPr="00575B68">
        <w:rPr>
          <w:rFonts w:ascii="Times New Roman" w:eastAsia="Times New Roman" w:hAnsi="Times New Roman" w:cs="Times New Roman"/>
          <w:color w:val="000000"/>
          <w:sz w:val="28"/>
          <w:szCs w:val="28"/>
          <w:lang w:val="en-US"/>
        </w:rPr>
        <w:t xml:space="preserve">, A. </w:t>
      </w:r>
      <w:proofErr w:type="spellStart"/>
      <w:r w:rsidRPr="00575B68">
        <w:rPr>
          <w:rFonts w:ascii="Times New Roman" w:eastAsia="Times New Roman" w:hAnsi="Times New Roman" w:cs="Times New Roman"/>
          <w:color w:val="000000"/>
          <w:sz w:val="28"/>
          <w:szCs w:val="28"/>
          <w:lang w:val="en-US"/>
        </w:rPr>
        <w:t>Arkhangelskaya</w:t>
      </w:r>
      <w:proofErr w:type="spellEnd"/>
      <w:r w:rsidRPr="00575B68">
        <w:rPr>
          <w:rFonts w:ascii="Times New Roman" w:eastAsia="Times New Roman" w:hAnsi="Times New Roman" w:cs="Times New Roman"/>
          <w:color w:val="000000"/>
          <w:sz w:val="28"/>
          <w:szCs w:val="28"/>
          <w:lang w:val="en-US"/>
        </w:rPr>
        <w:t xml:space="preserve">, R. </w:t>
      </w:r>
      <w:proofErr w:type="spellStart"/>
      <w:r w:rsidRPr="00575B68">
        <w:rPr>
          <w:rFonts w:ascii="Times New Roman" w:eastAsia="Times New Roman" w:hAnsi="Times New Roman" w:cs="Times New Roman"/>
          <w:color w:val="000000"/>
          <w:sz w:val="28"/>
          <w:szCs w:val="28"/>
          <w:lang w:val="en-US"/>
        </w:rPr>
        <w:t>Kurzhumbaeva</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According to the State Committee for Industry and Energy, at the first stage (2021-2025) under the optimistic scenario, further development of electric networks in the direction of South Asia through the energy system of Tajikistan will begin with the construction of a 500 kV transmission line "</w:t>
      </w:r>
      <w:proofErr w:type="spellStart"/>
      <w:r w:rsidRPr="00575B68">
        <w:rPr>
          <w:rFonts w:ascii="Times New Roman" w:eastAsia="Times New Roman" w:hAnsi="Times New Roman" w:cs="Times New Roman"/>
          <w:color w:val="000000"/>
          <w:sz w:val="28"/>
          <w:szCs w:val="28"/>
          <w:lang w:val="en-US"/>
        </w:rPr>
        <w:t>Datka-Sugd</w:t>
      </w:r>
      <w:proofErr w:type="spellEnd"/>
      <w:r w:rsidRPr="00575B68">
        <w:rPr>
          <w:rFonts w:ascii="Times New Roman" w:eastAsia="Times New Roman" w:hAnsi="Times New Roman" w:cs="Times New Roman"/>
          <w:color w:val="000000"/>
          <w:sz w:val="28"/>
          <w:szCs w:val="28"/>
          <w:lang w:val="en-US"/>
        </w:rPr>
        <w:t>" within the CASA-1000 project to create an electricity market between Central and South Asia.</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Also</w:t>
      </w:r>
      <w:proofErr w:type="gramEnd"/>
      <w:r w:rsidRPr="00575B68">
        <w:rPr>
          <w:rFonts w:ascii="Times New Roman" w:eastAsia="Times New Roman" w:hAnsi="Times New Roman" w:cs="Times New Roman"/>
          <w:color w:val="000000"/>
          <w:sz w:val="28"/>
          <w:szCs w:val="28"/>
          <w:lang w:val="en-US"/>
        </w:rPr>
        <w:t>, in order to improve the energy efficiency of electricity networks and reliability of electricity supply, it is necessary to prepare feasibility studies of the following projects for the construction of substations (PS) and overhead power lines (OPL), in particular: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- 220 kV </w:t>
      </w:r>
      <w:proofErr w:type="spellStart"/>
      <w:r w:rsidRPr="00575B68">
        <w:rPr>
          <w:rFonts w:ascii="Times New Roman" w:eastAsia="Times New Roman" w:hAnsi="Times New Roman" w:cs="Times New Roman"/>
          <w:color w:val="000000"/>
          <w:sz w:val="28"/>
          <w:szCs w:val="28"/>
          <w:lang w:val="en-US"/>
        </w:rPr>
        <w:t>Tamga-Karakol</w:t>
      </w:r>
      <w:proofErr w:type="spellEnd"/>
      <w:r w:rsidRPr="00575B68">
        <w:rPr>
          <w:rFonts w:ascii="Times New Roman" w:eastAsia="Times New Roman" w:hAnsi="Times New Roman" w:cs="Times New Roman"/>
          <w:color w:val="000000"/>
          <w:sz w:val="28"/>
          <w:szCs w:val="28"/>
          <w:lang w:val="en-US"/>
        </w:rPr>
        <w:t xml:space="preserve"> 220 kV overhead line and 220 kV </w:t>
      </w:r>
      <w:proofErr w:type="spellStart"/>
      <w:r w:rsidRPr="00575B68">
        <w:rPr>
          <w:rFonts w:ascii="Times New Roman" w:eastAsia="Times New Roman" w:hAnsi="Times New Roman" w:cs="Times New Roman"/>
          <w:color w:val="000000"/>
          <w:sz w:val="28"/>
          <w:szCs w:val="28"/>
          <w:lang w:val="en-US"/>
        </w:rPr>
        <w:t>Karakol</w:t>
      </w:r>
      <w:proofErr w:type="spellEnd"/>
      <w:r w:rsidRPr="00575B68">
        <w:rPr>
          <w:rFonts w:ascii="Times New Roman" w:eastAsia="Times New Roman" w:hAnsi="Times New Roman" w:cs="Times New Roman"/>
          <w:color w:val="000000"/>
          <w:sz w:val="28"/>
          <w:szCs w:val="28"/>
          <w:lang w:val="en-US"/>
        </w:rPr>
        <w:t xml:space="preserve"> substation;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- 220 kV substation "</w:t>
      </w:r>
      <w:proofErr w:type="spellStart"/>
      <w:r w:rsidRPr="00575B68">
        <w:rPr>
          <w:rFonts w:ascii="Times New Roman" w:eastAsia="Times New Roman" w:hAnsi="Times New Roman" w:cs="Times New Roman"/>
          <w:color w:val="000000"/>
          <w:sz w:val="28"/>
          <w:szCs w:val="28"/>
          <w:lang w:val="en-US"/>
        </w:rPr>
        <w:t>Uchkun</w:t>
      </w:r>
      <w:proofErr w:type="spellEnd"/>
      <w:r w:rsidRPr="00575B68">
        <w:rPr>
          <w:rFonts w:ascii="Times New Roman" w:eastAsia="Times New Roman" w:hAnsi="Times New Roman" w:cs="Times New Roman"/>
          <w:color w:val="000000"/>
          <w:sz w:val="28"/>
          <w:szCs w:val="28"/>
          <w:lang w:val="en-US"/>
        </w:rPr>
        <w:t>" and 220 kV overhead power lines (OPL-220 kV with a tie-in to 220 kV overhead power line "</w:t>
      </w:r>
      <w:proofErr w:type="spellStart"/>
      <w:r w:rsidRPr="00575B68">
        <w:rPr>
          <w:rFonts w:ascii="Times New Roman" w:eastAsia="Times New Roman" w:hAnsi="Times New Roman" w:cs="Times New Roman"/>
          <w:color w:val="000000"/>
          <w:sz w:val="28"/>
          <w:szCs w:val="28"/>
          <w:lang w:val="en-US"/>
        </w:rPr>
        <w:t>Kemin</w:t>
      </w:r>
      <w:proofErr w:type="spellEnd"/>
      <w:r w:rsidRPr="00575B68">
        <w:rPr>
          <w:rFonts w:ascii="Times New Roman" w:eastAsia="Times New Roman" w:hAnsi="Times New Roman" w:cs="Times New Roman"/>
          <w:color w:val="000000"/>
          <w:sz w:val="28"/>
          <w:szCs w:val="28"/>
          <w:lang w:val="en-US"/>
        </w:rPr>
        <w:t xml:space="preserve"> - </w:t>
      </w:r>
      <w:proofErr w:type="spellStart"/>
      <w:r w:rsidRPr="00575B68">
        <w:rPr>
          <w:rFonts w:ascii="Times New Roman" w:eastAsia="Times New Roman" w:hAnsi="Times New Roman" w:cs="Times New Roman"/>
          <w:color w:val="000000"/>
          <w:sz w:val="28"/>
          <w:szCs w:val="28"/>
          <w:lang w:val="en-US"/>
        </w:rPr>
        <w:t>Ala-Archa</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and</w:t>
      </w:r>
      <w:proofErr w:type="gramEnd"/>
      <w:r w:rsidRPr="00575B68">
        <w:rPr>
          <w:rFonts w:ascii="Times New Roman" w:eastAsia="Times New Roman" w:hAnsi="Times New Roman" w:cs="Times New Roman"/>
          <w:color w:val="000000"/>
          <w:sz w:val="28"/>
          <w:szCs w:val="28"/>
          <w:lang w:val="en-US"/>
        </w:rPr>
        <w:t xml:space="preserve"> it is also necessary to ensure the implementation of the following projects for the construction of substations, in particular: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- 110 kV substation "</w:t>
      </w:r>
      <w:proofErr w:type="spellStart"/>
      <w:r w:rsidRPr="00575B68">
        <w:rPr>
          <w:rFonts w:ascii="Times New Roman" w:eastAsia="Times New Roman" w:hAnsi="Times New Roman" w:cs="Times New Roman"/>
          <w:color w:val="000000"/>
          <w:sz w:val="28"/>
          <w:szCs w:val="28"/>
          <w:lang w:val="en-US"/>
        </w:rPr>
        <w:t>Ozernaya</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- 110 kV substation "</w:t>
      </w:r>
      <w:proofErr w:type="spellStart"/>
      <w:r w:rsidRPr="00575B68">
        <w:rPr>
          <w:rFonts w:ascii="Times New Roman" w:eastAsia="Times New Roman" w:hAnsi="Times New Roman" w:cs="Times New Roman"/>
          <w:color w:val="000000"/>
          <w:sz w:val="28"/>
          <w:szCs w:val="28"/>
          <w:lang w:val="en-US"/>
        </w:rPr>
        <w:t>Ippodromnaya</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- 110 kV substation "Don-</w:t>
      </w:r>
      <w:proofErr w:type="spellStart"/>
      <w:r w:rsidRPr="00575B68">
        <w:rPr>
          <w:rFonts w:ascii="Times New Roman" w:eastAsia="Times New Roman" w:hAnsi="Times New Roman" w:cs="Times New Roman"/>
          <w:color w:val="000000"/>
          <w:sz w:val="28"/>
          <w:szCs w:val="28"/>
          <w:lang w:val="en-US"/>
        </w:rPr>
        <w:t>Alysh</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"improvement of power supply of </w:t>
      </w:r>
      <w:proofErr w:type="spellStart"/>
      <w:r w:rsidRPr="00575B68">
        <w:rPr>
          <w:rFonts w:ascii="Times New Roman" w:eastAsia="Times New Roman" w:hAnsi="Times New Roman" w:cs="Times New Roman"/>
          <w:color w:val="000000"/>
          <w:sz w:val="28"/>
          <w:szCs w:val="28"/>
          <w:lang w:val="en-US"/>
        </w:rPr>
        <w:t>Arki</w:t>
      </w:r>
      <w:proofErr w:type="spellEnd"/>
      <w:r w:rsidRPr="00575B68">
        <w:rPr>
          <w:rFonts w:ascii="Times New Roman" w:eastAsia="Times New Roman" w:hAnsi="Times New Roman" w:cs="Times New Roman"/>
          <w:color w:val="000000"/>
          <w:sz w:val="28"/>
          <w:szCs w:val="28"/>
          <w:lang w:val="en-US"/>
        </w:rPr>
        <w:t xml:space="preserve"> massif of </w:t>
      </w:r>
      <w:proofErr w:type="spellStart"/>
      <w:r w:rsidRPr="00575B68">
        <w:rPr>
          <w:rFonts w:ascii="Times New Roman" w:eastAsia="Times New Roman" w:hAnsi="Times New Roman" w:cs="Times New Roman"/>
          <w:color w:val="000000"/>
          <w:sz w:val="28"/>
          <w:szCs w:val="28"/>
          <w:lang w:val="en-US"/>
        </w:rPr>
        <w:t>Batken</w:t>
      </w:r>
      <w:proofErr w:type="spellEnd"/>
      <w:r w:rsidRPr="00575B68">
        <w:rPr>
          <w:rFonts w:ascii="Times New Roman" w:eastAsia="Times New Roman" w:hAnsi="Times New Roman" w:cs="Times New Roman"/>
          <w:color w:val="000000"/>
          <w:sz w:val="28"/>
          <w:szCs w:val="28"/>
          <w:lang w:val="en-US"/>
        </w:rPr>
        <w:t xml:space="preserve"> oblast".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At the second stage (</w:t>
      </w:r>
      <w:proofErr w:type="gramStart"/>
      <w:r w:rsidRPr="00575B68">
        <w:rPr>
          <w:rFonts w:ascii="Times New Roman" w:eastAsia="Times New Roman" w:hAnsi="Times New Roman" w:cs="Times New Roman"/>
          <w:color w:val="000000"/>
          <w:sz w:val="28"/>
          <w:szCs w:val="28"/>
          <w:lang w:val="en-US"/>
        </w:rPr>
        <w:t>2026-2030)</w:t>
      </w:r>
      <w:proofErr w:type="gramEnd"/>
      <w:r w:rsidRPr="00575B68">
        <w:rPr>
          <w:rFonts w:ascii="Times New Roman" w:eastAsia="Times New Roman" w:hAnsi="Times New Roman" w:cs="Times New Roman"/>
          <w:color w:val="000000"/>
          <w:sz w:val="28"/>
          <w:szCs w:val="28"/>
          <w:lang w:val="en-US"/>
        </w:rPr>
        <w:t xml:space="preserve"> the task is set to ensure the implementation of the following projects for the construction of substations and overhead lines, in particular: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- 220 kV overhead line "</w:t>
      </w:r>
      <w:proofErr w:type="spellStart"/>
      <w:r w:rsidRPr="00575B68">
        <w:rPr>
          <w:rFonts w:ascii="Times New Roman" w:eastAsia="Times New Roman" w:hAnsi="Times New Roman" w:cs="Times New Roman"/>
          <w:color w:val="000000"/>
          <w:sz w:val="28"/>
          <w:szCs w:val="28"/>
          <w:lang w:val="en-US"/>
        </w:rPr>
        <w:t>Tamga-Karakol</w:t>
      </w:r>
      <w:proofErr w:type="spellEnd"/>
      <w:r w:rsidRPr="00575B68">
        <w:rPr>
          <w:rFonts w:ascii="Times New Roman" w:eastAsia="Times New Roman" w:hAnsi="Times New Roman" w:cs="Times New Roman"/>
          <w:color w:val="000000"/>
          <w:sz w:val="28"/>
          <w:szCs w:val="28"/>
          <w:lang w:val="en-US"/>
        </w:rPr>
        <w:t>" and 220 kV substation "</w:t>
      </w:r>
      <w:proofErr w:type="spellStart"/>
      <w:r w:rsidRPr="00575B68">
        <w:rPr>
          <w:rFonts w:ascii="Times New Roman" w:eastAsia="Times New Roman" w:hAnsi="Times New Roman" w:cs="Times New Roman"/>
          <w:color w:val="000000"/>
          <w:sz w:val="28"/>
          <w:szCs w:val="28"/>
          <w:lang w:val="en-US"/>
        </w:rPr>
        <w:t>Karakol</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- 220 kV substation "</w:t>
      </w:r>
      <w:proofErr w:type="spellStart"/>
      <w:r w:rsidRPr="00575B68">
        <w:rPr>
          <w:rFonts w:ascii="Times New Roman" w:eastAsia="Times New Roman" w:hAnsi="Times New Roman" w:cs="Times New Roman"/>
          <w:color w:val="000000"/>
          <w:sz w:val="28"/>
          <w:szCs w:val="28"/>
          <w:lang w:val="en-US"/>
        </w:rPr>
        <w:t>Uchkun</w:t>
      </w:r>
      <w:proofErr w:type="spellEnd"/>
      <w:r w:rsidRPr="00575B68">
        <w:rPr>
          <w:rFonts w:ascii="Times New Roman" w:eastAsia="Times New Roman" w:hAnsi="Times New Roman" w:cs="Times New Roman"/>
          <w:color w:val="000000"/>
          <w:sz w:val="28"/>
          <w:szCs w:val="28"/>
          <w:lang w:val="en-US"/>
        </w:rPr>
        <w:t>" and 220 kV overhead line with a tie-in to 220 kV overhead line "</w:t>
      </w:r>
      <w:proofErr w:type="spellStart"/>
      <w:r w:rsidRPr="00575B68">
        <w:rPr>
          <w:rFonts w:ascii="Times New Roman" w:eastAsia="Times New Roman" w:hAnsi="Times New Roman" w:cs="Times New Roman"/>
          <w:color w:val="000000"/>
          <w:sz w:val="28"/>
          <w:szCs w:val="28"/>
          <w:lang w:val="en-US"/>
        </w:rPr>
        <w:t>Kemin</w:t>
      </w:r>
      <w:proofErr w:type="spellEnd"/>
      <w:r w:rsidRPr="00575B68">
        <w:rPr>
          <w:rFonts w:ascii="Times New Roman" w:eastAsia="Times New Roman" w:hAnsi="Times New Roman" w:cs="Times New Roman"/>
          <w:color w:val="000000"/>
          <w:sz w:val="28"/>
          <w:szCs w:val="28"/>
          <w:lang w:val="en-US"/>
        </w:rPr>
        <w:t xml:space="preserve"> - </w:t>
      </w:r>
      <w:proofErr w:type="spellStart"/>
      <w:r w:rsidRPr="00575B68">
        <w:rPr>
          <w:rFonts w:ascii="Times New Roman" w:eastAsia="Times New Roman" w:hAnsi="Times New Roman" w:cs="Times New Roman"/>
          <w:color w:val="000000"/>
          <w:sz w:val="28"/>
          <w:szCs w:val="28"/>
          <w:lang w:val="en-US"/>
        </w:rPr>
        <w:t>Ala-Archa</w:t>
      </w:r>
      <w:proofErr w:type="spellEnd"/>
      <w:r w:rsidRPr="00575B68">
        <w:rPr>
          <w:rFonts w:ascii="Times New Roman" w:eastAsia="Times New Roman" w:hAnsi="Times New Roman" w:cs="Times New Roman"/>
          <w:color w:val="000000"/>
          <w:sz w:val="28"/>
          <w:szCs w:val="28"/>
          <w:lang w:val="en-US"/>
        </w:rPr>
        <w:t>"</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construction</w:t>
      </w:r>
      <w:proofErr w:type="gramEnd"/>
      <w:r w:rsidRPr="00575B68">
        <w:rPr>
          <w:rFonts w:ascii="Times New Roman" w:eastAsia="Times New Roman" w:hAnsi="Times New Roman" w:cs="Times New Roman"/>
          <w:color w:val="000000"/>
          <w:sz w:val="28"/>
          <w:szCs w:val="28"/>
          <w:lang w:val="en-US"/>
        </w:rPr>
        <w:t xml:space="preserve"> of 220 kV substation "</w:t>
      </w:r>
      <w:proofErr w:type="spellStart"/>
      <w:r w:rsidRPr="00575B68">
        <w:rPr>
          <w:rFonts w:ascii="Times New Roman" w:eastAsia="Times New Roman" w:hAnsi="Times New Roman" w:cs="Times New Roman"/>
          <w:color w:val="000000"/>
          <w:sz w:val="28"/>
          <w:szCs w:val="28"/>
          <w:lang w:val="en-US"/>
        </w:rPr>
        <w:t>Uchkun</w:t>
      </w:r>
      <w:proofErr w:type="spellEnd"/>
      <w:r w:rsidRPr="00575B68">
        <w:rPr>
          <w:rFonts w:ascii="Times New Roman" w:eastAsia="Times New Roman" w:hAnsi="Times New Roman" w:cs="Times New Roman"/>
          <w:color w:val="000000"/>
          <w:sz w:val="28"/>
          <w:szCs w:val="28"/>
          <w:lang w:val="en-US"/>
        </w:rPr>
        <w:t>" and 220 kV overhead line with tie-in to 220 kV overhead line "</w:t>
      </w:r>
      <w:proofErr w:type="spellStart"/>
      <w:r w:rsidRPr="00575B68">
        <w:rPr>
          <w:rFonts w:ascii="Times New Roman" w:eastAsia="Times New Roman" w:hAnsi="Times New Roman" w:cs="Times New Roman"/>
          <w:color w:val="000000"/>
          <w:sz w:val="28"/>
          <w:szCs w:val="28"/>
          <w:lang w:val="en-US"/>
        </w:rPr>
        <w:t>Kemin</w:t>
      </w:r>
      <w:proofErr w:type="spellEnd"/>
      <w:r w:rsidRPr="00575B68">
        <w:rPr>
          <w:rFonts w:ascii="Times New Roman" w:eastAsia="Times New Roman" w:hAnsi="Times New Roman" w:cs="Times New Roman"/>
          <w:color w:val="000000"/>
          <w:sz w:val="28"/>
          <w:szCs w:val="28"/>
          <w:lang w:val="en-US"/>
        </w:rPr>
        <w:t xml:space="preserve"> - </w:t>
      </w:r>
      <w:proofErr w:type="spellStart"/>
      <w:r w:rsidRPr="00575B68">
        <w:rPr>
          <w:rFonts w:ascii="Times New Roman" w:eastAsia="Times New Roman" w:hAnsi="Times New Roman" w:cs="Times New Roman"/>
          <w:color w:val="000000"/>
          <w:sz w:val="28"/>
          <w:szCs w:val="28"/>
          <w:lang w:val="en-US"/>
        </w:rPr>
        <w:t>Ala-Archa</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construction</w:t>
      </w:r>
      <w:proofErr w:type="gramEnd"/>
      <w:r w:rsidRPr="00575B68">
        <w:rPr>
          <w:rFonts w:ascii="Times New Roman" w:eastAsia="Times New Roman" w:hAnsi="Times New Roman" w:cs="Times New Roman"/>
          <w:color w:val="000000"/>
          <w:sz w:val="28"/>
          <w:szCs w:val="28"/>
          <w:lang w:val="en-US"/>
        </w:rPr>
        <w:t xml:space="preserve"> of 220 kV overhead line "Kristal-</w:t>
      </w:r>
      <w:proofErr w:type="spellStart"/>
      <w:r w:rsidRPr="00575B68">
        <w:rPr>
          <w:rFonts w:ascii="Times New Roman" w:eastAsia="Times New Roman" w:hAnsi="Times New Roman" w:cs="Times New Roman"/>
          <w:color w:val="000000"/>
          <w:sz w:val="28"/>
          <w:szCs w:val="28"/>
          <w:lang w:val="en-US"/>
        </w:rPr>
        <w:t>Shekaftar</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"Accordingly, distribution power grids will be developed. At the same time, REC faces important tasks on reconstruction and modernization of all energy equipment with installation of new transformer substations and laying of cable and overhead lines. Of particular importance is the development of measures of unified requirements to the implemented programs and systems to ensure integration into the complex (ERP, SCADA, On-line </w:t>
      </w:r>
      <w:proofErr w:type="spellStart"/>
      <w:r w:rsidRPr="00575B68">
        <w:rPr>
          <w:rFonts w:ascii="Times New Roman" w:eastAsia="Times New Roman" w:hAnsi="Times New Roman" w:cs="Times New Roman"/>
          <w:color w:val="000000"/>
          <w:sz w:val="28"/>
          <w:szCs w:val="28"/>
          <w:lang w:val="en-US"/>
        </w:rPr>
        <w:t>Biling</w:t>
      </w:r>
      <w:proofErr w:type="spellEnd"/>
      <w:r w:rsidRPr="00575B68">
        <w:rPr>
          <w:rFonts w:ascii="Times New Roman" w:eastAsia="Times New Roman" w:hAnsi="Times New Roman" w:cs="Times New Roman"/>
          <w:color w:val="000000"/>
          <w:sz w:val="28"/>
          <w:szCs w:val="28"/>
          <w:lang w:val="en-US"/>
        </w:rPr>
        <w:t>, APCS with the installation of smart meters AIISKUE)," the document says.</w:t>
      </w:r>
    </w:p>
    <w:p w:rsid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Foreign Trade: EEAS countries exported electricity, gas and steam worth $151.6 </w:t>
      </w:r>
      <w:proofErr w:type="spellStart"/>
      <w:r w:rsidRPr="0068574B">
        <w:rPr>
          <w:rFonts w:ascii="Times New Roman" w:eastAsia="Times New Roman" w:hAnsi="Times New Roman" w:cs="Times New Roman"/>
          <w:b/>
          <w:color w:val="000000"/>
          <w:sz w:val="28"/>
          <w:szCs w:val="28"/>
          <w:lang w:val="en-US"/>
        </w:rPr>
        <w:t>mln</w:t>
      </w:r>
      <w:proofErr w:type="spellEnd"/>
      <w:r w:rsidRPr="0068574B">
        <w:rPr>
          <w:rFonts w:ascii="Times New Roman" w:eastAsia="Times New Roman" w:hAnsi="Times New Roman" w:cs="Times New Roman"/>
          <w:b/>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January-March 2020, the countries of the Eurasian Economic Union exported electricity, gas, steam and conditioned air for $151 million 682 thousand 845. This </w:t>
      </w:r>
      <w:proofErr w:type="gramStart"/>
      <w:r w:rsidRPr="00575B68">
        <w:rPr>
          <w:rFonts w:ascii="Times New Roman" w:eastAsia="Times New Roman" w:hAnsi="Times New Roman" w:cs="Times New Roman"/>
          <w:color w:val="000000"/>
          <w:sz w:val="28"/>
          <w:szCs w:val="28"/>
          <w:lang w:val="en-US"/>
        </w:rPr>
        <w:t>is stated</w:t>
      </w:r>
      <w:proofErr w:type="gramEnd"/>
      <w:r w:rsidRPr="00575B68">
        <w:rPr>
          <w:rFonts w:ascii="Times New Roman" w:eastAsia="Times New Roman" w:hAnsi="Times New Roman" w:cs="Times New Roman"/>
          <w:color w:val="000000"/>
          <w:sz w:val="28"/>
          <w:szCs w:val="28"/>
          <w:lang w:val="en-US"/>
        </w:rPr>
        <w:t xml:space="preserve"> in the materials of the EEC.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According to the Commission, Russia's exports account for $102 million 511.4 thousand, Kazakhstan - $11 million 830.2 thousand, Belarus - $20 million 242.2 thousand, Armenia - $17 million 98.9 thousand.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Kyrgyzstan neither exported nor imported electricity, gas, steam and conditioned air.</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Imports of electricity, gas, steam and conditioned air for 3 months amounted to $4 million 511 thousand 767 for this period: Russia - $2 million 795.2 thousand, Belarus - $18.5 thousand, Armenia - $1 million 697.9 thousand.</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Republic of Uzbekistan</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roofErr w:type="gramStart"/>
      <w:r w:rsidRPr="0068574B">
        <w:rPr>
          <w:rFonts w:ascii="Times New Roman" w:eastAsia="Times New Roman" w:hAnsi="Times New Roman" w:cs="Times New Roman"/>
          <w:b/>
          <w:color w:val="000000"/>
          <w:sz w:val="28"/>
          <w:szCs w:val="28"/>
          <w:lang w:val="en-US"/>
        </w:rPr>
        <w:t>As a result</w:t>
      </w:r>
      <w:proofErr w:type="gramEnd"/>
      <w:r w:rsidRPr="0068574B">
        <w:rPr>
          <w:rFonts w:ascii="Times New Roman" w:eastAsia="Times New Roman" w:hAnsi="Times New Roman" w:cs="Times New Roman"/>
          <w:b/>
          <w:color w:val="000000"/>
          <w:sz w:val="28"/>
          <w:szCs w:val="28"/>
          <w:lang w:val="en-US"/>
        </w:rPr>
        <w:t xml:space="preserve"> of 212 violations committed by electricity consumers in the Republic of Uzbekistan since the beginning of this year, 34.5 billion </w:t>
      </w:r>
      <w:proofErr w:type="spellStart"/>
      <w:r w:rsidRPr="0068574B">
        <w:rPr>
          <w:rFonts w:ascii="Times New Roman" w:eastAsia="Times New Roman" w:hAnsi="Times New Roman" w:cs="Times New Roman"/>
          <w:b/>
          <w:color w:val="000000"/>
          <w:sz w:val="28"/>
          <w:szCs w:val="28"/>
          <w:lang w:val="en-US"/>
        </w:rPr>
        <w:t>soums</w:t>
      </w:r>
      <w:proofErr w:type="spellEnd"/>
      <w:r w:rsidRPr="0068574B">
        <w:rPr>
          <w:rFonts w:ascii="Times New Roman" w:eastAsia="Times New Roman" w:hAnsi="Times New Roman" w:cs="Times New Roman"/>
          <w:b/>
          <w:color w:val="000000"/>
          <w:sz w:val="28"/>
          <w:szCs w:val="28"/>
          <w:lang w:val="en-US"/>
        </w:rPr>
        <w:t xml:space="preserve"> were recalculated (22.06.2020).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Since the beginning of 2020, 244.2 million kWh of electricity has been saved </w:t>
      </w:r>
      <w:proofErr w:type="gramStart"/>
      <w:r w:rsidRPr="00575B68">
        <w:rPr>
          <w:rFonts w:ascii="Times New Roman" w:eastAsia="Times New Roman" w:hAnsi="Times New Roman" w:cs="Times New Roman"/>
          <w:color w:val="000000"/>
          <w:sz w:val="28"/>
          <w:szCs w:val="28"/>
          <w:lang w:val="en-US"/>
        </w:rPr>
        <w:t>as a result</w:t>
      </w:r>
      <w:proofErr w:type="gramEnd"/>
      <w:r w:rsidRPr="00575B68">
        <w:rPr>
          <w:rFonts w:ascii="Times New Roman" w:eastAsia="Times New Roman" w:hAnsi="Times New Roman" w:cs="Times New Roman"/>
          <w:color w:val="000000"/>
          <w:sz w:val="28"/>
          <w:szCs w:val="28"/>
          <w:lang w:val="en-US"/>
        </w:rPr>
        <w:t xml:space="preserve"> of the ongoing work of the Electricity Supervision Inspectorate under the Ministry of Energy of the Republic of Uzbekistan.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w:t>
      </w:r>
      <w:proofErr w:type="spellStart"/>
      <w:r w:rsidRPr="00575B68">
        <w:rPr>
          <w:rFonts w:ascii="Times New Roman" w:eastAsia="Times New Roman" w:hAnsi="Times New Roman" w:cs="Times New Roman"/>
          <w:color w:val="000000"/>
          <w:sz w:val="28"/>
          <w:szCs w:val="28"/>
          <w:lang w:val="en-US"/>
        </w:rPr>
        <w:t>Uzenergoinspektsiya</w:t>
      </w:r>
      <w:proofErr w:type="spellEnd"/>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is entrusted</w:t>
      </w:r>
      <w:proofErr w:type="gramEnd"/>
      <w:r w:rsidRPr="00575B68">
        <w:rPr>
          <w:rFonts w:ascii="Times New Roman" w:eastAsia="Times New Roman" w:hAnsi="Times New Roman" w:cs="Times New Roman"/>
          <w:color w:val="000000"/>
          <w:sz w:val="28"/>
          <w:szCs w:val="28"/>
          <w:lang w:val="en-US"/>
        </w:rPr>
        <w:t xml:space="preserve"> with state supervision over compliance by legal entities and individuals (in addition to the population) with regulatory and legal documentation in the sphere of production, supply, distribution and consumption of electric and thermal energy, use of coal.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Since the beginning of the </w:t>
      </w:r>
      <w:proofErr w:type="gramStart"/>
      <w:r w:rsidRPr="00575B68">
        <w:rPr>
          <w:rFonts w:ascii="Times New Roman" w:eastAsia="Times New Roman" w:hAnsi="Times New Roman" w:cs="Times New Roman"/>
          <w:color w:val="000000"/>
          <w:sz w:val="28"/>
          <w:szCs w:val="28"/>
          <w:lang w:val="en-US"/>
        </w:rPr>
        <w:t>year</w:t>
      </w:r>
      <w:proofErr w:type="gramEnd"/>
      <w:r w:rsidRPr="00575B68">
        <w:rPr>
          <w:rFonts w:ascii="Times New Roman" w:eastAsia="Times New Roman" w:hAnsi="Times New Roman" w:cs="Times New Roman"/>
          <w:color w:val="000000"/>
          <w:sz w:val="28"/>
          <w:szCs w:val="28"/>
          <w:lang w:val="en-US"/>
        </w:rPr>
        <w:t xml:space="preserve"> the plans on energy inspections of 13 enterprises consuming more than 2 thousand tons of conditional fuel per year have been implemented.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This work made it possible to analyze the compliance of the activities of the inspected economic entities with the modern legal framework in the field of electric power industry, to identify existing violations and to return to the state and users unauthorized energy volumes.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 addition, during joint raids of "</w:t>
      </w:r>
      <w:proofErr w:type="spellStart"/>
      <w:r w:rsidRPr="00575B68">
        <w:rPr>
          <w:rFonts w:ascii="Times New Roman" w:eastAsia="Times New Roman" w:hAnsi="Times New Roman" w:cs="Times New Roman"/>
          <w:color w:val="000000"/>
          <w:sz w:val="28"/>
          <w:szCs w:val="28"/>
          <w:lang w:val="en-US"/>
        </w:rPr>
        <w:t>Uzenergoinspection</w:t>
      </w:r>
      <w:proofErr w:type="spellEnd"/>
      <w:r w:rsidRPr="00575B68">
        <w:rPr>
          <w:rFonts w:ascii="Times New Roman" w:eastAsia="Times New Roman" w:hAnsi="Times New Roman" w:cs="Times New Roman"/>
          <w:color w:val="000000"/>
          <w:sz w:val="28"/>
          <w:szCs w:val="28"/>
          <w:lang w:val="en-US"/>
        </w:rPr>
        <w:t xml:space="preserve">" and the Bureau of Enforcement during the past months of the year, offenses committed by 212 consumers </w:t>
      </w:r>
      <w:proofErr w:type="gramStart"/>
      <w:r w:rsidRPr="00575B68">
        <w:rPr>
          <w:rFonts w:ascii="Times New Roman" w:eastAsia="Times New Roman" w:hAnsi="Times New Roman" w:cs="Times New Roman"/>
          <w:color w:val="000000"/>
          <w:sz w:val="28"/>
          <w:szCs w:val="28"/>
          <w:lang w:val="en-US"/>
        </w:rPr>
        <w:t>were revealed</w:t>
      </w:r>
      <w:proofErr w:type="gramEnd"/>
      <w:r w:rsidRPr="00575B68">
        <w:rPr>
          <w:rFonts w:ascii="Times New Roman" w:eastAsia="Times New Roman" w:hAnsi="Times New Roman" w:cs="Times New Roman"/>
          <w:color w:val="000000"/>
          <w:sz w:val="28"/>
          <w:szCs w:val="28"/>
          <w:lang w:val="en-US"/>
        </w:rPr>
        <w:t xml:space="preserve">. As a result, recalculation </w:t>
      </w:r>
      <w:proofErr w:type="gramStart"/>
      <w:r w:rsidRPr="00575B68">
        <w:rPr>
          <w:rFonts w:ascii="Times New Roman" w:eastAsia="Times New Roman" w:hAnsi="Times New Roman" w:cs="Times New Roman"/>
          <w:color w:val="000000"/>
          <w:sz w:val="28"/>
          <w:szCs w:val="28"/>
          <w:lang w:val="en-US"/>
        </w:rPr>
        <w:t>was made</w:t>
      </w:r>
      <w:proofErr w:type="gramEnd"/>
      <w:r w:rsidRPr="00575B68">
        <w:rPr>
          <w:rFonts w:ascii="Times New Roman" w:eastAsia="Times New Roman" w:hAnsi="Times New Roman" w:cs="Times New Roman"/>
          <w:color w:val="000000"/>
          <w:sz w:val="28"/>
          <w:szCs w:val="28"/>
          <w:lang w:val="en-US"/>
        </w:rPr>
        <w:t xml:space="preserve">, which amounted to 34.5 billion </w:t>
      </w:r>
      <w:proofErr w:type="spellStart"/>
      <w:r w:rsidRPr="00575B68">
        <w:rPr>
          <w:rFonts w:ascii="Times New Roman" w:eastAsia="Times New Roman" w:hAnsi="Times New Roman" w:cs="Times New Roman"/>
          <w:color w:val="000000"/>
          <w:sz w:val="28"/>
          <w:szCs w:val="28"/>
          <w:lang w:val="en-US"/>
        </w:rPr>
        <w:t>soums</w:t>
      </w:r>
      <w:proofErr w:type="spellEnd"/>
      <w:r w:rsidRPr="00575B68">
        <w:rPr>
          <w:rFonts w:ascii="Times New Roman" w:eastAsia="Times New Roman" w:hAnsi="Times New Roman" w:cs="Times New Roman"/>
          <w:color w:val="000000"/>
          <w:sz w:val="28"/>
          <w:szCs w:val="28"/>
          <w:lang w:val="en-US"/>
        </w:rPr>
        <w:t xml:space="preserv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Another priority task of "</w:t>
      </w:r>
      <w:proofErr w:type="spellStart"/>
      <w:r w:rsidRPr="00575B68">
        <w:rPr>
          <w:rFonts w:ascii="Times New Roman" w:eastAsia="Times New Roman" w:hAnsi="Times New Roman" w:cs="Times New Roman"/>
          <w:color w:val="000000"/>
          <w:sz w:val="28"/>
          <w:szCs w:val="28"/>
          <w:lang w:val="en-US"/>
        </w:rPr>
        <w:t>Uzenergoinspection</w:t>
      </w:r>
      <w:proofErr w:type="spellEnd"/>
      <w:r w:rsidRPr="00575B68">
        <w:rPr>
          <w:rFonts w:ascii="Times New Roman" w:eastAsia="Times New Roman" w:hAnsi="Times New Roman" w:cs="Times New Roman"/>
          <w:color w:val="000000"/>
          <w:sz w:val="28"/>
          <w:szCs w:val="28"/>
          <w:lang w:val="en-US"/>
        </w:rPr>
        <w:t xml:space="preserve">" is the development and analysis of regulatory legal documents in the field of energy. This work is currently of particular relevance in connection with the process of large-scale reforming of the electric power industry.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Accordingly, since the beginning of 2020, 38 regulatory and legal documents </w:t>
      </w:r>
      <w:proofErr w:type="gramStart"/>
      <w:r w:rsidRPr="00575B68">
        <w:rPr>
          <w:rFonts w:ascii="Times New Roman" w:eastAsia="Times New Roman" w:hAnsi="Times New Roman" w:cs="Times New Roman"/>
          <w:color w:val="000000"/>
          <w:sz w:val="28"/>
          <w:szCs w:val="28"/>
          <w:lang w:val="en-US"/>
        </w:rPr>
        <w:t>have been reviewed</w:t>
      </w:r>
      <w:proofErr w:type="gramEnd"/>
      <w:r w:rsidRPr="00575B68">
        <w:rPr>
          <w:rFonts w:ascii="Times New Roman" w:eastAsia="Times New Roman" w:hAnsi="Times New Roman" w:cs="Times New Roman"/>
          <w:color w:val="000000"/>
          <w:sz w:val="28"/>
          <w:szCs w:val="28"/>
          <w:lang w:val="en-US"/>
        </w:rPr>
        <w:t xml:space="preserve"> to make appropriate amendments to the existing regulatory and legal acts, revise them and recognize them as invalid. In particular, proposals for amendments and additions to two laws of the Republic of Uzbekistan, 13 resolutions of the Cabinet of Ministers of the country, etc. have been prepared.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functions of "</w:t>
      </w:r>
      <w:proofErr w:type="spellStart"/>
      <w:r w:rsidRPr="00575B68">
        <w:rPr>
          <w:rFonts w:ascii="Times New Roman" w:eastAsia="Times New Roman" w:hAnsi="Times New Roman" w:cs="Times New Roman"/>
          <w:color w:val="000000"/>
          <w:sz w:val="28"/>
          <w:szCs w:val="28"/>
          <w:lang w:val="en-US"/>
        </w:rPr>
        <w:t>Uzenergoinspektsiya</w:t>
      </w:r>
      <w:proofErr w:type="spellEnd"/>
      <w:r w:rsidRPr="00575B68">
        <w:rPr>
          <w:rFonts w:ascii="Times New Roman" w:eastAsia="Times New Roman" w:hAnsi="Times New Roman" w:cs="Times New Roman"/>
          <w:color w:val="000000"/>
          <w:sz w:val="28"/>
          <w:szCs w:val="28"/>
          <w:lang w:val="en-US"/>
        </w:rPr>
        <w:t xml:space="preserve">" also include issuing conclusions on inspection and commissioning of new and reconstructed electrical equipment. This work </w:t>
      </w:r>
      <w:proofErr w:type="gramStart"/>
      <w:r w:rsidRPr="00575B68">
        <w:rPr>
          <w:rFonts w:ascii="Times New Roman" w:eastAsia="Times New Roman" w:hAnsi="Times New Roman" w:cs="Times New Roman"/>
          <w:color w:val="000000"/>
          <w:sz w:val="28"/>
          <w:szCs w:val="28"/>
          <w:lang w:val="en-US"/>
        </w:rPr>
        <w:t>is aimed</w:t>
      </w:r>
      <w:proofErr w:type="gramEnd"/>
      <w:r w:rsidRPr="00575B68">
        <w:rPr>
          <w:rFonts w:ascii="Times New Roman" w:eastAsia="Times New Roman" w:hAnsi="Times New Roman" w:cs="Times New Roman"/>
          <w:color w:val="000000"/>
          <w:sz w:val="28"/>
          <w:szCs w:val="28"/>
          <w:lang w:val="en-US"/>
        </w:rPr>
        <w:t xml:space="preserve"> at ensuring safety in the power sector, including during the commissioning of new facilities.  Thus, "</w:t>
      </w:r>
      <w:proofErr w:type="spellStart"/>
      <w:r w:rsidRPr="00575B68">
        <w:rPr>
          <w:rFonts w:ascii="Times New Roman" w:eastAsia="Times New Roman" w:hAnsi="Times New Roman" w:cs="Times New Roman"/>
          <w:color w:val="000000"/>
          <w:sz w:val="28"/>
          <w:szCs w:val="28"/>
          <w:lang w:val="en-US"/>
        </w:rPr>
        <w:t>Uzenergoinspektsiya</w:t>
      </w:r>
      <w:proofErr w:type="spellEnd"/>
      <w:r w:rsidRPr="00575B68">
        <w:rPr>
          <w:rFonts w:ascii="Times New Roman" w:eastAsia="Times New Roman" w:hAnsi="Times New Roman" w:cs="Times New Roman"/>
          <w:color w:val="000000"/>
          <w:sz w:val="28"/>
          <w:szCs w:val="28"/>
          <w:lang w:val="en-US"/>
        </w:rPr>
        <w:t xml:space="preserve">" has reviewed projects on power supply of 2875 objects to </w:t>
      </w:r>
      <w:proofErr w:type="gramStart"/>
      <w:r w:rsidRPr="00575B68">
        <w:rPr>
          <w:rFonts w:ascii="Times New Roman" w:eastAsia="Times New Roman" w:hAnsi="Times New Roman" w:cs="Times New Roman"/>
          <w:color w:val="000000"/>
          <w:sz w:val="28"/>
          <w:szCs w:val="28"/>
          <w:lang w:val="en-US"/>
        </w:rPr>
        <w:t>be put</w:t>
      </w:r>
      <w:proofErr w:type="gramEnd"/>
      <w:r w:rsidRPr="00575B68">
        <w:rPr>
          <w:rFonts w:ascii="Times New Roman" w:eastAsia="Times New Roman" w:hAnsi="Times New Roman" w:cs="Times New Roman"/>
          <w:color w:val="000000"/>
          <w:sz w:val="28"/>
          <w:szCs w:val="28"/>
          <w:lang w:val="en-US"/>
        </w:rPr>
        <w:t xml:space="preserve"> into operation in the current year. </w:t>
      </w:r>
      <w:proofErr w:type="gramStart"/>
      <w:r w:rsidRPr="00575B68">
        <w:rPr>
          <w:rFonts w:ascii="Times New Roman" w:eastAsia="Times New Roman" w:hAnsi="Times New Roman" w:cs="Times New Roman"/>
          <w:color w:val="000000"/>
          <w:sz w:val="28"/>
          <w:szCs w:val="28"/>
          <w:lang w:val="en-US"/>
        </w:rPr>
        <w:t>On the whole in</w:t>
      </w:r>
      <w:proofErr w:type="gramEnd"/>
      <w:r w:rsidRPr="00575B68">
        <w:rPr>
          <w:rFonts w:ascii="Times New Roman" w:eastAsia="Times New Roman" w:hAnsi="Times New Roman" w:cs="Times New Roman"/>
          <w:color w:val="000000"/>
          <w:sz w:val="28"/>
          <w:szCs w:val="28"/>
          <w:lang w:val="en-US"/>
        </w:rPr>
        <w:t xml:space="preserve"> the country inspections and conclusions were given on the electric facilities of 1,987 consumers with a total capacity of more than 378 MW, including large industrial facilities.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Uzbekistan is developing a low-carbon development strategy (05.06.2020).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Uzbekistan will adopt a National Low Carbon Development Strategy, which </w:t>
      </w:r>
      <w:proofErr w:type="gramStart"/>
      <w:r w:rsidRPr="00575B68">
        <w:rPr>
          <w:rFonts w:ascii="Times New Roman" w:eastAsia="Times New Roman" w:hAnsi="Times New Roman" w:cs="Times New Roman"/>
          <w:color w:val="000000"/>
          <w:sz w:val="28"/>
          <w:szCs w:val="28"/>
          <w:lang w:val="en-US"/>
        </w:rPr>
        <w:t>is currently being developed</w:t>
      </w:r>
      <w:proofErr w:type="gramEnd"/>
      <w:r w:rsidRPr="00575B68">
        <w:rPr>
          <w:rFonts w:ascii="Times New Roman" w:eastAsia="Times New Roman" w:hAnsi="Times New Roman" w:cs="Times New Roman"/>
          <w:color w:val="000000"/>
          <w:sz w:val="28"/>
          <w:szCs w:val="28"/>
          <w:lang w:val="en-US"/>
        </w:rPr>
        <w:t xml:space="preserve"> by the country's Ministry of Energy with the involvement of international experts.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document will reflect the ways of transition to electricity generation with low emission of greenhouse gases negatively affecting the environment.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early May, the country adopted the "Concept of Electricity Supply of the Republic of Uzbekistan for 2020-2030", which was developed with the participation of the Asian Development Bank and the World Bank. The concept envisages modernization of existing power plants, creation of new types of power generation through renewable energy sources and nuclear power plants. These measures will make </w:t>
      </w:r>
      <w:r w:rsidRPr="00575B68">
        <w:rPr>
          <w:rFonts w:ascii="Times New Roman" w:eastAsia="Times New Roman" w:hAnsi="Times New Roman" w:cs="Times New Roman"/>
          <w:color w:val="000000"/>
          <w:sz w:val="28"/>
          <w:szCs w:val="28"/>
          <w:lang w:val="en-US"/>
        </w:rPr>
        <w:lastRenderedPageBreak/>
        <w:t>it possible to reduce greenhouse gas emissions by 10% by 2030 compared to the 2010 figure.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National Low-Carbon Energy Strategy of Uzbekistan is currently being developed </w:t>
      </w:r>
      <w:proofErr w:type="gramStart"/>
      <w:r w:rsidRPr="00575B68">
        <w:rPr>
          <w:rFonts w:ascii="Times New Roman" w:eastAsia="Times New Roman" w:hAnsi="Times New Roman" w:cs="Times New Roman"/>
          <w:color w:val="000000"/>
          <w:sz w:val="28"/>
          <w:szCs w:val="28"/>
          <w:lang w:val="en-US"/>
        </w:rPr>
        <w:t>on the basis of</w:t>
      </w:r>
      <w:proofErr w:type="gramEnd"/>
      <w:r w:rsidRPr="00575B68">
        <w:rPr>
          <w:rFonts w:ascii="Times New Roman" w:eastAsia="Times New Roman" w:hAnsi="Times New Roman" w:cs="Times New Roman"/>
          <w:color w:val="000000"/>
          <w:sz w:val="28"/>
          <w:szCs w:val="28"/>
          <w:lang w:val="en-US"/>
        </w:rPr>
        <w:t xml:space="preserve"> this document, with the participation of experts from the European Bank for Reconstruction and Development. The strategy is necessary to solve the problem of energy supply of the country, on the one hand, and to reduce the negative impact on the environment, on the other.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strategy for the transition to low-carbon energy is being developed through a method of modeling the country's energy system and possible development scenarios for the future. </w:t>
      </w:r>
      <w:proofErr w:type="gramStart"/>
      <w:r w:rsidRPr="00575B68">
        <w:rPr>
          <w:rFonts w:ascii="Times New Roman" w:eastAsia="Times New Roman" w:hAnsi="Times New Roman" w:cs="Times New Roman"/>
          <w:color w:val="000000"/>
          <w:sz w:val="28"/>
          <w:szCs w:val="28"/>
          <w:lang w:val="en-US"/>
        </w:rPr>
        <w:t>This will be done by an international consulting company Corporate Solutions</w:t>
      </w:r>
      <w:proofErr w:type="gramEnd"/>
      <w:r w:rsidRPr="00575B68">
        <w:rPr>
          <w:rFonts w:ascii="Times New Roman" w:eastAsia="Times New Roman" w:hAnsi="Times New Roman" w:cs="Times New Roman"/>
          <w:color w:val="000000"/>
          <w:sz w:val="28"/>
          <w:szCs w:val="28"/>
          <w:lang w:val="en-US"/>
        </w:rPr>
        <w:t xml:space="preserve">. In parallel, we are studying the experience of Germany, Japan and Spain. </w:t>
      </w:r>
      <w:proofErr w:type="gramStart"/>
      <w:r w:rsidRPr="00575B68">
        <w:rPr>
          <w:rFonts w:ascii="Times New Roman" w:eastAsia="Times New Roman" w:hAnsi="Times New Roman" w:cs="Times New Roman"/>
          <w:color w:val="000000"/>
          <w:sz w:val="28"/>
          <w:szCs w:val="28"/>
          <w:lang w:val="en-US"/>
        </w:rPr>
        <w:t>But</w:t>
      </w:r>
      <w:proofErr w:type="gramEnd"/>
      <w:r w:rsidRPr="00575B68">
        <w:rPr>
          <w:rFonts w:ascii="Times New Roman" w:eastAsia="Times New Roman" w:hAnsi="Times New Roman" w:cs="Times New Roman"/>
          <w:color w:val="000000"/>
          <w:sz w:val="28"/>
          <w:szCs w:val="28"/>
          <w:lang w:val="en-US"/>
        </w:rPr>
        <w:t xml:space="preserve"> it is necessary to realize that the available foreign experience should be adapted for application in the conditions of Uzbekistan. An individual development plan with maximum application of the best international experience </w:t>
      </w:r>
      <w:proofErr w:type="gramStart"/>
      <w:r w:rsidRPr="00575B68">
        <w:rPr>
          <w:rFonts w:ascii="Times New Roman" w:eastAsia="Times New Roman" w:hAnsi="Times New Roman" w:cs="Times New Roman"/>
          <w:color w:val="000000"/>
          <w:sz w:val="28"/>
          <w:szCs w:val="28"/>
          <w:lang w:val="en-US"/>
        </w:rPr>
        <w:t>will be chosen</w:t>
      </w:r>
      <w:proofErr w:type="gramEnd"/>
      <w:r w:rsidRPr="00575B68">
        <w:rPr>
          <w:rFonts w:ascii="Times New Roman" w:eastAsia="Times New Roman" w:hAnsi="Times New Roman" w:cs="Times New Roman"/>
          <w:color w:val="000000"/>
          <w:sz w:val="28"/>
          <w:szCs w:val="28"/>
          <w:lang w:val="en-US"/>
        </w:rPr>
        <w:t xml:space="preserve"> for our country. The transition to low-carbon energy will make it possible to provide the country with electricity at a sustainable high growth rate and simultaneously improve the quality of life of the population," Energy Minister </w:t>
      </w:r>
      <w:proofErr w:type="spellStart"/>
      <w:r w:rsidRPr="00575B68">
        <w:rPr>
          <w:rFonts w:ascii="Times New Roman" w:eastAsia="Times New Roman" w:hAnsi="Times New Roman" w:cs="Times New Roman"/>
          <w:color w:val="000000"/>
          <w:sz w:val="28"/>
          <w:szCs w:val="28"/>
          <w:lang w:val="en-US"/>
        </w:rPr>
        <w:t>Alisher</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Sultanov</w:t>
      </w:r>
      <w:proofErr w:type="spellEnd"/>
      <w:r w:rsidRPr="00575B68">
        <w:rPr>
          <w:rFonts w:ascii="Times New Roman" w:eastAsia="Times New Roman" w:hAnsi="Times New Roman" w:cs="Times New Roman"/>
          <w:color w:val="000000"/>
          <w:sz w:val="28"/>
          <w:szCs w:val="28"/>
          <w:lang w:val="en-US"/>
        </w:rPr>
        <w:t xml:space="preserve">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country's decades-old energy production system is physically and technologically outdated, and its efficiency does not meet modern requirements. This is largely </w:t>
      </w:r>
      <w:proofErr w:type="gramStart"/>
      <w:r w:rsidRPr="00575B68">
        <w:rPr>
          <w:rFonts w:ascii="Times New Roman" w:eastAsia="Times New Roman" w:hAnsi="Times New Roman" w:cs="Times New Roman"/>
          <w:color w:val="000000"/>
          <w:sz w:val="28"/>
          <w:szCs w:val="28"/>
          <w:lang w:val="en-US"/>
        </w:rPr>
        <w:t>due to the fact that</w:t>
      </w:r>
      <w:proofErr w:type="gramEnd"/>
      <w:r w:rsidRPr="00575B68">
        <w:rPr>
          <w:rFonts w:ascii="Times New Roman" w:eastAsia="Times New Roman" w:hAnsi="Times New Roman" w:cs="Times New Roman"/>
          <w:color w:val="000000"/>
          <w:sz w:val="28"/>
          <w:szCs w:val="28"/>
          <w:lang w:val="en-US"/>
        </w:rPr>
        <w:t xml:space="preserve"> it is almost entirely dependent on natural gas and limited hydropower resources. The solution to the situation is the development of alternative types of power generation based on solar, wind and water energy, which are among the methods of power generation with low carbon dioxide (carbon dioxide) emissions. Nuclear power also belongs to the group of energy production with minimal carbon dioxide emissions, while it is capable of providing the country with uninterrupted and high-quality electricity on an industrial scale.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strategy will reflect three low-carbon energy transition scenarios, and to ensure the document's effectiveness, special attention </w:t>
      </w:r>
      <w:proofErr w:type="gramStart"/>
      <w:r w:rsidRPr="00575B68">
        <w:rPr>
          <w:rFonts w:ascii="Times New Roman" w:eastAsia="Times New Roman" w:hAnsi="Times New Roman" w:cs="Times New Roman"/>
          <w:color w:val="000000"/>
          <w:sz w:val="28"/>
          <w:szCs w:val="28"/>
          <w:lang w:val="en-US"/>
        </w:rPr>
        <w:t>will be paid</w:t>
      </w:r>
      <w:proofErr w:type="gramEnd"/>
      <w:r w:rsidRPr="00575B68">
        <w:rPr>
          <w:rFonts w:ascii="Times New Roman" w:eastAsia="Times New Roman" w:hAnsi="Times New Roman" w:cs="Times New Roman"/>
          <w:color w:val="000000"/>
          <w:sz w:val="28"/>
          <w:szCs w:val="28"/>
          <w:lang w:val="en-US"/>
        </w:rPr>
        <w:t xml:space="preserve"> to the development of renewable energy generation, particularly solar energy. </w:t>
      </w:r>
      <w:proofErr w:type="gramStart"/>
      <w:r w:rsidRPr="00575B68">
        <w:rPr>
          <w:rFonts w:ascii="Times New Roman" w:eastAsia="Times New Roman" w:hAnsi="Times New Roman" w:cs="Times New Roman"/>
          <w:color w:val="000000"/>
          <w:sz w:val="28"/>
          <w:szCs w:val="28"/>
          <w:lang w:val="en-US"/>
        </w:rPr>
        <w:t>The implementation of the plans will be funded by investors</w:t>
      </w:r>
      <w:proofErr w:type="gramEnd"/>
      <w:r w:rsidRPr="00575B68">
        <w:rPr>
          <w:rFonts w:ascii="Times New Roman" w:eastAsia="Times New Roman" w:hAnsi="Times New Roman" w:cs="Times New Roman"/>
          <w:color w:val="000000"/>
          <w:sz w:val="28"/>
          <w:szCs w:val="28"/>
          <w:lang w:val="en-US"/>
        </w:rPr>
        <w:t xml:space="preserve">. According to the plan, by 2030 Uzbekistan </w:t>
      </w:r>
      <w:proofErr w:type="gramStart"/>
      <w:r w:rsidRPr="00575B68">
        <w:rPr>
          <w:rFonts w:ascii="Times New Roman" w:eastAsia="Times New Roman" w:hAnsi="Times New Roman" w:cs="Times New Roman"/>
          <w:color w:val="000000"/>
          <w:sz w:val="28"/>
          <w:szCs w:val="28"/>
          <w:lang w:val="en-US"/>
        </w:rPr>
        <w:t>is expected</w:t>
      </w:r>
      <w:proofErr w:type="gramEnd"/>
      <w:r w:rsidRPr="00575B68">
        <w:rPr>
          <w:rFonts w:ascii="Times New Roman" w:eastAsia="Times New Roman" w:hAnsi="Times New Roman" w:cs="Times New Roman"/>
          <w:color w:val="000000"/>
          <w:sz w:val="28"/>
          <w:szCs w:val="28"/>
          <w:lang w:val="en-US"/>
        </w:rPr>
        <w:t xml:space="preserve"> to have 3 GW of wind power plants, 5 GW of solar power plants and 2.4 GW of nuclear power plants.</w:t>
      </w:r>
    </w:p>
    <w:p w:rsid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Republic of Turkmenistan</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Turkmenistan plans to establish a National Agency for Renewable Energy Sources (23.06.2020).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Deputy Prime Minister, Minister of Foreign Affairs Rashid </w:t>
      </w:r>
      <w:proofErr w:type="spellStart"/>
      <w:r w:rsidRPr="00575B68">
        <w:rPr>
          <w:rFonts w:ascii="Times New Roman" w:eastAsia="Times New Roman" w:hAnsi="Times New Roman" w:cs="Times New Roman"/>
          <w:color w:val="000000"/>
          <w:sz w:val="28"/>
          <w:szCs w:val="28"/>
          <w:lang w:val="en-US"/>
        </w:rPr>
        <w:t>Meredov</w:t>
      </w:r>
      <w:proofErr w:type="spellEnd"/>
      <w:r w:rsidRPr="00575B68">
        <w:rPr>
          <w:rFonts w:ascii="Times New Roman" w:eastAsia="Times New Roman" w:hAnsi="Times New Roman" w:cs="Times New Roman"/>
          <w:color w:val="000000"/>
          <w:sz w:val="28"/>
          <w:szCs w:val="28"/>
          <w:lang w:val="en-US"/>
        </w:rPr>
        <w:t>, Turkmenistan is currently carrying out significant work in this direction, namely on the creation of new effective international mechanisms.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Turkmenistan was one of the first countries to support the initiative to establish the International Renewable Energy Agency (IRENA) in 2009 and became a full member of this organization in 2018. The main activities of the Agency are to support the strategies of the world's countries on transition to sustainable energy, promotion of innovative technologies and economic knowledge in the field of renewable energy. Currently, 161 states are members of IRENA.</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In 2018, Turkmenistan developed a plan to develop cooperation with IRENA until 2023 and established a relevant interdepartmental working group, with which a number of activities </w:t>
      </w:r>
      <w:proofErr w:type="gramStart"/>
      <w:r w:rsidRPr="00575B68">
        <w:rPr>
          <w:rFonts w:ascii="Times New Roman" w:eastAsia="Times New Roman" w:hAnsi="Times New Roman" w:cs="Times New Roman"/>
          <w:color w:val="000000"/>
          <w:sz w:val="28"/>
          <w:szCs w:val="28"/>
          <w:lang w:val="en-US"/>
        </w:rPr>
        <w:t>were carried out</w:t>
      </w:r>
      <w:proofErr w:type="gram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the field of renewable energy development, Turkmenistan also closely cooperates with the European Union, the Organization for Security and Cooperation in Europe and specialized UN structures: the United Nations Industrial Development Organization (UNIDO), the United Nations Environment </w:t>
      </w:r>
      <w:proofErr w:type="spellStart"/>
      <w:r w:rsidRPr="00575B68">
        <w:rPr>
          <w:rFonts w:ascii="Times New Roman" w:eastAsia="Times New Roman" w:hAnsi="Times New Roman" w:cs="Times New Roman"/>
          <w:color w:val="000000"/>
          <w:sz w:val="28"/>
          <w:szCs w:val="28"/>
          <w:lang w:val="en-US"/>
        </w:rPr>
        <w:t>Programme</w:t>
      </w:r>
      <w:proofErr w:type="spellEnd"/>
      <w:r w:rsidRPr="00575B68">
        <w:rPr>
          <w:rFonts w:ascii="Times New Roman" w:eastAsia="Times New Roman" w:hAnsi="Times New Roman" w:cs="Times New Roman"/>
          <w:color w:val="000000"/>
          <w:sz w:val="28"/>
          <w:szCs w:val="28"/>
          <w:lang w:val="en-US"/>
        </w:rPr>
        <w:t xml:space="preserve"> (UNEP) and the United Nations Development </w:t>
      </w:r>
      <w:proofErr w:type="spellStart"/>
      <w:r w:rsidRPr="00575B68">
        <w:rPr>
          <w:rFonts w:ascii="Times New Roman" w:eastAsia="Times New Roman" w:hAnsi="Times New Roman" w:cs="Times New Roman"/>
          <w:color w:val="000000"/>
          <w:sz w:val="28"/>
          <w:szCs w:val="28"/>
          <w:lang w:val="en-US"/>
        </w:rPr>
        <w:t>Programme</w:t>
      </w:r>
      <w:proofErr w:type="spellEnd"/>
      <w:r w:rsidRPr="00575B68">
        <w:rPr>
          <w:rFonts w:ascii="Times New Roman" w:eastAsia="Times New Roman" w:hAnsi="Times New Roman" w:cs="Times New Roman"/>
          <w:color w:val="000000"/>
          <w:sz w:val="28"/>
          <w:szCs w:val="28"/>
          <w:lang w:val="en-US"/>
        </w:rPr>
        <w:t xml:space="preserve"> (UNDP), with which profile projects and programs </w:t>
      </w:r>
      <w:proofErr w:type="gramStart"/>
      <w:r w:rsidRPr="00575B68">
        <w:rPr>
          <w:rFonts w:ascii="Times New Roman" w:eastAsia="Times New Roman" w:hAnsi="Times New Roman" w:cs="Times New Roman"/>
          <w:color w:val="000000"/>
          <w:sz w:val="28"/>
          <w:szCs w:val="28"/>
          <w:lang w:val="en-US"/>
        </w:rPr>
        <w:t>are implemented</w:t>
      </w:r>
      <w:proofErr w:type="gramEnd"/>
      <w:r w:rsidRPr="00575B68">
        <w:rPr>
          <w:rFonts w:ascii="Times New Roman" w:eastAsia="Times New Roman" w:hAnsi="Times New Roman" w:cs="Times New Roman"/>
          <w:color w:val="000000"/>
          <w:sz w:val="28"/>
          <w:szCs w:val="28"/>
          <w:lang w:val="en-US"/>
        </w:rPr>
        <w:t xml:space="preserve"> annually.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connection with the activation of activities in the direction of energy diplomacy, a proposal </w:t>
      </w:r>
      <w:proofErr w:type="gramStart"/>
      <w:r w:rsidRPr="00575B68">
        <w:rPr>
          <w:rFonts w:ascii="Times New Roman" w:eastAsia="Times New Roman" w:hAnsi="Times New Roman" w:cs="Times New Roman"/>
          <w:color w:val="000000"/>
          <w:sz w:val="28"/>
          <w:szCs w:val="28"/>
          <w:lang w:val="en-US"/>
        </w:rPr>
        <w:t>was voiced</w:t>
      </w:r>
      <w:proofErr w:type="gramEnd"/>
      <w:r w:rsidRPr="00575B68">
        <w:rPr>
          <w:rFonts w:ascii="Times New Roman" w:eastAsia="Times New Roman" w:hAnsi="Times New Roman" w:cs="Times New Roman"/>
          <w:color w:val="000000"/>
          <w:sz w:val="28"/>
          <w:szCs w:val="28"/>
          <w:lang w:val="en-US"/>
        </w:rPr>
        <w:t xml:space="preserve"> to appoint Turkmenistan's Ambassador to the United Arab Emirates as a permanent representative of Turkmenistan to IRENA.</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order to share experience with foreign partners within IRENA, familiarize the world community with the country's experience in the energy sector, it </w:t>
      </w:r>
      <w:proofErr w:type="gramStart"/>
      <w:r w:rsidRPr="00575B68">
        <w:rPr>
          <w:rFonts w:ascii="Times New Roman" w:eastAsia="Times New Roman" w:hAnsi="Times New Roman" w:cs="Times New Roman"/>
          <w:color w:val="000000"/>
          <w:sz w:val="28"/>
          <w:szCs w:val="28"/>
          <w:lang w:val="en-US"/>
        </w:rPr>
        <w:t>is also proposed</w:t>
      </w:r>
      <w:proofErr w:type="gramEnd"/>
      <w:r w:rsidRPr="00575B68">
        <w:rPr>
          <w:rFonts w:ascii="Times New Roman" w:eastAsia="Times New Roman" w:hAnsi="Times New Roman" w:cs="Times New Roman"/>
          <w:color w:val="000000"/>
          <w:sz w:val="28"/>
          <w:szCs w:val="28"/>
          <w:lang w:val="en-US"/>
        </w:rPr>
        <w:t xml:space="preserve"> to nominate Turkmenistan for election to the IRENA Agency Council for 2021-2022.</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head of state generally approved the submitted proposals, noting that in recent years, </w:t>
      </w:r>
      <w:proofErr w:type="gramStart"/>
      <w:r w:rsidRPr="00575B68">
        <w:rPr>
          <w:rFonts w:ascii="Times New Roman" w:eastAsia="Times New Roman" w:hAnsi="Times New Roman" w:cs="Times New Roman"/>
          <w:color w:val="000000"/>
          <w:sz w:val="28"/>
          <w:szCs w:val="28"/>
          <w:lang w:val="en-US"/>
        </w:rPr>
        <w:t>as a result</w:t>
      </w:r>
      <w:proofErr w:type="gramEnd"/>
      <w:r w:rsidRPr="00575B68">
        <w:rPr>
          <w:rFonts w:ascii="Times New Roman" w:eastAsia="Times New Roman" w:hAnsi="Times New Roman" w:cs="Times New Roman"/>
          <w:color w:val="000000"/>
          <w:sz w:val="28"/>
          <w:szCs w:val="28"/>
          <w:lang w:val="en-US"/>
        </w:rPr>
        <w:t xml:space="preserve"> of rapid scientific and technological progress in the world, there has been a high growth rate in the use of renewable energy sources. This promising direction is also one of the important components of the country's energy strategy.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"Introduction of innovative, environmentally friendly technologies in the field of practical use of natural sources - energy of the sun, wind, water and others - acts as a significant vector of development of the "green" economy and can find effective application in various sectors of the economy," the head of state emphasized, instructing the Deputy Prime Minister and the head of the Ministry of Foreign Affairs to continue work to promote the initiatives of our country in the field of energy diplomacy.</w:t>
      </w:r>
      <w:proofErr w:type="gramEnd"/>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Republic of Tajikistan</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The World Bank will give a grant of $134 </w:t>
      </w:r>
      <w:proofErr w:type="spellStart"/>
      <w:r w:rsidRPr="0068574B">
        <w:rPr>
          <w:rFonts w:ascii="Times New Roman" w:eastAsia="Times New Roman" w:hAnsi="Times New Roman" w:cs="Times New Roman"/>
          <w:b/>
          <w:color w:val="000000"/>
          <w:sz w:val="28"/>
          <w:szCs w:val="28"/>
          <w:lang w:val="en-US"/>
        </w:rPr>
        <w:t>mln</w:t>
      </w:r>
      <w:proofErr w:type="spellEnd"/>
      <w:r w:rsidRPr="0068574B">
        <w:rPr>
          <w:rFonts w:ascii="Times New Roman" w:eastAsia="Times New Roman" w:hAnsi="Times New Roman" w:cs="Times New Roman"/>
          <w:b/>
          <w:color w:val="000000"/>
          <w:sz w:val="28"/>
          <w:szCs w:val="28"/>
          <w:lang w:val="en-US"/>
        </w:rPr>
        <w:t xml:space="preserve">. </w:t>
      </w:r>
      <w:proofErr w:type="gramStart"/>
      <w:r w:rsidRPr="0068574B">
        <w:rPr>
          <w:rFonts w:ascii="Times New Roman" w:eastAsia="Times New Roman" w:hAnsi="Times New Roman" w:cs="Times New Roman"/>
          <w:b/>
          <w:color w:val="000000"/>
          <w:sz w:val="28"/>
          <w:szCs w:val="28"/>
          <w:lang w:val="en-US"/>
        </w:rPr>
        <w:t>for</w:t>
      </w:r>
      <w:proofErr w:type="gramEnd"/>
      <w:r w:rsidRPr="0068574B">
        <w:rPr>
          <w:rFonts w:ascii="Times New Roman" w:eastAsia="Times New Roman" w:hAnsi="Times New Roman" w:cs="Times New Roman"/>
          <w:b/>
          <w:color w:val="000000"/>
          <w:sz w:val="28"/>
          <w:szCs w:val="28"/>
          <w:lang w:val="en-US"/>
        </w:rPr>
        <w:t xml:space="preserve"> rehabilitation of </w:t>
      </w:r>
      <w:proofErr w:type="spellStart"/>
      <w:r w:rsidRPr="0068574B">
        <w:rPr>
          <w:rFonts w:ascii="Times New Roman" w:eastAsia="Times New Roman" w:hAnsi="Times New Roman" w:cs="Times New Roman"/>
          <w:b/>
          <w:color w:val="000000"/>
          <w:sz w:val="28"/>
          <w:szCs w:val="28"/>
          <w:lang w:val="en-US"/>
        </w:rPr>
        <w:t>Barki</w:t>
      </w:r>
      <w:proofErr w:type="spellEnd"/>
      <w:r w:rsidRPr="0068574B">
        <w:rPr>
          <w:rFonts w:ascii="Times New Roman" w:eastAsia="Times New Roman" w:hAnsi="Times New Roman" w:cs="Times New Roman"/>
          <w:b/>
          <w:color w:val="000000"/>
          <w:sz w:val="28"/>
          <w:szCs w:val="28"/>
          <w:lang w:val="en-US"/>
        </w:rPr>
        <w:t xml:space="preserve"> </w:t>
      </w:r>
      <w:proofErr w:type="spellStart"/>
      <w:r w:rsidRPr="0068574B">
        <w:rPr>
          <w:rFonts w:ascii="Times New Roman" w:eastAsia="Times New Roman" w:hAnsi="Times New Roman" w:cs="Times New Roman"/>
          <w:b/>
          <w:color w:val="000000"/>
          <w:sz w:val="28"/>
          <w:szCs w:val="28"/>
          <w:lang w:val="en-US"/>
        </w:rPr>
        <w:t>Tojik</w:t>
      </w:r>
      <w:proofErr w:type="spellEnd"/>
      <w:r w:rsidRPr="0068574B">
        <w:rPr>
          <w:rFonts w:ascii="Times New Roman" w:eastAsia="Times New Roman" w:hAnsi="Times New Roman" w:cs="Times New Roman"/>
          <w:b/>
          <w:color w:val="000000"/>
          <w:sz w:val="28"/>
          <w:szCs w:val="28"/>
          <w:lang w:val="en-US"/>
        </w:rPr>
        <w:t xml:space="preserve"> (18.06.2020).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On June 17, the Lower House of the Parliament of Tajikistan unanimously ratified the agreement signed in May of this year on financing the program of financial rehabilitation of the energy enterprise between the Republic of Tajikistan and the International Development Association.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Addressing the people's elected representatives, Tajikistan's Minister of Energy and Water Resources </w:t>
      </w:r>
      <w:proofErr w:type="spellStart"/>
      <w:r w:rsidRPr="00575B68">
        <w:rPr>
          <w:rFonts w:ascii="Times New Roman" w:eastAsia="Times New Roman" w:hAnsi="Times New Roman" w:cs="Times New Roman"/>
          <w:color w:val="000000"/>
          <w:sz w:val="28"/>
          <w:szCs w:val="28"/>
          <w:lang w:val="en-US"/>
        </w:rPr>
        <w:t>Usmonali</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Usmonzoda</w:t>
      </w:r>
      <w:proofErr w:type="spellEnd"/>
      <w:r w:rsidRPr="00575B68">
        <w:rPr>
          <w:rFonts w:ascii="Times New Roman" w:eastAsia="Times New Roman" w:hAnsi="Times New Roman" w:cs="Times New Roman"/>
          <w:color w:val="000000"/>
          <w:sz w:val="28"/>
          <w:szCs w:val="28"/>
          <w:lang w:val="en-US"/>
        </w:rPr>
        <w:t xml:space="preserve"> noted that the agreement provides for financial support to </w:t>
      </w:r>
      <w:proofErr w:type="spellStart"/>
      <w:r w:rsidRPr="00575B68">
        <w:rPr>
          <w:rFonts w:ascii="Times New Roman" w:eastAsia="Times New Roman" w:hAnsi="Times New Roman" w:cs="Times New Roman"/>
          <w:color w:val="000000"/>
          <w:sz w:val="28"/>
          <w:szCs w:val="28"/>
          <w:lang w:val="en-US"/>
        </w:rPr>
        <w:t>Barki</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Tojik</w:t>
      </w:r>
      <w:proofErr w:type="spellEnd"/>
      <w:r w:rsidRPr="00575B68">
        <w:rPr>
          <w:rFonts w:ascii="Times New Roman" w:eastAsia="Times New Roman" w:hAnsi="Times New Roman" w:cs="Times New Roman"/>
          <w:color w:val="000000"/>
          <w:sz w:val="28"/>
          <w:szCs w:val="28"/>
          <w:lang w:val="en-US"/>
        </w:rPr>
        <w:t>, aimed at improving the management of the energy holding.</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To implement the project, the World Bank will allocate 134 million US dollars to </w:t>
      </w:r>
      <w:proofErr w:type="spellStart"/>
      <w:r w:rsidRPr="00575B68">
        <w:rPr>
          <w:rFonts w:ascii="Times New Roman" w:eastAsia="Times New Roman" w:hAnsi="Times New Roman" w:cs="Times New Roman"/>
          <w:color w:val="000000"/>
          <w:sz w:val="28"/>
          <w:szCs w:val="28"/>
          <w:lang w:val="en-US"/>
        </w:rPr>
        <w:t>Barki</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Tojik</w:t>
      </w:r>
      <w:proofErr w:type="spellEnd"/>
      <w:r w:rsidRPr="00575B68">
        <w:rPr>
          <w:rFonts w:ascii="Times New Roman" w:eastAsia="Times New Roman" w:hAnsi="Times New Roman" w:cs="Times New Roman"/>
          <w:color w:val="000000"/>
          <w:sz w:val="28"/>
          <w:szCs w:val="28"/>
          <w:lang w:val="en-US"/>
        </w:rPr>
        <w:t xml:space="preserve"> as a grant.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the Minister, the implementation of the project will start this year and </w:t>
      </w:r>
      <w:proofErr w:type="gramStart"/>
      <w:r w:rsidRPr="00575B68">
        <w:rPr>
          <w:rFonts w:ascii="Times New Roman" w:eastAsia="Times New Roman" w:hAnsi="Times New Roman" w:cs="Times New Roman"/>
          <w:color w:val="000000"/>
          <w:sz w:val="28"/>
          <w:szCs w:val="28"/>
          <w:lang w:val="en-US"/>
        </w:rPr>
        <w:t>will be completed</w:t>
      </w:r>
      <w:proofErr w:type="gramEnd"/>
      <w:r w:rsidRPr="00575B68">
        <w:rPr>
          <w:rFonts w:ascii="Times New Roman" w:eastAsia="Times New Roman" w:hAnsi="Times New Roman" w:cs="Times New Roman"/>
          <w:color w:val="000000"/>
          <w:sz w:val="28"/>
          <w:szCs w:val="28"/>
          <w:lang w:val="en-US"/>
        </w:rPr>
        <w:t xml:space="preserve"> in 2026.</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lastRenderedPageBreak/>
        <w:t>Republic of Armenia</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Armenia's power market liberalization </w:t>
      </w:r>
      <w:proofErr w:type="gramStart"/>
      <w:r w:rsidRPr="0068574B">
        <w:rPr>
          <w:rFonts w:ascii="Times New Roman" w:eastAsia="Times New Roman" w:hAnsi="Times New Roman" w:cs="Times New Roman"/>
          <w:b/>
          <w:color w:val="000000"/>
          <w:sz w:val="28"/>
          <w:szCs w:val="28"/>
          <w:lang w:val="en-US"/>
        </w:rPr>
        <w:t>is postponed</w:t>
      </w:r>
      <w:proofErr w:type="gramEnd"/>
      <w:r w:rsidRPr="0068574B">
        <w:rPr>
          <w:rFonts w:ascii="Times New Roman" w:eastAsia="Times New Roman" w:hAnsi="Times New Roman" w:cs="Times New Roman"/>
          <w:b/>
          <w:color w:val="000000"/>
          <w:sz w:val="28"/>
          <w:szCs w:val="28"/>
          <w:lang w:val="en-US"/>
        </w:rPr>
        <w:t xml:space="preserve"> due to coronavirus (09.06.2020).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Liberalization of Armenia's power market </w:t>
      </w:r>
      <w:proofErr w:type="gramStart"/>
      <w:r w:rsidRPr="00575B68">
        <w:rPr>
          <w:rFonts w:ascii="Times New Roman" w:eastAsia="Times New Roman" w:hAnsi="Times New Roman" w:cs="Times New Roman"/>
          <w:color w:val="000000"/>
          <w:sz w:val="28"/>
          <w:szCs w:val="28"/>
          <w:lang w:val="en-US"/>
        </w:rPr>
        <w:t>is postponed</w:t>
      </w:r>
      <w:proofErr w:type="gramEnd"/>
      <w:r w:rsidRPr="00575B68">
        <w:rPr>
          <w:rFonts w:ascii="Times New Roman" w:eastAsia="Times New Roman" w:hAnsi="Times New Roman" w:cs="Times New Roman"/>
          <w:color w:val="000000"/>
          <w:sz w:val="28"/>
          <w:szCs w:val="28"/>
          <w:lang w:val="en-US"/>
        </w:rPr>
        <w:t xml:space="preserve"> due to a coronavirus, Chairman of the Public Services Regulatory Commission (PSRC) </w:t>
      </w:r>
      <w:proofErr w:type="spellStart"/>
      <w:r w:rsidRPr="00575B68">
        <w:rPr>
          <w:rFonts w:ascii="Times New Roman" w:eastAsia="Times New Roman" w:hAnsi="Times New Roman" w:cs="Times New Roman"/>
          <w:color w:val="000000"/>
          <w:sz w:val="28"/>
          <w:szCs w:val="28"/>
          <w:lang w:val="en-US"/>
        </w:rPr>
        <w:t>Garegin</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Baghramyan</w:t>
      </w:r>
      <w:proofErr w:type="spellEnd"/>
      <w:r w:rsidRPr="00575B68">
        <w:rPr>
          <w:rFonts w:ascii="Times New Roman" w:eastAsia="Times New Roman" w:hAnsi="Times New Roman" w:cs="Times New Roman"/>
          <w:color w:val="000000"/>
          <w:sz w:val="28"/>
          <w:szCs w:val="28"/>
          <w:lang w:val="en-US"/>
        </w:rPr>
        <w:t xml:space="preserve"> said in Parliament on Monday.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"We have started a large-scale process of market liberalization. There is a corresponding program of the government. According to the schedule, it is planned that its implementation will start from 2021, but there will be delays due to the coronavirus pandemic," he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spellStart"/>
      <w:r w:rsidRPr="00575B68">
        <w:rPr>
          <w:rFonts w:ascii="Times New Roman" w:eastAsia="Times New Roman" w:hAnsi="Times New Roman" w:cs="Times New Roman"/>
          <w:color w:val="000000"/>
          <w:sz w:val="28"/>
          <w:szCs w:val="28"/>
          <w:lang w:val="en-US"/>
        </w:rPr>
        <w:t>Bagharmyan</w:t>
      </w:r>
      <w:proofErr w:type="spellEnd"/>
      <w:r w:rsidRPr="00575B68">
        <w:rPr>
          <w:rFonts w:ascii="Times New Roman" w:eastAsia="Times New Roman" w:hAnsi="Times New Roman" w:cs="Times New Roman"/>
          <w:color w:val="000000"/>
          <w:sz w:val="28"/>
          <w:szCs w:val="28"/>
          <w:lang w:val="en-US"/>
        </w:rPr>
        <w:t xml:space="preserve"> suggested that the final liberalized market </w:t>
      </w:r>
      <w:proofErr w:type="gramStart"/>
      <w:r w:rsidRPr="00575B68">
        <w:rPr>
          <w:rFonts w:ascii="Times New Roman" w:eastAsia="Times New Roman" w:hAnsi="Times New Roman" w:cs="Times New Roman"/>
          <w:color w:val="000000"/>
          <w:sz w:val="28"/>
          <w:szCs w:val="28"/>
          <w:lang w:val="en-US"/>
        </w:rPr>
        <w:t>will</w:t>
      </w:r>
      <w:proofErr w:type="gramEnd"/>
      <w:r w:rsidRPr="00575B68">
        <w:rPr>
          <w:rFonts w:ascii="Times New Roman" w:eastAsia="Times New Roman" w:hAnsi="Times New Roman" w:cs="Times New Roman"/>
          <w:color w:val="000000"/>
          <w:sz w:val="28"/>
          <w:szCs w:val="28"/>
          <w:lang w:val="en-US"/>
        </w:rPr>
        <w:t xml:space="preserve"> probably be formed by January 2022.</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addition, he said that within the framework of these measures, the government </w:t>
      </w:r>
      <w:proofErr w:type="gramStart"/>
      <w:r w:rsidRPr="00575B68">
        <w:rPr>
          <w:rFonts w:ascii="Times New Roman" w:eastAsia="Times New Roman" w:hAnsi="Times New Roman" w:cs="Times New Roman"/>
          <w:color w:val="000000"/>
          <w:sz w:val="28"/>
          <w:szCs w:val="28"/>
          <w:lang w:val="en-US"/>
        </w:rPr>
        <w:t>will</w:t>
      </w:r>
      <w:proofErr w:type="gramEnd"/>
      <w:r w:rsidRPr="00575B68">
        <w:rPr>
          <w:rFonts w:ascii="Times New Roman" w:eastAsia="Times New Roman" w:hAnsi="Times New Roman" w:cs="Times New Roman"/>
          <w:color w:val="000000"/>
          <w:sz w:val="28"/>
          <w:szCs w:val="28"/>
          <w:lang w:val="en-US"/>
        </w:rPr>
        <w:t xml:space="preserve"> receive a $1.5 million software donation from the United States Agency for International Development (USAID).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At the same time, the PSRC head also said that a program for creating a single electricity market </w:t>
      </w:r>
      <w:proofErr w:type="gramStart"/>
      <w:r w:rsidRPr="00575B68">
        <w:rPr>
          <w:rFonts w:ascii="Times New Roman" w:eastAsia="Times New Roman" w:hAnsi="Times New Roman" w:cs="Times New Roman"/>
          <w:color w:val="000000"/>
          <w:sz w:val="28"/>
          <w:szCs w:val="28"/>
          <w:lang w:val="en-US"/>
        </w:rPr>
        <w:t>has already been approved</w:t>
      </w:r>
      <w:proofErr w:type="gramEnd"/>
      <w:r w:rsidRPr="00575B68">
        <w:rPr>
          <w:rFonts w:ascii="Times New Roman" w:eastAsia="Times New Roman" w:hAnsi="Times New Roman" w:cs="Times New Roman"/>
          <w:color w:val="000000"/>
          <w:sz w:val="28"/>
          <w:szCs w:val="28"/>
          <w:lang w:val="en-US"/>
        </w:rPr>
        <w:t xml:space="preserve"> within the EAEU, according to which the work in this direction should be completed in 2022.</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Electricity transmission project between Iran and Armenia is in the process </w:t>
      </w:r>
      <w:proofErr w:type="gramStart"/>
      <w:r w:rsidRPr="0068574B">
        <w:rPr>
          <w:rFonts w:ascii="Times New Roman" w:eastAsia="Times New Roman" w:hAnsi="Times New Roman" w:cs="Times New Roman"/>
          <w:b/>
          <w:color w:val="000000"/>
          <w:sz w:val="28"/>
          <w:szCs w:val="28"/>
          <w:lang w:val="en-US"/>
        </w:rPr>
        <w:t>of</w:t>
      </w:r>
      <w:proofErr w:type="gramEnd"/>
      <w:r w:rsidRPr="0068574B">
        <w:rPr>
          <w:rFonts w:ascii="Times New Roman" w:eastAsia="Times New Roman" w:hAnsi="Times New Roman" w:cs="Times New Roman"/>
          <w:b/>
          <w:color w:val="000000"/>
          <w:sz w:val="28"/>
          <w:szCs w:val="28"/>
          <w:lang w:val="en-US"/>
        </w:rPr>
        <w:t xml:space="preserve"> realization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Armenian Ambassador to Iran </w:t>
      </w:r>
      <w:proofErr w:type="spellStart"/>
      <w:r w:rsidRPr="00575B68">
        <w:rPr>
          <w:rFonts w:ascii="Times New Roman" w:eastAsia="Times New Roman" w:hAnsi="Times New Roman" w:cs="Times New Roman"/>
          <w:color w:val="000000"/>
          <w:sz w:val="28"/>
          <w:szCs w:val="28"/>
          <w:lang w:val="en-US"/>
        </w:rPr>
        <w:t>Artashes</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Toumanian</w:t>
      </w:r>
      <w:proofErr w:type="spellEnd"/>
      <w:r w:rsidRPr="00575B68">
        <w:rPr>
          <w:rFonts w:ascii="Times New Roman" w:eastAsia="Times New Roman" w:hAnsi="Times New Roman" w:cs="Times New Roman"/>
          <w:color w:val="000000"/>
          <w:sz w:val="28"/>
          <w:szCs w:val="28"/>
          <w:lang w:val="en-US"/>
        </w:rPr>
        <w:t xml:space="preserve"> said that a joint project on electricity transmission between the two countries is under implementation despite the coronavirus pandemic.</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"Joint projects between Iran and Armenia have not been closed and preparations are underway to send 60 people from Iran to Armenia to work on the third power transmission line between the two countries," </w:t>
      </w:r>
      <w:proofErr w:type="spellStart"/>
      <w:r w:rsidRPr="00575B68">
        <w:rPr>
          <w:rFonts w:ascii="Times New Roman" w:eastAsia="Times New Roman" w:hAnsi="Times New Roman" w:cs="Times New Roman"/>
          <w:color w:val="000000"/>
          <w:sz w:val="28"/>
          <w:szCs w:val="28"/>
          <w:lang w:val="en-US"/>
        </w:rPr>
        <w:t>Toumanian</w:t>
      </w:r>
      <w:proofErr w:type="spellEnd"/>
      <w:r w:rsidRPr="00575B68">
        <w:rPr>
          <w:rFonts w:ascii="Times New Roman" w:eastAsia="Times New Roman" w:hAnsi="Times New Roman" w:cs="Times New Roman"/>
          <w:color w:val="000000"/>
          <w:sz w:val="28"/>
          <w:szCs w:val="28"/>
          <w:lang w:val="en-US"/>
        </w:rPr>
        <w:t xml:space="preserve"> said at an online meeting on the impact of the COVID-19 outbreak in the region, </w:t>
      </w:r>
      <w:proofErr w:type="spellStart"/>
      <w:r w:rsidRPr="00575B68">
        <w:rPr>
          <w:rFonts w:ascii="Times New Roman" w:eastAsia="Times New Roman" w:hAnsi="Times New Roman" w:cs="Times New Roman"/>
          <w:color w:val="000000"/>
          <w:sz w:val="28"/>
          <w:szCs w:val="28"/>
          <w:lang w:val="en-US"/>
        </w:rPr>
        <w:t>Mehr</w:t>
      </w:r>
      <w:proofErr w:type="spellEnd"/>
      <w:r w:rsidRPr="00575B68">
        <w:rPr>
          <w:rFonts w:ascii="Times New Roman" w:eastAsia="Times New Roman" w:hAnsi="Times New Roman" w:cs="Times New Roman"/>
          <w:color w:val="000000"/>
          <w:sz w:val="28"/>
          <w:szCs w:val="28"/>
          <w:lang w:val="en-US"/>
        </w:rPr>
        <w:t xml:space="preserve"> News reported.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Iran and Armenia have been cooperating in gas and electricity exchanges for years, and bilateral economic and political ties have grown in tandem with increased trade.  Armenia has repeatedly announced its readiness to conclude swap agreements with Iran.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Back in July 2019, the two countries signed a memorandum of understanding (</w:t>
      </w:r>
      <w:proofErr w:type="spellStart"/>
      <w:r w:rsidRPr="00575B68">
        <w:rPr>
          <w:rFonts w:ascii="Times New Roman" w:eastAsia="Times New Roman" w:hAnsi="Times New Roman" w:cs="Times New Roman"/>
          <w:color w:val="000000"/>
          <w:sz w:val="28"/>
          <w:szCs w:val="28"/>
          <w:lang w:val="en-US"/>
        </w:rPr>
        <w:t>MoU</w:t>
      </w:r>
      <w:proofErr w:type="spellEnd"/>
      <w:r w:rsidRPr="00575B68">
        <w:rPr>
          <w:rFonts w:ascii="Times New Roman" w:eastAsia="Times New Roman" w:hAnsi="Times New Roman" w:cs="Times New Roman"/>
          <w:color w:val="000000"/>
          <w:sz w:val="28"/>
          <w:szCs w:val="28"/>
          <w:lang w:val="en-US"/>
        </w:rPr>
        <w:t>) in Tehran to expand economic cooperation, especially in the energy sector.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Based on the memorandum, the two sides agreed to complete the construction of a third power transmission line from Iran to Armenia by 2020 to increase electricity exports to Armenia from the country to 1,000 megawatts (MW).</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memorandum also covered cooperation in various fields, including road and rail transportation, customs, standardization, establishment of Free Trade Zones, as well as industry, mining and trade.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Iran and Armenia use a barter system to exchange gas for electricity and other basic commodities.</w:t>
      </w:r>
    </w:p>
    <w:p w:rsid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lastRenderedPageBreak/>
        <w:t>Republic of Belarus</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The fifth out of seven high-voltage lines for communication with the energy system </w:t>
      </w:r>
      <w:proofErr w:type="gramStart"/>
      <w:r w:rsidRPr="0068574B">
        <w:rPr>
          <w:rFonts w:ascii="Times New Roman" w:eastAsia="Times New Roman" w:hAnsi="Times New Roman" w:cs="Times New Roman"/>
          <w:b/>
          <w:color w:val="000000"/>
          <w:sz w:val="28"/>
          <w:szCs w:val="28"/>
          <w:lang w:val="en-US"/>
        </w:rPr>
        <w:t>was connected</w:t>
      </w:r>
      <w:proofErr w:type="gramEnd"/>
      <w:r w:rsidRPr="0068574B">
        <w:rPr>
          <w:rFonts w:ascii="Times New Roman" w:eastAsia="Times New Roman" w:hAnsi="Times New Roman" w:cs="Times New Roman"/>
          <w:b/>
          <w:color w:val="000000"/>
          <w:sz w:val="28"/>
          <w:szCs w:val="28"/>
          <w:lang w:val="en-US"/>
        </w:rPr>
        <w:t xml:space="preserve"> to </w:t>
      </w:r>
      <w:proofErr w:type="spellStart"/>
      <w:r w:rsidRPr="0068574B">
        <w:rPr>
          <w:rFonts w:ascii="Times New Roman" w:eastAsia="Times New Roman" w:hAnsi="Times New Roman" w:cs="Times New Roman"/>
          <w:b/>
          <w:color w:val="000000"/>
          <w:sz w:val="28"/>
          <w:szCs w:val="28"/>
          <w:lang w:val="en-US"/>
        </w:rPr>
        <w:t>BelNPP</w:t>
      </w:r>
      <w:proofErr w:type="spell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330 kV high-voltage line "Belarusian NPP - </w:t>
      </w:r>
      <w:proofErr w:type="spellStart"/>
      <w:r w:rsidRPr="00575B68">
        <w:rPr>
          <w:rFonts w:ascii="Times New Roman" w:eastAsia="Times New Roman" w:hAnsi="Times New Roman" w:cs="Times New Roman"/>
          <w:color w:val="000000"/>
          <w:sz w:val="28"/>
          <w:szCs w:val="28"/>
          <w:lang w:val="en-US"/>
        </w:rPr>
        <w:t>Stolbtsy</w:t>
      </w:r>
      <w:proofErr w:type="spellEnd"/>
      <w:r w:rsidRPr="00575B68">
        <w:rPr>
          <w:rFonts w:ascii="Times New Roman" w:eastAsia="Times New Roman" w:hAnsi="Times New Roman" w:cs="Times New Roman"/>
          <w:color w:val="000000"/>
          <w:sz w:val="28"/>
          <w:szCs w:val="28"/>
          <w:lang w:val="en-US"/>
        </w:rPr>
        <w:t xml:space="preserve">" and new equipment of the </w:t>
      </w:r>
      <w:proofErr w:type="spellStart"/>
      <w:r w:rsidRPr="00575B68">
        <w:rPr>
          <w:rFonts w:ascii="Times New Roman" w:eastAsia="Times New Roman" w:hAnsi="Times New Roman" w:cs="Times New Roman"/>
          <w:color w:val="000000"/>
          <w:sz w:val="28"/>
          <w:szCs w:val="28"/>
          <w:lang w:val="en-US"/>
        </w:rPr>
        <w:t>Stolbtsy</w:t>
      </w:r>
      <w:proofErr w:type="spellEnd"/>
      <w:r w:rsidRPr="00575B68">
        <w:rPr>
          <w:rFonts w:ascii="Times New Roman" w:eastAsia="Times New Roman" w:hAnsi="Times New Roman" w:cs="Times New Roman"/>
          <w:color w:val="000000"/>
          <w:sz w:val="28"/>
          <w:szCs w:val="28"/>
          <w:lang w:val="en-US"/>
        </w:rPr>
        <w:t xml:space="preserve"> substation have been switched on, </w:t>
      </w:r>
      <w:proofErr w:type="spellStart"/>
      <w:r w:rsidRPr="00575B68">
        <w:rPr>
          <w:rFonts w:ascii="Times New Roman" w:eastAsia="Times New Roman" w:hAnsi="Times New Roman" w:cs="Times New Roman"/>
          <w:color w:val="000000"/>
          <w:sz w:val="28"/>
          <w:szCs w:val="28"/>
          <w:lang w:val="en-US"/>
        </w:rPr>
        <w:t>Belenergo</w:t>
      </w:r>
      <w:proofErr w:type="spellEnd"/>
      <w:r w:rsidRPr="00575B68">
        <w:rPr>
          <w:rFonts w:ascii="Times New Roman" w:eastAsia="Times New Roman" w:hAnsi="Times New Roman" w:cs="Times New Roman"/>
          <w:color w:val="000000"/>
          <w:sz w:val="28"/>
          <w:szCs w:val="28"/>
          <w:lang w:val="en-US"/>
        </w:rPr>
        <w:t xml:space="preserve"> told BELTA.</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"This is the fifth high-voltage line linking the Belarusian NPP with the power system. A total of seven high-voltage lines connect the switchgear of the Belarusian NPP with the power system, five of them have already been switched on, two more ("Belarusian NPP - </w:t>
      </w:r>
      <w:proofErr w:type="spellStart"/>
      <w:r w:rsidRPr="00575B68">
        <w:rPr>
          <w:rFonts w:ascii="Times New Roman" w:eastAsia="Times New Roman" w:hAnsi="Times New Roman" w:cs="Times New Roman"/>
          <w:color w:val="000000"/>
          <w:sz w:val="28"/>
          <w:szCs w:val="28"/>
          <w:lang w:val="en-US"/>
        </w:rPr>
        <w:t>Molodechno</w:t>
      </w:r>
      <w:proofErr w:type="spellEnd"/>
      <w:r w:rsidRPr="00575B68">
        <w:rPr>
          <w:rFonts w:ascii="Times New Roman" w:eastAsia="Times New Roman" w:hAnsi="Times New Roman" w:cs="Times New Roman"/>
          <w:color w:val="000000"/>
          <w:sz w:val="28"/>
          <w:szCs w:val="28"/>
          <w:lang w:val="en-US"/>
        </w:rPr>
        <w:t xml:space="preserve">" and "Belarusian NPP - Ross") are to be switched on," </w:t>
      </w:r>
      <w:proofErr w:type="spellStart"/>
      <w:r w:rsidRPr="00575B68">
        <w:rPr>
          <w:rFonts w:ascii="Times New Roman" w:eastAsia="Times New Roman" w:hAnsi="Times New Roman" w:cs="Times New Roman"/>
          <w:color w:val="000000"/>
          <w:sz w:val="28"/>
          <w:szCs w:val="28"/>
          <w:lang w:val="en-US"/>
        </w:rPr>
        <w:t>Belenergo</w:t>
      </w:r>
      <w:proofErr w:type="spellEnd"/>
      <w:r w:rsidRPr="00575B68">
        <w:rPr>
          <w:rFonts w:ascii="Times New Roman" w:eastAsia="Times New Roman" w:hAnsi="Times New Roman" w:cs="Times New Roman"/>
          <w:color w:val="000000"/>
          <w:sz w:val="28"/>
          <w:szCs w:val="28"/>
          <w:lang w:val="en-US"/>
        </w:rPr>
        <w:t xml:space="preserve"> noted.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construction of the lines has been </w:t>
      </w:r>
      <w:proofErr w:type="gramStart"/>
      <w:r w:rsidRPr="00575B68">
        <w:rPr>
          <w:rFonts w:ascii="Times New Roman" w:eastAsia="Times New Roman" w:hAnsi="Times New Roman" w:cs="Times New Roman"/>
          <w:color w:val="000000"/>
          <w:sz w:val="28"/>
          <w:szCs w:val="28"/>
          <w:lang w:val="en-US"/>
        </w:rPr>
        <w:t>completed,</w:t>
      </w:r>
      <w:proofErr w:type="gramEnd"/>
      <w:r w:rsidRPr="00575B68">
        <w:rPr>
          <w:rFonts w:ascii="Times New Roman" w:eastAsia="Times New Roman" w:hAnsi="Times New Roman" w:cs="Times New Roman"/>
          <w:color w:val="000000"/>
          <w:sz w:val="28"/>
          <w:szCs w:val="28"/>
          <w:lang w:val="en-US"/>
        </w:rPr>
        <w:t xml:space="preserve"> they are put into operation as soon as the main equipment and relay protection and emergency control devices at </w:t>
      </w:r>
      <w:proofErr w:type="spellStart"/>
      <w:r w:rsidRPr="00575B68">
        <w:rPr>
          <w:rFonts w:ascii="Times New Roman" w:eastAsia="Times New Roman" w:hAnsi="Times New Roman" w:cs="Times New Roman"/>
          <w:color w:val="000000"/>
          <w:sz w:val="28"/>
          <w:szCs w:val="28"/>
          <w:lang w:val="en-US"/>
        </w:rPr>
        <w:t>BelNPP</w:t>
      </w:r>
      <w:proofErr w:type="spellEnd"/>
      <w:r w:rsidRPr="00575B68">
        <w:rPr>
          <w:rFonts w:ascii="Times New Roman" w:eastAsia="Times New Roman" w:hAnsi="Times New Roman" w:cs="Times New Roman"/>
          <w:color w:val="000000"/>
          <w:sz w:val="28"/>
          <w:szCs w:val="28"/>
          <w:lang w:val="en-US"/>
        </w:rPr>
        <w:t xml:space="preserve"> are ready.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addition to the construction of the transmission lines, the installation of the connection between </w:t>
      </w:r>
      <w:proofErr w:type="spellStart"/>
      <w:r w:rsidRPr="00575B68">
        <w:rPr>
          <w:rFonts w:ascii="Times New Roman" w:eastAsia="Times New Roman" w:hAnsi="Times New Roman" w:cs="Times New Roman"/>
          <w:color w:val="000000"/>
          <w:sz w:val="28"/>
          <w:szCs w:val="28"/>
          <w:lang w:val="en-US"/>
        </w:rPr>
        <w:t>BelNPP</w:t>
      </w:r>
      <w:proofErr w:type="spellEnd"/>
      <w:r w:rsidRPr="00575B68">
        <w:rPr>
          <w:rFonts w:ascii="Times New Roman" w:eastAsia="Times New Roman" w:hAnsi="Times New Roman" w:cs="Times New Roman"/>
          <w:color w:val="000000"/>
          <w:sz w:val="28"/>
          <w:szCs w:val="28"/>
          <w:lang w:val="en-US"/>
        </w:rPr>
        <w:t xml:space="preserve"> and the </w:t>
      </w:r>
      <w:proofErr w:type="spellStart"/>
      <w:r w:rsidRPr="00575B68">
        <w:rPr>
          <w:rFonts w:ascii="Times New Roman" w:eastAsia="Times New Roman" w:hAnsi="Times New Roman" w:cs="Times New Roman"/>
          <w:color w:val="000000"/>
          <w:sz w:val="28"/>
          <w:szCs w:val="28"/>
          <w:lang w:val="en-US"/>
        </w:rPr>
        <w:t>Stolbtsy</w:t>
      </w:r>
      <w:proofErr w:type="spellEnd"/>
      <w:r w:rsidRPr="00575B68">
        <w:rPr>
          <w:rFonts w:ascii="Times New Roman" w:eastAsia="Times New Roman" w:hAnsi="Times New Roman" w:cs="Times New Roman"/>
          <w:color w:val="000000"/>
          <w:sz w:val="28"/>
          <w:szCs w:val="28"/>
          <w:lang w:val="en-US"/>
        </w:rPr>
        <w:t xml:space="preserve"> substation envisaged the reconstruction of the existing 220 kV </w:t>
      </w:r>
      <w:proofErr w:type="spellStart"/>
      <w:r w:rsidRPr="00575B68">
        <w:rPr>
          <w:rFonts w:ascii="Times New Roman" w:eastAsia="Times New Roman" w:hAnsi="Times New Roman" w:cs="Times New Roman"/>
          <w:color w:val="000000"/>
          <w:sz w:val="28"/>
          <w:szCs w:val="28"/>
          <w:lang w:val="en-US"/>
        </w:rPr>
        <w:t>Stolbtsy</w:t>
      </w:r>
      <w:proofErr w:type="spellEnd"/>
      <w:r w:rsidRPr="00575B68">
        <w:rPr>
          <w:rFonts w:ascii="Times New Roman" w:eastAsia="Times New Roman" w:hAnsi="Times New Roman" w:cs="Times New Roman"/>
          <w:color w:val="000000"/>
          <w:sz w:val="28"/>
          <w:szCs w:val="28"/>
          <w:lang w:val="en-US"/>
        </w:rPr>
        <w:t xml:space="preserve"> substation with the organization of a new 330 kV switchgear. In addition, the reconstruction envisages equipping the substation with two shunt reactors.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Belarusian NPP with two VVER-1200 reactors with a total capacity of 2,400 MW </w:t>
      </w:r>
      <w:proofErr w:type="gramStart"/>
      <w:r w:rsidRPr="00575B68">
        <w:rPr>
          <w:rFonts w:ascii="Times New Roman" w:eastAsia="Times New Roman" w:hAnsi="Times New Roman" w:cs="Times New Roman"/>
          <w:color w:val="000000"/>
          <w:sz w:val="28"/>
          <w:szCs w:val="28"/>
          <w:lang w:val="en-US"/>
        </w:rPr>
        <w:t>is being built</w:t>
      </w:r>
      <w:proofErr w:type="gramEnd"/>
      <w:r w:rsidRPr="00575B68">
        <w:rPr>
          <w:rFonts w:ascii="Times New Roman" w:eastAsia="Times New Roman" w:hAnsi="Times New Roman" w:cs="Times New Roman"/>
          <w:color w:val="000000"/>
          <w:sz w:val="28"/>
          <w:szCs w:val="28"/>
          <w:lang w:val="en-US"/>
        </w:rPr>
        <w:t xml:space="preserve"> according to the Russian project near </w:t>
      </w:r>
      <w:proofErr w:type="spellStart"/>
      <w:r w:rsidRPr="00575B68">
        <w:rPr>
          <w:rFonts w:ascii="Times New Roman" w:eastAsia="Times New Roman" w:hAnsi="Times New Roman" w:cs="Times New Roman"/>
          <w:color w:val="000000"/>
          <w:sz w:val="28"/>
          <w:szCs w:val="28"/>
          <w:lang w:val="en-US"/>
        </w:rPr>
        <w:t>Ostrovets</w:t>
      </w:r>
      <w:proofErr w:type="spellEnd"/>
      <w:r w:rsidRPr="00575B68">
        <w:rPr>
          <w:rFonts w:ascii="Times New Roman" w:eastAsia="Times New Roman" w:hAnsi="Times New Roman" w:cs="Times New Roman"/>
          <w:color w:val="000000"/>
          <w:sz w:val="28"/>
          <w:szCs w:val="28"/>
          <w:lang w:val="en-US"/>
        </w:rPr>
        <w:t xml:space="preserve"> (Grodno Region). The general contractor is the engineering division of </w:t>
      </w:r>
      <w:proofErr w:type="spellStart"/>
      <w:r w:rsidRPr="00575B68">
        <w:rPr>
          <w:rFonts w:ascii="Times New Roman" w:eastAsia="Times New Roman" w:hAnsi="Times New Roman" w:cs="Times New Roman"/>
          <w:color w:val="000000"/>
          <w:sz w:val="28"/>
          <w:szCs w:val="28"/>
          <w:lang w:val="en-US"/>
        </w:rPr>
        <w:t>Rosatom</w:t>
      </w:r>
      <w:proofErr w:type="spellEnd"/>
      <w:r w:rsidRPr="00575B68">
        <w:rPr>
          <w:rFonts w:ascii="Times New Roman" w:eastAsia="Times New Roman" w:hAnsi="Times New Roman" w:cs="Times New Roman"/>
          <w:color w:val="000000"/>
          <w:sz w:val="28"/>
          <w:szCs w:val="28"/>
          <w:lang w:val="en-US"/>
        </w:rPr>
        <w:t xml:space="preserve"> State Corporation. The first power unit </w:t>
      </w:r>
      <w:proofErr w:type="gramStart"/>
      <w:r w:rsidRPr="00575B68">
        <w:rPr>
          <w:rFonts w:ascii="Times New Roman" w:eastAsia="Times New Roman" w:hAnsi="Times New Roman" w:cs="Times New Roman"/>
          <w:color w:val="000000"/>
          <w:sz w:val="28"/>
          <w:szCs w:val="28"/>
          <w:lang w:val="en-US"/>
        </w:rPr>
        <w:t>is scheduled</w:t>
      </w:r>
      <w:proofErr w:type="gramEnd"/>
      <w:r w:rsidRPr="00575B68">
        <w:rPr>
          <w:rFonts w:ascii="Times New Roman" w:eastAsia="Times New Roman" w:hAnsi="Times New Roman" w:cs="Times New Roman"/>
          <w:color w:val="000000"/>
          <w:sz w:val="28"/>
          <w:szCs w:val="28"/>
          <w:lang w:val="en-US"/>
        </w:rPr>
        <w:t xml:space="preserve"> for commissioning in 2020, the second - in 2021.</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On May 11, Minsk hosted a briefing on the topic "Belarusian NPP: at the stage of preparation for the physical start-up of the first power unit".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During the press event, which </w:t>
      </w:r>
      <w:proofErr w:type="gramStart"/>
      <w:r w:rsidRPr="00575B68">
        <w:rPr>
          <w:rFonts w:ascii="Times New Roman" w:eastAsia="Times New Roman" w:hAnsi="Times New Roman" w:cs="Times New Roman"/>
          <w:color w:val="000000"/>
          <w:sz w:val="28"/>
          <w:szCs w:val="28"/>
          <w:lang w:val="en-US"/>
        </w:rPr>
        <w:t>was held</w:t>
      </w:r>
      <w:proofErr w:type="gramEnd"/>
      <w:r w:rsidRPr="00575B68">
        <w:rPr>
          <w:rFonts w:ascii="Times New Roman" w:eastAsia="Times New Roman" w:hAnsi="Times New Roman" w:cs="Times New Roman"/>
          <w:color w:val="000000"/>
          <w:sz w:val="28"/>
          <w:szCs w:val="28"/>
          <w:lang w:val="en-US"/>
        </w:rPr>
        <w:t xml:space="preserve"> in the videoconference format, the journalists were able to get competent answers to the most topical issues of the nuclear agenda.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"At the moment we have completed an important stage in the construction of power unit No. 1 - hot running-in of the reactor plant equipment," Deputy Energy Minister Mikhail MIKHADYUK told about the current state of affairs at the construction site.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This means that fuel simulators have been loaded into the reactor and the entire cycle of tests at intermediate and operating parameters of the coolant </w:t>
      </w:r>
      <w:proofErr w:type="gramStart"/>
      <w:r w:rsidRPr="00575B68">
        <w:rPr>
          <w:rFonts w:ascii="Times New Roman" w:eastAsia="Times New Roman" w:hAnsi="Times New Roman" w:cs="Times New Roman"/>
          <w:color w:val="000000"/>
          <w:sz w:val="28"/>
          <w:szCs w:val="28"/>
          <w:lang w:val="en-US"/>
        </w:rPr>
        <w:t>has been carried out</w:t>
      </w:r>
      <w:proofErr w:type="gramEnd"/>
      <w:r w:rsidRPr="00575B68">
        <w:rPr>
          <w:rFonts w:ascii="Times New Roman" w:eastAsia="Times New Roman" w:hAnsi="Times New Roman" w:cs="Times New Roman"/>
          <w:color w:val="000000"/>
          <w:sz w:val="28"/>
          <w:szCs w:val="28"/>
          <w:lang w:val="en-US"/>
        </w:rPr>
        <w:t xml:space="preserve">. On April 15, we started the stage of revision of the equipment involved in hot run-in. Besides, at this stage and after it we have to conduct 306 tests of technological systems and equipment and complete a number of other works. Before the next stage, the personnel of the operating organization must also obtain a license to operate the nuclear facility. As for power unit No. 2, both general construction works and installation of the main process equipment </w:t>
      </w:r>
      <w:proofErr w:type="gramStart"/>
      <w:r w:rsidRPr="00575B68">
        <w:rPr>
          <w:rFonts w:ascii="Times New Roman" w:eastAsia="Times New Roman" w:hAnsi="Times New Roman" w:cs="Times New Roman"/>
          <w:color w:val="000000"/>
          <w:sz w:val="28"/>
          <w:szCs w:val="28"/>
          <w:lang w:val="en-US"/>
        </w:rPr>
        <w:t>are being carried out</w:t>
      </w:r>
      <w:proofErr w:type="gramEnd"/>
      <w:r w:rsidRPr="00575B68">
        <w:rPr>
          <w:rFonts w:ascii="Times New Roman" w:eastAsia="Times New Roman" w:hAnsi="Times New Roman" w:cs="Times New Roman"/>
          <w:color w:val="000000"/>
          <w:sz w:val="28"/>
          <w:szCs w:val="28"/>
          <w:lang w:val="en-US"/>
        </w:rPr>
        <w:t xml:space="preserve"> in accordance with the schedule. An important event has already taken place - transformers </w:t>
      </w:r>
      <w:proofErr w:type="gramStart"/>
      <w:r w:rsidRPr="00575B68">
        <w:rPr>
          <w:rFonts w:ascii="Times New Roman" w:eastAsia="Times New Roman" w:hAnsi="Times New Roman" w:cs="Times New Roman"/>
          <w:color w:val="000000"/>
          <w:sz w:val="28"/>
          <w:szCs w:val="28"/>
          <w:lang w:val="en-US"/>
        </w:rPr>
        <w:t>have been put</w:t>
      </w:r>
      <w:proofErr w:type="gramEnd"/>
      <w:r w:rsidRPr="00575B68">
        <w:rPr>
          <w:rFonts w:ascii="Times New Roman" w:eastAsia="Times New Roman" w:hAnsi="Times New Roman" w:cs="Times New Roman"/>
          <w:color w:val="000000"/>
          <w:sz w:val="28"/>
          <w:szCs w:val="28"/>
          <w:lang w:val="en-US"/>
        </w:rPr>
        <w:t xml:space="preserve"> into operation and voltage has been supplied to the 10-0.4 kV switchgear according to the standard scheme. On May 6, nuclear fuel </w:t>
      </w:r>
      <w:proofErr w:type="gramStart"/>
      <w:r w:rsidRPr="00575B68">
        <w:rPr>
          <w:rFonts w:ascii="Times New Roman" w:eastAsia="Times New Roman" w:hAnsi="Times New Roman" w:cs="Times New Roman"/>
          <w:color w:val="000000"/>
          <w:sz w:val="28"/>
          <w:szCs w:val="28"/>
          <w:lang w:val="en-US"/>
        </w:rPr>
        <w:t>was delivered</w:t>
      </w:r>
      <w:proofErr w:type="gramEnd"/>
      <w:r w:rsidRPr="00575B68">
        <w:rPr>
          <w:rFonts w:ascii="Times New Roman" w:eastAsia="Times New Roman" w:hAnsi="Times New Roman" w:cs="Times New Roman"/>
          <w:color w:val="000000"/>
          <w:sz w:val="28"/>
          <w:szCs w:val="28"/>
          <w:lang w:val="en-US"/>
        </w:rPr>
        <w:t xml:space="preserve"> to the nuclear power plant for initial loading of power unit No. 1". (On May 25, the process of fuel transportation to the storage facility and its incoming inspection were completed. - Editor's note). Today, as part of the licensing process, </w:t>
      </w:r>
      <w:proofErr w:type="spellStart"/>
      <w:r w:rsidRPr="00575B68">
        <w:rPr>
          <w:rFonts w:ascii="Times New Roman" w:eastAsia="Times New Roman" w:hAnsi="Times New Roman" w:cs="Times New Roman"/>
          <w:color w:val="000000"/>
          <w:sz w:val="28"/>
          <w:szCs w:val="28"/>
          <w:lang w:val="en-US"/>
        </w:rPr>
        <w:t>Gosatomnadzor</w:t>
      </w:r>
      <w:proofErr w:type="spellEnd"/>
      <w:r w:rsidRPr="00575B68">
        <w:rPr>
          <w:rFonts w:ascii="Times New Roman" w:eastAsia="Times New Roman" w:hAnsi="Times New Roman" w:cs="Times New Roman"/>
          <w:color w:val="000000"/>
          <w:sz w:val="28"/>
          <w:szCs w:val="28"/>
          <w:lang w:val="en-US"/>
        </w:rPr>
        <w:t xml:space="preserve"> is reviewing documents justifying </w:t>
      </w:r>
      <w:r w:rsidRPr="00575B68">
        <w:rPr>
          <w:rFonts w:ascii="Times New Roman" w:eastAsia="Times New Roman" w:hAnsi="Times New Roman" w:cs="Times New Roman"/>
          <w:color w:val="000000"/>
          <w:sz w:val="28"/>
          <w:szCs w:val="28"/>
          <w:lang w:val="en-US"/>
        </w:rPr>
        <w:lastRenderedPageBreak/>
        <w:t xml:space="preserve">safety," said Olga LUGOVSKAYA, Head of the Department of Nuclear and Radiation Safety of the Ministry of Emergency Situations of Belarus.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By the end of May we will receive an expert opinion of the "United Institute of Energy and Nuclear Research - </w:t>
      </w:r>
      <w:proofErr w:type="spellStart"/>
      <w:r w:rsidRPr="00575B68">
        <w:rPr>
          <w:rFonts w:ascii="Times New Roman" w:eastAsia="Times New Roman" w:hAnsi="Times New Roman" w:cs="Times New Roman"/>
          <w:color w:val="000000"/>
          <w:sz w:val="28"/>
          <w:szCs w:val="28"/>
          <w:lang w:val="en-US"/>
        </w:rPr>
        <w:t>Sosny</w:t>
      </w:r>
      <w:proofErr w:type="spellEnd"/>
      <w:r w:rsidRPr="00575B68">
        <w:rPr>
          <w:rFonts w:ascii="Times New Roman" w:eastAsia="Times New Roman" w:hAnsi="Times New Roman" w:cs="Times New Roman"/>
          <w:color w:val="000000"/>
          <w:sz w:val="28"/>
          <w:szCs w:val="28"/>
          <w:lang w:val="en-US"/>
        </w:rPr>
        <w:t xml:space="preserve">", which will allow us to make a decision on compliance with all design requirements and the requirements of all regulatory legal documents.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parallel, we are preparing for a targeted comprehensive inspection, which will consider the readiness of the operator, the physical readiness of the facility to make a decision on the issuance of a license for physical launch."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PHYSICAL START-UP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"Today, within the framework of the regulations, we are carrying out all the necessary preparatory work to ensure the physical start-up," Mikhail </w:t>
      </w:r>
      <w:proofErr w:type="spellStart"/>
      <w:r w:rsidRPr="00575B68">
        <w:rPr>
          <w:rFonts w:ascii="Times New Roman" w:eastAsia="Times New Roman" w:hAnsi="Times New Roman" w:cs="Times New Roman"/>
          <w:color w:val="000000"/>
          <w:sz w:val="28"/>
          <w:szCs w:val="28"/>
          <w:lang w:val="en-US"/>
        </w:rPr>
        <w:t>Mikhadyuk</w:t>
      </w:r>
      <w:proofErr w:type="spellEnd"/>
      <w:r w:rsidRPr="00575B68">
        <w:rPr>
          <w:rFonts w:ascii="Times New Roman" w:eastAsia="Times New Roman" w:hAnsi="Times New Roman" w:cs="Times New Roman"/>
          <w:color w:val="000000"/>
          <w:sz w:val="28"/>
          <w:szCs w:val="28"/>
          <w:lang w:val="en-US"/>
        </w:rPr>
        <w:t xml:space="preserve"> noted. - There is no </w:t>
      </w:r>
      <w:proofErr w:type="gramStart"/>
      <w:r w:rsidRPr="00575B68">
        <w:rPr>
          <w:rFonts w:ascii="Times New Roman" w:eastAsia="Times New Roman" w:hAnsi="Times New Roman" w:cs="Times New Roman"/>
          <w:color w:val="000000"/>
          <w:sz w:val="28"/>
          <w:szCs w:val="28"/>
          <w:lang w:val="en-US"/>
        </w:rPr>
        <w:t>hurry,</w:t>
      </w:r>
      <w:proofErr w:type="gramEnd"/>
      <w:r w:rsidRPr="00575B68">
        <w:rPr>
          <w:rFonts w:ascii="Times New Roman" w:eastAsia="Times New Roman" w:hAnsi="Times New Roman" w:cs="Times New Roman"/>
          <w:color w:val="000000"/>
          <w:sz w:val="28"/>
          <w:szCs w:val="28"/>
          <w:lang w:val="en-US"/>
        </w:rPr>
        <w:t xml:space="preserve"> there are only strict requirements of regulatory documents in terms of performing a certain amount of work and achieving specific parameters for each technological system and unit of equipment.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Physical start-up, I remind you, begins with loading nuclear fuel into the reactor. Safety remains the main priority: until we are sure that we are ready technologically, that the personnel, all equipment, buildings and structures, and physical protection are ready, we will not proceed to this stage.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schedule provided by the general contractor stipulates that such readiness will be ensured in July of this year".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FINANCING AND CREDIT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connection with the shift in the commissioning dates of the first and second power units of the Belarusian NPP, work is underway to adjust the terms of the loan agreement both in terms of sampling dates and shifting the repayment dates and other terms of the loan. There is understanding from the Russian side, the document </w:t>
      </w:r>
      <w:proofErr w:type="gramStart"/>
      <w:r w:rsidRPr="00575B68">
        <w:rPr>
          <w:rFonts w:ascii="Times New Roman" w:eastAsia="Times New Roman" w:hAnsi="Times New Roman" w:cs="Times New Roman"/>
          <w:color w:val="000000"/>
          <w:sz w:val="28"/>
          <w:szCs w:val="28"/>
          <w:lang w:val="en-US"/>
        </w:rPr>
        <w:t>has not been signed</w:t>
      </w:r>
      <w:proofErr w:type="gramEnd"/>
      <w:r w:rsidRPr="00575B68">
        <w:rPr>
          <w:rFonts w:ascii="Times New Roman" w:eastAsia="Times New Roman" w:hAnsi="Times New Roman" w:cs="Times New Roman"/>
          <w:color w:val="000000"/>
          <w:sz w:val="28"/>
          <w:szCs w:val="28"/>
          <w:lang w:val="en-US"/>
        </w:rPr>
        <w:t xml:space="preserve"> yet - it is at the stage of final agreement and passing through internal procedures on both sides.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As for the current financing, it is carried out as planned without any restrictions and delays," the Deputy Minister of Energy informed.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COST OF ELECTRICITY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cost of electricity generation in the Belarusian energy system is influenced by many factors, primarily the price of natural gas," emphasized Mikhail </w:t>
      </w:r>
      <w:proofErr w:type="spellStart"/>
      <w:r w:rsidRPr="00575B68">
        <w:rPr>
          <w:rFonts w:ascii="Times New Roman" w:eastAsia="Times New Roman" w:hAnsi="Times New Roman" w:cs="Times New Roman"/>
          <w:color w:val="000000"/>
          <w:sz w:val="28"/>
          <w:szCs w:val="28"/>
          <w:lang w:val="en-US"/>
        </w:rPr>
        <w:t>Ivanovich</w:t>
      </w:r>
      <w:proofErr w:type="spellEnd"/>
      <w:r w:rsidRPr="00575B68">
        <w:rPr>
          <w:rFonts w:ascii="Times New Roman" w:eastAsia="Times New Roman" w:hAnsi="Times New Roman" w:cs="Times New Roman"/>
          <w:color w:val="000000"/>
          <w:sz w:val="28"/>
          <w:szCs w:val="28"/>
          <w:lang w:val="en-US"/>
        </w:rPr>
        <w:t xml:space="preserve">. - The energy system carries out systematic work to reduce costs in all areas that can bring results.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Currently, the cost of electricity is 16 kopecks per kilowatt-hour. After the launch of the Belarusian NPP, its cost </w:t>
      </w:r>
      <w:proofErr w:type="gramStart"/>
      <w:r w:rsidRPr="00575B68">
        <w:rPr>
          <w:rFonts w:ascii="Times New Roman" w:eastAsia="Times New Roman" w:hAnsi="Times New Roman" w:cs="Times New Roman"/>
          <w:color w:val="000000"/>
          <w:sz w:val="28"/>
          <w:szCs w:val="28"/>
          <w:lang w:val="en-US"/>
        </w:rPr>
        <w:t>will also be affected</w:t>
      </w:r>
      <w:proofErr w:type="gramEnd"/>
      <w:r w:rsidRPr="00575B68">
        <w:rPr>
          <w:rFonts w:ascii="Times New Roman" w:eastAsia="Times New Roman" w:hAnsi="Times New Roman" w:cs="Times New Roman"/>
          <w:color w:val="000000"/>
          <w:sz w:val="28"/>
          <w:szCs w:val="28"/>
          <w:lang w:val="en-US"/>
        </w:rPr>
        <w:t xml:space="preserve"> by many factors, which are being studied today by a special interdepartmental commission. It certainly </w:t>
      </w:r>
      <w:proofErr w:type="gramStart"/>
      <w:r w:rsidRPr="00575B68">
        <w:rPr>
          <w:rFonts w:ascii="Times New Roman" w:eastAsia="Times New Roman" w:hAnsi="Times New Roman" w:cs="Times New Roman"/>
          <w:color w:val="000000"/>
          <w:sz w:val="28"/>
          <w:szCs w:val="28"/>
          <w:lang w:val="en-US"/>
        </w:rPr>
        <w:t>won't</w:t>
      </w:r>
      <w:proofErr w:type="gramEnd"/>
      <w:r w:rsidRPr="00575B68">
        <w:rPr>
          <w:rFonts w:ascii="Times New Roman" w:eastAsia="Times New Roman" w:hAnsi="Times New Roman" w:cs="Times New Roman"/>
          <w:color w:val="000000"/>
          <w:sz w:val="28"/>
          <w:szCs w:val="28"/>
          <w:lang w:val="en-US"/>
        </w:rPr>
        <w:t xml:space="preserve"> become more expensive.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 should note that the cost of nuclear fuel in the cost of electricity generation at the NPP has a share of about 20%, even taking into account </w:t>
      </w:r>
      <w:proofErr w:type="gramStart"/>
      <w:r w:rsidRPr="00575B68">
        <w:rPr>
          <w:rFonts w:ascii="Times New Roman" w:eastAsia="Times New Roman" w:hAnsi="Times New Roman" w:cs="Times New Roman"/>
          <w:color w:val="000000"/>
          <w:sz w:val="28"/>
          <w:szCs w:val="28"/>
          <w:lang w:val="en-US"/>
        </w:rPr>
        <w:t>its</w:t>
      </w:r>
      <w:proofErr w:type="gramEnd"/>
      <w:r w:rsidRPr="00575B68">
        <w:rPr>
          <w:rFonts w:ascii="Times New Roman" w:eastAsia="Times New Roman" w:hAnsi="Times New Roman" w:cs="Times New Roman"/>
          <w:color w:val="000000"/>
          <w:sz w:val="28"/>
          <w:szCs w:val="28"/>
          <w:lang w:val="en-US"/>
        </w:rPr>
        <w:t xml:space="preserve"> further processing and storage. For comparison: the cost of fossil fuel in the cost of electricity generation at classical power plants has a share from 60 to 70-80%, depending on the type of power plant".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POLITICAL ASPECT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"There is nothing but politics in the position taken by Lithuania in relation to the Belarusian NPP," Mikhail </w:t>
      </w:r>
      <w:proofErr w:type="spellStart"/>
      <w:r w:rsidRPr="00575B68">
        <w:rPr>
          <w:rFonts w:ascii="Times New Roman" w:eastAsia="Times New Roman" w:hAnsi="Times New Roman" w:cs="Times New Roman"/>
          <w:color w:val="000000"/>
          <w:sz w:val="28"/>
          <w:szCs w:val="28"/>
          <w:lang w:val="en-US"/>
        </w:rPr>
        <w:t>Mikhadiuk</w:t>
      </w:r>
      <w:proofErr w:type="spellEnd"/>
      <w:r w:rsidRPr="00575B68">
        <w:rPr>
          <w:rFonts w:ascii="Times New Roman" w:eastAsia="Times New Roman" w:hAnsi="Times New Roman" w:cs="Times New Roman"/>
          <w:color w:val="000000"/>
          <w:sz w:val="28"/>
          <w:szCs w:val="28"/>
          <w:lang w:val="en-US"/>
        </w:rPr>
        <w:t xml:space="preserve"> said. - We </w:t>
      </w:r>
      <w:proofErr w:type="gramStart"/>
      <w:r w:rsidRPr="00575B68">
        <w:rPr>
          <w:rFonts w:ascii="Times New Roman" w:eastAsia="Times New Roman" w:hAnsi="Times New Roman" w:cs="Times New Roman"/>
          <w:color w:val="000000"/>
          <w:sz w:val="28"/>
          <w:szCs w:val="28"/>
          <w:lang w:val="en-US"/>
        </w:rPr>
        <w:t>haven't</w:t>
      </w:r>
      <w:proofErr w:type="gramEnd"/>
      <w:r w:rsidRPr="00575B68">
        <w:rPr>
          <w:rFonts w:ascii="Times New Roman" w:eastAsia="Times New Roman" w:hAnsi="Times New Roman" w:cs="Times New Roman"/>
          <w:color w:val="000000"/>
          <w:sz w:val="28"/>
          <w:szCs w:val="28"/>
          <w:lang w:val="en-US"/>
        </w:rPr>
        <w:t xml:space="preserve"> received any questions from Lithuanian nuclear safety specialists, all claims come from politicians.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Today, a number of European Union countries have started building their own NPPs according to the same project as we have. Therefore, it is probably wrong to speak of unsafety. From environmental and other points of view, there is no alternative to nuclear power plants in terms of producing such an amount of energy and reliability.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We take all possible measures and ensure safety. Belarus, which survived the Chernobyl tragedy, is more interested in this than any of our neighbors"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ENERGY EXPORT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"With the commissioning of the NPP, Belarusian electricity, and the economy as a whole, will become more competitive," said Mikhail </w:t>
      </w:r>
      <w:proofErr w:type="spellStart"/>
      <w:r w:rsidRPr="00575B68">
        <w:rPr>
          <w:rFonts w:ascii="Times New Roman" w:eastAsia="Times New Roman" w:hAnsi="Times New Roman" w:cs="Times New Roman"/>
          <w:color w:val="000000"/>
          <w:sz w:val="28"/>
          <w:szCs w:val="28"/>
          <w:lang w:val="en-US"/>
        </w:rPr>
        <w:t>Ivanovich</w:t>
      </w:r>
      <w:proofErr w:type="spellEnd"/>
      <w:r w:rsidRPr="00575B68">
        <w:rPr>
          <w:rFonts w:ascii="Times New Roman" w:eastAsia="Times New Roman" w:hAnsi="Times New Roman" w:cs="Times New Roman"/>
          <w:color w:val="000000"/>
          <w:sz w:val="28"/>
          <w:szCs w:val="28"/>
          <w:lang w:val="en-US"/>
        </w:rPr>
        <w:t xml:space="preserve">. - First of all, we </w:t>
      </w:r>
      <w:proofErr w:type="gramStart"/>
      <w:r w:rsidRPr="00575B68">
        <w:rPr>
          <w:rFonts w:ascii="Times New Roman" w:eastAsia="Times New Roman" w:hAnsi="Times New Roman" w:cs="Times New Roman"/>
          <w:color w:val="000000"/>
          <w:sz w:val="28"/>
          <w:szCs w:val="28"/>
          <w:lang w:val="en-US"/>
        </w:rPr>
        <w:t>are focused</w:t>
      </w:r>
      <w:proofErr w:type="gramEnd"/>
      <w:r w:rsidRPr="00575B68">
        <w:rPr>
          <w:rFonts w:ascii="Times New Roman" w:eastAsia="Times New Roman" w:hAnsi="Times New Roman" w:cs="Times New Roman"/>
          <w:color w:val="000000"/>
          <w:sz w:val="28"/>
          <w:szCs w:val="28"/>
          <w:lang w:val="en-US"/>
        </w:rPr>
        <w:t xml:space="preserve"> on our own consumers, so that our economy will become more competitive with the commissioning of the nuclear power plant. We will also offer our energy to foreign markets, to our neighbors. Today, politics makes certain adjustments, but I think a little time will pass, and the economy will put everything in its place".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STAFF READINESS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"We have fully recruited and prepared personnel for the operation of the first power unit - the relevant licenses from the regulator have already been received," said the deputy energy minister. - Recruitment of personnel for the second unit </w:t>
      </w:r>
      <w:proofErr w:type="gramStart"/>
      <w:r w:rsidRPr="00575B68">
        <w:rPr>
          <w:rFonts w:ascii="Times New Roman" w:eastAsia="Times New Roman" w:hAnsi="Times New Roman" w:cs="Times New Roman"/>
          <w:color w:val="000000"/>
          <w:sz w:val="28"/>
          <w:szCs w:val="28"/>
          <w:lang w:val="en-US"/>
        </w:rPr>
        <w:t>has been mostly completed</w:t>
      </w:r>
      <w:proofErr w:type="gramEnd"/>
      <w:r w:rsidRPr="00575B68">
        <w:rPr>
          <w:rFonts w:ascii="Times New Roman" w:eastAsia="Times New Roman" w:hAnsi="Times New Roman" w:cs="Times New Roman"/>
          <w:color w:val="000000"/>
          <w:sz w:val="28"/>
          <w:szCs w:val="28"/>
          <w:lang w:val="en-US"/>
        </w:rPr>
        <w:t xml:space="preserv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personnel training process </w:t>
      </w:r>
      <w:proofErr w:type="gramStart"/>
      <w:r w:rsidRPr="00575B68">
        <w:rPr>
          <w:rFonts w:ascii="Times New Roman" w:eastAsia="Times New Roman" w:hAnsi="Times New Roman" w:cs="Times New Roman"/>
          <w:color w:val="000000"/>
          <w:sz w:val="28"/>
          <w:szCs w:val="28"/>
          <w:lang w:val="en-US"/>
        </w:rPr>
        <w:t>was carried out</w:t>
      </w:r>
      <w:proofErr w:type="gramEnd"/>
      <w:r w:rsidRPr="00575B68">
        <w:rPr>
          <w:rFonts w:ascii="Times New Roman" w:eastAsia="Times New Roman" w:hAnsi="Times New Roman" w:cs="Times New Roman"/>
          <w:color w:val="000000"/>
          <w:sz w:val="28"/>
          <w:szCs w:val="28"/>
          <w:lang w:val="en-US"/>
        </w:rPr>
        <w:t xml:space="preserve"> in different areas. For a number of key management positions, we invited specialists with experience of working at NPPs from other countries - primarily from Russia and Ukraine. There is at least one such specialist in each operational shift. In addition, we invited energy specialists from enterprises of the energy system: they have undergone retraining, training, internships at operating NPPs, and </w:t>
      </w:r>
      <w:proofErr w:type="gramStart"/>
      <w:r w:rsidRPr="00575B68">
        <w:rPr>
          <w:rFonts w:ascii="Times New Roman" w:eastAsia="Times New Roman" w:hAnsi="Times New Roman" w:cs="Times New Roman"/>
          <w:color w:val="000000"/>
          <w:sz w:val="28"/>
          <w:szCs w:val="28"/>
          <w:lang w:val="en-US"/>
        </w:rPr>
        <w:t>are continuously trained</w:t>
      </w:r>
      <w:proofErr w:type="gramEnd"/>
      <w:r w:rsidRPr="00575B68">
        <w:rPr>
          <w:rFonts w:ascii="Times New Roman" w:eastAsia="Times New Roman" w:hAnsi="Times New Roman" w:cs="Times New Roman"/>
          <w:color w:val="000000"/>
          <w:sz w:val="28"/>
          <w:szCs w:val="28"/>
          <w:lang w:val="en-US"/>
        </w:rPr>
        <w:t xml:space="preserve"> on our simulator in the training center. More than 300 graduates of Belarusian universities who have already received specialized education work at the plant.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Personnel training, along with quality equipment training, is our top priority, as it is the basis for the safety of the nuclear power plant". Anton TURCHENKO The video broadcast of the briefing </w:t>
      </w:r>
      <w:proofErr w:type="gramStart"/>
      <w:r w:rsidRPr="00575B68">
        <w:rPr>
          <w:rFonts w:ascii="Times New Roman" w:eastAsia="Times New Roman" w:hAnsi="Times New Roman" w:cs="Times New Roman"/>
          <w:color w:val="000000"/>
          <w:sz w:val="28"/>
          <w:szCs w:val="28"/>
          <w:lang w:val="en-US"/>
        </w:rPr>
        <w:t>can be viewed</w:t>
      </w:r>
      <w:proofErr w:type="gramEnd"/>
      <w:r w:rsidRPr="00575B68">
        <w:rPr>
          <w:rFonts w:ascii="Times New Roman" w:eastAsia="Times New Roman" w:hAnsi="Times New Roman" w:cs="Times New Roman"/>
          <w:color w:val="000000"/>
          <w:sz w:val="28"/>
          <w:szCs w:val="28"/>
          <w:lang w:val="en-US"/>
        </w:rPr>
        <w:t xml:space="preserve"> on the YouTube channel of </w:t>
      </w:r>
      <w:proofErr w:type="spellStart"/>
      <w:r w:rsidRPr="00575B68">
        <w:rPr>
          <w:rFonts w:ascii="Times New Roman" w:eastAsia="Times New Roman" w:hAnsi="Times New Roman" w:cs="Times New Roman"/>
          <w:color w:val="000000"/>
          <w:sz w:val="28"/>
          <w:szCs w:val="28"/>
          <w:lang w:val="en-US"/>
        </w:rPr>
        <w:t>Belenergo</w:t>
      </w:r>
      <w:proofErr w:type="spellEnd"/>
      <w:r w:rsidRPr="00575B68">
        <w:rPr>
          <w:rFonts w:ascii="Times New Roman" w:eastAsia="Times New Roman" w:hAnsi="Times New Roman" w:cs="Times New Roman"/>
          <w:color w:val="000000"/>
          <w:sz w:val="28"/>
          <w:szCs w:val="28"/>
          <w:lang w:val="en-US"/>
        </w:rPr>
        <w:t>.</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Russian Federation</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Renewable energy associations will work to attract investment in green energy.</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Renewable Energy Development Association (REDA) and the Russian Wind Industry Association (RAVI) have signed a cooperation agreement that envisages joint work on stimulating investment attraction in RES projects. The signing of the document took place in the format of a videoconference.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The agreement on cooperation and interaction, according to RAVI, consolidates the desire of the two professional associations of the Russian RES sector to strengthen the promotion of investment and project activities in the renewable energy sector in Russia, to cooperate in the formation of an effective regulatory framework governing </w:t>
      </w:r>
      <w:r w:rsidRPr="00575B68">
        <w:rPr>
          <w:rFonts w:ascii="Times New Roman" w:eastAsia="Times New Roman" w:hAnsi="Times New Roman" w:cs="Times New Roman"/>
          <w:color w:val="000000"/>
          <w:sz w:val="28"/>
          <w:szCs w:val="28"/>
          <w:lang w:val="en-US"/>
        </w:rPr>
        <w:lastRenderedPageBreak/>
        <w:t>the RES industry, and will also allow the exchange of experience with foreign companies that have advanced technologies and competencies in the implementation of renewable energy projects.</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"Combining the competencies, connections and experience in organizing legislative, lobbying, public and communication work of the two professional associations will contribute to the coordination of actions in the interests of all market participants without exception. Together we will be able to involve even more new forces capable of strengthening and expanding the renewable energy market in Russia," Igor </w:t>
      </w:r>
      <w:proofErr w:type="spellStart"/>
      <w:r w:rsidRPr="00575B68">
        <w:rPr>
          <w:rFonts w:ascii="Times New Roman" w:eastAsia="Times New Roman" w:hAnsi="Times New Roman" w:cs="Times New Roman"/>
          <w:color w:val="000000"/>
          <w:sz w:val="28"/>
          <w:szCs w:val="28"/>
          <w:lang w:val="en-US"/>
        </w:rPr>
        <w:t>Bryzgunov</w:t>
      </w:r>
      <w:proofErr w:type="spellEnd"/>
      <w:r w:rsidRPr="00575B68">
        <w:rPr>
          <w:rFonts w:ascii="Times New Roman" w:eastAsia="Times New Roman" w:hAnsi="Times New Roman" w:cs="Times New Roman"/>
          <w:color w:val="000000"/>
          <w:sz w:val="28"/>
          <w:szCs w:val="28"/>
          <w:lang w:val="en-US"/>
        </w:rPr>
        <w:t>, Chairman of the Russian Wind Industry Association, said after the signing.</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"It is precisely now, when the already established fast-growing and highly successful Russian renewable energy cluster needs an additional impetus for long-term development and volume build-up, that its prospects largely depend on consolidating the maximum available resources and concentrating efforts," added Alexey </w:t>
      </w:r>
      <w:proofErr w:type="spellStart"/>
      <w:r w:rsidRPr="00575B68">
        <w:rPr>
          <w:rFonts w:ascii="Times New Roman" w:eastAsia="Times New Roman" w:hAnsi="Times New Roman" w:cs="Times New Roman"/>
          <w:color w:val="000000"/>
          <w:sz w:val="28"/>
          <w:szCs w:val="28"/>
          <w:lang w:val="en-US"/>
        </w:rPr>
        <w:t>Zhikharev</w:t>
      </w:r>
      <w:proofErr w:type="spellEnd"/>
      <w:r w:rsidRPr="00575B68">
        <w:rPr>
          <w:rFonts w:ascii="Times New Roman" w:eastAsia="Times New Roman" w:hAnsi="Times New Roman" w:cs="Times New Roman"/>
          <w:color w:val="000000"/>
          <w:sz w:val="28"/>
          <w:szCs w:val="28"/>
          <w:lang w:val="en-US"/>
        </w:rPr>
        <w:t xml:space="preserve">, Director of the Renewable Energy Development Association, Partner at </w:t>
      </w:r>
      <w:proofErr w:type="spellStart"/>
      <w:r w:rsidRPr="00575B68">
        <w:rPr>
          <w:rFonts w:ascii="Times New Roman" w:eastAsia="Times New Roman" w:hAnsi="Times New Roman" w:cs="Times New Roman"/>
          <w:color w:val="000000"/>
          <w:sz w:val="28"/>
          <w:szCs w:val="28"/>
          <w:lang w:val="en-US"/>
        </w:rPr>
        <w:t>Vygon</w:t>
      </w:r>
      <w:proofErr w:type="spellEnd"/>
      <w:r w:rsidRPr="00575B68">
        <w:rPr>
          <w:rFonts w:ascii="Times New Roman" w:eastAsia="Times New Roman" w:hAnsi="Times New Roman" w:cs="Times New Roman"/>
          <w:color w:val="000000"/>
          <w:sz w:val="28"/>
          <w:szCs w:val="28"/>
          <w:lang w:val="en-US"/>
        </w:rPr>
        <w:t xml:space="preserve"> Consulting.</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About the Associations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Association for the Development of Renewable Energy (ARRE) was established on the initiative of the largest companies in the renewable energy industry of the Russian Federation, and its members include </w:t>
      </w:r>
      <w:proofErr w:type="spellStart"/>
      <w:r w:rsidRPr="00575B68">
        <w:rPr>
          <w:rFonts w:ascii="Times New Roman" w:eastAsia="Times New Roman" w:hAnsi="Times New Roman" w:cs="Times New Roman"/>
          <w:color w:val="000000"/>
          <w:sz w:val="28"/>
          <w:szCs w:val="28"/>
          <w:lang w:val="en-US"/>
        </w:rPr>
        <w:t>Rosnano</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Novavind</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AvelarSolar</w:t>
      </w:r>
      <w:proofErr w:type="spellEnd"/>
      <w:r w:rsidRPr="00575B68">
        <w:rPr>
          <w:rFonts w:ascii="Times New Roman" w:eastAsia="Times New Roman" w:hAnsi="Times New Roman" w:cs="Times New Roman"/>
          <w:color w:val="000000"/>
          <w:sz w:val="28"/>
          <w:szCs w:val="28"/>
          <w:lang w:val="en-US"/>
        </w:rPr>
        <w:t xml:space="preserve"> Technology (</w:t>
      </w:r>
      <w:proofErr w:type="spellStart"/>
      <w:r w:rsidRPr="00575B68">
        <w:rPr>
          <w:rFonts w:ascii="Times New Roman" w:eastAsia="Times New Roman" w:hAnsi="Times New Roman" w:cs="Times New Roman"/>
          <w:color w:val="000000"/>
          <w:sz w:val="28"/>
          <w:szCs w:val="28"/>
          <w:lang w:val="en-US"/>
        </w:rPr>
        <w:t>Hevel</w:t>
      </w:r>
      <w:proofErr w:type="spellEnd"/>
      <w:r w:rsidRPr="00575B68">
        <w:rPr>
          <w:rFonts w:ascii="Times New Roman" w:eastAsia="Times New Roman" w:hAnsi="Times New Roman" w:cs="Times New Roman"/>
          <w:color w:val="000000"/>
          <w:sz w:val="28"/>
          <w:szCs w:val="28"/>
          <w:lang w:val="en-US"/>
        </w:rPr>
        <w:t xml:space="preserve"> Group), </w:t>
      </w:r>
      <w:proofErr w:type="gramStart"/>
      <w:r w:rsidRPr="00575B68">
        <w:rPr>
          <w:rFonts w:ascii="Times New Roman" w:eastAsia="Times New Roman" w:hAnsi="Times New Roman" w:cs="Times New Roman"/>
          <w:color w:val="000000"/>
          <w:sz w:val="28"/>
          <w:szCs w:val="28"/>
          <w:lang w:val="en-US"/>
        </w:rPr>
        <w:t>Solar</w:t>
      </w:r>
      <w:proofErr w:type="gramEnd"/>
      <w:r w:rsidRPr="00575B68">
        <w:rPr>
          <w:rFonts w:ascii="Times New Roman" w:eastAsia="Times New Roman" w:hAnsi="Times New Roman" w:cs="Times New Roman"/>
          <w:color w:val="000000"/>
          <w:sz w:val="28"/>
          <w:szCs w:val="28"/>
          <w:lang w:val="en-US"/>
        </w:rPr>
        <w:t xml:space="preserve"> Systems, </w:t>
      </w:r>
      <w:proofErr w:type="spellStart"/>
      <w:r w:rsidRPr="00575B68">
        <w:rPr>
          <w:rFonts w:ascii="Times New Roman" w:eastAsia="Times New Roman" w:hAnsi="Times New Roman" w:cs="Times New Roman"/>
          <w:color w:val="000000"/>
          <w:sz w:val="28"/>
          <w:szCs w:val="28"/>
          <w:lang w:val="en-US"/>
        </w:rPr>
        <w:t>Vestas</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Rus</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Vershina</w:t>
      </w:r>
      <w:proofErr w:type="spellEnd"/>
      <w:r w:rsidRPr="00575B68">
        <w:rPr>
          <w:rFonts w:ascii="Times New Roman" w:eastAsia="Times New Roman" w:hAnsi="Times New Roman" w:cs="Times New Roman"/>
          <w:color w:val="000000"/>
          <w:sz w:val="28"/>
          <w:szCs w:val="28"/>
          <w:lang w:val="en-US"/>
        </w:rPr>
        <w:t xml:space="preserve"> Development LLC, VRS Towers, </w:t>
      </w:r>
      <w:proofErr w:type="spellStart"/>
      <w:r w:rsidRPr="00575B68">
        <w:rPr>
          <w:rFonts w:ascii="Times New Roman" w:eastAsia="Times New Roman" w:hAnsi="Times New Roman" w:cs="Times New Roman"/>
          <w:color w:val="000000"/>
          <w:sz w:val="28"/>
          <w:szCs w:val="28"/>
          <w:lang w:val="en-US"/>
        </w:rPr>
        <w:t>Fortum</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Enel</w:t>
      </w:r>
      <w:proofErr w:type="spellEnd"/>
      <w:r w:rsidRPr="00575B68">
        <w:rPr>
          <w:rFonts w:ascii="Times New Roman" w:eastAsia="Times New Roman" w:hAnsi="Times New Roman" w:cs="Times New Roman"/>
          <w:color w:val="000000"/>
          <w:sz w:val="28"/>
          <w:szCs w:val="28"/>
          <w:lang w:val="en-US"/>
        </w:rPr>
        <w:t xml:space="preserve"> Russia, TGK-1, </w:t>
      </w:r>
      <w:proofErr w:type="spellStart"/>
      <w:r w:rsidRPr="00575B68">
        <w:rPr>
          <w:rFonts w:ascii="Times New Roman" w:eastAsia="Times New Roman" w:hAnsi="Times New Roman" w:cs="Times New Roman"/>
          <w:color w:val="000000"/>
          <w:sz w:val="28"/>
          <w:szCs w:val="28"/>
          <w:lang w:val="en-US"/>
        </w:rPr>
        <w:t>Severstal</w:t>
      </w:r>
      <w:proofErr w:type="spellEnd"/>
      <w:r w:rsidRPr="00575B68">
        <w:rPr>
          <w:rFonts w:ascii="Times New Roman" w:eastAsia="Times New Roman" w:hAnsi="Times New Roman" w:cs="Times New Roman"/>
          <w:color w:val="000000"/>
          <w:sz w:val="28"/>
          <w:szCs w:val="28"/>
          <w:lang w:val="en-US"/>
        </w:rPr>
        <w:t xml:space="preserve"> and other market participants.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main objectives of the ARWE are to extend the measures of state support of RES for the period until 2035, to improve the regulatory framework in the field of construction of RES facilities, as well as to expand technological cooperation in order to increase the depth of localization of equipment for RES projects.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Russian Association of Wind Industry (RAVI) is an independent non-profit organization that has existed since 2004 and develops the wind energy market. Today RAVI members are more than 160 companies from all segments of the wind energy market: leading global manufacturers of wind turbines, the largest Russian industrial and power engineering companies producing components for wind power plants, global engineering, construction, logistics companies, research institutes and others.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purpose of the association is to provide practical assistance and support to its members in entering the market, mastering production, development of wind farms and obtaining orders for the production of components for wind turbines for design, construction, and logistics services.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longest superconducting power transmission line </w:t>
      </w:r>
      <w:proofErr w:type="gramStart"/>
      <w:r w:rsidRPr="00575B68">
        <w:rPr>
          <w:rFonts w:ascii="Times New Roman" w:eastAsia="Times New Roman" w:hAnsi="Times New Roman" w:cs="Times New Roman"/>
          <w:color w:val="000000"/>
          <w:sz w:val="28"/>
          <w:szCs w:val="28"/>
          <w:lang w:val="en-US"/>
        </w:rPr>
        <w:t>will be built</w:t>
      </w:r>
      <w:proofErr w:type="gramEnd"/>
      <w:r w:rsidRPr="00575B68">
        <w:rPr>
          <w:rFonts w:ascii="Times New Roman" w:eastAsia="Times New Roman" w:hAnsi="Times New Roman" w:cs="Times New Roman"/>
          <w:color w:val="000000"/>
          <w:sz w:val="28"/>
          <w:szCs w:val="28"/>
          <w:lang w:val="en-US"/>
        </w:rPr>
        <w:t xml:space="preserve"> in St. Petersburg.</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world's longest superconducting power transmission line </w:t>
      </w:r>
      <w:proofErr w:type="gramStart"/>
      <w:r w:rsidRPr="00575B68">
        <w:rPr>
          <w:rFonts w:ascii="Times New Roman" w:eastAsia="Times New Roman" w:hAnsi="Times New Roman" w:cs="Times New Roman"/>
          <w:color w:val="000000"/>
          <w:sz w:val="28"/>
          <w:szCs w:val="28"/>
          <w:lang w:val="en-US"/>
        </w:rPr>
        <w:t>will be launched</w:t>
      </w:r>
      <w:proofErr w:type="gramEnd"/>
      <w:r w:rsidRPr="00575B68">
        <w:rPr>
          <w:rFonts w:ascii="Times New Roman" w:eastAsia="Times New Roman" w:hAnsi="Times New Roman" w:cs="Times New Roman"/>
          <w:color w:val="000000"/>
          <w:sz w:val="28"/>
          <w:szCs w:val="28"/>
          <w:lang w:val="en-US"/>
        </w:rPr>
        <w:t xml:space="preserve"> in St. Petersburg in 2021. The system </w:t>
      </w:r>
      <w:proofErr w:type="gramStart"/>
      <w:r w:rsidRPr="00575B68">
        <w:rPr>
          <w:rFonts w:ascii="Times New Roman" w:eastAsia="Times New Roman" w:hAnsi="Times New Roman" w:cs="Times New Roman"/>
          <w:color w:val="000000"/>
          <w:sz w:val="28"/>
          <w:szCs w:val="28"/>
          <w:lang w:val="en-US"/>
        </w:rPr>
        <w:t>is based</w:t>
      </w:r>
      <w:proofErr w:type="gramEnd"/>
      <w:r w:rsidRPr="00575B68">
        <w:rPr>
          <w:rFonts w:ascii="Times New Roman" w:eastAsia="Times New Roman" w:hAnsi="Times New Roman" w:cs="Times New Roman"/>
          <w:color w:val="000000"/>
          <w:sz w:val="28"/>
          <w:szCs w:val="28"/>
          <w:lang w:val="en-US"/>
        </w:rPr>
        <w:t xml:space="preserve"> on a cable made of bismuth and silver, which will have double-circuit cryogenic cooling and automatic control. Its use will minimize the space for infrastructure construction in the historic center of the city, as well as reduce energy transmission losses. The success of the project may become a landmark event in the electric power industry, after which there will be an explosive growth in efficiency due to the introduction of new materials, experts believe. The </w:t>
      </w:r>
      <w:r w:rsidRPr="00575B68">
        <w:rPr>
          <w:rFonts w:ascii="Times New Roman" w:eastAsia="Times New Roman" w:hAnsi="Times New Roman" w:cs="Times New Roman"/>
          <w:color w:val="000000"/>
          <w:sz w:val="28"/>
          <w:szCs w:val="28"/>
          <w:lang w:val="en-US"/>
        </w:rPr>
        <w:lastRenderedPageBreak/>
        <w:t>Federal Grid Company of the Unified Energy System (FGC UES) will be the contractor. The construction cost will amount to 3.5 billion rubles.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Cold circuit. Laying cables made of superconducting materials is the most advanced method of power transmission, which practically eliminates power losses. However, due to the technical complexity and costliness of this type of power lines, they have not had a significant length so far, which limited the range of tasks that </w:t>
      </w:r>
      <w:proofErr w:type="gramStart"/>
      <w:r w:rsidRPr="00575B68">
        <w:rPr>
          <w:rFonts w:ascii="Times New Roman" w:eastAsia="Times New Roman" w:hAnsi="Times New Roman" w:cs="Times New Roman"/>
          <w:color w:val="000000"/>
          <w:sz w:val="28"/>
          <w:szCs w:val="28"/>
          <w:lang w:val="en-US"/>
        </w:rPr>
        <w:t>can be solved</w:t>
      </w:r>
      <w:proofErr w:type="gramEnd"/>
      <w:r w:rsidRPr="00575B68">
        <w:rPr>
          <w:rFonts w:ascii="Times New Roman" w:eastAsia="Times New Roman" w:hAnsi="Times New Roman" w:cs="Times New Roman"/>
          <w:color w:val="000000"/>
          <w:sz w:val="28"/>
          <w:szCs w:val="28"/>
          <w:lang w:val="en-US"/>
        </w:rPr>
        <w:t xml:space="preserve"> with their help. The project to create a new superconductor line in St. Petersburg - it will have a record length of 2.5 kilometers - can change the view on innovative energy.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 During construction, we will use a high-temperature superconductor Bi2223/Ag made of bismuth and silver, which is made in the form of a 4 mm wide tape," said a developer from the Scientific and Technical Center of FGC UES. - It reaches the required properties at the boiling point of liquid nitrogen at 77 °K (-196 °C), which makes it necessary to use a powerful cooling system.</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Engineers decided to make the system a two-circuit system - the first one will contain gaseous helium, which </w:t>
      </w:r>
      <w:proofErr w:type="gramStart"/>
      <w:r w:rsidRPr="00575B68">
        <w:rPr>
          <w:rFonts w:ascii="Times New Roman" w:eastAsia="Times New Roman" w:hAnsi="Times New Roman" w:cs="Times New Roman"/>
          <w:color w:val="000000"/>
          <w:sz w:val="28"/>
          <w:szCs w:val="28"/>
          <w:lang w:val="en-US"/>
        </w:rPr>
        <w:t>is needed</w:t>
      </w:r>
      <w:proofErr w:type="gramEnd"/>
      <w:r w:rsidRPr="00575B68">
        <w:rPr>
          <w:rFonts w:ascii="Times New Roman" w:eastAsia="Times New Roman" w:hAnsi="Times New Roman" w:cs="Times New Roman"/>
          <w:color w:val="000000"/>
          <w:sz w:val="28"/>
          <w:szCs w:val="28"/>
          <w:lang w:val="en-US"/>
        </w:rPr>
        <w:t xml:space="preserve"> to cool the liquid nitrogen. It will circulate in the cable itself and the return line (cryostat), providing the superconductor operating temperature. Thus, the total length of the second circuit will exceed the length of the transmission line twice and will be about 5 kilometers.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innovative line will be equipped with an automatic control system, which will be responsible for maintaining the operating mode of all nodes, as well as display the necessary information on the operator's console. From there, a specialist will be able to monitor the situation and intervene if necessary.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Superconductivity is the state of materials in which they have strictly zero electrical resistance. This phenomenon, discovered in 1911, is quantum in nature and </w:t>
      </w:r>
      <w:proofErr w:type="gramStart"/>
      <w:r w:rsidRPr="00575B68">
        <w:rPr>
          <w:rFonts w:ascii="Times New Roman" w:eastAsia="Times New Roman" w:hAnsi="Times New Roman" w:cs="Times New Roman"/>
          <w:color w:val="000000"/>
          <w:sz w:val="28"/>
          <w:szCs w:val="28"/>
          <w:lang w:val="en-US"/>
        </w:rPr>
        <w:t>is characterized</w:t>
      </w:r>
      <w:proofErr w:type="gramEnd"/>
      <w:r w:rsidRPr="00575B68">
        <w:rPr>
          <w:rFonts w:ascii="Times New Roman" w:eastAsia="Times New Roman" w:hAnsi="Times New Roman" w:cs="Times New Roman"/>
          <w:color w:val="000000"/>
          <w:sz w:val="28"/>
          <w:szCs w:val="28"/>
          <w:lang w:val="en-US"/>
        </w:rPr>
        <w:t xml:space="preserve"> by the complete displacement of the magnetic field from the conductor (</w:t>
      </w:r>
      <w:proofErr w:type="spellStart"/>
      <w:r w:rsidRPr="00575B68">
        <w:rPr>
          <w:rFonts w:ascii="Times New Roman" w:eastAsia="Times New Roman" w:hAnsi="Times New Roman" w:cs="Times New Roman"/>
          <w:color w:val="000000"/>
          <w:sz w:val="28"/>
          <w:szCs w:val="28"/>
          <w:lang w:val="en-US"/>
        </w:rPr>
        <w:t>Meissner</w:t>
      </w:r>
      <w:proofErr w:type="spellEnd"/>
      <w:r w:rsidRPr="00575B68">
        <w:rPr>
          <w:rFonts w:ascii="Times New Roman" w:eastAsia="Times New Roman" w:hAnsi="Times New Roman" w:cs="Times New Roman"/>
          <w:color w:val="000000"/>
          <w:sz w:val="28"/>
          <w:szCs w:val="28"/>
          <w:lang w:val="en-US"/>
        </w:rPr>
        <w:t xml:space="preserve"> effect). It is possible to achieve its manifestation only at extremely low, cryogenic temperatures. This still limits the application of superconductors to the manufacture of powerful magnets used in medical </w:t>
      </w:r>
      <w:proofErr w:type="spellStart"/>
      <w:r w:rsidRPr="00575B68">
        <w:rPr>
          <w:rFonts w:ascii="Times New Roman" w:eastAsia="Times New Roman" w:hAnsi="Times New Roman" w:cs="Times New Roman"/>
          <w:color w:val="000000"/>
          <w:sz w:val="28"/>
          <w:szCs w:val="28"/>
          <w:lang w:val="en-US"/>
        </w:rPr>
        <w:t>tomographs</w:t>
      </w:r>
      <w:proofErr w:type="spellEnd"/>
      <w:r w:rsidRPr="00575B68">
        <w:rPr>
          <w:rFonts w:ascii="Times New Roman" w:eastAsia="Times New Roman" w:hAnsi="Times New Roman" w:cs="Times New Roman"/>
          <w:color w:val="000000"/>
          <w:sz w:val="28"/>
          <w:szCs w:val="28"/>
          <w:lang w:val="en-US"/>
        </w:rPr>
        <w:t>, particle gas pedals and some electric motors. At the same time, scientists are only now approaching the task of energy transportation by means of superconducting cables as they solve problems with cooling of long lines and safety of their use.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It is planned that the new power line will connect substations "</w:t>
      </w:r>
      <w:proofErr w:type="spellStart"/>
      <w:r w:rsidRPr="00575B68">
        <w:rPr>
          <w:rFonts w:ascii="Times New Roman" w:eastAsia="Times New Roman" w:hAnsi="Times New Roman" w:cs="Times New Roman"/>
          <w:color w:val="000000"/>
          <w:sz w:val="28"/>
          <w:szCs w:val="28"/>
          <w:lang w:val="en-US"/>
        </w:rPr>
        <w:t>Tsentralnaya</w:t>
      </w:r>
      <w:proofErr w:type="spellEnd"/>
      <w:r w:rsidRPr="00575B68">
        <w:rPr>
          <w:rFonts w:ascii="Times New Roman" w:eastAsia="Times New Roman" w:hAnsi="Times New Roman" w:cs="Times New Roman"/>
          <w:color w:val="000000"/>
          <w:sz w:val="28"/>
          <w:szCs w:val="28"/>
          <w:lang w:val="en-US"/>
        </w:rPr>
        <w:t xml:space="preserve">" and "RP-9", which are located in the center of St. Petersburg (near </w:t>
      </w:r>
      <w:proofErr w:type="spellStart"/>
      <w:r w:rsidRPr="00575B68">
        <w:rPr>
          <w:rFonts w:ascii="Times New Roman" w:eastAsia="Times New Roman" w:hAnsi="Times New Roman" w:cs="Times New Roman"/>
          <w:color w:val="000000"/>
          <w:sz w:val="28"/>
          <w:szCs w:val="28"/>
          <w:lang w:val="en-US"/>
        </w:rPr>
        <w:t>Ligovsky</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Prospekt</w:t>
      </w:r>
      <w:proofErr w:type="spellEnd"/>
      <w:r w:rsidRPr="00575B68">
        <w:rPr>
          <w:rFonts w:ascii="Times New Roman" w:eastAsia="Times New Roman" w:hAnsi="Times New Roman" w:cs="Times New Roman"/>
          <w:color w:val="000000"/>
          <w:sz w:val="28"/>
          <w:szCs w:val="28"/>
          <w:lang w:val="en-US"/>
        </w:rPr>
        <w:t xml:space="preserve">). According to the developers, in this area the growing power consumption </w:t>
      </w:r>
      <w:proofErr w:type="gramStart"/>
      <w:r w:rsidRPr="00575B68">
        <w:rPr>
          <w:rFonts w:ascii="Times New Roman" w:eastAsia="Times New Roman" w:hAnsi="Times New Roman" w:cs="Times New Roman"/>
          <w:color w:val="000000"/>
          <w:sz w:val="28"/>
          <w:szCs w:val="28"/>
          <w:lang w:val="en-US"/>
        </w:rPr>
        <w:t>is combined</w:t>
      </w:r>
      <w:proofErr w:type="gramEnd"/>
      <w:r w:rsidRPr="00575B68">
        <w:rPr>
          <w:rFonts w:ascii="Times New Roman" w:eastAsia="Times New Roman" w:hAnsi="Times New Roman" w:cs="Times New Roman"/>
          <w:color w:val="000000"/>
          <w:sz w:val="28"/>
          <w:szCs w:val="28"/>
          <w:lang w:val="en-US"/>
        </w:rPr>
        <w:t xml:space="preserve"> with the difficulty of building additional infrastructure facilities that may not fit into the historical image of the city. That is why the decision </w:t>
      </w:r>
      <w:proofErr w:type="gramStart"/>
      <w:r w:rsidRPr="00575B68">
        <w:rPr>
          <w:rFonts w:ascii="Times New Roman" w:eastAsia="Times New Roman" w:hAnsi="Times New Roman" w:cs="Times New Roman"/>
          <w:color w:val="000000"/>
          <w:sz w:val="28"/>
          <w:szCs w:val="28"/>
          <w:lang w:val="en-US"/>
        </w:rPr>
        <w:t>was made</w:t>
      </w:r>
      <w:proofErr w:type="gramEnd"/>
      <w:r w:rsidRPr="00575B68">
        <w:rPr>
          <w:rFonts w:ascii="Times New Roman" w:eastAsia="Times New Roman" w:hAnsi="Times New Roman" w:cs="Times New Roman"/>
          <w:color w:val="000000"/>
          <w:sz w:val="28"/>
          <w:szCs w:val="28"/>
          <w:lang w:val="en-US"/>
        </w:rPr>
        <w:t xml:space="preserve"> to lay a superconducting cable underground, which is capable of carrying 50 megawatts of power at an average voltage of 20 kilovolts.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As part of R&amp;D on the new project, the developers successfully conducted a set of tests. These included analyzing the electrical properties of the cable, checking the life of the cooling system, as well as testing the necessary safety interlocks to ensure the safety of its use.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It </w:t>
      </w:r>
      <w:proofErr w:type="gramStart"/>
      <w:r w:rsidRPr="00575B68">
        <w:rPr>
          <w:rFonts w:ascii="Times New Roman" w:eastAsia="Times New Roman" w:hAnsi="Times New Roman" w:cs="Times New Roman"/>
          <w:color w:val="000000"/>
          <w:sz w:val="28"/>
          <w:szCs w:val="28"/>
          <w:lang w:val="en-US"/>
        </w:rPr>
        <w:t>is expected</w:t>
      </w:r>
      <w:proofErr w:type="gramEnd"/>
      <w:r w:rsidRPr="00575B68">
        <w:rPr>
          <w:rFonts w:ascii="Times New Roman" w:eastAsia="Times New Roman" w:hAnsi="Times New Roman" w:cs="Times New Roman"/>
          <w:color w:val="000000"/>
          <w:sz w:val="28"/>
          <w:szCs w:val="28"/>
          <w:lang w:val="en-US"/>
        </w:rPr>
        <w:t xml:space="preserve"> that the innovative power line will be introduced into the St. Petersburg power system in 2021 and will become the longest superconductor line in the world. Currently, the </w:t>
      </w:r>
      <w:proofErr w:type="gramStart"/>
      <w:r w:rsidRPr="00575B68">
        <w:rPr>
          <w:rFonts w:ascii="Times New Roman" w:eastAsia="Times New Roman" w:hAnsi="Times New Roman" w:cs="Times New Roman"/>
          <w:color w:val="000000"/>
          <w:sz w:val="28"/>
          <w:szCs w:val="28"/>
          <w:lang w:val="en-US"/>
        </w:rPr>
        <w:t xml:space="preserve">plan for its creation has already been included by the Russian </w:t>
      </w:r>
      <w:r w:rsidRPr="00575B68">
        <w:rPr>
          <w:rFonts w:ascii="Times New Roman" w:eastAsia="Times New Roman" w:hAnsi="Times New Roman" w:cs="Times New Roman"/>
          <w:color w:val="000000"/>
          <w:sz w:val="28"/>
          <w:szCs w:val="28"/>
          <w:lang w:val="en-US"/>
        </w:rPr>
        <w:lastRenderedPageBreak/>
        <w:t>Ministry of Energy</w:t>
      </w:r>
      <w:proofErr w:type="gramEnd"/>
      <w:r w:rsidRPr="00575B68">
        <w:rPr>
          <w:rFonts w:ascii="Times New Roman" w:eastAsia="Times New Roman" w:hAnsi="Times New Roman" w:cs="Times New Roman"/>
          <w:color w:val="000000"/>
          <w:sz w:val="28"/>
          <w:szCs w:val="28"/>
          <w:lang w:val="en-US"/>
        </w:rPr>
        <w:t xml:space="preserve"> in the national project. Total investment in construction will amount to 3.5 billion rubles.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"Green" energy in Russia may soon become cheaper than traditional energy.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extension of the program to support the development of renewable energy (RES) until 2035 will lead to the fact that "green" electricity in Russia will become cheaper than electricity from traditional sources. </w:t>
      </w:r>
      <w:proofErr w:type="gramStart"/>
      <w:r w:rsidRPr="00575B68">
        <w:rPr>
          <w:rFonts w:ascii="Times New Roman" w:eastAsia="Times New Roman" w:hAnsi="Times New Roman" w:cs="Times New Roman"/>
          <w:color w:val="000000"/>
          <w:sz w:val="28"/>
          <w:szCs w:val="28"/>
          <w:lang w:val="en-US"/>
        </w:rPr>
        <w:t xml:space="preserve">This is stated in a study by </w:t>
      </w:r>
      <w:proofErr w:type="spellStart"/>
      <w:r w:rsidRPr="00575B68">
        <w:rPr>
          <w:rFonts w:ascii="Times New Roman" w:eastAsia="Times New Roman" w:hAnsi="Times New Roman" w:cs="Times New Roman"/>
          <w:color w:val="000000"/>
          <w:sz w:val="28"/>
          <w:szCs w:val="28"/>
          <w:lang w:val="en-US"/>
        </w:rPr>
        <w:t>Vygon</w:t>
      </w:r>
      <w:proofErr w:type="spellEnd"/>
      <w:r w:rsidRPr="00575B68">
        <w:rPr>
          <w:rFonts w:ascii="Times New Roman" w:eastAsia="Times New Roman" w:hAnsi="Times New Roman" w:cs="Times New Roman"/>
          <w:color w:val="000000"/>
          <w:sz w:val="28"/>
          <w:szCs w:val="28"/>
          <w:lang w:val="en-US"/>
        </w:rPr>
        <w:t xml:space="preserve"> Consulting</w:t>
      </w:r>
      <w:proofErr w:type="gram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Power plants based on renewable energy sources (RES) </w:t>
      </w:r>
      <w:proofErr w:type="gramStart"/>
      <w:r w:rsidRPr="00575B68">
        <w:rPr>
          <w:rFonts w:ascii="Times New Roman" w:eastAsia="Times New Roman" w:hAnsi="Times New Roman" w:cs="Times New Roman"/>
          <w:color w:val="000000"/>
          <w:sz w:val="28"/>
          <w:szCs w:val="28"/>
          <w:lang w:val="en-US"/>
        </w:rPr>
        <w:t>are being built</w:t>
      </w:r>
      <w:proofErr w:type="gramEnd"/>
      <w:r w:rsidRPr="00575B68">
        <w:rPr>
          <w:rFonts w:ascii="Times New Roman" w:eastAsia="Times New Roman" w:hAnsi="Times New Roman" w:cs="Times New Roman"/>
          <w:color w:val="000000"/>
          <w:sz w:val="28"/>
          <w:szCs w:val="28"/>
          <w:lang w:val="en-US"/>
        </w:rPr>
        <w:t xml:space="preserve"> in Russia under capacity delivery agreements (CDA) guaranteeing return on investment. Under the first program, about 5.5 GW of green capacity </w:t>
      </w:r>
      <w:proofErr w:type="gramStart"/>
      <w:r w:rsidRPr="00575B68">
        <w:rPr>
          <w:rFonts w:ascii="Times New Roman" w:eastAsia="Times New Roman" w:hAnsi="Times New Roman" w:cs="Times New Roman"/>
          <w:color w:val="000000"/>
          <w:sz w:val="28"/>
          <w:szCs w:val="28"/>
          <w:lang w:val="en-US"/>
        </w:rPr>
        <w:t>will be built</w:t>
      </w:r>
      <w:proofErr w:type="gramEnd"/>
      <w:r w:rsidRPr="00575B68">
        <w:rPr>
          <w:rFonts w:ascii="Times New Roman" w:eastAsia="Times New Roman" w:hAnsi="Times New Roman" w:cs="Times New Roman"/>
          <w:color w:val="000000"/>
          <w:sz w:val="28"/>
          <w:szCs w:val="28"/>
          <w:lang w:val="en-US"/>
        </w:rPr>
        <w:t xml:space="preserve"> by 2024. Now the government is discussing the parameters of the new program until 2035. In particular, it is about increasing the requirements for localization of equipment production and introducing requirements for its export.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w:t>
      </w:r>
      <w:proofErr w:type="spellStart"/>
      <w:r w:rsidRPr="00575B68">
        <w:rPr>
          <w:rFonts w:ascii="Times New Roman" w:eastAsia="Times New Roman" w:hAnsi="Times New Roman" w:cs="Times New Roman"/>
          <w:color w:val="000000"/>
          <w:sz w:val="28"/>
          <w:szCs w:val="28"/>
          <w:lang w:val="en-US"/>
        </w:rPr>
        <w:t>Vygon</w:t>
      </w:r>
      <w:proofErr w:type="spellEnd"/>
      <w:r w:rsidRPr="00575B68">
        <w:rPr>
          <w:rFonts w:ascii="Times New Roman" w:eastAsia="Times New Roman" w:hAnsi="Times New Roman" w:cs="Times New Roman"/>
          <w:color w:val="000000"/>
          <w:sz w:val="28"/>
          <w:szCs w:val="28"/>
          <w:lang w:val="en-US"/>
        </w:rPr>
        <w:t xml:space="preserve"> Consulting experts, it is possible to build another 6.9-9 GW of "green" capacities under the new program. As a result, the share of RES in Russia's total electricity generation will grow to 2.9-3.3%.</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first program stimulated the creation of equipment manufacturing enterprises; its extension will ensure the inflow of up to 50 billion rubles of new investments and increase the demand for equipment and services. As a result, the volume of specific </w:t>
      </w:r>
      <w:proofErr w:type="spellStart"/>
      <w:r w:rsidRPr="00575B68">
        <w:rPr>
          <w:rFonts w:ascii="Times New Roman" w:eastAsia="Times New Roman" w:hAnsi="Times New Roman" w:cs="Times New Roman"/>
          <w:color w:val="000000"/>
          <w:sz w:val="28"/>
          <w:szCs w:val="28"/>
          <w:lang w:val="en-US"/>
        </w:rPr>
        <w:t>capex</w:t>
      </w:r>
      <w:proofErr w:type="spellEnd"/>
      <w:r w:rsidRPr="00575B68">
        <w:rPr>
          <w:rFonts w:ascii="Times New Roman" w:eastAsia="Times New Roman" w:hAnsi="Times New Roman" w:cs="Times New Roman"/>
          <w:color w:val="000000"/>
          <w:sz w:val="28"/>
          <w:szCs w:val="28"/>
          <w:lang w:val="en-US"/>
        </w:rPr>
        <w:t xml:space="preserve"> in the construction of new generation by 2030 will decrease by 30-45%, says Nikolay </w:t>
      </w:r>
      <w:proofErr w:type="spellStart"/>
      <w:r w:rsidRPr="00575B68">
        <w:rPr>
          <w:rFonts w:ascii="Times New Roman" w:eastAsia="Times New Roman" w:hAnsi="Times New Roman" w:cs="Times New Roman"/>
          <w:color w:val="000000"/>
          <w:sz w:val="28"/>
          <w:szCs w:val="28"/>
          <w:lang w:val="en-US"/>
        </w:rPr>
        <w:t>Posypanko</w:t>
      </w:r>
      <w:proofErr w:type="spellEnd"/>
      <w:r w:rsidRPr="00575B68">
        <w:rPr>
          <w:rFonts w:ascii="Times New Roman" w:eastAsia="Times New Roman" w:hAnsi="Times New Roman" w:cs="Times New Roman"/>
          <w:color w:val="000000"/>
          <w:sz w:val="28"/>
          <w:szCs w:val="28"/>
          <w:lang w:val="en-US"/>
        </w:rPr>
        <w:t xml:space="preserve">, head of the energy markets regulation department at </w:t>
      </w:r>
      <w:proofErr w:type="spellStart"/>
      <w:r w:rsidRPr="00575B68">
        <w:rPr>
          <w:rFonts w:ascii="Times New Roman" w:eastAsia="Times New Roman" w:hAnsi="Times New Roman" w:cs="Times New Roman"/>
          <w:color w:val="000000"/>
          <w:sz w:val="28"/>
          <w:szCs w:val="28"/>
          <w:lang w:val="en-US"/>
        </w:rPr>
        <w:t>Vygon</w:t>
      </w:r>
      <w:proofErr w:type="spellEnd"/>
      <w:r w:rsidRPr="00575B68">
        <w:rPr>
          <w:rFonts w:ascii="Times New Roman" w:eastAsia="Times New Roman" w:hAnsi="Times New Roman" w:cs="Times New Roman"/>
          <w:color w:val="000000"/>
          <w:sz w:val="28"/>
          <w:szCs w:val="28"/>
          <w:lang w:val="en-US"/>
        </w:rPr>
        <w:t xml:space="preserve"> Consulting. Thanks to this, the cost of RES electricity in new projects will become cheaper than that of conventional power plants. Thus, in 2020, the electricity price of new solar power plants averages 9.5 rubles/kWh, wind power plants - 6.3 rubles/kWh, nuclear power plants - 5.1 rubles/kWh, new combined cycle plants - 3.6 rubles/kWh. By 2030, the electricity price of wind power plants will decrease to 5.2 rubles/kWh, solar power plants - to 7.5 rubles/kWh, while at NPPs - will increase to 7.5 rubles/kWh, at combined cycle plants - to 5.3 rubles/kWh, says the expert. When compared to some operating TPP power units, the difference can be dozens of times in favor of RES, he added.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Over the last 10 years, the cost of equipment for solar and wind power plants has decreased by 60% and 40%, respectively, and its efficiency and reliability are improving, says Alexei </w:t>
      </w:r>
      <w:proofErr w:type="spellStart"/>
      <w:r w:rsidRPr="00575B68">
        <w:rPr>
          <w:rFonts w:ascii="Times New Roman" w:eastAsia="Times New Roman" w:hAnsi="Times New Roman" w:cs="Times New Roman"/>
          <w:color w:val="000000"/>
          <w:sz w:val="28"/>
          <w:szCs w:val="28"/>
          <w:lang w:val="en-US"/>
        </w:rPr>
        <w:t>Zhikharev</w:t>
      </w:r>
      <w:proofErr w:type="spellEnd"/>
      <w:r w:rsidRPr="00575B68">
        <w:rPr>
          <w:rFonts w:ascii="Times New Roman" w:eastAsia="Times New Roman" w:hAnsi="Times New Roman" w:cs="Times New Roman"/>
          <w:color w:val="000000"/>
          <w:sz w:val="28"/>
          <w:szCs w:val="28"/>
          <w:lang w:val="en-US"/>
        </w:rPr>
        <w:t>, Director of the Association for the Development of Renewable Energy (ARRE): "Not so long ago, the efficiency of a solar panel was below 15%, but now it exceeds 20%.</w:t>
      </w:r>
      <w:proofErr w:type="gramEnd"/>
      <w:r w:rsidRPr="00575B68">
        <w:rPr>
          <w:rFonts w:ascii="Times New Roman" w:eastAsia="Times New Roman" w:hAnsi="Times New Roman" w:cs="Times New Roman"/>
          <w:color w:val="000000"/>
          <w:sz w:val="28"/>
          <w:szCs w:val="28"/>
          <w:lang w:val="en-US"/>
        </w:rPr>
        <w:t xml:space="preserve"> Specific </w:t>
      </w:r>
      <w:proofErr w:type="spellStart"/>
      <w:r w:rsidRPr="00575B68">
        <w:rPr>
          <w:rFonts w:ascii="Times New Roman" w:eastAsia="Times New Roman" w:hAnsi="Times New Roman" w:cs="Times New Roman"/>
          <w:color w:val="000000"/>
          <w:sz w:val="28"/>
          <w:szCs w:val="28"/>
          <w:lang w:val="en-US"/>
        </w:rPr>
        <w:t>capex</w:t>
      </w:r>
      <w:proofErr w:type="spellEnd"/>
      <w:r w:rsidRPr="00575B68">
        <w:rPr>
          <w:rFonts w:ascii="Times New Roman" w:eastAsia="Times New Roman" w:hAnsi="Times New Roman" w:cs="Times New Roman"/>
          <w:color w:val="000000"/>
          <w:sz w:val="28"/>
          <w:szCs w:val="28"/>
          <w:lang w:val="en-US"/>
        </w:rPr>
        <w:t xml:space="preserve"> in new Russian solar power projects is at the level of the world, having decreased more than 2.5 times since the beginning of the program, said Igor </w:t>
      </w:r>
      <w:proofErr w:type="spellStart"/>
      <w:r w:rsidRPr="00575B68">
        <w:rPr>
          <w:rFonts w:ascii="Times New Roman" w:eastAsia="Times New Roman" w:hAnsi="Times New Roman" w:cs="Times New Roman"/>
          <w:color w:val="000000"/>
          <w:sz w:val="28"/>
          <w:szCs w:val="28"/>
          <w:lang w:val="en-US"/>
        </w:rPr>
        <w:t>Shakhrai</w:t>
      </w:r>
      <w:proofErr w:type="spellEnd"/>
      <w:r w:rsidRPr="00575B68">
        <w:rPr>
          <w:rFonts w:ascii="Times New Roman" w:eastAsia="Times New Roman" w:hAnsi="Times New Roman" w:cs="Times New Roman"/>
          <w:color w:val="000000"/>
          <w:sz w:val="28"/>
          <w:szCs w:val="28"/>
          <w:lang w:val="en-US"/>
        </w:rPr>
        <w:t>, General Director of the company-investor in the construction of solar power plants and solar panel manufacturer GC "</w:t>
      </w:r>
      <w:proofErr w:type="spellStart"/>
      <w:r w:rsidRPr="00575B68">
        <w:rPr>
          <w:rFonts w:ascii="Times New Roman" w:eastAsia="Times New Roman" w:hAnsi="Times New Roman" w:cs="Times New Roman"/>
          <w:color w:val="000000"/>
          <w:sz w:val="28"/>
          <w:szCs w:val="28"/>
          <w:lang w:val="en-US"/>
        </w:rPr>
        <w:t>Hevel</w:t>
      </w:r>
      <w:proofErr w:type="spellEnd"/>
      <w:r w:rsidRPr="00575B68">
        <w:rPr>
          <w:rFonts w:ascii="Times New Roman" w:eastAsia="Times New Roman" w:hAnsi="Times New Roman" w:cs="Times New Roman"/>
          <w:color w:val="000000"/>
          <w:sz w:val="28"/>
          <w:szCs w:val="28"/>
          <w:lang w:val="en-US"/>
        </w:rPr>
        <w:t xml:space="preserve">" at a press conference in TASS on May 22. </w:t>
      </w:r>
      <w:proofErr w:type="gramStart"/>
      <w:r w:rsidRPr="00575B68">
        <w:rPr>
          <w:rFonts w:ascii="Times New Roman" w:eastAsia="Times New Roman" w:hAnsi="Times New Roman" w:cs="Times New Roman"/>
          <w:color w:val="000000"/>
          <w:sz w:val="28"/>
          <w:szCs w:val="28"/>
          <w:lang w:val="en-US"/>
        </w:rPr>
        <w:t xml:space="preserve">Electricity from wind farms is already almost equal in price to new coal-fired generation and is cheaper than a number of inefficient gas-fired power plants, says </w:t>
      </w:r>
      <w:proofErr w:type="spellStart"/>
      <w:r w:rsidRPr="00575B68">
        <w:rPr>
          <w:rFonts w:ascii="Times New Roman" w:eastAsia="Times New Roman" w:hAnsi="Times New Roman" w:cs="Times New Roman"/>
          <w:color w:val="000000"/>
          <w:sz w:val="28"/>
          <w:szCs w:val="28"/>
          <w:lang w:val="en-US"/>
        </w:rPr>
        <w:t>Alisher</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Kalanov</w:t>
      </w:r>
      <w:proofErr w:type="spellEnd"/>
      <w:r w:rsidRPr="00575B68">
        <w:rPr>
          <w:rFonts w:ascii="Times New Roman" w:eastAsia="Times New Roman" w:hAnsi="Times New Roman" w:cs="Times New Roman"/>
          <w:color w:val="000000"/>
          <w:sz w:val="28"/>
          <w:szCs w:val="28"/>
          <w:lang w:val="en-US"/>
        </w:rPr>
        <w:t xml:space="preserve">, head of the investment division of </w:t>
      </w:r>
      <w:proofErr w:type="spellStart"/>
      <w:r w:rsidRPr="00575B68">
        <w:rPr>
          <w:rFonts w:ascii="Times New Roman" w:eastAsia="Times New Roman" w:hAnsi="Times New Roman" w:cs="Times New Roman"/>
          <w:color w:val="000000"/>
          <w:sz w:val="28"/>
          <w:szCs w:val="28"/>
          <w:lang w:val="en-US"/>
        </w:rPr>
        <w:t>Rusnano</w:t>
      </w:r>
      <w:proofErr w:type="spellEnd"/>
      <w:r w:rsidRPr="00575B68">
        <w:rPr>
          <w:rFonts w:ascii="Times New Roman" w:eastAsia="Times New Roman" w:hAnsi="Times New Roman" w:cs="Times New Roman"/>
          <w:color w:val="000000"/>
          <w:sz w:val="28"/>
          <w:szCs w:val="28"/>
          <w:lang w:val="en-US"/>
        </w:rPr>
        <w:t xml:space="preserve"> MC: "The second program to support the industry for the period 2025-2035 has been agreed by the government in the minimum amounts that will allow the development of existing industrial competencies in high-tech power engineering, which has export potential."</w:t>
      </w:r>
      <w:proofErr w:type="gramEnd"/>
      <w:r w:rsidRPr="00575B68">
        <w:rPr>
          <w:rFonts w:ascii="Times New Roman" w:eastAsia="Times New Roman" w:hAnsi="Times New Roman" w:cs="Times New Roman"/>
          <w:color w:val="000000"/>
          <w:sz w:val="28"/>
          <w:szCs w:val="28"/>
          <w:lang w:val="en-US"/>
        </w:rPr>
        <w:t xml:space="preserve"> In the next 10 years, wind and solar will become the most affordable source of energy, </w:t>
      </w:r>
      <w:proofErr w:type="spellStart"/>
      <w:r w:rsidRPr="00575B68">
        <w:rPr>
          <w:rFonts w:ascii="Times New Roman" w:eastAsia="Times New Roman" w:hAnsi="Times New Roman" w:cs="Times New Roman"/>
          <w:color w:val="000000"/>
          <w:sz w:val="28"/>
          <w:szCs w:val="28"/>
          <w:lang w:val="en-US"/>
        </w:rPr>
        <w:t>Zhikharev</w:t>
      </w:r>
      <w:proofErr w:type="spellEnd"/>
      <w:r w:rsidRPr="00575B68">
        <w:rPr>
          <w:rFonts w:ascii="Times New Roman" w:eastAsia="Times New Roman" w:hAnsi="Times New Roman" w:cs="Times New Roman"/>
          <w:color w:val="000000"/>
          <w:sz w:val="28"/>
          <w:szCs w:val="28"/>
          <w:lang w:val="en-US"/>
        </w:rPr>
        <w:t xml:space="preserve"> believes.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Investments in the second program will cost the wholesale market an additional 2.1% in the final electricity price in the first price zone and 1.1% in the second at the peak in 2035, </w:t>
      </w:r>
      <w:proofErr w:type="spellStart"/>
      <w:r w:rsidRPr="00575B68">
        <w:rPr>
          <w:rFonts w:ascii="Times New Roman" w:eastAsia="Times New Roman" w:hAnsi="Times New Roman" w:cs="Times New Roman"/>
          <w:color w:val="000000"/>
          <w:sz w:val="28"/>
          <w:szCs w:val="28"/>
          <w:lang w:val="en-US"/>
        </w:rPr>
        <w:t>Vygon</w:t>
      </w:r>
      <w:proofErr w:type="spellEnd"/>
      <w:r w:rsidRPr="00575B68">
        <w:rPr>
          <w:rFonts w:ascii="Times New Roman" w:eastAsia="Times New Roman" w:hAnsi="Times New Roman" w:cs="Times New Roman"/>
          <w:color w:val="000000"/>
          <w:sz w:val="28"/>
          <w:szCs w:val="28"/>
          <w:lang w:val="en-US"/>
        </w:rPr>
        <w:t xml:space="preserve"> Consulting calculated. </w:t>
      </w:r>
      <w:proofErr w:type="gramStart"/>
      <w:r w:rsidRPr="00575B68">
        <w:rPr>
          <w:rFonts w:ascii="Times New Roman" w:eastAsia="Times New Roman" w:hAnsi="Times New Roman" w:cs="Times New Roman"/>
          <w:color w:val="000000"/>
          <w:sz w:val="28"/>
          <w:szCs w:val="28"/>
          <w:lang w:val="en-US"/>
        </w:rPr>
        <w:t xml:space="preserve">"But there is also a reverse effect: the introduction of RES generation will reduce the volume of price "expensive" supply in the wholesale market, which will lead to an average 1.1-1.6% reduction in prices in the day-ahead market (DAM) and save consumers up to 17 billion rubles a year, and in the aggregate up to 300 billion rubles by 2035," said </w:t>
      </w:r>
      <w:proofErr w:type="spellStart"/>
      <w:r w:rsidRPr="00575B68">
        <w:rPr>
          <w:rFonts w:ascii="Times New Roman" w:eastAsia="Times New Roman" w:hAnsi="Times New Roman" w:cs="Times New Roman"/>
          <w:color w:val="000000"/>
          <w:sz w:val="28"/>
          <w:szCs w:val="28"/>
          <w:lang w:val="en-US"/>
        </w:rPr>
        <w:t>Posypanko</w:t>
      </w:r>
      <w:proofErr w:type="spellEnd"/>
      <w:r w:rsidRPr="00575B68">
        <w:rPr>
          <w:rFonts w:ascii="Times New Roman" w:eastAsia="Times New Roman" w:hAnsi="Times New Roman" w:cs="Times New Roman"/>
          <w:color w:val="000000"/>
          <w:sz w:val="28"/>
          <w:szCs w:val="28"/>
          <w:lang w:val="en-US"/>
        </w:rPr>
        <w:t>.</w:t>
      </w:r>
      <w:proofErr w:type="gramEnd"/>
      <w:r w:rsidRPr="00575B68">
        <w:rPr>
          <w:rFonts w:ascii="Times New Roman" w:eastAsia="Times New Roman" w:hAnsi="Times New Roman" w:cs="Times New Roman"/>
          <w:color w:val="000000"/>
          <w:sz w:val="28"/>
          <w:szCs w:val="28"/>
          <w:lang w:val="en-US"/>
        </w:rPr>
        <w:t xml:space="preserve"> In general, the implementation of the second program will provide GDP growth of 1.3 trillion </w:t>
      </w:r>
      <w:proofErr w:type="gramStart"/>
      <w:r w:rsidRPr="00575B68">
        <w:rPr>
          <w:rFonts w:ascii="Times New Roman" w:eastAsia="Times New Roman" w:hAnsi="Times New Roman" w:cs="Times New Roman"/>
          <w:color w:val="000000"/>
          <w:sz w:val="28"/>
          <w:szCs w:val="28"/>
          <w:lang w:val="en-US"/>
        </w:rPr>
        <w:t>rubles,</w:t>
      </w:r>
      <w:proofErr w:type="gramEnd"/>
      <w:r w:rsidRPr="00575B68">
        <w:rPr>
          <w:rFonts w:ascii="Times New Roman" w:eastAsia="Times New Roman" w:hAnsi="Times New Roman" w:cs="Times New Roman"/>
          <w:color w:val="000000"/>
          <w:sz w:val="28"/>
          <w:szCs w:val="28"/>
          <w:lang w:val="en-US"/>
        </w:rPr>
        <w:t xml:space="preserve"> reduce specific greenhouse gas emissions by 0.5%, the study says.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Price reductions in the narrow segment of DER do not pay off large-scale payments for RES capacity, says Valery </w:t>
      </w:r>
      <w:proofErr w:type="spellStart"/>
      <w:r w:rsidRPr="00575B68">
        <w:rPr>
          <w:rFonts w:ascii="Times New Roman" w:eastAsia="Times New Roman" w:hAnsi="Times New Roman" w:cs="Times New Roman"/>
          <w:color w:val="000000"/>
          <w:sz w:val="28"/>
          <w:szCs w:val="28"/>
          <w:lang w:val="en-US"/>
        </w:rPr>
        <w:t>Dzyubenko</w:t>
      </w:r>
      <w:proofErr w:type="spellEnd"/>
      <w:r w:rsidRPr="00575B68">
        <w:rPr>
          <w:rFonts w:ascii="Times New Roman" w:eastAsia="Times New Roman" w:hAnsi="Times New Roman" w:cs="Times New Roman"/>
          <w:color w:val="000000"/>
          <w:sz w:val="28"/>
          <w:szCs w:val="28"/>
          <w:lang w:val="en-US"/>
        </w:rPr>
        <w:t xml:space="preserve">, deputy director of the Community of Energy </w:t>
      </w:r>
      <w:proofErr w:type="gramStart"/>
      <w:r w:rsidRPr="00575B68">
        <w:rPr>
          <w:rFonts w:ascii="Times New Roman" w:eastAsia="Times New Roman" w:hAnsi="Times New Roman" w:cs="Times New Roman"/>
          <w:color w:val="000000"/>
          <w:sz w:val="28"/>
          <w:szCs w:val="28"/>
          <w:lang w:val="en-US"/>
        </w:rPr>
        <w:t>Consumers:</w:t>
      </w:r>
      <w:proofErr w:type="gramEnd"/>
      <w:r w:rsidRPr="00575B68">
        <w:rPr>
          <w:rFonts w:ascii="Times New Roman" w:eastAsia="Times New Roman" w:hAnsi="Times New Roman" w:cs="Times New Roman"/>
          <w:color w:val="000000"/>
          <w:sz w:val="28"/>
          <w:szCs w:val="28"/>
          <w:lang w:val="en-US"/>
        </w:rPr>
        <w:t xml:space="preserve"> green energy facilities have no capacity in principle, as they cannot guarantee readiness to generate electricity due to their weather dependence. "With such large-scale expenditures both in the RES sphere itself and in other sectors, it would be possible to obtain much more convincing effects, from economy to ecology," he says.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The cost of a "green" kilowatt-hour is getting cheaper due to the rapid development of technologies: since 2009, the price of solar panels in the world has fallen by 80%, and turbines for "wind turbines" - by 30-40%, already now the average cost of electricity from renewable sources is comparable to fossil fuel-based generation, and by 2030 it may fall by another 58% for solar panels and 25% for wind farms, says Dmitry </w:t>
      </w:r>
      <w:proofErr w:type="spellStart"/>
      <w:r w:rsidRPr="00575B68">
        <w:rPr>
          <w:rFonts w:ascii="Times New Roman" w:eastAsia="Times New Roman" w:hAnsi="Times New Roman" w:cs="Times New Roman"/>
          <w:color w:val="000000"/>
          <w:sz w:val="28"/>
          <w:szCs w:val="28"/>
          <w:lang w:val="en-US"/>
        </w:rPr>
        <w:t>Stapran</w:t>
      </w:r>
      <w:proofErr w:type="spellEnd"/>
      <w:r w:rsidRPr="00575B68">
        <w:rPr>
          <w:rFonts w:ascii="Times New Roman" w:eastAsia="Times New Roman" w:hAnsi="Times New Roman" w:cs="Times New Roman"/>
          <w:color w:val="000000"/>
          <w:sz w:val="28"/>
          <w:szCs w:val="28"/>
          <w:lang w:val="en-US"/>
        </w:rPr>
        <w:t>, Director of Strategy and Operational Excellence at PwC.</w:t>
      </w:r>
      <w:proofErr w:type="gramEnd"/>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But</w:t>
      </w:r>
      <w:proofErr w:type="gramEnd"/>
      <w:r w:rsidRPr="00575B68">
        <w:rPr>
          <w:rFonts w:ascii="Times New Roman" w:eastAsia="Times New Roman" w:hAnsi="Times New Roman" w:cs="Times New Roman"/>
          <w:color w:val="000000"/>
          <w:sz w:val="28"/>
          <w:szCs w:val="28"/>
          <w:lang w:val="en-US"/>
        </w:rPr>
        <w:t xml:space="preserve"> it is difficult to talk about comparing the cost of operating "green" and conventional energy in Russia by 2030, given the cost of localization of renewable energy sources and the dependence of conventional generation on fuel prices, he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Denis </w:t>
      </w:r>
      <w:proofErr w:type="spellStart"/>
      <w:r w:rsidRPr="00575B68">
        <w:rPr>
          <w:rFonts w:ascii="Times New Roman" w:eastAsia="Times New Roman" w:hAnsi="Times New Roman" w:cs="Times New Roman"/>
          <w:color w:val="000000"/>
          <w:sz w:val="28"/>
          <w:szCs w:val="28"/>
          <w:lang w:val="en-US"/>
        </w:rPr>
        <w:t>Krasnovsky</w:t>
      </w:r>
      <w:proofErr w:type="spellEnd"/>
      <w:r w:rsidRPr="00575B68">
        <w:rPr>
          <w:rFonts w:ascii="Times New Roman" w:eastAsia="Times New Roman" w:hAnsi="Times New Roman" w:cs="Times New Roman"/>
          <w:color w:val="000000"/>
          <w:sz w:val="28"/>
          <w:szCs w:val="28"/>
          <w:lang w:val="en-US"/>
        </w:rPr>
        <w:t>, senior analyst at ACRA, considers it unrealistic that the cost of "green" energy will drop to a level lower than that of conventional energy in the next 15 years: "In addition to RES facilities themselves, in order to meet localization requirements, investors are forced to create new production facilities for RES components. This will require new capital expenditures, and 1 kWh of RES will have to pay back not only the generation facility itself, but also the creation of component production, he says: "If there is no possibility of compensating such costs in RES-2 DPM projects, investors will simply not be interested in them."</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w:t>
      </w:r>
      <w:proofErr w:type="spellStart"/>
      <w:r w:rsidRPr="00575B68">
        <w:rPr>
          <w:rFonts w:ascii="Times New Roman" w:eastAsia="Times New Roman" w:hAnsi="Times New Roman" w:cs="Times New Roman"/>
          <w:color w:val="000000"/>
          <w:sz w:val="28"/>
          <w:szCs w:val="28"/>
          <w:lang w:val="en-US"/>
        </w:rPr>
        <w:t>Krasnovsky</w:t>
      </w:r>
      <w:proofErr w:type="spellEnd"/>
      <w:r w:rsidRPr="00575B68">
        <w:rPr>
          <w:rFonts w:ascii="Times New Roman" w:eastAsia="Times New Roman" w:hAnsi="Times New Roman" w:cs="Times New Roman"/>
          <w:color w:val="000000"/>
          <w:sz w:val="28"/>
          <w:szCs w:val="28"/>
          <w:lang w:val="en-US"/>
        </w:rPr>
        <w:t xml:space="preserve">, the commissioning of RES facilities will have a minimal impact on prices on the wholesale market, as the 5 GW of RES generation </w:t>
      </w:r>
      <w:proofErr w:type="gramStart"/>
      <w:r w:rsidRPr="00575B68">
        <w:rPr>
          <w:rFonts w:ascii="Times New Roman" w:eastAsia="Times New Roman" w:hAnsi="Times New Roman" w:cs="Times New Roman"/>
          <w:color w:val="000000"/>
          <w:sz w:val="28"/>
          <w:szCs w:val="28"/>
          <w:lang w:val="en-US"/>
        </w:rPr>
        <w:t>planned to be commissioned</w:t>
      </w:r>
      <w:proofErr w:type="gramEnd"/>
      <w:r w:rsidRPr="00575B68">
        <w:rPr>
          <w:rFonts w:ascii="Times New Roman" w:eastAsia="Times New Roman" w:hAnsi="Times New Roman" w:cs="Times New Roman"/>
          <w:color w:val="000000"/>
          <w:sz w:val="28"/>
          <w:szCs w:val="28"/>
          <w:lang w:val="en-US"/>
        </w:rPr>
        <w:t xml:space="preserve"> by the Ministry of Energy is an insignificant volume - only about 2% of the installed capacity of the entire energy system. Under the current price formation mechanism, the cost for end consumers is likely to increase, </w:t>
      </w:r>
      <w:proofErr w:type="spellStart"/>
      <w:r w:rsidRPr="00575B68">
        <w:rPr>
          <w:rFonts w:ascii="Times New Roman" w:eastAsia="Times New Roman" w:hAnsi="Times New Roman" w:cs="Times New Roman"/>
          <w:color w:val="000000"/>
          <w:sz w:val="28"/>
          <w:szCs w:val="28"/>
          <w:lang w:val="en-US"/>
        </w:rPr>
        <w:t>Stapran</w:t>
      </w:r>
      <w:proofErr w:type="spellEnd"/>
      <w:r w:rsidRPr="00575B68">
        <w:rPr>
          <w:rFonts w:ascii="Times New Roman" w:eastAsia="Times New Roman" w:hAnsi="Times New Roman" w:cs="Times New Roman"/>
          <w:color w:val="000000"/>
          <w:sz w:val="28"/>
          <w:szCs w:val="28"/>
          <w:lang w:val="en-US"/>
        </w:rPr>
        <w:t xml:space="preserve"> believes. </w:t>
      </w:r>
      <w:proofErr w:type="gramStart"/>
      <w:r w:rsidRPr="00575B68">
        <w:rPr>
          <w:rFonts w:ascii="Times New Roman" w:eastAsia="Times New Roman" w:hAnsi="Times New Roman" w:cs="Times New Roman"/>
          <w:color w:val="000000"/>
          <w:sz w:val="28"/>
          <w:szCs w:val="28"/>
          <w:lang w:val="en-US"/>
        </w:rPr>
        <w:t>But</w:t>
      </w:r>
      <w:proofErr w:type="gramEnd"/>
      <w:r w:rsidRPr="00575B68">
        <w:rPr>
          <w:rFonts w:ascii="Times New Roman" w:eastAsia="Times New Roman" w:hAnsi="Times New Roman" w:cs="Times New Roman"/>
          <w:color w:val="000000"/>
          <w:sz w:val="28"/>
          <w:szCs w:val="28"/>
          <w:lang w:val="en-US"/>
        </w:rPr>
        <w:t xml:space="preserve"> RES may become attractive for retail generation, given the speed of construction of RES plants and their proximity to consumers.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Over the last 10 years, the cost of equipment for solar power plants has decreased by 60%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"Inter RAO plans to consider a new development strategy in August-September 2020," the company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 xml:space="preserve">"As far as the strategy is concerned, we are focused on the month of August, but a lot of factors should be taken into account: these are the discussions that should take </w:t>
      </w:r>
      <w:r w:rsidRPr="00575B68">
        <w:rPr>
          <w:rFonts w:ascii="Times New Roman" w:eastAsia="Times New Roman" w:hAnsi="Times New Roman" w:cs="Times New Roman"/>
          <w:color w:val="000000"/>
          <w:sz w:val="28"/>
          <w:szCs w:val="28"/>
          <w:lang w:val="en-US"/>
        </w:rPr>
        <w:lastRenderedPageBreak/>
        <w:t>place, additional, within the framework of our committees in the board of directors, discussion at the level of the board of directors and coordination by the relevant FOIVs (federal executive authorities - ed.)</w:t>
      </w:r>
      <w:proofErr w:type="gramEnd"/>
      <w:r w:rsidRPr="00575B68">
        <w:rPr>
          <w:rFonts w:ascii="Times New Roman" w:eastAsia="Times New Roman" w:hAnsi="Times New Roman" w:cs="Times New Roman"/>
          <w:color w:val="000000"/>
          <w:sz w:val="28"/>
          <w:szCs w:val="28"/>
          <w:lang w:val="en-US"/>
        </w:rPr>
        <w:t xml:space="preserve"> - </w:t>
      </w:r>
      <w:proofErr w:type="gramStart"/>
      <w:r w:rsidRPr="00575B68">
        <w:rPr>
          <w:rFonts w:ascii="Times New Roman" w:eastAsia="Times New Roman" w:hAnsi="Times New Roman" w:cs="Times New Roman"/>
          <w:color w:val="000000"/>
          <w:sz w:val="28"/>
          <w:szCs w:val="28"/>
          <w:lang w:val="en-US"/>
        </w:rPr>
        <w:t>the</w:t>
      </w:r>
      <w:proofErr w:type="gramEnd"/>
      <w:r w:rsidRPr="00575B68">
        <w:rPr>
          <w:rFonts w:ascii="Times New Roman" w:eastAsia="Times New Roman" w:hAnsi="Times New Roman" w:cs="Times New Roman"/>
          <w:color w:val="000000"/>
          <w:sz w:val="28"/>
          <w:szCs w:val="28"/>
          <w:lang w:val="en-US"/>
        </w:rPr>
        <w:t xml:space="preserve"> Ministry of Economic Development and the Ministry of Energy... August, or September, we want it to be in August, because the document is ready," </w:t>
      </w:r>
      <w:proofErr w:type="spellStart"/>
      <w:r w:rsidRPr="00575B68">
        <w:rPr>
          <w:rFonts w:ascii="Times New Roman" w:eastAsia="Times New Roman" w:hAnsi="Times New Roman" w:cs="Times New Roman"/>
          <w:color w:val="000000"/>
          <w:sz w:val="28"/>
          <w:szCs w:val="28"/>
          <w:lang w:val="en-US"/>
        </w:rPr>
        <w:t>Maslov</w:t>
      </w:r>
      <w:proofErr w:type="spellEnd"/>
      <w:r w:rsidRPr="00575B68">
        <w:rPr>
          <w:rFonts w:ascii="Times New Roman" w:eastAsia="Times New Roman" w:hAnsi="Times New Roman" w:cs="Times New Roman"/>
          <w:color w:val="000000"/>
          <w:sz w:val="28"/>
          <w:szCs w:val="28"/>
          <w:lang w:val="en-US"/>
        </w:rPr>
        <w:t xml:space="preserve">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"At the same time, we would not want to break the process of approving our strategy, our long-term development program into two stages, when we will be approved by the board of directors, then get approval from the Ministry of Energy, the Ministry of Economic Development and go to the board of directors again. But in principle, we are ready to act in this way, as it was in 2014, where these two processes were slightly separated by time," he added.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Earlier in May, Inter RAO's Board of Directors postponed consideration of the issue of approving the group's strategy until 2025 with a view to 2030 until the third quarter.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575B68">
        <w:rPr>
          <w:rFonts w:ascii="Times New Roman" w:eastAsia="Times New Roman" w:hAnsi="Times New Roman" w:cs="Times New Roman"/>
          <w:color w:val="000000"/>
          <w:sz w:val="28"/>
          <w:szCs w:val="28"/>
          <w:lang w:val="en-US"/>
        </w:rPr>
        <w:t>As the company explained, the management intends to conduct an additional assessment of the macroeconomic situation on the strategy horizon and clarify the forecast of operational and financial parameters, including the impact of electricity demand in Europe and Russia, energy price dynamics, collection of payments for electricity and heat consumed, as well as include in the strategy stress scenarios of the group's development.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company is currently preparing an updated medium-term development strategy. The current strategy </w:t>
      </w:r>
      <w:proofErr w:type="gramStart"/>
      <w:r w:rsidRPr="00575B68">
        <w:rPr>
          <w:rFonts w:ascii="Times New Roman" w:eastAsia="Times New Roman" w:hAnsi="Times New Roman" w:cs="Times New Roman"/>
          <w:color w:val="000000"/>
          <w:sz w:val="28"/>
          <w:szCs w:val="28"/>
          <w:lang w:val="en-US"/>
        </w:rPr>
        <w:t>was adopted</w:t>
      </w:r>
      <w:proofErr w:type="gramEnd"/>
      <w:r w:rsidRPr="00575B68">
        <w:rPr>
          <w:rFonts w:ascii="Times New Roman" w:eastAsia="Times New Roman" w:hAnsi="Times New Roman" w:cs="Times New Roman"/>
          <w:color w:val="000000"/>
          <w:sz w:val="28"/>
          <w:szCs w:val="28"/>
          <w:lang w:val="en-US"/>
        </w:rPr>
        <w:t xml:space="preserve"> in 2014 and is valid until 2020 with a perspective until 2025. The board of directors planned to consider the new strategy this month.</w:t>
      </w: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Republic of Moldova</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Moldova's energy imports in January-February 2020 amounted to $148.43 million in monetary terms, decreasing by 9.8%, compared to the same period of 2019.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As reported in the National Bureau of Statistics, in particular, in the first 2 months. 2020 </w:t>
      </w:r>
      <w:proofErr w:type="gramStart"/>
      <w:r w:rsidRPr="00575B68">
        <w:rPr>
          <w:rFonts w:ascii="Times New Roman" w:eastAsia="Times New Roman" w:hAnsi="Times New Roman" w:cs="Times New Roman"/>
          <w:color w:val="000000"/>
          <w:sz w:val="28"/>
          <w:szCs w:val="28"/>
          <w:lang w:val="en-US"/>
        </w:rPr>
        <w:t>г.,</w:t>
      </w:r>
      <w:proofErr w:type="gramEnd"/>
      <w:r w:rsidRPr="00575B68">
        <w:rPr>
          <w:rFonts w:ascii="Times New Roman" w:eastAsia="Times New Roman" w:hAnsi="Times New Roman" w:cs="Times New Roman"/>
          <w:color w:val="000000"/>
          <w:sz w:val="28"/>
          <w:szCs w:val="28"/>
          <w:lang w:val="en-US"/>
        </w:rPr>
        <w:t xml:space="preserve"> compared to the same period of the previous year, imports of oil and oil products in value terms increased by 19.2% - to $77.75 million, and natural gas - decreased by 28.2% - to $63.14 million. Imports of electricity decreased by 38.1%, amounting to $5.5 million. Shipments of coal, coke and briquettes for the same period decreased by 16.3% to $2.04 million. The share of mineral fuels in the total volume of Moldovan imports in January-February 2020 amounted to 17.16% against 19.78% in the same period a year earlier. Imports of energy resources took the 3rd place in the total structure of product deliveries to Moldova in the first 2M. At the same time, the import of oil products in the structure of total imports amounted to 8.99%, natural gas - 7.3%, electricity - 0.64%, coal - 0.24%.</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In Moldova, the regulated price for electricity supplied by the central electricity supplier </w:t>
      </w:r>
      <w:proofErr w:type="spellStart"/>
      <w:r w:rsidRPr="0068574B">
        <w:rPr>
          <w:rFonts w:ascii="Times New Roman" w:eastAsia="Times New Roman" w:hAnsi="Times New Roman" w:cs="Times New Roman"/>
          <w:b/>
          <w:color w:val="000000"/>
          <w:sz w:val="28"/>
          <w:szCs w:val="28"/>
          <w:lang w:val="en-US"/>
        </w:rPr>
        <w:t>Energocom</w:t>
      </w:r>
      <w:proofErr w:type="spellEnd"/>
      <w:r w:rsidRPr="0068574B">
        <w:rPr>
          <w:rFonts w:ascii="Times New Roman" w:eastAsia="Times New Roman" w:hAnsi="Times New Roman" w:cs="Times New Roman"/>
          <w:b/>
          <w:color w:val="000000"/>
          <w:sz w:val="28"/>
          <w:szCs w:val="28"/>
          <w:lang w:val="en-US"/>
        </w:rPr>
        <w:t xml:space="preserve"> has been reduced by 23 </w:t>
      </w:r>
      <w:proofErr w:type="spellStart"/>
      <w:r w:rsidRPr="0068574B">
        <w:rPr>
          <w:rFonts w:ascii="Times New Roman" w:eastAsia="Times New Roman" w:hAnsi="Times New Roman" w:cs="Times New Roman"/>
          <w:b/>
          <w:color w:val="000000"/>
          <w:sz w:val="28"/>
          <w:szCs w:val="28"/>
          <w:lang w:val="en-US"/>
        </w:rPr>
        <w:t>bani</w:t>
      </w:r>
      <w:proofErr w:type="spellEnd"/>
      <w:r w:rsidRPr="0068574B">
        <w:rPr>
          <w:rFonts w:ascii="Times New Roman" w:eastAsia="Times New Roman" w:hAnsi="Times New Roman" w:cs="Times New Roman"/>
          <w:b/>
          <w:color w:val="000000"/>
          <w:sz w:val="28"/>
          <w:szCs w:val="28"/>
          <w:lang w:val="en-US"/>
        </w:rPr>
        <w:t xml:space="preserve"> (-14.6%) to 135 </w:t>
      </w:r>
      <w:proofErr w:type="spellStart"/>
      <w:r w:rsidRPr="0068574B">
        <w:rPr>
          <w:rFonts w:ascii="Times New Roman" w:eastAsia="Times New Roman" w:hAnsi="Times New Roman" w:cs="Times New Roman"/>
          <w:b/>
          <w:color w:val="000000"/>
          <w:sz w:val="28"/>
          <w:szCs w:val="28"/>
          <w:lang w:val="en-US"/>
        </w:rPr>
        <w:t>bani</w:t>
      </w:r>
      <w:proofErr w:type="spellEnd"/>
      <w:r w:rsidRPr="0068574B">
        <w:rPr>
          <w:rFonts w:ascii="Times New Roman" w:eastAsia="Times New Roman" w:hAnsi="Times New Roman" w:cs="Times New Roman"/>
          <w:b/>
          <w:color w:val="000000"/>
          <w:sz w:val="28"/>
          <w:szCs w:val="28"/>
          <w:lang w:val="en-US"/>
        </w:rPr>
        <w:t xml:space="preserve"> per </w:t>
      </w:r>
      <w:proofErr w:type="gramStart"/>
      <w:r w:rsidRPr="0068574B">
        <w:rPr>
          <w:rFonts w:ascii="Times New Roman" w:eastAsia="Times New Roman" w:hAnsi="Times New Roman" w:cs="Times New Roman"/>
          <w:b/>
          <w:color w:val="000000"/>
          <w:sz w:val="28"/>
          <w:szCs w:val="28"/>
          <w:lang w:val="en-US"/>
        </w:rPr>
        <w:t>1</w:t>
      </w:r>
      <w:proofErr w:type="gramEnd"/>
      <w:r w:rsidRPr="0068574B">
        <w:rPr>
          <w:rFonts w:ascii="Times New Roman" w:eastAsia="Times New Roman" w:hAnsi="Times New Roman" w:cs="Times New Roman"/>
          <w:b/>
          <w:color w:val="000000"/>
          <w:sz w:val="28"/>
          <w:szCs w:val="28"/>
          <w:lang w:val="en-US"/>
        </w:rPr>
        <w:t xml:space="preserve"> kWh (without VAT).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The National Energy Regulatory Agency made the corresponding decision. It should be noted that from September 1, 2019 until now, the regulated price for electricity supplied by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 approved earlier by ANRE, was 158 </w:t>
      </w:r>
      <w:proofErr w:type="spellStart"/>
      <w:r w:rsidRPr="00575B68">
        <w:rPr>
          <w:rFonts w:ascii="Times New Roman" w:eastAsia="Times New Roman" w:hAnsi="Times New Roman" w:cs="Times New Roman"/>
          <w:color w:val="000000"/>
          <w:sz w:val="28"/>
          <w:szCs w:val="28"/>
          <w:lang w:val="en-US"/>
        </w:rPr>
        <w:t>bani</w:t>
      </w:r>
      <w:proofErr w:type="spellEnd"/>
      <w:r w:rsidRPr="00575B68">
        <w:rPr>
          <w:rFonts w:ascii="Times New Roman" w:eastAsia="Times New Roman" w:hAnsi="Times New Roman" w:cs="Times New Roman"/>
          <w:color w:val="000000"/>
          <w:sz w:val="28"/>
          <w:szCs w:val="28"/>
          <w:lang w:val="en-US"/>
        </w:rPr>
        <w:t xml:space="preserve"> per 1 kWh (excluding VAT), and the company requested an increase in this tariff to 1.6 lei per 1kWh at the end of January 2020.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However, ANRE experts, based on the information provided by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 after analyzing the projected volumes of electricity produced by the respective power plants from renewable energy sources, as well as electricity produced by urban district heating plants, determined the regulated supply price at 135 </w:t>
      </w:r>
      <w:proofErr w:type="spellStart"/>
      <w:r w:rsidRPr="00575B68">
        <w:rPr>
          <w:rFonts w:ascii="Times New Roman" w:eastAsia="Times New Roman" w:hAnsi="Times New Roman" w:cs="Times New Roman"/>
          <w:color w:val="000000"/>
          <w:sz w:val="28"/>
          <w:szCs w:val="28"/>
          <w:lang w:val="en-US"/>
        </w:rPr>
        <w:t>bani</w:t>
      </w:r>
      <w:proofErr w:type="spellEnd"/>
      <w:r w:rsidRPr="00575B68">
        <w:rPr>
          <w:rFonts w:ascii="Times New Roman" w:eastAsia="Times New Roman" w:hAnsi="Times New Roman" w:cs="Times New Roman"/>
          <w:color w:val="000000"/>
          <w:sz w:val="28"/>
          <w:szCs w:val="28"/>
          <w:lang w:val="en-US"/>
        </w:rPr>
        <w:t xml:space="preserve"> per </w:t>
      </w:r>
      <w:proofErr w:type="gramStart"/>
      <w:r w:rsidRPr="00575B68">
        <w:rPr>
          <w:rFonts w:ascii="Times New Roman" w:eastAsia="Times New Roman" w:hAnsi="Times New Roman" w:cs="Times New Roman"/>
          <w:color w:val="000000"/>
          <w:sz w:val="28"/>
          <w:szCs w:val="28"/>
          <w:lang w:val="en-US"/>
        </w:rPr>
        <w:t>1</w:t>
      </w:r>
      <w:proofErr w:type="gramEnd"/>
      <w:r w:rsidRPr="00575B68">
        <w:rPr>
          <w:rFonts w:ascii="Times New Roman" w:eastAsia="Times New Roman" w:hAnsi="Times New Roman" w:cs="Times New Roman"/>
          <w:color w:val="000000"/>
          <w:sz w:val="28"/>
          <w:szCs w:val="28"/>
          <w:lang w:val="en-US"/>
        </w:rPr>
        <w:t xml:space="preserve"> kWh and proposed it to the ANRE Council of Administration for approval. According to ANRE, the factors that led to the difference of 25 </w:t>
      </w:r>
      <w:proofErr w:type="spellStart"/>
      <w:r w:rsidRPr="00575B68">
        <w:rPr>
          <w:rFonts w:ascii="Times New Roman" w:eastAsia="Times New Roman" w:hAnsi="Times New Roman" w:cs="Times New Roman"/>
          <w:color w:val="000000"/>
          <w:sz w:val="28"/>
          <w:szCs w:val="28"/>
          <w:lang w:val="en-US"/>
        </w:rPr>
        <w:t>bani</w:t>
      </w:r>
      <w:proofErr w:type="spellEnd"/>
      <w:r w:rsidRPr="00575B68">
        <w:rPr>
          <w:rFonts w:ascii="Times New Roman" w:eastAsia="Times New Roman" w:hAnsi="Times New Roman" w:cs="Times New Roman"/>
          <w:color w:val="000000"/>
          <w:sz w:val="28"/>
          <w:szCs w:val="28"/>
          <w:lang w:val="en-US"/>
        </w:rPr>
        <w:t xml:space="preserve"> per </w:t>
      </w:r>
      <w:proofErr w:type="gramStart"/>
      <w:r w:rsidRPr="00575B68">
        <w:rPr>
          <w:rFonts w:ascii="Times New Roman" w:eastAsia="Times New Roman" w:hAnsi="Times New Roman" w:cs="Times New Roman"/>
          <w:color w:val="000000"/>
          <w:sz w:val="28"/>
          <w:szCs w:val="28"/>
          <w:lang w:val="en-US"/>
        </w:rPr>
        <w:t>1</w:t>
      </w:r>
      <w:proofErr w:type="gramEnd"/>
      <w:r w:rsidRPr="00575B68">
        <w:rPr>
          <w:rFonts w:ascii="Times New Roman" w:eastAsia="Times New Roman" w:hAnsi="Times New Roman" w:cs="Times New Roman"/>
          <w:color w:val="000000"/>
          <w:sz w:val="28"/>
          <w:szCs w:val="28"/>
          <w:lang w:val="en-US"/>
        </w:rPr>
        <w:t xml:space="preserve"> kWh between the price proposed by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 and the price proposed for approval by ANRE experts were: the reduction of the electricity tariff offered by </w:t>
      </w:r>
      <w:proofErr w:type="spellStart"/>
      <w:r w:rsidRPr="00575B68">
        <w:rPr>
          <w:rFonts w:ascii="Times New Roman" w:eastAsia="Times New Roman" w:hAnsi="Times New Roman" w:cs="Times New Roman"/>
          <w:color w:val="000000"/>
          <w:sz w:val="28"/>
          <w:szCs w:val="28"/>
          <w:lang w:val="en-US"/>
        </w:rPr>
        <w:t>Termoelectrica</w:t>
      </w:r>
      <w:proofErr w:type="spellEnd"/>
      <w:r w:rsidRPr="00575B68">
        <w:rPr>
          <w:rFonts w:ascii="Times New Roman" w:eastAsia="Times New Roman" w:hAnsi="Times New Roman" w:cs="Times New Roman"/>
          <w:color w:val="000000"/>
          <w:sz w:val="28"/>
          <w:szCs w:val="28"/>
          <w:lang w:val="en-US"/>
        </w:rPr>
        <w:t xml:space="preserve"> for the period from March 20 to December 31, 2020. </w:t>
      </w:r>
      <w:proofErr w:type="gramStart"/>
      <w:r w:rsidRPr="00575B68">
        <w:rPr>
          <w:rFonts w:ascii="Times New Roman" w:eastAsia="Times New Roman" w:hAnsi="Times New Roman" w:cs="Times New Roman"/>
          <w:color w:val="000000"/>
          <w:sz w:val="28"/>
          <w:szCs w:val="28"/>
          <w:lang w:val="en-US"/>
        </w:rPr>
        <w:t xml:space="preserve">to 1.16 lei/kWh , which is 43 </w:t>
      </w:r>
      <w:proofErr w:type="spellStart"/>
      <w:r w:rsidRPr="00575B68">
        <w:rPr>
          <w:rFonts w:ascii="Times New Roman" w:eastAsia="Times New Roman" w:hAnsi="Times New Roman" w:cs="Times New Roman"/>
          <w:color w:val="000000"/>
          <w:sz w:val="28"/>
          <w:szCs w:val="28"/>
          <w:lang w:val="en-US"/>
        </w:rPr>
        <w:t>bani</w:t>
      </w:r>
      <w:proofErr w:type="spellEnd"/>
      <w:r w:rsidRPr="00575B68">
        <w:rPr>
          <w:rFonts w:ascii="Times New Roman" w:eastAsia="Times New Roman" w:hAnsi="Times New Roman" w:cs="Times New Roman"/>
          <w:color w:val="000000"/>
          <w:sz w:val="28"/>
          <w:szCs w:val="28"/>
          <w:lang w:val="en-US"/>
        </w:rPr>
        <w:t xml:space="preserve"> per 1 kWh lower than its tariff in 2019; reduction of the tariff for electricity offered to CET Nord (CHP-Nord) in 2020 to 1.62 lei per kWh, which is 8 </w:t>
      </w:r>
      <w:proofErr w:type="spellStart"/>
      <w:r w:rsidRPr="00575B68">
        <w:rPr>
          <w:rFonts w:ascii="Times New Roman" w:eastAsia="Times New Roman" w:hAnsi="Times New Roman" w:cs="Times New Roman"/>
          <w:color w:val="000000"/>
          <w:sz w:val="28"/>
          <w:szCs w:val="28"/>
          <w:lang w:val="en-US"/>
        </w:rPr>
        <w:t>bani</w:t>
      </w:r>
      <w:proofErr w:type="spellEnd"/>
      <w:r w:rsidRPr="00575B68">
        <w:rPr>
          <w:rFonts w:ascii="Times New Roman" w:eastAsia="Times New Roman" w:hAnsi="Times New Roman" w:cs="Times New Roman"/>
          <w:color w:val="000000"/>
          <w:sz w:val="28"/>
          <w:szCs w:val="28"/>
          <w:lang w:val="en-US"/>
        </w:rPr>
        <w:t xml:space="preserve"> lower than the previous tariff; reflection in the tariff calculation of positive deviations of 6.65 million lei registered by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 in 2019.</w:t>
      </w:r>
      <w:proofErr w:type="gramEnd"/>
      <w:r w:rsidRPr="00575B68">
        <w:rPr>
          <w:rFonts w:ascii="Times New Roman" w:eastAsia="Times New Roman" w:hAnsi="Times New Roman" w:cs="Times New Roman"/>
          <w:color w:val="000000"/>
          <w:sz w:val="28"/>
          <w:szCs w:val="28"/>
          <w:lang w:val="en-US"/>
        </w:rPr>
        <w:t xml:space="preserv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ANRE said that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 as a central electricity supplier, supplies to the wholesale electricity market the energy produced by the respective power plants that produce it from renewable energy sources, as well as the electricity produced by urban district heating plants. At the same time, ANRE reports that the total volume of electricity supplied by </w:t>
      </w:r>
      <w:proofErr w:type="spellStart"/>
      <w:r w:rsidRPr="00575B68">
        <w:rPr>
          <w:rFonts w:ascii="Times New Roman" w:eastAsia="Times New Roman" w:hAnsi="Times New Roman" w:cs="Times New Roman"/>
          <w:color w:val="000000"/>
          <w:sz w:val="28"/>
          <w:szCs w:val="28"/>
          <w:lang w:val="en-US"/>
        </w:rPr>
        <w:t>Energocom</w:t>
      </w:r>
      <w:proofErr w:type="spellEnd"/>
      <w:r w:rsidRPr="00575B68">
        <w:rPr>
          <w:rFonts w:ascii="Times New Roman" w:eastAsia="Times New Roman" w:hAnsi="Times New Roman" w:cs="Times New Roman"/>
          <w:color w:val="000000"/>
          <w:sz w:val="28"/>
          <w:szCs w:val="28"/>
          <w:lang w:val="en-US"/>
        </w:rPr>
        <w:t xml:space="preserve">-as a central electricity supplier-is less than 20% of the total volume of electricity sold on the wholesale electricity market. The regulated price of electricity supplied by the central electricity supplier is only one of the components </w:t>
      </w:r>
      <w:proofErr w:type="gramStart"/>
      <w:r w:rsidRPr="00575B68">
        <w:rPr>
          <w:rFonts w:ascii="Times New Roman" w:eastAsia="Times New Roman" w:hAnsi="Times New Roman" w:cs="Times New Roman"/>
          <w:color w:val="000000"/>
          <w:sz w:val="28"/>
          <w:szCs w:val="28"/>
          <w:lang w:val="en-US"/>
        </w:rPr>
        <w:t>on the basis of</w:t>
      </w:r>
      <w:proofErr w:type="gramEnd"/>
      <w:r w:rsidRPr="00575B68">
        <w:rPr>
          <w:rFonts w:ascii="Times New Roman" w:eastAsia="Times New Roman" w:hAnsi="Times New Roman" w:cs="Times New Roman"/>
          <w:color w:val="000000"/>
          <w:sz w:val="28"/>
          <w:szCs w:val="28"/>
          <w:lang w:val="en-US"/>
        </w:rPr>
        <w:t xml:space="preserve"> which the price at which energy is delivered to end consumers is calculated, and has an insignificant impact.</w:t>
      </w: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Republic of Kazakhstan</w:t>
      </w: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 xml:space="preserve">In preparation for the fall-winter period in the </w:t>
      </w:r>
      <w:proofErr w:type="gramStart"/>
      <w:r w:rsidRPr="0068574B">
        <w:rPr>
          <w:rFonts w:ascii="Times New Roman" w:eastAsia="Times New Roman" w:hAnsi="Times New Roman" w:cs="Times New Roman"/>
          <w:b/>
          <w:color w:val="000000"/>
          <w:sz w:val="28"/>
          <w:szCs w:val="28"/>
          <w:lang w:val="en-US"/>
        </w:rPr>
        <w:t>country</w:t>
      </w:r>
      <w:proofErr w:type="gramEnd"/>
      <w:r w:rsidRPr="0068574B">
        <w:rPr>
          <w:rFonts w:ascii="Times New Roman" w:eastAsia="Times New Roman" w:hAnsi="Times New Roman" w:cs="Times New Roman"/>
          <w:b/>
          <w:color w:val="000000"/>
          <w:sz w:val="28"/>
          <w:szCs w:val="28"/>
          <w:lang w:val="en-US"/>
        </w:rPr>
        <w:t xml:space="preserve"> it is planned to repair 8 power units, 59 boilers, 44 turbines (25.06.2020).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At a meeting of the Government of the Republic of Kazakhstan chaired by Prime Minister </w:t>
      </w:r>
      <w:proofErr w:type="spellStart"/>
      <w:r w:rsidRPr="00575B68">
        <w:rPr>
          <w:rFonts w:ascii="Times New Roman" w:eastAsia="Times New Roman" w:hAnsi="Times New Roman" w:cs="Times New Roman"/>
          <w:color w:val="000000"/>
          <w:sz w:val="28"/>
          <w:szCs w:val="28"/>
          <w:lang w:val="en-US"/>
        </w:rPr>
        <w:t>Askar</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Mamin</w:t>
      </w:r>
      <w:proofErr w:type="spellEnd"/>
      <w:r w:rsidRPr="00575B68">
        <w:rPr>
          <w:rFonts w:ascii="Times New Roman" w:eastAsia="Times New Roman" w:hAnsi="Times New Roman" w:cs="Times New Roman"/>
          <w:color w:val="000000"/>
          <w:sz w:val="28"/>
          <w:szCs w:val="28"/>
          <w:lang w:val="en-US"/>
        </w:rPr>
        <w:t xml:space="preserve"> Minister of Energy </w:t>
      </w:r>
      <w:proofErr w:type="spellStart"/>
      <w:r w:rsidRPr="00575B68">
        <w:rPr>
          <w:rFonts w:ascii="Times New Roman" w:eastAsia="Times New Roman" w:hAnsi="Times New Roman" w:cs="Times New Roman"/>
          <w:color w:val="000000"/>
          <w:sz w:val="28"/>
          <w:szCs w:val="28"/>
          <w:lang w:val="en-US"/>
        </w:rPr>
        <w:t>Nurlan</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Nogaev</w:t>
      </w:r>
      <w:proofErr w:type="spellEnd"/>
      <w:r w:rsidRPr="00575B68">
        <w:rPr>
          <w:rFonts w:ascii="Times New Roman" w:eastAsia="Times New Roman" w:hAnsi="Times New Roman" w:cs="Times New Roman"/>
          <w:color w:val="000000"/>
          <w:sz w:val="28"/>
          <w:szCs w:val="28"/>
          <w:lang w:val="en-US"/>
        </w:rPr>
        <w:t xml:space="preserve"> reported on preparations for the upcoming fall and winter period.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Winter maximum load was marked on January 9, 2020 and amounted to 15,182 MW, which is 4% more than last year's level".</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226 energy companies (or 87%) received passports of readiness to work in the fall-winter period of 2019-2020. 34 energy enterprises that did not receive readiness passports </w:t>
      </w:r>
      <w:proofErr w:type="gramStart"/>
      <w:r w:rsidRPr="00575B68">
        <w:rPr>
          <w:rFonts w:ascii="Times New Roman" w:eastAsia="Times New Roman" w:hAnsi="Times New Roman" w:cs="Times New Roman"/>
          <w:color w:val="000000"/>
          <w:sz w:val="28"/>
          <w:szCs w:val="28"/>
          <w:lang w:val="en-US"/>
        </w:rPr>
        <w:t>were brought</w:t>
      </w:r>
      <w:proofErr w:type="gramEnd"/>
      <w:r w:rsidRPr="00575B68">
        <w:rPr>
          <w:rFonts w:ascii="Times New Roman" w:eastAsia="Times New Roman" w:hAnsi="Times New Roman" w:cs="Times New Roman"/>
          <w:color w:val="000000"/>
          <w:sz w:val="28"/>
          <w:szCs w:val="28"/>
          <w:lang w:val="en-US"/>
        </w:rPr>
        <w:t xml:space="preserve"> to administrative responsibility.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"For such enterprises, there are high risks of power supply disruption due to unpreparedness for the heating season. At the same time, they continue to carry out their activities due to the absence of prohibitions. Due to the low amount of penalties, energy companies avoid obtaining a passport of readiness for the heating season. This issue is constantly raised by the Ministry, but it does not find support," N. </w:t>
      </w:r>
      <w:proofErr w:type="spellStart"/>
      <w:r w:rsidRPr="00575B68">
        <w:rPr>
          <w:rFonts w:ascii="Times New Roman" w:eastAsia="Times New Roman" w:hAnsi="Times New Roman" w:cs="Times New Roman"/>
          <w:color w:val="000000"/>
          <w:sz w:val="28"/>
          <w:szCs w:val="28"/>
          <w:lang w:val="en-US"/>
        </w:rPr>
        <w:t>Nogaev</w:t>
      </w:r>
      <w:proofErr w:type="spellEnd"/>
      <w:r w:rsidRPr="00575B68">
        <w:rPr>
          <w:rFonts w:ascii="Times New Roman" w:eastAsia="Times New Roman" w:hAnsi="Times New Roman" w:cs="Times New Roman"/>
          <w:color w:val="000000"/>
          <w:sz w:val="28"/>
          <w:szCs w:val="28"/>
          <w:lang w:val="en-US"/>
        </w:rPr>
        <w:t xml:space="preserve"> noted.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2019, 3996 technological violations were committed in the Unified Electric Power System of Kazakhstan. Compared to the same period last year, the number of </w:t>
      </w:r>
      <w:r w:rsidRPr="00575B68">
        <w:rPr>
          <w:rFonts w:ascii="Times New Roman" w:eastAsia="Times New Roman" w:hAnsi="Times New Roman" w:cs="Times New Roman"/>
          <w:color w:val="000000"/>
          <w:sz w:val="28"/>
          <w:szCs w:val="28"/>
          <w:lang w:val="en-US"/>
        </w:rPr>
        <w:lastRenderedPageBreak/>
        <w:t>technological violations decreased by 34 or 1.3%, for the heating period increased by 135 or 6%.</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Also during the past heating </w:t>
      </w:r>
      <w:proofErr w:type="gramStart"/>
      <w:r w:rsidRPr="00575B68">
        <w:rPr>
          <w:rFonts w:ascii="Times New Roman" w:eastAsia="Times New Roman" w:hAnsi="Times New Roman" w:cs="Times New Roman"/>
          <w:color w:val="000000"/>
          <w:sz w:val="28"/>
          <w:szCs w:val="28"/>
          <w:lang w:val="en-US"/>
        </w:rPr>
        <w:t>period</w:t>
      </w:r>
      <w:proofErr w:type="gramEnd"/>
      <w:r w:rsidRPr="00575B68">
        <w:rPr>
          <w:rFonts w:ascii="Times New Roman" w:eastAsia="Times New Roman" w:hAnsi="Times New Roman" w:cs="Times New Roman"/>
          <w:color w:val="000000"/>
          <w:sz w:val="28"/>
          <w:szCs w:val="28"/>
          <w:lang w:val="en-US"/>
        </w:rPr>
        <w:t xml:space="preserve"> there were 48 cases of non-compliance of heat supply enterprises with temperature schedules of heat networks approved by local executive bodies, which is 20% less than last year.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 the past heating season, energy sources provided the necessary amount of operational fuel reserves of more than 3 million tons of coal and 120 thousand tons of fuel oil.</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Н. </w:t>
      </w:r>
      <w:proofErr w:type="spellStart"/>
      <w:r w:rsidRPr="00575B68">
        <w:rPr>
          <w:rFonts w:ascii="Times New Roman" w:eastAsia="Times New Roman" w:hAnsi="Times New Roman" w:cs="Times New Roman"/>
          <w:color w:val="000000"/>
          <w:sz w:val="28"/>
          <w:szCs w:val="28"/>
          <w:lang w:val="en-US"/>
        </w:rPr>
        <w:t>Nogayev</w:t>
      </w:r>
      <w:proofErr w:type="spellEnd"/>
      <w:r w:rsidRPr="00575B68">
        <w:rPr>
          <w:rFonts w:ascii="Times New Roman" w:eastAsia="Times New Roman" w:hAnsi="Times New Roman" w:cs="Times New Roman"/>
          <w:color w:val="000000"/>
          <w:sz w:val="28"/>
          <w:szCs w:val="28"/>
          <w:lang w:val="en-US"/>
        </w:rPr>
        <w:t xml:space="preserve"> emphasized that in preparation for the heating season a significant issue that needs to </w:t>
      </w:r>
      <w:proofErr w:type="gramStart"/>
      <w:r w:rsidRPr="00575B68">
        <w:rPr>
          <w:rFonts w:ascii="Times New Roman" w:eastAsia="Times New Roman" w:hAnsi="Times New Roman" w:cs="Times New Roman"/>
          <w:color w:val="000000"/>
          <w:sz w:val="28"/>
          <w:szCs w:val="28"/>
          <w:lang w:val="en-US"/>
        </w:rPr>
        <w:t>be addressed</w:t>
      </w:r>
      <w:proofErr w:type="gramEnd"/>
      <w:r w:rsidRPr="00575B68">
        <w:rPr>
          <w:rFonts w:ascii="Times New Roman" w:eastAsia="Times New Roman" w:hAnsi="Times New Roman" w:cs="Times New Roman"/>
          <w:color w:val="000000"/>
          <w:sz w:val="28"/>
          <w:szCs w:val="28"/>
          <w:lang w:val="en-US"/>
        </w:rPr>
        <w:t xml:space="preserve"> is a significant amount of accounts payable for fuel.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As of June 1 this year, the debt of energy-producing organizations to JSC "</w:t>
      </w:r>
      <w:proofErr w:type="spellStart"/>
      <w:r w:rsidRPr="00575B68">
        <w:rPr>
          <w:rFonts w:ascii="Times New Roman" w:eastAsia="Times New Roman" w:hAnsi="Times New Roman" w:cs="Times New Roman"/>
          <w:color w:val="000000"/>
          <w:sz w:val="28"/>
          <w:szCs w:val="28"/>
          <w:lang w:val="en-US"/>
        </w:rPr>
        <w:t>KazTransGas-Aymak</w:t>
      </w:r>
      <w:proofErr w:type="spellEnd"/>
      <w:r w:rsidRPr="00575B68">
        <w:rPr>
          <w:rFonts w:ascii="Times New Roman" w:eastAsia="Times New Roman" w:hAnsi="Times New Roman" w:cs="Times New Roman"/>
          <w:color w:val="000000"/>
          <w:sz w:val="28"/>
          <w:szCs w:val="28"/>
          <w:lang w:val="en-US"/>
        </w:rPr>
        <w:t xml:space="preserve">" is 6.4 billion </w:t>
      </w:r>
      <w:proofErr w:type="spellStart"/>
      <w:r w:rsidRPr="00575B68">
        <w:rPr>
          <w:rFonts w:ascii="Times New Roman" w:eastAsia="Times New Roman" w:hAnsi="Times New Roman" w:cs="Times New Roman"/>
          <w:color w:val="000000"/>
          <w:sz w:val="28"/>
          <w:szCs w:val="28"/>
          <w:lang w:val="en-US"/>
        </w:rPr>
        <w:t>tenge</w:t>
      </w:r>
      <w:proofErr w:type="spellEnd"/>
      <w:r w:rsidRPr="00575B68">
        <w:rPr>
          <w:rFonts w:ascii="Times New Roman" w:eastAsia="Times New Roman" w:hAnsi="Times New Roman" w:cs="Times New Roman"/>
          <w:color w:val="000000"/>
          <w:sz w:val="28"/>
          <w:szCs w:val="28"/>
          <w:lang w:val="en-US"/>
        </w:rPr>
        <w:t>. There is also a debt of energy producing organizations to LLP "</w:t>
      </w:r>
      <w:proofErr w:type="spellStart"/>
      <w:r w:rsidRPr="00575B68">
        <w:rPr>
          <w:rFonts w:ascii="Times New Roman" w:eastAsia="Times New Roman" w:hAnsi="Times New Roman" w:cs="Times New Roman"/>
          <w:color w:val="000000"/>
          <w:sz w:val="28"/>
          <w:szCs w:val="28"/>
          <w:lang w:val="en-US"/>
        </w:rPr>
        <w:t>Bogatyr-Komir</w:t>
      </w:r>
      <w:proofErr w:type="spellEnd"/>
      <w:r w:rsidRPr="00575B68">
        <w:rPr>
          <w:rFonts w:ascii="Times New Roman" w:eastAsia="Times New Roman" w:hAnsi="Times New Roman" w:cs="Times New Roman"/>
          <w:color w:val="000000"/>
          <w:sz w:val="28"/>
          <w:szCs w:val="28"/>
          <w:lang w:val="en-US"/>
        </w:rPr>
        <w:t xml:space="preserve">" in the total amount of 3.3 billion </w:t>
      </w:r>
      <w:proofErr w:type="spellStart"/>
      <w:r w:rsidRPr="00575B68">
        <w:rPr>
          <w:rFonts w:ascii="Times New Roman" w:eastAsia="Times New Roman" w:hAnsi="Times New Roman" w:cs="Times New Roman"/>
          <w:color w:val="000000"/>
          <w:sz w:val="28"/>
          <w:szCs w:val="28"/>
          <w:lang w:val="en-US"/>
        </w:rPr>
        <w:t>tenge</w:t>
      </w:r>
      <w:proofErr w:type="spellEnd"/>
      <w:r w:rsidRPr="00575B68">
        <w:rPr>
          <w:rFonts w:ascii="Times New Roman" w:eastAsia="Times New Roman" w:hAnsi="Times New Roman" w:cs="Times New Roman"/>
          <w:color w:val="000000"/>
          <w:sz w:val="28"/>
          <w:szCs w:val="28"/>
          <w:lang w:val="en-US"/>
        </w:rPr>
        <w:t xml:space="preserve">",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To date, energy enterprises are preparing for the upcoming fall and winter period.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This year it </w:t>
      </w:r>
      <w:proofErr w:type="gramStart"/>
      <w:r w:rsidRPr="00575B68">
        <w:rPr>
          <w:rFonts w:ascii="Times New Roman" w:eastAsia="Times New Roman" w:hAnsi="Times New Roman" w:cs="Times New Roman"/>
          <w:color w:val="000000"/>
          <w:sz w:val="28"/>
          <w:szCs w:val="28"/>
          <w:lang w:val="en-US"/>
        </w:rPr>
        <w:t>is planned</w:t>
      </w:r>
      <w:proofErr w:type="gramEnd"/>
      <w:r w:rsidRPr="00575B68">
        <w:rPr>
          <w:rFonts w:ascii="Times New Roman" w:eastAsia="Times New Roman" w:hAnsi="Times New Roman" w:cs="Times New Roman"/>
          <w:color w:val="000000"/>
          <w:sz w:val="28"/>
          <w:szCs w:val="28"/>
          <w:lang w:val="en-US"/>
        </w:rPr>
        <w:t xml:space="preserve"> to repair 8 power units, 59 boilers, 44 turbines. As of the beginning of June, works on </w:t>
      </w:r>
      <w:proofErr w:type="gramStart"/>
      <w:r w:rsidRPr="00575B68">
        <w:rPr>
          <w:rFonts w:ascii="Times New Roman" w:eastAsia="Times New Roman" w:hAnsi="Times New Roman" w:cs="Times New Roman"/>
          <w:color w:val="000000"/>
          <w:sz w:val="28"/>
          <w:szCs w:val="28"/>
          <w:lang w:val="en-US"/>
        </w:rPr>
        <w:t>3</w:t>
      </w:r>
      <w:proofErr w:type="gramEnd"/>
      <w:r w:rsidRPr="00575B68">
        <w:rPr>
          <w:rFonts w:ascii="Times New Roman" w:eastAsia="Times New Roman" w:hAnsi="Times New Roman" w:cs="Times New Roman"/>
          <w:color w:val="000000"/>
          <w:sz w:val="28"/>
          <w:szCs w:val="28"/>
          <w:lang w:val="en-US"/>
        </w:rPr>
        <w:t xml:space="preserve"> power units, 5 boilers and 8 turbines have been completed. At various stages of </w:t>
      </w:r>
      <w:proofErr w:type="gramStart"/>
      <w:r w:rsidRPr="00575B68">
        <w:rPr>
          <w:rFonts w:ascii="Times New Roman" w:eastAsia="Times New Roman" w:hAnsi="Times New Roman" w:cs="Times New Roman"/>
          <w:color w:val="000000"/>
          <w:sz w:val="28"/>
          <w:szCs w:val="28"/>
          <w:lang w:val="en-US"/>
        </w:rPr>
        <w:t>repair</w:t>
      </w:r>
      <w:proofErr w:type="gramEnd"/>
      <w:r w:rsidRPr="00575B68">
        <w:rPr>
          <w:rFonts w:ascii="Times New Roman" w:eastAsia="Times New Roman" w:hAnsi="Times New Roman" w:cs="Times New Roman"/>
          <w:color w:val="000000"/>
          <w:sz w:val="28"/>
          <w:szCs w:val="28"/>
          <w:lang w:val="en-US"/>
        </w:rPr>
        <w:t xml:space="preserve"> works are being carried out on 3 power units, 21 boilers and 9 turbines. In general, repair works </w:t>
      </w:r>
      <w:proofErr w:type="gramStart"/>
      <w:r w:rsidRPr="00575B68">
        <w:rPr>
          <w:rFonts w:ascii="Times New Roman" w:eastAsia="Times New Roman" w:hAnsi="Times New Roman" w:cs="Times New Roman"/>
          <w:color w:val="000000"/>
          <w:sz w:val="28"/>
          <w:szCs w:val="28"/>
          <w:lang w:val="en-US"/>
        </w:rPr>
        <w:t>are carried out</w:t>
      </w:r>
      <w:proofErr w:type="gramEnd"/>
      <w:r w:rsidRPr="00575B68">
        <w:rPr>
          <w:rFonts w:ascii="Times New Roman" w:eastAsia="Times New Roman" w:hAnsi="Times New Roman" w:cs="Times New Roman"/>
          <w:color w:val="000000"/>
          <w:sz w:val="28"/>
          <w:szCs w:val="28"/>
          <w:lang w:val="en-US"/>
        </w:rPr>
        <w:t xml:space="preserve"> according to the schedule.</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To prepare the electrical networks of the Unified Electric Power System of the Republic of Kazakhstan for the fall-winter period of 2020-2021 planned repairs of power lines with a total length of 25828 km, as well as 429 units of high-voltage substations. To date, 1140 km of power lines and 65 substations </w:t>
      </w:r>
      <w:proofErr w:type="gramStart"/>
      <w:r w:rsidRPr="00575B68">
        <w:rPr>
          <w:rFonts w:ascii="Times New Roman" w:eastAsia="Times New Roman" w:hAnsi="Times New Roman" w:cs="Times New Roman"/>
          <w:color w:val="000000"/>
          <w:sz w:val="28"/>
          <w:szCs w:val="28"/>
          <w:lang w:val="en-US"/>
        </w:rPr>
        <w:t>have been repaired</w:t>
      </w:r>
      <w:proofErr w:type="gramEnd"/>
      <w:r w:rsidRPr="00575B68">
        <w:rPr>
          <w:rFonts w:ascii="Times New Roman" w:eastAsia="Times New Roman" w:hAnsi="Times New Roman" w:cs="Times New Roman"/>
          <w:color w:val="000000"/>
          <w:sz w:val="28"/>
          <w:szCs w:val="28"/>
          <w:lang w:val="en-US"/>
        </w:rPr>
        <w:t xml:space="preserve"> on the power grids.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the minister, the elimination of ownerless grids </w:t>
      </w:r>
      <w:proofErr w:type="gramStart"/>
      <w:r w:rsidRPr="00575B68">
        <w:rPr>
          <w:rFonts w:ascii="Times New Roman" w:eastAsia="Times New Roman" w:hAnsi="Times New Roman" w:cs="Times New Roman"/>
          <w:color w:val="000000"/>
          <w:sz w:val="28"/>
          <w:szCs w:val="28"/>
          <w:lang w:val="en-US"/>
        </w:rPr>
        <w:t>is envisaged</w:t>
      </w:r>
      <w:proofErr w:type="gramEnd"/>
      <w:r w:rsidRPr="00575B68">
        <w:rPr>
          <w:rFonts w:ascii="Times New Roman" w:eastAsia="Times New Roman" w:hAnsi="Times New Roman" w:cs="Times New Roman"/>
          <w:color w:val="000000"/>
          <w:sz w:val="28"/>
          <w:szCs w:val="28"/>
          <w:lang w:val="en-US"/>
        </w:rPr>
        <w:t xml:space="preserve"> as part of the implementation of the tasks defined in Step 51 of the 100 Concrete Steps Plan of the Nation.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 lot of work has been done. The length of ownerless networks </w:t>
      </w:r>
      <w:proofErr w:type="gramStart"/>
      <w:r w:rsidRPr="00575B68">
        <w:rPr>
          <w:rFonts w:ascii="Times New Roman" w:eastAsia="Times New Roman" w:hAnsi="Times New Roman" w:cs="Times New Roman"/>
          <w:color w:val="000000"/>
          <w:sz w:val="28"/>
          <w:szCs w:val="28"/>
          <w:lang w:val="en-US"/>
        </w:rPr>
        <w:t>has been significantly reduced</w:t>
      </w:r>
      <w:proofErr w:type="gramEnd"/>
      <w:r w:rsidRPr="00575B68">
        <w:rPr>
          <w:rFonts w:ascii="Times New Roman" w:eastAsia="Times New Roman" w:hAnsi="Times New Roman" w:cs="Times New Roman"/>
          <w:color w:val="000000"/>
          <w:sz w:val="28"/>
          <w:szCs w:val="28"/>
          <w:lang w:val="en-US"/>
        </w:rPr>
        <w:t xml:space="preserve">. As a result of the work done, the length of ownerless power networks as of January 2020 amounted to 225 km and 98 transformer substations," N. </w:t>
      </w:r>
      <w:proofErr w:type="spellStart"/>
      <w:r w:rsidRPr="00575B68">
        <w:rPr>
          <w:rFonts w:ascii="Times New Roman" w:eastAsia="Times New Roman" w:hAnsi="Times New Roman" w:cs="Times New Roman"/>
          <w:color w:val="000000"/>
          <w:sz w:val="28"/>
          <w:szCs w:val="28"/>
          <w:lang w:val="en-US"/>
        </w:rPr>
        <w:t>Nogaev</w:t>
      </w:r>
      <w:proofErr w:type="spellEnd"/>
      <w:r w:rsidRPr="00575B68">
        <w:rPr>
          <w:rFonts w:ascii="Times New Roman" w:eastAsia="Times New Roman" w:hAnsi="Times New Roman" w:cs="Times New Roman"/>
          <w:color w:val="000000"/>
          <w:sz w:val="28"/>
          <w:szCs w:val="28"/>
          <w:lang w:val="en-US"/>
        </w:rPr>
        <w:t xml:space="preserve"> informed.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general, the identified ownerless power grids </w:t>
      </w:r>
      <w:proofErr w:type="gramStart"/>
      <w:r w:rsidRPr="00575B68">
        <w:rPr>
          <w:rFonts w:ascii="Times New Roman" w:eastAsia="Times New Roman" w:hAnsi="Times New Roman" w:cs="Times New Roman"/>
          <w:color w:val="000000"/>
          <w:sz w:val="28"/>
          <w:szCs w:val="28"/>
          <w:lang w:val="en-US"/>
        </w:rPr>
        <w:t>should be transferred</w:t>
      </w:r>
      <w:proofErr w:type="gramEnd"/>
      <w:r w:rsidRPr="00575B68">
        <w:rPr>
          <w:rFonts w:ascii="Times New Roman" w:eastAsia="Times New Roman" w:hAnsi="Times New Roman" w:cs="Times New Roman"/>
          <w:color w:val="000000"/>
          <w:sz w:val="28"/>
          <w:szCs w:val="28"/>
          <w:lang w:val="en-US"/>
        </w:rPr>
        <w:t xml:space="preserve"> to the balance of power transmission organizations by the end of 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conclusion, N. </w:t>
      </w:r>
      <w:proofErr w:type="spellStart"/>
      <w:r w:rsidRPr="00575B68">
        <w:rPr>
          <w:rFonts w:ascii="Times New Roman" w:eastAsia="Times New Roman" w:hAnsi="Times New Roman" w:cs="Times New Roman"/>
          <w:color w:val="000000"/>
          <w:sz w:val="28"/>
          <w:szCs w:val="28"/>
          <w:lang w:val="en-US"/>
        </w:rPr>
        <w:t>Nogaev</w:t>
      </w:r>
      <w:proofErr w:type="spellEnd"/>
      <w:r w:rsidRPr="00575B68">
        <w:rPr>
          <w:rFonts w:ascii="Times New Roman" w:eastAsia="Times New Roman" w:hAnsi="Times New Roman" w:cs="Times New Roman"/>
          <w:color w:val="000000"/>
          <w:sz w:val="28"/>
          <w:szCs w:val="28"/>
          <w:lang w:val="en-US"/>
        </w:rPr>
        <w:t xml:space="preserve"> outlined a number of tasks to </w:t>
      </w:r>
      <w:proofErr w:type="gramStart"/>
      <w:r w:rsidRPr="00575B68">
        <w:rPr>
          <w:rFonts w:ascii="Times New Roman" w:eastAsia="Times New Roman" w:hAnsi="Times New Roman" w:cs="Times New Roman"/>
          <w:color w:val="000000"/>
          <w:sz w:val="28"/>
          <w:szCs w:val="28"/>
          <w:lang w:val="en-US"/>
        </w:rPr>
        <w:t>be accomplished</w:t>
      </w:r>
      <w:proofErr w:type="gramEnd"/>
      <w:r w:rsidRPr="00575B68">
        <w:rPr>
          <w:rFonts w:ascii="Times New Roman" w:eastAsia="Times New Roman" w:hAnsi="Times New Roman" w:cs="Times New Roman"/>
          <w:color w:val="000000"/>
          <w:sz w:val="28"/>
          <w:szCs w:val="28"/>
          <w:lang w:val="en-US"/>
        </w:rPr>
        <w:t xml:space="preserve"> for the successful passing of the fall-winter period of 2020-2021:</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to</w:t>
      </w:r>
      <w:proofErr w:type="gramEnd"/>
      <w:r w:rsidRPr="00575B68">
        <w:rPr>
          <w:rFonts w:ascii="Times New Roman" w:eastAsia="Times New Roman" w:hAnsi="Times New Roman" w:cs="Times New Roman"/>
          <w:color w:val="000000"/>
          <w:sz w:val="28"/>
          <w:szCs w:val="28"/>
          <w:lang w:val="en-US"/>
        </w:rPr>
        <w:t xml:space="preserve"> fulfill all repair works at power plants, power grids;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Ensure normal accumulation of fuel in the warehouses of energy sources</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Ensure reduction of debts to fuel suppliers</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take measures to reduce the accounts receivable of consumers of public utilities to suppliers and accounts payable to energy supplying organizations</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 </w:t>
      </w:r>
      <w:proofErr w:type="gramStart"/>
      <w:r w:rsidRPr="00575B68">
        <w:rPr>
          <w:rFonts w:ascii="Times New Roman" w:eastAsia="Times New Roman" w:hAnsi="Times New Roman" w:cs="Times New Roman"/>
          <w:color w:val="000000"/>
          <w:sz w:val="28"/>
          <w:szCs w:val="28"/>
          <w:lang w:val="en-US"/>
        </w:rPr>
        <w:t>to</w:t>
      </w:r>
      <w:proofErr w:type="gramEnd"/>
      <w:r w:rsidRPr="00575B68">
        <w:rPr>
          <w:rFonts w:ascii="Times New Roman" w:eastAsia="Times New Roman" w:hAnsi="Times New Roman" w:cs="Times New Roman"/>
          <w:color w:val="000000"/>
          <w:sz w:val="28"/>
          <w:szCs w:val="28"/>
          <w:lang w:val="en-US"/>
        </w:rPr>
        <w:t xml:space="preserve"> implement all measures to prepare educational, health care, life support, social and cultural facilities of settlements;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take measures to reduce debts of utility consumers</w:t>
      </w:r>
      <w:proofErr w:type="gramStart"/>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Ministries of Justice, Energy, National Economy and NPP "</w:t>
      </w:r>
      <w:proofErr w:type="spellStart"/>
      <w:r w:rsidRPr="00575B68">
        <w:rPr>
          <w:rFonts w:ascii="Times New Roman" w:eastAsia="Times New Roman" w:hAnsi="Times New Roman" w:cs="Times New Roman"/>
          <w:color w:val="000000"/>
          <w:sz w:val="28"/>
          <w:szCs w:val="28"/>
          <w:lang w:val="en-US"/>
        </w:rPr>
        <w:t>Atameken</w:t>
      </w:r>
      <w:proofErr w:type="spellEnd"/>
      <w:r w:rsidRPr="00575B68">
        <w:rPr>
          <w:rFonts w:ascii="Times New Roman" w:eastAsia="Times New Roman" w:hAnsi="Times New Roman" w:cs="Times New Roman"/>
          <w:color w:val="000000"/>
          <w:sz w:val="28"/>
          <w:szCs w:val="28"/>
          <w:lang w:val="en-US"/>
        </w:rPr>
        <w:t xml:space="preserve">" together with the interested parties to study the issue of increasing the size of fines in case of failure of energy enterprises to receive the passport of readiness for the heating period.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lastRenderedPageBreak/>
        <w:t xml:space="preserve">"The Ministry together with local executive bodies continues to work to control the preparation of energy companies for the upcoming heating season," summarized Energy Minister N. </w:t>
      </w:r>
      <w:proofErr w:type="spellStart"/>
      <w:r w:rsidRPr="00575B68">
        <w:rPr>
          <w:rFonts w:ascii="Times New Roman" w:eastAsia="Times New Roman" w:hAnsi="Times New Roman" w:cs="Times New Roman"/>
          <w:color w:val="000000"/>
          <w:sz w:val="28"/>
          <w:szCs w:val="28"/>
          <w:lang w:val="en-US"/>
        </w:rPr>
        <w:t>Nogaev</w:t>
      </w:r>
      <w:proofErr w:type="spellEnd"/>
      <w:r w:rsidRPr="00575B68">
        <w:rPr>
          <w:rFonts w:ascii="Times New Roman" w:eastAsia="Times New Roman" w:hAnsi="Times New Roman" w:cs="Times New Roman"/>
          <w:color w:val="000000"/>
          <w:sz w:val="28"/>
          <w:szCs w:val="28"/>
          <w:lang w:val="en-US"/>
        </w:rPr>
        <w:t>.</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t>Wind farms generate 45% of RES electricity in Kazakhstan (09.06.2020).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In the first quarter of this year, the share of generated green electricity in the total volume of energy produced amounted to 1.8%. This is 58% more than in the same period of 2019.</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development of renewable energy in Kazakhstan is accelerating. In three years, the volume of green energy produced has doubled. If in 2017 the stations where RES are used generated 1.1 billion kWh, in 2019 this figure amounted to 2.4 billion kWh. The Ministry of Energy of the Republic of Kazakhstan plans to increase this figure to 3.15 billion kWh in 2020.</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Meanwhile, in Kazakhstan, the share of RES in the total volume of electricity produced remains insignificant. In 2019, this indicator did not exceed 2.3%, and in </w:t>
      </w:r>
      <w:proofErr w:type="gramStart"/>
      <w:r w:rsidRPr="00575B68">
        <w:rPr>
          <w:rFonts w:ascii="Times New Roman" w:eastAsia="Times New Roman" w:hAnsi="Times New Roman" w:cs="Times New Roman"/>
          <w:color w:val="000000"/>
          <w:sz w:val="28"/>
          <w:szCs w:val="28"/>
          <w:lang w:val="en-US"/>
        </w:rPr>
        <w:t>2020</w:t>
      </w:r>
      <w:proofErr w:type="gramEnd"/>
      <w:r w:rsidRPr="00575B68">
        <w:rPr>
          <w:rFonts w:ascii="Times New Roman" w:eastAsia="Times New Roman" w:hAnsi="Times New Roman" w:cs="Times New Roman"/>
          <w:color w:val="000000"/>
          <w:sz w:val="28"/>
          <w:szCs w:val="28"/>
          <w:lang w:val="en-US"/>
        </w:rPr>
        <w:t xml:space="preserve"> it is planned to reach 3%. This indicator </w:t>
      </w:r>
      <w:proofErr w:type="gramStart"/>
      <w:r w:rsidRPr="00575B68">
        <w:rPr>
          <w:rFonts w:ascii="Times New Roman" w:eastAsia="Times New Roman" w:hAnsi="Times New Roman" w:cs="Times New Roman"/>
          <w:color w:val="000000"/>
          <w:sz w:val="28"/>
          <w:szCs w:val="28"/>
          <w:lang w:val="en-US"/>
        </w:rPr>
        <w:t>is outlined</w:t>
      </w:r>
      <w:proofErr w:type="gramEnd"/>
      <w:r w:rsidRPr="00575B68">
        <w:rPr>
          <w:rFonts w:ascii="Times New Roman" w:eastAsia="Times New Roman" w:hAnsi="Times New Roman" w:cs="Times New Roman"/>
          <w:color w:val="000000"/>
          <w:sz w:val="28"/>
          <w:szCs w:val="28"/>
          <w:lang w:val="en-US"/>
        </w:rPr>
        <w:t xml:space="preserve"> in the Concept for the transition of the Republic of Kazakhstan to a green economy.</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According to the Ministry of Energy of the Republic of Kazakhstan, in the first quarter of 2020, the share of electricity generated by power plants in the total volume of electricity produced amounted to 1.8% or 548.4 million kWh. "Generation of green energy for the first quarter of this year compared to the same period of 2019 increased by 58%," the ministry said.</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According to the Ministry of Energy, there are currently 37 solar, 37 hydro, 22 wind and </w:t>
      </w:r>
      <w:proofErr w:type="gramStart"/>
      <w:r w:rsidRPr="00575B68">
        <w:rPr>
          <w:rFonts w:ascii="Times New Roman" w:eastAsia="Times New Roman" w:hAnsi="Times New Roman" w:cs="Times New Roman"/>
          <w:color w:val="000000"/>
          <w:sz w:val="28"/>
          <w:szCs w:val="28"/>
          <w:lang w:val="en-US"/>
        </w:rPr>
        <w:t>5</w:t>
      </w:r>
      <w:proofErr w:type="gram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biopower</w:t>
      </w:r>
      <w:proofErr w:type="spellEnd"/>
      <w:r w:rsidRPr="00575B68">
        <w:rPr>
          <w:rFonts w:ascii="Times New Roman" w:eastAsia="Times New Roman" w:hAnsi="Times New Roman" w:cs="Times New Roman"/>
          <w:color w:val="000000"/>
          <w:sz w:val="28"/>
          <w:szCs w:val="28"/>
          <w:lang w:val="en-US"/>
        </w:rPr>
        <w:t xml:space="preserve"> plants operating in the country. At the same time, the total capacity of RES facilities in 2019 was 1,050 MW, by the end of 2020 through the construction of new RES facilities </w:t>
      </w:r>
      <w:proofErr w:type="gramStart"/>
      <w:r w:rsidRPr="00575B68">
        <w:rPr>
          <w:rFonts w:ascii="Times New Roman" w:eastAsia="Times New Roman" w:hAnsi="Times New Roman" w:cs="Times New Roman"/>
          <w:color w:val="000000"/>
          <w:sz w:val="28"/>
          <w:szCs w:val="28"/>
          <w:lang w:val="en-US"/>
        </w:rPr>
        <w:t>is planned</w:t>
      </w:r>
      <w:proofErr w:type="gramEnd"/>
      <w:r w:rsidRPr="00575B68">
        <w:rPr>
          <w:rFonts w:ascii="Times New Roman" w:eastAsia="Times New Roman" w:hAnsi="Times New Roman" w:cs="Times New Roman"/>
          <w:color w:val="000000"/>
          <w:sz w:val="28"/>
          <w:szCs w:val="28"/>
          <w:lang w:val="en-US"/>
        </w:rPr>
        <w:t xml:space="preserve"> to increase capacity to 1,655 MW.</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January-March 2020, wind farms generated the most electricity - 45% of the volume of RES energy generated, followed by solar power plants - 35.7% and small hydropower plants - 19%.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The trend toward wind and solar power is understandable. The USAID report notes that Kazakhstan has a huge potential for wind power.</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"About 50% of the country has wind speeds of 4-5 meters/second at a height of 30 meters. Solar energy also has huge potential - the number of solar hours in Kazakhstan is 2,200-3,000 hours per year," the report says.</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UNDP (United Nations Development Program) emphasizes that almost all RES technologies </w:t>
      </w:r>
      <w:proofErr w:type="gramStart"/>
      <w:r w:rsidRPr="00575B68">
        <w:rPr>
          <w:rFonts w:ascii="Times New Roman" w:eastAsia="Times New Roman" w:hAnsi="Times New Roman" w:cs="Times New Roman"/>
          <w:color w:val="000000"/>
          <w:sz w:val="28"/>
          <w:szCs w:val="28"/>
          <w:lang w:val="en-US"/>
        </w:rPr>
        <w:t>can be developed</w:t>
      </w:r>
      <w:proofErr w:type="gramEnd"/>
      <w:r w:rsidRPr="00575B68">
        <w:rPr>
          <w:rFonts w:ascii="Times New Roman" w:eastAsia="Times New Roman" w:hAnsi="Times New Roman" w:cs="Times New Roman"/>
          <w:color w:val="000000"/>
          <w:sz w:val="28"/>
          <w:szCs w:val="28"/>
          <w:lang w:val="en-US"/>
        </w:rPr>
        <w:t xml:space="preserve"> in the Republic of Kazakhstan. "They can be related to wind, sun, </w:t>
      </w:r>
      <w:proofErr w:type="gramStart"/>
      <w:r w:rsidRPr="00575B68">
        <w:rPr>
          <w:rFonts w:ascii="Times New Roman" w:eastAsia="Times New Roman" w:hAnsi="Times New Roman" w:cs="Times New Roman"/>
          <w:color w:val="000000"/>
          <w:sz w:val="28"/>
          <w:szCs w:val="28"/>
          <w:lang w:val="en-US"/>
        </w:rPr>
        <w:t>water</w:t>
      </w:r>
      <w:proofErr w:type="gramEnd"/>
      <w:r w:rsidRPr="00575B68">
        <w:rPr>
          <w:rFonts w:ascii="Times New Roman" w:eastAsia="Times New Roman" w:hAnsi="Times New Roman" w:cs="Times New Roman"/>
          <w:color w:val="000000"/>
          <w:sz w:val="28"/>
          <w:szCs w:val="28"/>
          <w:lang w:val="en-US"/>
        </w:rPr>
        <w:t xml:space="preserve">. Also in our </w:t>
      </w:r>
      <w:proofErr w:type="gramStart"/>
      <w:r w:rsidRPr="00575B68">
        <w:rPr>
          <w:rFonts w:ascii="Times New Roman" w:eastAsia="Times New Roman" w:hAnsi="Times New Roman" w:cs="Times New Roman"/>
          <w:color w:val="000000"/>
          <w:sz w:val="28"/>
          <w:szCs w:val="28"/>
          <w:lang w:val="en-US"/>
        </w:rPr>
        <w:t>country</w:t>
      </w:r>
      <w:proofErr w:type="gramEnd"/>
      <w:r w:rsidRPr="00575B68">
        <w:rPr>
          <w:rFonts w:ascii="Times New Roman" w:eastAsia="Times New Roman" w:hAnsi="Times New Roman" w:cs="Times New Roman"/>
          <w:color w:val="000000"/>
          <w:sz w:val="28"/>
          <w:szCs w:val="28"/>
          <w:lang w:val="en-US"/>
        </w:rPr>
        <w:t xml:space="preserve"> we can actively use biogas plants, biomass boiler plants, heat and geothermal pumps. The potential of wind and solar energy utilization is higher than other RES. These energy sources are more accessible, distributed throughout the country. For example, the technical potential of wind generation in the country is 920 billion kWh. This is an order of magnitude more than the current generation and consumption of electricity in the country. To be precise, last year Kazakhstan produced 106 billion kWh, while consumption amounted to 105.1 billion kWh," says </w:t>
      </w:r>
      <w:proofErr w:type="spellStart"/>
      <w:r w:rsidRPr="00575B68">
        <w:rPr>
          <w:rFonts w:ascii="Times New Roman" w:eastAsia="Times New Roman" w:hAnsi="Times New Roman" w:cs="Times New Roman"/>
          <w:color w:val="000000"/>
          <w:sz w:val="28"/>
          <w:szCs w:val="28"/>
          <w:lang w:val="en-US"/>
        </w:rPr>
        <w:t>Yerlan</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Dairbekov</w:t>
      </w:r>
      <w:proofErr w:type="spellEnd"/>
      <w:r w:rsidRPr="00575B68">
        <w:rPr>
          <w:rFonts w:ascii="Times New Roman" w:eastAsia="Times New Roman" w:hAnsi="Times New Roman" w:cs="Times New Roman"/>
          <w:color w:val="000000"/>
          <w:sz w:val="28"/>
          <w:szCs w:val="28"/>
          <w:lang w:val="en-US"/>
        </w:rPr>
        <w:t>, UNDP expert.</w:t>
      </w: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575B68" w:rsidRDefault="00575B68" w:rsidP="0068574B">
      <w:pPr>
        <w:spacing w:after="0" w:line="240" w:lineRule="auto"/>
        <w:ind w:firstLine="709"/>
        <w:jc w:val="both"/>
        <w:rPr>
          <w:rFonts w:ascii="Times New Roman" w:eastAsia="Times New Roman" w:hAnsi="Times New Roman" w:cs="Times New Roman"/>
          <w:b/>
          <w:color w:val="000000"/>
          <w:sz w:val="28"/>
          <w:szCs w:val="28"/>
          <w:lang w:val="en-US"/>
        </w:rPr>
      </w:pPr>
    </w:p>
    <w:p w:rsidR="0068574B" w:rsidRPr="006857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68574B">
        <w:rPr>
          <w:rFonts w:ascii="Times New Roman" w:eastAsia="Times New Roman" w:hAnsi="Times New Roman" w:cs="Times New Roman"/>
          <w:b/>
          <w:color w:val="000000"/>
          <w:sz w:val="28"/>
          <w:szCs w:val="28"/>
          <w:lang w:val="en-US"/>
        </w:rPr>
        <w:lastRenderedPageBreak/>
        <w:t xml:space="preserve">40 years </w:t>
      </w:r>
      <w:r w:rsidR="00575B68">
        <w:rPr>
          <w:rFonts w:ascii="Times New Roman" w:eastAsia="Times New Roman" w:hAnsi="Times New Roman" w:cs="Times New Roman"/>
          <w:b/>
          <w:color w:val="000000"/>
          <w:sz w:val="28"/>
          <w:szCs w:val="28"/>
          <w:lang w:val="en-US"/>
        </w:rPr>
        <w:t>to</w:t>
      </w:r>
      <w:r w:rsidRPr="0068574B">
        <w:rPr>
          <w:rFonts w:ascii="Times New Roman" w:eastAsia="Times New Roman" w:hAnsi="Times New Roman" w:cs="Times New Roman"/>
          <w:b/>
          <w:color w:val="000000"/>
          <w:sz w:val="28"/>
          <w:szCs w:val="28"/>
          <w:lang w:val="en-US"/>
        </w:rPr>
        <w:t xml:space="preserve"> the largest power plant in Kazakhstan!</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April 15, 2020 was the anniversary of the flagship of Kazakhstan's energy industry -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GRES-1.</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On April 15, </w:t>
      </w:r>
      <w:proofErr w:type="gramStart"/>
      <w:r w:rsidRPr="00575B68">
        <w:rPr>
          <w:rFonts w:ascii="Times New Roman" w:eastAsia="Times New Roman" w:hAnsi="Times New Roman" w:cs="Times New Roman"/>
          <w:color w:val="000000"/>
          <w:sz w:val="28"/>
          <w:szCs w:val="28"/>
          <w:lang w:val="en-US"/>
        </w:rPr>
        <w:t>1980</w:t>
      </w:r>
      <w:proofErr w:type="gramEnd"/>
      <w:r w:rsidRPr="00575B68">
        <w:rPr>
          <w:rFonts w:ascii="Times New Roman" w:eastAsia="Times New Roman" w:hAnsi="Times New Roman" w:cs="Times New Roman"/>
          <w:color w:val="000000"/>
          <w:sz w:val="28"/>
          <w:szCs w:val="28"/>
          <w:lang w:val="en-US"/>
        </w:rPr>
        <w:t xml:space="preserve"> the Ministry of Energy and Electrification of the USSR signed the Act of Acceptance of the first turbine generator and boiler unit of the station.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State District Power Plant-1 was built as part of the project of the former USSR to create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Fuel and Energy Complex consisting of </w:t>
      </w:r>
      <w:proofErr w:type="gramStart"/>
      <w:r w:rsidRPr="00575B68">
        <w:rPr>
          <w:rFonts w:ascii="Times New Roman" w:eastAsia="Times New Roman" w:hAnsi="Times New Roman" w:cs="Times New Roman"/>
          <w:color w:val="000000"/>
          <w:sz w:val="28"/>
          <w:szCs w:val="28"/>
          <w:lang w:val="en-US"/>
        </w:rPr>
        <w:t>5</w:t>
      </w:r>
      <w:proofErr w:type="gramEnd"/>
      <w:r w:rsidRPr="00575B68">
        <w:rPr>
          <w:rFonts w:ascii="Times New Roman" w:eastAsia="Times New Roman" w:hAnsi="Times New Roman" w:cs="Times New Roman"/>
          <w:color w:val="000000"/>
          <w:sz w:val="28"/>
          <w:szCs w:val="28"/>
          <w:lang w:val="en-US"/>
        </w:rPr>
        <w:t xml:space="preserve"> power plants with installed capacity of 20000 MW to supply power to consumers in the Urals and Western Siberia. However, only two power plants </w:t>
      </w:r>
      <w:proofErr w:type="gramStart"/>
      <w:r w:rsidRPr="00575B68">
        <w:rPr>
          <w:rFonts w:ascii="Times New Roman" w:eastAsia="Times New Roman" w:hAnsi="Times New Roman" w:cs="Times New Roman"/>
          <w:color w:val="000000"/>
          <w:sz w:val="28"/>
          <w:szCs w:val="28"/>
          <w:lang w:val="en-US"/>
        </w:rPr>
        <w:t>were completed</w:t>
      </w:r>
      <w:proofErr w:type="gramEnd"/>
      <w:r w:rsidRPr="00575B68">
        <w:rPr>
          <w:rFonts w:ascii="Times New Roman" w:eastAsia="Times New Roman" w:hAnsi="Times New Roman" w:cs="Times New Roman"/>
          <w:color w:val="000000"/>
          <w:sz w:val="28"/>
          <w:szCs w:val="28"/>
          <w:lang w:val="en-US"/>
        </w:rPr>
        <w:t>: EGRES-1 and EGRES-2.</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Today,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GRES-1 named after B. </w:t>
      </w:r>
      <w:proofErr w:type="spellStart"/>
      <w:r w:rsidRPr="00575B68">
        <w:rPr>
          <w:rFonts w:ascii="Times New Roman" w:eastAsia="Times New Roman" w:hAnsi="Times New Roman" w:cs="Times New Roman"/>
          <w:color w:val="000000"/>
          <w:sz w:val="28"/>
          <w:szCs w:val="28"/>
          <w:lang w:val="en-US"/>
        </w:rPr>
        <w:t>Nurzhanov</w:t>
      </w:r>
      <w:proofErr w:type="spellEnd"/>
      <w:r w:rsidRPr="00575B68">
        <w:rPr>
          <w:rFonts w:ascii="Times New Roman" w:eastAsia="Times New Roman" w:hAnsi="Times New Roman" w:cs="Times New Roman"/>
          <w:color w:val="000000"/>
          <w:sz w:val="28"/>
          <w:szCs w:val="28"/>
          <w:lang w:val="en-US"/>
        </w:rPr>
        <w:t xml:space="preserve"> is the largest thermal power plant in the country, covering the needs of the Unified Electric Power System of Kazakhstan (UES). It is included in the list of plants of national importance and is able to cover about 20% of the total electricity consumption of the country. The owner of GRES-1 with 100% participation share is the largest domestic electric power holding </w:t>
      </w:r>
      <w:proofErr w:type="spellStart"/>
      <w:r w:rsidRPr="00575B68">
        <w:rPr>
          <w:rFonts w:ascii="Times New Roman" w:eastAsia="Times New Roman" w:hAnsi="Times New Roman" w:cs="Times New Roman"/>
          <w:color w:val="000000"/>
          <w:sz w:val="28"/>
          <w:szCs w:val="28"/>
          <w:lang w:val="en-US"/>
        </w:rPr>
        <w:t>Samruk</w:t>
      </w:r>
      <w:proofErr w:type="spellEnd"/>
      <w:r w:rsidRPr="00575B68">
        <w:rPr>
          <w:rFonts w:ascii="Times New Roman" w:eastAsia="Times New Roman" w:hAnsi="Times New Roman" w:cs="Times New Roman"/>
          <w:color w:val="000000"/>
          <w:sz w:val="28"/>
          <w:szCs w:val="28"/>
          <w:lang w:val="en-US"/>
        </w:rPr>
        <w:t xml:space="preserve">-Energy JSC. </w:t>
      </w:r>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The condensing power plant with installed capacity of 4000 MW is equipped with eight power units of 500 MW each. Its first power unit was commissioned in 1980, the last eighth power unit was commissioned in 1984. </w:t>
      </w:r>
      <w:proofErr w:type="gramStart"/>
      <w:r w:rsidRPr="00575B68">
        <w:rPr>
          <w:rFonts w:ascii="Times New Roman" w:eastAsia="Times New Roman" w:hAnsi="Times New Roman" w:cs="Times New Roman"/>
          <w:color w:val="000000"/>
          <w:sz w:val="28"/>
          <w:szCs w:val="28"/>
          <w:lang w:val="en-US"/>
        </w:rPr>
        <w:t xml:space="preserve">According to power specialists, in those times when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GRES-1 was created, a number of progressive technical and economic solutions were implemented, for example: the power plant was as close as possible to the place of fuel extraction, the cooling pond and ash dump were located in the natural hollows of dried lakes not used for economic purposes, water feeding from the Irtysh-Karaganda canal, the location of the power plant was successfully combined with the wind rose relative to the city of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w:t>
      </w:r>
      <w:proofErr w:type="gramEnd"/>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r w:rsidRPr="00575B68">
        <w:rPr>
          <w:rFonts w:ascii="Times New Roman" w:eastAsia="Times New Roman" w:hAnsi="Times New Roman" w:cs="Times New Roman"/>
          <w:color w:val="000000"/>
          <w:sz w:val="28"/>
          <w:szCs w:val="28"/>
          <w:lang w:val="en-US"/>
        </w:rPr>
        <w:t xml:space="preserve">In October </w:t>
      </w:r>
      <w:proofErr w:type="gramStart"/>
      <w:r w:rsidRPr="00575B68">
        <w:rPr>
          <w:rFonts w:ascii="Times New Roman" w:eastAsia="Times New Roman" w:hAnsi="Times New Roman" w:cs="Times New Roman"/>
          <w:color w:val="000000"/>
          <w:sz w:val="28"/>
          <w:szCs w:val="28"/>
          <w:lang w:val="en-US"/>
        </w:rPr>
        <w:t>1981</w:t>
      </w:r>
      <w:proofErr w:type="gramEnd"/>
      <w:r w:rsidRPr="00575B68">
        <w:rPr>
          <w:rFonts w:ascii="Times New Roman" w:eastAsia="Times New Roman" w:hAnsi="Times New Roman" w:cs="Times New Roman"/>
          <w:color w:val="000000"/>
          <w:sz w:val="28"/>
          <w:szCs w:val="28"/>
          <w:lang w:val="en-US"/>
        </w:rPr>
        <w:t xml:space="preserve"> GRES-1 generated the first billion kilowatt hours of electricity. During the Soviet period,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GRES-1 became one of the largest thermal power plants in the USSR. </w:t>
      </w:r>
      <w:bookmarkStart w:id="33" w:name="_GoBack"/>
      <w:bookmarkEnd w:id="33"/>
    </w:p>
    <w:p w:rsidR="0068574B" w:rsidRPr="00575B68" w:rsidRDefault="0068574B" w:rsidP="0068574B">
      <w:pPr>
        <w:spacing w:after="0" w:line="240" w:lineRule="auto"/>
        <w:ind w:firstLine="709"/>
        <w:jc w:val="both"/>
        <w:rPr>
          <w:rFonts w:ascii="Times New Roman" w:eastAsia="Times New Roman" w:hAnsi="Times New Roman" w:cs="Times New Roman"/>
          <w:color w:val="000000"/>
          <w:sz w:val="28"/>
          <w:szCs w:val="28"/>
          <w:lang w:val="en-US"/>
        </w:rPr>
      </w:pP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GRES-1 was one of the first to implement the project on reconstruction of the chemical water treatment system (CWTS) of the power plant. During the reconstruction of the chemical water treatment system the transition to the latest membrane technologies </w:t>
      </w:r>
      <w:proofErr w:type="gramStart"/>
      <w:r w:rsidRPr="00575B68">
        <w:rPr>
          <w:rFonts w:ascii="Times New Roman" w:eastAsia="Times New Roman" w:hAnsi="Times New Roman" w:cs="Times New Roman"/>
          <w:color w:val="000000"/>
          <w:sz w:val="28"/>
          <w:szCs w:val="28"/>
          <w:lang w:val="en-US"/>
        </w:rPr>
        <w:t>was carried out,</w:t>
      </w:r>
      <w:proofErr w:type="gramEnd"/>
      <w:r w:rsidRPr="00575B68">
        <w:rPr>
          <w:rFonts w:ascii="Times New Roman" w:eastAsia="Times New Roman" w:hAnsi="Times New Roman" w:cs="Times New Roman"/>
          <w:color w:val="000000"/>
          <w:sz w:val="28"/>
          <w:szCs w:val="28"/>
          <w:lang w:val="en-US"/>
        </w:rPr>
        <w:t xml:space="preserve"> which not only significantly increased the reliability of the system for chemical treatment of desalinated water, but also reduced operating costs. The quality of treated water improved - hardness and conductivity </w:t>
      </w:r>
      <w:proofErr w:type="spellStart"/>
      <w:r w:rsidRPr="00575B68">
        <w:rPr>
          <w:rFonts w:ascii="Times New Roman" w:eastAsia="Times New Roman" w:hAnsi="Times New Roman" w:cs="Times New Roman"/>
          <w:color w:val="000000"/>
          <w:sz w:val="28"/>
          <w:szCs w:val="28"/>
          <w:lang w:val="en-US"/>
        </w:rPr>
        <w:t>decreased.As</w:t>
      </w:r>
      <w:proofErr w:type="spellEnd"/>
      <w:r w:rsidRPr="00575B68">
        <w:rPr>
          <w:rFonts w:ascii="Times New Roman" w:eastAsia="Times New Roman" w:hAnsi="Times New Roman" w:cs="Times New Roman"/>
          <w:color w:val="000000"/>
          <w:sz w:val="28"/>
          <w:szCs w:val="28"/>
          <w:lang w:val="en-US"/>
        </w:rPr>
        <w:t xml:space="preserve"> noted in </w:t>
      </w:r>
      <w:proofErr w:type="spellStart"/>
      <w:r w:rsidRPr="00575B68">
        <w:rPr>
          <w:rFonts w:ascii="Times New Roman" w:eastAsia="Times New Roman" w:hAnsi="Times New Roman" w:cs="Times New Roman"/>
          <w:color w:val="000000"/>
          <w:sz w:val="28"/>
          <w:szCs w:val="28"/>
          <w:lang w:val="en-US"/>
        </w:rPr>
        <w:t>Samruk</w:t>
      </w:r>
      <w:proofErr w:type="spellEnd"/>
      <w:r w:rsidRPr="00575B68">
        <w:rPr>
          <w:rFonts w:ascii="Times New Roman" w:eastAsia="Times New Roman" w:hAnsi="Times New Roman" w:cs="Times New Roman"/>
          <w:color w:val="000000"/>
          <w:sz w:val="28"/>
          <w:szCs w:val="28"/>
          <w:lang w:val="en-US"/>
        </w:rPr>
        <w:t xml:space="preserve">-Energy, </w:t>
      </w:r>
      <w:proofErr w:type="spellStart"/>
      <w:r w:rsidRPr="00575B68">
        <w:rPr>
          <w:rFonts w:ascii="Times New Roman" w:eastAsia="Times New Roman" w:hAnsi="Times New Roman" w:cs="Times New Roman"/>
          <w:color w:val="000000"/>
          <w:sz w:val="28"/>
          <w:szCs w:val="28"/>
          <w:lang w:val="en-US"/>
        </w:rPr>
        <w:t>Bulat</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Nurzhanov</w:t>
      </w:r>
      <w:proofErr w:type="spellEnd"/>
      <w:r w:rsidRPr="00575B68">
        <w:rPr>
          <w:rFonts w:ascii="Times New Roman" w:eastAsia="Times New Roman" w:hAnsi="Times New Roman" w:cs="Times New Roman"/>
          <w:color w:val="000000"/>
          <w:sz w:val="28"/>
          <w:szCs w:val="28"/>
          <w:lang w:val="en-US"/>
        </w:rPr>
        <w:t xml:space="preserve">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SDPP-1 LLP ended 2019 having generated 18.3 billion kWh of electricity. Overall, in the Kazakhstan market, the share of electricity generated by EGRES-1 increased by 14.2%. The station demonstrated full readiness for the fall-winter period with the operation of seven power units with an average unit load of 455 megawatts. </w:t>
      </w:r>
    </w:p>
    <w:p w:rsidR="0068574B" w:rsidRPr="001E184B" w:rsidRDefault="0068574B" w:rsidP="0068574B">
      <w:pPr>
        <w:spacing w:after="0" w:line="240" w:lineRule="auto"/>
        <w:ind w:firstLine="709"/>
        <w:jc w:val="both"/>
        <w:rPr>
          <w:rFonts w:ascii="Times New Roman" w:eastAsia="Times New Roman" w:hAnsi="Times New Roman" w:cs="Times New Roman"/>
          <w:b/>
          <w:color w:val="000000"/>
          <w:sz w:val="28"/>
          <w:szCs w:val="28"/>
          <w:lang w:val="en-US"/>
        </w:rPr>
      </w:pPr>
      <w:r w:rsidRPr="00575B68">
        <w:rPr>
          <w:rFonts w:ascii="Times New Roman" w:eastAsia="Times New Roman" w:hAnsi="Times New Roman" w:cs="Times New Roman"/>
          <w:color w:val="000000"/>
          <w:sz w:val="28"/>
          <w:szCs w:val="28"/>
          <w:lang w:val="en-US"/>
        </w:rPr>
        <w:t xml:space="preserve">In February 2020, a record load of 3,481 MW was recorded for the operation of </w:t>
      </w:r>
      <w:proofErr w:type="gramStart"/>
      <w:r w:rsidRPr="00575B68">
        <w:rPr>
          <w:rFonts w:ascii="Times New Roman" w:eastAsia="Times New Roman" w:hAnsi="Times New Roman" w:cs="Times New Roman"/>
          <w:color w:val="000000"/>
          <w:sz w:val="28"/>
          <w:szCs w:val="28"/>
          <w:lang w:val="en-US"/>
        </w:rPr>
        <w:t>7</w:t>
      </w:r>
      <w:proofErr w:type="gramEnd"/>
      <w:r w:rsidRPr="00575B68">
        <w:rPr>
          <w:rFonts w:ascii="Times New Roman" w:eastAsia="Times New Roman" w:hAnsi="Times New Roman" w:cs="Times New Roman"/>
          <w:color w:val="000000"/>
          <w:sz w:val="28"/>
          <w:szCs w:val="28"/>
          <w:lang w:val="en-US"/>
        </w:rPr>
        <w:t xml:space="preserve"> power units. The last time such an indicator </w:t>
      </w:r>
      <w:proofErr w:type="gramStart"/>
      <w:r w:rsidRPr="00575B68">
        <w:rPr>
          <w:rFonts w:ascii="Times New Roman" w:eastAsia="Times New Roman" w:hAnsi="Times New Roman" w:cs="Times New Roman"/>
          <w:color w:val="000000"/>
          <w:sz w:val="28"/>
          <w:szCs w:val="28"/>
          <w:lang w:val="en-US"/>
        </w:rPr>
        <w:t>was recorded</w:t>
      </w:r>
      <w:proofErr w:type="gramEnd"/>
      <w:r w:rsidRPr="00575B68">
        <w:rPr>
          <w:rFonts w:ascii="Times New Roman" w:eastAsia="Times New Roman" w:hAnsi="Times New Roman" w:cs="Times New Roman"/>
          <w:color w:val="000000"/>
          <w:sz w:val="28"/>
          <w:szCs w:val="28"/>
          <w:lang w:val="en-US"/>
        </w:rPr>
        <w:t xml:space="preserve"> was in February 1986. Then the maximum mark reached 3095 MW, but when </w:t>
      </w:r>
      <w:proofErr w:type="gramStart"/>
      <w:r w:rsidRPr="00575B68">
        <w:rPr>
          <w:rFonts w:ascii="Times New Roman" w:eastAsia="Times New Roman" w:hAnsi="Times New Roman" w:cs="Times New Roman"/>
          <w:color w:val="000000"/>
          <w:sz w:val="28"/>
          <w:szCs w:val="28"/>
          <w:lang w:val="en-US"/>
        </w:rPr>
        <w:t>8</w:t>
      </w:r>
      <w:proofErr w:type="gramEnd"/>
      <w:r w:rsidRPr="00575B68">
        <w:rPr>
          <w:rFonts w:ascii="Times New Roman" w:eastAsia="Times New Roman" w:hAnsi="Times New Roman" w:cs="Times New Roman"/>
          <w:color w:val="000000"/>
          <w:sz w:val="28"/>
          <w:szCs w:val="28"/>
          <w:lang w:val="en-US"/>
        </w:rPr>
        <w:t xml:space="preserve"> power units were operating. </w:t>
      </w:r>
      <w:proofErr w:type="gramStart"/>
      <w:r w:rsidRPr="00575B68">
        <w:rPr>
          <w:rFonts w:ascii="Times New Roman" w:eastAsia="Times New Roman" w:hAnsi="Times New Roman" w:cs="Times New Roman"/>
          <w:color w:val="000000"/>
          <w:sz w:val="28"/>
          <w:szCs w:val="28"/>
          <w:lang w:val="en-US"/>
        </w:rPr>
        <w:t>At the moment</w:t>
      </w:r>
      <w:proofErr w:type="gramEnd"/>
      <w:r w:rsidRPr="00575B68">
        <w:rPr>
          <w:rFonts w:ascii="Times New Roman" w:eastAsia="Times New Roman" w:hAnsi="Times New Roman" w:cs="Times New Roman"/>
          <w:color w:val="000000"/>
          <w:sz w:val="28"/>
          <w:szCs w:val="28"/>
          <w:lang w:val="en-US"/>
        </w:rPr>
        <w:t xml:space="preserve"> the plant provides employment for more than 1400 people. Along with increasing production capacity, EGRES-1 takes an active part in the social life of the region by sponsoring social projects of </w:t>
      </w:r>
      <w:proofErr w:type="spellStart"/>
      <w:r w:rsidRPr="00575B68">
        <w:rPr>
          <w:rFonts w:ascii="Times New Roman" w:eastAsia="Times New Roman" w:hAnsi="Times New Roman" w:cs="Times New Roman"/>
          <w:color w:val="000000"/>
          <w:sz w:val="28"/>
          <w:szCs w:val="28"/>
          <w:lang w:val="en-US"/>
        </w:rPr>
        <w:t>Ekibastuz</w:t>
      </w:r>
      <w:proofErr w:type="spellEnd"/>
      <w:r w:rsidRPr="00575B68">
        <w:rPr>
          <w:rFonts w:ascii="Times New Roman" w:eastAsia="Times New Roman" w:hAnsi="Times New Roman" w:cs="Times New Roman"/>
          <w:color w:val="000000"/>
          <w:sz w:val="28"/>
          <w:szCs w:val="28"/>
          <w:lang w:val="en-US"/>
        </w:rPr>
        <w:t xml:space="preserve"> city, supporting charitable public</w:t>
      </w:r>
      <w:r w:rsidRPr="0068574B">
        <w:rPr>
          <w:rFonts w:ascii="Times New Roman" w:eastAsia="Times New Roman" w:hAnsi="Times New Roman" w:cs="Times New Roman"/>
          <w:b/>
          <w:color w:val="000000"/>
          <w:sz w:val="28"/>
          <w:szCs w:val="28"/>
          <w:lang w:val="en-US"/>
        </w:rPr>
        <w:t xml:space="preserve"> </w:t>
      </w:r>
      <w:r w:rsidRPr="00575B68">
        <w:rPr>
          <w:rFonts w:ascii="Times New Roman" w:eastAsia="Times New Roman" w:hAnsi="Times New Roman" w:cs="Times New Roman"/>
          <w:color w:val="000000"/>
          <w:sz w:val="28"/>
          <w:szCs w:val="28"/>
          <w:lang w:val="en-US"/>
        </w:rPr>
        <w:t>funds, cultural events.</w:t>
      </w:r>
    </w:p>
    <w:sectPr w:rsidR="0068574B" w:rsidRPr="001E184B"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39" w:rsidRDefault="00E20F39" w:rsidP="00AD7754">
      <w:pPr>
        <w:spacing w:after="0" w:line="240" w:lineRule="auto"/>
      </w:pPr>
      <w:r>
        <w:separator/>
      </w:r>
    </w:p>
  </w:endnote>
  <w:endnote w:type="continuationSeparator" w:id="0">
    <w:p w:rsidR="00E20F39" w:rsidRDefault="00E20F3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B02D8C" w:rsidRDefault="00B02D8C">
        <w:pPr>
          <w:pStyle w:val="a7"/>
          <w:jc w:val="right"/>
        </w:pPr>
        <w:r>
          <w:fldChar w:fldCharType="begin"/>
        </w:r>
        <w:r>
          <w:instrText>PAGE   \* MERGEFORMAT</w:instrText>
        </w:r>
        <w:r>
          <w:fldChar w:fldCharType="separate"/>
        </w:r>
        <w:r w:rsidR="00575B68">
          <w:rPr>
            <w:noProof/>
          </w:rPr>
          <w:t>37</w:t>
        </w:r>
        <w:r>
          <w:rPr>
            <w:noProof/>
          </w:rPr>
          <w:fldChar w:fldCharType="end"/>
        </w:r>
      </w:p>
    </w:sdtContent>
  </w:sdt>
  <w:p w:rsidR="00B02D8C" w:rsidRDefault="00B02D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39" w:rsidRDefault="00E20F39" w:rsidP="00AD7754">
      <w:pPr>
        <w:spacing w:after="0" w:line="240" w:lineRule="auto"/>
      </w:pPr>
      <w:r>
        <w:separator/>
      </w:r>
    </w:p>
  </w:footnote>
  <w:footnote w:type="continuationSeparator" w:id="0">
    <w:p w:rsidR="00E20F39" w:rsidRDefault="00E20F3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02D8C" w:rsidTr="009437D6">
      <w:tc>
        <w:tcPr>
          <w:tcW w:w="2235" w:type="dxa"/>
        </w:tcPr>
        <w:p w:rsidR="00B02D8C" w:rsidRDefault="00B02D8C"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02D8C" w:rsidRDefault="00B02D8C" w:rsidP="005F127E">
          <w:pPr>
            <w:jc w:val="right"/>
            <w:rPr>
              <w:rFonts w:ascii="Times New Roman" w:hAnsi="Times New Roman" w:cs="Times New Roman"/>
              <w:i/>
              <w:sz w:val="28"/>
            </w:rPr>
          </w:pPr>
        </w:p>
        <w:p w:rsidR="00B02D8C" w:rsidRPr="001E184B" w:rsidRDefault="00B02D8C"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B02D8C" w:rsidRPr="009437D6" w:rsidRDefault="00B02D8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5647-D586-4DA8-B808-E13C28E1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Pages>
  <Words>14130</Words>
  <Characters>80541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124</cp:revision>
  <cp:lastPrinted>2018-09-04T08:39:00Z</cp:lastPrinted>
  <dcterms:created xsi:type="dcterms:W3CDTF">2018-09-04T11:04:00Z</dcterms:created>
  <dcterms:modified xsi:type="dcterms:W3CDTF">2023-08-16T05:55:00Z</dcterms:modified>
</cp:coreProperties>
</file>