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583E36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08A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08AC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08AC">
        <w:rPr>
          <w:rFonts w:ascii="Times New Roman" w:hAnsi="Times New Roman" w:cs="Times New Roman"/>
          <w:b/>
          <w:sz w:val="28"/>
        </w:rPr>
        <w:t>АНАЛИЗ РЫНКА ЭЛЕКТРОЭНЕРГИИ КАЗАХСТАНА</w:t>
      </w:r>
    </w:p>
    <w:p w:rsidR="000C3143" w:rsidRPr="00E908AC" w:rsidRDefault="006A4A69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08AC">
        <w:rPr>
          <w:rFonts w:ascii="Times New Roman" w:hAnsi="Times New Roman" w:cs="Times New Roman"/>
          <w:b/>
          <w:sz w:val="28"/>
        </w:rPr>
        <w:t>ЯНВАРЬ</w:t>
      </w:r>
      <w:r w:rsidR="00CC4053" w:rsidRPr="00E908AC">
        <w:rPr>
          <w:rFonts w:ascii="Times New Roman" w:hAnsi="Times New Roman" w:cs="Times New Roman"/>
          <w:b/>
          <w:sz w:val="28"/>
        </w:rPr>
        <w:t>-</w:t>
      </w:r>
      <w:r w:rsidR="00600B80" w:rsidRPr="00E908AC">
        <w:rPr>
          <w:rFonts w:ascii="Times New Roman" w:hAnsi="Times New Roman" w:cs="Times New Roman"/>
          <w:b/>
          <w:sz w:val="28"/>
        </w:rPr>
        <w:t>МАРТ</w:t>
      </w:r>
      <w:r w:rsidRPr="00E908AC">
        <w:rPr>
          <w:rFonts w:ascii="Times New Roman" w:hAnsi="Times New Roman" w:cs="Times New Roman"/>
          <w:b/>
          <w:sz w:val="28"/>
        </w:rPr>
        <w:t xml:space="preserve"> </w:t>
      </w:r>
      <w:r w:rsidR="000C3143" w:rsidRPr="00E908AC">
        <w:rPr>
          <w:rFonts w:ascii="Times New Roman" w:hAnsi="Times New Roman" w:cs="Times New Roman"/>
          <w:b/>
          <w:sz w:val="28"/>
        </w:rPr>
        <w:t>201</w:t>
      </w:r>
      <w:r w:rsidRPr="00E908AC">
        <w:rPr>
          <w:rFonts w:ascii="Times New Roman" w:hAnsi="Times New Roman" w:cs="Times New Roman"/>
          <w:b/>
          <w:sz w:val="28"/>
        </w:rPr>
        <w:t>8</w:t>
      </w:r>
      <w:r w:rsidR="000C3143" w:rsidRPr="00E908AC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08AC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E908AC" w:rsidRDefault="00600B80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08AC">
        <w:rPr>
          <w:rFonts w:ascii="Times New Roman" w:hAnsi="Times New Roman" w:cs="Times New Roman"/>
          <w:b/>
          <w:sz w:val="28"/>
        </w:rPr>
        <w:t>Апрель</w:t>
      </w:r>
      <w:r w:rsidR="00C6011E" w:rsidRPr="00E908AC">
        <w:rPr>
          <w:rFonts w:ascii="Times New Roman" w:hAnsi="Times New Roman" w:cs="Times New Roman"/>
          <w:b/>
          <w:sz w:val="28"/>
        </w:rPr>
        <w:t>, 2018</w:t>
      </w:r>
      <w:r w:rsidR="000C3143" w:rsidRPr="00E908AC">
        <w:rPr>
          <w:rFonts w:ascii="Times New Roman" w:hAnsi="Times New Roman" w:cs="Times New Roman"/>
          <w:b/>
          <w:sz w:val="28"/>
        </w:rPr>
        <w:t>г.</w:t>
      </w:r>
    </w:p>
    <w:p w:rsidR="000C3143" w:rsidRPr="00E908AC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E908AC" w:rsidRDefault="00545712" w:rsidP="00BC7CB8">
          <w:pPr>
            <w:pStyle w:val="afb"/>
            <w:spacing w:before="0" w:line="240" w:lineRule="auto"/>
            <w:rPr>
              <w:rFonts w:ascii="Times New Roman" w:hAnsi="Times New Roman" w:cs="Times New Roman"/>
            </w:rPr>
          </w:pPr>
          <w:r w:rsidRPr="00E908AC">
            <w:rPr>
              <w:rFonts w:ascii="Times New Roman" w:hAnsi="Times New Roman" w:cs="Times New Roman"/>
            </w:rPr>
            <w:t>Оглавление</w:t>
          </w:r>
        </w:p>
        <w:p w:rsidR="00284A27" w:rsidRPr="00E908AC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E908AC">
            <w:fldChar w:fldCharType="begin"/>
          </w:r>
          <w:r w:rsidR="00545712" w:rsidRPr="00E908AC">
            <w:instrText xml:space="preserve"> TOC \o "1-3" \h \z \u </w:instrText>
          </w:r>
          <w:r w:rsidRPr="00E908AC">
            <w:fldChar w:fldCharType="separate"/>
          </w:r>
          <w:hyperlink w:anchor="_Toc510196461" w:history="1">
            <w:r w:rsidR="00284A27" w:rsidRPr="00E908AC">
              <w:rPr>
                <w:rStyle w:val="aa"/>
                <w:b/>
              </w:rPr>
              <w:t>РАЗДЕЛ I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_Toc510196461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3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62" w:history="1">
            <w:r w:rsidR="00284A27" w:rsidRPr="00E908AC">
              <w:rPr>
                <w:rStyle w:val="aa"/>
                <w:b/>
              </w:rPr>
              <w:t>1.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_Toc510196462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3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63" w:history="1">
            <w:r w:rsidR="00284A27" w:rsidRPr="00E908AC">
              <w:rPr>
                <w:rStyle w:val="aa"/>
                <w:i/>
              </w:rPr>
              <w:t>Производство электроэнергии по областям РК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_Toc510196463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3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64" w:history="1">
            <w:r w:rsidR="00284A27" w:rsidRPr="00E908AC">
              <w:rPr>
                <w:rStyle w:val="aa"/>
                <w:i/>
              </w:rPr>
              <w:t>Производство электроэнергии связанной генерацией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_Toc510196464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4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65" w:history="1">
            <w:r w:rsidR="00284A27" w:rsidRPr="00E908AC">
              <w:rPr>
                <w:rStyle w:val="aa"/>
                <w:i/>
              </w:rPr>
              <w:t>Поставка собственным/сторонним потребителям связанной генерации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_Toc510196465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6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66" w:history="1">
            <w:r w:rsidR="00284A27" w:rsidRPr="00E908AC">
              <w:rPr>
                <w:rStyle w:val="aa"/>
                <w:b/>
              </w:rPr>
              <w:t>2.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Потребление электрической энергии в ЕЭС Казахстана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_Toc510196466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9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67" w:history="1">
            <w:r w:rsidR="00284A27" w:rsidRPr="00E908AC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_Toc510196467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9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68" w:history="1">
            <w:r w:rsidR="00284A27" w:rsidRPr="00E908AC">
              <w:rPr>
                <w:rStyle w:val="aa"/>
                <w:i/>
              </w:rPr>
              <w:t>Итоги работы промышленности за 2 месяца 2018 года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_Toc510196468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10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69" w:history="1">
            <w:r w:rsidR="00284A27" w:rsidRPr="00E908AC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_Toc510196469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11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70" w:history="1">
            <w:r w:rsidR="00284A27" w:rsidRPr="00E908AC">
              <w:rPr>
                <w:rStyle w:val="aa"/>
                <w:i/>
              </w:rPr>
              <w:t>Электропотребление потребителями связанной генерации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_Toc510196470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12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71" w:history="1">
            <w:r w:rsidR="00284A27" w:rsidRPr="00E908AC">
              <w:rPr>
                <w:rStyle w:val="aa"/>
                <w:b/>
              </w:rPr>
              <w:t>3.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Уголь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_Toc510196471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13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72" w:history="1">
            <w:r w:rsidR="00284A27" w:rsidRPr="00E908AC">
              <w:rPr>
                <w:rStyle w:val="aa"/>
                <w:i/>
              </w:rPr>
              <w:t>Добыча энергетического угля в Казахстане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_Toc510196472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13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73" w:history="1">
            <w:r w:rsidR="00284A27" w:rsidRPr="00E908AC">
              <w:rPr>
                <w:rStyle w:val="aa"/>
                <w:i/>
              </w:rPr>
              <w:t>Добыча угля АО «Самрук-Энерго»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_Toc510196473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13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74" w:history="1">
            <w:r w:rsidR="00284A27" w:rsidRPr="00E908AC">
              <w:rPr>
                <w:rStyle w:val="aa"/>
                <w:i/>
              </w:rPr>
              <w:t>Реализация угля АО «Самрук-Энерго»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_Toc510196474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13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75" w:history="1">
            <w:r w:rsidR="00284A27" w:rsidRPr="00E908AC">
              <w:rPr>
                <w:rStyle w:val="aa"/>
                <w:b/>
              </w:rPr>
              <w:t>4.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Возобновляемые источники энергии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_Toc510196475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14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76" w:history="1">
            <w:r w:rsidR="00284A27" w:rsidRPr="00E908AC">
              <w:rPr>
                <w:rStyle w:val="aa"/>
                <w:b/>
              </w:rPr>
              <w:t>5.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Централизованные торги электроэнергией АО «КОРЭМ»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_Toc510196476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16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77" w:history="1">
            <w:r w:rsidR="00284A27" w:rsidRPr="00E908AC">
              <w:rPr>
                <w:rStyle w:val="aa"/>
                <w:i/>
              </w:rPr>
              <w:t>Общие итоги торгов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_Toc510196477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16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78" w:history="1">
            <w:r w:rsidR="00284A27" w:rsidRPr="00E908AC">
              <w:rPr>
                <w:rStyle w:val="aa"/>
                <w:i/>
              </w:rPr>
              <w:t>Итоги спот-торгов в режиме «за день вперед»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_Toc510196478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17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79" w:history="1">
            <w:r w:rsidR="00284A27" w:rsidRPr="00E908AC">
              <w:rPr>
                <w:rStyle w:val="aa"/>
                <w:i/>
              </w:rPr>
              <w:t>Итоги спот-торгов «в течение операционных суток»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_Toc510196479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17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80" w:history="1">
            <w:r w:rsidR="00284A27" w:rsidRPr="00E908AC">
              <w:rPr>
                <w:rStyle w:val="aa"/>
                <w:i/>
              </w:rPr>
              <w:t>Итоги торгов на средне- и долгосрочный период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_Toc510196480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17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81" w:history="1">
            <w:r w:rsidR="00284A27" w:rsidRPr="00E908AC">
              <w:rPr>
                <w:rStyle w:val="aa"/>
                <w:b/>
              </w:rPr>
              <w:t>6.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Экспорт-импорт электрической энергии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_Toc510196481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19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82" w:history="1">
            <w:r w:rsidR="00284A27" w:rsidRPr="00E908AC">
              <w:rPr>
                <w:rStyle w:val="aa"/>
                <w:b/>
              </w:rPr>
              <w:t>РАЗДЕЛ II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_Toc510196482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20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83" w:history="1">
            <w:r w:rsidR="00284A27" w:rsidRPr="00E908AC">
              <w:rPr>
                <w:rStyle w:val="aa"/>
                <w:b/>
              </w:rPr>
              <w:t>7.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Обзор законодательства РК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_Toc510196483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20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84" w:history="1">
            <w:r w:rsidR="00284A27" w:rsidRPr="00E908AC">
              <w:rPr>
                <w:rStyle w:val="aa"/>
                <w:b/>
              </w:rPr>
              <w:t>8.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_Toc510196484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21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85" w:history="1">
            <w:r w:rsidR="00284A27" w:rsidRPr="00E908AC">
              <w:rPr>
                <w:rStyle w:val="aa"/>
                <w:b/>
              </w:rPr>
              <w:t>9.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_Toc510196485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23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86" w:history="1">
            <w:r w:rsidR="00284A27" w:rsidRPr="00E908AC">
              <w:rPr>
                <w:rStyle w:val="aa"/>
                <w:b/>
              </w:rPr>
              <w:t>10.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Статус реализации проекта CASA-1000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_Toc510196486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25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87" w:history="1">
            <w:r w:rsidR="00284A27" w:rsidRPr="00E908AC">
              <w:rPr>
                <w:rStyle w:val="aa"/>
                <w:b/>
              </w:rPr>
              <w:t>11.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Новости в сфере электроэнергетики РК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_Toc510196487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27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284A27" w:rsidRPr="00E908AC" w:rsidRDefault="004C14A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10196488" w:history="1">
            <w:r w:rsidR="00284A27" w:rsidRPr="00E908AC">
              <w:rPr>
                <w:rStyle w:val="aa"/>
                <w:b/>
              </w:rPr>
              <w:t>12.</w:t>
            </w:r>
            <w:r w:rsidR="00284A27" w:rsidRPr="00E90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284A27" w:rsidRPr="00E908AC">
              <w:rPr>
                <w:rStyle w:val="aa"/>
                <w:b/>
              </w:rPr>
              <w:t>Обзор СМИ в странах СНГ</w:t>
            </w:r>
            <w:r w:rsidR="00284A27" w:rsidRPr="00E908AC">
              <w:rPr>
                <w:webHidden/>
              </w:rPr>
              <w:tab/>
            </w:r>
            <w:r w:rsidR="00284A27" w:rsidRPr="00E908AC">
              <w:rPr>
                <w:webHidden/>
              </w:rPr>
              <w:fldChar w:fldCharType="begin"/>
            </w:r>
            <w:r w:rsidR="00284A27" w:rsidRPr="00E908AC">
              <w:rPr>
                <w:webHidden/>
              </w:rPr>
              <w:instrText xml:space="preserve"> PAGEREF _Toc510196488 \h </w:instrText>
            </w:r>
            <w:r w:rsidR="00284A27" w:rsidRPr="00E908AC">
              <w:rPr>
                <w:webHidden/>
              </w:rPr>
            </w:r>
            <w:r w:rsidR="00284A27" w:rsidRPr="00E908AC">
              <w:rPr>
                <w:webHidden/>
              </w:rPr>
              <w:fldChar w:fldCharType="separate"/>
            </w:r>
            <w:r w:rsidR="00C724F9">
              <w:rPr>
                <w:webHidden/>
              </w:rPr>
              <w:t>28</w:t>
            </w:r>
            <w:r w:rsidR="00284A27" w:rsidRPr="00E908AC">
              <w:rPr>
                <w:webHidden/>
              </w:rPr>
              <w:fldChar w:fldCharType="end"/>
            </w:r>
          </w:hyperlink>
        </w:p>
        <w:p w:rsidR="00545712" w:rsidRPr="00E908AC" w:rsidRDefault="00562751" w:rsidP="00BC7CB8">
          <w:pPr>
            <w:spacing w:after="0" w:line="240" w:lineRule="auto"/>
            <w:rPr>
              <w:rFonts w:ascii="Times New Roman" w:hAnsi="Times New Roman" w:cs="Times New Roman"/>
            </w:rPr>
          </w:pPr>
          <w:r w:rsidRPr="00E908A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E908AC" w:rsidRDefault="00995E50" w:rsidP="00BC7CB8">
      <w:pPr>
        <w:pStyle w:val="11"/>
        <w:spacing w:before="0"/>
        <w:rPr>
          <w:lang w:val="en-US"/>
        </w:rPr>
      </w:pPr>
    </w:p>
    <w:p w:rsidR="001D295E" w:rsidRPr="00E908AC" w:rsidRDefault="001D295E" w:rsidP="001D295E">
      <w:pPr>
        <w:rPr>
          <w:lang w:val="en-US"/>
        </w:rPr>
      </w:pPr>
    </w:p>
    <w:p w:rsidR="00F47C61" w:rsidRPr="00E908AC" w:rsidRDefault="00F47C61" w:rsidP="001D295E">
      <w:pPr>
        <w:rPr>
          <w:lang w:val="en-US"/>
        </w:rPr>
      </w:pPr>
    </w:p>
    <w:p w:rsidR="00F47C61" w:rsidRPr="00E908AC" w:rsidRDefault="00F47C61" w:rsidP="001D295E">
      <w:pPr>
        <w:rPr>
          <w:lang w:val="en-US"/>
        </w:rPr>
      </w:pPr>
    </w:p>
    <w:p w:rsidR="00633669" w:rsidRPr="00E908AC" w:rsidRDefault="00633669" w:rsidP="001D295E">
      <w:pPr>
        <w:rPr>
          <w:lang w:val="en-US"/>
        </w:rPr>
      </w:pPr>
    </w:p>
    <w:p w:rsidR="00443749" w:rsidRPr="00E908AC" w:rsidRDefault="00B94F51" w:rsidP="00BC7CB8">
      <w:pPr>
        <w:pStyle w:val="1"/>
        <w:spacing w:before="0" w:line="240" w:lineRule="auto"/>
        <w:rPr>
          <w:rFonts w:ascii="Times New Roman" w:hAnsi="Times New Roman" w:cs="Times New Roman"/>
          <w:b/>
        </w:rPr>
      </w:pPr>
      <w:bookmarkStart w:id="0" w:name="_Toc510196461"/>
      <w:r w:rsidRPr="00E908AC">
        <w:rPr>
          <w:rFonts w:ascii="Times New Roman" w:hAnsi="Times New Roman" w:cs="Times New Roman"/>
          <w:b/>
        </w:rPr>
        <w:lastRenderedPageBreak/>
        <w:t xml:space="preserve">РАЗДЕЛ </w:t>
      </w:r>
      <w:r w:rsidR="00443749" w:rsidRPr="00E908AC">
        <w:rPr>
          <w:rFonts w:ascii="Times New Roman" w:hAnsi="Times New Roman" w:cs="Times New Roman"/>
          <w:b/>
        </w:rPr>
        <w:t>I</w:t>
      </w:r>
      <w:bookmarkEnd w:id="0"/>
    </w:p>
    <w:p w:rsidR="00682876" w:rsidRPr="00E908AC" w:rsidRDefault="00541D3A" w:rsidP="00F3122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" w:name="_Toc510196462"/>
      <w:r w:rsidRPr="00E908AC">
        <w:rPr>
          <w:rFonts w:ascii="Times New Roman" w:hAnsi="Times New Roman" w:cs="Times New Roman"/>
          <w:b/>
        </w:rPr>
        <w:t>Производство электрической энергии в ЕЭС Казахстана</w:t>
      </w:r>
      <w:bookmarkEnd w:id="1"/>
    </w:p>
    <w:p w:rsidR="00F31222" w:rsidRPr="00E908AC" w:rsidRDefault="00F31222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BE2DD3" w:rsidRPr="00E908AC" w:rsidRDefault="00312A1E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По данным Системного оператора э</w:t>
      </w:r>
      <w:r w:rsidR="00BE2DD3" w:rsidRPr="00E908AC">
        <w:rPr>
          <w:rFonts w:ascii="Times New Roman" w:hAnsi="Times New Roman" w:cs="Times New Roman"/>
          <w:sz w:val="28"/>
        </w:rPr>
        <w:t xml:space="preserve">лектростанциями РК </w:t>
      </w:r>
      <w:r w:rsidR="006423D3" w:rsidRPr="00E908AC">
        <w:rPr>
          <w:rFonts w:ascii="Times New Roman" w:hAnsi="Times New Roman" w:cs="Times New Roman"/>
          <w:sz w:val="28"/>
        </w:rPr>
        <w:t>в</w:t>
      </w:r>
      <w:r w:rsidR="00BE2DD3" w:rsidRPr="00E908AC">
        <w:rPr>
          <w:rFonts w:ascii="Times New Roman" w:hAnsi="Times New Roman" w:cs="Times New Roman"/>
          <w:sz w:val="28"/>
        </w:rPr>
        <w:t xml:space="preserve"> </w:t>
      </w:r>
      <w:r w:rsidR="00AD38CB" w:rsidRPr="00E908AC">
        <w:rPr>
          <w:rFonts w:ascii="Times New Roman" w:hAnsi="Times New Roman" w:cs="Times New Roman"/>
          <w:sz w:val="28"/>
        </w:rPr>
        <w:t>январе</w:t>
      </w:r>
      <w:r w:rsidR="00CC4053" w:rsidRPr="00E908AC">
        <w:rPr>
          <w:rFonts w:ascii="Times New Roman" w:hAnsi="Times New Roman" w:cs="Times New Roman"/>
          <w:sz w:val="28"/>
        </w:rPr>
        <w:t>-</w:t>
      </w:r>
      <w:r w:rsidR="00600B80" w:rsidRPr="00E908AC">
        <w:rPr>
          <w:rFonts w:ascii="Times New Roman" w:hAnsi="Times New Roman" w:cs="Times New Roman"/>
          <w:sz w:val="28"/>
        </w:rPr>
        <w:t>марте</w:t>
      </w:r>
      <w:r w:rsidR="00AD38CB" w:rsidRPr="00E908AC">
        <w:rPr>
          <w:rFonts w:ascii="Times New Roman" w:hAnsi="Times New Roman" w:cs="Times New Roman"/>
          <w:sz w:val="28"/>
        </w:rPr>
        <w:t xml:space="preserve"> </w:t>
      </w:r>
      <w:r w:rsidR="00BE2DD3" w:rsidRPr="00E908AC">
        <w:rPr>
          <w:rFonts w:ascii="Times New Roman" w:hAnsi="Times New Roman" w:cs="Times New Roman"/>
          <w:sz w:val="28"/>
        </w:rPr>
        <w:t>201</w:t>
      </w:r>
      <w:r w:rsidR="00AD38CB" w:rsidRPr="00E908AC">
        <w:rPr>
          <w:rFonts w:ascii="Times New Roman" w:hAnsi="Times New Roman" w:cs="Times New Roman"/>
          <w:sz w:val="28"/>
        </w:rPr>
        <w:t>8</w:t>
      </w:r>
      <w:r w:rsidR="00BE2DD3" w:rsidRPr="00E908AC">
        <w:rPr>
          <w:rFonts w:ascii="Times New Roman" w:hAnsi="Times New Roman" w:cs="Times New Roman"/>
          <w:sz w:val="28"/>
        </w:rPr>
        <w:t xml:space="preserve"> год</w:t>
      </w:r>
      <w:r w:rsidR="00AD38CB" w:rsidRPr="00E908AC">
        <w:rPr>
          <w:rFonts w:ascii="Times New Roman" w:hAnsi="Times New Roman" w:cs="Times New Roman"/>
          <w:sz w:val="28"/>
        </w:rPr>
        <w:t>а</w:t>
      </w:r>
      <w:r w:rsidR="00BE2DD3" w:rsidRPr="00E908AC">
        <w:rPr>
          <w:rFonts w:ascii="Times New Roman" w:hAnsi="Times New Roman" w:cs="Times New Roman"/>
          <w:sz w:val="28"/>
        </w:rPr>
        <w:t xml:space="preserve"> было выработано </w:t>
      </w:r>
      <w:r w:rsidR="00600B80" w:rsidRPr="00E908AC">
        <w:rPr>
          <w:rFonts w:ascii="Times New Roman" w:hAnsi="Times New Roman" w:cs="Times New Roman"/>
          <w:sz w:val="28"/>
        </w:rPr>
        <w:t>29</w:t>
      </w:r>
      <w:r w:rsidR="006423D3" w:rsidRPr="00E908AC">
        <w:rPr>
          <w:rFonts w:ascii="Times New Roman" w:hAnsi="Times New Roman" w:cs="Times New Roman"/>
          <w:sz w:val="28"/>
        </w:rPr>
        <w:t> </w:t>
      </w:r>
      <w:r w:rsidR="00600B80" w:rsidRPr="00E908AC">
        <w:rPr>
          <w:rFonts w:ascii="Times New Roman" w:hAnsi="Times New Roman" w:cs="Times New Roman"/>
          <w:sz w:val="28"/>
        </w:rPr>
        <w:t>339</w:t>
      </w:r>
      <w:r w:rsidR="006423D3" w:rsidRPr="00E908AC">
        <w:rPr>
          <w:rFonts w:ascii="Times New Roman" w:hAnsi="Times New Roman" w:cs="Times New Roman"/>
          <w:sz w:val="28"/>
        </w:rPr>
        <w:t>,</w:t>
      </w:r>
      <w:r w:rsidR="00600B80" w:rsidRPr="00E908AC">
        <w:rPr>
          <w:rFonts w:ascii="Times New Roman" w:hAnsi="Times New Roman" w:cs="Times New Roman"/>
          <w:sz w:val="28"/>
        </w:rPr>
        <w:t>2</w:t>
      </w:r>
      <w:r w:rsidR="006423D3" w:rsidRPr="00E908AC">
        <w:rPr>
          <w:rFonts w:ascii="Times New Roman" w:hAnsi="Times New Roman" w:cs="Times New Roman"/>
          <w:b/>
          <w:sz w:val="28"/>
        </w:rPr>
        <w:t xml:space="preserve"> </w:t>
      </w:r>
      <w:r w:rsidR="00BE2DD3" w:rsidRPr="00E908AC">
        <w:rPr>
          <w:rFonts w:ascii="Times New Roman" w:hAnsi="Times New Roman" w:cs="Times New Roman"/>
          <w:sz w:val="28"/>
        </w:rPr>
        <w:t>мл</w:t>
      </w:r>
      <w:r w:rsidR="006808D0" w:rsidRPr="00E908AC">
        <w:rPr>
          <w:rFonts w:ascii="Times New Roman" w:hAnsi="Times New Roman" w:cs="Times New Roman"/>
          <w:sz w:val="28"/>
        </w:rPr>
        <w:t>н</w:t>
      </w:r>
      <w:r w:rsidR="00BE2DD3" w:rsidRPr="00E908AC">
        <w:rPr>
          <w:rFonts w:ascii="Times New Roman" w:hAnsi="Times New Roman" w:cs="Times New Roman"/>
          <w:sz w:val="28"/>
        </w:rPr>
        <w:t xml:space="preserve">. кВтч электроэнергии, что на </w:t>
      </w:r>
      <w:r w:rsidR="00600B80" w:rsidRPr="00E908AC">
        <w:rPr>
          <w:rFonts w:ascii="Times New Roman" w:hAnsi="Times New Roman" w:cs="Times New Roman"/>
          <w:sz w:val="28"/>
        </w:rPr>
        <w:t>8,32</w:t>
      </w:r>
      <w:r w:rsidR="00BE2DD3" w:rsidRPr="00E908AC">
        <w:rPr>
          <w:rFonts w:ascii="Times New Roman" w:hAnsi="Times New Roman" w:cs="Times New Roman"/>
          <w:sz w:val="28"/>
        </w:rPr>
        <w:t>% больше аналогичного периода 201</w:t>
      </w:r>
      <w:r w:rsidR="00AD38CB" w:rsidRPr="00E908AC">
        <w:rPr>
          <w:rFonts w:ascii="Times New Roman" w:hAnsi="Times New Roman" w:cs="Times New Roman"/>
          <w:sz w:val="28"/>
        </w:rPr>
        <w:t>7</w:t>
      </w:r>
      <w:r w:rsidR="00BE2DD3" w:rsidRPr="00E908AC">
        <w:rPr>
          <w:rFonts w:ascii="Times New Roman" w:hAnsi="Times New Roman" w:cs="Times New Roman"/>
          <w:sz w:val="28"/>
        </w:rPr>
        <w:t xml:space="preserve"> года. </w:t>
      </w:r>
      <w:r w:rsidR="0053588D" w:rsidRPr="00E908AC">
        <w:rPr>
          <w:rFonts w:ascii="Times New Roman" w:hAnsi="Times New Roman" w:cs="Times New Roman"/>
          <w:sz w:val="28"/>
        </w:rPr>
        <w:t>Р</w:t>
      </w:r>
      <w:r w:rsidR="00BE2DD3" w:rsidRPr="00E908AC">
        <w:rPr>
          <w:rFonts w:ascii="Times New Roman" w:hAnsi="Times New Roman" w:cs="Times New Roman"/>
          <w:sz w:val="28"/>
        </w:rPr>
        <w:t xml:space="preserve">ост выработки </w:t>
      </w:r>
      <w:r w:rsidR="00AD38CB" w:rsidRPr="00E908AC">
        <w:rPr>
          <w:rFonts w:ascii="Times New Roman" w:hAnsi="Times New Roman" w:cs="Times New Roman"/>
          <w:sz w:val="28"/>
        </w:rPr>
        <w:t>наблюдался во</w:t>
      </w:r>
      <w:r w:rsidR="00BE2DD3" w:rsidRPr="00E908AC">
        <w:rPr>
          <w:rFonts w:ascii="Times New Roman" w:hAnsi="Times New Roman" w:cs="Times New Roman"/>
          <w:sz w:val="28"/>
        </w:rPr>
        <w:t xml:space="preserve"> </w:t>
      </w:r>
      <w:r w:rsidR="00AD38CB" w:rsidRPr="00E908AC">
        <w:rPr>
          <w:rFonts w:ascii="Times New Roman" w:hAnsi="Times New Roman" w:cs="Times New Roman"/>
          <w:sz w:val="28"/>
        </w:rPr>
        <w:t xml:space="preserve">всех зонах ЕЭС Казахстана: </w:t>
      </w:r>
      <w:r w:rsidR="00BE2DD3" w:rsidRPr="00E908AC">
        <w:rPr>
          <w:rFonts w:ascii="Times New Roman" w:hAnsi="Times New Roman" w:cs="Times New Roman"/>
          <w:sz w:val="28"/>
        </w:rPr>
        <w:t>Северной</w:t>
      </w:r>
      <w:r w:rsidR="00AD38CB" w:rsidRPr="00E908AC">
        <w:rPr>
          <w:rFonts w:ascii="Times New Roman" w:hAnsi="Times New Roman" w:cs="Times New Roman"/>
          <w:sz w:val="28"/>
        </w:rPr>
        <w:t>, Южной и</w:t>
      </w:r>
      <w:r w:rsidR="00BE2DD3" w:rsidRPr="00E908AC">
        <w:rPr>
          <w:rFonts w:ascii="Times New Roman" w:hAnsi="Times New Roman" w:cs="Times New Roman"/>
          <w:sz w:val="28"/>
        </w:rPr>
        <w:t xml:space="preserve"> Западной.</w:t>
      </w:r>
    </w:p>
    <w:p w:rsidR="001447DB" w:rsidRPr="00E908AC" w:rsidRDefault="001447DB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908AC">
        <w:rPr>
          <w:rFonts w:ascii="Times New Roman" w:hAnsi="Times New Roman" w:cs="Times New Roman"/>
          <w:i/>
          <w:sz w:val="24"/>
        </w:rPr>
        <w:t>мл</w:t>
      </w:r>
      <w:r w:rsidR="00582144" w:rsidRPr="00E908AC">
        <w:rPr>
          <w:rFonts w:ascii="Times New Roman" w:hAnsi="Times New Roman" w:cs="Times New Roman"/>
          <w:i/>
          <w:sz w:val="24"/>
        </w:rPr>
        <w:t>н</w:t>
      </w:r>
      <w:r w:rsidRPr="00E908AC">
        <w:rPr>
          <w:rFonts w:ascii="Times New Roman" w:hAnsi="Times New Roman" w:cs="Times New Roman"/>
          <w:i/>
          <w:sz w:val="24"/>
        </w:rPr>
        <w:t>. кВтч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4A417C" w:rsidRPr="00E908AC" w:rsidTr="00CC4053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E908AC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E908AC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Тип генерации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4A417C" w:rsidRPr="00E908AC" w:rsidRDefault="00D479CD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B9424F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 w:rsidR="00CC4053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82C14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4A417C" w:rsidRPr="00E908AC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93F44" w:rsidRPr="00E908AC" w:rsidTr="00CC4053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93F44" w:rsidRPr="00E908AC" w:rsidRDefault="00EA14EF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E93F44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93F44" w:rsidRPr="00E908AC" w:rsidRDefault="00EA14EF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E93F44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E93F44" w:rsidRPr="00E908AC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55" w:type="dxa"/>
            <w:shd w:val="clear" w:color="auto" w:fill="17365D" w:themeFill="text2" w:themeFillShade="BF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27085,5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29339,2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8,32%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ТЭС</w:t>
            </w:r>
          </w:p>
        </w:tc>
        <w:tc>
          <w:tcPr>
            <w:tcW w:w="1955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22389,6</w:t>
            </w:r>
          </w:p>
        </w:tc>
        <w:tc>
          <w:tcPr>
            <w:tcW w:w="1958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24746,7</w:t>
            </w:r>
          </w:p>
        </w:tc>
        <w:tc>
          <w:tcPr>
            <w:tcW w:w="1958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10,53%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2234,3</w:t>
            </w:r>
          </w:p>
        </w:tc>
        <w:tc>
          <w:tcPr>
            <w:tcW w:w="1958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2449,8</w:t>
            </w:r>
          </w:p>
        </w:tc>
        <w:tc>
          <w:tcPr>
            <w:tcW w:w="1958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9,65%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ГЭС</w:t>
            </w:r>
          </w:p>
        </w:tc>
        <w:tc>
          <w:tcPr>
            <w:tcW w:w="1955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2359,7</w:t>
            </w:r>
          </w:p>
        </w:tc>
        <w:tc>
          <w:tcPr>
            <w:tcW w:w="1958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2028,9</w:t>
            </w:r>
          </w:p>
        </w:tc>
        <w:tc>
          <w:tcPr>
            <w:tcW w:w="1958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-14,02%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ВЭС</w:t>
            </w:r>
          </w:p>
        </w:tc>
        <w:tc>
          <w:tcPr>
            <w:tcW w:w="1955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86,6</w:t>
            </w:r>
          </w:p>
        </w:tc>
        <w:tc>
          <w:tcPr>
            <w:tcW w:w="1958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97,1</w:t>
            </w:r>
          </w:p>
        </w:tc>
        <w:tc>
          <w:tcPr>
            <w:tcW w:w="1958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12,08%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СЭС</w:t>
            </w:r>
          </w:p>
        </w:tc>
        <w:tc>
          <w:tcPr>
            <w:tcW w:w="1955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15,3</w:t>
            </w:r>
          </w:p>
        </w:tc>
        <w:tc>
          <w:tcPr>
            <w:tcW w:w="1958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16,7</w:t>
            </w:r>
          </w:p>
        </w:tc>
        <w:tc>
          <w:tcPr>
            <w:tcW w:w="1958" w:type="dxa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9,01%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20741,5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22506,8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8,51%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18272,3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20301,2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11,10%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852,1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821,0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-3,65%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1564,1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1340,6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-14,29%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ВЭС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53,0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-17,05%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Южная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3091,3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3306,3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6,96%</w:t>
            </w:r>
          </w:p>
        </w:tc>
      </w:tr>
      <w:tr w:rsidR="00600B80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2205,3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2489,8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12,90%</w:t>
            </w:r>
          </w:p>
        </w:tc>
      </w:tr>
      <w:tr w:rsidR="00600B80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41,5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58,4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40,82%</w:t>
            </w:r>
          </w:p>
        </w:tc>
      </w:tr>
      <w:tr w:rsidR="00600B80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795,6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688,3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-13,49%</w:t>
            </w:r>
          </w:p>
        </w:tc>
      </w:tr>
      <w:tr w:rsidR="00600B80" w:rsidRPr="00E908AC" w:rsidTr="00CC4053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ВЭС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33,6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53,1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58,04%</w:t>
            </w:r>
          </w:p>
        </w:tc>
      </w:tr>
      <w:tr w:rsidR="00600B80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СЭС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15,3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16,7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9,01%</w:t>
            </w:r>
          </w:p>
        </w:tc>
      </w:tr>
      <w:tr w:rsidR="00600B80" w:rsidRPr="00E908AC" w:rsidTr="00CC4053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3252,7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3526,1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8,41%</w:t>
            </w:r>
          </w:p>
        </w:tc>
      </w:tr>
      <w:tr w:rsidR="00600B80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1912,0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1955,7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2,29%</w:t>
            </w:r>
          </w:p>
        </w:tc>
      </w:tr>
      <w:tr w:rsidR="00600B80" w:rsidRPr="00E908AC" w:rsidTr="00CC4053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600B80" w:rsidRPr="00E908AC" w:rsidRDefault="00600B80" w:rsidP="00600B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1340,7</w:t>
            </w:r>
          </w:p>
        </w:tc>
        <w:tc>
          <w:tcPr>
            <w:tcW w:w="1958" w:type="dxa"/>
            <w:shd w:val="clear" w:color="auto" w:fill="FFFFFF" w:themeFill="background1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1570,4</w:t>
            </w:r>
          </w:p>
        </w:tc>
        <w:tc>
          <w:tcPr>
            <w:tcW w:w="1958" w:type="dxa"/>
          </w:tcPr>
          <w:p w:rsidR="00600B80" w:rsidRPr="00E908AC" w:rsidRDefault="00600B80" w:rsidP="00600B8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/>
                <w:sz w:val="24"/>
                <w:szCs w:val="24"/>
              </w:rPr>
              <w:t>17,13%</w:t>
            </w:r>
          </w:p>
        </w:tc>
      </w:tr>
    </w:tbl>
    <w:p w:rsidR="00682876" w:rsidRPr="00E908AC" w:rsidRDefault="00682876" w:rsidP="00D72919">
      <w:pPr>
        <w:pStyle w:val="1"/>
        <w:spacing w:after="24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10196463"/>
      <w:r w:rsidRPr="00E908AC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E908AC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3B36BC" w:rsidRPr="00E908AC" w:rsidRDefault="00EC511C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В</w:t>
      </w:r>
      <w:r w:rsidR="00147887" w:rsidRPr="00E908AC">
        <w:rPr>
          <w:rFonts w:ascii="Times New Roman" w:hAnsi="Times New Roman" w:cs="Times New Roman"/>
          <w:sz w:val="28"/>
        </w:rPr>
        <w:t xml:space="preserve"> </w:t>
      </w:r>
      <w:r w:rsidR="00AD38CB" w:rsidRPr="00E908AC">
        <w:rPr>
          <w:rFonts w:ascii="Times New Roman" w:hAnsi="Times New Roman" w:cs="Times New Roman"/>
          <w:sz w:val="28"/>
        </w:rPr>
        <w:t>январе</w:t>
      </w:r>
      <w:r w:rsidR="00CC4053" w:rsidRPr="00E908AC">
        <w:rPr>
          <w:rFonts w:ascii="Times New Roman" w:hAnsi="Times New Roman" w:cs="Times New Roman"/>
          <w:sz w:val="28"/>
        </w:rPr>
        <w:t>-</w:t>
      </w:r>
      <w:r w:rsidR="00282C14" w:rsidRPr="00E908AC">
        <w:rPr>
          <w:rFonts w:ascii="Times New Roman" w:hAnsi="Times New Roman" w:cs="Times New Roman"/>
          <w:sz w:val="28"/>
        </w:rPr>
        <w:t>марте</w:t>
      </w:r>
      <w:r w:rsidR="00AD38CB" w:rsidRPr="00E908AC">
        <w:rPr>
          <w:rFonts w:ascii="Times New Roman" w:hAnsi="Times New Roman" w:cs="Times New Roman"/>
          <w:sz w:val="28"/>
        </w:rPr>
        <w:t xml:space="preserve"> 2018</w:t>
      </w:r>
      <w:r w:rsidR="00147887" w:rsidRPr="00E908AC">
        <w:rPr>
          <w:rFonts w:ascii="Times New Roman" w:hAnsi="Times New Roman" w:cs="Times New Roman"/>
          <w:sz w:val="28"/>
        </w:rPr>
        <w:t xml:space="preserve"> год</w:t>
      </w:r>
      <w:r w:rsidR="00AD38CB" w:rsidRPr="00E908AC">
        <w:rPr>
          <w:rFonts w:ascii="Times New Roman" w:hAnsi="Times New Roman" w:cs="Times New Roman"/>
          <w:sz w:val="28"/>
        </w:rPr>
        <w:t>а</w:t>
      </w:r>
      <w:r w:rsidR="00147887" w:rsidRPr="00E908AC">
        <w:rPr>
          <w:rFonts w:ascii="Times New Roman" w:hAnsi="Times New Roman" w:cs="Times New Roman"/>
          <w:sz w:val="28"/>
        </w:rPr>
        <w:t xml:space="preserve"> </w:t>
      </w:r>
      <w:r w:rsidR="00AD38CB" w:rsidRPr="00E908AC">
        <w:rPr>
          <w:rFonts w:ascii="Times New Roman" w:hAnsi="Times New Roman" w:cs="Times New Roman"/>
          <w:sz w:val="28"/>
        </w:rPr>
        <w:t xml:space="preserve">по сравнению с аналогичным периодом 2017 года </w:t>
      </w:r>
      <w:r w:rsidR="00147887" w:rsidRPr="00E908AC">
        <w:rPr>
          <w:rFonts w:ascii="Times New Roman" w:hAnsi="Times New Roman" w:cs="Times New Roman"/>
          <w:sz w:val="28"/>
        </w:rPr>
        <w:t xml:space="preserve">производство электроэнергии </w:t>
      </w:r>
      <w:r w:rsidR="008373DC" w:rsidRPr="00E908AC">
        <w:rPr>
          <w:rFonts w:ascii="Times New Roman" w:hAnsi="Times New Roman" w:cs="Times New Roman"/>
          <w:sz w:val="28"/>
        </w:rPr>
        <w:t xml:space="preserve">значительно </w:t>
      </w:r>
      <w:r w:rsidR="00147887" w:rsidRPr="00E908AC">
        <w:rPr>
          <w:rFonts w:ascii="Times New Roman" w:hAnsi="Times New Roman" w:cs="Times New Roman"/>
          <w:sz w:val="28"/>
        </w:rPr>
        <w:t>увеличилось</w:t>
      </w:r>
      <w:r w:rsidR="008373DC" w:rsidRPr="00E908AC">
        <w:rPr>
          <w:rFonts w:ascii="Times New Roman" w:hAnsi="Times New Roman" w:cs="Times New Roman"/>
          <w:sz w:val="28"/>
        </w:rPr>
        <w:t xml:space="preserve"> (рост </w:t>
      </w:r>
      <w:r w:rsidR="00AD38CB" w:rsidRPr="00E908AC">
        <w:rPr>
          <w:rFonts w:ascii="Times New Roman" w:hAnsi="Times New Roman" w:cs="Times New Roman"/>
          <w:sz w:val="28"/>
        </w:rPr>
        <w:t>20% и выше</w:t>
      </w:r>
      <w:r w:rsidR="008373DC" w:rsidRPr="00E908AC">
        <w:rPr>
          <w:rFonts w:ascii="Times New Roman" w:hAnsi="Times New Roman" w:cs="Times New Roman"/>
          <w:sz w:val="28"/>
        </w:rPr>
        <w:t>)</w:t>
      </w:r>
      <w:r w:rsidR="00147887" w:rsidRPr="00E908AC">
        <w:rPr>
          <w:rFonts w:ascii="Times New Roman" w:hAnsi="Times New Roman" w:cs="Times New Roman"/>
          <w:sz w:val="28"/>
        </w:rPr>
        <w:t xml:space="preserve"> в</w:t>
      </w:r>
      <w:r w:rsidR="00AD38CB" w:rsidRPr="00E908AC">
        <w:rPr>
          <w:rFonts w:ascii="Times New Roman" w:hAnsi="Times New Roman" w:cs="Times New Roman"/>
          <w:sz w:val="28"/>
        </w:rPr>
        <w:t xml:space="preserve"> Павлодарской и Южно-Казахстанской </w:t>
      </w:r>
      <w:r w:rsidR="008373DC" w:rsidRPr="00E908AC">
        <w:rPr>
          <w:rFonts w:ascii="Times New Roman" w:hAnsi="Times New Roman" w:cs="Times New Roman"/>
          <w:sz w:val="28"/>
        </w:rPr>
        <w:t>областях.</w:t>
      </w:r>
      <w:r w:rsidR="00147887" w:rsidRPr="00E908AC">
        <w:rPr>
          <w:rFonts w:ascii="Times New Roman" w:hAnsi="Times New Roman" w:cs="Times New Roman"/>
          <w:sz w:val="28"/>
        </w:rPr>
        <w:t xml:space="preserve"> </w:t>
      </w:r>
      <w:r w:rsidR="00836632" w:rsidRPr="00E908AC">
        <w:rPr>
          <w:rFonts w:ascii="Times New Roman" w:hAnsi="Times New Roman" w:cs="Times New Roman"/>
          <w:sz w:val="28"/>
        </w:rPr>
        <w:t>В то же время, с</w:t>
      </w:r>
      <w:r w:rsidR="008373DC" w:rsidRPr="00E908AC">
        <w:rPr>
          <w:rFonts w:ascii="Times New Roman" w:hAnsi="Times New Roman" w:cs="Times New Roman"/>
          <w:sz w:val="28"/>
        </w:rPr>
        <w:t>нижение производства электроэнергии наблюдалось</w:t>
      </w:r>
      <w:r w:rsidR="00147887" w:rsidRPr="00E908AC">
        <w:rPr>
          <w:rFonts w:ascii="Times New Roman" w:hAnsi="Times New Roman" w:cs="Times New Roman"/>
          <w:sz w:val="28"/>
        </w:rPr>
        <w:t xml:space="preserve"> в </w:t>
      </w:r>
      <w:r w:rsidR="00836632" w:rsidRPr="00E908AC">
        <w:rPr>
          <w:rFonts w:ascii="Times New Roman" w:hAnsi="Times New Roman" w:cs="Times New Roman"/>
          <w:sz w:val="28"/>
        </w:rPr>
        <w:t xml:space="preserve">Восточно-Казахстанской, </w:t>
      </w:r>
      <w:r w:rsidR="00282C14" w:rsidRPr="00E908AC">
        <w:rPr>
          <w:rFonts w:ascii="Times New Roman" w:hAnsi="Times New Roman" w:cs="Times New Roman"/>
          <w:sz w:val="28"/>
        </w:rPr>
        <w:t xml:space="preserve">Карагандинской, </w:t>
      </w:r>
      <w:r w:rsidR="00836632" w:rsidRPr="00E908AC">
        <w:rPr>
          <w:rFonts w:ascii="Times New Roman" w:hAnsi="Times New Roman" w:cs="Times New Roman"/>
          <w:sz w:val="28"/>
        </w:rPr>
        <w:t>Костанайской и Северо-Казахстанской</w:t>
      </w:r>
      <w:r w:rsidR="005642B7" w:rsidRPr="00E908AC">
        <w:rPr>
          <w:rFonts w:ascii="Times New Roman" w:hAnsi="Times New Roman" w:cs="Times New Roman"/>
          <w:sz w:val="28"/>
        </w:rPr>
        <w:t xml:space="preserve"> областях. </w:t>
      </w:r>
    </w:p>
    <w:p w:rsidR="009B7719" w:rsidRPr="00E908AC" w:rsidRDefault="009B7719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908AC">
        <w:rPr>
          <w:rFonts w:ascii="Times New Roman" w:hAnsi="Times New Roman" w:cs="Times New Roman"/>
          <w:i/>
          <w:sz w:val="24"/>
        </w:rPr>
        <w:t>мл</w:t>
      </w:r>
      <w:r w:rsidR="00582144" w:rsidRPr="00E908AC">
        <w:rPr>
          <w:rFonts w:ascii="Times New Roman" w:hAnsi="Times New Roman" w:cs="Times New Roman"/>
          <w:i/>
          <w:sz w:val="24"/>
        </w:rPr>
        <w:t>н</w:t>
      </w:r>
      <w:r w:rsidRPr="00E908AC">
        <w:rPr>
          <w:rFonts w:ascii="Times New Roman" w:hAnsi="Times New Roman" w:cs="Times New Roman"/>
          <w:i/>
          <w:sz w:val="24"/>
        </w:rPr>
        <w:t>. кВтч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447DB" w:rsidRPr="00E908AC" w:rsidTr="00CC4053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447DB" w:rsidRPr="00E908AC" w:rsidRDefault="00D479CD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CC4053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82C14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447DB" w:rsidRPr="00E908AC" w:rsidTr="00CC4053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E908AC" w:rsidRDefault="003B57C9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1447DB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E908AC" w:rsidRDefault="003B57C9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BD7F80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447DB" w:rsidRPr="00E908AC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14" w:rsidRPr="00E908AC" w:rsidTr="00184E53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1257,5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1278,0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1,63%</w:t>
            </w:r>
          </w:p>
        </w:tc>
      </w:tr>
      <w:tr w:rsidR="00282C14" w:rsidRPr="00E908AC" w:rsidTr="00184E53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Актюбинская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1023,2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1076,5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5,21%</w:t>
            </w:r>
          </w:p>
        </w:tc>
      </w:tr>
      <w:tr w:rsidR="00282C14" w:rsidRPr="00E908AC" w:rsidTr="00184E5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2048,7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2046,8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-0,09%</w:t>
            </w:r>
          </w:p>
        </w:tc>
      </w:tr>
      <w:tr w:rsidR="00282C14" w:rsidRPr="00E908AC" w:rsidTr="00184E53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1367,4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1434,3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4,89%</w:t>
            </w:r>
          </w:p>
        </w:tc>
      </w:tr>
      <w:tr w:rsidR="00282C14" w:rsidRPr="00E908AC" w:rsidTr="00184E53">
        <w:trPr>
          <w:trHeight w:val="251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2320,7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2094,9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-9,73%</w:t>
            </w:r>
          </w:p>
        </w:tc>
      </w:tr>
      <w:tr w:rsidR="00282C14" w:rsidRPr="00E908AC" w:rsidTr="00184E53">
        <w:trPr>
          <w:trHeight w:val="298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719,4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818,6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13,78%</w:t>
            </w:r>
          </w:p>
        </w:tc>
      </w:tr>
      <w:tr w:rsidR="00282C14" w:rsidRPr="00E908AC" w:rsidTr="00184E53">
        <w:trPr>
          <w:trHeight w:val="298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Западно-Казахстанская</w:t>
            </w:r>
            <w:proofErr w:type="gramEnd"/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13,90%</w:t>
            </w:r>
          </w:p>
        </w:tc>
      </w:tr>
      <w:tr w:rsidR="00282C14" w:rsidRPr="00E908AC" w:rsidTr="00184E53">
        <w:trPr>
          <w:trHeight w:val="298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4196,7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-2,29%</w:t>
            </w:r>
          </w:p>
        </w:tc>
      </w:tr>
      <w:tr w:rsidR="00282C14" w:rsidRPr="00E908AC" w:rsidTr="00184E53">
        <w:trPr>
          <w:trHeight w:val="298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287,1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-11,20%</w:t>
            </w:r>
          </w:p>
        </w:tc>
      </w:tr>
      <w:tr w:rsidR="00282C14" w:rsidRPr="00E908AC" w:rsidTr="00184E53">
        <w:trPr>
          <w:trHeight w:val="298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16,55%</w:t>
            </w:r>
          </w:p>
        </w:tc>
      </w:tr>
      <w:tr w:rsidR="00282C14" w:rsidRPr="00E908AC" w:rsidTr="00184E53">
        <w:trPr>
          <w:trHeight w:val="298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1332,6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1462,3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9,73%</w:t>
            </w:r>
          </w:p>
        </w:tc>
      </w:tr>
      <w:tr w:rsidR="00282C14" w:rsidRPr="00E908AC" w:rsidTr="00184E53">
        <w:trPr>
          <w:trHeight w:val="298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10605,5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12797,4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20,67%</w:t>
            </w:r>
          </w:p>
        </w:tc>
      </w:tr>
      <w:tr w:rsidR="00282C14" w:rsidRPr="00E908AC" w:rsidTr="00184E53">
        <w:trPr>
          <w:trHeight w:val="298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Северо-Казахстанская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1014,6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872,1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-14,04%</w:t>
            </w:r>
          </w:p>
        </w:tc>
      </w:tr>
      <w:tr w:rsidR="00282C14" w:rsidRPr="00E908AC" w:rsidTr="00184E53">
        <w:trPr>
          <w:trHeight w:val="298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Южно-Казахстанская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47,30%</w:t>
            </w:r>
          </w:p>
        </w:tc>
      </w:tr>
      <w:tr w:rsidR="00282C14" w:rsidRPr="00E908AC" w:rsidTr="00184E53">
        <w:trPr>
          <w:trHeight w:val="298"/>
        </w:trPr>
        <w:tc>
          <w:tcPr>
            <w:tcW w:w="567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282C14" w:rsidRPr="00E908AC" w:rsidRDefault="00282C14" w:rsidP="00282C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РК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27 085,5</w:t>
            </w:r>
          </w:p>
        </w:tc>
        <w:tc>
          <w:tcPr>
            <w:tcW w:w="1767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29 339,2</w:t>
            </w:r>
          </w:p>
        </w:tc>
        <w:tc>
          <w:tcPr>
            <w:tcW w:w="1822" w:type="dxa"/>
            <w:vAlign w:val="bottom"/>
          </w:tcPr>
          <w:p w:rsidR="00282C14" w:rsidRPr="00E908AC" w:rsidRDefault="00282C14" w:rsidP="00282C14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8,32%</w:t>
            </w:r>
          </w:p>
        </w:tc>
      </w:tr>
    </w:tbl>
    <w:p w:rsidR="00BE73FE" w:rsidRDefault="00BE73FE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0D85" w:rsidRDefault="00850D85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C33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организациями конкурентных организаций АО «Самрук-Энерго» з</w:t>
      </w:r>
      <w:r w:rsidRPr="00786D0D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три</w:t>
      </w:r>
      <w:r w:rsidRPr="00786D0D">
        <w:rPr>
          <w:rFonts w:ascii="Times New Roman" w:hAnsi="Times New Roman" w:cs="Times New Roman"/>
          <w:sz w:val="28"/>
        </w:rPr>
        <w:t xml:space="preserve"> месяца 2018 года составил </w:t>
      </w:r>
      <w:r>
        <w:rPr>
          <w:rFonts w:ascii="Times New Roman" w:hAnsi="Times New Roman" w:cs="Times New Roman"/>
          <w:sz w:val="28"/>
        </w:rPr>
        <w:t>14 256</w:t>
      </w:r>
      <w:r w:rsidRPr="00786D0D">
        <w:rPr>
          <w:rFonts w:ascii="Times New Roman" w:hAnsi="Times New Roman" w:cs="Times New Roman"/>
          <w:sz w:val="28"/>
        </w:rPr>
        <w:t xml:space="preserve"> мл</w:t>
      </w:r>
      <w:r>
        <w:rPr>
          <w:rFonts w:ascii="Times New Roman" w:hAnsi="Times New Roman" w:cs="Times New Roman"/>
          <w:sz w:val="28"/>
        </w:rPr>
        <w:t>н</w:t>
      </w:r>
      <w:r w:rsidRPr="00786D0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6D0D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 xml:space="preserve">, что на </w:t>
      </w:r>
      <w:r>
        <w:rPr>
          <w:rFonts w:ascii="Times New Roman" w:hAnsi="Times New Roman" w:cs="Times New Roman"/>
          <w:sz w:val="28"/>
        </w:rPr>
        <w:t>19,2</w:t>
      </w:r>
      <w:r w:rsidRPr="00786D0D">
        <w:rPr>
          <w:rFonts w:ascii="Times New Roman" w:hAnsi="Times New Roman" w:cs="Times New Roman"/>
          <w:sz w:val="28"/>
        </w:rPr>
        <w:t xml:space="preserve"> мл</w:t>
      </w:r>
      <w:r>
        <w:rPr>
          <w:rFonts w:ascii="Times New Roman" w:hAnsi="Times New Roman" w:cs="Times New Roman"/>
          <w:sz w:val="28"/>
        </w:rPr>
        <w:t>н</w:t>
      </w:r>
      <w:r w:rsidRPr="00786D0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6D0D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меньше</w:t>
      </w:r>
      <w:r w:rsidRPr="00786D0D">
        <w:rPr>
          <w:rFonts w:ascii="Times New Roman" w:hAnsi="Times New Roman" w:cs="Times New Roman"/>
          <w:sz w:val="28"/>
        </w:rPr>
        <w:t xml:space="preserve"> по сравнению с аналогичным периодом 2017 года (</w:t>
      </w:r>
      <w:r>
        <w:rPr>
          <w:rFonts w:ascii="Times New Roman" w:hAnsi="Times New Roman" w:cs="Times New Roman"/>
          <w:sz w:val="28"/>
        </w:rPr>
        <w:t>14 275,2</w:t>
      </w:r>
      <w:r w:rsidRPr="00786D0D">
        <w:rPr>
          <w:rFonts w:ascii="Times New Roman" w:hAnsi="Times New Roman" w:cs="Times New Roman"/>
          <w:sz w:val="28"/>
        </w:rPr>
        <w:t xml:space="preserve"> мл</w:t>
      </w:r>
      <w:r>
        <w:rPr>
          <w:rFonts w:ascii="Times New Roman" w:hAnsi="Times New Roman" w:cs="Times New Roman"/>
          <w:sz w:val="28"/>
        </w:rPr>
        <w:t>н</w:t>
      </w:r>
      <w:r w:rsidRPr="00786D0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6D0D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>).</w:t>
      </w:r>
    </w:p>
    <w:p w:rsidR="001A4A89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908A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908A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842"/>
        <w:gridCol w:w="1701"/>
        <w:gridCol w:w="1418"/>
        <w:gridCol w:w="1134"/>
      </w:tblGrid>
      <w:tr w:rsidR="00850D85" w:rsidRPr="00D11B1F" w:rsidTr="004C14A4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50D85" w:rsidRPr="00D11B1F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850D85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Январь-март </w:t>
            </w:r>
          </w:p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50D85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Январь-март </w:t>
            </w:r>
          </w:p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D11B1F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</w:t>
            </w:r>
          </w:p>
        </w:tc>
      </w:tr>
      <w:tr w:rsidR="00850D85" w:rsidRPr="00D11B1F" w:rsidTr="004C14A4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50D85" w:rsidRPr="00D11B1F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850D85" w:rsidRPr="00D11B1F" w:rsidTr="004C14A4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50D85" w:rsidRPr="00EA4AAD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50D85" w:rsidRPr="005710EC" w:rsidRDefault="00850D85" w:rsidP="004C1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5 087,5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5 327,3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239,8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0D85" w:rsidRPr="00BE73FE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4,7%</w:t>
            </w:r>
          </w:p>
        </w:tc>
      </w:tr>
      <w:tr w:rsidR="00850D85" w:rsidRPr="00D11B1F" w:rsidTr="004C14A4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50D85" w:rsidRPr="00EA4AAD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50D85" w:rsidRPr="005710EC" w:rsidRDefault="00850D85" w:rsidP="004C1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2 166,2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1 969,2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-197,0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-9,1%</w:t>
            </w:r>
          </w:p>
        </w:tc>
      </w:tr>
      <w:tr w:rsidR="00850D85" w:rsidRPr="00D11B1F" w:rsidTr="004C14A4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50D85" w:rsidRPr="00EA4AAD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50D85" w:rsidRPr="005710EC" w:rsidRDefault="00850D85" w:rsidP="004C1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1 856,0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1 646,3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-209,7</w:t>
            </w:r>
          </w:p>
        </w:tc>
        <w:tc>
          <w:tcPr>
            <w:tcW w:w="1134" w:type="dxa"/>
            <w:shd w:val="clear" w:color="auto" w:fill="auto"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-11,3%</w:t>
            </w:r>
          </w:p>
        </w:tc>
      </w:tr>
      <w:tr w:rsidR="00850D85" w:rsidRPr="00D11B1F" w:rsidTr="004C14A4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850D85" w:rsidRPr="00EA4AAD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50D85" w:rsidRPr="005710EC" w:rsidRDefault="00850D85" w:rsidP="004C1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1 900,8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1 943,0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2,2%</w:t>
            </w:r>
          </w:p>
        </w:tc>
      </w:tr>
      <w:tr w:rsidR="00850D85" w:rsidRPr="00D11B1F" w:rsidTr="004C14A4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850D85" w:rsidRPr="00EA4AAD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50D85" w:rsidRPr="005710EC" w:rsidRDefault="00850D85" w:rsidP="004C1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755,5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616,7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-138,8</w:t>
            </w:r>
          </w:p>
        </w:tc>
        <w:tc>
          <w:tcPr>
            <w:tcW w:w="1134" w:type="dxa"/>
            <w:shd w:val="clear" w:color="auto" w:fill="auto"/>
            <w:hideMark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-18,4%</w:t>
            </w:r>
          </w:p>
        </w:tc>
      </w:tr>
      <w:tr w:rsidR="00850D85" w:rsidRPr="00D11B1F" w:rsidTr="004C14A4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50D85" w:rsidRPr="00EA4AAD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0D85" w:rsidRPr="005710EC" w:rsidRDefault="00850D85" w:rsidP="004C1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42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609,7</w:t>
            </w:r>
          </w:p>
        </w:tc>
        <w:tc>
          <w:tcPr>
            <w:tcW w:w="1701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696,0</w:t>
            </w:r>
          </w:p>
        </w:tc>
        <w:tc>
          <w:tcPr>
            <w:tcW w:w="1418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86,3</w:t>
            </w:r>
          </w:p>
        </w:tc>
        <w:tc>
          <w:tcPr>
            <w:tcW w:w="1134" w:type="dxa"/>
            <w:shd w:val="clear" w:color="auto" w:fill="auto"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14,2%</w:t>
            </w:r>
          </w:p>
        </w:tc>
      </w:tr>
      <w:tr w:rsidR="00850D85" w:rsidRPr="00D11B1F" w:rsidTr="004C14A4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50D85" w:rsidRPr="00EA4AAD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0D85" w:rsidRPr="005710EC" w:rsidRDefault="00850D85" w:rsidP="004C1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842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603,6</w:t>
            </w:r>
          </w:p>
        </w:tc>
        <w:tc>
          <w:tcPr>
            <w:tcW w:w="1701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678,1</w:t>
            </w:r>
          </w:p>
        </w:tc>
        <w:tc>
          <w:tcPr>
            <w:tcW w:w="1418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74,5</w:t>
            </w:r>
          </w:p>
        </w:tc>
        <w:tc>
          <w:tcPr>
            <w:tcW w:w="1134" w:type="dxa"/>
            <w:shd w:val="clear" w:color="auto" w:fill="auto"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12,3%</w:t>
            </w:r>
          </w:p>
        </w:tc>
      </w:tr>
      <w:tr w:rsidR="00850D85" w:rsidRPr="00D11B1F" w:rsidTr="004C14A4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50D85" w:rsidRPr="00EA4AAD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0D85" w:rsidRPr="00EA4AAD" w:rsidRDefault="00850D85" w:rsidP="004C1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842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1295,9</w:t>
            </w:r>
          </w:p>
        </w:tc>
        <w:tc>
          <w:tcPr>
            <w:tcW w:w="1701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1379,4</w:t>
            </w:r>
          </w:p>
        </w:tc>
        <w:tc>
          <w:tcPr>
            <w:tcW w:w="1418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3FE">
              <w:rPr>
                <w:rFonts w:ascii="Times New Roman" w:eastAsia="Times New Roman" w:hAnsi="Times New Roman" w:cs="Times New Roman"/>
                <w:bCs/>
                <w:lang w:eastAsia="ru-RU"/>
              </w:rPr>
              <w:t>6,4%</w:t>
            </w:r>
          </w:p>
        </w:tc>
      </w:tr>
      <w:tr w:rsidR="00850D85" w:rsidRPr="00D11B1F" w:rsidTr="004C14A4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850D85" w:rsidRPr="00EA4AAD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50D85" w:rsidRPr="00A765E9" w:rsidRDefault="00850D85" w:rsidP="004C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842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hAnsi="Times New Roman" w:cs="Times New Roman"/>
                <w:b/>
              </w:rPr>
              <w:t>14 275,2</w:t>
            </w:r>
          </w:p>
        </w:tc>
        <w:tc>
          <w:tcPr>
            <w:tcW w:w="1701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hAnsi="Times New Roman" w:cs="Times New Roman"/>
                <w:b/>
              </w:rPr>
              <w:t>14 256,0</w:t>
            </w:r>
          </w:p>
        </w:tc>
        <w:tc>
          <w:tcPr>
            <w:tcW w:w="1418" w:type="dxa"/>
            <w:shd w:val="clear" w:color="000000" w:fill="FFFFFF"/>
            <w:noWrap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hAnsi="Times New Roman" w:cs="Times New Roman"/>
                <w:b/>
              </w:rPr>
              <w:t>-19,2</w:t>
            </w:r>
          </w:p>
        </w:tc>
        <w:tc>
          <w:tcPr>
            <w:tcW w:w="1134" w:type="dxa"/>
            <w:shd w:val="clear" w:color="auto" w:fill="auto"/>
          </w:tcPr>
          <w:p w:rsidR="00850D85" w:rsidRPr="00E70A48" w:rsidRDefault="00BE73FE" w:rsidP="004C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hAnsi="Times New Roman" w:cs="Times New Roman"/>
                <w:b/>
              </w:rPr>
              <w:t>-0,1%</w:t>
            </w:r>
          </w:p>
        </w:tc>
      </w:tr>
    </w:tbl>
    <w:p w:rsidR="00850D85" w:rsidRDefault="00850D85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A4A89" w:rsidRPr="00E908AC" w:rsidRDefault="00BE73FE" w:rsidP="00BE73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E36C33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организациями АО «Самрук-Энерго» в</w:t>
      </w:r>
      <w:r w:rsidRPr="00E36C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январе-</w:t>
      </w:r>
      <w:r>
        <w:rPr>
          <w:rFonts w:ascii="Times New Roman" w:hAnsi="Times New Roman" w:cs="Times New Roman"/>
          <w:sz w:val="28"/>
        </w:rPr>
        <w:t>марте</w:t>
      </w:r>
      <w:r>
        <w:rPr>
          <w:rFonts w:ascii="Times New Roman" w:hAnsi="Times New Roman" w:cs="Times New Roman"/>
          <w:sz w:val="28"/>
        </w:rPr>
        <w:t xml:space="preserve"> </w:t>
      </w:r>
      <w:r w:rsidRPr="00E36C33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Pr="00E36C33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Pr="00E36C33">
        <w:rPr>
          <w:rFonts w:ascii="Times New Roman" w:hAnsi="Times New Roman" w:cs="Times New Roman"/>
          <w:sz w:val="28"/>
        </w:rPr>
        <w:t xml:space="preserve"> составил </w:t>
      </w:r>
      <w:r>
        <w:rPr>
          <w:rFonts w:ascii="Times New Roman" w:hAnsi="Times New Roman" w:cs="Times New Roman"/>
          <w:bCs/>
          <w:sz w:val="28"/>
        </w:rPr>
        <w:t>9 029,2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36C33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E36C33">
        <w:rPr>
          <w:rFonts w:ascii="Times New Roman" w:hAnsi="Times New Roman" w:cs="Times New Roman"/>
          <w:sz w:val="28"/>
        </w:rPr>
        <w:t>кВтч</w:t>
      </w:r>
      <w:proofErr w:type="spellEnd"/>
      <w:r>
        <w:rPr>
          <w:rFonts w:ascii="Times New Roman" w:hAnsi="Times New Roman" w:cs="Times New Roman"/>
          <w:sz w:val="28"/>
        </w:rPr>
        <w:t xml:space="preserve"> или прирост </w:t>
      </w:r>
      <w:r>
        <w:rPr>
          <w:rFonts w:ascii="Times New Roman" w:hAnsi="Times New Roman" w:cs="Times New Roman"/>
          <w:sz w:val="28"/>
        </w:rPr>
        <w:t>30,8</w:t>
      </w:r>
      <w:r w:rsidRPr="00E36C33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в сравнении с показателями аналогичного периода 2017 года</w:t>
      </w:r>
      <w:r w:rsidRPr="00E36C33">
        <w:rPr>
          <w:rFonts w:ascii="Times New Roman" w:hAnsi="Times New Roman" w:cs="Times New Roman"/>
          <w:sz w:val="28"/>
        </w:rPr>
        <w:t>.</w:t>
      </w:r>
    </w:p>
    <w:p w:rsidR="001A4A89" w:rsidRPr="00E908AC" w:rsidRDefault="001A4A89" w:rsidP="001A4A8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908AC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992"/>
        <w:gridCol w:w="1134"/>
        <w:gridCol w:w="993"/>
        <w:gridCol w:w="991"/>
        <w:gridCol w:w="1085"/>
        <w:gridCol w:w="992"/>
      </w:tblGrid>
      <w:tr w:rsidR="001A4A89" w:rsidRPr="00E908AC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E908AC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2017/2018гг</w:t>
            </w:r>
          </w:p>
        </w:tc>
      </w:tr>
      <w:tr w:rsidR="001A4A89" w:rsidRPr="00E908AC" w:rsidTr="00184E53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янв.-март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янв.-март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A4A89" w:rsidRPr="00E908AC" w:rsidTr="00184E53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AC">
              <w:rPr>
                <w:rFonts w:ascii="Times New Roman" w:hAnsi="Times New Roman" w:cs="Times New Roman"/>
                <w:b/>
              </w:rPr>
              <w:t>7 092,0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AC">
              <w:rPr>
                <w:rFonts w:ascii="Times New Roman" w:hAnsi="Times New Roman" w:cs="Times New Roman"/>
                <w:b/>
              </w:rPr>
              <w:t>26,2%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AC">
              <w:rPr>
                <w:rFonts w:ascii="Times New Roman" w:hAnsi="Times New Roman" w:cs="Times New Roman"/>
                <w:b/>
              </w:rPr>
              <w:t>9 029,2</w:t>
            </w:r>
          </w:p>
        </w:tc>
        <w:tc>
          <w:tcPr>
            <w:tcW w:w="991" w:type="dxa"/>
            <w:shd w:val="clear" w:color="auto" w:fill="B8CCE4" w:themeFill="accent1" w:themeFillTint="66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AC">
              <w:rPr>
                <w:rFonts w:ascii="Times New Roman" w:hAnsi="Times New Roman" w:cs="Times New Roman"/>
                <w:b/>
              </w:rPr>
              <w:t>30,8%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AC">
              <w:rPr>
                <w:rFonts w:ascii="Times New Roman" w:hAnsi="Times New Roman" w:cs="Times New Roman"/>
                <w:b/>
              </w:rPr>
              <w:t>1 937,2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AC">
              <w:rPr>
                <w:rFonts w:ascii="Times New Roman" w:hAnsi="Times New Roman" w:cs="Times New Roman"/>
                <w:b/>
              </w:rPr>
              <w:t>27,3%</w:t>
            </w:r>
          </w:p>
        </w:tc>
      </w:tr>
      <w:tr w:rsidR="001A4A89" w:rsidRPr="00E908AC" w:rsidTr="00184E53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«АлЭС»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1 733,0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6,4%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1 734,9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5,9%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0,1%</w:t>
            </w:r>
          </w:p>
        </w:tc>
      </w:tr>
      <w:tr w:rsidR="001A4A89" w:rsidRPr="00E908AC" w:rsidTr="00184E53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3 605,8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13,3%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5 286,8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18,0%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1 681,0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46,6%</w:t>
            </w:r>
          </w:p>
        </w:tc>
      </w:tr>
      <w:tr w:rsidR="001A4A89" w:rsidRPr="00E908AC" w:rsidTr="00184E5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1 360,1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5,0%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1 638,4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5,6%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278,4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20,5%</w:t>
            </w:r>
          </w:p>
        </w:tc>
      </w:tr>
      <w:tr w:rsidR="001A4A89" w:rsidRPr="00E908AC" w:rsidTr="00184E5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104,3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103,7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-0,6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-0,6%</w:t>
            </w:r>
          </w:p>
        </w:tc>
      </w:tr>
      <w:tr w:rsidR="001A4A89" w:rsidRPr="00E908AC" w:rsidTr="00184E5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236,2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221,6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-14,5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-6,1%</w:t>
            </w:r>
          </w:p>
        </w:tc>
      </w:tr>
      <w:tr w:rsidR="001A4A89" w:rsidRPr="00E908AC" w:rsidTr="00184E5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-0,1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-10,7%</w:t>
            </w:r>
          </w:p>
        </w:tc>
      </w:tr>
      <w:tr w:rsidR="001A4A89" w:rsidRPr="00E908AC" w:rsidTr="00184E53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52,0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43,2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-8,8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08AC">
              <w:rPr>
                <w:rFonts w:ascii="Times New Roman" w:hAnsi="Times New Roman" w:cs="Times New Roman"/>
                <w:i/>
              </w:rPr>
              <w:t>-16,9%</w:t>
            </w:r>
          </w:p>
        </w:tc>
      </w:tr>
    </w:tbl>
    <w:p w:rsidR="00C6011E" w:rsidRPr="00E908AC" w:rsidRDefault="00C6011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1D295E" w:rsidRPr="00E908AC" w:rsidRDefault="001D295E" w:rsidP="00184E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7DB" w:rsidRPr="00E908AC" w:rsidRDefault="00541D3A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3" w:name="_Toc510196466"/>
      <w:r w:rsidRPr="00E908AC">
        <w:rPr>
          <w:rFonts w:ascii="Times New Roman" w:hAnsi="Times New Roman" w:cs="Times New Roman"/>
          <w:b/>
        </w:rPr>
        <w:t>Потребление электрической энергии в ЕЭС Казахстана</w:t>
      </w:r>
      <w:bookmarkEnd w:id="3"/>
    </w:p>
    <w:p w:rsidR="001D295E" w:rsidRPr="00E908AC" w:rsidRDefault="001D295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E908AC" w:rsidRDefault="00387115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510196467"/>
      <w:r w:rsidRPr="00E908AC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4"/>
    </w:p>
    <w:p w:rsidR="00E94C6C" w:rsidRPr="00E908AC" w:rsidRDefault="00E94C6C" w:rsidP="00E94C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По данным Системного оператора, в январе-марте 2018 года наблюдался рост в динамике потребления электрической энергии по всей республике в сравнении с </w:t>
      </w:r>
      <w:r w:rsidRPr="00E908AC">
        <w:rPr>
          <w:rFonts w:ascii="Times New Roman" w:hAnsi="Times New Roman" w:cs="Times New Roman"/>
          <w:sz w:val="28"/>
        </w:rPr>
        <w:lastRenderedPageBreak/>
        <w:t xml:space="preserve">показателями января-марта 2017 года. Так, в северной зоне республики потребление увеличилось на 4%, в западной зоне на 8% и в южной зоне на 10%. </w:t>
      </w:r>
    </w:p>
    <w:p w:rsidR="00E94C6C" w:rsidRPr="00E908AC" w:rsidRDefault="00E94C6C" w:rsidP="00E94C6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E908AC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E94C6C" w:rsidRPr="00E908AC" w:rsidTr="008006A8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2018г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млн. кВтч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26259,7</w:t>
            </w:r>
          </w:p>
        </w:tc>
        <w:tc>
          <w:tcPr>
            <w:tcW w:w="1420" w:type="dxa"/>
            <w:shd w:val="clear" w:color="auto" w:fill="17365D" w:themeFill="text2" w:themeFillShade="BF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27763,3</w:t>
            </w:r>
          </w:p>
        </w:tc>
        <w:tc>
          <w:tcPr>
            <w:tcW w:w="1598" w:type="dxa"/>
            <w:shd w:val="clear" w:color="auto" w:fill="17365D" w:themeFill="text2" w:themeFillShade="BF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1503,6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17578,5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18268,7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3280,7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3552,1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5400,5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5942,5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10%</w:t>
            </w:r>
          </w:p>
        </w:tc>
      </w:tr>
      <w:tr w:rsidR="00E94C6C" w:rsidRPr="00E908AC" w:rsidTr="008006A8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shd w:val="clear" w:color="auto" w:fill="C6D9F1" w:themeFill="text2" w:themeFillTint="33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C6D9F1" w:themeFill="text2" w:themeFillTint="33"/>
            <w:vAlign w:val="bottom"/>
            <w:hideMark/>
          </w:tcPr>
          <w:p w:rsidR="00E94C6C" w:rsidRPr="00E908AC" w:rsidRDefault="00E94C6C" w:rsidP="0080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C6D9F1" w:themeFill="text2" w:themeFillTint="33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2325,3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2402,8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4462,9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4657,6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Акмолинская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1847,2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1922,8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1200,3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1263,2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Костанайская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1295,2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1313,4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4905,6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5044,3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1426,2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1581,7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Мангистауская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1332,9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1407,2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1664,7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563,1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Алматинская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2894,7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3073,7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Южно-Казахстанская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1203,7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831,4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1117,4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34%</w:t>
            </w:r>
          </w:p>
        </w:tc>
      </w:tr>
      <w:tr w:rsidR="00E94C6C" w:rsidRPr="00E908AC" w:rsidTr="008006A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E908AC" w:rsidRDefault="00E94C6C" w:rsidP="00800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Кызылординская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94C6C" w:rsidRPr="00E908AC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E908AC" w:rsidRDefault="00C6011E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E908AC" w:rsidRDefault="005070DF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510196468"/>
      <w:r w:rsidRPr="00E908AC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E908AC">
        <w:rPr>
          <w:rFonts w:ascii="Times New Roman" w:hAnsi="Times New Roman" w:cs="Times New Roman"/>
          <w:i/>
          <w:color w:val="auto"/>
          <w:sz w:val="28"/>
        </w:rPr>
        <w:t>тог</w:t>
      </w:r>
      <w:r w:rsidRPr="00E908AC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E908AC">
        <w:rPr>
          <w:rFonts w:ascii="Times New Roman" w:hAnsi="Times New Roman" w:cs="Times New Roman"/>
          <w:i/>
          <w:color w:val="auto"/>
          <w:sz w:val="28"/>
        </w:rPr>
        <w:t xml:space="preserve"> ра</w:t>
      </w:r>
      <w:r w:rsidR="00BC7CB8" w:rsidRPr="00E908AC">
        <w:rPr>
          <w:rFonts w:ascii="Times New Roman" w:hAnsi="Times New Roman" w:cs="Times New Roman"/>
          <w:i/>
          <w:color w:val="auto"/>
          <w:sz w:val="28"/>
        </w:rPr>
        <w:t xml:space="preserve">боты промышленности </w:t>
      </w:r>
      <w:r w:rsidR="00125238" w:rsidRPr="00E908AC">
        <w:rPr>
          <w:rFonts w:ascii="Times New Roman" w:hAnsi="Times New Roman" w:cs="Times New Roman"/>
          <w:i/>
          <w:color w:val="auto"/>
          <w:sz w:val="28"/>
        </w:rPr>
        <w:t>за 3</w:t>
      </w:r>
      <w:r w:rsidR="00CC4053" w:rsidRPr="00E908AC">
        <w:rPr>
          <w:rFonts w:ascii="Times New Roman" w:hAnsi="Times New Roman" w:cs="Times New Roman"/>
          <w:i/>
          <w:color w:val="auto"/>
          <w:sz w:val="28"/>
        </w:rPr>
        <w:t xml:space="preserve"> месяца</w:t>
      </w:r>
      <w:r w:rsidR="0058001C" w:rsidRPr="00E908AC">
        <w:rPr>
          <w:rFonts w:ascii="Times New Roman" w:hAnsi="Times New Roman" w:cs="Times New Roman"/>
          <w:i/>
          <w:color w:val="auto"/>
          <w:sz w:val="28"/>
        </w:rPr>
        <w:t xml:space="preserve"> 201</w:t>
      </w:r>
      <w:r w:rsidR="007D00DC" w:rsidRPr="00E908AC">
        <w:rPr>
          <w:rFonts w:ascii="Times New Roman" w:hAnsi="Times New Roman" w:cs="Times New Roman"/>
          <w:i/>
          <w:color w:val="auto"/>
          <w:sz w:val="28"/>
        </w:rPr>
        <w:t>8</w:t>
      </w:r>
      <w:r w:rsidR="0058001C" w:rsidRPr="00E908AC">
        <w:rPr>
          <w:rFonts w:ascii="Times New Roman" w:hAnsi="Times New Roman" w:cs="Times New Roman"/>
          <w:i/>
          <w:color w:val="auto"/>
          <w:sz w:val="28"/>
        </w:rPr>
        <w:t xml:space="preserve"> года</w:t>
      </w:r>
      <w:bookmarkEnd w:id="5"/>
      <w:r w:rsidR="0058001C" w:rsidRPr="00E908AC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E908AC" w:rsidRDefault="0058001C" w:rsidP="00BC7CB8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E908AC">
        <w:rPr>
          <w:i/>
          <w:szCs w:val="22"/>
        </w:rPr>
        <w:t>(э</w:t>
      </w:r>
      <w:r w:rsidR="00A5325B" w:rsidRPr="00E908AC">
        <w:rPr>
          <w:i/>
          <w:szCs w:val="22"/>
        </w:rPr>
        <w:t>кспресс-информация Комитета по статистике МНЭ РК</w:t>
      </w:r>
      <w:r w:rsidRPr="00E908AC">
        <w:rPr>
          <w:i/>
          <w:szCs w:val="22"/>
        </w:rPr>
        <w:t>)</w:t>
      </w:r>
    </w:p>
    <w:p w:rsidR="00A5325B" w:rsidRPr="00E908AC" w:rsidRDefault="00A5325B" w:rsidP="00BC7CB8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7D00DC" w:rsidRPr="00E908AC" w:rsidRDefault="0012523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 xml:space="preserve">В январе-марте 2018 года по сравнению с январем-мартом 2017 года индекс промышленного производства составил 105,3%. Снижение объемов производства наблюдалось в Кызылординской, </w:t>
      </w:r>
      <w:proofErr w:type="gramStart"/>
      <w:r w:rsidRPr="00E908AC">
        <w:rPr>
          <w:rFonts w:ascii="Times New Roman" w:hAnsi="Times New Roman"/>
          <w:sz w:val="28"/>
          <w:szCs w:val="28"/>
        </w:rPr>
        <w:t>Западно-Казахстанской</w:t>
      </w:r>
      <w:proofErr w:type="gramEnd"/>
      <w:r w:rsidRPr="00E908AC">
        <w:rPr>
          <w:rFonts w:ascii="Times New Roman" w:hAnsi="Times New Roman"/>
          <w:sz w:val="28"/>
          <w:szCs w:val="28"/>
        </w:rPr>
        <w:t xml:space="preserve"> областях и в г.Астана. Увеличение зафиксировано в 13 регионах республики</w:t>
      </w:r>
      <w:r w:rsidR="00F216EC" w:rsidRPr="00E908AC">
        <w:rPr>
          <w:rFonts w:ascii="Times New Roman" w:hAnsi="Times New Roman"/>
          <w:sz w:val="28"/>
          <w:szCs w:val="28"/>
        </w:rPr>
        <w:t>.</w:t>
      </w:r>
      <w:r w:rsidR="007D00DC" w:rsidRPr="00E908AC">
        <w:rPr>
          <w:rFonts w:ascii="Times New Roman" w:hAnsi="Times New Roman"/>
          <w:sz w:val="28"/>
          <w:szCs w:val="28"/>
        </w:rPr>
        <w:t xml:space="preserve"> </w:t>
      </w:r>
    </w:p>
    <w:p w:rsidR="00BC7CB8" w:rsidRPr="00E908AC" w:rsidRDefault="00BC7CB8" w:rsidP="00BC7CB8">
      <w:pPr>
        <w:pStyle w:val="OsnTxt"/>
        <w:spacing w:line="240" w:lineRule="auto"/>
        <w:rPr>
          <w:rFonts w:ascii="Times New Roman" w:hAnsi="Times New Roman"/>
          <w:sz w:val="28"/>
          <w:szCs w:val="28"/>
        </w:rPr>
      </w:pPr>
    </w:p>
    <w:p w:rsidR="00BD35CB" w:rsidRPr="00E908AC" w:rsidRDefault="00BD35CB" w:rsidP="00BC7CB8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08AC">
        <w:rPr>
          <w:rFonts w:ascii="Times New Roman" w:hAnsi="Times New Roman"/>
          <w:b/>
          <w:sz w:val="28"/>
          <w:szCs w:val="28"/>
          <w:lang w:val="kk-KZ"/>
        </w:rPr>
        <w:t>Изменение</w:t>
      </w:r>
      <w:r w:rsidRPr="00E908AC">
        <w:rPr>
          <w:rFonts w:ascii="Times New Roman" w:hAnsi="Times New Roman"/>
          <w:b/>
          <w:sz w:val="28"/>
          <w:szCs w:val="28"/>
        </w:rPr>
        <w:t xml:space="preserve"> объемов промышленной продукции по регионам</w:t>
      </w:r>
    </w:p>
    <w:p w:rsidR="00BD35CB" w:rsidRPr="00E908AC" w:rsidRDefault="00BD35CB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eastAsia="en-US"/>
        </w:rPr>
      </w:pPr>
    </w:p>
    <w:p w:rsidR="00BD35CB" w:rsidRPr="00E908AC" w:rsidRDefault="00BD35CB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eastAsia="en-US"/>
        </w:rPr>
      </w:pPr>
      <w:r w:rsidRPr="00E908AC">
        <w:rPr>
          <w:rFonts w:ascii="Times New Roman" w:eastAsiaTheme="minorHAnsi" w:hAnsi="Times New Roman"/>
          <w:sz w:val="24"/>
          <w:szCs w:val="22"/>
          <w:lang w:eastAsia="en-US"/>
        </w:rPr>
        <w:t>в % к соответствующему периоду предыдущего года</w:t>
      </w:r>
    </w:p>
    <w:p w:rsidR="00BD35CB" w:rsidRPr="00E908AC" w:rsidRDefault="00125238" w:rsidP="00BC7CB8">
      <w:pPr>
        <w:pStyle w:val="220"/>
        <w:spacing w:before="0"/>
        <w:ind w:firstLine="0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A249DD7">
            <wp:extent cx="5285740" cy="33902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39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5CB" w:rsidRPr="00E908AC" w:rsidRDefault="00BD35CB" w:rsidP="00BC7CB8">
      <w:pPr>
        <w:pStyle w:val="220"/>
        <w:tabs>
          <w:tab w:val="left" w:pos="9214"/>
          <w:tab w:val="left" w:pos="9498"/>
        </w:tabs>
        <w:spacing w:before="0"/>
        <w:ind w:right="1132" w:firstLine="1134"/>
        <w:jc w:val="left"/>
        <w:rPr>
          <w:rFonts w:ascii="Times New Roman" w:hAnsi="Times New Roman"/>
          <w:noProof/>
          <w:sz w:val="28"/>
          <w:szCs w:val="28"/>
        </w:rPr>
      </w:pP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Жамбылской области возросла добыча фосфатного сырья, увеличилось производство сахара, фосфора, фосфорных удобрений и портландцемента (116,5%).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 xml:space="preserve">В Костанайской области увеличилась добыча железорудных окатышей и концентратов, возросло производство муки, </w:t>
      </w:r>
      <w:proofErr w:type="spellStart"/>
      <w:r w:rsidRPr="00E908AC">
        <w:rPr>
          <w:rFonts w:ascii="Times New Roman" w:hAnsi="Times New Roman"/>
          <w:sz w:val="28"/>
          <w:szCs w:val="28"/>
        </w:rPr>
        <w:t>макаронов</w:t>
      </w:r>
      <w:proofErr w:type="spellEnd"/>
      <w:r w:rsidRPr="00E908AC">
        <w:rPr>
          <w:rFonts w:ascii="Times New Roman" w:hAnsi="Times New Roman"/>
          <w:sz w:val="28"/>
          <w:szCs w:val="28"/>
        </w:rPr>
        <w:t xml:space="preserve"> и легковых автомобилей (113,1%).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Атырауской области из-за увеличения объемов добычи сырой нефти индекс промышленного производства составил 112,2%.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Южно-Казахстанской области увеличилась добыча урановых и ториевых руд, возросло производство бензина, дизельного топлива, керосина и портландцемента (106,8%).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Восточно-Казахстанской области возросла добыча медных руд и концентратов, увеличилось производство подсолнечного масла, рафинированной меди и легковых автомобилей (106,7%).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Северо-Казахстанской области увеличилось производство нерафинированного рапсового масла, обработанного молока и муки (105,9%).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Акмолинской области увеличилось производство муки, золота в сплаве Доре, шариковых и роликовых подшипников (105,1%).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Карагандинской области возросло производство плоского проката, аффинированного золота, нелегированной стали и изолированного провода (105%).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Павлодарской области увеличилась добыча медного концентрата, возросло производство дизельного топлива и необработанного алюминия (104,7%).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г.Алматы увеличилось производство подсолнечного масла, переработанного чая и кофе, и телевизионных приемников (104,3%).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Актюбинской области увеличилась добыча хромовых руд, цинковых концентратов и медно-цинковых руд, возросло производство феррохрома и бихромата натрия (104,2%).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Алматинской области увеличилось производство обработанного молока, сахара, безалкогольных напитков, лекарств и электрических аккумуляторов (103,4%).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lastRenderedPageBreak/>
        <w:t xml:space="preserve">В Мангистауской области за счет увеличения объемов добычи сырой нефти индекс промышленного производства составил 101,4%. 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>В г.Астана за счет снижения производства железнодорожных локомотивов, а также дверных и оконных блоков из алюминия индекс промышленного производства составил 97,2%.</w:t>
      </w:r>
    </w:p>
    <w:p w:rsidR="00125238" w:rsidRPr="00E908AC" w:rsidRDefault="00125238" w:rsidP="00125238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908A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908AC">
        <w:rPr>
          <w:rFonts w:ascii="Times New Roman" w:hAnsi="Times New Roman"/>
          <w:sz w:val="28"/>
          <w:szCs w:val="28"/>
        </w:rPr>
        <w:t>Западно-Казахстанской</w:t>
      </w:r>
      <w:proofErr w:type="gramEnd"/>
      <w:r w:rsidRPr="00E908AC">
        <w:rPr>
          <w:rFonts w:ascii="Times New Roman" w:hAnsi="Times New Roman"/>
          <w:sz w:val="28"/>
          <w:szCs w:val="28"/>
        </w:rPr>
        <w:t xml:space="preserve"> области из-за снижения добычи газового конденсата индекс промышленного производства составил 96,9%.</w:t>
      </w:r>
    </w:p>
    <w:p w:rsidR="00F216EC" w:rsidRPr="00E908AC" w:rsidRDefault="00125238" w:rsidP="00125238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E908AC">
        <w:rPr>
          <w:rFonts w:ascii="Times New Roman" w:hAnsi="Times New Roman"/>
          <w:sz w:val="28"/>
          <w:szCs w:val="28"/>
        </w:rPr>
        <w:t>В Кызылординской области в основном за счет снижения добычи сырой нефти индекс промышленного производства составил 96,5%.</w:t>
      </w:r>
    </w:p>
    <w:p w:rsidR="00A5325B" w:rsidRPr="00E908AC" w:rsidRDefault="00A5325B" w:rsidP="00F216E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596C30"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Источник: </w:t>
      </w:r>
      <w:hyperlink r:id="rId10" w:history="1">
        <w:r w:rsidRPr="00E908A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E908A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E908AC" w:rsidRDefault="00BC7CB8" w:rsidP="00BC7CB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1447DB" w:rsidRPr="00E908AC" w:rsidRDefault="00596C30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10196469"/>
      <w:r w:rsidRPr="00E908AC">
        <w:rPr>
          <w:rFonts w:ascii="Times New Roman" w:hAnsi="Times New Roman" w:cs="Times New Roman"/>
          <w:i/>
          <w:color w:val="auto"/>
          <w:sz w:val="28"/>
        </w:rPr>
        <w:t>Электропотребление к</w:t>
      </w:r>
      <w:r w:rsidR="001447DB" w:rsidRPr="00E908AC">
        <w:rPr>
          <w:rFonts w:ascii="Times New Roman" w:hAnsi="Times New Roman" w:cs="Times New Roman"/>
          <w:i/>
          <w:color w:val="auto"/>
          <w:sz w:val="28"/>
        </w:rPr>
        <w:t>рупными потребителями</w:t>
      </w:r>
      <w:r w:rsidRPr="00E908AC">
        <w:rPr>
          <w:rFonts w:ascii="Times New Roman" w:hAnsi="Times New Roman" w:cs="Times New Roman"/>
          <w:i/>
          <w:color w:val="auto"/>
          <w:sz w:val="28"/>
        </w:rPr>
        <w:t xml:space="preserve"> Казахстана</w:t>
      </w:r>
      <w:bookmarkEnd w:id="6"/>
    </w:p>
    <w:p w:rsidR="00BC7CB8" w:rsidRPr="00E908AC" w:rsidRDefault="00BC7CB8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535451" w:rsidRPr="00E908AC" w:rsidRDefault="00535451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За </w:t>
      </w:r>
      <w:r w:rsidR="00C27884" w:rsidRPr="00E908AC">
        <w:rPr>
          <w:rFonts w:ascii="Times New Roman" w:eastAsiaTheme="minorHAnsi" w:hAnsi="Times New Roman"/>
          <w:sz w:val="28"/>
          <w:szCs w:val="22"/>
          <w:lang w:eastAsia="en-US"/>
        </w:rPr>
        <w:t>январь</w:t>
      </w:r>
      <w:r w:rsidR="008B2E50" w:rsidRPr="00E908AC">
        <w:rPr>
          <w:rFonts w:ascii="Times New Roman" w:eastAsiaTheme="minorHAnsi" w:hAnsi="Times New Roman"/>
          <w:sz w:val="28"/>
          <w:szCs w:val="22"/>
          <w:lang w:eastAsia="en-US"/>
        </w:rPr>
        <w:t>-</w:t>
      </w:r>
      <w:r w:rsidR="00125238" w:rsidRPr="00E908AC">
        <w:rPr>
          <w:rFonts w:ascii="Times New Roman" w:eastAsiaTheme="minorHAnsi" w:hAnsi="Times New Roman"/>
          <w:sz w:val="28"/>
          <w:szCs w:val="22"/>
          <w:lang w:eastAsia="en-US"/>
        </w:rPr>
        <w:t>март</w:t>
      </w:r>
      <w:r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201</w:t>
      </w:r>
      <w:r w:rsidR="00C27884" w:rsidRPr="00E908AC">
        <w:rPr>
          <w:rFonts w:ascii="Times New Roman" w:eastAsiaTheme="minorHAnsi" w:hAnsi="Times New Roman"/>
          <w:sz w:val="28"/>
          <w:szCs w:val="22"/>
          <w:lang w:eastAsia="en-US"/>
        </w:rPr>
        <w:t>8</w:t>
      </w:r>
      <w:r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года по отношению к аналогичному периоду 201</w:t>
      </w:r>
      <w:r w:rsidR="00C27884" w:rsidRPr="00E908AC">
        <w:rPr>
          <w:rFonts w:ascii="Times New Roman" w:eastAsiaTheme="minorHAnsi" w:hAnsi="Times New Roman"/>
          <w:sz w:val="28"/>
          <w:szCs w:val="22"/>
          <w:lang w:eastAsia="en-US"/>
        </w:rPr>
        <w:t>7</w:t>
      </w:r>
      <w:r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года наблюдался рост потребления электроэнергии по</w:t>
      </w:r>
      <w:r w:rsidR="00C27884"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всем</w:t>
      </w:r>
      <w:r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крупным потребителям</w:t>
      </w:r>
      <w:r w:rsidR="00C27884" w:rsidRPr="00E908AC">
        <w:rPr>
          <w:rFonts w:ascii="Times New Roman" w:eastAsiaTheme="minorHAnsi" w:hAnsi="Times New Roman"/>
          <w:sz w:val="28"/>
          <w:szCs w:val="22"/>
          <w:lang w:eastAsia="en-US"/>
        </w:rPr>
        <w:t>,</w:t>
      </w:r>
      <w:r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за исключением АО АЗФ (</w:t>
      </w:r>
      <w:proofErr w:type="spellStart"/>
      <w:r w:rsidRPr="00E908AC">
        <w:rPr>
          <w:rFonts w:ascii="Times New Roman" w:eastAsiaTheme="minorHAnsi" w:hAnsi="Times New Roman"/>
          <w:sz w:val="28"/>
          <w:szCs w:val="22"/>
          <w:lang w:eastAsia="en-US"/>
        </w:rPr>
        <w:t>Аксуйский</w:t>
      </w:r>
      <w:proofErr w:type="spellEnd"/>
      <w:r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) </w:t>
      </w:r>
      <w:r w:rsidR="00BD7F80" w:rsidRPr="00E908AC">
        <w:rPr>
          <w:rFonts w:ascii="Times New Roman" w:eastAsiaTheme="minorHAnsi" w:hAnsi="Times New Roman"/>
          <w:sz w:val="28"/>
          <w:szCs w:val="22"/>
          <w:lang w:eastAsia="en-US"/>
        </w:rPr>
        <w:t>«</w:t>
      </w:r>
      <w:r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ТНК </w:t>
      </w:r>
      <w:proofErr w:type="spellStart"/>
      <w:r w:rsidRPr="00E908AC">
        <w:rPr>
          <w:rFonts w:ascii="Times New Roman" w:eastAsiaTheme="minorHAnsi" w:hAnsi="Times New Roman"/>
          <w:sz w:val="28"/>
          <w:szCs w:val="22"/>
          <w:lang w:eastAsia="en-US"/>
        </w:rPr>
        <w:t>Казхром</w:t>
      </w:r>
      <w:proofErr w:type="spellEnd"/>
      <w:r w:rsidR="00BD7F80" w:rsidRPr="00E908AC">
        <w:rPr>
          <w:rFonts w:ascii="Times New Roman" w:eastAsiaTheme="minorHAnsi" w:hAnsi="Times New Roman"/>
          <w:sz w:val="28"/>
          <w:szCs w:val="22"/>
          <w:lang w:eastAsia="en-US"/>
        </w:rPr>
        <w:t>»</w:t>
      </w:r>
      <w:r w:rsidR="0093791F"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, ТОО «Корпорация </w:t>
      </w:r>
      <w:proofErr w:type="spellStart"/>
      <w:r w:rsidR="0093791F" w:rsidRPr="00E908AC">
        <w:rPr>
          <w:rFonts w:ascii="Times New Roman" w:eastAsiaTheme="minorHAnsi" w:hAnsi="Times New Roman"/>
          <w:sz w:val="28"/>
          <w:szCs w:val="22"/>
          <w:lang w:eastAsia="en-US"/>
        </w:rPr>
        <w:t>Казахмыс</w:t>
      </w:r>
      <w:proofErr w:type="spellEnd"/>
      <w:r w:rsidR="0093791F" w:rsidRPr="00E908AC">
        <w:rPr>
          <w:rFonts w:ascii="Times New Roman" w:eastAsiaTheme="minorHAnsi" w:hAnsi="Times New Roman"/>
          <w:sz w:val="28"/>
          <w:szCs w:val="22"/>
          <w:lang w:eastAsia="en-US"/>
        </w:rPr>
        <w:t>» (</w:t>
      </w:r>
      <w:proofErr w:type="spellStart"/>
      <w:r w:rsidR="0093791F" w:rsidRPr="00E908AC">
        <w:rPr>
          <w:rFonts w:ascii="Times New Roman" w:eastAsiaTheme="minorHAnsi" w:hAnsi="Times New Roman"/>
          <w:sz w:val="28"/>
          <w:szCs w:val="22"/>
          <w:lang w:eastAsia="en-US"/>
        </w:rPr>
        <w:t>Жезказганская</w:t>
      </w:r>
      <w:proofErr w:type="spellEnd"/>
      <w:r w:rsidR="0093791F"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площадка), ТОО «</w:t>
      </w:r>
      <w:proofErr w:type="spellStart"/>
      <w:r w:rsidR="0093791F" w:rsidRPr="00E908AC">
        <w:rPr>
          <w:rFonts w:ascii="Times New Roman" w:eastAsiaTheme="minorHAnsi" w:hAnsi="Times New Roman"/>
          <w:sz w:val="28"/>
          <w:szCs w:val="22"/>
          <w:lang w:eastAsia="en-US"/>
        </w:rPr>
        <w:t>Kazakhmys</w:t>
      </w:r>
      <w:proofErr w:type="spellEnd"/>
      <w:r w:rsidR="0093791F"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="0093791F" w:rsidRPr="00E908AC">
        <w:rPr>
          <w:rFonts w:ascii="Times New Roman" w:eastAsiaTheme="minorHAnsi" w:hAnsi="Times New Roman"/>
          <w:sz w:val="28"/>
          <w:szCs w:val="22"/>
          <w:lang w:eastAsia="en-US"/>
        </w:rPr>
        <w:t>Smelting</w:t>
      </w:r>
      <w:proofErr w:type="spellEnd"/>
      <w:r w:rsidR="0093791F" w:rsidRPr="00E908AC">
        <w:rPr>
          <w:rFonts w:ascii="Times New Roman" w:eastAsiaTheme="minorHAnsi" w:hAnsi="Times New Roman"/>
          <w:sz w:val="28"/>
          <w:szCs w:val="22"/>
          <w:lang w:eastAsia="en-US"/>
        </w:rPr>
        <w:t>» и</w:t>
      </w:r>
      <w:r w:rsidR="008B2E50"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 ТОО «</w:t>
      </w:r>
      <w:proofErr w:type="spellStart"/>
      <w:r w:rsidR="008B2E50" w:rsidRPr="00E908AC">
        <w:rPr>
          <w:rFonts w:ascii="Times New Roman" w:eastAsiaTheme="minorHAnsi" w:hAnsi="Times New Roman"/>
          <w:sz w:val="28"/>
          <w:szCs w:val="22"/>
          <w:lang w:eastAsia="en-US"/>
        </w:rPr>
        <w:t>ТемиржолЭнерго</w:t>
      </w:r>
      <w:proofErr w:type="spellEnd"/>
      <w:r w:rsidR="008B2E50" w:rsidRPr="00E908AC">
        <w:rPr>
          <w:rFonts w:ascii="Times New Roman" w:eastAsiaTheme="minorHAnsi" w:hAnsi="Times New Roman"/>
          <w:sz w:val="28"/>
          <w:szCs w:val="22"/>
          <w:lang w:eastAsia="en-US"/>
        </w:rPr>
        <w:t>»</w:t>
      </w:r>
      <w:r w:rsidR="00ED2209" w:rsidRPr="00E908AC">
        <w:rPr>
          <w:rFonts w:ascii="Times New Roman" w:eastAsiaTheme="minorHAnsi" w:hAnsi="Times New Roman"/>
          <w:sz w:val="28"/>
          <w:szCs w:val="22"/>
          <w:lang w:eastAsia="en-US"/>
        </w:rPr>
        <w:t xml:space="preserve">. </w:t>
      </w:r>
    </w:p>
    <w:p w:rsidR="00A42AA0" w:rsidRPr="00E908AC" w:rsidRDefault="006C6971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E908AC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E908AC">
        <w:rPr>
          <w:rFonts w:ascii="Times New Roman" w:hAnsi="Times New Roman" w:cs="Times New Roman"/>
          <w:i/>
          <w:sz w:val="24"/>
          <w:szCs w:val="24"/>
        </w:rPr>
        <w:t>. кВтч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854D8B" w:rsidRPr="00E908AC" w:rsidTr="00854D8B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54D8B" w:rsidRPr="00E908AC" w:rsidRDefault="00D479CD" w:rsidP="00125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54D8B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 w:rsidR="00F216EC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25238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54D8B" w:rsidRPr="00E908AC" w:rsidTr="00854D8B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D8B" w:rsidRPr="00E908AC" w:rsidRDefault="00DE70E9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54D8B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E908AC" w:rsidRDefault="00854D8B" w:rsidP="00DE70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E70E9"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E908AC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1 062,6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1 105,6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1 449,9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1 358,5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Жезказганская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267,5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260,5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ТОО «Казцинк»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669,2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679,9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449,5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452,7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ТОО «Корпорация Казахмыс» Балхашская площадка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57,1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753,8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33,6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499,3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418,9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54,1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127,1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472,8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479,9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238,1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93791F" w:rsidRPr="00E908AC" w:rsidTr="0093791F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900,9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918,0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93791F" w:rsidRPr="00E908AC" w:rsidTr="00F216EC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871,7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693,5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  <w:tr w:rsidR="0093791F" w:rsidRPr="00E908AC" w:rsidTr="00F216EC">
        <w:trPr>
          <w:trHeight w:val="360"/>
        </w:trPr>
        <w:tc>
          <w:tcPr>
            <w:tcW w:w="56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93791F" w:rsidRPr="00E908AC" w:rsidRDefault="0093791F" w:rsidP="009379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945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1 231,6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1 313,4 </w:t>
            </w:r>
          </w:p>
        </w:tc>
        <w:tc>
          <w:tcPr>
            <w:tcW w:w="1087" w:type="dxa"/>
            <w:vAlign w:val="center"/>
          </w:tcPr>
          <w:p w:rsidR="0093791F" w:rsidRPr="00E908AC" w:rsidRDefault="0093791F" w:rsidP="0093791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854D8B" w:rsidRPr="00E908AC" w:rsidRDefault="00854D8B" w:rsidP="00DE70E9">
      <w:pPr>
        <w:pStyle w:val="a3"/>
        <w:spacing w:after="0" w:line="240" w:lineRule="auto"/>
        <w:ind w:left="0"/>
        <w:jc w:val="right"/>
      </w:pPr>
    </w:p>
    <w:p w:rsidR="005D3AAA" w:rsidRPr="00E908AC" w:rsidRDefault="005D3AAA" w:rsidP="005D3AAA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</w:p>
    <w:p w:rsidR="003B36BC" w:rsidRPr="00E908AC" w:rsidRDefault="00A32670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7" w:name="_Toc510196471"/>
      <w:r w:rsidRPr="00E908AC">
        <w:rPr>
          <w:rFonts w:ascii="Times New Roman" w:hAnsi="Times New Roman" w:cs="Times New Roman"/>
          <w:b/>
        </w:rPr>
        <w:t>Уголь</w:t>
      </w:r>
      <w:bookmarkEnd w:id="7"/>
    </w:p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E23C2C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510196472"/>
      <w:r w:rsidRPr="00E908AC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E908AC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E908AC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E908AC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E908AC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8"/>
    </w:p>
    <w:p w:rsidR="00BC7CB8" w:rsidRPr="00E908AC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51" w:rsidRPr="00E908AC" w:rsidRDefault="0053545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По </w:t>
      </w:r>
      <w:r w:rsidR="00523770" w:rsidRPr="00E908AC"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Pr="00E908AC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B9424F" w:rsidRPr="00E908AC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E908AC">
        <w:rPr>
          <w:rFonts w:ascii="Times New Roman" w:hAnsi="Times New Roman" w:cs="Times New Roman"/>
          <w:sz w:val="28"/>
          <w:szCs w:val="28"/>
        </w:rPr>
        <w:t xml:space="preserve">по статистике МНЭ РК, в Казахстане </w:t>
      </w:r>
      <w:r w:rsidR="00BC79FE" w:rsidRPr="00E908AC">
        <w:rPr>
          <w:rFonts w:ascii="Times New Roman" w:hAnsi="Times New Roman" w:cs="Times New Roman"/>
          <w:sz w:val="28"/>
          <w:szCs w:val="28"/>
        </w:rPr>
        <w:t>в январе</w:t>
      </w:r>
      <w:r w:rsidR="008B2E50" w:rsidRPr="00E908AC">
        <w:rPr>
          <w:rFonts w:ascii="Times New Roman" w:hAnsi="Times New Roman" w:cs="Times New Roman"/>
          <w:sz w:val="28"/>
          <w:szCs w:val="28"/>
        </w:rPr>
        <w:t>-</w:t>
      </w:r>
      <w:r w:rsidR="0093791F" w:rsidRPr="00E908AC">
        <w:rPr>
          <w:rFonts w:ascii="Times New Roman" w:hAnsi="Times New Roman" w:cs="Times New Roman"/>
          <w:sz w:val="28"/>
          <w:szCs w:val="28"/>
        </w:rPr>
        <w:t>марте</w:t>
      </w:r>
      <w:r w:rsidR="00BC79FE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Pr="00E908AC">
        <w:rPr>
          <w:rFonts w:ascii="Times New Roman" w:hAnsi="Times New Roman" w:cs="Times New Roman"/>
          <w:sz w:val="28"/>
          <w:szCs w:val="28"/>
        </w:rPr>
        <w:t>201</w:t>
      </w:r>
      <w:r w:rsidR="00BC79FE" w:rsidRPr="00E908AC">
        <w:rPr>
          <w:rFonts w:ascii="Times New Roman" w:hAnsi="Times New Roman" w:cs="Times New Roman"/>
          <w:sz w:val="28"/>
          <w:szCs w:val="28"/>
        </w:rPr>
        <w:t>8</w:t>
      </w:r>
      <w:r w:rsidRPr="00E908AC">
        <w:rPr>
          <w:rFonts w:ascii="Times New Roman" w:hAnsi="Times New Roman" w:cs="Times New Roman"/>
          <w:sz w:val="28"/>
          <w:szCs w:val="28"/>
        </w:rPr>
        <w:t xml:space="preserve"> год</w:t>
      </w:r>
      <w:r w:rsidR="00BC79FE" w:rsidRPr="00E908AC">
        <w:rPr>
          <w:rFonts w:ascii="Times New Roman" w:hAnsi="Times New Roman" w:cs="Times New Roman"/>
          <w:sz w:val="28"/>
          <w:szCs w:val="28"/>
        </w:rPr>
        <w:t>а</w:t>
      </w:r>
      <w:r w:rsidRPr="00E908AC">
        <w:rPr>
          <w:rFonts w:ascii="Times New Roman" w:hAnsi="Times New Roman" w:cs="Times New Roman"/>
          <w:sz w:val="28"/>
          <w:szCs w:val="28"/>
        </w:rPr>
        <w:t xml:space="preserve"> добыто </w:t>
      </w:r>
      <w:r w:rsidR="0093791F" w:rsidRPr="00E908AC">
        <w:rPr>
          <w:rFonts w:ascii="Times New Roman" w:hAnsi="Times New Roman" w:cs="Times New Roman"/>
          <w:sz w:val="28"/>
          <w:szCs w:val="28"/>
        </w:rPr>
        <w:t>2</w:t>
      </w:r>
      <w:r w:rsidR="008B2E50" w:rsidRPr="00E908AC">
        <w:rPr>
          <w:rFonts w:ascii="Times New Roman" w:hAnsi="Times New Roman" w:cs="Times New Roman"/>
          <w:sz w:val="28"/>
          <w:szCs w:val="28"/>
        </w:rPr>
        <w:t>8,</w:t>
      </w:r>
      <w:r w:rsidR="0093791F" w:rsidRPr="00E908AC">
        <w:rPr>
          <w:rFonts w:ascii="Times New Roman" w:hAnsi="Times New Roman" w:cs="Times New Roman"/>
          <w:sz w:val="28"/>
          <w:szCs w:val="28"/>
        </w:rPr>
        <w:t>4</w:t>
      </w:r>
      <w:r w:rsidRPr="00E908AC">
        <w:rPr>
          <w:rFonts w:ascii="Times New Roman" w:hAnsi="Times New Roman" w:cs="Times New Roman"/>
          <w:sz w:val="28"/>
          <w:szCs w:val="28"/>
        </w:rPr>
        <w:t xml:space="preserve"> млн. тонн </w:t>
      </w:r>
      <w:r w:rsidR="001D39F6" w:rsidRPr="00E908AC">
        <w:rPr>
          <w:rFonts w:ascii="Times New Roman" w:hAnsi="Times New Roman" w:cs="Times New Roman"/>
          <w:sz w:val="28"/>
          <w:szCs w:val="28"/>
        </w:rPr>
        <w:t xml:space="preserve">каменного </w:t>
      </w:r>
      <w:r w:rsidRPr="00E908AC">
        <w:rPr>
          <w:rFonts w:ascii="Times New Roman" w:hAnsi="Times New Roman" w:cs="Times New Roman"/>
          <w:sz w:val="28"/>
          <w:szCs w:val="28"/>
        </w:rPr>
        <w:t>угля, что на </w:t>
      </w:r>
      <w:r w:rsidR="00441B04" w:rsidRPr="00E908AC">
        <w:rPr>
          <w:rFonts w:ascii="Times New Roman" w:hAnsi="Times New Roman" w:cs="Times New Roman"/>
          <w:sz w:val="28"/>
          <w:szCs w:val="28"/>
        </w:rPr>
        <w:t>4</w:t>
      </w:r>
      <w:r w:rsidR="001D39F6" w:rsidRPr="00E908AC">
        <w:rPr>
          <w:rFonts w:ascii="Times New Roman" w:hAnsi="Times New Roman" w:cs="Times New Roman"/>
          <w:sz w:val="28"/>
          <w:szCs w:val="28"/>
        </w:rPr>
        <w:t xml:space="preserve">% </w:t>
      </w:r>
      <w:r w:rsidR="00BC79FE" w:rsidRPr="00E908AC">
        <w:rPr>
          <w:rFonts w:ascii="Times New Roman" w:hAnsi="Times New Roman" w:cs="Times New Roman"/>
          <w:sz w:val="28"/>
          <w:szCs w:val="28"/>
        </w:rPr>
        <w:t>меньше</w:t>
      </w:r>
      <w:r w:rsidR="001D39F6" w:rsidRPr="00E908AC">
        <w:rPr>
          <w:rFonts w:ascii="Times New Roman" w:hAnsi="Times New Roman" w:cs="Times New Roman"/>
          <w:sz w:val="28"/>
          <w:szCs w:val="28"/>
        </w:rPr>
        <w:t>, чем за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BC79FE" w:rsidRPr="00E908AC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Pr="00E908AC">
        <w:rPr>
          <w:rFonts w:ascii="Times New Roman" w:hAnsi="Times New Roman" w:cs="Times New Roman"/>
          <w:sz w:val="28"/>
          <w:szCs w:val="28"/>
        </w:rPr>
        <w:t>201</w:t>
      </w:r>
      <w:r w:rsidR="00BC79FE" w:rsidRPr="00E908AC">
        <w:rPr>
          <w:rFonts w:ascii="Times New Roman" w:hAnsi="Times New Roman" w:cs="Times New Roman"/>
          <w:sz w:val="28"/>
          <w:szCs w:val="28"/>
        </w:rPr>
        <w:t>7</w:t>
      </w:r>
      <w:r w:rsidRPr="00E908AC">
        <w:rPr>
          <w:rFonts w:ascii="Times New Roman" w:hAnsi="Times New Roman" w:cs="Times New Roman"/>
          <w:sz w:val="28"/>
          <w:szCs w:val="28"/>
        </w:rPr>
        <w:t xml:space="preserve"> год</w:t>
      </w:r>
      <w:r w:rsidR="00BC79FE" w:rsidRPr="00E908AC">
        <w:rPr>
          <w:rFonts w:ascii="Times New Roman" w:hAnsi="Times New Roman" w:cs="Times New Roman"/>
          <w:sz w:val="28"/>
          <w:szCs w:val="28"/>
        </w:rPr>
        <w:t>а</w:t>
      </w:r>
      <w:r w:rsidRPr="00E908AC">
        <w:rPr>
          <w:rFonts w:ascii="Times New Roman" w:hAnsi="Times New Roman" w:cs="Times New Roman"/>
          <w:sz w:val="28"/>
          <w:szCs w:val="28"/>
        </w:rPr>
        <w:t xml:space="preserve"> (</w:t>
      </w:r>
      <w:r w:rsidR="00441B04" w:rsidRPr="00E908AC">
        <w:rPr>
          <w:rFonts w:ascii="Times New Roman" w:hAnsi="Times New Roman" w:cs="Times New Roman"/>
          <w:sz w:val="28"/>
          <w:szCs w:val="28"/>
        </w:rPr>
        <w:t>29</w:t>
      </w:r>
      <w:r w:rsidR="008B2E50" w:rsidRPr="00E908AC">
        <w:rPr>
          <w:rFonts w:ascii="Times New Roman" w:hAnsi="Times New Roman" w:cs="Times New Roman"/>
          <w:sz w:val="28"/>
          <w:szCs w:val="28"/>
        </w:rPr>
        <w:t>,</w:t>
      </w:r>
      <w:r w:rsidR="00441B04" w:rsidRPr="00E908AC">
        <w:rPr>
          <w:rFonts w:ascii="Times New Roman" w:hAnsi="Times New Roman" w:cs="Times New Roman"/>
          <w:sz w:val="28"/>
          <w:szCs w:val="28"/>
        </w:rPr>
        <w:t>4</w:t>
      </w:r>
      <w:r w:rsidRPr="00E908AC">
        <w:rPr>
          <w:rFonts w:ascii="Times New Roman" w:hAnsi="Times New Roman" w:cs="Times New Roman"/>
          <w:sz w:val="28"/>
          <w:szCs w:val="28"/>
        </w:rPr>
        <w:t xml:space="preserve"> млн. тонн)</w:t>
      </w:r>
      <w:r w:rsidR="00E23C2C" w:rsidRPr="00E908A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E908AC" w:rsidRDefault="0039177D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E908AC">
        <w:rPr>
          <w:rFonts w:ascii="Times New Roman" w:hAnsi="Times New Roman" w:cs="Times New Roman"/>
          <w:i/>
          <w:sz w:val="24"/>
          <w:szCs w:val="24"/>
        </w:rPr>
        <w:t>тыс</w:t>
      </w:r>
      <w:r w:rsidR="00B34E61" w:rsidRPr="00E908AC">
        <w:rPr>
          <w:rFonts w:ascii="Times New Roman" w:hAnsi="Times New Roman" w:cs="Times New Roman"/>
          <w:i/>
          <w:sz w:val="24"/>
          <w:szCs w:val="24"/>
        </w:rPr>
        <w:t>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E908AC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E908AC" w:rsidRDefault="00D479CD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B34E61"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нварь</w:t>
            </w:r>
            <w:r w:rsidR="008B2E50"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441B04"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E908AC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E908AC" w:rsidRDefault="00BC79FE" w:rsidP="00BC7C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="00B34E61"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E908AC" w:rsidRDefault="00BC79FE" w:rsidP="00BC7C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  <w:r w:rsidR="00B34E61"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E908AC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B04" w:rsidRPr="00E908AC" w:rsidTr="00441B04">
        <w:trPr>
          <w:trHeight w:val="333"/>
        </w:trPr>
        <w:tc>
          <w:tcPr>
            <w:tcW w:w="566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17 704,7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16 979,7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441B04" w:rsidRPr="00E908AC" w:rsidTr="00441B04">
        <w:trPr>
          <w:trHeight w:val="333"/>
        </w:trPr>
        <w:tc>
          <w:tcPr>
            <w:tcW w:w="566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9 770,0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9 238,2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441B04" w:rsidRPr="00E908AC" w:rsidTr="00441B04">
        <w:trPr>
          <w:trHeight w:val="333"/>
        </w:trPr>
        <w:tc>
          <w:tcPr>
            <w:tcW w:w="566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1 748,9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2 134,4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122%</w:t>
            </w:r>
          </w:p>
        </w:tc>
      </w:tr>
      <w:tr w:rsidR="00441B04" w:rsidRPr="00E908AC" w:rsidTr="00441B04">
        <w:trPr>
          <w:trHeight w:val="333"/>
        </w:trPr>
        <w:tc>
          <w:tcPr>
            <w:tcW w:w="566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29 388,7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28 358,3</w:t>
            </w:r>
          </w:p>
        </w:tc>
        <w:tc>
          <w:tcPr>
            <w:tcW w:w="1938" w:type="dxa"/>
            <w:vAlign w:val="center"/>
          </w:tcPr>
          <w:p w:rsidR="00441B04" w:rsidRPr="00E908AC" w:rsidRDefault="00441B04" w:rsidP="00441B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</w:tbl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E23C2C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0196473"/>
      <w:r w:rsidRPr="00E908AC">
        <w:rPr>
          <w:rFonts w:ascii="Times New Roman" w:hAnsi="Times New Roman" w:cs="Times New Roman"/>
          <w:i/>
          <w:color w:val="auto"/>
          <w:sz w:val="28"/>
        </w:rPr>
        <w:t xml:space="preserve">Добыча </w:t>
      </w:r>
      <w:r w:rsidR="00B34E61" w:rsidRPr="00E908AC">
        <w:rPr>
          <w:rFonts w:ascii="Times New Roman" w:hAnsi="Times New Roman" w:cs="Times New Roman"/>
          <w:i/>
          <w:color w:val="auto"/>
          <w:sz w:val="28"/>
        </w:rPr>
        <w:t xml:space="preserve">угля АО </w:t>
      </w:r>
      <w:r w:rsidR="00A23008" w:rsidRPr="00E908AC">
        <w:rPr>
          <w:rFonts w:ascii="Times New Roman" w:hAnsi="Times New Roman" w:cs="Times New Roman"/>
          <w:i/>
          <w:color w:val="auto"/>
          <w:sz w:val="28"/>
        </w:rPr>
        <w:t>«</w:t>
      </w:r>
      <w:r w:rsidR="00B34E61" w:rsidRPr="00E908AC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r w:rsidR="00A23008" w:rsidRPr="00E908AC">
        <w:rPr>
          <w:rFonts w:ascii="Times New Roman" w:hAnsi="Times New Roman" w:cs="Times New Roman"/>
          <w:i/>
          <w:color w:val="auto"/>
          <w:sz w:val="28"/>
        </w:rPr>
        <w:t>»</w:t>
      </w:r>
      <w:bookmarkEnd w:id="9"/>
    </w:p>
    <w:p w:rsidR="00B34E61" w:rsidRPr="00E908AC" w:rsidRDefault="00FF25FC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>В</w:t>
      </w:r>
      <w:r w:rsidR="005E65ED" w:rsidRPr="00E908AC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8B2E50" w:rsidRPr="00E908AC">
        <w:rPr>
          <w:rFonts w:ascii="Times New Roman" w:hAnsi="Times New Roman" w:cs="Times New Roman"/>
          <w:sz w:val="28"/>
          <w:szCs w:val="28"/>
        </w:rPr>
        <w:t>-</w:t>
      </w:r>
      <w:r w:rsidR="00441B04" w:rsidRPr="00E908AC">
        <w:rPr>
          <w:rFonts w:ascii="Times New Roman" w:hAnsi="Times New Roman" w:cs="Times New Roman"/>
          <w:sz w:val="28"/>
          <w:szCs w:val="28"/>
        </w:rPr>
        <w:t>марте</w:t>
      </w:r>
      <w:r w:rsidR="005E65ED" w:rsidRPr="00E908AC">
        <w:rPr>
          <w:rFonts w:ascii="Times New Roman" w:hAnsi="Times New Roman" w:cs="Times New Roman"/>
          <w:sz w:val="28"/>
          <w:szCs w:val="28"/>
        </w:rPr>
        <w:t xml:space="preserve"> 2018</w:t>
      </w:r>
      <w:r w:rsidR="00A067AB" w:rsidRPr="00E908AC">
        <w:rPr>
          <w:rFonts w:ascii="Times New Roman" w:hAnsi="Times New Roman" w:cs="Times New Roman"/>
          <w:sz w:val="28"/>
          <w:szCs w:val="28"/>
        </w:rPr>
        <w:t xml:space="preserve"> год</w:t>
      </w:r>
      <w:r w:rsidR="005E65ED" w:rsidRPr="00E908AC">
        <w:rPr>
          <w:rFonts w:ascii="Times New Roman" w:hAnsi="Times New Roman" w:cs="Times New Roman"/>
          <w:sz w:val="28"/>
          <w:szCs w:val="28"/>
        </w:rPr>
        <w:t>а</w:t>
      </w:r>
      <w:r w:rsidR="00A067AB" w:rsidRPr="00E908AC">
        <w:rPr>
          <w:rFonts w:ascii="Times New Roman" w:hAnsi="Times New Roman" w:cs="Times New Roman"/>
          <w:sz w:val="28"/>
          <w:szCs w:val="28"/>
        </w:rPr>
        <w:t xml:space="preserve"> ТОО «Богатырь Комир» добыто </w:t>
      </w:r>
      <w:r w:rsidR="00441B04" w:rsidRPr="00E908AC">
        <w:rPr>
          <w:rFonts w:ascii="Times New Roman" w:hAnsi="Times New Roman" w:cs="Times New Roman"/>
          <w:sz w:val="28"/>
          <w:szCs w:val="28"/>
        </w:rPr>
        <w:t>11 762</w:t>
      </w:r>
      <w:r w:rsidR="005E65ED" w:rsidRPr="00E908AC">
        <w:rPr>
          <w:rFonts w:ascii="Times New Roman" w:hAnsi="Times New Roman" w:cs="Times New Roman"/>
          <w:sz w:val="28"/>
          <w:szCs w:val="28"/>
        </w:rPr>
        <w:t xml:space="preserve"> тыс</w:t>
      </w:r>
      <w:r w:rsidR="00A067AB" w:rsidRPr="00E908AC">
        <w:rPr>
          <w:rFonts w:ascii="Times New Roman" w:hAnsi="Times New Roman" w:cs="Times New Roman"/>
          <w:sz w:val="28"/>
          <w:szCs w:val="28"/>
        </w:rPr>
        <w:t xml:space="preserve">. тонн, что на </w:t>
      </w:r>
      <w:r w:rsidR="008B2E50" w:rsidRPr="00E908AC">
        <w:rPr>
          <w:rFonts w:ascii="Times New Roman" w:hAnsi="Times New Roman" w:cs="Times New Roman"/>
          <w:sz w:val="28"/>
          <w:szCs w:val="28"/>
        </w:rPr>
        <w:t>1</w:t>
      </w:r>
      <w:r w:rsidR="005E65ED" w:rsidRPr="00E908AC">
        <w:rPr>
          <w:rFonts w:ascii="Times New Roman" w:hAnsi="Times New Roman" w:cs="Times New Roman"/>
          <w:sz w:val="28"/>
          <w:szCs w:val="28"/>
        </w:rPr>
        <w:t>6</w:t>
      </w:r>
      <w:r w:rsidR="00A067AB" w:rsidRPr="00E908AC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201</w:t>
      </w:r>
      <w:r w:rsidR="005E65ED" w:rsidRPr="00E908AC">
        <w:rPr>
          <w:rFonts w:ascii="Times New Roman" w:hAnsi="Times New Roman" w:cs="Times New Roman"/>
          <w:sz w:val="28"/>
          <w:szCs w:val="28"/>
        </w:rPr>
        <w:t>7</w:t>
      </w:r>
      <w:r w:rsidR="00A067AB" w:rsidRPr="00E908AC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441B04" w:rsidRPr="00E908AC">
        <w:rPr>
          <w:rFonts w:ascii="Times New Roman" w:hAnsi="Times New Roman" w:cs="Times New Roman"/>
          <w:sz w:val="28"/>
          <w:szCs w:val="28"/>
        </w:rPr>
        <w:t>10 143</w:t>
      </w:r>
      <w:r w:rsidR="005E65ED" w:rsidRPr="00E908AC">
        <w:rPr>
          <w:rFonts w:ascii="Times New Roman" w:hAnsi="Times New Roman" w:cs="Times New Roman"/>
          <w:sz w:val="28"/>
          <w:szCs w:val="28"/>
        </w:rPr>
        <w:t xml:space="preserve"> тыс</w:t>
      </w:r>
      <w:r w:rsidR="00A067AB" w:rsidRPr="00E908AC">
        <w:rPr>
          <w:rFonts w:ascii="Times New Roman" w:hAnsi="Times New Roman" w:cs="Times New Roman"/>
          <w:sz w:val="28"/>
          <w:szCs w:val="28"/>
        </w:rPr>
        <w:t>. тонн)</w:t>
      </w:r>
      <w:r w:rsidR="00395E64" w:rsidRPr="00E908AC">
        <w:rPr>
          <w:rFonts w:ascii="Times New Roman" w:hAnsi="Times New Roman" w:cs="Times New Roman"/>
          <w:sz w:val="28"/>
          <w:szCs w:val="28"/>
        </w:rPr>
        <w:t>.</w:t>
      </w:r>
    </w:p>
    <w:p w:rsidR="00BC7CB8" w:rsidRPr="00E908AC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E908AC" w:rsidRDefault="00B34E61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10196474"/>
      <w:r w:rsidRPr="00E908AC">
        <w:rPr>
          <w:rFonts w:ascii="Times New Roman" w:hAnsi="Times New Roman" w:cs="Times New Roman"/>
          <w:i/>
          <w:color w:val="auto"/>
          <w:sz w:val="28"/>
        </w:rPr>
        <w:t xml:space="preserve">Реализация угля АО </w:t>
      </w:r>
      <w:r w:rsidR="00A23008" w:rsidRPr="00E908AC">
        <w:rPr>
          <w:rFonts w:ascii="Times New Roman" w:hAnsi="Times New Roman" w:cs="Times New Roman"/>
          <w:i/>
          <w:color w:val="auto"/>
          <w:sz w:val="28"/>
        </w:rPr>
        <w:t>«</w:t>
      </w:r>
      <w:r w:rsidRPr="00E908AC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r w:rsidR="00A23008" w:rsidRPr="00E908AC">
        <w:rPr>
          <w:rFonts w:ascii="Times New Roman" w:hAnsi="Times New Roman" w:cs="Times New Roman"/>
          <w:i/>
          <w:color w:val="auto"/>
          <w:sz w:val="28"/>
        </w:rPr>
        <w:t>»</w:t>
      </w:r>
      <w:bookmarkEnd w:id="10"/>
    </w:p>
    <w:p w:rsidR="00B34E61" w:rsidRPr="00E908AC" w:rsidRDefault="00FF25FC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В </w:t>
      </w:r>
      <w:r w:rsidR="005E65ED" w:rsidRPr="00E908AC">
        <w:rPr>
          <w:rFonts w:ascii="Times New Roman" w:hAnsi="Times New Roman" w:cs="Times New Roman"/>
          <w:sz w:val="28"/>
          <w:szCs w:val="28"/>
        </w:rPr>
        <w:t>январе</w:t>
      </w:r>
      <w:r w:rsidR="008B2E50" w:rsidRPr="00E908AC">
        <w:rPr>
          <w:rFonts w:ascii="Times New Roman" w:hAnsi="Times New Roman" w:cs="Times New Roman"/>
          <w:sz w:val="28"/>
          <w:szCs w:val="28"/>
        </w:rPr>
        <w:t>-</w:t>
      </w:r>
      <w:r w:rsidR="00411C12" w:rsidRPr="00E908AC">
        <w:rPr>
          <w:rFonts w:ascii="Times New Roman" w:hAnsi="Times New Roman" w:cs="Times New Roman"/>
          <w:sz w:val="28"/>
          <w:szCs w:val="28"/>
        </w:rPr>
        <w:t>марте</w:t>
      </w:r>
      <w:r w:rsidR="005E65ED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B34E61" w:rsidRPr="00E908AC">
        <w:rPr>
          <w:rFonts w:ascii="Times New Roman" w:hAnsi="Times New Roman" w:cs="Times New Roman"/>
          <w:sz w:val="28"/>
          <w:szCs w:val="28"/>
        </w:rPr>
        <w:t>201</w:t>
      </w:r>
      <w:r w:rsidR="005E65ED" w:rsidRPr="00E908AC">
        <w:rPr>
          <w:rFonts w:ascii="Times New Roman" w:hAnsi="Times New Roman" w:cs="Times New Roman"/>
          <w:sz w:val="28"/>
          <w:szCs w:val="28"/>
        </w:rPr>
        <w:t>8</w:t>
      </w:r>
      <w:r w:rsidR="00B34E61" w:rsidRPr="00E908AC">
        <w:rPr>
          <w:rFonts w:ascii="Times New Roman" w:hAnsi="Times New Roman" w:cs="Times New Roman"/>
          <w:sz w:val="28"/>
          <w:szCs w:val="28"/>
        </w:rPr>
        <w:t xml:space="preserve"> год</w:t>
      </w:r>
      <w:r w:rsidR="005E65ED" w:rsidRPr="00E908AC">
        <w:rPr>
          <w:rFonts w:ascii="Times New Roman" w:hAnsi="Times New Roman" w:cs="Times New Roman"/>
          <w:sz w:val="28"/>
          <w:szCs w:val="28"/>
        </w:rPr>
        <w:t>а</w:t>
      </w:r>
      <w:r w:rsidR="00B34E61" w:rsidRPr="00E908AC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411C12" w:rsidRPr="00E908AC">
        <w:rPr>
          <w:rFonts w:ascii="Times New Roman" w:hAnsi="Times New Roman" w:cs="Times New Roman"/>
          <w:sz w:val="28"/>
          <w:szCs w:val="28"/>
        </w:rPr>
        <w:t>12 039</w:t>
      </w:r>
      <w:r w:rsidR="00BD7F80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E908AC">
        <w:rPr>
          <w:rFonts w:ascii="Times New Roman" w:hAnsi="Times New Roman" w:cs="Times New Roman"/>
          <w:sz w:val="28"/>
          <w:szCs w:val="28"/>
        </w:rPr>
        <w:t>тыс</w:t>
      </w:r>
      <w:r w:rsidR="00B34E61" w:rsidRPr="00E908AC">
        <w:rPr>
          <w:rFonts w:ascii="Times New Roman" w:hAnsi="Times New Roman" w:cs="Times New Roman"/>
          <w:sz w:val="28"/>
          <w:szCs w:val="28"/>
        </w:rPr>
        <w:t xml:space="preserve">. тонн, в </w:t>
      </w:r>
      <w:proofErr w:type="spellStart"/>
      <w:r w:rsidR="00B34E61" w:rsidRPr="00E908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34E61" w:rsidRPr="00E908AC">
        <w:rPr>
          <w:rFonts w:ascii="Times New Roman" w:hAnsi="Times New Roman" w:cs="Times New Roman"/>
          <w:sz w:val="28"/>
          <w:szCs w:val="28"/>
        </w:rPr>
        <w:t>.:</w:t>
      </w:r>
    </w:p>
    <w:p w:rsidR="00B34E61" w:rsidRPr="00E908AC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- на внутренний рынок РК </w:t>
      </w:r>
      <w:r w:rsidR="00411C12" w:rsidRPr="00E908AC">
        <w:rPr>
          <w:rFonts w:ascii="Times New Roman" w:hAnsi="Times New Roman" w:cs="Times New Roman"/>
          <w:sz w:val="28"/>
          <w:szCs w:val="28"/>
        </w:rPr>
        <w:t>10 152</w:t>
      </w:r>
      <w:r w:rsidR="00A067AB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E908AC">
        <w:rPr>
          <w:rFonts w:ascii="Times New Roman" w:hAnsi="Times New Roman" w:cs="Times New Roman"/>
          <w:sz w:val="28"/>
          <w:szCs w:val="28"/>
        </w:rPr>
        <w:t>тыс</w:t>
      </w:r>
      <w:r w:rsidR="00A067AB" w:rsidRPr="00E908AC">
        <w:rPr>
          <w:rFonts w:ascii="Times New Roman" w:hAnsi="Times New Roman" w:cs="Times New Roman"/>
          <w:sz w:val="28"/>
          <w:szCs w:val="28"/>
        </w:rPr>
        <w:t xml:space="preserve">. тонн, что на </w:t>
      </w:r>
      <w:r w:rsidR="00411C12" w:rsidRPr="00E908AC">
        <w:rPr>
          <w:rFonts w:ascii="Times New Roman" w:hAnsi="Times New Roman" w:cs="Times New Roman"/>
          <w:sz w:val="28"/>
          <w:szCs w:val="28"/>
        </w:rPr>
        <w:t>21</w:t>
      </w:r>
      <w:r w:rsidRPr="00E908AC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201</w:t>
      </w:r>
      <w:r w:rsidR="005E65ED" w:rsidRPr="00E908AC">
        <w:rPr>
          <w:rFonts w:ascii="Times New Roman" w:hAnsi="Times New Roman" w:cs="Times New Roman"/>
          <w:sz w:val="28"/>
          <w:szCs w:val="28"/>
        </w:rPr>
        <w:t>7</w:t>
      </w:r>
      <w:r w:rsidRPr="00E908AC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411C12" w:rsidRPr="00E908AC">
        <w:rPr>
          <w:rFonts w:ascii="Times New Roman" w:hAnsi="Times New Roman" w:cs="Times New Roman"/>
          <w:sz w:val="28"/>
          <w:szCs w:val="28"/>
        </w:rPr>
        <w:t>8 380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E908AC">
        <w:rPr>
          <w:rFonts w:ascii="Times New Roman" w:hAnsi="Times New Roman" w:cs="Times New Roman"/>
          <w:sz w:val="28"/>
          <w:szCs w:val="28"/>
        </w:rPr>
        <w:t>тыс</w:t>
      </w:r>
      <w:r w:rsidRPr="00E908AC">
        <w:rPr>
          <w:rFonts w:ascii="Times New Roman" w:hAnsi="Times New Roman" w:cs="Times New Roman"/>
          <w:sz w:val="28"/>
          <w:szCs w:val="28"/>
        </w:rPr>
        <w:t>. тонн);</w:t>
      </w:r>
    </w:p>
    <w:p w:rsidR="00B34E61" w:rsidRPr="00E908AC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- на экспорт (РФ) – </w:t>
      </w:r>
      <w:r w:rsidR="005C5322" w:rsidRPr="00E908AC">
        <w:rPr>
          <w:rFonts w:ascii="Times New Roman" w:hAnsi="Times New Roman" w:cs="Times New Roman"/>
          <w:sz w:val="28"/>
          <w:szCs w:val="28"/>
        </w:rPr>
        <w:t xml:space="preserve">1 </w:t>
      </w:r>
      <w:r w:rsidR="00411C12" w:rsidRPr="00E908AC">
        <w:rPr>
          <w:rFonts w:ascii="Times New Roman" w:hAnsi="Times New Roman" w:cs="Times New Roman"/>
          <w:sz w:val="28"/>
          <w:szCs w:val="28"/>
        </w:rPr>
        <w:t>887</w:t>
      </w:r>
      <w:r w:rsidRPr="00E908AC">
        <w:rPr>
          <w:rFonts w:ascii="Times New Roman" w:hAnsi="Times New Roman" w:cs="Times New Roman"/>
          <w:sz w:val="28"/>
          <w:szCs w:val="28"/>
        </w:rPr>
        <w:t xml:space="preserve"> млн. тонн, что на </w:t>
      </w:r>
      <w:r w:rsidR="00411C12" w:rsidRPr="00E908AC">
        <w:rPr>
          <w:rFonts w:ascii="Times New Roman" w:hAnsi="Times New Roman" w:cs="Times New Roman"/>
          <w:sz w:val="28"/>
          <w:szCs w:val="28"/>
        </w:rPr>
        <w:t>20</w:t>
      </w:r>
      <w:r w:rsidRPr="00E908AC">
        <w:rPr>
          <w:rFonts w:ascii="Times New Roman" w:hAnsi="Times New Roman" w:cs="Times New Roman"/>
          <w:sz w:val="28"/>
          <w:szCs w:val="28"/>
        </w:rPr>
        <w:t xml:space="preserve">% </w:t>
      </w:r>
      <w:r w:rsidR="005E65ED" w:rsidRPr="00E908AC">
        <w:rPr>
          <w:rFonts w:ascii="Times New Roman" w:hAnsi="Times New Roman" w:cs="Times New Roman"/>
          <w:sz w:val="28"/>
          <w:szCs w:val="28"/>
        </w:rPr>
        <w:t>меньше</w:t>
      </w:r>
      <w:r w:rsidRPr="00E908AC">
        <w:rPr>
          <w:rFonts w:ascii="Times New Roman" w:hAnsi="Times New Roman" w:cs="Times New Roman"/>
          <w:sz w:val="28"/>
          <w:szCs w:val="28"/>
        </w:rPr>
        <w:t>, чем за соответствующий период 201</w:t>
      </w:r>
      <w:r w:rsidR="005E65ED" w:rsidRPr="00E908AC">
        <w:rPr>
          <w:rFonts w:ascii="Times New Roman" w:hAnsi="Times New Roman" w:cs="Times New Roman"/>
          <w:sz w:val="28"/>
          <w:szCs w:val="28"/>
        </w:rPr>
        <w:t>7</w:t>
      </w:r>
      <w:r w:rsidRPr="00E908AC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411C12" w:rsidRPr="00E908AC">
        <w:rPr>
          <w:rFonts w:ascii="Times New Roman" w:hAnsi="Times New Roman" w:cs="Times New Roman"/>
          <w:sz w:val="28"/>
          <w:szCs w:val="28"/>
        </w:rPr>
        <w:t>2</w:t>
      </w:r>
      <w:r w:rsidR="005C5322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411C12" w:rsidRPr="00E908AC">
        <w:rPr>
          <w:rFonts w:ascii="Times New Roman" w:hAnsi="Times New Roman" w:cs="Times New Roman"/>
          <w:sz w:val="28"/>
          <w:szCs w:val="28"/>
        </w:rPr>
        <w:t>349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E908AC">
        <w:rPr>
          <w:rFonts w:ascii="Times New Roman" w:hAnsi="Times New Roman" w:cs="Times New Roman"/>
          <w:sz w:val="28"/>
          <w:szCs w:val="28"/>
        </w:rPr>
        <w:t>тыс</w:t>
      </w:r>
      <w:r w:rsidRPr="00E908AC">
        <w:rPr>
          <w:rFonts w:ascii="Times New Roman" w:hAnsi="Times New Roman" w:cs="Times New Roman"/>
          <w:sz w:val="28"/>
          <w:szCs w:val="28"/>
        </w:rPr>
        <w:t>. тонн).</w:t>
      </w:r>
    </w:p>
    <w:p w:rsidR="00B34E61" w:rsidRDefault="00B34E61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</w:rPr>
      </w:pPr>
      <w:r w:rsidRPr="00E908AC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03"/>
        <w:gridCol w:w="1938"/>
      </w:tblGrid>
      <w:tr w:rsidR="00A46FB0" w:rsidRPr="00786D0D" w:rsidTr="00D10317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786D0D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A46FB0" w:rsidRPr="00786D0D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A46FB0" w:rsidRPr="00786D0D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786D0D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6FB0" w:rsidRPr="00786D0D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2018/2017гг</w:t>
            </w:r>
          </w:p>
        </w:tc>
      </w:tr>
      <w:tr w:rsidR="00A46FB0" w:rsidRPr="00786D0D" w:rsidTr="00D10317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786D0D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786D0D" w:rsidRDefault="00A46FB0" w:rsidP="00A46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2017г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46FB0" w:rsidRPr="00786D0D" w:rsidRDefault="00A46FB0" w:rsidP="00A46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46FB0" w:rsidRPr="00786D0D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B0" w:rsidRPr="002B3FD3" w:rsidTr="00D10317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A46FB0" w:rsidRPr="002B3FD3" w:rsidRDefault="00A46FB0" w:rsidP="00D10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3FD3">
              <w:rPr>
                <w:rFonts w:ascii="Times New Roman" w:hAnsi="Times New Roman" w:cs="Times New Roman"/>
                <w:sz w:val="24"/>
                <w:szCs w:val="24"/>
              </w:rPr>
              <w:t>нутренний рынок РК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46FB0" w:rsidRPr="00A46FB0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0">
              <w:rPr>
                <w:rFonts w:ascii="Times New Roman" w:hAnsi="Times New Roman" w:cs="Times New Roman"/>
                <w:sz w:val="24"/>
                <w:szCs w:val="24"/>
              </w:rPr>
              <w:t>8 380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A46FB0" w:rsidRPr="00A46FB0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0">
              <w:rPr>
                <w:rFonts w:ascii="Times New Roman" w:hAnsi="Times New Roman" w:cs="Times New Roman"/>
                <w:sz w:val="24"/>
                <w:szCs w:val="24"/>
              </w:rPr>
              <w:t>10 152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A46FB0" w:rsidRPr="00A46FB0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0">
              <w:rPr>
                <w:rFonts w:ascii="Times New Roman" w:hAnsi="Times New Roman" w:cs="Times New Roman"/>
                <w:sz w:val="24"/>
                <w:szCs w:val="24"/>
              </w:rPr>
              <w:t>121,1%</w:t>
            </w:r>
          </w:p>
        </w:tc>
      </w:tr>
      <w:tr w:rsidR="00A46FB0" w:rsidRPr="002B3FD3" w:rsidTr="00D10317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A46FB0" w:rsidRPr="002B3FD3" w:rsidRDefault="00A46FB0" w:rsidP="00D10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B3FD3">
              <w:rPr>
                <w:rFonts w:ascii="Times New Roman" w:hAnsi="Times New Roman" w:cs="Times New Roman"/>
                <w:sz w:val="24"/>
                <w:szCs w:val="24"/>
              </w:rPr>
              <w:t>кспорт в РФ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46FB0" w:rsidRPr="00A46FB0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0">
              <w:rPr>
                <w:rFonts w:ascii="Times New Roman" w:hAnsi="Times New Roman" w:cs="Times New Roman"/>
                <w:sz w:val="24"/>
                <w:szCs w:val="24"/>
              </w:rPr>
              <w:t>2 349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A46FB0" w:rsidRPr="00A46FB0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0">
              <w:rPr>
                <w:rFonts w:ascii="Times New Roman" w:hAnsi="Times New Roman" w:cs="Times New Roman"/>
                <w:sz w:val="24"/>
                <w:szCs w:val="24"/>
              </w:rPr>
              <w:t>1 887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A46FB0" w:rsidRPr="00A46FB0" w:rsidRDefault="00A46FB0" w:rsidP="00D10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0">
              <w:rPr>
                <w:rFonts w:ascii="Times New Roman" w:hAnsi="Times New Roman" w:cs="Times New Roman"/>
                <w:sz w:val="24"/>
                <w:szCs w:val="24"/>
              </w:rPr>
              <w:t>80,3%</w:t>
            </w:r>
          </w:p>
        </w:tc>
      </w:tr>
    </w:tbl>
    <w:p w:rsidR="00BC7CB8" w:rsidRPr="00A46FB0" w:rsidRDefault="00BC7CB8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BC" w:rsidRPr="00E908AC" w:rsidRDefault="00541D3A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1" w:name="_Toc510196475"/>
      <w:r w:rsidRPr="00E908AC">
        <w:rPr>
          <w:rFonts w:ascii="Times New Roman" w:hAnsi="Times New Roman" w:cs="Times New Roman"/>
          <w:b/>
        </w:rPr>
        <w:t>Возобновляемые источники энергии</w:t>
      </w:r>
      <w:bookmarkEnd w:id="11"/>
    </w:p>
    <w:p w:rsidR="00BC7CB8" w:rsidRPr="00E908AC" w:rsidRDefault="00BC7CB8" w:rsidP="00BC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B1320" w:rsidRPr="00E908AC" w:rsidRDefault="006B1320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Объем производства электроэнергии объектами по использованию ВИЭ (СЭС, ВЭС, малые ГЭС мощностью до 35 МВт) за 3 месяца 2018 года составил 229,9 млн. кВтч или прирост 15% в сравнении с показателями 2017 года.</w:t>
      </w:r>
    </w:p>
    <w:p w:rsidR="006B1320" w:rsidRPr="00E908AC" w:rsidRDefault="006B1320" w:rsidP="006B132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E908AC">
        <w:rPr>
          <w:rFonts w:ascii="Times New Roman" w:hAnsi="Times New Roman" w:cs="Times New Roman"/>
          <w:sz w:val="24"/>
        </w:rPr>
        <w:t>млн. кВтч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434"/>
        <w:gridCol w:w="1043"/>
        <w:gridCol w:w="1046"/>
        <w:gridCol w:w="1120"/>
        <w:gridCol w:w="990"/>
        <w:gridCol w:w="960"/>
        <w:gridCol w:w="908"/>
      </w:tblGrid>
      <w:tr w:rsidR="006B1320" w:rsidRPr="00E908AC" w:rsidTr="00184E53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6B1320" w:rsidRPr="00E908AC" w:rsidTr="00184E53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DE7774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6B1320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нварь-март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DE7774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6B1320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нварь-март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B1320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 w:rsidR="00DE7774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  <w:r w:rsidR="00DE7774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E7774"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8%</w:t>
            </w:r>
          </w:p>
        </w:tc>
      </w:tr>
      <w:tr w:rsidR="006B1320" w:rsidRPr="00E908AC" w:rsidTr="00184E53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зонам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15%</w:t>
            </w:r>
          </w:p>
        </w:tc>
      </w:tr>
      <w:tr w:rsidR="006B1320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67,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2%</w:t>
            </w:r>
          </w:p>
        </w:tc>
      </w:tr>
      <w:tr w:rsidR="006B1320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lastRenderedPageBreak/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133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</w:t>
            </w:r>
            <w:r w:rsidRPr="00E908A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21%</w:t>
            </w:r>
          </w:p>
        </w:tc>
      </w:tr>
      <w:tr w:rsidR="006B1320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 </w:t>
            </w:r>
          </w:p>
        </w:tc>
      </w:tr>
      <w:tr w:rsidR="006B1320" w:rsidRPr="00E908AC" w:rsidTr="00184E53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типам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15%</w:t>
            </w:r>
          </w:p>
        </w:tc>
      </w:tr>
      <w:tr w:rsidR="006B1320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9%</w:t>
            </w:r>
          </w:p>
        </w:tc>
      </w:tr>
      <w:tr w:rsidR="006B1320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12%</w:t>
            </w:r>
          </w:p>
        </w:tc>
      </w:tr>
      <w:tr w:rsidR="006B1320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17,4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DE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18%</w:t>
            </w:r>
          </w:p>
        </w:tc>
      </w:tr>
    </w:tbl>
    <w:p w:rsidR="006B1320" w:rsidRPr="00E908AC" w:rsidRDefault="006B1320" w:rsidP="006B132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Как видно из таблицы, по сравнению с другими энергетическими зонами ЕЭС Казахстана преобладает доля выработки электроэнергии объектами ВИЭ, находящимися в Южной зоне (в Западной зоне объекты ВИЭ не введены).  </w:t>
      </w:r>
    </w:p>
    <w:p w:rsidR="006B1320" w:rsidRPr="00E908AC" w:rsidRDefault="006B1320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Выработка электроэнергии объектами ВИЭ АО «Самрук-Энерго» за январь-март 2018г составила 76,6 млн. кВтч или 33% от общего объема вырабатываемой объектами ВИЭ электроэнергии, что по сравнению с аналогичным периодом 2017 года ниже на 13% (за три месяца 2017г. выработка ВИЭ Общества составила 88,3 млн. кВтч, доля ВИЭ Общества – 44%). Это обусловлено ростом производства электроэнергии другими объектами ВИЭ вследствие ввода новых мощностей ВИЭ в РК.</w:t>
      </w:r>
    </w:p>
    <w:p w:rsidR="006B1320" w:rsidRPr="00E908AC" w:rsidRDefault="006B1320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За январь-март 2018 года по сравнению с аналогичным периодом 2017 года наблюдается снижение производства электроэнергии крупными и малыми ГЭС, в то время как производство электроэнергии объектами ВЭС и СЭС выросло. </w:t>
      </w:r>
    </w:p>
    <w:p w:rsidR="006B1320" w:rsidRPr="00E908AC" w:rsidRDefault="006B1320" w:rsidP="006B1320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B1320" w:rsidRPr="00E908AC" w:rsidRDefault="006B1320" w:rsidP="006B1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E908AC">
        <w:rPr>
          <w:rFonts w:ascii="Times New Roman" w:hAnsi="Times New Roman" w:cs="Times New Roman"/>
          <w:sz w:val="24"/>
        </w:rPr>
        <w:t>млн. кВтч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759"/>
        <w:gridCol w:w="1053"/>
        <w:gridCol w:w="1054"/>
        <w:gridCol w:w="1110"/>
        <w:gridCol w:w="995"/>
        <w:gridCol w:w="957"/>
        <w:gridCol w:w="918"/>
      </w:tblGrid>
      <w:tr w:rsidR="006B1320" w:rsidRPr="00E908AC" w:rsidTr="00184E53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6B1320" w:rsidRPr="00E908AC" w:rsidTr="00184E53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Январь-март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Январь-март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B1320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э/э в ЕЭС РК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27085,5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29339,2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2253,7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8%</w:t>
            </w:r>
          </w:p>
        </w:tc>
      </w:tr>
      <w:tr w:rsidR="006B1320" w:rsidRPr="00E908AC" w:rsidTr="00184E53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20" w:rsidRPr="00E908AC" w:rsidRDefault="006B1320" w:rsidP="00184E5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«чистой» электроэнергии (с учетом крупных и малых ГЭС, ВЭС и СЭС)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2461,6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2142,7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-318,9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-13%</w:t>
            </w:r>
          </w:p>
        </w:tc>
      </w:tr>
      <w:tr w:rsidR="006B1320" w:rsidRPr="00E908AC" w:rsidTr="00184E53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E908A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20" w:rsidRPr="00E908AC" w:rsidRDefault="006B1320" w:rsidP="00184E5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Производство «чистой» электроэнергии (с учетом малых ГЭС, ВЭС и СЭС) (согласно Закону о ВИЭ)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0,8%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</w:tr>
    </w:tbl>
    <w:p w:rsidR="007103C4" w:rsidRPr="00E908AC" w:rsidRDefault="007103C4" w:rsidP="00BC7C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6B1320" w:rsidRPr="00A46FB0" w:rsidRDefault="006B1320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6FB0">
        <w:rPr>
          <w:rFonts w:ascii="Times New Roman" w:hAnsi="Times New Roman" w:cs="Times New Roman"/>
          <w:sz w:val="28"/>
        </w:rPr>
        <w:t>Доля Общества в производстве «чистой» электроэнергии (крупные, малые ГЭС, ВЭС, СЭС) за 3 месяца 2018г. снизилась до 32% (676 млн. кВтч) в сравнении с аналогичным периодом 2017г. (32,6% или 802,3 млн. кВтч).</w:t>
      </w:r>
    </w:p>
    <w:p w:rsidR="006B1320" w:rsidRPr="00A46FB0" w:rsidRDefault="006B1320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6FB0">
        <w:rPr>
          <w:rFonts w:ascii="Times New Roman" w:hAnsi="Times New Roman" w:cs="Times New Roman"/>
          <w:sz w:val="28"/>
        </w:rPr>
        <w:t>Доля Общества в производстве электроэнергии объектами ВИЭ (малые ГЭС, ВЭС, СЭС) за январь-март 2018г составила 33%.</w:t>
      </w:r>
    </w:p>
    <w:p w:rsidR="006B1320" w:rsidRPr="00E908AC" w:rsidRDefault="006B1320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908AC">
        <w:rPr>
          <w:rFonts w:ascii="Times New Roman" w:hAnsi="Times New Roman" w:cs="Times New Roman"/>
          <w:sz w:val="24"/>
        </w:rPr>
        <w:t>млн. кВтч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696"/>
        <w:gridCol w:w="1043"/>
        <w:gridCol w:w="1042"/>
        <w:gridCol w:w="1043"/>
        <w:gridCol w:w="988"/>
        <w:gridCol w:w="960"/>
        <w:gridCol w:w="906"/>
      </w:tblGrid>
      <w:tr w:rsidR="006B1320" w:rsidRPr="00E908AC" w:rsidTr="00184E53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6B1320" w:rsidRPr="00E908AC" w:rsidTr="00184E53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Январь-март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Январь-март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млн. кВтч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B1320" w:rsidRPr="00E908AC" w:rsidTr="00DE7774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DE7774" w:rsidP="00DE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АО «Самрук-Энерго» «чистой» электроэнергии (с учетом крупных и малых ГЭС, ВЭС и СЭС)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802,3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32,6%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676,0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-126,3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-16%</w:t>
            </w:r>
          </w:p>
        </w:tc>
      </w:tr>
      <w:tr w:rsidR="006B1320" w:rsidRPr="00E908AC" w:rsidTr="00DE7774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E908AC" w:rsidRDefault="00DE7774" w:rsidP="00DE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20" w:rsidRPr="00E908AC" w:rsidRDefault="006B1320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АО «Самрук-Энерго» «чистой» электроэнергии (с учетом малых ГЭС, ВЭС и СЭС) (согласно Закону о ВИЭ), в 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44,0%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-11,7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-13%</w:t>
            </w:r>
          </w:p>
        </w:tc>
      </w:tr>
      <w:tr w:rsidR="006B1320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Каскад малых ГЭС АО «АлЭС»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-8%</w:t>
            </w:r>
          </w:p>
        </w:tc>
      </w:tr>
      <w:tr w:rsidR="006B1320" w:rsidRPr="00E908AC" w:rsidTr="00184E53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6B1320" w:rsidRPr="00E908AC" w:rsidTr="00184E53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DE7774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E908AC" w:rsidRDefault="006B1320" w:rsidP="00184E53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-8,8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20" w:rsidRPr="00E908AC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lang w:eastAsia="ru-RU"/>
              </w:rPr>
              <w:t>-17%</w:t>
            </w:r>
          </w:p>
        </w:tc>
      </w:tr>
    </w:tbl>
    <w:p w:rsidR="006B1320" w:rsidRPr="00E908AC" w:rsidRDefault="006B1320" w:rsidP="006B13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0282E" w:rsidRPr="00E908AC" w:rsidRDefault="00B0282E" w:rsidP="00B028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7CB8" w:rsidRPr="00E908AC" w:rsidRDefault="00541D3A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2" w:name="_Toc510196476"/>
      <w:r w:rsidRPr="00E908AC">
        <w:rPr>
          <w:rFonts w:ascii="Times New Roman" w:hAnsi="Times New Roman" w:cs="Times New Roman"/>
          <w:b/>
        </w:rPr>
        <w:t xml:space="preserve">Централизованные торги электроэнергией </w:t>
      </w:r>
      <w:r w:rsidR="00596C30" w:rsidRPr="00E908AC">
        <w:rPr>
          <w:rFonts w:ascii="Times New Roman" w:hAnsi="Times New Roman" w:cs="Times New Roman"/>
          <w:b/>
        </w:rPr>
        <w:t xml:space="preserve">АО </w:t>
      </w:r>
      <w:r w:rsidR="00A23008" w:rsidRPr="00E908AC">
        <w:rPr>
          <w:rFonts w:ascii="Times New Roman" w:hAnsi="Times New Roman" w:cs="Times New Roman"/>
          <w:b/>
        </w:rPr>
        <w:t>«</w:t>
      </w:r>
      <w:r w:rsidR="00596C30" w:rsidRPr="00E908AC">
        <w:rPr>
          <w:rFonts w:ascii="Times New Roman" w:hAnsi="Times New Roman" w:cs="Times New Roman"/>
          <w:b/>
        </w:rPr>
        <w:t>КОРЭМ</w:t>
      </w:r>
      <w:r w:rsidR="00A23008" w:rsidRPr="00E908AC">
        <w:rPr>
          <w:rFonts w:ascii="Times New Roman" w:hAnsi="Times New Roman" w:cs="Times New Roman"/>
          <w:b/>
        </w:rPr>
        <w:t>»</w:t>
      </w:r>
      <w:bookmarkEnd w:id="12"/>
    </w:p>
    <w:p w:rsidR="00BC7CB8" w:rsidRPr="00E908AC" w:rsidRDefault="00BC7CB8" w:rsidP="003417C6">
      <w:pPr>
        <w:spacing w:after="0" w:line="240" w:lineRule="auto"/>
      </w:pPr>
    </w:p>
    <w:p w:rsidR="003417C6" w:rsidRPr="00E908AC" w:rsidRDefault="003417C6" w:rsidP="003417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3" w:name="_Toc510196477"/>
      <w:r w:rsidRPr="00E908AC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13"/>
    </w:p>
    <w:p w:rsidR="00247170" w:rsidRPr="00E908AC" w:rsidRDefault="00BC0615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марте 2018 года были заключены 1332 сделки объеме 6103897 тыс. кВтч на общую сумму 42</w:t>
      </w:r>
      <w:r w:rsidR="00CD0299" w:rsidRPr="00E908AC">
        <w:rPr>
          <w:rFonts w:ascii="Times New Roman" w:hAnsi="Times New Roman" w:cs="Times New Roman"/>
          <w:sz w:val="28"/>
          <w:szCs w:val="28"/>
        </w:rPr>
        <w:t> </w:t>
      </w:r>
      <w:r w:rsidRPr="00E908AC">
        <w:rPr>
          <w:rFonts w:ascii="Times New Roman" w:hAnsi="Times New Roman" w:cs="Times New Roman"/>
          <w:sz w:val="28"/>
          <w:szCs w:val="28"/>
        </w:rPr>
        <w:t>875</w:t>
      </w:r>
      <w:r w:rsidR="00CD0299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Pr="00E908AC">
        <w:rPr>
          <w:rFonts w:ascii="Times New Roman" w:hAnsi="Times New Roman" w:cs="Times New Roman"/>
          <w:sz w:val="28"/>
          <w:szCs w:val="28"/>
        </w:rPr>
        <w:t>558,49 тыс. тенге (включая, в режиме «за день вперед», спот-торги «в течение операционных суток» и торги на среднесрочный и долгосрочный периоды), в том числе:</w:t>
      </w:r>
    </w:p>
    <w:p w:rsidR="00BC0615" w:rsidRPr="00E908AC" w:rsidRDefault="00BC0615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спот-торги в режиме «за день вперед» - было заключено 11 сделок в объеме 2304 тыс. кВтч на общую сумму 11 875,2 тыс. тенге. Минимальная цена на спот-торгах в режиме «за день вперед» составила – 4,8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НДС), максимальная – 5,3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НДС);</w:t>
      </w:r>
    </w:p>
    <w:p w:rsidR="00BC0615" w:rsidRPr="00E908AC" w:rsidRDefault="00BC0615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спот-торги «в течение операционных суток» - было заключено 1536 сделок в объеме 9097 тыс. кВтч на общую сумму 4172,85 тыс. тенге. Минимальная цена на спот-торгах «в течение операционных суток» составила 4,5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НДС), а максимальная цена – 5,3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НДС);</w:t>
      </w:r>
    </w:p>
    <w:p w:rsidR="00BC0615" w:rsidRPr="00E908AC" w:rsidRDefault="00BC0615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торги электроэнергией на средне- и долгосрочный периоды - было заключено 85 сделок объемом 6092496 тыс. кВтч на общую сумму 42859510,44 тыс. тенге. Минимальная цена по данному виду централизованных торгов составила 4,2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НДС), максимальная – 9,5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НДС).</w:t>
      </w:r>
    </w:p>
    <w:p w:rsidR="00247170" w:rsidRPr="00E908AC" w:rsidRDefault="00247170" w:rsidP="00BC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За аналогичный период 2017 года общий объем централизованных торгов составил </w:t>
      </w:r>
      <w:r w:rsidR="00CD0299" w:rsidRPr="00E908AC">
        <w:rPr>
          <w:rFonts w:ascii="Times New Roman" w:hAnsi="Times New Roman" w:cs="Times New Roman"/>
          <w:sz w:val="28"/>
          <w:szCs w:val="28"/>
        </w:rPr>
        <w:t>5 259 792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Pr="00E908AC">
        <w:rPr>
          <w:rFonts w:ascii="Times New Roman" w:hAnsi="Times New Roman" w:cs="Times New Roman"/>
          <w:sz w:val="28"/>
          <w:szCs w:val="28"/>
        </w:rPr>
        <w:t xml:space="preserve">. В таблице ниже приведена динамика цен сделок, заключенных на централизованных торгах в </w:t>
      </w:r>
      <w:r w:rsidR="00BC0615" w:rsidRPr="00E908AC">
        <w:rPr>
          <w:rFonts w:ascii="Times New Roman" w:hAnsi="Times New Roman" w:cs="Times New Roman"/>
          <w:sz w:val="28"/>
          <w:szCs w:val="28"/>
        </w:rPr>
        <w:t>марте</w:t>
      </w:r>
      <w:r w:rsidRPr="00E908AC">
        <w:rPr>
          <w:rFonts w:ascii="Times New Roman" w:hAnsi="Times New Roman" w:cs="Times New Roman"/>
          <w:sz w:val="28"/>
          <w:szCs w:val="28"/>
        </w:rPr>
        <w:t xml:space="preserve"> 2017 и 2018 года.</w:t>
      </w:r>
    </w:p>
    <w:p w:rsidR="003417C6" w:rsidRPr="00E908AC" w:rsidRDefault="003417C6" w:rsidP="003E6BEE">
      <w:pPr>
        <w:pStyle w:val="a3"/>
        <w:spacing w:after="0" w:line="240" w:lineRule="auto"/>
        <w:ind w:left="0" w:firstLine="709"/>
        <w:jc w:val="both"/>
        <w:rPr>
          <w:color w:val="333399"/>
          <w:sz w:val="2"/>
        </w:rPr>
      </w:pPr>
    </w:p>
    <w:p w:rsidR="00247170" w:rsidRPr="00E908AC" w:rsidRDefault="00247170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17C6" w:rsidRPr="00E908AC" w:rsidRDefault="003417C6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Динамика цен, сложившихся по итогам централизованных торгов </w:t>
      </w:r>
    </w:p>
    <w:p w:rsidR="003417C6" w:rsidRPr="00E908AC" w:rsidRDefault="003417C6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в </w:t>
      </w:r>
      <w:r w:rsidR="00CD0299" w:rsidRPr="00E908AC">
        <w:rPr>
          <w:rFonts w:ascii="Times New Roman" w:hAnsi="Times New Roman" w:cs="Times New Roman"/>
          <w:sz w:val="28"/>
          <w:szCs w:val="28"/>
        </w:rPr>
        <w:t>марте</w:t>
      </w:r>
      <w:r w:rsidRPr="00E908AC">
        <w:rPr>
          <w:rFonts w:ascii="Times New Roman" w:hAnsi="Times New Roman" w:cs="Times New Roman"/>
          <w:sz w:val="28"/>
          <w:szCs w:val="28"/>
        </w:rPr>
        <w:t xml:space="preserve"> 201</w:t>
      </w:r>
      <w:r w:rsidR="003E6BEE" w:rsidRPr="00E908AC">
        <w:rPr>
          <w:rFonts w:ascii="Times New Roman" w:hAnsi="Times New Roman" w:cs="Times New Roman"/>
          <w:sz w:val="28"/>
          <w:szCs w:val="28"/>
        </w:rPr>
        <w:t>7</w:t>
      </w:r>
      <w:r w:rsidRPr="00E908AC">
        <w:rPr>
          <w:rFonts w:ascii="Times New Roman" w:hAnsi="Times New Roman" w:cs="Times New Roman"/>
          <w:sz w:val="28"/>
          <w:szCs w:val="28"/>
        </w:rPr>
        <w:t>-201</w:t>
      </w:r>
      <w:r w:rsidR="003E6BEE" w:rsidRPr="00E908AC">
        <w:rPr>
          <w:rFonts w:ascii="Times New Roman" w:hAnsi="Times New Roman" w:cs="Times New Roman"/>
          <w:sz w:val="28"/>
          <w:szCs w:val="28"/>
        </w:rPr>
        <w:t>8</w:t>
      </w:r>
      <w:r w:rsidRPr="00E908AC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247170" w:rsidRPr="00E908AC" w:rsidTr="0024717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8006A8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спот-торги в режиме «за день вперед»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торги на средне- и долгосрочные периоды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операционных суток</w:t>
            </w:r>
          </w:p>
        </w:tc>
      </w:tr>
      <w:tr w:rsidR="00247170" w:rsidRPr="00E908AC" w:rsidTr="008006A8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цена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цена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цена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цена </w:t>
            </w:r>
          </w:p>
        </w:tc>
      </w:tr>
      <w:tr w:rsidR="00247170" w:rsidRPr="00E908AC" w:rsidTr="0024717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E908AC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="008078AD"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кВтч</w:t>
            </w:r>
            <w:proofErr w:type="spellEnd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CD0299" w:rsidRPr="00E908AC" w:rsidTr="00184E53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10.5</w:t>
            </w:r>
          </w:p>
        </w:tc>
      </w:tr>
      <w:tr w:rsidR="00CD0299" w:rsidRPr="00E908AC" w:rsidTr="00184E53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CD0299" w:rsidRPr="00E908AC" w:rsidRDefault="00CD0299" w:rsidP="00CD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7.5</w:t>
            </w:r>
          </w:p>
        </w:tc>
      </w:tr>
    </w:tbl>
    <w:p w:rsidR="003417C6" w:rsidRPr="00E908AC" w:rsidRDefault="003417C6" w:rsidP="003E6BEE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3E6BEE" w:rsidRPr="00E908AC" w:rsidRDefault="003E6BEE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3417C6" w:rsidRPr="00E908AC" w:rsidRDefault="003417C6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4" w:name="_Toc510196478"/>
      <w:r w:rsidRPr="00E908AC">
        <w:rPr>
          <w:rFonts w:ascii="Times New Roman" w:hAnsi="Times New Roman" w:cs="Times New Roman"/>
          <w:i/>
          <w:color w:val="auto"/>
          <w:sz w:val="28"/>
        </w:rPr>
        <w:t>Итоги спот-торгов в режиме «за день вперед»</w:t>
      </w:r>
      <w:bookmarkEnd w:id="14"/>
    </w:p>
    <w:p w:rsidR="00247170" w:rsidRPr="00E908AC" w:rsidRDefault="00247170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По итогам проведенных спот-торгов в </w:t>
      </w:r>
      <w:r w:rsidR="00A350F6" w:rsidRPr="00E908AC">
        <w:rPr>
          <w:rFonts w:ascii="Times New Roman" w:hAnsi="Times New Roman" w:cs="Times New Roman"/>
          <w:sz w:val="28"/>
          <w:szCs w:val="28"/>
        </w:rPr>
        <w:t>марте</w:t>
      </w:r>
      <w:r w:rsidRPr="00E908AC">
        <w:rPr>
          <w:rFonts w:ascii="Times New Roman" w:hAnsi="Times New Roman" w:cs="Times New Roman"/>
          <w:sz w:val="28"/>
          <w:szCs w:val="28"/>
        </w:rPr>
        <w:t xml:space="preserve"> 2018 года было заключено </w:t>
      </w:r>
      <w:r w:rsidR="00A350F6" w:rsidRPr="00E908AC">
        <w:rPr>
          <w:rFonts w:ascii="Times New Roman" w:hAnsi="Times New Roman" w:cs="Times New Roman"/>
          <w:sz w:val="28"/>
          <w:szCs w:val="28"/>
        </w:rPr>
        <w:t xml:space="preserve">11 </w:t>
      </w:r>
      <w:r w:rsidRPr="00E908AC">
        <w:rPr>
          <w:rFonts w:ascii="Times New Roman" w:hAnsi="Times New Roman" w:cs="Times New Roman"/>
          <w:sz w:val="28"/>
          <w:szCs w:val="28"/>
        </w:rPr>
        <w:t xml:space="preserve">сделок в объеме </w:t>
      </w:r>
      <w:r w:rsidR="00A350F6" w:rsidRPr="00E908AC">
        <w:rPr>
          <w:rFonts w:ascii="Times New Roman" w:hAnsi="Times New Roman" w:cs="Times New Roman"/>
          <w:sz w:val="28"/>
          <w:szCs w:val="28"/>
        </w:rPr>
        <w:t>2 304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Pr="00E908AC">
        <w:rPr>
          <w:rFonts w:ascii="Times New Roman" w:hAnsi="Times New Roman" w:cs="Times New Roman"/>
          <w:sz w:val="28"/>
          <w:szCs w:val="28"/>
        </w:rPr>
        <w:t xml:space="preserve">, диапазон клиринговых цен составил </w:t>
      </w:r>
      <w:r w:rsidR="00A350F6" w:rsidRPr="00E908AC">
        <w:rPr>
          <w:rFonts w:ascii="Times New Roman" w:hAnsi="Times New Roman" w:cs="Times New Roman"/>
          <w:sz w:val="28"/>
          <w:szCs w:val="28"/>
        </w:rPr>
        <w:t>4,8</w:t>
      </w:r>
      <w:r w:rsidRPr="00E908AC">
        <w:rPr>
          <w:rFonts w:ascii="Times New Roman" w:hAnsi="Times New Roman" w:cs="Times New Roman"/>
          <w:sz w:val="28"/>
          <w:szCs w:val="28"/>
        </w:rPr>
        <w:t>-</w:t>
      </w:r>
      <w:r w:rsidR="00A350F6" w:rsidRPr="00E908AC">
        <w:rPr>
          <w:rFonts w:ascii="Times New Roman" w:hAnsi="Times New Roman" w:cs="Times New Roman"/>
          <w:sz w:val="28"/>
          <w:szCs w:val="28"/>
        </w:rPr>
        <w:t>5,3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НДС).</w:t>
      </w:r>
    </w:p>
    <w:p w:rsidR="003417C6" w:rsidRPr="00E908AC" w:rsidRDefault="003E6BEE" w:rsidP="003E6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ниже представлены итоговые результаты спот-торгов в режиме «за день вперед» за </w:t>
      </w:r>
      <w:r w:rsidR="00A350F6" w:rsidRPr="00E908AC">
        <w:rPr>
          <w:rFonts w:ascii="Times New Roman" w:hAnsi="Times New Roman" w:cs="Times New Roman"/>
          <w:sz w:val="28"/>
          <w:szCs w:val="28"/>
        </w:rPr>
        <w:t>март</w:t>
      </w:r>
      <w:r w:rsidRPr="00E908AC">
        <w:rPr>
          <w:rFonts w:ascii="Times New Roman" w:hAnsi="Times New Roman" w:cs="Times New Roman"/>
          <w:sz w:val="28"/>
          <w:szCs w:val="28"/>
        </w:rPr>
        <w:t xml:space="preserve"> месяц текущего года.</w:t>
      </w:r>
    </w:p>
    <w:p w:rsidR="003417C6" w:rsidRPr="00E908AC" w:rsidRDefault="00A350F6" w:rsidP="003E6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8AC">
        <w:rPr>
          <w:noProof/>
          <w:lang w:eastAsia="ru-RU"/>
        </w:rPr>
        <w:drawing>
          <wp:inline distT="0" distB="0" distL="0" distR="0" wp14:anchorId="7DBC3247" wp14:editId="37E1BE90">
            <wp:extent cx="6120130" cy="35465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4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96" w:rsidRPr="00E908AC" w:rsidRDefault="00CF64DA" w:rsidP="000D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Из таблицы видно, что суммарный объем спроса составил </w:t>
      </w:r>
      <w:r w:rsidR="00A350F6" w:rsidRPr="00E908AC">
        <w:rPr>
          <w:rFonts w:ascii="Times New Roman" w:hAnsi="Times New Roman" w:cs="Times New Roman"/>
          <w:sz w:val="28"/>
          <w:szCs w:val="28"/>
        </w:rPr>
        <w:t>9 000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Pr="00E908AC">
        <w:rPr>
          <w:rFonts w:ascii="Times New Roman" w:hAnsi="Times New Roman" w:cs="Times New Roman"/>
          <w:sz w:val="28"/>
          <w:szCs w:val="28"/>
        </w:rPr>
        <w:t xml:space="preserve">, при этом суммарный объем предложения составил </w:t>
      </w:r>
      <w:r w:rsidR="00A350F6" w:rsidRPr="00E908AC">
        <w:rPr>
          <w:rFonts w:ascii="Times New Roman" w:hAnsi="Times New Roman" w:cs="Times New Roman"/>
          <w:sz w:val="28"/>
          <w:szCs w:val="28"/>
        </w:rPr>
        <w:t>2 544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Pr="00E908AC">
        <w:rPr>
          <w:rFonts w:ascii="Times New Roman" w:hAnsi="Times New Roman" w:cs="Times New Roman"/>
          <w:sz w:val="28"/>
          <w:szCs w:val="28"/>
        </w:rPr>
        <w:t xml:space="preserve">. Неудовлетворенный объем спроса в </w:t>
      </w:r>
      <w:r w:rsidR="00A350F6" w:rsidRPr="00E908AC">
        <w:rPr>
          <w:rFonts w:ascii="Times New Roman" w:hAnsi="Times New Roman" w:cs="Times New Roman"/>
          <w:sz w:val="28"/>
          <w:szCs w:val="28"/>
        </w:rPr>
        <w:t>марте</w:t>
      </w:r>
      <w:r w:rsidRPr="00E908AC">
        <w:rPr>
          <w:rFonts w:ascii="Times New Roman" w:hAnsi="Times New Roman" w:cs="Times New Roman"/>
          <w:sz w:val="28"/>
          <w:szCs w:val="28"/>
        </w:rPr>
        <w:t xml:space="preserve"> 2018 года составил </w:t>
      </w:r>
      <w:r w:rsidR="00A350F6" w:rsidRPr="00E908AC">
        <w:rPr>
          <w:rFonts w:ascii="Times New Roman" w:hAnsi="Times New Roman" w:cs="Times New Roman"/>
          <w:sz w:val="28"/>
          <w:szCs w:val="28"/>
        </w:rPr>
        <w:t>6 696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</w:t>
      </w:r>
      <w:r w:rsidR="008006A8">
        <w:rPr>
          <w:rFonts w:ascii="Times New Roman" w:hAnsi="Times New Roman" w:cs="Times New Roman"/>
          <w:sz w:val="28"/>
          <w:szCs w:val="28"/>
        </w:rPr>
        <w:t xml:space="preserve">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Pr="00E908AC">
        <w:rPr>
          <w:rFonts w:ascii="Times New Roman" w:hAnsi="Times New Roman" w:cs="Times New Roman"/>
          <w:sz w:val="28"/>
          <w:szCs w:val="28"/>
        </w:rPr>
        <w:t xml:space="preserve">, а нереализованный объем предложения </w:t>
      </w:r>
      <w:r w:rsidR="00A350F6" w:rsidRPr="00E908AC">
        <w:rPr>
          <w:rFonts w:ascii="Times New Roman" w:hAnsi="Times New Roman" w:cs="Times New Roman"/>
          <w:sz w:val="28"/>
          <w:szCs w:val="28"/>
        </w:rPr>
        <w:t>240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</w:t>
      </w:r>
      <w:r w:rsidR="00A350F6"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Pr="00E908AC">
        <w:rPr>
          <w:rFonts w:ascii="Times New Roman" w:hAnsi="Times New Roman" w:cs="Times New Roman"/>
          <w:sz w:val="28"/>
          <w:szCs w:val="28"/>
        </w:rPr>
        <w:t xml:space="preserve">. В процессе спот-торгов в торговую систему всего было принято заявок в количестве - </w:t>
      </w:r>
      <w:r w:rsidR="00A350F6" w:rsidRPr="00E908AC">
        <w:rPr>
          <w:rFonts w:ascii="Times New Roman" w:hAnsi="Times New Roman" w:cs="Times New Roman"/>
          <w:sz w:val="28"/>
          <w:szCs w:val="28"/>
        </w:rPr>
        <w:t>7</w:t>
      </w:r>
      <w:r w:rsidRPr="00E908AC">
        <w:rPr>
          <w:rFonts w:ascii="Times New Roman" w:hAnsi="Times New Roman" w:cs="Times New Roman"/>
          <w:sz w:val="28"/>
          <w:szCs w:val="28"/>
        </w:rPr>
        <w:t xml:space="preserve">1, из них </w:t>
      </w:r>
      <w:r w:rsidR="00A350F6" w:rsidRPr="00E908AC">
        <w:rPr>
          <w:rFonts w:ascii="Times New Roman" w:hAnsi="Times New Roman" w:cs="Times New Roman"/>
          <w:sz w:val="28"/>
          <w:szCs w:val="28"/>
        </w:rPr>
        <w:t>69</w:t>
      </w:r>
      <w:r w:rsidRPr="00E908AC">
        <w:rPr>
          <w:rFonts w:ascii="Times New Roman" w:hAnsi="Times New Roman" w:cs="Times New Roman"/>
          <w:sz w:val="28"/>
          <w:szCs w:val="28"/>
        </w:rPr>
        <w:t xml:space="preserve"> заявок от покупателей и </w:t>
      </w:r>
      <w:r w:rsidR="00A350F6" w:rsidRPr="00E908AC">
        <w:rPr>
          <w:rFonts w:ascii="Times New Roman" w:hAnsi="Times New Roman" w:cs="Times New Roman"/>
          <w:sz w:val="28"/>
          <w:szCs w:val="28"/>
        </w:rPr>
        <w:t>2</w:t>
      </w:r>
      <w:r w:rsidRPr="00E908AC">
        <w:rPr>
          <w:rFonts w:ascii="Times New Roman" w:hAnsi="Times New Roman" w:cs="Times New Roman"/>
          <w:sz w:val="28"/>
          <w:szCs w:val="28"/>
        </w:rPr>
        <w:t xml:space="preserve"> заявки от продавцов.</w:t>
      </w:r>
    </w:p>
    <w:p w:rsidR="00F6638F" w:rsidRPr="00E908AC" w:rsidRDefault="00F6638F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3417C6" w:rsidRPr="00E908AC" w:rsidRDefault="003417C6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5" w:name="_Toc510196479"/>
      <w:r w:rsidRPr="00E908AC">
        <w:rPr>
          <w:rFonts w:ascii="Times New Roman" w:hAnsi="Times New Roman" w:cs="Times New Roman"/>
          <w:i/>
          <w:color w:val="auto"/>
          <w:sz w:val="28"/>
        </w:rPr>
        <w:t>Итоги спот-торгов «в течение операционных суток»</w:t>
      </w:r>
      <w:bookmarkEnd w:id="15"/>
    </w:p>
    <w:p w:rsidR="000D1B96" w:rsidRPr="00E908AC" w:rsidRDefault="00CF64DA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По итогам проведенных торгов в </w:t>
      </w:r>
      <w:r w:rsidR="00A350F6" w:rsidRPr="00E908AC">
        <w:rPr>
          <w:rFonts w:ascii="Times New Roman" w:hAnsi="Times New Roman" w:cs="Times New Roman"/>
          <w:sz w:val="28"/>
          <w:szCs w:val="28"/>
        </w:rPr>
        <w:t>марте</w:t>
      </w:r>
      <w:r w:rsidRPr="00E908AC">
        <w:rPr>
          <w:rFonts w:ascii="Times New Roman" w:hAnsi="Times New Roman" w:cs="Times New Roman"/>
          <w:sz w:val="28"/>
          <w:szCs w:val="28"/>
        </w:rPr>
        <w:t xml:space="preserve"> 2018 года было заключено 15</w:t>
      </w:r>
      <w:r w:rsidR="00A350F6" w:rsidRPr="00E908AC">
        <w:rPr>
          <w:rFonts w:ascii="Times New Roman" w:hAnsi="Times New Roman" w:cs="Times New Roman"/>
          <w:sz w:val="28"/>
          <w:szCs w:val="28"/>
        </w:rPr>
        <w:t>36</w:t>
      </w:r>
      <w:r w:rsidRPr="00E908AC">
        <w:rPr>
          <w:rFonts w:ascii="Times New Roman" w:hAnsi="Times New Roman" w:cs="Times New Roman"/>
          <w:sz w:val="28"/>
          <w:szCs w:val="28"/>
        </w:rPr>
        <w:t xml:space="preserve"> сделок в объеме </w:t>
      </w:r>
      <w:r w:rsidR="00A350F6" w:rsidRPr="00E908AC">
        <w:rPr>
          <w:rFonts w:ascii="Times New Roman" w:hAnsi="Times New Roman" w:cs="Times New Roman"/>
          <w:sz w:val="28"/>
          <w:szCs w:val="28"/>
        </w:rPr>
        <w:t>9 097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Pr="00E908AC">
        <w:rPr>
          <w:rFonts w:ascii="Times New Roman" w:hAnsi="Times New Roman" w:cs="Times New Roman"/>
          <w:sz w:val="28"/>
          <w:szCs w:val="28"/>
        </w:rPr>
        <w:t xml:space="preserve"> на общую сумму 4</w:t>
      </w:r>
      <w:r w:rsidR="00A350F6" w:rsidRPr="00E908AC">
        <w:rPr>
          <w:rFonts w:ascii="Times New Roman" w:hAnsi="Times New Roman" w:cs="Times New Roman"/>
          <w:sz w:val="28"/>
          <w:szCs w:val="28"/>
        </w:rPr>
        <w:t xml:space="preserve"> 172</w:t>
      </w:r>
      <w:r w:rsidRPr="00E908AC">
        <w:rPr>
          <w:rFonts w:ascii="Times New Roman" w:hAnsi="Times New Roman" w:cs="Times New Roman"/>
          <w:sz w:val="28"/>
          <w:szCs w:val="28"/>
        </w:rPr>
        <w:t>,</w:t>
      </w:r>
      <w:r w:rsidR="00A350F6" w:rsidRPr="00E908AC">
        <w:rPr>
          <w:rFonts w:ascii="Times New Roman" w:hAnsi="Times New Roman" w:cs="Times New Roman"/>
          <w:sz w:val="28"/>
          <w:szCs w:val="28"/>
        </w:rPr>
        <w:t>85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 тенге. Минимальная цена на спот-торгах «в течение операционных суток» составила 4,5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НДС), а максимальная цена – </w:t>
      </w:r>
      <w:r w:rsidR="00A350F6" w:rsidRPr="00E908AC">
        <w:rPr>
          <w:rFonts w:ascii="Times New Roman" w:hAnsi="Times New Roman" w:cs="Times New Roman"/>
          <w:sz w:val="28"/>
          <w:szCs w:val="28"/>
        </w:rPr>
        <w:t>7</w:t>
      </w:r>
      <w:r w:rsidRPr="00E908AC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НДС). По итогам спот-торгов «в течение операционных суток» в </w:t>
      </w:r>
      <w:r w:rsidR="00A350F6" w:rsidRPr="00E908AC">
        <w:rPr>
          <w:rFonts w:ascii="Times New Roman" w:hAnsi="Times New Roman" w:cs="Times New Roman"/>
          <w:sz w:val="28"/>
          <w:szCs w:val="28"/>
        </w:rPr>
        <w:t>марте</w:t>
      </w:r>
      <w:r w:rsidRPr="00E908AC">
        <w:rPr>
          <w:rFonts w:ascii="Times New Roman" w:hAnsi="Times New Roman" w:cs="Times New Roman"/>
          <w:sz w:val="28"/>
          <w:szCs w:val="28"/>
        </w:rPr>
        <w:t xml:space="preserve"> 2017 года были заключены </w:t>
      </w:r>
      <w:r w:rsidR="00A350F6" w:rsidRPr="00E908AC">
        <w:rPr>
          <w:rFonts w:ascii="Times New Roman" w:hAnsi="Times New Roman" w:cs="Times New Roman"/>
          <w:sz w:val="28"/>
          <w:szCs w:val="28"/>
        </w:rPr>
        <w:t>1 827</w:t>
      </w:r>
      <w:r w:rsidRPr="00E908AC">
        <w:rPr>
          <w:rFonts w:ascii="Times New Roman" w:hAnsi="Times New Roman" w:cs="Times New Roman"/>
          <w:sz w:val="28"/>
          <w:szCs w:val="28"/>
        </w:rPr>
        <w:t xml:space="preserve"> сдел</w:t>
      </w:r>
      <w:r w:rsidR="00A350F6" w:rsidRPr="00E908AC">
        <w:rPr>
          <w:rFonts w:ascii="Times New Roman" w:hAnsi="Times New Roman" w:cs="Times New Roman"/>
          <w:sz w:val="28"/>
          <w:szCs w:val="28"/>
        </w:rPr>
        <w:t>о</w:t>
      </w:r>
      <w:r w:rsidRPr="00E908AC">
        <w:rPr>
          <w:rFonts w:ascii="Times New Roman" w:hAnsi="Times New Roman" w:cs="Times New Roman"/>
          <w:sz w:val="28"/>
          <w:szCs w:val="28"/>
        </w:rPr>
        <w:t xml:space="preserve">к в объеме </w:t>
      </w:r>
      <w:r w:rsidR="00A350F6" w:rsidRPr="00E908AC">
        <w:rPr>
          <w:rFonts w:ascii="Times New Roman" w:hAnsi="Times New Roman" w:cs="Times New Roman"/>
          <w:sz w:val="28"/>
          <w:szCs w:val="28"/>
        </w:rPr>
        <w:t>31 728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Pr="00E908AC">
        <w:rPr>
          <w:rFonts w:ascii="Times New Roman" w:hAnsi="Times New Roman" w:cs="Times New Roman"/>
          <w:sz w:val="28"/>
          <w:szCs w:val="28"/>
        </w:rPr>
        <w:t xml:space="preserve">, диапазон клиринговых цен составил 4,5 – 10,5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НДС).</w:t>
      </w:r>
    </w:p>
    <w:p w:rsidR="00CF64DA" w:rsidRPr="00E908AC" w:rsidRDefault="00CF64DA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E908AC" w:rsidRDefault="003417C6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6" w:name="_Toc510196480"/>
      <w:r w:rsidRPr="00E908AC">
        <w:rPr>
          <w:rFonts w:ascii="Times New Roman" w:hAnsi="Times New Roman" w:cs="Times New Roman"/>
          <w:i/>
          <w:color w:val="auto"/>
          <w:sz w:val="28"/>
        </w:rPr>
        <w:t>Итоги торгов на средне- и долгосрочный период</w:t>
      </w:r>
      <w:bookmarkEnd w:id="16"/>
    </w:p>
    <w:p w:rsidR="00CF64DA" w:rsidRPr="00E908AC" w:rsidRDefault="00CF64DA" w:rsidP="00CF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В </w:t>
      </w:r>
      <w:r w:rsidR="00A350F6" w:rsidRPr="00E908AC">
        <w:rPr>
          <w:rFonts w:ascii="Times New Roman" w:hAnsi="Times New Roman" w:cs="Times New Roman"/>
          <w:sz w:val="28"/>
          <w:szCs w:val="28"/>
        </w:rPr>
        <w:t>марте</w:t>
      </w:r>
      <w:r w:rsidRPr="00E908AC">
        <w:rPr>
          <w:rFonts w:ascii="Times New Roman" w:hAnsi="Times New Roman" w:cs="Times New Roman"/>
          <w:sz w:val="28"/>
          <w:szCs w:val="28"/>
        </w:rPr>
        <w:t xml:space="preserve"> 2018 года по итогам торгов на средне- и долгосрочный периоды было заключено </w:t>
      </w:r>
      <w:r w:rsidR="008F6ECD" w:rsidRPr="00E908AC">
        <w:rPr>
          <w:rFonts w:ascii="Times New Roman" w:hAnsi="Times New Roman" w:cs="Times New Roman"/>
          <w:sz w:val="28"/>
          <w:szCs w:val="28"/>
        </w:rPr>
        <w:t>85</w:t>
      </w:r>
      <w:r w:rsidRPr="00E908AC">
        <w:rPr>
          <w:rFonts w:ascii="Times New Roman" w:hAnsi="Times New Roman" w:cs="Times New Roman"/>
          <w:sz w:val="28"/>
          <w:szCs w:val="28"/>
        </w:rPr>
        <w:t xml:space="preserve"> сделок объемом </w:t>
      </w:r>
      <w:r w:rsidR="008F6ECD" w:rsidRPr="00E908AC">
        <w:rPr>
          <w:rFonts w:ascii="Times New Roman" w:hAnsi="Times New Roman" w:cs="Times New Roman"/>
          <w:sz w:val="28"/>
          <w:szCs w:val="28"/>
        </w:rPr>
        <w:t>6 092 496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Pr="00E908A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F6ECD" w:rsidRPr="00E908AC">
        <w:rPr>
          <w:rFonts w:ascii="Times New Roman" w:hAnsi="Times New Roman" w:cs="Times New Roman"/>
          <w:sz w:val="28"/>
          <w:szCs w:val="28"/>
        </w:rPr>
        <w:t>42</w:t>
      </w:r>
      <w:r w:rsidRPr="00E908AC">
        <w:rPr>
          <w:rFonts w:ascii="Times New Roman" w:hAnsi="Times New Roman" w:cs="Times New Roman"/>
          <w:sz w:val="28"/>
          <w:szCs w:val="28"/>
        </w:rPr>
        <w:t> </w:t>
      </w:r>
      <w:r w:rsidR="008F6ECD" w:rsidRPr="00E908AC">
        <w:rPr>
          <w:rFonts w:ascii="Times New Roman" w:hAnsi="Times New Roman" w:cs="Times New Roman"/>
          <w:sz w:val="28"/>
          <w:szCs w:val="28"/>
        </w:rPr>
        <w:t>859</w:t>
      </w:r>
      <w:r w:rsidRPr="00E908AC">
        <w:rPr>
          <w:rFonts w:ascii="Times New Roman" w:hAnsi="Times New Roman" w:cs="Times New Roman"/>
          <w:sz w:val="28"/>
          <w:szCs w:val="28"/>
        </w:rPr>
        <w:t> </w:t>
      </w:r>
      <w:r w:rsidR="008F6ECD" w:rsidRPr="00E908AC">
        <w:rPr>
          <w:rFonts w:ascii="Times New Roman" w:hAnsi="Times New Roman" w:cs="Times New Roman"/>
          <w:sz w:val="28"/>
          <w:szCs w:val="28"/>
        </w:rPr>
        <w:t>510</w:t>
      </w:r>
      <w:r w:rsidRPr="00E908AC">
        <w:rPr>
          <w:rFonts w:ascii="Times New Roman" w:hAnsi="Times New Roman" w:cs="Times New Roman"/>
          <w:sz w:val="28"/>
          <w:szCs w:val="28"/>
        </w:rPr>
        <w:t>,</w:t>
      </w:r>
      <w:r w:rsidR="008F6ECD" w:rsidRPr="00E908AC">
        <w:rPr>
          <w:rFonts w:ascii="Times New Roman" w:hAnsi="Times New Roman" w:cs="Times New Roman"/>
          <w:sz w:val="28"/>
          <w:szCs w:val="28"/>
        </w:rPr>
        <w:t>44</w:t>
      </w:r>
      <w:r w:rsidRPr="00E908AC">
        <w:rPr>
          <w:rFonts w:ascii="Times New Roman" w:hAnsi="Times New Roman" w:cs="Times New Roman"/>
          <w:sz w:val="28"/>
          <w:szCs w:val="28"/>
        </w:rPr>
        <w:t xml:space="preserve"> тыс. тенге, в том числе:</w:t>
      </w:r>
    </w:p>
    <w:p w:rsidR="00CF64DA" w:rsidRPr="00E908AC" w:rsidRDefault="008F6ECD" w:rsidP="008F6ECD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>24</w:t>
      </w:r>
      <w:r w:rsidR="00CF64DA" w:rsidRPr="00E908AC">
        <w:rPr>
          <w:rFonts w:ascii="Times New Roman" w:hAnsi="Times New Roman" w:cs="Times New Roman"/>
          <w:sz w:val="28"/>
          <w:szCs w:val="28"/>
        </w:rPr>
        <w:t xml:space="preserve"> недельных контрактов общим объемом </w:t>
      </w:r>
      <w:r w:rsidRPr="00E908AC">
        <w:rPr>
          <w:rFonts w:ascii="Times New Roman" w:hAnsi="Times New Roman" w:cs="Times New Roman"/>
          <w:sz w:val="28"/>
          <w:szCs w:val="28"/>
        </w:rPr>
        <w:t>66 528</w:t>
      </w:r>
      <w:r w:rsidR="00CF64DA" w:rsidRPr="00E908A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="00CF64DA" w:rsidRPr="00E908AC">
        <w:rPr>
          <w:rFonts w:ascii="Times New Roman" w:hAnsi="Times New Roman" w:cs="Times New Roman"/>
          <w:sz w:val="28"/>
          <w:szCs w:val="28"/>
        </w:rPr>
        <w:t xml:space="preserve">. Максимальная цена составила 9,5 </w:t>
      </w:r>
      <w:proofErr w:type="spellStart"/>
      <w:r w:rsidR="00CF64DA"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CF64DA"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CF64DA" w:rsidRPr="00E908AC">
        <w:rPr>
          <w:rFonts w:ascii="Times New Roman" w:hAnsi="Times New Roman" w:cs="Times New Roman"/>
          <w:sz w:val="28"/>
          <w:szCs w:val="28"/>
        </w:rPr>
        <w:t xml:space="preserve"> (без НДС), а минимальная цена – 7 </w:t>
      </w:r>
      <w:proofErr w:type="spellStart"/>
      <w:r w:rsidR="00CF64DA"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CF64DA"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CF64DA" w:rsidRPr="00E908AC">
        <w:rPr>
          <w:rFonts w:ascii="Times New Roman" w:hAnsi="Times New Roman" w:cs="Times New Roman"/>
          <w:sz w:val="28"/>
          <w:szCs w:val="28"/>
        </w:rPr>
        <w:t xml:space="preserve"> (без НДС);</w:t>
      </w:r>
    </w:p>
    <w:p w:rsidR="00CF64DA" w:rsidRPr="00E908AC" w:rsidRDefault="008F6ECD" w:rsidP="008F6ECD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>12</w:t>
      </w:r>
      <w:r w:rsidR="00CF64DA" w:rsidRPr="00E908A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Pr="00E908AC">
        <w:rPr>
          <w:rFonts w:ascii="Times New Roman" w:hAnsi="Times New Roman" w:cs="Times New Roman"/>
          <w:sz w:val="28"/>
          <w:szCs w:val="28"/>
        </w:rPr>
        <w:t>ов</w:t>
      </w:r>
      <w:r w:rsidR="00CF64DA" w:rsidRPr="00E908AC">
        <w:rPr>
          <w:rFonts w:ascii="Times New Roman" w:hAnsi="Times New Roman" w:cs="Times New Roman"/>
          <w:sz w:val="28"/>
          <w:szCs w:val="28"/>
        </w:rPr>
        <w:t xml:space="preserve"> с поставкой на </w:t>
      </w:r>
      <w:r w:rsidRPr="00E908AC">
        <w:rPr>
          <w:rFonts w:ascii="Times New Roman" w:hAnsi="Times New Roman" w:cs="Times New Roman"/>
          <w:sz w:val="28"/>
          <w:szCs w:val="28"/>
        </w:rPr>
        <w:t>апрель</w:t>
      </w:r>
      <w:r w:rsidR="00CF64DA" w:rsidRPr="00E908AC">
        <w:rPr>
          <w:rFonts w:ascii="Times New Roman" w:hAnsi="Times New Roman" w:cs="Times New Roman"/>
          <w:sz w:val="28"/>
          <w:szCs w:val="28"/>
        </w:rPr>
        <w:t xml:space="preserve"> месяц общим объемом </w:t>
      </w:r>
      <w:r w:rsidRPr="00E908AC">
        <w:rPr>
          <w:rFonts w:ascii="Times New Roman" w:hAnsi="Times New Roman" w:cs="Times New Roman"/>
          <w:sz w:val="28"/>
          <w:szCs w:val="28"/>
        </w:rPr>
        <w:t>1 166 400</w:t>
      </w:r>
      <w:r w:rsidR="00CF64DA" w:rsidRPr="00E908A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908AC">
        <w:rPr>
          <w:rFonts w:ascii="Times New Roman" w:hAnsi="Times New Roman" w:cs="Times New Roman"/>
          <w:sz w:val="28"/>
          <w:szCs w:val="28"/>
        </w:rPr>
        <w:t xml:space="preserve"> </w:t>
      </w:r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r w:rsidR="00CF64DA" w:rsidRPr="00E908AC">
        <w:rPr>
          <w:rFonts w:ascii="Times New Roman" w:hAnsi="Times New Roman" w:cs="Times New Roman"/>
          <w:sz w:val="28"/>
          <w:szCs w:val="28"/>
        </w:rPr>
        <w:t xml:space="preserve">. Максимальная цена составила 8,3 </w:t>
      </w:r>
      <w:proofErr w:type="spellStart"/>
      <w:r w:rsidR="00CF64DA"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CF64DA"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CF64DA" w:rsidRPr="00E908AC">
        <w:rPr>
          <w:rFonts w:ascii="Times New Roman" w:hAnsi="Times New Roman" w:cs="Times New Roman"/>
          <w:sz w:val="28"/>
          <w:szCs w:val="28"/>
        </w:rPr>
        <w:t xml:space="preserve"> (без НДС), а минимальная цена – </w:t>
      </w:r>
      <w:r w:rsidRPr="00E908AC">
        <w:rPr>
          <w:rFonts w:ascii="Times New Roman" w:hAnsi="Times New Roman" w:cs="Times New Roman"/>
          <w:sz w:val="28"/>
          <w:szCs w:val="28"/>
        </w:rPr>
        <w:t>4,5</w:t>
      </w:r>
      <w:r w:rsidR="00CF64DA" w:rsidRPr="00E90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DA"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CF64DA"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78AD"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CF64DA" w:rsidRPr="00E908AC">
        <w:rPr>
          <w:rFonts w:ascii="Times New Roman" w:hAnsi="Times New Roman" w:cs="Times New Roman"/>
          <w:sz w:val="28"/>
          <w:szCs w:val="28"/>
        </w:rPr>
        <w:t xml:space="preserve"> (без НДС</w:t>
      </w:r>
      <w:r w:rsidRPr="00E908AC">
        <w:rPr>
          <w:rFonts w:ascii="Times New Roman" w:hAnsi="Times New Roman" w:cs="Times New Roman"/>
          <w:sz w:val="28"/>
          <w:szCs w:val="28"/>
        </w:rPr>
        <w:t>);</w:t>
      </w:r>
    </w:p>
    <w:p w:rsidR="008F6ECD" w:rsidRPr="00E908AC" w:rsidRDefault="008F6ECD" w:rsidP="008F6ECD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lastRenderedPageBreak/>
        <w:t xml:space="preserve">22 контракта с поставкой на второй квартал общим объемом 4 612 608 тыс. кВтч. Максимальная цена составила 8,691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НДС), а минимальная цена – 4,2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НДС);</w:t>
      </w:r>
    </w:p>
    <w:p w:rsidR="008F6ECD" w:rsidRPr="00E908AC" w:rsidRDefault="008F6ECD" w:rsidP="008F6ECD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08AC">
        <w:rPr>
          <w:rFonts w:ascii="Times New Roman" w:hAnsi="Times New Roman" w:cs="Times New Roman"/>
          <w:sz w:val="28"/>
          <w:szCs w:val="28"/>
        </w:rPr>
        <w:t xml:space="preserve">7 контрактов на заданный период (торги «паводком») общим объемом 246 960 тыс. кВтч. Максимальная и минимальная цена составила 4,5 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E908AC">
        <w:rPr>
          <w:rFonts w:ascii="Times New Roman" w:hAnsi="Times New Roman" w:cs="Times New Roman"/>
          <w:sz w:val="28"/>
          <w:szCs w:val="28"/>
        </w:rPr>
        <w:t xml:space="preserve"> (без НДС).</w:t>
      </w:r>
    </w:p>
    <w:p w:rsidR="00657A19" w:rsidRPr="00E908AC" w:rsidRDefault="00657A19" w:rsidP="00CF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70" w:rsidRPr="00E908AC" w:rsidRDefault="000D031A" w:rsidP="003417C6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7" w:name="_Toc510196481"/>
      <w:r w:rsidRPr="00E908AC">
        <w:rPr>
          <w:rFonts w:ascii="Times New Roman" w:hAnsi="Times New Roman" w:cs="Times New Roman"/>
          <w:b/>
        </w:rPr>
        <w:t>Экспорт-импорт электрической энергии</w:t>
      </w:r>
      <w:bookmarkEnd w:id="17"/>
      <w:r w:rsidR="00757076" w:rsidRPr="00E908AC">
        <w:rPr>
          <w:rFonts w:ascii="Times New Roman" w:hAnsi="Times New Roman" w:cs="Times New Roman"/>
          <w:b/>
        </w:rPr>
        <w:t xml:space="preserve"> </w:t>
      </w:r>
    </w:p>
    <w:p w:rsidR="00F6638F" w:rsidRPr="00E908AC" w:rsidRDefault="00F6638F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08AC">
        <w:rPr>
          <w:rFonts w:ascii="Times New Roman" w:hAnsi="Times New Roman" w:cs="Times New Roman"/>
          <w:sz w:val="28"/>
          <w:szCs w:val="28"/>
        </w:rPr>
        <w:t>В январе-марте 2018 года основным направлением экспорта-импорта электроэнергии РК стала РФ (экспорт в РФ – 1,8 млрд. кВтч, импорт из РФ – 0,1 млрд. кВтч). Экибастузской ГРЭС-1 экспортировано в РФ 1,6 млрд. кВтч, АО «</w:t>
      </w:r>
      <w:r w:rsidRPr="00E908AC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E908AC">
        <w:rPr>
          <w:rFonts w:ascii="Times New Roman" w:hAnsi="Times New Roman" w:cs="Times New Roman"/>
          <w:sz w:val="28"/>
          <w:szCs w:val="28"/>
        </w:rPr>
        <w:t>» – 0,2 млрд. кВтч в целях балансирования производства-потребления электроэнергии. Импорт электроэнергии из РФ за отчетный период в объеме 0,3 млрд. кВтч осуществлялся в целях балансирования производства-потребления электроэнергии.</w:t>
      </w:r>
    </w:p>
    <w:p w:rsidR="001A4A89" w:rsidRPr="00E908AC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908AC">
        <w:rPr>
          <w:rFonts w:ascii="Times New Roman" w:hAnsi="Times New Roman" w:cs="Times New Roman"/>
          <w:sz w:val="24"/>
        </w:rPr>
        <w:t>млн. кВтч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E908AC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янв.-март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янв.-март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2018/2017гг</w:t>
            </w:r>
          </w:p>
        </w:tc>
      </w:tr>
      <w:tr w:rsidR="001A4A89" w:rsidRPr="00E908AC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A4A89" w:rsidRPr="00E908A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73,6%</w:t>
            </w:r>
          </w:p>
        </w:tc>
      </w:tr>
      <w:tr w:rsidR="001A4A89" w:rsidRPr="00E908A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1 085,4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1 887,4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73,9%</w:t>
            </w:r>
          </w:p>
        </w:tc>
      </w:tr>
      <w:tr w:rsidR="001A4A89" w:rsidRPr="00E908A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-1,7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-67,3%</w:t>
            </w:r>
          </w:p>
        </w:tc>
      </w:tr>
      <w:tr w:rsidR="001A4A89" w:rsidRPr="00E908A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19,2%</w:t>
            </w:r>
          </w:p>
        </w:tc>
      </w:tr>
      <w:tr w:rsidR="001A4A89" w:rsidRPr="00E908A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260,6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312,1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19,8%</w:t>
            </w:r>
          </w:p>
        </w:tc>
      </w:tr>
      <w:tr w:rsidR="001A4A89" w:rsidRPr="00E908A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iCs/>
                <w:sz w:val="24"/>
                <w:szCs w:val="24"/>
              </w:rPr>
              <w:t>-85,5%</w:t>
            </w:r>
          </w:p>
        </w:tc>
      </w:tr>
      <w:tr w:rsidR="001A4A89" w:rsidRPr="00E908AC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4A89" w:rsidRPr="00E908AC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E9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-825,8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-1 575,9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A89" w:rsidRPr="00E908AC" w:rsidRDefault="001A4A89" w:rsidP="0018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90,8%</w:t>
            </w:r>
          </w:p>
        </w:tc>
      </w:tr>
    </w:tbl>
    <w:p w:rsidR="00653FA4" w:rsidRDefault="00653FA4" w:rsidP="00653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6FB0" w:rsidRPr="00E908AC" w:rsidRDefault="00A46FB0" w:rsidP="00653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6FB0" w:rsidRPr="00A46FB0" w:rsidRDefault="00B94F51" w:rsidP="00A46FB0">
      <w:pPr>
        <w:pStyle w:val="1"/>
        <w:tabs>
          <w:tab w:val="left" w:pos="426"/>
        </w:tabs>
        <w:spacing w:before="0" w:line="240" w:lineRule="auto"/>
      </w:pPr>
      <w:bookmarkStart w:id="18" w:name="_Toc510196482"/>
      <w:r w:rsidRPr="00E908AC">
        <w:rPr>
          <w:rFonts w:ascii="Times New Roman" w:hAnsi="Times New Roman" w:cs="Times New Roman"/>
          <w:b/>
        </w:rPr>
        <w:t>РАЗДЕЛ II</w:t>
      </w:r>
      <w:bookmarkEnd w:id="18"/>
    </w:p>
    <w:p w:rsidR="00387115" w:rsidRPr="00E908AC" w:rsidRDefault="0038711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9" w:name="_Toc510196484"/>
      <w:r w:rsidRPr="00E908AC">
        <w:rPr>
          <w:rFonts w:ascii="Times New Roman" w:hAnsi="Times New Roman" w:cs="Times New Roman"/>
          <w:b/>
        </w:rPr>
        <w:t>Статус формировани</w:t>
      </w:r>
      <w:r w:rsidR="005070DF" w:rsidRPr="00E908AC">
        <w:rPr>
          <w:rFonts w:ascii="Times New Roman" w:hAnsi="Times New Roman" w:cs="Times New Roman"/>
          <w:b/>
        </w:rPr>
        <w:t>я</w:t>
      </w:r>
      <w:r w:rsidRPr="00E908AC">
        <w:rPr>
          <w:rFonts w:ascii="Times New Roman" w:hAnsi="Times New Roman" w:cs="Times New Roman"/>
          <w:b/>
        </w:rPr>
        <w:t xml:space="preserve"> Общего электроэнергетического рынка Евразийского экономического союза</w:t>
      </w:r>
      <w:bookmarkEnd w:id="19"/>
    </w:p>
    <w:p w:rsidR="00C82DFF" w:rsidRPr="00E908AC" w:rsidRDefault="00C82DFF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94C6C" w:rsidRPr="00E908AC" w:rsidRDefault="00E94C6C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До 1 июля 2018г. согласно Плану мероприятий по формированию ОЭР ЕАЭС планируется разработка соответствующих документов по формированию ОЭР ЕАЭС.</w:t>
      </w:r>
    </w:p>
    <w:p w:rsidR="00E94C6C" w:rsidRPr="00E908AC" w:rsidRDefault="00E94C6C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E94C6C" w:rsidRPr="00E908AC" w:rsidRDefault="00E94C6C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проводилась работа по разработке и согласованию странами-участницами ЕАЭС Соглашения об ОЭР ЕАЭС. </w:t>
      </w:r>
    </w:p>
    <w:p w:rsidR="00E94C6C" w:rsidRPr="00E908AC" w:rsidRDefault="00E94C6C" w:rsidP="00E94C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15-16.01.2018г., 02.02.2018г., 26-27.02.2018г., 01.03.2018г., 19-20.03.2018г. проведен ряд совещаний уполномоченных представителей государств-членов ЕАЭС по вопросу согласования проекта Соглашения и Правил взаимной торговли на ОЭР ЕАЭС. По итогам проведенных заседаний и совещаний имеются ряд </w:t>
      </w:r>
      <w:r w:rsidRPr="00E908AC">
        <w:rPr>
          <w:rFonts w:ascii="Times New Roman" w:hAnsi="Times New Roman" w:cs="Times New Roman"/>
          <w:sz w:val="28"/>
        </w:rPr>
        <w:lastRenderedPageBreak/>
        <w:t>спорных вопросов в части формулировок норм. проекта Соглашения и Правил взаимной торговли на ОЭР ЕАЭС.</w:t>
      </w:r>
    </w:p>
    <w:p w:rsidR="001D295E" w:rsidRPr="00E908AC" w:rsidRDefault="001D295E" w:rsidP="001D295E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</w:p>
    <w:p w:rsidR="00387115" w:rsidRPr="00E908AC" w:rsidRDefault="00C82DFF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E908AC">
        <w:rPr>
          <w:rFonts w:ascii="Times New Roman" w:hAnsi="Times New Roman" w:cs="Times New Roman"/>
          <w:b/>
        </w:rPr>
        <w:t xml:space="preserve"> </w:t>
      </w:r>
      <w:bookmarkStart w:id="20" w:name="_Toc510196485"/>
      <w:r w:rsidR="00387115" w:rsidRPr="00E908AC">
        <w:rPr>
          <w:rFonts w:ascii="Times New Roman" w:hAnsi="Times New Roman" w:cs="Times New Roman"/>
          <w:b/>
        </w:rPr>
        <w:t xml:space="preserve">Статус формирования </w:t>
      </w:r>
      <w:r w:rsidR="005070DF" w:rsidRPr="00E908AC">
        <w:rPr>
          <w:rFonts w:ascii="Times New Roman" w:hAnsi="Times New Roman" w:cs="Times New Roman"/>
          <w:b/>
        </w:rPr>
        <w:t>Э</w:t>
      </w:r>
      <w:r w:rsidR="00387115" w:rsidRPr="00E908AC">
        <w:rPr>
          <w:rFonts w:ascii="Times New Roman" w:hAnsi="Times New Roman" w:cs="Times New Roman"/>
          <w:b/>
        </w:rPr>
        <w:t>лектроэнергетического рынка СНГ</w:t>
      </w:r>
      <w:bookmarkEnd w:id="20"/>
    </w:p>
    <w:p w:rsidR="00387115" w:rsidRPr="00E908AC" w:rsidRDefault="00387115" w:rsidP="00BC7CB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E908AC" w:rsidRDefault="0007078E" w:rsidP="0007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С 1992 года проведено 51 заседание Электроэнергетического Совета Содружества Независимых Государств (далее – ЭЭС СНГ). </w:t>
      </w:r>
    </w:p>
    <w:p w:rsidR="00387115" w:rsidRPr="00E908AC" w:rsidRDefault="0007078E" w:rsidP="0007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E908AC">
        <w:rPr>
          <w:rFonts w:ascii="Times New Roman" w:hAnsi="Times New Roman" w:cs="Times New Roman"/>
          <w:sz w:val="28"/>
        </w:rPr>
        <w:t>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158"/>
        <w:gridCol w:w="1662"/>
        <w:gridCol w:w="5045"/>
      </w:tblGrid>
      <w:tr w:rsidR="0007078E" w:rsidRPr="00E908AC" w:rsidTr="005A6918">
        <w:trPr>
          <w:trHeight w:val="845"/>
        </w:trPr>
        <w:tc>
          <w:tcPr>
            <w:tcW w:w="217" w:type="pct"/>
            <w:vAlign w:val="center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07078E" w:rsidRPr="00E908AC" w:rsidTr="005A6918">
        <w:trPr>
          <w:trHeight w:val="156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E9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07078E" w:rsidRPr="00E908AC" w:rsidRDefault="0007078E" w:rsidP="005A6918">
            <w:pPr>
              <w:pStyle w:val="ae"/>
              <w:jc w:val="both"/>
              <w:rPr>
                <w:sz w:val="24"/>
                <w:szCs w:val="24"/>
              </w:rPr>
            </w:pPr>
            <w:r w:rsidRPr="00E908AC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07078E" w:rsidRPr="00E908AC" w:rsidRDefault="0007078E" w:rsidP="005A6918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7078E" w:rsidRPr="00E908AC" w:rsidTr="005A6918">
        <w:trPr>
          <w:trHeight w:val="56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урегулирования отклонений от согласованных значений межгосударственных перетоков электрической энергии.</w:t>
            </w:r>
          </w:p>
        </w:tc>
        <w:tc>
          <w:tcPr>
            <w:tcW w:w="806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Решение о разработке Порядка урегулирования отклонений от согласованных значений межгосударственных перетоков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энергии. Работа продолжается.</w:t>
            </w:r>
          </w:p>
        </w:tc>
      </w:tr>
      <w:tr w:rsidR="0007078E" w:rsidRPr="00E908AC" w:rsidTr="005A6918">
        <w:trPr>
          <w:trHeight w:val="2088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07078E" w:rsidRPr="00E908AC" w:rsidTr="005A6918">
        <w:trPr>
          <w:trHeight w:val="1410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1" w:type="pct"/>
          </w:tcPr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07078E" w:rsidRPr="00E908AC" w:rsidRDefault="0007078E" w:rsidP="005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Унифицированный формат макета обмена данными по учёту межгосударственных перетоков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перетокам.</w:t>
            </w:r>
          </w:p>
        </w:tc>
      </w:tr>
      <w:tr w:rsidR="0007078E" w:rsidRPr="00E908AC" w:rsidTr="005A6918">
        <w:trPr>
          <w:trHeight w:val="2404"/>
        </w:trPr>
        <w:tc>
          <w:tcPr>
            <w:tcW w:w="217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07078E" w:rsidRPr="00E908AC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07078E" w:rsidRPr="00E908AC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07078E" w:rsidRPr="00E908AC" w:rsidRDefault="0007078E" w:rsidP="005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AC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E908AC" w:rsidRDefault="008928B2" w:rsidP="008928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</w:p>
    <w:p w:rsidR="003B36BC" w:rsidRPr="00E908AC" w:rsidRDefault="001D295E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E908AC">
        <w:rPr>
          <w:rFonts w:ascii="Times New Roman" w:hAnsi="Times New Roman" w:cs="Times New Roman"/>
          <w:b/>
        </w:rPr>
        <w:t xml:space="preserve"> </w:t>
      </w:r>
      <w:bookmarkStart w:id="21" w:name="_Toc510196486"/>
      <w:r w:rsidR="00A32670" w:rsidRPr="00E908AC">
        <w:rPr>
          <w:rFonts w:ascii="Times New Roman" w:hAnsi="Times New Roman" w:cs="Times New Roman"/>
          <w:b/>
        </w:rPr>
        <w:t xml:space="preserve">Статус реализации проекта </w:t>
      </w:r>
      <w:r w:rsidR="00A11C70" w:rsidRPr="00E908AC">
        <w:rPr>
          <w:rFonts w:ascii="Times New Roman" w:hAnsi="Times New Roman" w:cs="Times New Roman"/>
          <w:b/>
        </w:rPr>
        <w:t>CASA-1000</w:t>
      </w:r>
      <w:bookmarkEnd w:id="21"/>
    </w:p>
    <w:p w:rsidR="00C82DFF" w:rsidRPr="00E908AC" w:rsidRDefault="00C82DFF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BD35CB" w:rsidRPr="00E908AC" w:rsidRDefault="00BD35CB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E908AC">
        <w:rPr>
          <w:rStyle w:val="body-c-c0"/>
          <w:i/>
          <w:color w:val="000000"/>
          <w:sz w:val="28"/>
        </w:rPr>
        <w:t>Описание проекта</w:t>
      </w:r>
    </w:p>
    <w:p w:rsidR="0007078E" w:rsidRPr="00E908AC" w:rsidRDefault="0007078E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E908AC">
        <w:rPr>
          <w:rStyle w:val="body-c-c0"/>
          <w:color w:val="00000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07078E" w:rsidRPr="00E908AC" w:rsidRDefault="0007078E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E908AC">
        <w:rPr>
          <w:rStyle w:val="body-c-c0"/>
          <w:color w:val="000000"/>
          <w:sz w:val="28"/>
        </w:rPr>
        <w:t>Начать поставки электроэнергии по проекту CASA-1000 планируется в 2021 году. Предполагается, что пропускная способность ЛЭП составит порядка 6 млрд. кВтч в год.</w:t>
      </w:r>
    </w:p>
    <w:p w:rsidR="0007078E" w:rsidRPr="00E908AC" w:rsidRDefault="0007078E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E908AC">
        <w:rPr>
          <w:bCs/>
          <w:sz w:val="28"/>
        </w:rPr>
        <w:t>Процесс финансирования проекта управляется Всемирным банком.</w:t>
      </w:r>
    </w:p>
    <w:p w:rsidR="0007078E" w:rsidRPr="00E908AC" w:rsidRDefault="0007078E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E908AC">
        <w:rPr>
          <w:rStyle w:val="body-c-c0"/>
          <w:color w:val="000000"/>
          <w:sz w:val="28"/>
        </w:rPr>
        <w:t xml:space="preserve">Проект разделен на два пакета: </w:t>
      </w:r>
    </w:p>
    <w:p w:rsidR="0007078E" w:rsidRPr="00E908AC" w:rsidRDefault="0007078E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E908AC">
        <w:rPr>
          <w:rStyle w:val="body-c-c0"/>
          <w:color w:val="000000"/>
          <w:sz w:val="28"/>
          <w:szCs w:val="28"/>
        </w:rPr>
        <w:t xml:space="preserve">поставка и установка линий электропередачи и расширение соответствующих ячеек в Таджикистане и Кыргызстане (заказчики - АО «Национальная электрическая сеть Кыргызстана» и ОАХК «Барки </w:t>
      </w:r>
      <w:proofErr w:type="spellStart"/>
      <w:r w:rsidRPr="00E908AC">
        <w:rPr>
          <w:rStyle w:val="body-c-c0"/>
          <w:color w:val="000000"/>
          <w:sz w:val="28"/>
          <w:szCs w:val="28"/>
        </w:rPr>
        <w:t>Точик</w:t>
      </w:r>
      <w:proofErr w:type="spellEnd"/>
      <w:r w:rsidRPr="00E908AC">
        <w:rPr>
          <w:rStyle w:val="body-c-c0"/>
          <w:color w:val="000000"/>
          <w:sz w:val="28"/>
          <w:szCs w:val="28"/>
        </w:rPr>
        <w:t>», Таджикистан);</w:t>
      </w:r>
    </w:p>
    <w:p w:rsidR="0007078E" w:rsidRPr="00E908AC" w:rsidRDefault="0007078E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E908AC">
        <w:rPr>
          <w:rStyle w:val="body-c-c0"/>
          <w:color w:val="000000"/>
          <w:sz w:val="28"/>
          <w:szCs w:val="28"/>
        </w:rPr>
        <w:t xml:space="preserve">поставка и установка </w:t>
      </w:r>
      <w:proofErr w:type="gramStart"/>
      <w:r w:rsidRPr="00E908AC">
        <w:rPr>
          <w:rStyle w:val="body-c-c0"/>
          <w:color w:val="000000"/>
          <w:sz w:val="28"/>
          <w:szCs w:val="28"/>
        </w:rPr>
        <w:t>двух-терминальных</w:t>
      </w:r>
      <w:proofErr w:type="gramEnd"/>
      <w:r w:rsidRPr="00E908AC">
        <w:rPr>
          <w:rStyle w:val="body-c-c0"/>
          <w:color w:val="00000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07078E" w:rsidRPr="00E908AC" w:rsidRDefault="0007078E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E908AC">
        <w:rPr>
          <w:rStyle w:val="body-c-c0"/>
          <w:color w:val="000000"/>
          <w:sz w:val="28"/>
        </w:rPr>
        <w:t xml:space="preserve">Тендерные процедуры по первому пакету завершены, ведется работа по определению победителя тендера на </w:t>
      </w:r>
      <w:r w:rsidRPr="00E908AC">
        <w:rPr>
          <w:rStyle w:val="body-c-c0"/>
          <w:color w:val="000000"/>
          <w:sz w:val="28"/>
          <w:szCs w:val="28"/>
        </w:rPr>
        <w:t xml:space="preserve">поставку и установку линий электропередачи и расширение соответствующих ячеек в Таджикистане и Кыргызстане. </w:t>
      </w:r>
    </w:p>
    <w:p w:rsidR="0007078E" w:rsidRPr="00E908AC" w:rsidRDefault="0007078E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  <w:r w:rsidRPr="00E908AC">
        <w:rPr>
          <w:rStyle w:val="body-c-c0"/>
          <w:sz w:val="28"/>
          <w:szCs w:val="28"/>
        </w:rPr>
        <w:t>Срок строительства после подписания контракта – 42 месяца (2021г).</w:t>
      </w:r>
    </w:p>
    <w:p w:rsidR="001A4A89" w:rsidRPr="00E908AC" w:rsidRDefault="001A4A89" w:rsidP="008928B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bookmarkStart w:id="22" w:name="_GoBack"/>
      <w:bookmarkEnd w:id="22"/>
    </w:p>
    <w:p w:rsidR="003B36BC" w:rsidRPr="00E908AC" w:rsidRDefault="00BD35CB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E908AC">
        <w:rPr>
          <w:rFonts w:ascii="Times New Roman" w:hAnsi="Times New Roman" w:cs="Times New Roman"/>
          <w:b/>
        </w:rPr>
        <w:lastRenderedPageBreak/>
        <w:t xml:space="preserve"> </w:t>
      </w:r>
      <w:bookmarkStart w:id="23" w:name="_Toc510196487"/>
      <w:r w:rsidR="00A32670" w:rsidRPr="00E908AC">
        <w:rPr>
          <w:rFonts w:ascii="Times New Roman" w:hAnsi="Times New Roman" w:cs="Times New Roman"/>
          <w:b/>
        </w:rPr>
        <w:t>Новости в сфере электроэнергетики</w:t>
      </w:r>
      <w:r w:rsidR="00981D05" w:rsidRPr="00E908AC">
        <w:rPr>
          <w:rFonts w:ascii="Times New Roman" w:hAnsi="Times New Roman" w:cs="Times New Roman"/>
          <w:b/>
        </w:rPr>
        <w:t xml:space="preserve"> РК</w:t>
      </w:r>
      <w:bookmarkEnd w:id="23"/>
    </w:p>
    <w:p w:rsidR="001A4A89" w:rsidRPr="00E908AC" w:rsidRDefault="001A4A89" w:rsidP="001A4A89">
      <w:pPr>
        <w:pStyle w:val="a3"/>
        <w:spacing w:before="120"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rFonts w:ascii="Times New Roman" w:hAnsi="Times New Roman" w:cs="Times New Roman"/>
          <w:b/>
          <w:sz w:val="28"/>
        </w:rPr>
        <w:t xml:space="preserve">Семинар </w:t>
      </w: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АО «КОРЭМ» </w:t>
      </w:r>
    </w:p>
    <w:p w:rsidR="001A4A89" w:rsidRPr="00E908AC" w:rsidRDefault="001A4A89" w:rsidP="001A4A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03.05.2018г Министерство энергетики РК проводит семинар с участием АО «КОРЭМ» по теме: «Внедрение механизма аукционных торгов по отбору проектов возобновляемых источников энергии».</w:t>
      </w:r>
    </w:p>
    <w:p w:rsidR="009609AE" w:rsidRPr="00E908AC" w:rsidRDefault="009609AE" w:rsidP="001A4A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9AE" w:rsidRPr="00E908AC" w:rsidRDefault="00684BAE" w:rsidP="00684BAE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 января 2018 года</w:t>
      </w:r>
      <w:r w:rsidRPr="00E908AC">
        <w:t xml:space="preserve"> </w:t>
      </w: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Министром энергетики</w:t>
      </w:r>
      <w:r w:rsidRPr="00E908AC">
        <w:rPr>
          <w:rFonts w:ascii="Times New Roman" w:hAnsi="Times New Roman" w:cs="Times New Roman"/>
          <w:b/>
          <w:sz w:val="28"/>
        </w:rPr>
        <w:t xml:space="preserve"> РК у</w:t>
      </w:r>
      <w:r w:rsidR="009609AE" w:rsidRPr="00E908AC">
        <w:rPr>
          <w:rFonts w:ascii="Times New Roman" w:hAnsi="Times New Roman" w:cs="Times New Roman"/>
          <w:b/>
          <w:sz w:val="28"/>
        </w:rPr>
        <w:t>тверждены предельные аукционные цены</w:t>
      </w:r>
      <w:r w:rsidRPr="00E908AC">
        <w:rPr>
          <w:rFonts w:ascii="Times New Roman" w:hAnsi="Times New Roman" w:cs="Times New Roman"/>
          <w:b/>
          <w:sz w:val="28"/>
        </w:rPr>
        <w:t xml:space="preserve"> на</w:t>
      </w:r>
      <w:r w:rsidR="009609AE" w:rsidRPr="00E908AC">
        <w:rPr>
          <w:rFonts w:ascii="Times New Roman" w:hAnsi="Times New Roman" w:cs="Times New Roman"/>
          <w:b/>
          <w:sz w:val="28"/>
        </w:rPr>
        <w:t xml:space="preserve"> ВИЭ</w:t>
      </w:r>
    </w:p>
    <w:p w:rsidR="009609AE" w:rsidRPr="00E908AC" w:rsidRDefault="009609AE" w:rsidP="00684B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z17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Предельные аукционные цены на электрическую энергию, производимую объектами по использованию возобновляемых источников энергии</w:t>
      </w:r>
    </w:p>
    <w:p w:rsidR="009609AE" w:rsidRPr="00E908AC" w:rsidRDefault="009609AE" w:rsidP="00684B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889"/>
        <w:gridCol w:w="4058"/>
      </w:tblGrid>
      <w:tr w:rsidR="009609AE" w:rsidRPr="00E908AC" w:rsidTr="00684BAE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№</w:t>
            </w:r>
            <w:r w:rsidRPr="00E9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п/п</w:t>
            </w:r>
          </w:p>
        </w:tc>
        <w:tc>
          <w:tcPr>
            <w:tcW w:w="4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Технология ВИЭ, используемая для получения электрической энергии</w:t>
            </w:r>
          </w:p>
        </w:tc>
        <w:tc>
          <w:tcPr>
            <w:tcW w:w="4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Величина тарифа, тенге/кВтч (без НДС)</w:t>
            </w:r>
          </w:p>
        </w:tc>
      </w:tr>
      <w:tr w:rsidR="009609AE" w:rsidRPr="00E908AC" w:rsidTr="00684BAE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25" w:name="z19"/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bookmarkEnd w:id="25"/>
        <w:tc>
          <w:tcPr>
            <w:tcW w:w="4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Ветровые электростанции для преобразования энергии ветра</w:t>
            </w:r>
          </w:p>
        </w:tc>
        <w:tc>
          <w:tcPr>
            <w:tcW w:w="4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22,68</w:t>
            </w:r>
          </w:p>
        </w:tc>
      </w:tr>
      <w:tr w:rsidR="009609AE" w:rsidRPr="00E908AC" w:rsidTr="00684BAE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26" w:name="z20"/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bookmarkEnd w:id="26"/>
        <w:tc>
          <w:tcPr>
            <w:tcW w:w="4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Фотоэлектрические преобразователи солнечной энергии для преобразования энергии солнечного излучения</w:t>
            </w:r>
          </w:p>
        </w:tc>
        <w:tc>
          <w:tcPr>
            <w:tcW w:w="4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34,61</w:t>
            </w:r>
          </w:p>
        </w:tc>
      </w:tr>
      <w:tr w:rsidR="009609AE" w:rsidRPr="00E908AC" w:rsidTr="00684BAE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27" w:name="z21"/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bookmarkEnd w:id="27"/>
        <w:tc>
          <w:tcPr>
            <w:tcW w:w="4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Гидроэлектростанции</w:t>
            </w:r>
          </w:p>
        </w:tc>
        <w:tc>
          <w:tcPr>
            <w:tcW w:w="4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16,71</w:t>
            </w:r>
          </w:p>
        </w:tc>
      </w:tr>
      <w:tr w:rsidR="009609AE" w:rsidRPr="00E908AC" w:rsidTr="00684BAE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28" w:name="z22"/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bookmarkEnd w:id="28"/>
        <w:tc>
          <w:tcPr>
            <w:tcW w:w="4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Биогазовые установки</w:t>
            </w:r>
          </w:p>
        </w:tc>
        <w:tc>
          <w:tcPr>
            <w:tcW w:w="4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AE" w:rsidRPr="00E908AC" w:rsidRDefault="009609AE" w:rsidP="00684B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908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32,23</w:t>
            </w:r>
          </w:p>
        </w:tc>
      </w:tr>
    </w:tbl>
    <w:p w:rsidR="009609AE" w:rsidRPr="00E908AC" w:rsidRDefault="009609AE" w:rsidP="009609AE">
      <w:pPr>
        <w:widowControl w:val="0"/>
        <w:ind w:firstLine="284"/>
        <w:jc w:val="both"/>
        <w:rPr>
          <w:szCs w:val="24"/>
        </w:rPr>
      </w:pPr>
    </w:p>
    <w:p w:rsidR="00684BAE" w:rsidRPr="00E908AC" w:rsidRDefault="00DE7774" w:rsidP="00684BAE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Мангистау</w:t>
      </w:r>
      <w:proofErr w:type="spellEnd"/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запущена </w:t>
      </w:r>
      <w:r w:rsidR="00684BAE"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солнечная электростанция</w:t>
      </w: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мощностью 2 МВт</w:t>
      </w:r>
      <w:r w:rsidR="00684BAE"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E7774" w:rsidRPr="00E908AC" w:rsidRDefault="00DE7774" w:rsidP="00DE777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День Единства народа Казахстана в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Мангистау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состоялось открытие новой электростанции и закладка фундамента опреснительного завода. Солнечная электростанция построена в селе Батыр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Мунайлинского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на площади 36,05 га. Стоимость проекта - 1,2 млрд. тенге. Проект профинансирован за счет Единой Программы поддержки и развития бизнеса «Дорожная карта бизнеса 2020». Мощность - 2 МВт, это 3500 кВт часов в год. Для работы электростанции установили более 8000 солнечных панелей в 39 рядов. Панели произведены в Казахстане из отечественного кремния. Это первый проект подобной электростанции, работающей на солнечных панелях отечественного производства. Новый объект обеспечит экологически чистой электроэнергией около 300 домов.</w:t>
      </w:r>
    </w:p>
    <w:p w:rsidR="009609AE" w:rsidRPr="00E908AC" w:rsidRDefault="009609AE" w:rsidP="001A4A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8B2" w:rsidRPr="00E908AC" w:rsidRDefault="008928B2" w:rsidP="008928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B36BC" w:rsidRPr="00E908AC" w:rsidRDefault="00A32670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9" w:name="_Toc510196488"/>
      <w:r w:rsidRPr="00E908AC">
        <w:rPr>
          <w:rFonts w:ascii="Times New Roman" w:hAnsi="Times New Roman" w:cs="Times New Roman"/>
          <w:b/>
        </w:rPr>
        <w:t xml:space="preserve">Обзор СМИ в странах </w:t>
      </w:r>
      <w:r w:rsidR="00B94F51" w:rsidRPr="00E908AC">
        <w:rPr>
          <w:rFonts w:ascii="Times New Roman" w:hAnsi="Times New Roman" w:cs="Times New Roman"/>
          <w:b/>
        </w:rPr>
        <w:t>СНГ</w:t>
      </w:r>
      <w:bookmarkEnd w:id="29"/>
    </w:p>
    <w:p w:rsidR="00E62D3B" w:rsidRPr="00E908AC" w:rsidRDefault="00E62D3B" w:rsidP="00E62D3B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08AC">
        <w:rPr>
          <w:rFonts w:ascii="Times New Roman" w:hAnsi="Times New Roman" w:cs="Times New Roman"/>
          <w:i/>
          <w:sz w:val="24"/>
          <w:szCs w:val="24"/>
        </w:rPr>
        <w:t>(по информации с сайта Исполнительного комитета ЭЭС СНГ)</w:t>
      </w:r>
    </w:p>
    <w:p w:rsidR="00C60BCB" w:rsidRPr="00E908AC" w:rsidRDefault="00C60BCB" w:rsidP="00C60BC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1A4A89" w:rsidRPr="00E908AC" w:rsidRDefault="001A4A89" w:rsidP="001A4A89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Выработка электроэнергии в России в 1 квартале 2018г выросла на 2,2%, потребление – на 2,6% – ЦДУ ТЭК </w:t>
      </w:r>
      <w:r w:rsidRPr="00E908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908AC">
        <w:rPr>
          <w:rFonts w:ascii="Times New Roman" w:hAnsi="Times New Roman" w:cs="Times New Roman"/>
          <w:i/>
          <w:sz w:val="24"/>
        </w:rPr>
        <w:t>03.04.2018г)</w:t>
      </w:r>
    </w:p>
    <w:p w:rsidR="001A4A89" w:rsidRPr="00E908AC" w:rsidRDefault="001A4A89" w:rsidP="001A4A89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Выработка электроэнергии в России в 1 квартале 2018г выросла в сравнении с показателем января – марта прошедшего года на 2,2%, до 298,88 млрд. кВтч. Потребление электроэнергии в отчетном периоде выросло на 2,6%, до 296,37 млрд. кВтч, следует из данных ЦДУ ТЭК.</w:t>
      </w:r>
    </w:p>
    <w:p w:rsidR="001A4A89" w:rsidRPr="00E908AC" w:rsidRDefault="001A4A89" w:rsidP="001A4A89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lastRenderedPageBreak/>
        <w:t>В марте потребление электроэнергии выросло на 6,3% в сравнении с данными в марте 2017г, до 100,07 млрд. кВтч. Выработка электроэнергии в России в прошедшем месяце составила 100,89 млрд. кВтч (рост на 6,1%).</w:t>
      </w:r>
    </w:p>
    <w:p w:rsidR="001A4A89" w:rsidRPr="00E908AC" w:rsidRDefault="001A4A89" w:rsidP="001A4A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В 1 квартале быстрее всего росло производство электроэнергии объектами генерации, работающими на основе возобновляемых источников энергии (ВИЭ), - на 30,8% в сравнении с показателем 1 квартала 2017г, до 0,2 млрд. кВтч. АЭС в этот же период снизили выработку электроэнергии на 5,8%, до 51,8 млрд </w:t>
      </w:r>
      <w:proofErr w:type="spellStart"/>
      <w:r w:rsidRPr="00E908AC">
        <w:rPr>
          <w:rFonts w:ascii="Times New Roman" w:hAnsi="Times New Roman" w:cs="Times New Roman"/>
          <w:sz w:val="28"/>
        </w:rPr>
        <w:t>кВт·ч</w:t>
      </w:r>
      <w:proofErr w:type="spellEnd"/>
      <w:r w:rsidRPr="00E908AC">
        <w:rPr>
          <w:rFonts w:ascii="Times New Roman" w:hAnsi="Times New Roman" w:cs="Times New Roman"/>
          <w:sz w:val="28"/>
        </w:rPr>
        <w:t>.</w:t>
      </w:r>
    </w:p>
    <w:p w:rsidR="001A4A89" w:rsidRPr="00E908AC" w:rsidRDefault="001A4A89" w:rsidP="001A4A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Производство тепловой энергии в марте 2018 г. выросло на 12,5% в сравнении с мартом 2017г, до 59,6 млн. Гкал, в 1 квартале - на 9,1%, до 190,4 млн.  Гкал.</w:t>
      </w:r>
    </w:p>
    <w:p w:rsidR="001A4A89" w:rsidRPr="00E908AC" w:rsidRDefault="001A4A89" w:rsidP="001A4A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Россия в 1 кв. 2018г снизила экспорт электроэнергии на 13,7%, импорт увеличила на 24,2% - ЦДУ ТЭК</w:t>
      </w:r>
    </w:p>
    <w:p w:rsidR="001A4A89" w:rsidRPr="00E908AC" w:rsidRDefault="001A4A89" w:rsidP="001A4A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Россия в 1 квартале 2018г снизила экспорт электроэнергии на 13,7% по сравнению с показателем за аналогичный период прошедшего года, до 4,1 млрд. кВтч, в марте - на 7,3%, до 1,4 млрд. кВтч.</w:t>
      </w:r>
    </w:p>
    <w:p w:rsidR="001A4A89" w:rsidRPr="00E908AC" w:rsidRDefault="001A4A89" w:rsidP="001A4A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Уменьшение поставок электроэнергии произошло на фоне снижения объемов экспорта электроэнергии в страны СНГ, отмечается в материалах.</w:t>
      </w:r>
    </w:p>
    <w:p w:rsidR="001A4A89" w:rsidRPr="00E908AC" w:rsidRDefault="001A4A89" w:rsidP="001A4A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Импорт электроэнергии в 1 квартале 2018г вырос на 24,2%, до 1,6 млрд. кВтч, в марте - снизился на 9,4%, до 0,6 млрд. кВтч, указывается в материалах ЦДУ ТЭК.</w:t>
      </w:r>
    </w:p>
    <w:p w:rsidR="001A4A89" w:rsidRPr="00E908AC" w:rsidRDefault="001A4A89" w:rsidP="001A4A8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b/>
          <w:sz w:val="28"/>
          <w:szCs w:val="28"/>
        </w:rPr>
        <w:t xml:space="preserve">Опубликован Отчет </w:t>
      </w:r>
      <w:hyperlink r:id="rId12" w:history="1">
        <w:r w:rsidRPr="00E908AC">
          <w:rPr>
            <w:rFonts w:ascii="Times New Roman" w:eastAsia="Times New Roman" w:hAnsi="Times New Roman" w:cs="Times New Roman"/>
            <w:b/>
            <w:sz w:val="28"/>
            <w:szCs w:val="28"/>
          </w:rPr>
          <w:t>о функционировании ЕЭС России в марте 2018 года</w:t>
        </w:r>
      </w:hyperlink>
      <w:r w:rsidRPr="00E908A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4A89" w:rsidRPr="00E908AC" w:rsidRDefault="001A4A89" w:rsidP="001A4A89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В обзор включены сведения о производстве и потреблении электрической энергии ЕЭС России, о максимальном значении потребляемой мощности, о технологических резервах мощности по производству электрической энергии. </w:t>
      </w:r>
      <w:r w:rsidRPr="00E908AC">
        <w:rPr>
          <w:rFonts w:ascii="Times New Roman" w:hAnsi="Times New Roman" w:cs="Times New Roman"/>
          <w:sz w:val="28"/>
        </w:rPr>
        <w:br/>
      </w:r>
      <w:r w:rsidRPr="00E908AC">
        <w:rPr>
          <w:rFonts w:ascii="Times New Roman" w:hAnsi="Times New Roman" w:cs="Times New Roman"/>
          <w:sz w:val="28"/>
        </w:rPr>
        <w:br/>
        <w:t>В обзоре также содержится информация о планировании и выполнении ремонтов генерирующего и сетевого оборудования, об участии субъектов отрасли в общем первичном регулировании частоты электрического тока (ОПРЧ) и в автоматическом и оперативном вторичном регулировании частоты электрического тока и перетоков активной мощности (АВРЧМ). Приведены сведения о параметрах расчетной модели оптового рынка электроэнергии за месяц и данные о функционировании балансирующего рынка, а также другая информация о функционировании ЕЭС России в марте 2018 года.</w:t>
      </w:r>
    </w:p>
    <w:p w:rsidR="001A4A89" w:rsidRPr="00E908AC" w:rsidRDefault="004C14A4" w:rsidP="001A4A89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766"/>
          <w:sz w:val="20"/>
          <w:szCs w:val="20"/>
        </w:rPr>
      </w:pPr>
      <w:hyperlink r:id="rId13" w:tgtFrame="_blank" w:history="1">
        <w:r w:rsidR="001A4A89" w:rsidRPr="00E908AC">
          <w:rPr>
            <w:rStyle w:val="aa"/>
            <w:rFonts w:ascii="Arial" w:hAnsi="Arial" w:cs="Arial"/>
            <w:color w:val="123F66"/>
            <w:sz w:val="20"/>
            <w:szCs w:val="20"/>
          </w:rPr>
          <w:t>Отчет «СО ЕЭС» о функционировании ЕЭС России в марте 2018 года</w:t>
        </w:r>
      </w:hyperlink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Российский проект </w:t>
      </w:r>
      <w:proofErr w:type="spellStart"/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энергокольца</w:t>
      </w:r>
      <w:proofErr w:type="spellEnd"/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обсуждался «на полях» форума АТЭФ в Бангкоке, - Минэнерго РФ </w:t>
      </w:r>
      <w:r w:rsidRPr="00E908AC">
        <w:rPr>
          <w:rFonts w:ascii="Times New Roman" w:hAnsi="Times New Roman" w:cs="Times New Roman"/>
          <w:i/>
          <w:sz w:val="24"/>
        </w:rPr>
        <w:t>(09.04.2018г)</w:t>
      </w:r>
    </w:p>
    <w:p w:rsidR="001A4A89" w:rsidRPr="00E908AC" w:rsidRDefault="001A4A89" w:rsidP="001A4A89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Российский проект единого </w:t>
      </w:r>
      <w:proofErr w:type="spellStart"/>
      <w:r w:rsidRPr="00E908AC">
        <w:rPr>
          <w:rFonts w:ascii="Times New Roman" w:hAnsi="Times New Roman" w:cs="Times New Roman"/>
          <w:sz w:val="28"/>
        </w:rPr>
        <w:t>энергокольца</w:t>
      </w:r>
      <w:proofErr w:type="spellEnd"/>
      <w:r w:rsidRPr="00E908AC">
        <w:rPr>
          <w:rFonts w:ascii="Times New Roman" w:hAnsi="Times New Roman" w:cs="Times New Roman"/>
          <w:sz w:val="28"/>
        </w:rPr>
        <w:t xml:space="preserve"> для Азиатско-Тихоокеанского региона обсуждался делегацией РФ с иностранными партнерами «на полях» Азиатско-Тихоокеанского энергетического форума (АТЭФ), проходящего в эти дни в столице Таиланда Бангкоке, сообщил РИА Новости замминистра энергетики РФ Кирилл Молодцов, возглавляющий на форуме российскую делегацию.</w:t>
      </w:r>
    </w:p>
    <w:p w:rsidR="001A4A89" w:rsidRPr="00E908AC" w:rsidRDefault="001A4A89" w:rsidP="001A4A89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Проект Азиатского </w:t>
      </w:r>
      <w:proofErr w:type="spellStart"/>
      <w:r w:rsidRPr="00E908AC">
        <w:rPr>
          <w:rFonts w:ascii="Times New Roman" w:hAnsi="Times New Roman" w:cs="Times New Roman"/>
          <w:sz w:val="28"/>
        </w:rPr>
        <w:t>энергокольца</w:t>
      </w:r>
      <w:proofErr w:type="spellEnd"/>
      <w:r w:rsidRPr="00E908AC">
        <w:rPr>
          <w:rFonts w:ascii="Times New Roman" w:hAnsi="Times New Roman" w:cs="Times New Roman"/>
          <w:sz w:val="28"/>
        </w:rPr>
        <w:t xml:space="preserve">, предложенный странам региона Россией в 2016 году, предусматривает создание общей электросети и применение методик оптимально эффективного использования произведенной странами АТР </w:t>
      </w:r>
      <w:r w:rsidRPr="00E908AC">
        <w:rPr>
          <w:rFonts w:ascii="Times New Roman" w:hAnsi="Times New Roman" w:cs="Times New Roman"/>
          <w:sz w:val="28"/>
        </w:rPr>
        <w:lastRenderedPageBreak/>
        <w:t>электроэнергии, в том числе перераспределения энергетических потоков в зависимости от пиков потребления в различных частях региона.</w:t>
      </w:r>
    </w:p>
    <w:p w:rsidR="001A4A89" w:rsidRPr="00E908AC" w:rsidRDefault="001A4A89" w:rsidP="001A4A89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«Проекта </w:t>
      </w:r>
      <w:proofErr w:type="spellStart"/>
      <w:r w:rsidRPr="00E908AC">
        <w:rPr>
          <w:rFonts w:ascii="Times New Roman" w:hAnsi="Times New Roman" w:cs="Times New Roman"/>
          <w:sz w:val="28"/>
        </w:rPr>
        <w:t>энергокольца</w:t>
      </w:r>
      <w:proofErr w:type="spellEnd"/>
      <w:r w:rsidRPr="00E908AC">
        <w:rPr>
          <w:rFonts w:ascii="Times New Roman" w:hAnsi="Times New Roman" w:cs="Times New Roman"/>
          <w:sz w:val="28"/>
        </w:rPr>
        <w:t xml:space="preserve"> мы касались при обсуждении нашего сотрудничества с коллегами из Китая и Кореи „на </w:t>
      </w:r>
      <w:proofErr w:type="gramStart"/>
      <w:r w:rsidRPr="00E908AC">
        <w:rPr>
          <w:rFonts w:ascii="Times New Roman" w:hAnsi="Times New Roman" w:cs="Times New Roman"/>
          <w:sz w:val="28"/>
        </w:rPr>
        <w:t>полях“ форума</w:t>
      </w:r>
      <w:proofErr w:type="gramEnd"/>
      <w:r w:rsidRPr="00E908AC">
        <w:rPr>
          <w:rFonts w:ascii="Times New Roman" w:hAnsi="Times New Roman" w:cs="Times New Roman"/>
          <w:sz w:val="28"/>
        </w:rPr>
        <w:t xml:space="preserve"> АТЭФ», — сообщил РИА Новости замглавы Минэнерго.</w:t>
      </w:r>
    </w:p>
    <w:p w:rsidR="001A4A89" w:rsidRPr="00E908AC" w:rsidRDefault="001A4A89" w:rsidP="001A4A89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 xml:space="preserve">«Энергетическое кольцо – проект, во-первых, интересный, во-вторых – стратегический, и в третьих – технически реализуемый. Важно момент с морскими переходами реализовать, но, собственно, </w:t>
      </w:r>
      <w:proofErr w:type="spellStart"/>
      <w:r w:rsidRPr="00E908AC">
        <w:rPr>
          <w:rFonts w:ascii="Times New Roman" w:hAnsi="Times New Roman" w:cs="Times New Roman"/>
          <w:sz w:val="28"/>
        </w:rPr>
        <w:t>энергокабели</w:t>
      </w:r>
      <w:proofErr w:type="spellEnd"/>
      <w:r w:rsidRPr="00E908AC">
        <w:rPr>
          <w:rFonts w:ascii="Times New Roman" w:hAnsi="Times New Roman" w:cs="Times New Roman"/>
          <w:sz w:val="28"/>
        </w:rPr>
        <w:t xml:space="preserve"> – это уже не будущее, это реальное настоящее. Так что, в данной ситуации все вполне возможно. А с учетом того, что у нас существуют, условно, перетоки временные и пики потребления, логика такого кольца достаточно объективна. Поэтому, думаю, что у этого проекта есть перспектива», — добавил Молодцов.</w:t>
      </w:r>
    </w:p>
    <w:p w:rsidR="001A4A89" w:rsidRPr="00E908AC" w:rsidRDefault="001A4A89" w:rsidP="001A4A89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E908AC">
        <w:rPr>
          <w:rFonts w:ascii="Times New Roman" w:hAnsi="Times New Roman" w:cs="Times New Roman"/>
          <w:sz w:val="28"/>
        </w:rPr>
        <w:t>Форумы АТЭФ, инициированные в 2013 году Экономической и социальной комиссией ООН по Азиатско-Тихоокеанскому региону (ЭСКАТО), представляют собой диалоговую площадку для обсуждения вопросов и принятия совместных решений в сфере устойчивого развития энергетики и энергетической безопасности Азиатско-Тихоокеанского региона. Первый форум АТЭФ был организован совместно ЭСКАТО и правительством РФ, и прошел в 2013 году во Владивостоке. Нынешний, второй форум, проходит 3−5 апреля в штаб-квартире ЭСКАТО в Бангкоке.</w:t>
      </w:r>
    </w:p>
    <w:p w:rsidR="001A4A89" w:rsidRPr="00E908AC" w:rsidRDefault="001A4A89" w:rsidP="001A4A89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«Миллион солнечных крыш» может появиться в РФ — Минэнерго </w:t>
      </w:r>
      <w:r w:rsidRPr="00E908AC">
        <w:rPr>
          <w:rFonts w:ascii="Times New Roman" w:hAnsi="Times New Roman" w:cs="Times New Roman"/>
          <w:i/>
          <w:sz w:val="24"/>
        </w:rPr>
        <w:t>(22.03.2018г)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«Один миллион солнечных крыш в России» может появиться в рамках поддержки «зеленой»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микрогенерации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стране, сообщили в пресс-службе Минэнерго РФ.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в марте министерство опубликовало проект изменений в федеральный закон «Об электроэнергетике», необходимых для стимулирования развития «зеленой»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микрогенерации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. Законопроект разработан Минэнерго в соответствии с планом мер стимулирования развития малой «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экологичной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» энергетики мощностью до 15 кВт, который правительство РФ утвердило летом.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 ПОДДЕРЖКИ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«Среди предложенных нами механизмов поддержки следует отметить обязательную продажу «излишков» выработанной электрической энергии гарантирующему поставщику в соответствующей зоне деятельности по определенной цене (средневзвешенная нерегулируемая цена в ценовых зонах, разновидности регулируемых цен – в неценовых зонах и в изолированных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энергорайонах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)» – прокомментировали в пресс-службе Минэнерго.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по сообщению министерства, среди таких механизмов – «налоговые льготы при условии использования сертифицированного российского оборудования, упрощенный (по сравнению с обычными объектами по производству электрической энергии) порядок технологического присоединения к электросетям и упрощенные требования области учета выработанной и переданной в сеть (принятой из сети) электрической энергии».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«Одним из примеров возможной практической реализации таких мероприятий может послужить планируемая к реализации программа „Один </w:t>
      </w: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миллион солнечных крыш в </w:t>
      </w:r>
      <w:proofErr w:type="gram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России“</w:t>
      </w:r>
      <w:proofErr w:type="gram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… предусматривает установку солнечной черепицы на крышах зданий общей электрической мощностью 3,5 кВт на одну семью… Кровельные солнечные панели мощностью 3,5 кВт занимают около 25−30% площади крыши одного дома. Суммарная установленная пиковая мощность солнечных крыш по программе может, таким образом, по расчетам инициаторов проекта, составить до 3,5 ГВт», — продолжило министерство.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В законопроекте Минэнерго речь идет просто о 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микрогенерации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не уточняется, что энергия должна быть произведена «зелеными» источниками. Как пояснил журналистам замминистра энергетики Вячеслав Кравченко, это связано с необходимостью дать в целом определение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микрогенерации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нормировать ее работу, а предусмотренные меры поддержки, например, по продаже излишков, будут невыгодны другим видам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микрогенерации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, кроме «зеленой».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Минфин РФ в начале этого года также опубликовал на федеральном портале проектов нормативных правовых актов проект поправок в Налоговый кодекс, предусматривающих освобождение от налога на доходы физлиц (НДФЛ) при продаже энергии «зеленой»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микрогенерации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доработанному тексту документа, от НДФЛ предлагается освободить доходы от продажи энергии в 30 тысяч рублей и менее за год в течение пяти лет, начиная с года, в котором получено разрешение на 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техприсоединение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электросетям. Эту норму предлагается распространить на налогоплательщиков, получивших разрешения до 31 декабря 2024 года включительно. Утратит силу она с 1 января 2029 года.</w:t>
      </w:r>
    </w:p>
    <w:p w:rsidR="001A4A89" w:rsidRPr="00E908AC" w:rsidRDefault="001A4A89" w:rsidP="001A4A8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Кыргызская Республика</w:t>
      </w: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Инфографика</w:t>
      </w:r>
      <w:proofErr w:type="spellEnd"/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техническом состоянии высоковольтных подстанций и линий электропередачи, находящихся на балансе ОАО «Национальная электрическая сеть Кыргызстан» </w:t>
      </w:r>
      <w:r w:rsidRPr="00E908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908A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27 апреля 2018г)</w:t>
      </w:r>
    </w:p>
    <w:p w:rsidR="001A4A89" w:rsidRPr="00E908AC" w:rsidRDefault="001A4A89" w:rsidP="001A4A8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noProof/>
          <w:lang w:eastAsia="ru-RU"/>
        </w:rPr>
        <w:lastRenderedPageBreak/>
        <w:drawing>
          <wp:inline distT="0" distB="0" distL="0" distR="0" wp14:anchorId="7793D06B" wp14:editId="7CAF9566">
            <wp:extent cx="5050465" cy="3827599"/>
            <wp:effectExtent l="0" t="0" r="0" b="1905"/>
            <wp:docPr id="5" name="Рисунок 5" descr="http://energo-cis.ru/wyswyg/image/news/nesk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ergo-cis.ru/wyswyg/image/news/nesk20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184" cy="38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Узбекистан</w:t>
      </w: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Arial" w:hAnsi="Arial" w:cs="Arial"/>
          <w:color w:val="077FBA"/>
          <w:sz w:val="16"/>
          <w:szCs w:val="16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Узбекистане ожидается строительство 450-мегаваттной электростанции с комбинированным циклом</w:t>
      </w:r>
      <w:r w:rsidRPr="00E908A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(04.04.2018г)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Hyundai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Engineering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Construction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Co., одна из ведущих строительных компаний Южной Кореи, выиграла конкурс на строительство электростанции в Узбекистане.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Hyundai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E&amp;C в понедельник получила письмо от компании "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Узбекэнерго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" касательно проекта строительства 450-мегаваттной электростанции с комбинированным циклом", — говорится в сообщении.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Разместится электростанция в Навои. Планируется, что на проект, стоимостью в 540 миллионов долларов, уйдет 38 месяцев.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появилась информация о том, что Российская Федерация предложила Узбекистану построить в республике атомную электростанцию с двумя энергоблоками нового поколения.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идет о строительстве станции из двух современных блоков поколения "3+" ВВЭР-1200. Проект по строительству похожей станции, которую компания "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" возводит в Бангладеш, оценивается примерно в 13 миллиардов долларов, из которых 11,3 миллиарда предоставлены Россией в качестве государственного экспортного кредита.</w:t>
      </w: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Ташкент и Душанбе совместно изучат риски, связанные со строительством </w:t>
      </w:r>
      <w:proofErr w:type="spellStart"/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Рогунской</w:t>
      </w:r>
      <w:proofErr w:type="spellEnd"/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ГЭС </w:t>
      </w:r>
      <w:r w:rsidRPr="00E908A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(29.03.2018г)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Узбекистан и Таджикистан совместно изучат риски, связанные со строительством крупных гидротехнических сооружений в верховьях </w:t>
      </w: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трансграничных рек. Об этом сообщил директор Института стратегических и межрегиональных исследований при президенте Узбекистана Владимир Норов.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«Опасения всегда бывают», – сказал Норов, комментируя возможное участие Узбекистана в строительстве </w:t>
      </w:r>
      <w:proofErr w:type="spellStart"/>
      <w:r w:rsidRPr="00E90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Рогунской</w:t>
      </w:r>
      <w:proofErr w:type="spellEnd"/>
      <w:r w:rsidRPr="00E90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ГЭС.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многих лет Ташкент выступал категорически против данного проекта, который, по мнению властей Узбекистана, является угрозой аграрному сектору.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«Эмомали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Шарипович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Рахмон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) заявил, что Таджикистан никогда не нарушал интересов стран региона, никогда не оставлял их без воды и не оставит. Это очень твердое политическое заявление», – подчеркнул Норов.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узбекская сторона выразила готовность рассмотреть свое участие в строительстве ГЭС, а также возможность использования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Сарезского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озера в качестве источника пресной воды. Для этого, по словам дипломата, было принято решение о создании рабочей комиссии.    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 предложил (таджикским коллегам – прим.) провести исследования, какие из наших опасений реальны и как мы можем решить их совместно, чтобы не было угроз интересам стран», – отметил директор ИСМИ.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 Таджикистана Эмомали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Рахмон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заявил по итогам недавней встречи со своим узбекским коллегой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Шавкатом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Мирзиёевым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его страна не создавала проблем для соседей в части водопользования и не собирается делать этого в будущем. «Мы никогда и никоим образом не оставим своих соседей без воды», – подчеркнул тогда таджикский лидер.</w:t>
      </w: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Армения</w:t>
      </w: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Армения до конца 2019 года получит невиданно дешевую солнечную энергию </w:t>
      </w:r>
      <w:r w:rsidRPr="00E908A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(09.04.2018г)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Солнечная электростанция мощностью в 55 мегаватт будет построена в Армении до конца 2019 года, сообщил замминистра энергетических инфраструктур и природных ресурсов Армении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Айк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Арутюнян.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Победитель был выбран по конкурсу – им стал консорциум нидерландской компании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Fotowatio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Renewable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Ventures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B.V и испанской FSL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Solar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S.L. Они смогли предложить крайне низкий тариф на электричество при надлежащем качестве строительства.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 готова продавать электричество в сеть всего лишь по 4,19 цента за киловатт-час. По нынешнему курсу это 20,11 драма, что дешевле тарифа для тепловых электростанций (23,8 драма) и даже для малых ГЭС. Два года назад об этом никто не мог и подумать: себестоимость электричества у солнечных станций выходила на порядок выше, чем у традиционных.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"А теперь мы смогли получить такой тариф, хотя предложили по мировым меркам небольшие мощности и не предлагали какой-либо господдержки. Такой результат в таких условиях – беспрецедентный в мировом масштабе", – подчеркнул замминистра.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Европейцы предложили ряд инноваций в конструкции. В частности, панели станции будут поворачиваться за солнцем на одной оси. В результате с тех же 55 мегаватт можно будет получить значительно больше электроэнергии – не 90, </w:t>
      </w: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 120 млн. кВтч в год. А это 2% всего производства электричества в Армении (сейчас все солнечные и ветряные станции в республике дают менее 0,1%).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Станция будет построена до конца 2019 года. На строительстве будет создано 50 временных рабочих мест, на обслуживании станции – 20 постоянных. Но станция расположена очень выгодно (в горах, где и солнечно, и прохладно), и власти предложат инвесторам ее расширить.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горах на побережье Севана очень высокая солнечная радиация — а солнечным станциям нужна не жара, а именно излучение. Прохладный климат позволит панелям станции вовремя охлаждаться (излишняя жара для солнечных станций как раз не на пользу).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эти преимущества, Минэнерго в ближайшие шесть месяцев проведет переговоры с инвесторами о расширении станции.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Заметим, продолжается и строительство относительно небольших солнечных станций (11 станций общей мощностью в 10 МВт). Три из них уже подключены к сети, остальные готовятся построить до конца года. Все станции строятся на частные инвестиции.</w:t>
      </w: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Правительстве Республики Армения обсуждены перспективы и возможности развития солнечной энергетики </w:t>
      </w:r>
      <w:r w:rsidRPr="00E908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908A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20.04.2018г)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состоявшегося у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Премьер-министра Республики Армения Карена Карапетяна совещания были обсуждены перспективы и возможности развития солнечной энергетики.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Министра энергетических инфраструктур и природных ресурсов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Айк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Арутюнян доложил, что в рамках строительства солнечных станций сформировалась новая карта развития солнечной энергетики, в рамках которой разработано шесть технико-экономических обоснований строительства станций различной мощности в различных местах, одной из которых была программа Масрик-1. Представляя итоги конкурса инвесторов для строительства солнечной станции Масрик-1 мощностью 55 МВт, заместитель министра отметил, что конкурс был объявлен в апреле 2017 года, пакет приобрели 7 десятков компаний, 20 из которых обратилось для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предквалификации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Этот этап прошли 10 компаний, а 5 представили предложение по реализации программы. Согласно правилам конкурса, компания или консорциум, представившие самый низкий тариф, должны были получить право осуществления программы строительства солнечной станции Масрик-1 мощностью 55 МВт. По итогам конкурса самый низкий тариф представил консорциум, состоящий из нидерландской компании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Fotowatio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Renewable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Ventures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B.V и испанской компании FSL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Solar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S.L. Предложенный тариф – 0,0419 долл. США без НДС (20,11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драмов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Айк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Арутюнян отметил, что в настоящее время с нидерландской компанией идут переговоры, и в течение ближайшей недели руководители этой компании прибудут в Армению. Планируется, что договор о строительстве солнечной станции Масрик-1 будет подписан до 1 июня, а на следующем заседании Правительства будет представлен проект постановления Правительства о победителе конкурса программы.</w:t>
      </w: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совещании были обсуждены шаги, направленные на реализацию программ строительства новых солнечных электростанций, развитие ветроэнергетики, </w:t>
      </w: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 также возможности строительства накопительных мощностей.</w:t>
      </w: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Карен Карапетян подчеркнул, что в стране есть большой потенциал сотрудничества государства и частного сектора в сфере альтернативной энергетики и широкие возможности для его реализации. По словам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Премьер-министра,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небходимо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активные шаги в направлении реализации новых программ развития альтернативной энергетики, которые будут способствовать укреплению безопасной и независимой энергетической системы.</w:t>
      </w: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Таджикистан</w:t>
      </w:r>
    </w:p>
    <w:p w:rsidR="001A4A89" w:rsidRPr="00E908AC" w:rsidRDefault="001A4A89" w:rsidP="001A4A8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E9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Таджикистан после 9−летнего перерыва начал поставки электроэнергии в Узбекистан </w:t>
      </w:r>
      <w:r w:rsidRPr="00E908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908A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04.04.2018г)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Таджикистан начал поставку электроэнергии в Узбекистан, сообщил журналистам пресс-секретарь 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энергохолдинга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«Барки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Назир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Ёдгори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«Накануне вечером в строй была введена линия электропередачи из подстанции Регар (Таджикистан) к подстанции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Гулча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(Узбекистан)», — сказал он.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По его словам, общий объем экспорта таджикской электроэнергии в соседнюю страну составит порядка 1,5 млрд кВт/ч в год.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 летний период Узбекистан будет закупать таджикскую электроэнергию по 2 американских цента за 1 кВт, зимой — по 2,5 цента за кВт. Энергетические системы двух соседних стран соединились спустя 9 лет», — сообщил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Ёдгори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Узбекистан 9 лет назад в одностороннем порядке вышел из единой энергосистемы и демонтировал ЛЭП, ведущие в Таджикистан.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Соглашение о взаимных поставках электроэнергии было подписано в ходе государственного визита президента Узбекистана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Шавката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Мирзиёева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Таджикистан 9−10 марта текущего года.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4A89" w:rsidRPr="00E908AC" w:rsidRDefault="001A4A89" w:rsidP="001A4A8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908AC">
        <w:rPr>
          <w:b/>
          <w:color w:val="000000"/>
          <w:sz w:val="28"/>
          <w:szCs w:val="28"/>
        </w:rPr>
        <w:t>Республика Беларусь</w:t>
      </w:r>
    </w:p>
    <w:p w:rsidR="001A4A89" w:rsidRPr="00E908AC" w:rsidRDefault="001A4A89" w:rsidP="001A4A89">
      <w:pPr>
        <w:pStyle w:val="ad"/>
        <w:shd w:val="clear" w:color="auto" w:fill="FFFFFF"/>
        <w:spacing w:before="12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908AC">
        <w:rPr>
          <w:b/>
          <w:color w:val="000000"/>
          <w:sz w:val="28"/>
          <w:szCs w:val="28"/>
        </w:rPr>
        <w:t xml:space="preserve">Белоруссия планирует в этом году экспортировать 2,5-3 млрд. кВтч электроэнергии </w:t>
      </w:r>
      <w:r w:rsidRPr="00E908AC">
        <w:rPr>
          <w:i/>
          <w:color w:val="000000"/>
          <w:szCs w:val="28"/>
        </w:rPr>
        <w:t>(05.03.2018г)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Белоруссия в текущем году планирует экспортировать 2,5-3 млрд. кВтч электроэнергии, сообщил вице-премьер страны Владимир Семашко.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 энергетики Белоруссии Владимир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Потупчик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прошлого года заявил, что страна не договорилась с Россией о стоимости импорта электроэнергии и с 2018 года отказывается от ее закупок. Он заявил, что причины отказа Минска от импорта носят "чисто экономический характер". Министр обратил внимание, что Белоруссия уже давно шла к отказу от импорта электроэнергии, постепенно сокращая ее поставки из-за рубежа и модернизируя собственную энергосистему.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"В 2018 году мы уже где-то 2,5 млрд. - до 3 млрд. кВтч электроэнергии будем экспортировать", - заявил Семашко в интервью телеканалу "Беларусь 1".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напомнил, что несколько лет назад Белоруссия импортировала электроэнергию из России и Украины в объеме до 7-8 млрд. кВтч в год. "А в этом году мы вообще отказались от импорта", - сказал Семашко.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"Много разговоров о том, куда будем девать излишки после запуска 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БелАЭС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Даны поручения отраслевым министерствам, разработаны программы", - отметил </w:t>
      </w: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вице-премьер. В частности, по его словам, Белоруссия развивает тему электротранспорта, в том числе городского, а также разрабатывается белорусский электромобиль.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Семашко добавил, что строительство АЭС под Островцом (Гродненская область) идет по графику. "В 2019 году мы должны запустить первый блок, в феврале 2019 года мы планируем загрузку ядерного топлива... Второй блок должен заработать к концу 2020 года", - напомнил он.</w:t>
      </w:r>
    </w:p>
    <w:p w:rsidR="001A4A89" w:rsidRPr="00E908AC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гендиректор "</w:t>
      </w:r>
      <w:proofErr w:type="spellStart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Белэнерго</w:t>
      </w:r>
      <w:proofErr w:type="spellEnd"/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" Евгений Воронов пояснял, что отказ впервые в истории суверенной Белоруссии от импорта электроэнергии стал возможным благодаря белорусско-российским апрельским договоренностям, снизившим для Минска цены на газ, который является основным источником энергии для работы электростанций.</w:t>
      </w:r>
    </w:p>
    <w:p w:rsidR="001A4A89" w:rsidRPr="00786D0D" w:rsidRDefault="001A4A89" w:rsidP="001A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A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данным Минэнерго Белоруссии, за последние пять лет производство электроэнергии в Белоруссии увеличилось на 7,4%, импорт электрической энергии - на 53,4%. В 2017 году выработка электроэнергии (без блок-станций) составила 30,6 млрд. кВтч или на 1,9% больше по сравнению с показателем января-декабря 2016 года, импорт - 2,7 млрд. кВтч, или на 14,1% меньше показателя предыдущего года.</w:t>
      </w:r>
    </w:p>
    <w:p w:rsidR="00E04313" w:rsidRPr="00BC7CB8" w:rsidRDefault="00E04313" w:rsidP="001A4A8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04313" w:rsidRPr="00BC7CB8" w:rsidSect="000C3143">
      <w:headerReference w:type="default" r:id="rId15"/>
      <w:footerReference w:type="default" r:id="rId16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A4" w:rsidRDefault="004C14A4" w:rsidP="00AD7754">
      <w:pPr>
        <w:spacing w:after="0" w:line="240" w:lineRule="auto"/>
      </w:pPr>
      <w:r>
        <w:separator/>
      </w:r>
    </w:p>
  </w:endnote>
  <w:endnote w:type="continuationSeparator" w:id="0">
    <w:p w:rsidR="004C14A4" w:rsidRDefault="004C14A4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4C14A4" w:rsidRDefault="004C14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D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C14A4" w:rsidRDefault="004C14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A4" w:rsidRDefault="004C14A4" w:rsidP="00AD7754">
      <w:pPr>
        <w:spacing w:after="0" w:line="240" w:lineRule="auto"/>
      </w:pPr>
      <w:r>
        <w:separator/>
      </w:r>
    </w:p>
  </w:footnote>
  <w:footnote w:type="continuationSeparator" w:id="0">
    <w:p w:rsidR="004C14A4" w:rsidRDefault="004C14A4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8"/>
      <w:gridCol w:w="7695"/>
    </w:tblGrid>
    <w:tr w:rsidR="004C14A4" w:rsidTr="009437D6">
      <w:tc>
        <w:tcPr>
          <w:tcW w:w="2235" w:type="dxa"/>
        </w:tcPr>
        <w:p w:rsidR="004C14A4" w:rsidRDefault="004C14A4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4C14A4" w:rsidRDefault="004C14A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4C14A4" w:rsidRDefault="004C14A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4C14A4" w:rsidRPr="009437D6" w:rsidRDefault="004C14A4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23"/>
  </w:num>
  <w:num w:numId="7">
    <w:abstractNumId w:val="2"/>
  </w:num>
  <w:num w:numId="8">
    <w:abstractNumId w:val="11"/>
  </w:num>
  <w:num w:numId="9">
    <w:abstractNumId w:val="9"/>
  </w:num>
  <w:num w:numId="10">
    <w:abstractNumId w:val="26"/>
  </w:num>
  <w:num w:numId="11">
    <w:abstractNumId w:val="20"/>
  </w:num>
  <w:num w:numId="12">
    <w:abstractNumId w:val="16"/>
  </w:num>
  <w:num w:numId="13">
    <w:abstractNumId w:val="8"/>
  </w:num>
  <w:num w:numId="14">
    <w:abstractNumId w:val="12"/>
  </w:num>
  <w:num w:numId="15">
    <w:abstractNumId w:val="25"/>
  </w:num>
  <w:num w:numId="16">
    <w:abstractNumId w:val="18"/>
  </w:num>
  <w:num w:numId="17">
    <w:abstractNumId w:val="27"/>
  </w:num>
  <w:num w:numId="18">
    <w:abstractNumId w:val="4"/>
  </w:num>
  <w:num w:numId="19">
    <w:abstractNumId w:val="24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131F1"/>
    <w:rsid w:val="00014143"/>
    <w:rsid w:val="00034147"/>
    <w:rsid w:val="0003643D"/>
    <w:rsid w:val="00042141"/>
    <w:rsid w:val="00060B33"/>
    <w:rsid w:val="00064894"/>
    <w:rsid w:val="0007078E"/>
    <w:rsid w:val="00071A95"/>
    <w:rsid w:val="00071C66"/>
    <w:rsid w:val="0008404C"/>
    <w:rsid w:val="00090E98"/>
    <w:rsid w:val="000A1F7A"/>
    <w:rsid w:val="000A2B7B"/>
    <w:rsid w:val="000C3143"/>
    <w:rsid w:val="000D031A"/>
    <w:rsid w:val="000D07D5"/>
    <w:rsid w:val="000D1B96"/>
    <w:rsid w:val="000D31BF"/>
    <w:rsid w:val="000D5340"/>
    <w:rsid w:val="000F203E"/>
    <w:rsid w:val="000F31A3"/>
    <w:rsid w:val="000F7637"/>
    <w:rsid w:val="00112428"/>
    <w:rsid w:val="00120BDE"/>
    <w:rsid w:val="0012324F"/>
    <w:rsid w:val="00125238"/>
    <w:rsid w:val="00127A62"/>
    <w:rsid w:val="001447DB"/>
    <w:rsid w:val="00146C10"/>
    <w:rsid w:val="00147887"/>
    <w:rsid w:val="001621B0"/>
    <w:rsid w:val="0017220E"/>
    <w:rsid w:val="00176FB5"/>
    <w:rsid w:val="001803A7"/>
    <w:rsid w:val="00183A10"/>
    <w:rsid w:val="00184E53"/>
    <w:rsid w:val="00186C38"/>
    <w:rsid w:val="00191D55"/>
    <w:rsid w:val="001963D6"/>
    <w:rsid w:val="001A0120"/>
    <w:rsid w:val="001A4A89"/>
    <w:rsid w:val="001A60DC"/>
    <w:rsid w:val="001A62DF"/>
    <w:rsid w:val="001B0D6D"/>
    <w:rsid w:val="001C6B2D"/>
    <w:rsid w:val="001D295E"/>
    <w:rsid w:val="001D39F6"/>
    <w:rsid w:val="001E3127"/>
    <w:rsid w:val="001E69C3"/>
    <w:rsid w:val="001F20CE"/>
    <w:rsid w:val="001F2459"/>
    <w:rsid w:val="001F404F"/>
    <w:rsid w:val="00217D54"/>
    <w:rsid w:val="00224B90"/>
    <w:rsid w:val="00225ECE"/>
    <w:rsid w:val="002300AE"/>
    <w:rsid w:val="00230F0E"/>
    <w:rsid w:val="00234CEB"/>
    <w:rsid w:val="00242B5A"/>
    <w:rsid w:val="00247170"/>
    <w:rsid w:val="002601C2"/>
    <w:rsid w:val="002602A8"/>
    <w:rsid w:val="00264833"/>
    <w:rsid w:val="00266D27"/>
    <w:rsid w:val="002676A7"/>
    <w:rsid w:val="00273C4D"/>
    <w:rsid w:val="00282C14"/>
    <w:rsid w:val="00284A27"/>
    <w:rsid w:val="002C14BF"/>
    <w:rsid w:val="002C5519"/>
    <w:rsid w:val="002D2E71"/>
    <w:rsid w:val="002D4807"/>
    <w:rsid w:val="002E17D6"/>
    <w:rsid w:val="002F18C0"/>
    <w:rsid w:val="003021BF"/>
    <w:rsid w:val="00302337"/>
    <w:rsid w:val="00302DA3"/>
    <w:rsid w:val="0031274F"/>
    <w:rsid w:val="00312A1E"/>
    <w:rsid w:val="00313749"/>
    <w:rsid w:val="00330E75"/>
    <w:rsid w:val="003363B0"/>
    <w:rsid w:val="00337BAB"/>
    <w:rsid w:val="00340588"/>
    <w:rsid w:val="003417C6"/>
    <w:rsid w:val="003507C0"/>
    <w:rsid w:val="00350BC9"/>
    <w:rsid w:val="0035461D"/>
    <w:rsid w:val="003625A7"/>
    <w:rsid w:val="003801ED"/>
    <w:rsid w:val="00387115"/>
    <w:rsid w:val="0039177D"/>
    <w:rsid w:val="00395E64"/>
    <w:rsid w:val="003A0A61"/>
    <w:rsid w:val="003A616A"/>
    <w:rsid w:val="003B36BC"/>
    <w:rsid w:val="003B57C9"/>
    <w:rsid w:val="003C5EFF"/>
    <w:rsid w:val="003E6BEE"/>
    <w:rsid w:val="003F5B49"/>
    <w:rsid w:val="00411C12"/>
    <w:rsid w:val="00412299"/>
    <w:rsid w:val="004173C9"/>
    <w:rsid w:val="00424764"/>
    <w:rsid w:val="00425634"/>
    <w:rsid w:val="00426FF1"/>
    <w:rsid w:val="00432D46"/>
    <w:rsid w:val="0044104A"/>
    <w:rsid w:val="00441B04"/>
    <w:rsid w:val="00443749"/>
    <w:rsid w:val="00445130"/>
    <w:rsid w:val="00452FF3"/>
    <w:rsid w:val="00465C07"/>
    <w:rsid w:val="00485E7B"/>
    <w:rsid w:val="00493051"/>
    <w:rsid w:val="00495B86"/>
    <w:rsid w:val="004A417C"/>
    <w:rsid w:val="004A47DD"/>
    <w:rsid w:val="004B2582"/>
    <w:rsid w:val="004C14A4"/>
    <w:rsid w:val="004C65DE"/>
    <w:rsid w:val="004D543B"/>
    <w:rsid w:val="004D745C"/>
    <w:rsid w:val="004E7604"/>
    <w:rsid w:val="00503EEF"/>
    <w:rsid w:val="005070DF"/>
    <w:rsid w:val="00512F59"/>
    <w:rsid w:val="00513436"/>
    <w:rsid w:val="00523770"/>
    <w:rsid w:val="00524E43"/>
    <w:rsid w:val="00531D9B"/>
    <w:rsid w:val="00535451"/>
    <w:rsid w:val="00535564"/>
    <w:rsid w:val="0053588D"/>
    <w:rsid w:val="00536553"/>
    <w:rsid w:val="00541D3A"/>
    <w:rsid w:val="00545712"/>
    <w:rsid w:val="00551B8C"/>
    <w:rsid w:val="00553846"/>
    <w:rsid w:val="00562751"/>
    <w:rsid w:val="005642B7"/>
    <w:rsid w:val="0058001C"/>
    <w:rsid w:val="00580569"/>
    <w:rsid w:val="00582144"/>
    <w:rsid w:val="00583E36"/>
    <w:rsid w:val="00584463"/>
    <w:rsid w:val="00595C63"/>
    <w:rsid w:val="00596C30"/>
    <w:rsid w:val="005A0CC5"/>
    <w:rsid w:val="005A313C"/>
    <w:rsid w:val="005A5AF2"/>
    <w:rsid w:val="005A6246"/>
    <w:rsid w:val="005A6918"/>
    <w:rsid w:val="005B42C7"/>
    <w:rsid w:val="005B5EA7"/>
    <w:rsid w:val="005B61CF"/>
    <w:rsid w:val="005C5322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3E43"/>
    <w:rsid w:val="00633669"/>
    <w:rsid w:val="006423D3"/>
    <w:rsid w:val="00642DF4"/>
    <w:rsid w:val="00651958"/>
    <w:rsid w:val="00653FA4"/>
    <w:rsid w:val="00656669"/>
    <w:rsid w:val="00657A19"/>
    <w:rsid w:val="00660E5E"/>
    <w:rsid w:val="00663F96"/>
    <w:rsid w:val="006808D0"/>
    <w:rsid w:val="00681D7C"/>
    <w:rsid w:val="00682876"/>
    <w:rsid w:val="00684AE4"/>
    <w:rsid w:val="00684BAE"/>
    <w:rsid w:val="0068656F"/>
    <w:rsid w:val="006A0785"/>
    <w:rsid w:val="006A3A88"/>
    <w:rsid w:val="006A4A69"/>
    <w:rsid w:val="006A740E"/>
    <w:rsid w:val="006B060A"/>
    <w:rsid w:val="006B1320"/>
    <w:rsid w:val="006B3D7E"/>
    <w:rsid w:val="006B75FC"/>
    <w:rsid w:val="006C362D"/>
    <w:rsid w:val="006C6971"/>
    <w:rsid w:val="006C754D"/>
    <w:rsid w:val="006D732A"/>
    <w:rsid w:val="006E404D"/>
    <w:rsid w:val="006F09F2"/>
    <w:rsid w:val="007103C4"/>
    <w:rsid w:val="00711626"/>
    <w:rsid w:val="00715ADF"/>
    <w:rsid w:val="00727DC1"/>
    <w:rsid w:val="0074078A"/>
    <w:rsid w:val="00744BC8"/>
    <w:rsid w:val="00752A24"/>
    <w:rsid w:val="00755B12"/>
    <w:rsid w:val="00757076"/>
    <w:rsid w:val="00760300"/>
    <w:rsid w:val="00766E93"/>
    <w:rsid w:val="00772A2E"/>
    <w:rsid w:val="0077427E"/>
    <w:rsid w:val="00775202"/>
    <w:rsid w:val="0077564E"/>
    <w:rsid w:val="00782C7F"/>
    <w:rsid w:val="00786D0D"/>
    <w:rsid w:val="007A552A"/>
    <w:rsid w:val="007B3161"/>
    <w:rsid w:val="007B4407"/>
    <w:rsid w:val="007B4D1F"/>
    <w:rsid w:val="007B7A62"/>
    <w:rsid w:val="007C2CF3"/>
    <w:rsid w:val="007D00DC"/>
    <w:rsid w:val="007D0A51"/>
    <w:rsid w:val="007D3297"/>
    <w:rsid w:val="007D32F2"/>
    <w:rsid w:val="007F3F0C"/>
    <w:rsid w:val="008006A8"/>
    <w:rsid w:val="0080409E"/>
    <w:rsid w:val="008078AD"/>
    <w:rsid w:val="00810136"/>
    <w:rsid w:val="008169EA"/>
    <w:rsid w:val="00832F64"/>
    <w:rsid w:val="00836632"/>
    <w:rsid w:val="008373DC"/>
    <w:rsid w:val="00843727"/>
    <w:rsid w:val="00850D85"/>
    <w:rsid w:val="00851E30"/>
    <w:rsid w:val="00854D8B"/>
    <w:rsid w:val="008647BB"/>
    <w:rsid w:val="00874172"/>
    <w:rsid w:val="008822CA"/>
    <w:rsid w:val="008865ED"/>
    <w:rsid w:val="008928B2"/>
    <w:rsid w:val="00896D65"/>
    <w:rsid w:val="008A27D4"/>
    <w:rsid w:val="008B2E50"/>
    <w:rsid w:val="008B372E"/>
    <w:rsid w:val="008C25DE"/>
    <w:rsid w:val="008C27FD"/>
    <w:rsid w:val="008E6C08"/>
    <w:rsid w:val="008F0834"/>
    <w:rsid w:val="008F33E4"/>
    <w:rsid w:val="008F5437"/>
    <w:rsid w:val="008F6ECD"/>
    <w:rsid w:val="009025E2"/>
    <w:rsid w:val="009125D1"/>
    <w:rsid w:val="009165DF"/>
    <w:rsid w:val="00932394"/>
    <w:rsid w:val="00937577"/>
    <w:rsid w:val="0093791F"/>
    <w:rsid w:val="00942D73"/>
    <w:rsid w:val="009437D6"/>
    <w:rsid w:val="00945A0E"/>
    <w:rsid w:val="0095487B"/>
    <w:rsid w:val="009609AE"/>
    <w:rsid w:val="00965639"/>
    <w:rsid w:val="00970497"/>
    <w:rsid w:val="00973314"/>
    <w:rsid w:val="00973D74"/>
    <w:rsid w:val="0097499E"/>
    <w:rsid w:val="00981D05"/>
    <w:rsid w:val="00983160"/>
    <w:rsid w:val="0099334E"/>
    <w:rsid w:val="0099370B"/>
    <w:rsid w:val="00995E50"/>
    <w:rsid w:val="00997037"/>
    <w:rsid w:val="009A4DE5"/>
    <w:rsid w:val="009B48C4"/>
    <w:rsid w:val="009B7719"/>
    <w:rsid w:val="009C0DC5"/>
    <w:rsid w:val="009D7423"/>
    <w:rsid w:val="009E302E"/>
    <w:rsid w:val="00A0438E"/>
    <w:rsid w:val="00A067AB"/>
    <w:rsid w:val="00A11C70"/>
    <w:rsid w:val="00A1434F"/>
    <w:rsid w:val="00A15D30"/>
    <w:rsid w:val="00A208FB"/>
    <w:rsid w:val="00A23008"/>
    <w:rsid w:val="00A23548"/>
    <w:rsid w:val="00A32670"/>
    <w:rsid w:val="00A350F6"/>
    <w:rsid w:val="00A42AA0"/>
    <w:rsid w:val="00A43411"/>
    <w:rsid w:val="00A4551D"/>
    <w:rsid w:val="00A46FB0"/>
    <w:rsid w:val="00A5325B"/>
    <w:rsid w:val="00A53DE3"/>
    <w:rsid w:val="00A566CD"/>
    <w:rsid w:val="00A578A6"/>
    <w:rsid w:val="00A702C3"/>
    <w:rsid w:val="00A71A7F"/>
    <w:rsid w:val="00A74738"/>
    <w:rsid w:val="00A765E9"/>
    <w:rsid w:val="00A7686C"/>
    <w:rsid w:val="00A81B78"/>
    <w:rsid w:val="00A82A95"/>
    <w:rsid w:val="00A865C5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B005A3"/>
    <w:rsid w:val="00B01F44"/>
    <w:rsid w:val="00B025A4"/>
    <w:rsid w:val="00B0282E"/>
    <w:rsid w:val="00B116AC"/>
    <w:rsid w:val="00B179B3"/>
    <w:rsid w:val="00B205A6"/>
    <w:rsid w:val="00B205B5"/>
    <w:rsid w:val="00B34E61"/>
    <w:rsid w:val="00B403B9"/>
    <w:rsid w:val="00B45097"/>
    <w:rsid w:val="00B45A4E"/>
    <w:rsid w:val="00B635EC"/>
    <w:rsid w:val="00B63905"/>
    <w:rsid w:val="00B65932"/>
    <w:rsid w:val="00B80BA8"/>
    <w:rsid w:val="00B82649"/>
    <w:rsid w:val="00B84D5D"/>
    <w:rsid w:val="00B91314"/>
    <w:rsid w:val="00B9424F"/>
    <w:rsid w:val="00B94447"/>
    <w:rsid w:val="00B947C6"/>
    <w:rsid w:val="00B94F51"/>
    <w:rsid w:val="00BC0615"/>
    <w:rsid w:val="00BC79FE"/>
    <w:rsid w:val="00BC7CB8"/>
    <w:rsid w:val="00BD35CB"/>
    <w:rsid w:val="00BD4E75"/>
    <w:rsid w:val="00BD7F80"/>
    <w:rsid w:val="00BE1470"/>
    <w:rsid w:val="00BE2DD3"/>
    <w:rsid w:val="00BE73FE"/>
    <w:rsid w:val="00BE7C0C"/>
    <w:rsid w:val="00C13942"/>
    <w:rsid w:val="00C14154"/>
    <w:rsid w:val="00C213EF"/>
    <w:rsid w:val="00C23008"/>
    <w:rsid w:val="00C27884"/>
    <w:rsid w:val="00C40ACC"/>
    <w:rsid w:val="00C44CE6"/>
    <w:rsid w:val="00C45BFF"/>
    <w:rsid w:val="00C509B9"/>
    <w:rsid w:val="00C533E2"/>
    <w:rsid w:val="00C53DCA"/>
    <w:rsid w:val="00C6011E"/>
    <w:rsid w:val="00C60BCB"/>
    <w:rsid w:val="00C621A4"/>
    <w:rsid w:val="00C6484B"/>
    <w:rsid w:val="00C71BA7"/>
    <w:rsid w:val="00C724F9"/>
    <w:rsid w:val="00C73307"/>
    <w:rsid w:val="00C76938"/>
    <w:rsid w:val="00C82DFF"/>
    <w:rsid w:val="00C94D54"/>
    <w:rsid w:val="00CA08DE"/>
    <w:rsid w:val="00CB44CF"/>
    <w:rsid w:val="00CB6A6A"/>
    <w:rsid w:val="00CC4053"/>
    <w:rsid w:val="00CD0299"/>
    <w:rsid w:val="00CD0D01"/>
    <w:rsid w:val="00CD3C45"/>
    <w:rsid w:val="00CD5BA5"/>
    <w:rsid w:val="00CE11BD"/>
    <w:rsid w:val="00CF64DA"/>
    <w:rsid w:val="00CF6711"/>
    <w:rsid w:val="00D04771"/>
    <w:rsid w:val="00D11B1F"/>
    <w:rsid w:val="00D479CD"/>
    <w:rsid w:val="00D53102"/>
    <w:rsid w:val="00D53D13"/>
    <w:rsid w:val="00D64058"/>
    <w:rsid w:val="00D72919"/>
    <w:rsid w:val="00D86DB7"/>
    <w:rsid w:val="00DA063C"/>
    <w:rsid w:val="00DA40B8"/>
    <w:rsid w:val="00DA5067"/>
    <w:rsid w:val="00DA5171"/>
    <w:rsid w:val="00DA67ED"/>
    <w:rsid w:val="00DC00C7"/>
    <w:rsid w:val="00DC2F6A"/>
    <w:rsid w:val="00DC4A50"/>
    <w:rsid w:val="00DD3735"/>
    <w:rsid w:val="00DD3C0A"/>
    <w:rsid w:val="00DE70E9"/>
    <w:rsid w:val="00DE7774"/>
    <w:rsid w:val="00E0381D"/>
    <w:rsid w:val="00E04313"/>
    <w:rsid w:val="00E05E5A"/>
    <w:rsid w:val="00E103E9"/>
    <w:rsid w:val="00E137CD"/>
    <w:rsid w:val="00E23745"/>
    <w:rsid w:val="00E238D5"/>
    <w:rsid w:val="00E23C2C"/>
    <w:rsid w:val="00E3596D"/>
    <w:rsid w:val="00E46EE4"/>
    <w:rsid w:val="00E628B9"/>
    <w:rsid w:val="00E62D3B"/>
    <w:rsid w:val="00E63E04"/>
    <w:rsid w:val="00E80479"/>
    <w:rsid w:val="00E833A0"/>
    <w:rsid w:val="00E8501C"/>
    <w:rsid w:val="00E85B28"/>
    <w:rsid w:val="00E908AC"/>
    <w:rsid w:val="00E92568"/>
    <w:rsid w:val="00E93F44"/>
    <w:rsid w:val="00E94C6C"/>
    <w:rsid w:val="00EA0A45"/>
    <w:rsid w:val="00EA14EF"/>
    <w:rsid w:val="00EA42D3"/>
    <w:rsid w:val="00EA4D25"/>
    <w:rsid w:val="00EA5B26"/>
    <w:rsid w:val="00EA7B25"/>
    <w:rsid w:val="00EB42C5"/>
    <w:rsid w:val="00EB483A"/>
    <w:rsid w:val="00EC511C"/>
    <w:rsid w:val="00EC5F06"/>
    <w:rsid w:val="00ED2209"/>
    <w:rsid w:val="00ED525F"/>
    <w:rsid w:val="00EE206B"/>
    <w:rsid w:val="00EF0726"/>
    <w:rsid w:val="00EF0936"/>
    <w:rsid w:val="00EF23FD"/>
    <w:rsid w:val="00F048E2"/>
    <w:rsid w:val="00F12C00"/>
    <w:rsid w:val="00F216EC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60D35"/>
    <w:rsid w:val="00F6106B"/>
    <w:rsid w:val="00F6638F"/>
    <w:rsid w:val="00F72337"/>
    <w:rsid w:val="00F75F96"/>
    <w:rsid w:val="00F84946"/>
    <w:rsid w:val="00F8551E"/>
    <w:rsid w:val="00F93F0A"/>
    <w:rsid w:val="00FA1537"/>
    <w:rsid w:val="00FA5186"/>
    <w:rsid w:val="00FA5B61"/>
    <w:rsid w:val="00FB6356"/>
    <w:rsid w:val="00FD0E52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7F80338-0F1A-4BD3-A0AD-C8E04BD8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gpowernews.ru/photos/0/0_ECOLIeoAhyY17BBNYPPx5C7xHNoxDpFr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ergo-cis.ru/news/otchet_o_funkcioniro152489734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D47C-3589-4C8A-8B4E-F85B283A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7048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Дюсенов Ержан</cp:lastModifiedBy>
  <cp:revision>3</cp:revision>
  <cp:lastPrinted>2018-02-27T10:44:00Z</cp:lastPrinted>
  <dcterms:created xsi:type="dcterms:W3CDTF">2018-05-10T04:53:00Z</dcterms:created>
  <dcterms:modified xsi:type="dcterms:W3CDTF">2018-05-10T05:17:00Z</dcterms:modified>
</cp:coreProperties>
</file>