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9D" w:rsidRPr="008B4A64" w:rsidRDefault="0059799D" w:rsidP="008B4A64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4A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Доклад Председателя Правления </w:t>
      </w:r>
      <w:r w:rsidR="008B4A64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8B4A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АО «Самрук-Энерго» Саткалиева А.М. </w:t>
      </w:r>
    </w:p>
    <w:p w:rsidR="0059799D" w:rsidRPr="008B4A64" w:rsidRDefault="0059799D" w:rsidP="0059799D">
      <w:pPr>
        <w:pStyle w:val="a3"/>
        <w:pBdr>
          <w:bottom w:val="single" w:sz="8" w:space="5" w:color="4F81BD" w:themeColor="accent1"/>
        </w:pBdr>
        <w:spacing w:after="20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D018DC">
        <w:rPr>
          <w:rFonts w:ascii="Times New Roman" w:hAnsi="Times New Roman" w:cs="Times New Roman"/>
          <w:sz w:val="36"/>
          <w:szCs w:val="36"/>
          <w:lang w:val="ru-RU"/>
        </w:rPr>
        <w:t>«</w:t>
      </w:r>
      <w:r>
        <w:rPr>
          <w:rFonts w:ascii="Times New Roman" w:eastAsiaTheme="minorEastAsia" w:hAnsi="Times New Roman" w:cs="Times New Roman"/>
          <w:sz w:val="36"/>
          <w:szCs w:val="36"/>
          <w:lang w:val="ru-RU" w:eastAsia="zh-CN"/>
        </w:rPr>
        <w:t xml:space="preserve">Смягчение противоречий между целями по климату </w:t>
      </w:r>
      <w:r w:rsidR="008B4A64">
        <w:rPr>
          <w:rFonts w:ascii="Times New Roman" w:eastAsiaTheme="minorEastAsia" w:hAnsi="Times New Roman" w:cs="Times New Roman"/>
          <w:sz w:val="36"/>
          <w:szCs w:val="36"/>
          <w:lang w:val="ru-RU" w:eastAsia="zh-CN"/>
        </w:rPr>
        <w:br/>
      </w:r>
      <w:r>
        <w:rPr>
          <w:rFonts w:ascii="Times New Roman" w:eastAsiaTheme="minorEastAsia" w:hAnsi="Times New Roman" w:cs="Times New Roman"/>
          <w:sz w:val="36"/>
          <w:szCs w:val="36"/>
          <w:lang w:val="ru-RU" w:eastAsia="zh-CN"/>
        </w:rPr>
        <w:t xml:space="preserve">и развитию для экономик, </w:t>
      </w:r>
      <w:r w:rsidR="008B4A64">
        <w:rPr>
          <w:rFonts w:ascii="Times New Roman" w:eastAsiaTheme="minorEastAsia" w:hAnsi="Times New Roman" w:cs="Times New Roman"/>
          <w:sz w:val="36"/>
          <w:szCs w:val="36"/>
          <w:lang w:val="ru-RU" w:eastAsia="zh-CN"/>
        </w:rPr>
        <w:br/>
      </w:r>
      <w:r w:rsidRPr="008B4A64">
        <w:rPr>
          <w:rFonts w:ascii="Times New Roman" w:eastAsiaTheme="minorEastAsia" w:hAnsi="Times New Roman" w:cs="Times New Roman"/>
          <w:sz w:val="36"/>
          <w:szCs w:val="36"/>
          <w:lang w:val="ru-RU" w:eastAsia="zh-CN"/>
        </w:rPr>
        <w:t>опирающихся на ископаемое топливо</w:t>
      </w:r>
      <w:r w:rsidRPr="008B4A64">
        <w:rPr>
          <w:rFonts w:ascii="Times New Roman" w:hAnsi="Times New Roman" w:cs="Times New Roman"/>
          <w:sz w:val="36"/>
          <w:szCs w:val="36"/>
          <w:lang w:val="ru-RU"/>
        </w:rPr>
        <w:t>»</w:t>
      </w:r>
    </w:p>
    <w:p w:rsidR="0059799D" w:rsidRPr="008B4A64" w:rsidRDefault="0059799D" w:rsidP="0059799D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highlight w:val="yellow"/>
          <w:lang w:val="ru-RU"/>
        </w:rPr>
      </w:pPr>
      <w:r w:rsidRPr="008B4A64">
        <w:rPr>
          <w:rFonts w:ascii="Times New Roman" w:hAnsi="Times New Roman" w:cs="Times New Roman"/>
          <w:i/>
          <w:sz w:val="26"/>
          <w:szCs w:val="26"/>
          <w:lang w:val="ru-RU"/>
        </w:rPr>
        <w:t>ИНТЕРАКТИВНАЯ ДИСКУССИЯ «ЭНЕРГЕТИЧЕСКИЙ ПЕРЕХОД: БЕЗОПАСНОСТЬ,</w:t>
      </w:r>
      <w:r w:rsidR="008B4A6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8B4A64">
        <w:rPr>
          <w:rFonts w:ascii="Times New Roman" w:hAnsi="Times New Roman" w:cs="Times New Roman"/>
          <w:i/>
          <w:sz w:val="26"/>
          <w:szCs w:val="26"/>
          <w:lang w:val="ru-RU"/>
        </w:rPr>
        <w:t>ДОСТУПНОСТЬ И УСТОЙЧИВОСТЬ»</w:t>
      </w:r>
    </w:p>
    <w:p w:rsidR="0059799D" w:rsidRPr="008B4A64" w:rsidRDefault="0059799D" w:rsidP="0059799D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8B4A64">
        <w:rPr>
          <w:rFonts w:ascii="Times New Roman" w:hAnsi="Times New Roman" w:cs="Times New Roman"/>
          <w:i/>
          <w:sz w:val="26"/>
          <w:szCs w:val="26"/>
          <w:lang w:val="ru-RU"/>
        </w:rPr>
        <w:t xml:space="preserve">(7 Сентября 2017 года, 11.00-12.30, </w:t>
      </w:r>
      <w:r w:rsidRPr="008B4A64">
        <w:rPr>
          <w:rFonts w:ascii="Times New Roman" w:hAnsi="Times New Roman" w:cs="Times New Roman"/>
          <w:i/>
          <w:sz w:val="28"/>
          <w:szCs w:val="28"/>
          <w:lang w:val="ru-RU"/>
        </w:rPr>
        <w:t>Дворец мира и согласия, Пленарный зал</w:t>
      </w:r>
      <w:r w:rsidRPr="008B4A64">
        <w:rPr>
          <w:rFonts w:ascii="Times New Roman" w:hAnsi="Times New Roman" w:cs="Times New Roman"/>
          <w:i/>
          <w:sz w:val="26"/>
          <w:szCs w:val="26"/>
          <w:lang w:val="ru-RU"/>
        </w:rPr>
        <w:t>)</w:t>
      </w:r>
    </w:p>
    <w:p w:rsidR="0059799D" w:rsidRPr="008B4A64" w:rsidRDefault="0059799D" w:rsidP="0059799D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</w:p>
    <w:p w:rsidR="00804240" w:rsidRPr="00223CB2" w:rsidRDefault="00804240" w:rsidP="008B4A64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B2">
        <w:rPr>
          <w:rFonts w:ascii="Times New Roman" w:hAnsi="Times New Roman" w:cs="Times New Roman"/>
          <w:b/>
          <w:sz w:val="28"/>
          <w:szCs w:val="28"/>
        </w:rPr>
        <w:t xml:space="preserve">Dear </w:t>
      </w:r>
      <w:r w:rsidR="009D5C91" w:rsidRPr="00223CB2">
        <w:rPr>
          <w:rFonts w:ascii="Times New Roman" w:hAnsi="Times New Roman" w:cs="Times New Roman"/>
          <w:b/>
          <w:sz w:val="28"/>
          <w:szCs w:val="28"/>
        </w:rPr>
        <w:t>Forum participants, colleagues</w:t>
      </w:r>
      <w:r w:rsidR="00223CB2" w:rsidRPr="00223CB2">
        <w:rPr>
          <w:rFonts w:ascii="Times New Roman" w:hAnsi="Times New Roman" w:cs="Times New Roman"/>
          <w:b/>
          <w:sz w:val="28"/>
          <w:szCs w:val="28"/>
        </w:rPr>
        <w:t>!</w:t>
      </w:r>
    </w:p>
    <w:p w:rsidR="003D15DC" w:rsidRPr="00950BA9" w:rsidRDefault="003D15DC" w:rsidP="008B4A6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BA9">
        <w:rPr>
          <w:rFonts w:ascii="Times New Roman" w:hAnsi="Times New Roman" w:cs="Times New Roman"/>
          <w:sz w:val="28"/>
          <w:szCs w:val="28"/>
        </w:rPr>
        <w:t>I’d</w:t>
      </w:r>
      <w:proofErr w:type="gramEnd"/>
      <w:r w:rsidRPr="00950BA9">
        <w:rPr>
          <w:rFonts w:ascii="Times New Roman" w:hAnsi="Times New Roman" w:cs="Times New Roman"/>
          <w:sz w:val="28"/>
          <w:szCs w:val="28"/>
        </w:rPr>
        <w:t xml:space="preserve"> like to welcome you at the presentation of the National Energy Report and express special gratitude for the contribution of all members of the Association "KAZENERGY", particularly that of IHS.</w:t>
      </w:r>
    </w:p>
    <w:p w:rsidR="003D15DC" w:rsidRPr="00950BA9" w:rsidRDefault="003D15DC" w:rsidP="008B4A6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A9">
        <w:rPr>
          <w:rFonts w:ascii="Times New Roman" w:hAnsi="Times New Roman" w:cs="Times New Roman"/>
          <w:sz w:val="28"/>
          <w:szCs w:val="28"/>
        </w:rPr>
        <w:t>Over the years of its existence, the Association "KAZENERGY" has established itself as an authoritative platform where an active exchange of views and a constructive dialogue between business and government take place, ensuring a balance of interests of the state and energy companies.</w:t>
      </w:r>
    </w:p>
    <w:p w:rsidR="003D15DC" w:rsidRPr="00950BA9" w:rsidRDefault="003D15DC" w:rsidP="008B4A6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A9">
        <w:rPr>
          <w:rFonts w:ascii="Times New Roman" w:hAnsi="Times New Roman" w:cs="Times New Roman"/>
          <w:sz w:val="28"/>
          <w:szCs w:val="28"/>
        </w:rPr>
        <w:t>At this important forum, we have an opportunity to assess energy challenges and develop joint preven</w:t>
      </w:r>
      <w:r w:rsidR="0053235C" w:rsidRPr="00950BA9">
        <w:rPr>
          <w:rFonts w:ascii="Times New Roman" w:hAnsi="Times New Roman" w:cs="Times New Roman"/>
          <w:sz w:val="28"/>
          <w:szCs w:val="28"/>
        </w:rPr>
        <w:t>ta</w:t>
      </w:r>
      <w:r w:rsidRPr="00950BA9">
        <w:rPr>
          <w:rFonts w:ascii="Times New Roman" w:hAnsi="Times New Roman" w:cs="Times New Roman"/>
          <w:sz w:val="28"/>
          <w:szCs w:val="28"/>
        </w:rPr>
        <w:t>tive measures, while promoting sustainable development of the fuel and energy related industries of the Republic of Kazakhstan.</w:t>
      </w:r>
    </w:p>
    <w:p w:rsidR="007814F2" w:rsidRPr="00950BA9" w:rsidRDefault="003D15DC" w:rsidP="008B4A6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A9">
        <w:rPr>
          <w:rFonts w:ascii="Times New Roman" w:hAnsi="Times New Roman" w:cs="Times New Roman"/>
          <w:sz w:val="28"/>
          <w:szCs w:val="28"/>
        </w:rPr>
        <w:t xml:space="preserve">The third issue of the National Energy Report reflects a unified, comprehensive picture of the interconnection of the energy </w:t>
      </w:r>
      <w:r w:rsidR="0053235C" w:rsidRPr="00950BA9">
        <w:rPr>
          <w:rFonts w:ascii="Times New Roman" w:hAnsi="Times New Roman" w:cs="Times New Roman"/>
          <w:sz w:val="28"/>
          <w:szCs w:val="28"/>
        </w:rPr>
        <w:t>policies</w:t>
      </w:r>
      <w:r w:rsidRPr="00950BA9">
        <w:rPr>
          <w:rFonts w:ascii="Times New Roman" w:hAnsi="Times New Roman" w:cs="Times New Roman"/>
          <w:sz w:val="28"/>
          <w:szCs w:val="28"/>
        </w:rPr>
        <w:t xml:space="preserve"> in the world and in the Republic of Kazakhstan, an independent analytical review of the basic branches of the country's fuel and energy complex, and the definition of a long-term development prospects for the fuel and energy sector.</w:t>
      </w:r>
    </w:p>
    <w:p w:rsidR="007814F2" w:rsidRPr="00950BA9" w:rsidRDefault="003D15DC" w:rsidP="008B4A6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A9">
        <w:rPr>
          <w:rFonts w:ascii="Times New Roman" w:hAnsi="Times New Roman" w:cs="Times New Roman"/>
          <w:sz w:val="28"/>
          <w:szCs w:val="28"/>
        </w:rPr>
        <w:t xml:space="preserve">The Republic of Kazakhstan, as an example of </w:t>
      </w:r>
      <w:bookmarkStart w:id="0" w:name="_GoBack"/>
      <w:bookmarkEnd w:id="0"/>
      <w:r w:rsidRPr="00950BA9">
        <w:rPr>
          <w:rFonts w:ascii="Times New Roman" w:hAnsi="Times New Roman" w:cs="Times New Roman"/>
          <w:sz w:val="28"/>
          <w:szCs w:val="28"/>
        </w:rPr>
        <w:t>stable political and economic development in the region, remains a reliable and responsible participant in the system of ensuring international energy security.</w:t>
      </w:r>
    </w:p>
    <w:p w:rsidR="007814F2" w:rsidRPr="00950BA9" w:rsidRDefault="007814F2" w:rsidP="008B4A6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A9">
        <w:rPr>
          <w:rFonts w:ascii="Times New Roman" w:hAnsi="Times New Roman" w:cs="Times New Roman"/>
          <w:sz w:val="28"/>
          <w:szCs w:val="28"/>
        </w:rPr>
        <w:lastRenderedPageBreak/>
        <w:t>Security of supply, energy equity</w:t>
      </w:r>
      <w:r w:rsidR="003D15DC" w:rsidRPr="00950BA9">
        <w:rPr>
          <w:rFonts w:ascii="Times New Roman" w:hAnsi="Times New Roman" w:cs="Times New Roman"/>
          <w:sz w:val="28"/>
          <w:szCs w:val="28"/>
        </w:rPr>
        <w:t>,</w:t>
      </w:r>
      <w:r w:rsidRPr="00950BA9">
        <w:rPr>
          <w:rFonts w:ascii="Times New Roman" w:hAnsi="Times New Roman" w:cs="Times New Roman"/>
          <w:sz w:val="28"/>
          <w:szCs w:val="28"/>
        </w:rPr>
        <w:t xml:space="preserve"> </w:t>
      </w:r>
      <w:r w:rsidR="003D15DC" w:rsidRPr="00950BA9">
        <w:rPr>
          <w:rFonts w:ascii="Times New Roman" w:hAnsi="Times New Roman" w:cs="Times New Roman"/>
          <w:sz w:val="28"/>
          <w:szCs w:val="28"/>
        </w:rPr>
        <w:t xml:space="preserve">and environmental </w:t>
      </w:r>
      <w:r w:rsidRPr="00950BA9">
        <w:rPr>
          <w:rFonts w:ascii="Times New Roman" w:hAnsi="Times New Roman" w:cs="Times New Roman"/>
          <w:sz w:val="28"/>
          <w:szCs w:val="28"/>
        </w:rPr>
        <w:t xml:space="preserve">sustainability </w:t>
      </w:r>
      <w:r w:rsidR="003D15DC" w:rsidRPr="00950BA9">
        <w:rPr>
          <w:rFonts w:ascii="Times New Roman" w:hAnsi="Times New Roman" w:cs="Times New Roman"/>
          <w:sz w:val="28"/>
          <w:szCs w:val="28"/>
        </w:rPr>
        <w:t xml:space="preserve">are key components of the energy trilemma, </w:t>
      </w:r>
      <w:r w:rsidRPr="00950BA9">
        <w:rPr>
          <w:rFonts w:ascii="Times New Roman" w:hAnsi="Times New Roman" w:cs="Times New Roman"/>
          <w:sz w:val="28"/>
          <w:szCs w:val="28"/>
        </w:rPr>
        <w:t>requiring</w:t>
      </w:r>
      <w:r w:rsidR="003D15DC" w:rsidRPr="00950BA9">
        <w:rPr>
          <w:rFonts w:ascii="Times New Roman" w:hAnsi="Times New Roman" w:cs="Times New Roman"/>
          <w:sz w:val="28"/>
          <w:szCs w:val="28"/>
        </w:rPr>
        <w:t xml:space="preserve"> a comprehensive solution by society as a whole.</w:t>
      </w:r>
    </w:p>
    <w:p w:rsidR="00950BA9" w:rsidRDefault="003D15DC" w:rsidP="008B4A6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A9">
        <w:rPr>
          <w:rFonts w:ascii="Times New Roman" w:hAnsi="Times New Roman" w:cs="Times New Roman"/>
          <w:sz w:val="28"/>
          <w:szCs w:val="28"/>
        </w:rPr>
        <w:t xml:space="preserve">The willingness of the Republic of Kazakhstan to implement international standards is evident in the ratification of international treaties, agreements and conventions in the field </w:t>
      </w:r>
      <w:r w:rsidR="007814F2" w:rsidRPr="00950BA9">
        <w:rPr>
          <w:rFonts w:ascii="Times New Roman" w:hAnsi="Times New Roman" w:cs="Times New Roman"/>
          <w:sz w:val="28"/>
          <w:szCs w:val="28"/>
        </w:rPr>
        <w:t xml:space="preserve">natural resource management and </w:t>
      </w:r>
      <w:r w:rsidRPr="00950BA9">
        <w:rPr>
          <w:rFonts w:ascii="Times New Roman" w:hAnsi="Times New Roman" w:cs="Times New Roman"/>
          <w:sz w:val="28"/>
          <w:szCs w:val="28"/>
        </w:rPr>
        <w:t xml:space="preserve">environmental protection, which </w:t>
      </w:r>
      <w:proofErr w:type="gramStart"/>
      <w:r w:rsidRPr="00950BA9">
        <w:rPr>
          <w:rFonts w:ascii="Times New Roman" w:hAnsi="Times New Roman" w:cs="Times New Roman"/>
          <w:sz w:val="28"/>
          <w:szCs w:val="28"/>
        </w:rPr>
        <w:t>are traditionally considered</w:t>
      </w:r>
      <w:proofErr w:type="gramEnd"/>
      <w:r w:rsidRPr="00950BA9">
        <w:rPr>
          <w:rFonts w:ascii="Times New Roman" w:hAnsi="Times New Roman" w:cs="Times New Roman"/>
          <w:sz w:val="28"/>
          <w:szCs w:val="28"/>
        </w:rPr>
        <w:t xml:space="preserve"> as sources of national environmental </w:t>
      </w:r>
      <w:r w:rsidR="00950BA9">
        <w:rPr>
          <w:rFonts w:ascii="Times New Roman" w:hAnsi="Times New Roman" w:cs="Times New Roman"/>
          <w:sz w:val="28"/>
          <w:szCs w:val="28"/>
        </w:rPr>
        <w:t>law.</w:t>
      </w:r>
    </w:p>
    <w:p w:rsidR="007814F2" w:rsidRPr="00950BA9" w:rsidRDefault="003D15DC" w:rsidP="008B4A6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A9">
        <w:rPr>
          <w:rFonts w:ascii="Times New Roman" w:hAnsi="Times New Roman" w:cs="Times New Roman"/>
          <w:sz w:val="28"/>
          <w:szCs w:val="28"/>
        </w:rPr>
        <w:t xml:space="preserve">Financial assistance to developing countries in mitigating and adapting to climate change is a necessary attribute of the world economy </w:t>
      </w:r>
      <w:r w:rsidR="007814F2" w:rsidRPr="00950BA9">
        <w:rPr>
          <w:rFonts w:ascii="Times New Roman" w:hAnsi="Times New Roman" w:cs="Times New Roman"/>
          <w:sz w:val="28"/>
          <w:szCs w:val="28"/>
        </w:rPr>
        <w:t>this</w:t>
      </w:r>
      <w:r w:rsidRPr="00950BA9">
        <w:rPr>
          <w:rFonts w:ascii="Times New Roman" w:hAnsi="Times New Roman" w:cs="Times New Roman"/>
          <w:sz w:val="28"/>
          <w:szCs w:val="28"/>
        </w:rPr>
        <w:t xml:space="preserve"> century. In the </w:t>
      </w:r>
      <w:r w:rsidR="007814F2" w:rsidRPr="00950BA9">
        <w:rPr>
          <w:rFonts w:ascii="Times New Roman" w:hAnsi="Times New Roman" w:cs="Times New Roman"/>
          <w:sz w:val="28"/>
          <w:szCs w:val="28"/>
        </w:rPr>
        <w:t>near-</w:t>
      </w:r>
      <w:r w:rsidRPr="00950BA9">
        <w:rPr>
          <w:rFonts w:ascii="Times New Roman" w:hAnsi="Times New Roman" w:cs="Times New Roman"/>
          <w:sz w:val="28"/>
          <w:szCs w:val="28"/>
        </w:rPr>
        <w:t>medium term, the allocation of funds for mitigating and adapting to climate change in developing countries is comparable to the full amount of financial support for international development.</w:t>
      </w:r>
    </w:p>
    <w:p w:rsidR="0001797F" w:rsidRPr="00950BA9" w:rsidRDefault="003D15DC" w:rsidP="008B4A6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A9">
        <w:rPr>
          <w:rFonts w:ascii="Times New Roman" w:hAnsi="Times New Roman" w:cs="Times New Roman"/>
          <w:sz w:val="28"/>
          <w:szCs w:val="28"/>
        </w:rPr>
        <w:t xml:space="preserve">An important comparative macroeconomic parameter for assessing the effectiveness of reducing greenhouse gas emissions is the so-called social cost of carbon. Evaluation of this </w:t>
      </w:r>
      <w:r w:rsidR="007814F2" w:rsidRPr="00950BA9">
        <w:rPr>
          <w:rFonts w:ascii="Times New Roman" w:hAnsi="Times New Roman" w:cs="Times New Roman"/>
          <w:sz w:val="28"/>
          <w:szCs w:val="28"/>
        </w:rPr>
        <w:t xml:space="preserve">parameter </w:t>
      </w:r>
      <w:r w:rsidRPr="00950BA9">
        <w:rPr>
          <w:rFonts w:ascii="Times New Roman" w:hAnsi="Times New Roman" w:cs="Times New Roman"/>
          <w:sz w:val="28"/>
          <w:szCs w:val="28"/>
        </w:rPr>
        <w:t xml:space="preserve">is not an easy task, but a number of studies indicate a value commensurate with about one hundred </w:t>
      </w:r>
      <w:r w:rsidR="007814F2" w:rsidRPr="00950BA9">
        <w:rPr>
          <w:rFonts w:ascii="Times New Roman" w:hAnsi="Times New Roman" w:cs="Times New Roman"/>
          <w:sz w:val="28"/>
          <w:szCs w:val="28"/>
        </w:rPr>
        <w:t>US dollars</w:t>
      </w:r>
      <w:r w:rsidRPr="00950BA9">
        <w:rPr>
          <w:rFonts w:ascii="Times New Roman" w:hAnsi="Times New Roman" w:cs="Times New Roman"/>
          <w:sz w:val="28"/>
          <w:szCs w:val="28"/>
        </w:rPr>
        <w:t xml:space="preserve"> per ton of CO2. Measures to reduce greenhouse gas emissions that are approaching </w:t>
      </w:r>
      <w:r w:rsidR="007814F2" w:rsidRPr="00950BA9">
        <w:rPr>
          <w:rFonts w:ascii="Times New Roman" w:hAnsi="Times New Roman" w:cs="Times New Roman"/>
          <w:sz w:val="28"/>
          <w:szCs w:val="28"/>
        </w:rPr>
        <w:t xml:space="preserve">or exceeding </w:t>
      </w:r>
      <w:r w:rsidRPr="00950BA9">
        <w:rPr>
          <w:rFonts w:ascii="Times New Roman" w:hAnsi="Times New Roman" w:cs="Times New Roman"/>
          <w:sz w:val="28"/>
          <w:szCs w:val="28"/>
        </w:rPr>
        <w:t xml:space="preserve">this level are ineffective </w:t>
      </w:r>
      <w:r w:rsidR="0001797F" w:rsidRPr="00950BA9">
        <w:rPr>
          <w:rFonts w:ascii="Times New Roman" w:hAnsi="Times New Roman" w:cs="Times New Roman"/>
          <w:sz w:val="28"/>
          <w:szCs w:val="28"/>
        </w:rPr>
        <w:t>and produce no added</w:t>
      </w:r>
      <w:r w:rsidRPr="00950BA9">
        <w:rPr>
          <w:rFonts w:ascii="Times New Roman" w:hAnsi="Times New Roman" w:cs="Times New Roman"/>
          <w:sz w:val="28"/>
          <w:szCs w:val="28"/>
        </w:rPr>
        <w:t xml:space="preserve"> economic value.</w:t>
      </w:r>
    </w:p>
    <w:p w:rsidR="0001797F" w:rsidRPr="00950BA9" w:rsidRDefault="003D15DC" w:rsidP="008B4A6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A9">
        <w:rPr>
          <w:rFonts w:ascii="Times New Roman" w:hAnsi="Times New Roman" w:cs="Times New Roman"/>
          <w:sz w:val="28"/>
          <w:szCs w:val="28"/>
        </w:rPr>
        <w:t xml:space="preserve">The effectiveness of investment </w:t>
      </w:r>
      <w:proofErr w:type="gramStart"/>
      <w:r w:rsidRPr="00950BA9">
        <w:rPr>
          <w:rFonts w:ascii="Times New Roman" w:hAnsi="Times New Roman" w:cs="Times New Roman"/>
          <w:sz w:val="28"/>
          <w:szCs w:val="28"/>
        </w:rPr>
        <w:t>is largely determined</w:t>
      </w:r>
      <w:proofErr w:type="gramEnd"/>
      <w:r w:rsidRPr="00950BA9">
        <w:rPr>
          <w:rFonts w:ascii="Times New Roman" w:hAnsi="Times New Roman" w:cs="Times New Roman"/>
          <w:sz w:val="28"/>
          <w:szCs w:val="28"/>
        </w:rPr>
        <w:t xml:space="preserve"> by the marginal </w:t>
      </w:r>
      <w:r w:rsidR="00C42890" w:rsidRPr="00950BA9">
        <w:rPr>
          <w:rFonts w:ascii="Times New Roman" w:hAnsi="Times New Roman" w:cs="Times New Roman"/>
          <w:sz w:val="28"/>
          <w:szCs w:val="28"/>
        </w:rPr>
        <w:t xml:space="preserve">abatement </w:t>
      </w:r>
      <w:r w:rsidRPr="00950BA9">
        <w:rPr>
          <w:rFonts w:ascii="Times New Roman" w:hAnsi="Times New Roman" w:cs="Times New Roman"/>
          <w:sz w:val="28"/>
          <w:szCs w:val="28"/>
        </w:rPr>
        <w:t xml:space="preserve">cost of </w:t>
      </w:r>
      <w:r w:rsidR="0001797F" w:rsidRPr="00950BA9">
        <w:rPr>
          <w:rFonts w:ascii="Times New Roman" w:hAnsi="Times New Roman" w:cs="Times New Roman"/>
          <w:sz w:val="28"/>
          <w:szCs w:val="28"/>
        </w:rPr>
        <w:t xml:space="preserve">reducing greenhouse gas emissions in </w:t>
      </w:r>
      <w:r w:rsidRPr="00950BA9">
        <w:rPr>
          <w:rFonts w:ascii="Times New Roman" w:hAnsi="Times New Roman" w:cs="Times New Roman"/>
          <w:sz w:val="28"/>
          <w:szCs w:val="28"/>
        </w:rPr>
        <w:t>CO2</w:t>
      </w:r>
      <w:r w:rsidR="0001797F" w:rsidRPr="00950BA9">
        <w:rPr>
          <w:rFonts w:ascii="Times New Roman" w:hAnsi="Times New Roman" w:cs="Times New Roman"/>
          <w:sz w:val="28"/>
          <w:szCs w:val="28"/>
        </w:rPr>
        <w:t xml:space="preserve"> equivalent</w:t>
      </w:r>
      <w:r w:rsidRPr="00950BA9">
        <w:rPr>
          <w:rFonts w:ascii="Times New Roman" w:hAnsi="Times New Roman" w:cs="Times New Roman"/>
          <w:sz w:val="28"/>
          <w:szCs w:val="28"/>
        </w:rPr>
        <w:t>. Industrial sectors with the lowest marginal cost of emission reduction should receive priority in the allocation of domestic or external investment funds.</w:t>
      </w:r>
    </w:p>
    <w:p w:rsidR="00950BA9" w:rsidRDefault="00C42890" w:rsidP="008B4A6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A9">
        <w:rPr>
          <w:rFonts w:ascii="Times New Roman" w:hAnsi="Times New Roman" w:cs="Times New Roman"/>
          <w:sz w:val="28"/>
          <w:szCs w:val="28"/>
        </w:rPr>
        <w:t>In Kazakhstan, a</w:t>
      </w:r>
      <w:r w:rsidR="003D15DC" w:rsidRPr="00950BA9">
        <w:rPr>
          <w:rFonts w:ascii="Times New Roman" w:hAnsi="Times New Roman" w:cs="Times New Roman"/>
          <w:sz w:val="28"/>
          <w:szCs w:val="28"/>
        </w:rPr>
        <w:t xml:space="preserve">ccording to various estimates, energy efficiency </w:t>
      </w:r>
      <w:r w:rsidRPr="00950BA9">
        <w:rPr>
          <w:rFonts w:ascii="Times New Roman" w:hAnsi="Times New Roman" w:cs="Times New Roman"/>
          <w:sz w:val="28"/>
          <w:szCs w:val="28"/>
        </w:rPr>
        <w:t>improvement</w:t>
      </w:r>
      <w:r w:rsidR="003D15DC" w:rsidRPr="00950BA9">
        <w:rPr>
          <w:rFonts w:ascii="Times New Roman" w:hAnsi="Times New Roman" w:cs="Times New Roman"/>
          <w:sz w:val="28"/>
          <w:szCs w:val="28"/>
        </w:rPr>
        <w:t xml:space="preserve"> and modernization of installed generating capacities have significant potential to reduce GHG and have improved economic efficiency due to a lower marginal </w:t>
      </w:r>
      <w:r w:rsidRPr="00950BA9">
        <w:rPr>
          <w:rFonts w:ascii="Times New Roman" w:hAnsi="Times New Roman" w:cs="Times New Roman"/>
          <w:sz w:val="28"/>
          <w:szCs w:val="28"/>
        </w:rPr>
        <w:t xml:space="preserve">abatement </w:t>
      </w:r>
      <w:r w:rsidR="003D15DC" w:rsidRPr="00950BA9">
        <w:rPr>
          <w:rFonts w:ascii="Times New Roman" w:hAnsi="Times New Roman" w:cs="Times New Roman"/>
          <w:sz w:val="28"/>
          <w:szCs w:val="28"/>
        </w:rPr>
        <w:t xml:space="preserve">cost of </w:t>
      </w:r>
      <w:r w:rsidRPr="00950BA9">
        <w:rPr>
          <w:rFonts w:ascii="Times New Roman" w:hAnsi="Times New Roman" w:cs="Times New Roman"/>
          <w:sz w:val="28"/>
          <w:szCs w:val="28"/>
        </w:rPr>
        <w:t>reducing</w:t>
      </w:r>
      <w:r w:rsidR="003D15DC" w:rsidRPr="00950BA9">
        <w:rPr>
          <w:rFonts w:ascii="Times New Roman" w:hAnsi="Times New Roman" w:cs="Times New Roman"/>
          <w:sz w:val="28"/>
          <w:szCs w:val="28"/>
        </w:rPr>
        <w:t xml:space="preserve"> CO2 emissions. Investments only in these areas can be </w:t>
      </w:r>
      <w:proofErr w:type="gramStart"/>
      <w:r w:rsidR="003D15DC" w:rsidRPr="00950BA9">
        <w:rPr>
          <w:rFonts w:ascii="Times New Roman" w:hAnsi="Times New Roman" w:cs="Times New Roman"/>
          <w:sz w:val="28"/>
          <w:szCs w:val="28"/>
        </w:rPr>
        <w:lastRenderedPageBreak/>
        <w:t>quite sufficient</w:t>
      </w:r>
      <w:proofErr w:type="gramEnd"/>
      <w:r w:rsidR="003D15DC" w:rsidRPr="00950BA9">
        <w:rPr>
          <w:rFonts w:ascii="Times New Roman" w:hAnsi="Times New Roman" w:cs="Times New Roman"/>
          <w:sz w:val="28"/>
          <w:szCs w:val="28"/>
        </w:rPr>
        <w:t xml:space="preserve"> in the medium term to fulfill the obligations und</w:t>
      </w:r>
      <w:r w:rsidR="00950BA9">
        <w:rPr>
          <w:rFonts w:ascii="Times New Roman" w:hAnsi="Times New Roman" w:cs="Times New Roman"/>
          <w:sz w:val="28"/>
          <w:szCs w:val="28"/>
        </w:rPr>
        <w:t>er the Paris climate agreement.</w:t>
      </w:r>
    </w:p>
    <w:p w:rsidR="00950BA9" w:rsidRDefault="008C0081" w:rsidP="008B4A6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A9">
        <w:rPr>
          <w:rFonts w:ascii="Times New Roman" w:hAnsi="Times New Roman" w:cs="Times New Roman"/>
          <w:sz w:val="28"/>
          <w:szCs w:val="28"/>
        </w:rPr>
        <w:t>E</w:t>
      </w:r>
      <w:r w:rsidR="003D15DC" w:rsidRPr="00950BA9">
        <w:rPr>
          <w:rFonts w:ascii="Times New Roman" w:hAnsi="Times New Roman" w:cs="Times New Roman"/>
          <w:sz w:val="28"/>
          <w:szCs w:val="28"/>
        </w:rPr>
        <w:t>volution</w:t>
      </w:r>
      <w:r w:rsidRPr="00950BA9">
        <w:rPr>
          <w:rFonts w:ascii="Times New Roman" w:hAnsi="Times New Roman" w:cs="Times New Roman"/>
          <w:sz w:val="28"/>
          <w:szCs w:val="28"/>
        </w:rPr>
        <w:t>ary nature</w:t>
      </w:r>
      <w:r w:rsidR="003D15DC" w:rsidRPr="00950BA9">
        <w:rPr>
          <w:rFonts w:ascii="Times New Roman" w:hAnsi="Times New Roman" w:cs="Times New Roman"/>
          <w:sz w:val="28"/>
          <w:szCs w:val="28"/>
        </w:rPr>
        <w:t xml:space="preserve"> and conservatism of this approach </w:t>
      </w:r>
      <w:r w:rsidRPr="00950BA9">
        <w:rPr>
          <w:rFonts w:ascii="Times New Roman" w:hAnsi="Times New Roman" w:cs="Times New Roman"/>
          <w:sz w:val="28"/>
          <w:szCs w:val="28"/>
        </w:rPr>
        <w:t>are</w:t>
      </w:r>
      <w:r w:rsidR="003D15DC" w:rsidRPr="00950BA9">
        <w:rPr>
          <w:rFonts w:ascii="Times New Roman" w:hAnsi="Times New Roman" w:cs="Times New Roman"/>
          <w:sz w:val="28"/>
          <w:szCs w:val="28"/>
        </w:rPr>
        <w:t xml:space="preserve"> determined not only by compatibility with the existing tariff policy and regulatory framework, but also by the improvement </w:t>
      </w:r>
      <w:r w:rsidRPr="00950BA9">
        <w:rPr>
          <w:rFonts w:ascii="Times New Roman" w:hAnsi="Times New Roman" w:cs="Times New Roman"/>
          <w:sz w:val="28"/>
          <w:szCs w:val="28"/>
        </w:rPr>
        <w:t xml:space="preserve">potential </w:t>
      </w:r>
      <w:r w:rsidR="003D15DC" w:rsidRPr="00950BA9">
        <w:rPr>
          <w:rFonts w:ascii="Times New Roman" w:hAnsi="Times New Roman" w:cs="Times New Roman"/>
          <w:sz w:val="28"/>
          <w:szCs w:val="28"/>
        </w:rPr>
        <w:t xml:space="preserve">of economic </w:t>
      </w:r>
      <w:r w:rsidRPr="00950BA9">
        <w:rPr>
          <w:rFonts w:ascii="Times New Roman" w:hAnsi="Times New Roman" w:cs="Times New Roman"/>
          <w:sz w:val="28"/>
          <w:szCs w:val="28"/>
        </w:rPr>
        <w:t>performance</w:t>
      </w:r>
      <w:r w:rsidR="003D15DC" w:rsidRPr="00950BA9">
        <w:rPr>
          <w:rFonts w:ascii="Times New Roman" w:hAnsi="Times New Roman" w:cs="Times New Roman"/>
          <w:sz w:val="28"/>
          <w:szCs w:val="28"/>
        </w:rPr>
        <w:t xml:space="preserve"> </w:t>
      </w:r>
      <w:r w:rsidRPr="00950BA9">
        <w:rPr>
          <w:rFonts w:ascii="Times New Roman" w:hAnsi="Times New Roman" w:cs="Times New Roman"/>
          <w:sz w:val="28"/>
          <w:szCs w:val="28"/>
        </w:rPr>
        <w:t xml:space="preserve">as systemic measures </w:t>
      </w:r>
      <w:proofErr w:type="gramStart"/>
      <w:r w:rsidRPr="00950BA9">
        <w:rPr>
          <w:rFonts w:ascii="Times New Roman" w:hAnsi="Times New Roman" w:cs="Times New Roman"/>
          <w:sz w:val="28"/>
          <w:szCs w:val="28"/>
        </w:rPr>
        <w:t>are introduced</w:t>
      </w:r>
      <w:proofErr w:type="gramEnd"/>
      <w:r w:rsidR="003D15DC" w:rsidRPr="00950BA9">
        <w:rPr>
          <w:rFonts w:ascii="Times New Roman" w:hAnsi="Times New Roman" w:cs="Times New Roman"/>
          <w:sz w:val="28"/>
          <w:szCs w:val="28"/>
        </w:rPr>
        <w:t xml:space="preserve">. As these </w:t>
      </w:r>
      <w:r w:rsidRPr="00950BA9">
        <w:rPr>
          <w:rFonts w:ascii="Times New Roman" w:hAnsi="Times New Roman" w:cs="Times New Roman"/>
          <w:sz w:val="28"/>
          <w:szCs w:val="28"/>
        </w:rPr>
        <w:t>CO2 reduction measures are exhausted</w:t>
      </w:r>
      <w:r w:rsidR="003D15DC" w:rsidRPr="00950BA9">
        <w:rPr>
          <w:rFonts w:ascii="Times New Roman" w:hAnsi="Times New Roman" w:cs="Times New Roman"/>
          <w:sz w:val="28"/>
          <w:szCs w:val="28"/>
        </w:rPr>
        <w:t xml:space="preserve">, the extensive introduction </w:t>
      </w:r>
      <w:r w:rsidRPr="00950BA9">
        <w:rPr>
          <w:rFonts w:ascii="Times New Roman" w:hAnsi="Times New Roman" w:cs="Times New Roman"/>
          <w:sz w:val="28"/>
          <w:szCs w:val="28"/>
        </w:rPr>
        <w:t xml:space="preserve">low-carbon </w:t>
      </w:r>
      <w:r w:rsidR="0053235C" w:rsidRPr="00950BA9">
        <w:rPr>
          <w:rFonts w:ascii="Times New Roman" w:hAnsi="Times New Roman" w:cs="Times New Roman"/>
          <w:sz w:val="28"/>
          <w:szCs w:val="28"/>
        </w:rPr>
        <w:t>forms of electricity production</w:t>
      </w:r>
      <w:r w:rsidR="003D15DC" w:rsidRPr="00950BA9">
        <w:rPr>
          <w:rFonts w:ascii="Times New Roman" w:hAnsi="Times New Roman" w:cs="Times New Roman"/>
          <w:sz w:val="28"/>
          <w:szCs w:val="28"/>
        </w:rPr>
        <w:t xml:space="preserve">, </w:t>
      </w:r>
      <w:r w:rsidRPr="00950BA9">
        <w:rPr>
          <w:rFonts w:ascii="Times New Roman" w:hAnsi="Times New Roman" w:cs="Times New Roman"/>
          <w:sz w:val="28"/>
          <w:szCs w:val="28"/>
        </w:rPr>
        <w:t>such as renewables</w:t>
      </w:r>
      <w:r w:rsidR="003D15DC" w:rsidRPr="00950BA9">
        <w:rPr>
          <w:rFonts w:ascii="Times New Roman" w:hAnsi="Times New Roman" w:cs="Times New Roman"/>
          <w:sz w:val="28"/>
          <w:szCs w:val="28"/>
        </w:rPr>
        <w:t xml:space="preserve">, into the </w:t>
      </w:r>
      <w:r w:rsidRPr="00950BA9">
        <w:rPr>
          <w:rFonts w:ascii="Times New Roman" w:hAnsi="Times New Roman" w:cs="Times New Roman"/>
          <w:sz w:val="28"/>
          <w:szCs w:val="28"/>
        </w:rPr>
        <w:t>country’s</w:t>
      </w:r>
      <w:r w:rsidR="003D15DC" w:rsidRPr="00950BA9">
        <w:rPr>
          <w:rFonts w:ascii="Times New Roman" w:hAnsi="Times New Roman" w:cs="Times New Roman"/>
          <w:sz w:val="28"/>
          <w:szCs w:val="28"/>
        </w:rPr>
        <w:t xml:space="preserve"> energy </w:t>
      </w:r>
      <w:r w:rsidRPr="00950BA9">
        <w:rPr>
          <w:rFonts w:ascii="Times New Roman" w:hAnsi="Times New Roman" w:cs="Times New Roman"/>
          <w:sz w:val="28"/>
          <w:szCs w:val="28"/>
        </w:rPr>
        <w:t>portfolio</w:t>
      </w:r>
      <w:r w:rsidR="003D15DC" w:rsidRPr="00950BA9">
        <w:rPr>
          <w:rFonts w:ascii="Times New Roman" w:hAnsi="Times New Roman" w:cs="Times New Roman"/>
          <w:sz w:val="28"/>
          <w:szCs w:val="28"/>
        </w:rPr>
        <w:t xml:space="preserve"> inevitably acquires economic relevance.</w:t>
      </w:r>
    </w:p>
    <w:p w:rsidR="00C42D71" w:rsidRPr="00950BA9" w:rsidRDefault="003D15DC" w:rsidP="008B4A6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A9">
        <w:rPr>
          <w:rFonts w:ascii="Times New Roman" w:hAnsi="Times New Roman" w:cs="Times New Roman"/>
          <w:sz w:val="28"/>
          <w:szCs w:val="28"/>
        </w:rPr>
        <w:t xml:space="preserve">Thus, the direction in which renewables </w:t>
      </w:r>
      <w:r w:rsidR="008C0081" w:rsidRPr="00950BA9">
        <w:rPr>
          <w:rFonts w:ascii="Times New Roman" w:hAnsi="Times New Roman" w:cs="Times New Roman"/>
          <w:sz w:val="28"/>
          <w:szCs w:val="28"/>
        </w:rPr>
        <w:t>complement</w:t>
      </w:r>
      <w:r w:rsidRPr="00950BA9">
        <w:rPr>
          <w:rFonts w:ascii="Times New Roman" w:hAnsi="Times New Roman" w:cs="Times New Roman"/>
          <w:sz w:val="28"/>
          <w:szCs w:val="28"/>
        </w:rPr>
        <w:t xml:space="preserve"> traditional </w:t>
      </w:r>
      <w:proofErr w:type="gramStart"/>
      <w:r w:rsidR="008C0081" w:rsidRPr="00950BA9">
        <w:rPr>
          <w:rFonts w:ascii="Times New Roman" w:hAnsi="Times New Roman" w:cs="Times New Roman"/>
          <w:sz w:val="28"/>
          <w:szCs w:val="28"/>
        </w:rPr>
        <w:t>generation</w:t>
      </w:r>
      <w:r w:rsidRPr="00950B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0BA9">
        <w:rPr>
          <w:rFonts w:ascii="Times New Roman" w:hAnsi="Times New Roman" w:cs="Times New Roman"/>
          <w:sz w:val="28"/>
          <w:szCs w:val="28"/>
        </w:rPr>
        <w:t xml:space="preserve"> seems to be the most rational </w:t>
      </w:r>
      <w:r w:rsidR="00C457E1" w:rsidRPr="00950BA9">
        <w:rPr>
          <w:rFonts w:ascii="Times New Roman" w:hAnsi="Times New Roman" w:cs="Times New Roman"/>
          <w:sz w:val="28"/>
          <w:szCs w:val="28"/>
        </w:rPr>
        <w:t>pathway</w:t>
      </w:r>
      <w:r w:rsidRPr="00950BA9">
        <w:rPr>
          <w:rFonts w:ascii="Times New Roman" w:hAnsi="Times New Roman" w:cs="Times New Roman"/>
          <w:sz w:val="28"/>
          <w:szCs w:val="28"/>
        </w:rPr>
        <w:t xml:space="preserve"> for the development of the fuel and energy </w:t>
      </w:r>
      <w:r w:rsidR="008C0081" w:rsidRPr="00950BA9">
        <w:rPr>
          <w:rFonts w:ascii="Times New Roman" w:hAnsi="Times New Roman" w:cs="Times New Roman"/>
          <w:sz w:val="28"/>
          <w:szCs w:val="28"/>
        </w:rPr>
        <w:t>industries</w:t>
      </w:r>
      <w:r w:rsidRPr="00950BA9">
        <w:rPr>
          <w:rFonts w:ascii="Times New Roman" w:hAnsi="Times New Roman" w:cs="Times New Roman"/>
          <w:sz w:val="28"/>
          <w:szCs w:val="28"/>
        </w:rPr>
        <w:t>. Diversification of the "generati</w:t>
      </w:r>
      <w:r w:rsidR="008C0081" w:rsidRPr="00950BA9">
        <w:rPr>
          <w:rFonts w:ascii="Times New Roman" w:hAnsi="Times New Roman" w:cs="Times New Roman"/>
          <w:sz w:val="28"/>
          <w:szCs w:val="28"/>
        </w:rPr>
        <w:t>on</w:t>
      </w:r>
      <w:r w:rsidRPr="00950BA9">
        <w:rPr>
          <w:rFonts w:ascii="Times New Roman" w:hAnsi="Times New Roman" w:cs="Times New Roman"/>
          <w:sz w:val="28"/>
          <w:szCs w:val="28"/>
        </w:rPr>
        <w:t xml:space="preserve"> portfolio" will allow, on the one hand, </w:t>
      </w:r>
      <w:proofErr w:type="gramStart"/>
      <w:r w:rsidRPr="00950BA9">
        <w:rPr>
          <w:rFonts w:ascii="Times New Roman" w:hAnsi="Times New Roman" w:cs="Times New Roman"/>
          <w:sz w:val="28"/>
          <w:szCs w:val="28"/>
        </w:rPr>
        <w:t>to make</w:t>
      </w:r>
      <w:proofErr w:type="gramEnd"/>
      <w:r w:rsidRPr="00950BA9">
        <w:rPr>
          <w:rFonts w:ascii="Times New Roman" w:hAnsi="Times New Roman" w:cs="Times New Roman"/>
          <w:sz w:val="28"/>
          <w:szCs w:val="28"/>
        </w:rPr>
        <w:t xml:space="preserve"> full use of the rich resource potential of </w:t>
      </w:r>
      <w:r w:rsidR="008C0081" w:rsidRPr="00950BA9">
        <w:rPr>
          <w:rFonts w:ascii="Times New Roman" w:hAnsi="Times New Roman" w:cs="Times New Roman"/>
          <w:sz w:val="28"/>
          <w:szCs w:val="28"/>
        </w:rPr>
        <w:t>Kazakhstan</w:t>
      </w:r>
      <w:r w:rsidRPr="00950BA9">
        <w:rPr>
          <w:rFonts w:ascii="Times New Roman" w:hAnsi="Times New Roman" w:cs="Times New Roman"/>
          <w:sz w:val="28"/>
          <w:szCs w:val="28"/>
        </w:rPr>
        <w:t xml:space="preserve">, and on the other hand, will </w:t>
      </w:r>
      <w:r w:rsidR="008C0081" w:rsidRPr="00950BA9">
        <w:rPr>
          <w:rFonts w:ascii="Times New Roman" w:hAnsi="Times New Roman" w:cs="Times New Roman"/>
          <w:sz w:val="28"/>
          <w:szCs w:val="28"/>
        </w:rPr>
        <w:t>hedge</w:t>
      </w:r>
      <w:r w:rsidRPr="00950BA9">
        <w:rPr>
          <w:rFonts w:ascii="Times New Roman" w:hAnsi="Times New Roman" w:cs="Times New Roman"/>
          <w:sz w:val="28"/>
          <w:szCs w:val="28"/>
        </w:rPr>
        <w:t xml:space="preserve"> against excessive hydrocarbon dependence, especially </w:t>
      </w:r>
      <w:r w:rsidR="008C0081" w:rsidRPr="00950BA9">
        <w:rPr>
          <w:rFonts w:ascii="Times New Roman" w:hAnsi="Times New Roman" w:cs="Times New Roman"/>
          <w:sz w:val="28"/>
          <w:szCs w:val="28"/>
        </w:rPr>
        <w:t>given</w:t>
      </w:r>
      <w:r w:rsidRPr="00950BA9">
        <w:rPr>
          <w:rFonts w:ascii="Times New Roman" w:hAnsi="Times New Roman" w:cs="Times New Roman"/>
          <w:sz w:val="28"/>
          <w:szCs w:val="28"/>
        </w:rPr>
        <w:t xml:space="preserve"> current trends in </w:t>
      </w:r>
      <w:r w:rsidR="00C457E1" w:rsidRPr="00950BA9">
        <w:rPr>
          <w:rFonts w:ascii="Times New Roman" w:hAnsi="Times New Roman" w:cs="Times New Roman"/>
          <w:sz w:val="28"/>
          <w:szCs w:val="28"/>
        </w:rPr>
        <w:t>curbing</w:t>
      </w:r>
      <w:r w:rsidRPr="00950BA9">
        <w:rPr>
          <w:rFonts w:ascii="Times New Roman" w:hAnsi="Times New Roman" w:cs="Times New Roman"/>
          <w:sz w:val="28"/>
          <w:szCs w:val="28"/>
        </w:rPr>
        <w:t xml:space="preserve"> CO2 emissions. </w:t>
      </w:r>
      <w:r w:rsidR="00C457E1" w:rsidRPr="00950BA9">
        <w:rPr>
          <w:rFonts w:ascii="Times New Roman" w:hAnsi="Times New Roman" w:cs="Times New Roman"/>
          <w:sz w:val="28"/>
          <w:szCs w:val="28"/>
        </w:rPr>
        <w:t>It also appears that</w:t>
      </w:r>
      <w:r w:rsidRPr="00950BA9">
        <w:rPr>
          <w:rFonts w:ascii="Times New Roman" w:hAnsi="Times New Roman" w:cs="Times New Roman"/>
          <w:sz w:val="28"/>
          <w:szCs w:val="28"/>
        </w:rPr>
        <w:t xml:space="preserve"> this approach </w:t>
      </w:r>
      <w:r w:rsidR="00C457E1" w:rsidRPr="00950BA9">
        <w:rPr>
          <w:rFonts w:ascii="Times New Roman" w:hAnsi="Times New Roman" w:cs="Times New Roman"/>
          <w:sz w:val="28"/>
          <w:szCs w:val="28"/>
        </w:rPr>
        <w:t>is reaching an international consensus as environmental policies evolve with time</w:t>
      </w:r>
      <w:r w:rsidRPr="00950BA9">
        <w:rPr>
          <w:rFonts w:ascii="Times New Roman" w:hAnsi="Times New Roman" w:cs="Times New Roman"/>
          <w:sz w:val="28"/>
          <w:szCs w:val="28"/>
        </w:rPr>
        <w:t>.</w:t>
      </w:r>
    </w:p>
    <w:sectPr w:rsidR="00C42D71" w:rsidRPr="00950BA9" w:rsidSect="008B4A6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D522ED"/>
    <w:multiLevelType w:val="hybridMultilevel"/>
    <w:tmpl w:val="F26E8FF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15DC"/>
    <w:rsid w:val="0001797F"/>
    <w:rsid w:val="00187F14"/>
    <w:rsid w:val="001E694D"/>
    <w:rsid w:val="00200086"/>
    <w:rsid w:val="00223CB2"/>
    <w:rsid w:val="00252177"/>
    <w:rsid w:val="003D15DC"/>
    <w:rsid w:val="004F0515"/>
    <w:rsid w:val="0053235C"/>
    <w:rsid w:val="0059799D"/>
    <w:rsid w:val="007814F2"/>
    <w:rsid w:val="00804240"/>
    <w:rsid w:val="008B4A64"/>
    <w:rsid w:val="008C0081"/>
    <w:rsid w:val="00950BA9"/>
    <w:rsid w:val="009A2249"/>
    <w:rsid w:val="009C72A4"/>
    <w:rsid w:val="009D5C91"/>
    <w:rsid w:val="00C42890"/>
    <w:rsid w:val="00C457E1"/>
    <w:rsid w:val="00E357A8"/>
    <w:rsid w:val="00E4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C1974-587D-4507-BBC6-25345BE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0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979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79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m.touzelbaev</dc:creator>
  <cp:lastModifiedBy>Бердигулов Ернат</cp:lastModifiedBy>
  <cp:revision>15</cp:revision>
  <dcterms:created xsi:type="dcterms:W3CDTF">2017-09-06T09:17:00Z</dcterms:created>
  <dcterms:modified xsi:type="dcterms:W3CDTF">2017-09-07T10:09:00Z</dcterms:modified>
</cp:coreProperties>
</file>