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F2" w:rsidRDefault="000E4BF2" w:rsidP="000E4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BF2" w:rsidRPr="000E4BF2" w:rsidRDefault="000E4BF2" w:rsidP="000E4BF2">
      <w:pPr>
        <w:spacing w:after="16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BF2">
        <w:rPr>
          <w:rFonts w:ascii="Times New Roman" w:hAnsi="Times New Roman" w:cs="Times New Roman"/>
          <w:b/>
          <w:sz w:val="28"/>
          <w:szCs w:val="28"/>
        </w:rPr>
        <w:t xml:space="preserve">         Заседание от </w:t>
      </w:r>
      <w:r w:rsidR="00DC00C9" w:rsidRPr="00984BC5">
        <w:rPr>
          <w:rFonts w:ascii="Times New Roman" w:hAnsi="Times New Roman" w:cs="Times New Roman"/>
          <w:b/>
          <w:sz w:val="28"/>
          <w:szCs w:val="28"/>
        </w:rPr>
        <w:t>10 июня</w:t>
      </w:r>
      <w:r w:rsidRPr="000E4BF2">
        <w:rPr>
          <w:rFonts w:ascii="Times New Roman" w:hAnsi="Times New Roman" w:cs="Times New Roman"/>
          <w:b/>
          <w:sz w:val="28"/>
          <w:szCs w:val="28"/>
        </w:rPr>
        <w:t xml:space="preserve"> 2021 года.</w:t>
      </w:r>
    </w:p>
    <w:p w:rsidR="000E4BF2" w:rsidRPr="000E4BF2" w:rsidRDefault="000E4BF2" w:rsidP="000E4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</w:t>
      </w:r>
      <w:r w:rsidR="00DC00C9" w:rsidRPr="00984BC5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июня</w:t>
      </w:r>
      <w:bookmarkStart w:id="0" w:name="_GoBack"/>
      <w:bookmarkEnd w:id="0"/>
      <w:r w:rsidRPr="000E4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 в соответствии с Уставом </w:t>
      </w:r>
      <w:r w:rsidRPr="000E4BF2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0E4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0E4BF2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0E4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0E4BF2" w:rsidRDefault="000E4BF2" w:rsidP="000E4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0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сокращенной промежуточной финансовой отчетности Общества по состоянию на 31 марта 2021 года.</w:t>
      </w:r>
    </w:p>
    <w:p w:rsidR="000E4BF2" w:rsidRDefault="00DC00C9" w:rsidP="000E4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4BF2">
        <w:rPr>
          <w:rFonts w:ascii="Times New Roman" w:hAnsi="Times New Roman" w:cs="Times New Roman"/>
          <w:sz w:val="28"/>
          <w:szCs w:val="28"/>
        </w:rPr>
        <w:t xml:space="preserve"> О рассмотрении Отчета о заключенных сделках, в совершении которых имеется заинтересованность, решения по которым принимались Правлением Общества в I квартале 2021 года.</w:t>
      </w:r>
    </w:p>
    <w:p w:rsidR="000E4BF2" w:rsidRDefault="00DC00C9" w:rsidP="000E4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4BF2">
        <w:rPr>
          <w:rFonts w:ascii="Times New Roman" w:hAnsi="Times New Roman" w:cs="Times New Roman"/>
          <w:sz w:val="28"/>
          <w:szCs w:val="28"/>
        </w:rPr>
        <w:t xml:space="preserve"> О некоторых вопросах исполнения Плана инициатив в области устойчивого развития Общества на 2019 – 2023гг. по итогам 2020 года.</w:t>
      </w:r>
    </w:p>
    <w:p w:rsidR="000E4BF2" w:rsidRDefault="00DC00C9" w:rsidP="000E4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4BF2">
        <w:rPr>
          <w:rFonts w:ascii="Times New Roman" w:hAnsi="Times New Roman" w:cs="Times New Roman"/>
          <w:sz w:val="28"/>
          <w:szCs w:val="28"/>
        </w:rPr>
        <w:t xml:space="preserve"> О рассмотрении отчета об исполнении Плана мероприятий по совершенствованию корпоративного управления Общества на 2019-2021гг. по итогам 1 квартала 2021 года.</w:t>
      </w:r>
    </w:p>
    <w:p w:rsidR="000E4BF2" w:rsidRDefault="00DC00C9" w:rsidP="000E4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4BF2">
        <w:rPr>
          <w:rFonts w:ascii="Times New Roman" w:hAnsi="Times New Roman" w:cs="Times New Roman"/>
          <w:sz w:val="28"/>
          <w:szCs w:val="28"/>
        </w:rPr>
        <w:t xml:space="preserve"> О рассмотрении отчета о ходе реализации Программы цифровой трансформации Общества по итогам первого квартала 2021 года.</w:t>
      </w:r>
    </w:p>
    <w:p w:rsidR="000E4BF2" w:rsidRDefault="00DC00C9" w:rsidP="000E4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4BF2">
        <w:rPr>
          <w:rFonts w:ascii="Times New Roman" w:hAnsi="Times New Roman" w:cs="Times New Roman"/>
          <w:sz w:val="28"/>
          <w:szCs w:val="28"/>
        </w:rPr>
        <w:t xml:space="preserve"> Об утверждении изменений и дополнений в Политику по урегулированию корпоративных конфликтов и конфликта интересов Общества.</w:t>
      </w:r>
    </w:p>
    <w:p w:rsidR="000E4BF2" w:rsidRDefault="00DC00C9" w:rsidP="000E4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4BF2">
        <w:rPr>
          <w:rFonts w:ascii="Times New Roman" w:hAnsi="Times New Roman" w:cs="Times New Roman"/>
          <w:sz w:val="28"/>
          <w:szCs w:val="28"/>
        </w:rPr>
        <w:t xml:space="preserve"> Об утверждении изменений и дополнений в Политику противодействия мошенничеству и коррупции в Общества.</w:t>
      </w:r>
    </w:p>
    <w:p w:rsidR="000E4BF2" w:rsidRDefault="000E4BF2" w:rsidP="000E4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определении количественного состава, срока полномочий Наблюдательного совета ТОО «Казгидротехэнерго», избрании членов и Председателя Наблюдательного совета, а также определении размера и условий выплаты вознаграждений членам Наблюдательного совета ТОО «Казгидротехэнерго». </w:t>
      </w:r>
    </w:p>
    <w:p w:rsidR="000E4BF2" w:rsidRDefault="000E4BF2" w:rsidP="000E4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досрочном прекращении полномочий и избрании члена Совета директоров, об определении срока его полномочий и условий выплаты вознаграждения и компенсации расходов члену Совета директоров АО «АлЭС» за исполнение им своих обязанностей. </w:t>
      </w:r>
    </w:p>
    <w:p w:rsidR="000E4BF2" w:rsidRDefault="000E4BF2" w:rsidP="000E4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 досрочном прекращении полномочий и об избрании членов, Председателя Наблюдательного совета ТОО «Energy Solutions Center», определении срока их полномочий, а также условий выплаты вознаграждения и компенсации расходов за исполнение ими своих обязанностей. </w:t>
      </w:r>
    </w:p>
    <w:p w:rsidR="000E4BF2" w:rsidRDefault="000E4BF2" w:rsidP="000E4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прекращении полномочий и об избрании члена Совета директоров Forum Muider B.V.</w:t>
      </w:r>
    </w:p>
    <w:p w:rsidR="000E4BF2" w:rsidRDefault="000E4BF2"/>
    <w:p w:rsidR="000E4BF2" w:rsidRPr="000E4BF2" w:rsidRDefault="000E4BF2" w:rsidP="000E4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Проголосовали </w:t>
      </w:r>
      <w:r w:rsidRPr="000E4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следующие члены Совета директоров:</w:t>
      </w:r>
    </w:p>
    <w:p w:rsidR="000E4BF2" w:rsidRPr="000E4BF2" w:rsidRDefault="000E4BF2" w:rsidP="000E4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Акчулаков Б.У., Кравченко А.Н., Андреас Сторзел, </w:t>
      </w:r>
    </w:p>
    <w:p w:rsidR="000E4BF2" w:rsidRPr="000E4BF2" w:rsidRDefault="000E4BF2" w:rsidP="000E4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Хоакин Галиндо, Есимханов С.К. </w:t>
      </w:r>
    </w:p>
    <w:p w:rsidR="000E4BF2" w:rsidRDefault="000E4BF2"/>
    <w:sectPr w:rsidR="000E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F2"/>
    <w:rsid w:val="000E4BF2"/>
    <w:rsid w:val="00984BC5"/>
    <w:rsid w:val="00C52134"/>
    <w:rsid w:val="00D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45E81-5B32-4AA1-840B-45B17C4E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B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2021-06-02T04:18:00Z</dcterms:created>
  <dcterms:modified xsi:type="dcterms:W3CDTF">2021-06-02T06:29:00Z</dcterms:modified>
</cp:coreProperties>
</file>