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E73711" w14:textId="77777777" w:rsidR="00A237BD" w:rsidRPr="00857B25" w:rsidRDefault="00A237BD" w:rsidP="00857B25">
      <w:pPr>
        <w:pStyle w:val="1"/>
        <w:spacing w:before="0" w:line="240" w:lineRule="auto"/>
        <w:rPr>
          <w:rFonts w:ascii="Times New Roman" w:hAnsi="Times New Roman" w:cs="Times New Roman"/>
        </w:rPr>
      </w:pPr>
    </w:p>
    <w:p w14:paraId="3B385241" w14:textId="77777777" w:rsidR="00A237BD" w:rsidRPr="00857B25" w:rsidRDefault="00A237BD" w:rsidP="00857B25">
      <w:pPr>
        <w:pStyle w:val="a3"/>
        <w:spacing w:before="0" w:line="240" w:lineRule="auto"/>
        <w:jc w:val="both"/>
        <w:rPr>
          <w:rFonts w:ascii="Times New Roman" w:hAnsi="Times New Roman" w:cs="Times New Roman"/>
        </w:rPr>
      </w:pPr>
    </w:p>
    <w:p w14:paraId="7AB86199" w14:textId="77777777" w:rsidR="00A237BD" w:rsidRPr="00857B25" w:rsidRDefault="00A237BD" w:rsidP="00857B25">
      <w:pPr>
        <w:pStyle w:val="a3"/>
        <w:spacing w:before="0" w:line="240" w:lineRule="auto"/>
        <w:jc w:val="both"/>
        <w:rPr>
          <w:rFonts w:ascii="Times New Roman" w:hAnsi="Times New Roman" w:cs="Times New Roman"/>
        </w:rPr>
      </w:pPr>
    </w:p>
    <w:p w14:paraId="0E85308F" w14:textId="77777777" w:rsidR="00C03D58" w:rsidRPr="00857B25" w:rsidRDefault="00C03D58" w:rsidP="00857B25">
      <w:pPr>
        <w:spacing w:after="0" w:line="240" w:lineRule="auto"/>
        <w:rPr>
          <w:rFonts w:ascii="Times New Roman" w:hAnsi="Times New Roman" w:cs="Times New Roman"/>
          <w:lang w:eastAsia="ru-RU"/>
        </w:rPr>
      </w:pPr>
    </w:p>
    <w:p w14:paraId="26A488BC" w14:textId="77777777" w:rsidR="00C03D58" w:rsidRPr="00857B25" w:rsidRDefault="00C03D58" w:rsidP="00857B25">
      <w:pPr>
        <w:spacing w:after="0" w:line="240" w:lineRule="auto"/>
        <w:rPr>
          <w:rFonts w:ascii="Times New Roman" w:hAnsi="Times New Roman" w:cs="Times New Roman"/>
          <w:lang w:eastAsia="ru-RU"/>
        </w:rPr>
      </w:pPr>
    </w:p>
    <w:p w14:paraId="111E6346" w14:textId="77777777" w:rsidR="00C03D58" w:rsidRPr="00857B25" w:rsidRDefault="00C03D58" w:rsidP="00857B25">
      <w:pPr>
        <w:spacing w:after="0" w:line="240" w:lineRule="auto"/>
        <w:rPr>
          <w:rFonts w:ascii="Times New Roman" w:hAnsi="Times New Roman" w:cs="Times New Roman"/>
          <w:lang w:eastAsia="ru-RU"/>
        </w:rPr>
      </w:pPr>
    </w:p>
    <w:p w14:paraId="55D33923" w14:textId="77777777" w:rsidR="00C03D58" w:rsidRPr="00857B25" w:rsidRDefault="00C03D58" w:rsidP="00857B25">
      <w:pPr>
        <w:spacing w:after="0" w:line="240" w:lineRule="auto"/>
        <w:rPr>
          <w:rFonts w:ascii="Times New Roman" w:hAnsi="Times New Roman" w:cs="Times New Roman"/>
          <w:lang w:eastAsia="ru-RU"/>
        </w:rPr>
      </w:pPr>
    </w:p>
    <w:p w14:paraId="2343E336" w14:textId="77777777" w:rsidR="00A237BD" w:rsidRPr="00857B25" w:rsidRDefault="00A237BD" w:rsidP="00857B25">
      <w:pPr>
        <w:pStyle w:val="a3"/>
        <w:spacing w:before="0" w:line="240" w:lineRule="auto"/>
        <w:jc w:val="both"/>
        <w:rPr>
          <w:rFonts w:ascii="Times New Roman" w:hAnsi="Times New Roman" w:cs="Times New Roman"/>
        </w:rPr>
      </w:pPr>
    </w:p>
    <w:p w14:paraId="7E704CE1" w14:textId="77777777" w:rsidR="00A237BD" w:rsidRPr="00857B25" w:rsidRDefault="00A237BD" w:rsidP="00857B25">
      <w:pPr>
        <w:pStyle w:val="a3"/>
        <w:spacing w:before="0" w:line="240" w:lineRule="auto"/>
        <w:jc w:val="both"/>
        <w:rPr>
          <w:rFonts w:ascii="Times New Roman" w:hAnsi="Times New Roman" w:cs="Times New Roman"/>
        </w:rPr>
      </w:pPr>
    </w:p>
    <w:p w14:paraId="354251C5" w14:textId="77777777" w:rsidR="00A237BD" w:rsidRPr="00857B25" w:rsidRDefault="00A237BD" w:rsidP="00857B25">
      <w:pPr>
        <w:pStyle w:val="a3"/>
        <w:spacing w:before="0" w:line="240" w:lineRule="auto"/>
        <w:jc w:val="both"/>
        <w:rPr>
          <w:rFonts w:ascii="Times New Roman" w:hAnsi="Times New Roman" w:cs="Times New Roman"/>
        </w:rPr>
      </w:pPr>
    </w:p>
    <w:p w14:paraId="4C47BA1F" w14:textId="77777777" w:rsidR="009C2E4F" w:rsidRPr="00857B25" w:rsidRDefault="009C2E4F" w:rsidP="00857B25">
      <w:pPr>
        <w:spacing w:after="0" w:line="240" w:lineRule="auto"/>
        <w:rPr>
          <w:rFonts w:ascii="Times New Roman" w:hAnsi="Times New Roman" w:cs="Times New Roman"/>
          <w:lang w:eastAsia="ru-RU"/>
        </w:rPr>
      </w:pPr>
    </w:p>
    <w:p w14:paraId="76BC2301" w14:textId="77777777" w:rsidR="009C2E4F" w:rsidRPr="00857B25" w:rsidRDefault="009C2E4F" w:rsidP="00857B25">
      <w:pPr>
        <w:spacing w:after="0" w:line="240" w:lineRule="auto"/>
        <w:rPr>
          <w:rFonts w:ascii="Times New Roman" w:hAnsi="Times New Roman" w:cs="Times New Roman"/>
          <w:lang w:eastAsia="ru-RU"/>
        </w:rPr>
      </w:pPr>
    </w:p>
    <w:p w14:paraId="2A97E536" w14:textId="77777777" w:rsidR="00A237BD" w:rsidRPr="00857B25" w:rsidRDefault="00A237BD" w:rsidP="00857B25">
      <w:pPr>
        <w:pStyle w:val="a3"/>
        <w:spacing w:before="0" w:line="240" w:lineRule="auto"/>
        <w:jc w:val="center"/>
        <w:rPr>
          <w:rFonts w:ascii="Times New Roman" w:hAnsi="Times New Roman" w:cs="Times New Roman"/>
          <w:b/>
          <w:color w:val="auto"/>
          <w:sz w:val="48"/>
          <w:szCs w:val="48"/>
        </w:rPr>
      </w:pPr>
      <w:r w:rsidRPr="00857B25">
        <w:rPr>
          <w:rFonts w:ascii="Times New Roman" w:hAnsi="Times New Roman" w:cs="Times New Roman"/>
          <w:b/>
          <w:color w:val="auto"/>
          <w:sz w:val="48"/>
          <w:szCs w:val="48"/>
        </w:rPr>
        <w:t>Обзор рынка возобновляемых источников энергии в Республике Казахстан</w:t>
      </w:r>
    </w:p>
    <w:p w14:paraId="2041083C" w14:textId="77777777" w:rsidR="00920623" w:rsidRPr="00857B25" w:rsidRDefault="00920623" w:rsidP="00857B25">
      <w:pPr>
        <w:spacing w:after="0" w:line="240" w:lineRule="auto"/>
        <w:jc w:val="both"/>
        <w:rPr>
          <w:rFonts w:ascii="Times New Roman" w:hAnsi="Times New Roman" w:cs="Times New Roman"/>
        </w:rPr>
      </w:pPr>
    </w:p>
    <w:p w14:paraId="79E5A170" w14:textId="77777777" w:rsidR="00A237BD" w:rsidRPr="00857B25" w:rsidRDefault="00A237BD" w:rsidP="00857B25">
      <w:pPr>
        <w:spacing w:after="0" w:line="240" w:lineRule="auto"/>
        <w:jc w:val="both"/>
        <w:rPr>
          <w:rFonts w:ascii="Times New Roman" w:hAnsi="Times New Roman" w:cs="Times New Roman"/>
        </w:rPr>
      </w:pPr>
    </w:p>
    <w:p w14:paraId="796F3600" w14:textId="77777777" w:rsidR="00A237BD" w:rsidRPr="00857B25" w:rsidRDefault="00A237BD" w:rsidP="00857B25">
      <w:pPr>
        <w:spacing w:after="0" w:line="240" w:lineRule="auto"/>
        <w:jc w:val="both"/>
        <w:rPr>
          <w:rFonts w:ascii="Times New Roman" w:hAnsi="Times New Roman" w:cs="Times New Roman"/>
        </w:rPr>
      </w:pPr>
    </w:p>
    <w:p w14:paraId="3A77A8FE" w14:textId="77777777" w:rsidR="00A237BD" w:rsidRPr="00857B25" w:rsidRDefault="00A237BD" w:rsidP="00857B25">
      <w:pPr>
        <w:spacing w:after="0" w:line="240" w:lineRule="auto"/>
        <w:jc w:val="both"/>
        <w:rPr>
          <w:rFonts w:ascii="Times New Roman" w:hAnsi="Times New Roman" w:cs="Times New Roman"/>
        </w:rPr>
      </w:pPr>
    </w:p>
    <w:p w14:paraId="1B9AF004" w14:textId="77777777" w:rsidR="00A237BD" w:rsidRPr="00857B25" w:rsidRDefault="00A237BD" w:rsidP="00857B25">
      <w:pPr>
        <w:spacing w:after="0" w:line="240" w:lineRule="auto"/>
        <w:jc w:val="both"/>
        <w:rPr>
          <w:rFonts w:ascii="Times New Roman" w:hAnsi="Times New Roman" w:cs="Times New Roman"/>
        </w:rPr>
      </w:pPr>
    </w:p>
    <w:p w14:paraId="21F697D5" w14:textId="77777777" w:rsidR="00A237BD" w:rsidRPr="00857B25" w:rsidRDefault="00A237BD" w:rsidP="00857B25">
      <w:pPr>
        <w:spacing w:after="0" w:line="240" w:lineRule="auto"/>
        <w:jc w:val="both"/>
        <w:rPr>
          <w:rFonts w:ascii="Times New Roman" w:hAnsi="Times New Roman" w:cs="Times New Roman"/>
        </w:rPr>
      </w:pPr>
    </w:p>
    <w:p w14:paraId="0C2B79B5" w14:textId="77777777" w:rsidR="00A237BD" w:rsidRPr="00857B25" w:rsidRDefault="00A237BD" w:rsidP="00857B25">
      <w:pPr>
        <w:spacing w:after="0" w:line="240" w:lineRule="auto"/>
        <w:jc w:val="both"/>
        <w:rPr>
          <w:rFonts w:ascii="Times New Roman" w:hAnsi="Times New Roman" w:cs="Times New Roman"/>
        </w:rPr>
      </w:pPr>
    </w:p>
    <w:p w14:paraId="7AE8D87C" w14:textId="77777777" w:rsidR="00A237BD" w:rsidRPr="00857B25" w:rsidRDefault="00A237BD" w:rsidP="00857B25">
      <w:pPr>
        <w:spacing w:after="0" w:line="240" w:lineRule="auto"/>
        <w:jc w:val="both"/>
        <w:rPr>
          <w:rFonts w:ascii="Times New Roman" w:hAnsi="Times New Roman" w:cs="Times New Roman"/>
        </w:rPr>
      </w:pPr>
    </w:p>
    <w:p w14:paraId="51C6150A" w14:textId="77777777" w:rsidR="00A237BD" w:rsidRPr="00857B25" w:rsidRDefault="00A237BD" w:rsidP="00857B25">
      <w:pPr>
        <w:spacing w:after="0" w:line="240" w:lineRule="auto"/>
        <w:jc w:val="both"/>
        <w:rPr>
          <w:rFonts w:ascii="Times New Roman" w:hAnsi="Times New Roman" w:cs="Times New Roman"/>
        </w:rPr>
      </w:pPr>
    </w:p>
    <w:p w14:paraId="3722148C" w14:textId="77777777" w:rsidR="00A237BD" w:rsidRPr="00857B25" w:rsidRDefault="00A237BD" w:rsidP="00857B25">
      <w:pPr>
        <w:spacing w:after="0" w:line="240" w:lineRule="auto"/>
        <w:jc w:val="both"/>
        <w:rPr>
          <w:rFonts w:ascii="Times New Roman" w:hAnsi="Times New Roman" w:cs="Times New Roman"/>
        </w:rPr>
      </w:pPr>
    </w:p>
    <w:p w14:paraId="317B18A0" w14:textId="77777777" w:rsidR="00A237BD" w:rsidRPr="00857B25" w:rsidRDefault="00A237BD" w:rsidP="00857B25">
      <w:pPr>
        <w:spacing w:after="0" w:line="240" w:lineRule="auto"/>
        <w:jc w:val="both"/>
        <w:rPr>
          <w:rFonts w:ascii="Times New Roman" w:hAnsi="Times New Roman" w:cs="Times New Roman"/>
        </w:rPr>
      </w:pPr>
    </w:p>
    <w:p w14:paraId="5A6C7CD4" w14:textId="77777777" w:rsidR="00A237BD" w:rsidRPr="00857B25" w:rsidRDefault="00A237BD" w:rsidP="00857B25">
      <w:pPr>
        <w:spacing w:after="0" w:line="240" w:lineRule="auto"/>
        <w:jc w:val="both"/>
        <w:rPr>
          <w:rFonts w:ascii="Times New Roman" w:hAnsi="Times New Roman" w:cs="Times New Roman"/>
        </w:rPr>
      </w:pPr>
    </w:p>
    <w:p w14:paraId="0EFDAE88" w14:textId="77777777" w:rsidR="00A237BD" w:rsidRPr="00857B25" w:rsidRDefault="00A237BD" w:rsidP="00857B25">
      <w:pPr>
        <w:spacing w:after="0" w:line="240" w:lineRule="auto"/>
        <w:jc w:val="both"/>
        <w:rPr>
          <w:rFonts w:ascii="Times New Roman" w:hAnsi="Times New Roman" w:cs="Times New Roman"/>
        </w:rPr>
      </w:pPr>
    </w:p>
    <w:p w14:paraId="351D3EE5" w14:textId="77777777" w:rsidR="00A237BD" w:rsidRPr="00857B25" w:rsidRDefault="00A237BD" w:rsidP="00857B25">
      <w:pPr>
        <w:spacing w:after="0" w:line="240" w:lineRule="auto"/>
        <w:jc w:val="both"/>
        <w:rPr>
          <w:rFonts w:ascii="Times New Roman" w:hAnsi="Times New Roman" w:cs="Times New Roman"/>
        </w:rPr>
      </w:pPr>
    </w:p>
    <w:p w14:paraId="3E02A677" w14:textId="77777777" w:rsidR="00A237BD" w:rsidRPr="00857B25" w:rsidRDefault="00A237BD" w:rsidP="00857B25">
      <w:pPr>
        <w:spacing w:after="0" w:line="240" w:lineRule="auto"/>
        <w:jc w:val="both"/>
        <w:rPr>
          <w:rFonts w:ascii="Times New Roman" w:hAnsi="Times New Roman" w:cs="Times New Roman"/>
        </w:rPr>
      </w:pPr>
    </w:p>
    <w:p w14:paraId="06B903D1" w14:textId="77777777" w:rsidR="00A237BD" w:rsidRPr="00857B25" w:rsidRDefault="00A237BD" w:rsidP="00857B25">
      <w:pPr>
        <w:spacing w:after="0" w:line="240" w:lineRule="auto"/>
        <w:jc w:val="both"/>
        <w:rPr>
          <w:rFonts w:ascii="Times New Roman" w:hAnsi="Times New Roman" w:cs="Times New Roman"/>
        </w:rPr>
      </w:pPr>
    </w:p>
    <w:p w14:paraId="02D42193" w14:textId="77777777" w:rsidR="00C03D58" w:rsidRPr="00857B25" w:rsidRDefault="00C03D58" w:rsidP="00857B25">
      <w:pPr>
        <w:spacing w:after="0" w:line="240" w:lineRule="auto"/>
        <w:jc w:val="both"/>
        <w:rPr>
          <w:rFonts w:ascii="Times New Roman" w:hAnsi="Times New Roman" w:cs="Times New Roman"/>
        </w:rPr>
      </w:pPr>
    </w:p>
    <w:p w14:paraId="1F18C42B" w14:textId="77777777" w:rsidR="00C03D58" w:rsidRPr="00857B25" w:rsidRDefault="00C03D58" w:rsidP="00857B25">
      <w:pPr>
        <w:spacing w:after="0" w:line="240" w:lineRule="auto"/>
        <w:jc w:val="center"/>
        <w:rPr>
          <w:rFonts w:ascii="Times New Roman" w:hAnsi="Times New Roman" w:cs="Times New Roman"/>
          <w:b/>
          <w:sz w:val="24"/>
          <w:szCs w:val="24"/>
          <w:lang w:eastAsia="ru-RU"/>
        </w:rPr>
      </w:pPr>
    </w:p>
    <w:p w14:paraId="142A6F35" w14:textId="77777777" w:rsidR="00C03D58" w:rsidRPr="00857B25" w:rsidRDefault="00C03D58" w:rsidP="00857B25">
      <w:pPr>
        <w:spacing w:after="0" w:line="240" w:lineRule="auto"/>
        <w:jc w:val="center"/>
        <w:rPr>
          <w:rFonts w:ascii="Times New Roman" w:hAnsi="Times New Roman" w:cs="Times New Roman"/>
          <w:b/>
          <w:sz w:val="24"/>
          <w:szCs w:val="24"/>
          <w:lang w:eastAsia="ru-RU"/>
        </w:rPr>
      </w:pPr>
    </w:p>
    <w:p w14:paraId="3AF8F69B" w14:textId="77777777" w:rsidR="00C03D58" w:rsidRPr="00857B25" w:rsidRDefault="00C03D58" w:rsidP="00857B25">
      <w:pPr>
        <w:spacing w:after="0" w:line="240" w:lineRule="auto"/>
        <w:jc w:val="center"/>
        <w:rPr>
          <w:rFonts w:ascii="Times New Roman" w:hAnsi="Times New Roman" w:cs="Times New Roman"/>
          <w:b/>
          <w:sz w:val="24"/>
          <w:szCs w:val="24"/>
          <w:lang w:eastAsia="ru-RU"/>
        </w:rPr>
      </w:pPr>
    </w:p>
    <w:p w14:paraId="7C19748B" w14:textId="77777777" w:rsidR="00C03D58" w:rsidRPr="00857B25" w:rsidRDefault="00C03D58" w:rsidP="00857B25">
      <w:pPr>
        <w:spacing w:after="0" w:line="240" w:lineRule="auto"/>
        <w:jc w:val="center"/>
        <w:rPr>
          <w:rFonts w:ascii="Times New Roman" w:hAnsi="Times New Roman" w:cs="Times New Roman"/>
          <w:b/>
          <w:sz w:val="24"/>
          <w:szCs w:val="24"/>
          <w:lang w:eastAsia="ru-RU"/>
        </w:rPr>
      </w:pPr>
    </w:p>
    <w:p w14:paraId="7798E956" w14:textId="77777777" w:rsidR="00C03D58" w:rsidRPr="00857B25" w:rsidRDefault="00C03D58" w:rsidP="00857B25">
      <w:pPr>
        <w:spacing w:after="0" w:line="240" w:lineRule="auto"/>
        <w:jc w:val="center"/>
        <w:rPr>
          <w:rFonts w:ascii="Times New Roman" w:hAnsi="Times New Roman" w:cs="Times New Roman"/>
          <w:b/>
          <w:sz w:val="24"/>
          <w:szCs w:val="24"/>
          <w:lang w:eastAsia="ru-RU"/>
        </w:rPr>
      </w:pPr>
    </w:p>
    <w:p w14:paraId="403C775C" w14:textId="77777777" w:rsidR="00C03D58" w:rsidRPr="00857B25" w:rsidRDefault="00C03D58" w:rsidP="00857B25">
      <w:pPr>
        <w:spacing w:after="0" w:line="240" w:lineRule="auto"/>
        <w:jc w:val="center"/>
        <w:rPr>
          <w:rFonts w:ascii="Times New Roman" w:hAnsi="Times New Roman" w:cs="Times New Roman"/>
          <w:b/>
          <w:sz w:val="24"/>
          <w:szCs w:val="24"/>
          <w:lang w:eastAsia="ru-RU"/>
        </w:rPr>
      </w:pPr>
    </w:p>
    <w:p w14:paraId="6ABBECA5" w14:textId="77777777" w:rsidR="00C03D58" w:rsidRPr="00857B25" w:rsidRDefault="00C03D58" w:rsidP="00857B25">
      <w:pPr>
        <w:spacing w:after="0" w:line="240" w:lineRule="auto"/>
        <w:jc w:val="center"/>
        <w:rPr>
          <w:rFonts w:ascii="Times New Roman" w:hAnsi="Times New Roman" w:cs="Times New Roman"/>
          <w:b/>
          <w:sz w:val="24"/>
          <w:szCs w:val="24"/>
          <w:lang w:eastAsia="ru-RU"/>
        </w:rPr>
      </w:pPr>
    </w:p>
    <w:p w14:paraId="4672692E" w14:textId="77777777" w:rsidR="00C03D58" w:rsidRPr="00857B25" w:rsidRDefault="00C03D58" w:rsidP="00857B25">
      <w:pPr>
        <w:spacing w:after="0" w:line="240" w:lineRule="auto"/>
        <w:jc w:val="center"/>
        <w:rPr>
          <w:rFonts w:ascii="Times New Roman" w:hAnsi="Times New Roman" w:cs="Times New Roman"/>
          <w:b/>
          <w:sz w:val="24"/>
          <w:szCs w:val="24"/>
          <w:lang w:eastAsia="ru-RU"/>
        </w:rPr>
      </w:pPr>
    </w:p>
    <w:p w14:paraId="2E39F17D" w14:textId="77777777" w:rsidR="00C03D58" w:rsidRPr="00857B25" w:rsidRDefault="00C03D58" w:rsidP="00857B25">
      <w:pPr>
        <w:spacing w:after="0" w:line="240" w:lineRule="auto"/>
        <w:jc w:val="center"/>
        <w:rPr>
          <w:rFonts w:ascii="Times New Roman" w:hAnsi="Times New Roman" w:cs="Times New Roman"/>
          <w:b/>
          <w:sz w:val="24"/>
          <w:szCs w:val="24"/>
          <w:lang w:eastAsia="ru-RU"/>
        </w:rPr>
      </w:pPr>
    </w:p>
    <w:p w14:paraId="7FF211D6" w14:textId="77777777" w:rsidR="00C03D58" w:rsidRPr="00857B25" w:rsidRDefault="00C03D58" w:rsidP="00857B25">
      <w:pPr>
        <w:spacing w:after="0" w:line="240" w:lineRule="auto"/>
        <w:jc w:val="center"/>
        <w:rPr>
          <w:rFonts w:ascii="Times New Roman" w:hAnsi="Times New Roman" w:cs="Times New Roman"/>
          <w:b/>
          <w:sz w:val="24"/>
          <w:szCs w:val="24"/>
          <w:lang w:eastAsia="ru-RU"/>
        </w:rPr>
      </w:pPr>
    </w:p>
    <w:p w14:paraId="04A33F40" w14:textId="77777777" w:rsidR="00C03D58" w:rsidRPr="00857B25" w:rsidRDefault="00C03D58" w:rsidP="00857B25">
      <w:pPr>
        <w:spacing w:after="0" w:line="240" w:lineRule="auto"/>
        <w:jc w:val="center"/>
        <w:rPr>
          <w:rFonts w:ascii="Times New Roman" w:hAnsi="Times New Roman" w:cs="Times New Roman"/>
          <w:b/>
          <w:sz w:val="24"/>
          <w:szCs w:val="24"/>
          <w:lang w:eastAsia="ru-RU"/>
        </w:rPr>
      </w:pPr>
    </w:p>
    <w:p w14:paraId="05BE1B26" w14:textId="77777777" w:rsidR="00C03D58" w:rsidRPr="00857B25" w:rsidRDefault="00C03D58" w:rsidP="00857B25">
      <w:pPr>
        <w:spacing w:after="0" w:line="240" w:lineRule="auto"/>
        <w:jc w:val="center"/>
        <w:rPr>
          <w:rFonts w:ascii="Times New Roman" w:hAnsi="Times New Roman" w:cs="Times New Roman"/>
          <w:b/>
          <w:sz w:val="24"/>
          <w:szCs w:val="24"/>
          <w:lang w:eastAsia="ru-RU"/>
        </w:rPr>
      </w:pPr>
    </w:p>
    <w:p w14:paraId="69242A50" w14:textId="77777777" w:rsidR="00C03D58" w:rsidRPr="00857B25" w:rsidRDefault="00C03D58" w:rsidP="00857B25">
      <w:pPr>
        <w:spacing w:after="0" w:line="240" w:lineRule="auto"/>
        <w:jc w:val="center"/>
        <w:rPr>
          <w:rFonts w:ascii="Times New Roman" w:hAnsi="Times New Roman" w:cs="Times New Roman"/>
          <w:b/>
          <w:sz w:val="24"/>
          <w:szCs w:val="24"/>
          <w:lang w:eastAsia="ru-RU"/>
        </w:rPr>
      </w:pPr>
    </w:p>
    <w:p w14:paraId="2B783108" w14:textId="77777777" w:rsidR="00C03D58" w:rsidRPr="00857B25" w:rsidRDefault="00C03D58" w:rsidP="00857B25">
      <w:pPr>
        <w:spacing w:after="0" w:line="240" w:lineRule="auto"/>
        <w:jc w:val="center"/>
        <w:rPr>
          <w:rFonts w:ascii="Times New Roman" w:hAnsi="Times New Roman" w:cs="Times New Roman"/>
          <w:b/>
          <w:sz w:val="24"/>
          <w:szCs w:val="24"/>
          <w:lang w:eastAsia="ru-RU"/>
        </w:rPr>
      </w:pPr>
    </w:p>
    <w:p w14:paraId="3CFDBDF3" w14:textId="77777777" w:rsidR="00C03D58" w:rsidRPr="00857B25" w:rsidRDefault="00C03D58" w:rsidP="00857B25">
      <w:pPr>
        <w:spacing w:after="0" w:line="240" w:lineRule="auto"/>
        <w:jc w:val="center"/>
        <w:rPr>
          <w:rFonts w:ascii="Times New Roman" w:hAnsi="Times New Roman" w:cs="Times New Roman"/>
          <w:b/>
          <w:sz w:val="24"/>
          <w:szCs w:val="24"/>
          <w:lang w:eastAsia="ru-RU"/>
        </w:rPr>
      </w:pPr>
    </w:p>
    <w:p w14:paraId="6D6CD609" w14:textId="7593CC04" w:rsidR="00856753" w:rsidRDefault="00487492" w:rsidP="00857B25">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Февраль</w:t>
      </w:r>
      <w:r w:rsidR="00A237BD" w:rsidRPr="00857B25">
        <w:rPr>
          <w:rFonts w:ascii="Times New Roman" w:hAnsi="Times New Roman" w:cs="Times New Roman"/>
          <w:b/>
          <w:sz w:val="24"/>
          <w:szCs w:val="24"/>
          <w:lang w:eastAsia="ru-RU"/>
        </w:rPr>
        <w:t xml:space="preserve"> 202</w:t>
      </w:r>
      <w:r w:rsidR="00C03D58" w:rsidRPr="00857B25">
        <w:rPr>
          <w:rFonts w:ascii="Times New Roman" w:hAnsi="Times New Roman" w:cs="Times New Roman"/>
          <w:b/>
          <w:sz w:val="24"/>
          <w:szCs w:val="24"/>
          <w:lang w:eastAsia="ru-RU"/>
        </w:rPr>
        <w:t>2</w:t>
      </w:r>
      <w:r w:rsidR="00A237BD" w:rsidRPr="00857B25">
        <w:rPr>
          <w:rFonts w:ascii="Times New Roman" w:hAnsi="Times New Roman" w:cs="Times New Roman"/>
          <w:b/>
          <w:sz w:val="24"/>
          <w:szCs w:val="24"/>
          <w:lang w:eastAsia="ru-RU"/>
        </w:rPr>
        <w:t xml:space="preserve"> г.</w:t>
      </w:r>
    </w:p>
    <w:p w14:paraId="19591FCB" w14:textId="77777777" w:rsidR="00856753" w:rsidRDefault="00856753">
      <w:pPr>
        <w:spacing w:after="160" w:line="259"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br w:type="page"/>
      </w:r>
    </w:p>
    <w:sdt>
      <w:sdtPr>
        <w:rPr>
          <w:rFonts w:ascii="Times New Roman" w:eastAsiaTheme="minorHAnsi" w:hAnsi="Times New Roman" w:cs="Times New Roman"/>
          <w:b/>
          <w:color w:val="auto"/>
          <w:sz w:val="28"/>
          <w:szCs w:val="28"/>
          <w:lang w:eastAsia="en-US"/>
        </w:rPr>
        <w:id w:val="2120876321"/>
        <w:docPartObj>
          <w:docPartGallery w:val="Table of Contents"/>
          <w:docPartUnique/>
        </w:docPartObj>
      </w:sdtPr>
      <w:sdtEndPr/>
      <w:sdtContent>
        <w:p w14:paraId="7E147940" w14:textId="77777777" w:rsidR="0073557E" w:rsidRPr="00857B25" w:rsidRDefault="0073557E" w:rsidP="00857B25">
          <w:pPr>
            <w:pStyle w:val="a3"/>
            <w:spacing w:before="0" w:line="240" w:lineRule="auto"/>
            <w:rPr>
              <w:rFonts w:ascii="Times New Roman" w:hAnsi="Times New Roman" w:cs="Times New Roman"/>
              <w:b/>
              <w:color w:val="auto"/>
              <w:sz w:val="28"/>
              <w:szCs w:val="28"/>
            </w:rPr>
          </w:pPr>
          <w:r w:rsidRPr="00857B25">
            <w:rPr>
              <w:rFonts w:ascii="Times New Roman" w:hAnsi="Times New Roman" w:cs="Times New Roman"/>
              <w:b/>
              <w:color w:val="auto"/>
              <w:sz w:val="28"/>
              <w:szCs w:val="28"/>
            </w:rPr>
            <w:t>Оглавление</w:t>
          </w:r>
        </w:p>
        <w:p w14:paraId="727C8E79" w14:textId="77777777" w:rsidR="0073557E" w:rsidRPr="00857B25" w:rsidRDefault="0073557E" w:rsidP="00857B25">
          <w:pPr>
            <w:spacing w:after="0" w:line="240" w:lineRule="auto"/>
            <w:rPr>
              <w:rFonts w:ascii="Times New Roman" w:hAnsi="Times New Roman" w:cs="Times New Roman"/>
              <w:lang w:eastAsia="ru-RU"/>
            </w:rPr>
          </w:pPr>
        </w:p>
        <w:p w14:paraId="2F72AC79" w14:textId="77777777" w:rsidR="00C55C08" w:rsidRPr="00857B25" w:rsidRDefault="0073557E" w:rsidP="00857B25">
          <w:pPr>
            <w:pStyle w:val="11"/>
            <w:numPr>
              <w:ilvl w:val="0"/>
              <w:numId w:val="31"/>
            </w:numPr>
            <w:tabs>
              <w:tab w:val="left" w:pos="567"/>
            </w:tabs>
            <w:spacing w:after="0" w:line="240" w:lineRule="auto"/>
            <w:ind w:left="0" w:firstLine="284"/>
            <w:rPr>
              <w:rFonts w:ascii="Times New Roman" w:hAnsi="Times New Roman" w:cs="Times New Roman"/>
              <w:b/>
              <w:bCs/>
              <w:sz w:val="28"/>
              <w:szCs w:val="28"/>
            </w:rPr>
          </w:pPr>
          <w:r w:rsidRPr="00857B25">
            <w:rPr>
              <w:rFonts w:ascii="Times New Roman" w:hAnsi="Times New Roman" w:cs="Times New Roman"/>
              <w:b/>
              <w:sz w:val="28"/>
            </w:rPr>
            <w:t xml:space="preserve">Введение </w:t>
          </w:r>
          <w:r w:rsidRPr="00857B25">
            <w:rPr>
              <w:rFonts w:ascii="Times New Roman" w:hAnsi="Times New Roman" w:cs="Times New Roman"/>
              <w:b/>
              <w:sz w:val="28"/>
              <w:szCs w:val="28"/>
            </w:rPr>
            <w:ptab w:relativeTo="margin" w:alignment="right" w:leader="dot"/>
          </w:r>
          <w:r w:rsidRPr="00857B25">
            <w:rPr>
              <w:rFonts w:ascii="Times New Roman" w:hAnsi="Times New Roman" w:cs="Times New Roman"/>
              <w:b/>
              <w:bCs/>
              <w:sz w:val="28"/>
              <w:szCs w:val="28"/>
            </w:rPr>
            <w:t>3</w:t>
          </w:r>
        </w:p>
        <w:p w14:paraId="5D4F62D1" w14:textId="77777777" w:rsidR="0073557E" w:rsidRPr="00857B25" w:rsidRDefault="00C55C08" w:rsidP="00857B25">
          <w:pPr>
            <w:pStyle w:val="2"/>
            <w:numPr>
              <w:ilvl w:val="0"/>
              <w:numId w:val="31"/>
            </w:numPr>
            <w:tabs>
              <w:tab w:val="left" w:pos="567"/>
            </w:tabs>
            <w:spacing w:after="0" w:line="240" w:lineRule="auto"/>
            <w:ind w:left="0" w:firstLine="284"/>
            <w:rPr>
              <w:rFonts w:ascii="Times New Roman" w:hAnsi="Times New Roman" w:cs="Times New Roman"/>
              <w:b/>
              <w:sz w:val="28"/>
              <w:szCs w:val="28"/>
            </w:rPr>
          </w:pPr>
          <w:r w:rsidRPr="00857B25">
            <w:rPr>
              <w:rFonts w:ascii="Times New Roman" w:hAnsi="Times New Roman" w:cs="Times New Roman"/>
              <w:b/>
              <w:sz w:val="28"/>
              <w:szCs w:val="28"/>
            </w:rPr>
            <w:t xml:space="preserve">Терминология и сокращения </w:t>
          </w:r>
          <w:r w:rsidR="0073557E" w:rsidRPr="00857B25">
            <w:rPr>
              <w:rFonts w:ascii="Times New Roman" w:hAnsi="Times New Roman" w:cs="Times New Roman"/>
              <w:b/>
              <w:sz w:val="28"/>
              <w:szCs w:val="28"/>
            </w:rPr>
            <w:ptab w:relativeTo="margin" w:alignment="right" w:leader="dot"/>
          </w:r>
          <w:r w:rsidR="0073557E" w:rsidRPr="00857B25">
            <w:rPr>
              <w:rFonts w:ascii="Times New Roman" w:hAnsi="Times New Roman" w:cs="Times New Roman"/>
              <w:b/>
              <w:sz w:val="28"/>
              <w:szCs w:val="28"/>
            </w:rPr>
            <w:t>5</w:t>
          </w:r>
        </w:p>
        <w:p w14:paraId="498EC2FE" w14:textId="77777777" w:rsidR="0073557E" w:rsidRPr="00857B25" w:rsidRDefault="00C55C08" w:rsidP="00857B25">
          <w:pPr>
            <w:pStyle w:val="31"/>
            <w:numPr>
              <w:ilvl w:val="0"/>
              <w:numId w:val="31"/>
            </w:numPr>
            <w:tabs>
              <w:tab w:val="left" w:pos="567"/>
            </w:tabs>
            <w:spacing w:after="0" w:line="240" w:lineRule="auto"/>
            <w:ind w:left="0" w:firstLine="284"/>
            <w:rPr>
              <w:rFonts w:ascii="Times New Roman" w:hAnsi="Times New Roman" w:cs="Times New Roman"/>
              <w:b/>
              <w:sz w:val="28"/>
              <w:szCs w:val="28"/>
            </w:rPr>
          </w:pPr>
          <w:r w:rsidRPr="00857B25">
            <w:rPr>
              <w:rFonts w:ascii="Times New Roman" w:hAnsi="Times New Roman" w:cs="Times New Roman"/>
              <w:b/>
              <w:sz w:val="28"/>
            </w:rPr>
            <w:t>Регуляторная среда РК в области ВИЭ</w:t>
          </w:r>
          <w:r w:rsidR="0073557E" w:rsidRPr="00857B25">
            <w:rPr>
              <w:rFonts w:ascii="Times New Roman" w:hAnsi="Times New Roman" w:cs="Times New Roman"/>
              <w:b/>
              <w:sz w:val="28"/>
              <w:szCs w:val="28"/>
            </w:rPr>
            <w:ptab w:relativeTo="margin" w:alignment="right" w:leader="dot"/>
          </w:r>
          <w:r w:rsidRPr="00857B25">
            <w:rPr>
              <w:rFonts w:ascii="Times New Roman" w:hAnsi="Times New Roman" w:cs="Times New Roman"/>
              <w:b/>
              <w:sz w:val="28"/>
              <w:szCs w:val="28"/>
            </w:rPr>
            <w:t>6</w:t>
          </w:r>
        </w:p>
        <w:p w14:paraId="04DB66AA" w14:textId="77777777" w:rsidR="0073557E" w:rsidRPr="00857B25" w:rsidRDefault="00C55C08" w:rsidP="00857B25">
          <w:pPr>
            <w:pStyle w:val="11"/>
            <w:numPr>
              <w:ilvl w:val="0"/>
              <w:numId w:val="31"/>
            </w:numPr>
            <w:tabs>
              <w:tab w:val="left" w:pos="567"/>
            </w:tabs>
            <w:spacing w:after="0" w:line="240" w:lineRule="auto"/>
            <w:ind w:left="0" w:firstLine="284"/>
            <w:rPr>
              <w:rFonts w:ascii="Times New Roman" w:hAnsi="Times New Roman" w:cs="Times New Roman"/>
              <w:b/>
              <w:sz w:val="28"/>
              <w:szCs w:val="28"/>
            </w:rPr>
          </w:pPr>
          <w:r w:rsidRPr="00857B25">
            <w:rPr>
              <w:rFonts w:ascii="Times New Roman" w:hAnsi="Times New Roman" w:cs="Times New Roman"/>
              <w:b/>
              <w:sz w:val="28"/>
              <w:szCs w:val="28"/>
            </w:rPr>
            <w:t>Принятые изменения в регуляторной среде в области ВИЭ РК за 2021 год. Влияние внесенных изменений</w:t>
          </w:r>
          <w:r w:rsidR="0073557E" w:rsidRPr="00857B25">
            <w:rPr>
              <w:rFonts w:ascii="Times New Roman" w:hAnsi="Times New Roman" w:cs="Times New Roman"/>
              <w:b/>
              <w:sz w:val="28"/>
              <w:szCs w:val="28"/>
            </w:rPr>
            <w:ptab w:relativeTo="margin" w:alignment="right" w:leader="dot"/>
          </w:r>
          <w:r w:rsidRPr="00857B25">
            <w:rPr>
              <w:rFonts w:ascii="Times New Roman" w:hAnsi="Times New Roman" w:cs="Times New Roman"/>
              <w:b/>
              <w:bCs/>
              <w:sz w:val="28"/>
              <w:szCs w:val="28"/>
            </w:rPr>
            <w:t>9</w:t>
          </w:r>
        </w:p>
        <w:p w14:paraId="6FFE39CF" w14:textId="77777777" w:rsidR="0073557E" w:rsidRPr="00857B25" w:rsidRDefault="00C55C08" w:rsidP="00857B25">
          <w:pPr>
            <w:pStyle w:val="2"/>
            <w:numPr>
              <w:ilvl w:val="0"/>
              <w:numId w:val="31"/>
            </w:numPr>
            <w:tabs>
              <w:tab w:val="left" w:pos="567"/>
            </w:tabs>
            <w:spacing w:after="0" w:line="240" w:lineRule="auto"/>
            <w:ind w:left="0" w:firstLine="284"/>
            <w:rPr>
              <w:rFonts w:ascii="Times New Roman" w:hAnsi="Times New Roman" w:cs="Times New Roman"/>
              <w:b/>
              <w:sz w:val="28"/>
              <w:szCs w:val="28"/>
            </w:rPr>
          </w:pPr>
          <w:r w:rsidRPr="00857B25">
            <w:rPr>
              <w:rFonts w:ascii="Times New Roman" w:hAnsi="Times New Roman" w:cs="Times New Roman"/>
              <w:b/>
              <w:sz w:val="28"/>
              <w:szCs w:val="28"/>
            </w:rPr>
            <w:t>Планируемые изменения в регуляторной среде в области ВИЭ РК</w:t>
          </w:r>
          <w:r w:rsidR="0073557E" w:rsidRPr="00857B25">
            <w:rPr>
              <w:rFonts w:ascii="Times New Roman" w:hAnsi="Times New Roman" w:cs="Times New Roman"/>
              <w:b/>
              <w:sz w:val="28"/>
              <w:szCs w:val="28"/>
            </w:rPr>
            <w:ptab w:relativeTo="margin" w:alignment="right" w:leader="dot"/>
          </w:r>
          <w:r w:rsidR="00545389" w:rsidRPr="00857B25">
            <w:rPr>
              <w:rFonts w:ascii="Times New Roman" w:hAnsi="Times New Roman" w:cs="Times New Roman"/>
              <w:b/>
              <w:sz w:val="28"/>
              <w:szCs w:val="28"/>
            </w:rPr>
            <w:t>16</w:t>
          </w:r>
        </w:p>
        <w:p w14:paraId="06FCA0EE" w14:textId="77777777" w:rsidR="0073557E" w:rsidRPr="00857B25" w:rsidRDefault="00C55C08" w:rsidP="00857B25">
          <w:pPr>
            <w:pStyle w:val="11"/>
            <w:numPr>
              <w:ilvl w:val="0"/>
              <w:numId w:val="31"/>
            </w:numPr>
            <w:tabs>
              <w:tab w:val="left" w:pos="567"/>
            </w:tabs>
            <w:spacing w:after="0" w:line="240" w:lineRule="auto"/>
            <w:ind w:left="0" w:firstLine="284"/>
            <w:rPr>
              <w:rFonts w:ascii="Times New Roman" w:hAnsi="Times New Roman" w:cs="Times New Roman"/>
              <w:b/>
              <w:sz w:val="28"/>
              <w:szCs w:val="28"/>
            </w:rPr>
          </w:pPr>
          <w:r w:rsidRPr="00857B25">
            <w:rPr>
              <w:rFonts w:ascii="Times New Roman" w:hAnsi="Times New Roman" w:cs="Times New Roman"/>
              <w:b/>
              <w:sz w:val="28"/>
              <w:szCs w:val="28"/>
            </w:rPr>
            <w:t>Инвестиционная привлекательность проектов ВИЭ в РК</w:t>
          </w:r>
          <w:r w:rsidR="0073557E" w:rsidRPr="00857B25">
            <w:rPr>
              <w:rFonts w:ascii="Times New Roman" w:hAnsi="Times New Roman" w:cs="Times New Roman"/>
              <w:b/>
              <w:sz w:val="28"/>
              <w:szCs w:val="28"/>
            </w:rPr>
            <w:ptab w:relativeTo="margin" w:alignment="right" w:leader="dot"/>
          </w:r>
          <w:r w:rsidRPr="00857B25">
            <w:rPr>
              <w:rFonts w:ascii="Times New Roman" w:hAnsi="Times New Roman" w:cs="Times New Roman"/>
              <w:b/>
              <w:sz w:val="28"/>
              <w:szCs w:val="28"/>
            </w:rPr>
            <w:t>1</w:t>
          </w:r>
          <w:r w:rsidR="00545389" w:rsidRPr="00857B25">
            <w:rPr>
              <w:rFonts w:ascii="Times New Roman" w:hAnsi="Times New Roman" w:cs="Times New Roman"/>
              <w:b/>
              <w:sz w:val="28"/>
              <w:szCs w:val="28"/>
            </w:rPr>
            <w:t>6</w:t>
          </w:r>
        </w:p>
        <w:p w14:paraId="24B67F23" w14:textId="77777777" w:rsidR="00545389" w:rsidRPr="00857B25" w:rsidRDefault="00545389" w:rsidP="00857B25">
          <w:pPr>
            <w:spacing w:after="0" w:line="240" w:lineRule="auto"/>
            <w:ind w:firstLine="284"/>
            <w:rPr>
              <w:rFonts w:ascii="Times New Roman" w:hAnsi="Times New Roman" w:cs="Times New Roman"/>
            </w:rPr>
          </w:pPr>
          <w:r w:rsidRPr="00857B25">
            <w:rPr>
              <w:rFonts w:ascii="Times New Roman" w:hAnsi="Times New Roman" w:cs="Times New Roman"/>
              <w:b/>
              <w:sz w:val="28"/>
              <w:szCs w:val="28"/>
            </w:rPr>
            <w:t>7. Ресурсный потенциал ВИЭ в РК</w:t>
          </w:r>
          <w:r w:rsidRPr="00857B25">
            <w:rPr>
              <w:rFonts w:ascii="Times New Roman" w:hAnsi="Times New Roman" w:cs="Times New Roman"/>
              <w:b/>
              <w:sz w:val="28"/>
              <w:szCs w:val="28"/>
            </w:rPr>
            <w:ptab w:relativeTo="margin" w:alignment="right" w:leader="dot"/>
          </w:r>
          <w:r w:rsidRPr="00857B25">
            <w:rPr>
              <w:rFonts w:ascii="Times New Roman" w:hAnsi="Times New Roman" w:cs="Times New Roman"/>
              <w:b/>
              <w:sz w:val="28"/>
              <w:szCs w:val="28"/>
            </w:rPr>
            <w:t>21</w:t>
          </w:r>
        </w:p>
        <w:p w14:paraId="08382FCB" w14:textId="77777777" w:rsidR="0073557E" w:rsidRPr="00857B25" w:rsidRDefault="00C55C08" w:rsidP="00857B25">
          <w:pPr>
            <w:pStyle w:val="11"/>
            <w:numPr>
              <w:ilvl w:val="0"/>
              <w:numId w:val="34"/>
            </w:numPr>
            <w:tabs>
              <w:tab w:val="left" w:pos="567"/>
            </w:tabs>
            <w:spacing w:after="0" w:line="240" w:lineRule="auto"/>
            <w:rPr>
              <w:rFonts w:ascii="Times New Roman" w:hAnsi="Times New Roman" w:cs="Times New Roman"/>
              <w:b/>
              <w:sz w:val="28"/>
              <w:szCs w:val="28"/>
            </w:rPr>
          </w:pPr>
          <w:r w:rsidRPr="00857B25">
            <w:rPr>
              <w:rFonts w:ascii="Times New Roman" w:hAnsi="Times New Roman" w:cs="Times New Roman"/>
              <w:b/>
              <w:sz w:val="28"/>
              <w:szCs w:val="28"/>
            </w:rPr>
            <w:t>Технико-экономические показатели объектов ВИЭ в РК</w:t>
          </w:r>
          <w:r w:rsidR="0073557E" w:rsidRPr="00857B25">
            <w:rPr>
              <w:rFonts w:ascii="Times New Roman" w:hAnsi="Times New Roman" w:cs="Times New Roman"/>
              <w:b/>
              <w:sz w:val="28"/>
              <w:szCs w:val="28"/>
            </w:rPr>
            <w:ptab w:relativeTo="margin" w:alignment="right" w:leader="dot"/>
          </w:r>
          <w:r w:rsidR="0073557E" w:rsidRPr="00857B25">
            <w:rPr>
              <w:rFonts w:ascii="Times New Roman" w:hAnsi="Times New Roman" w:cs="Times New Roman"/>
              <w:b/>
              <w:bCs/>
              <w:sz w:val="28"/>
              <w:szCs w:val="28"/>
            </w:rPr>
            <w:t>2</w:t>
          </w:r>
          <w:r w:rsidR="00545389" w:rsidRPr="00857B25">
            <w:rPr>
              <w:rFonts w:ascii="Times New Roman" w:hAnsi="Times New Roman" w:cs="Times New Roman"/>
              <w:b/>
              <w:bCs/>
              <w:sz w:val="28"/>
              <w:szCs w:val="28"/>
            </w:rPr>
            <w:t>3</w:t>
          </w:r>
        </w:p>
        <w:p w14:paraId="6E8E3C8F" w14:textId="77777777" w:rsidR="0073557E" w:rsidRPr="00857B25" w:rsidRDefault="00C55C08" w:rsidP="00857B25">
          <w:pPr>
            <w:pStyle w:val="11"/>
            <w:numPr>
              <w:ilvl w:val="0"/>
              <w:numId w:val="34"/>
            </w:numPr>
            <w:tabs>
              <w:tab w:val="left" w:pos="567"/>
            </w:tabs>
            <w:spacing w:after="0" w:line="240" w:lineRule="auto"/>
            <w:ind w:left="0" w:firstLine="284"/>
            <w:rPr>
              <w:rFonts w:ascii="Times New Roman" w:hAnsi="Times New Roman" w:cs="Times New Roman"/>
              <w:b/>
              <w:sz w:val="28"/>
              <w:szCs w:val="28"/>
            </w:rPr>
          </w:pPr>
          <w:r w:rsidRPr="00857B25">
            <w:rPr>
              <w:rFonts w:ascii="Times New Roman" w:hAnsi="Times New Roman" w:cs="Times New Roman"/>
              <w:b/>
              <w:sz w:val="28"/>
              <w:szCs w:val="28"/>
            </w:rPr>
            <w:t>Технико-экономические показатели объектов ВИЭ АО «Самрук-Энерго»</w:t>
          </w:r>
          <w:r w:rsidR="0073557E" w:rsidRPr="00857B25">
            <w:rPr>
              <w:rFonts w:ascii="Times New Roman" w:hAnsi="Times New Roman" w:cs="Times New Roman"/>
              <w:b/>
              <w:sz w:val="28"/>
              <w:szCs w:val="28"/>
            </w:rPr>
            <w:ptab w:relativeTo="margin" w:alignment="right" w:leader="dot"/>
          </w:r>
          <w:r w:rsidR="00545389" w:rsidRPr="00857B25">
            <w:rPr>
              <w:rFonts w:ascii="Times New Roman" w:hAnsi="Times New Roman" w:cs="Times New Roman"/>
              <w:b/>
              <w:bCs/>
              <w:sz w:val="28"/>
              <w:szCs w:val="28"/>
            </w:rPr>
            <w:t>26</w:t>
          </w:r>
        </w:p>
        <w:p w14:paraId="61B63488" w14:textId="77777777" w:rsidR="0073557E" w:rsidRPr="00857B25" w:rsidRDefault="00C55C08" w:rsidP="00857B25">
          <w:pPr>
            <w:pStyle w:val="11"/>
            <w:numPr>
              <w:ilvl w:val="0"/>
              <w:numId w:val="34"/>
            </w:numPr>
            <w:tabs>
              <w:tab w:val="left" w:pos="567"/>
            </w:tabs>
            <w:spacing w:after="0" w:line="240" w:lineRule="auto"/>
            <w:ind w:left="0" w:firstLine="284"/>
            <w:rPr>
              <w:rFonts w:ascii="Times New Roman" w:hAnsi="Times New Roman" w:cs="Times New Roman"/>
              <w:b/>
              <w:sz w:val="28"/>
              <w:szCs w:val="28"/>
            </w:rPr>
          </w:pPr>
          <w:r w:rsidRPr="00857B25">
            <w:rPr>
              <w:rFonts w:ascii="Times New Roman" w:hAnsi="Times New Roman" w:cs="Times New Roman"/>
              <w:b/>
              <w:sz w:val="28"/>
              <w:szCs w:val="28"/>
            </w:rPr>
            <w:t>Заключение</w:t>
          </w:r>
          <w:r w:rsidR="0073557E" w:rsidRPr="00857B25">
            <w:rPr>
              <w:rFonts w:ascii="Times New Roman" w:hAnsi="Times New Roman" w:cs="Times New Roman"/>
              <w:b/>
              <w:sz w:val="28"/>
              <w:szCs w:val="28"/>
            </w:rPr>
            <w:ptab w:relativeTo="margin" w:alignment="right" w:leader="dot"/>
          </w:r>
          <w:r w:rsidR="00545389" w:rsidRPr="00857B25">
            <w:rPr>
              <w:rFonts w:ascii="Times New Roman" w:hAnsi="Times New Roman" w:cs="Times New Roman"/>
              <w:b/>
              <w:bCs/>
              <w:sz w:val="28"/>
              <w:szCs w:val="28"/>
            </w:rPr>
            <w:t>29</w:t>
          </w:r>
        </w:p>
        <w:p w14:paraId="260A258B" w14:textId="77777777" w:rsidR="0073557E" w:rsidRPr="00857B25" w:rsidRDefault="00C55C08" w:rsidP="00857B25">
          <w:pPr>
            <w:pStyle w:val="11"/>
            <w:numPr>
              <w:ilvl w:val="0"/>
              <w:numId w:val="34"/>
            </w:numPr>
            <w:tabs>
              <w:tab w:val="left" w:pos="567"/>
            </w:tabs>
            <w:spacing w:after="0" w:line="240" w:lineRule="auto"/>
            <w:ind w:left="0" w:firstLine="284"/>
            <w:rPr>
              <w:rFonts w:ascii="Times New Roman" w:hAnsi="Times New Roman" w:cs="Times New Roman"/>
              <w:b/>
              <w:sz w:val="28"/>
              <w:szCs w:val="28"/>
            </w:rPr>
          </w:pPr>
          <w:r w:rsidRPr="00857B25">
            <w:rPr>
              <w:rFonts w:ascii="Times New Roman" w:hAnsi="Times New Roman" w:cs="Times New Roman"/>
              <w:b/>
              <w:sz w:val="28"/>
              <w:szCs w:val="28"/>
            </w:rPr>
            <w:t>Приложения</w:t>
          </w:r>
          <w:r w:rsidR="0073557E" w:rsidRPr="00857B25">
            <w:rPr>
              <w:rFonts w:ascii="Times New Roman" w:hAnsi="Times New Roman" w:cs="Times New Roman"/>
              <w:b/>
              <w:sz w:val="28"/>
              <w:szCs w:val="28"/>
            </w:rPr>
            <w:ptab w:relativeTo="margin" w:alignment="right" w:leader="dot"/>
          </w:r>
          <w:r w:rsidR="00545389" w:rsidRPr="00857B25">
            <w:rPr>
              <w:rFonts w:ascii="Times New Roman" w:hAnsi="Times New Roman" w:cs="Times New Roman"/>
              <w:b/>
              <w:bCs/>
              <w:sz w:val="28"/>
              <w:szCs w:val="28"/>
            </w:rPr>
            <w:t>30</w:t>
          </w:r>
        </w:p>
        <w:p w14:paraId="6E4EFAB1" w14:textId="77777777" w:rsidR="0073557E" w:rsidRPr="00857B25" w:rsidRDefault="00B32BDA" w:rsidP="00857B25">
          <w:pPr>
            <w:pStyle w:val="31"/>
            <w:spacing w:after="0" w:line="240" w:lineRule="auto"/>
            <w:ind w:left="0"/>
            <w:rPr>
              <w:rFonts w:ascii="Times New Roman" w:hAnsi="Times New Roman" w:cs="Times New Roman"/>
              <w:sz w:val="28"/>
              <w:szCs w:val="28"/>
            </w:rPr>
          </w:pPr>
        </w:p>
      </w:sdtContent>
    </w:sdt>
    <w:p w14:paraId="66F45727" w14:textId="77777777" w:rsidR="00A237BD" w:rsidRPr="00857B25" w:rsidRDefault="00A237BD" w:rsidP="00857B25">
      <w:pPr>
        <w:spacing w:after="0" w:line="240" w:lineRule="auto"/>
        <w:jc w:val="both"/>
        <w:rPr>
          <w:rFonts w:ascii="Times New Roman" w:hAnsi="Times New Roman" w:cs="Times New Roman"/>
          <w:sz w:val="28"/>
          <w:szCs w:val="28"/>
        </w:rPr>
      </w:pPr>
    </w:p>
    <w:p w14:paraId="46C060F0" w14:textId="77777777" w:rsidR="00A237BD" w:rsidRPr="00857B25" w:rsidRDefault="00A237BD" w:rsidP="00857B25">
      <w:pPr>
        <w:spacing w:after="0" w:line="240" w:lineRule="auto"/>
        <w:jc w:val="both"/>
        <w:rPr>
          <w:rFonts w:ascii="Times New Roman" w:hAnsi="Times New Roman" w:cs="Times New Roman"/>
          <w:sz w:val="28"/>
          <w:szCs w:val="28"/>
        </w:rPr>
      </w:pPr>
    </w:p>
    <w:p w14:paraId="5D53B4FF" w14:textId="77777777" w:rsidR="00A237BD" w:rsidRPr="00857B25" w:rsidRDefault="00A237BD" w:rsidP="00857B25">
      <w:pPr>
        <w:spacing w:after="0" w:line="240" w:lineRule="auto"/>
        <w:jc w:val="both"/>
        <w:rPr>
          <w:rFonts w:ascii="Times New Roman" w:hAnsi="Times New Roman" w:cs="Times New Roman"/>
          <w:sz w:val="28"/>
          <w:szCs w:val="28"/>
        </w:rPr>
      </w:pPr>
    </w:p>
    <w:p w14:paraId="6F53845C" w14:textId="77777777" w:rsidR="00A237BD" w:rsidRPr="00857B25" w:rsidRDefault="00A237BD" w:rsidP="00857B25">
      <w:pPr>
        <w:spacing w:after="0" w:line="240" w:lineRule="auto"/>
        <w:jc w:val="both"/>
        <w:rPr>
          <w:rFonts w:ascii="Times New Roman" w:hAnsi="Times New Roman" w:cs="Times New Roman"/>
        </w:rPr>
      </w:pPr>
    </w:p>
    <w:p w14:paraId="7209A293" w14:textId="77777777" w:rsidR="00A237BD" w:rsidRPr="00857B25" w:rsidRDefault="00A237BD" w:rsidP="00857B25">
      <w:pPr>
        <w:spacing w:after="0" w:line="240" w:lineRule="auto"/>
        <w:jc w:val="both"/>
        <w:rPr>
          <w:rFonts w:ascii="Times New Roman" w:hAnsi="Times New Roman" w:cs="Times New Roman"/>
        </w:rPr>
      </w:pPr>
    </w:p>
    <w:p w14:paraId="76AEC3A1" w14:textId="77777777" w:rsidR="00A237BD" w:rsidRPr="00857B25" w:rsidRDefault="00A237BD" w:rsidP="00857B25">
      <w:pPr>
        <w:spacing w:after="0" w:line="240" w:lineRule="auto"/>
        <w:jc w:val="both"/>
        <w:rPr>
          <w:rFonts w:ascii="Times New Roman" w:hAnsi="Times New Roman" w:cs="Times New Roman"/>
        </w:rPr>
      </w:pPr>
    </w:p>
    <w:p w14:paraId="2993FCCA" w14:textId="77777777" w:rsidR="00A237BD" w:rsidRPr="00857B25" w:rsidRDefault="00A237BD" w:rsidP="00857B25">
      <w:pPr>
        <w:spacing w:after="0" w:line="240" w:lineRule="auto"/>
        <w:jc w:val="both"/>
        <w:rPr>
          <w:rFonts w:ascii="Times New Roman" w:hAnsi="Times New Roman" w:cs="Times New Roman"/>
        </w:rPr>
      </w:pPr>
    </w:p>
    <w:p w14:paraId="2D558A41" w14:textId="77777777" w:rsidR="00A237BD" w:rsidRPr="00857B25" w:rsidRDefault="00A237BD" w:rsidP="00857B25">
      <w:pPr>
        <w:spacing w:after="0" w:line="240" w:lineRule="auto"/>
        <w:jc w:val="both"/>
        <w:rPr>
          <w:rFonts w:ascii="Times New Roman" w:hAnsi="Times New Roman" w:cs="Times New Roman"/>
        </w:rPr>
      </w:pPr>
    </w:p>
    <w:p w14:paraId="45A5B448" w14:textId="77777777" w:rsidR="00A237BD" w:rsidRPr="00857B25" w:rsidRDefault="00A237BD" w:rsidP="00857B25">
      <w:pPr>
        <w:spacing w:after="0" w:line="240" w:lineRule="auto"/>
        <w:jc w:val="both"/>
        <w:rPr>
          <w:rFonts w:ascii="Times New Roman" w:hAnsi="Times New Roman" w:cs="Times New Roman"/>
        </w:rPr>
      </w:pPr>
    </w:p>
    <w:p w14:paraId="010211BD" w14:textId="77777777" w:rsidR="00A237BD" w:rsidRPr="00857B25" w:rsidRDefault="00A237BD" w:rsidP="00857B25">
      <w:pPr>
        <w:spacing w:after="0" w:line="240" w:lineRule="auto"/>
        <w:jc w:val="both"/>
        <w:rPr>
          <w:rFonts w:ascii="Times New Roman" w:hAnsi="Times New Roman" w:cs="Times New Roman"/>
        </w:rPr>
      </w:pPr>
    </w:p>
    <w:p w14:paraId="476F427F" w14:textId="77777777" w:rsidR="00A237BD" w:rsidRPr="00857B25" w:rsidRDefault="00A237BD" w:rsidP="00857B25">
      <w:pPr>
        <w:spacing w:after="0" w:line="240" w:lineRule="auto"/>
        <w:jc w:val="both"/>
        <w:rPr>
          <w:rFonts w:ascii="Times New Roman" w:hAnsi="Times New Roman" w:cs="Times New Roman"/>
        </w:rPr>
      </w:pPr>
    </w:p>
    <w:p w14:paraId="1256DCE1" w14:textId="77777777" w:rsidR="00A237BD" w:rsidRPr="00857B25" w:rsidRDefault="00A237BD" w:rsidP="00857B25">
      <w:pPr>
        <w:spacing w:after="0" w:line="240" w:lineRule="auto"/>
        <w:jc w:val="both"/>
        <w:rPr>
          <w:rFonts w:ascii="Times New Roman" w:hAnsi="Times New Roman" w:cs="Times New Roman"/>
        </w:rPr>
      </w:pPr>
    </w:p>
    <w:p w14:paraId="29646168" w14:textId="77777777" w:rsidR="00C03D58" w:rsidRPr="00857B25" w:rsidRDefault="00C03D58" w:rsidP="00857B25">
      <w:pPr>
        <w:spacing w:after="0" w:line="240" w:lineRule="auto"/>
        <w:rPr>
          <w:rFonts w:ascii="Times New Roman" w:hAnsi="Times New Roman" w:cs="Times New Roman"/>
        </w:rPr>
      </w:pPr>
      <w:r w:rsidRPr="00857B25">
        <w:rPr>
          <w:rFonts w:ascii="Times New Roman" w:hAnsi="Times New Roman" w:cs="Times New Roman"/>
        </w:rPr>
        <w:br w:type="page"/>
      </w:r>
    </w:p>
    <w:p w14:paraId="0AF99911" w14:textId="77777777" w:rsidR="00A237BD" w:rsidRPr="00857B25" w:rsidRDefault="00A237BD" w:rsidP="00857B25">
      <w:pPr>
        <w:pStyle w:val="1"/>
        <w:numPr>
          <w:ilvl w:val="0"/>
          <w:numId w:val="17"/>
        </w:numPr>
        <w:spacing w:before="0" w:line="240" w:lineRule="auto"/>
        <w:ind w:left="0" w:firstLine="709"/>
        <w:rPr>
          <w:rFonts w:ascii="Times New Roman" w:hAnsi="Times New Roman" w:cs="Times New Roman"/>
          <w:b/>
          <w:color w:val="auto"/>
          <w:sz w:val="28"/>
        </w:rPr>
      </w:pPr>
      <w:r w:rsidRPr="00857B25">
        <w:rPr>
          <w:rFonts w:ascii="Times New Roman" w:hAnsi="Times New Roman" w:cs="Times New Roman"/>
          <w:b/>
          <w:color w:val="auto"/>
          <w:sz w:val="28"/>
        </w:rPr>
        <w:lastRenderedPageBreak/>
        <w:t>Введение</w:t>
      </w:r>
    </w:p>
    <w:p w14:paraId="2471E331" w14:textId="77777777" w:rsidR="00A237BD" w:rsidRPr="00857B25" w:rsidRDefault="00A237BD" w:rsidP="00857B25">
      <w:pPr>
        <w:spacing w:after="0" w:line="240" w:lineRule="auto"/>
        <w:ind w:firstLine="708"/>
        <w:jc w:val="both"/>
        <w:rPr>
          <w:rFonts w:ascii="Times New Roman" w:hAnsi="Times New Roman" w:cs="Times New Roman"/>
          <w:sz w:val="28"/>
          <w:szCs w:val="28"/>
        </w:rPr>
      </w:pPr>
      <w:r w:rsidRPr="00857B25">
        <w:rPr>
          <w:rFonts w:ascii="Times New Roman" w:hAnsi="Times New Roman" w:cs="Times New Roman"/>
          <w:sz w:val="28"/>
          <w:szCs w:val="28"/>
        </w:rPr>
        <w:t>За последние десятилетия мир столкнулся с серьезной проблемой изменения климата. В 2015 году мировое сообщество обязалось принять меры, чтобы удержать рост глобальной температуры в этом столетии, а также большинство развитых и развивающихся стран определили приоритетность устойчивости экономического роста, расширения возможностей в использовании ресурсов и сокращения вредного воздействия на окружающую среду.  Достижение значительной или полной декарбонизации экономики потребует согласованных и широкомасштабных действий во всех секторах глобальной экономики.</w:t>
      </w:r>
    </w:p>
    <w:p w14:paraId="40258340" w14:textId="77777777" w:rsidR="00A71919" w:rsidRPr="00857B25" w:rsidRDefault="00A71919" w:rsidP="00857B25">
      <w:pPr>
        <w:spacing w:after="0" w:line="240" w:lineRule="auto"/>
        <w:ind w:firstLine="708"/>
        <w:jc w:val="both"/>
        <w:rPr>
          <w:rFonts w:ascii="Times New Roman" w:hAnsi="Times New Roman" w:cs="Times New Roman"/>
          <w:sz w:val="28"/>
          <w:szCs w:val="28"/>
        </w:rPr>
      </w:pPr>
      <w:r w:rsidRPr="00857B25">
        <w:rPr>
          <w:rFonts w:ascii="Times New Roman" w:hAnsi="Times New Roman" w:cs="Times New Roman"/>
          <w:sz w:val="28"/>
          <w:szCs w:val="28"/>
        </w:rPr>
        <w:t>В 2012 году Правительство Республики Казахстан приняло Стратегию «Казахстан-2050», которая определяет направления долгосрочного экономического развития в стране.</w:t>
      </w:r>
    </w:p>
    <w:p w14:paraId="7A290DC8" w14:textId="77777777" w:rsidR="00C03D58" w:rsidRPr="00857B25" w:rsidRDefault="00A237BD" w:rsidP="00857B25">
      <w:pPr>
        <w:spacing w:after="0" w:line="240" w:lineRule="auto"/>
        <w:ind w:firstLine="708"/>
        <w:jc w:val="both"/>
        <w:rPr>
          <w:rFonts w:ascii="Times New Roman" w:hAnsi="Times New Roman" w:cs="Times New Roman"/>
          <w:sz w:val="28"/>
          <w:szCs w:val="28"/>
        </w:rPr>
      </w:pPr>
      <w:r w:rsidRPr="00857B25">
        <w:rPr>
          <w:rFonts w:ascii="Times New Roman" w:hAnsi="Times New Roman" w:cs="Times New Roman"/>
          <w:sz w:val="28"/>
          <w:szCs w:val="28"/>
        </w:rPr>
        <w:t>В соответствии с глобальным стремлением к всестороннему и устойчивому росту Казахстан принял национальные и регламентированные программы и стратегии развития, чтобы создать предпосылки для устойчивого развития. Казахстан стал первым государством в Центральной Азии, создавшим организационно-правовую основу для перехода к «зелено</w:t>
      </w:r>
      <w:r w:rsidR="003246C3" w:rsidRPr="00857B25">
        <w:rPr>
          <w:rFonts w:ascii="Times New Roman" w:hAnsi="Times New Roman" w:cs="Times New Roman"/>
          <w:sz w:val="28"/>
          <w:szCs w:val="28"/>
        </w:rPr>
        <w:t>й экономике</w:t>
      </w:r>
      <w:r w:rsidRPr="00857B25">
        <w:rPr>
          <w:rFonts w:ascii="Times New Roman" w:hAnsi="Times New Roman" w:cs="Times New Roman"/>
          <w:sz w:val="28"/>
          <w:szCs w:val="28"/>
        </w:rPr>
        <w:t>» через принятие ряда законодательных документов, в том числе</w:t>
      </w:r>
      <w:r w:rsidR="003246C3" w:rsidRPr="00857B25">
        <w:rPr>
          <w:rFonts w:ascii="Times New Roman" w:hAnsi="Times New Roman" w:cs="Times New Roman"/>
          <w:sz w:val="28"/>
          <w:szCs w:val="28"/>
        </w:rPr>
        <w:t>:</w:t>
      </w:r>
    </w:p>
    <w:p w14:paraId="1402A234" w14:textId="4F048B28" w:rsidR="002922B7" w:rsidRPr="00857B25" w:rsidRDefault="00C03D58" w:rsidP="00857B25">
      <w:pPr>
        <w:spacing w:after="0" w:line="240" w:lineRule="auto"/>
        <w:ind w:firstLine="708"/>
        <w:jc w:val="both"/>
        <w:rPr>
          <w:rFonts w:ascii="Times New Roman" w:hAnsi="Times New Roman" w:cs="Times New Roman"/>
          <w:sz w:val="28"/>
          <w:szCs w:val="28"/>
        </w:rPr>
      </w:pPr>
      <w:r w:rsidRPr="00857B25">
        <w:rPr>
          <w:rFonts w:ascii="Times New Roman" w:hAnsi="Times New Roman" w:cs="Times New Roman"/>
          <w:sz w:val="28"/>
          <w:szCs w:val="28"/>
        </w:rPr>
        <w:t>-</w:t>
      </w:r>
      <w:r w:rsidR="00A237BD" w:rsidRPr="00857B25">
        <w:rPr>
          <w:rFonts w:ascii="Times New Roman" w:hAnsi="Times New Roman" w:cs="Times New Roman"/>
          <w:sz w:val="28"/>
          <w:szCs w:val="28"/>
        </w:rPr>
        <w:t xml:space="preserve"> Закон </w:t>
      </w:r>
      <w:r w:rsidR="00B32E74">
        <w:rPr>
          <w:rFonts w:ascii="Times New Roman" w:hAnsi="Times New Roman" w:cs="Times New Roman"/>
          <w:sz w:val="28"/>
          <w:szCs w:val="28"/>
        </w:rPr>
        <w:t>РК</w:t>
      </w:r>
      <w:r w:rsidR="009E789C" w:rsidRPr="00857B25">
        <w:rPr>
          <w:rFonts w:ascii="Times New Roman" w:hAnsi="Times New Roman" w:cs="Times New Roman"/>
          <w:sz w:val="28"/>
          <w:szCs w:val="28"/>
        </w:rPr>
        <w:t xml:space="preserve"> </w:t>
      </w:r>
      <w:r w:rsidR="003246C3" w:rsidRPr="00857B25">
        <w:rPr>
          <w:rFonts w:ascii="Times New Roman" w:hAnsi="Times New Roman" w:cs="Times New Roman"/>
          <w:sz w:val="28"/>
          <w:szCs w:val="28"/>
        </w:rPr>
        <w:t>«О</w:t>
      </w:r>
      <w:r w:rsidR="00A237BD" w:rsidRPr="00857B25">
        <w:rPr>
          <w:rFonts w:ascii="Times New Roman" w:hAnsi="Times New Roman" w:cs="Times New Roman"/>
          <w:sz w:val="28"/>
          <w:szCs w:val="28"/>
        </w:rPr>
        <w:t xml:space="preserve"> поддержке использования возобновляемых источников энергии</w:t>
      </w:r>
      <w:r w:rsidR="003246C3" w:rsidRPr="00857B25">
        <w:rPr>
          <w:rFonts w:ascii="Times New Roman" w:hAnsi="Times New Roman" w:cs="Times New Roman"/>
          <w:sz w:val="28"/>
          <w:szCs w:val="28"/>
        </w:rPr>
        <w:t>»</w:t>
      </w:r>
      <w:r w:rsidR="00A237BD" w:rsidRPr="00857B25">
        <w:rPr>
          <w:rFonts w:ascii="Times New Roman" w:hAnsi="Times New Roman" w:cs="Times New Roman"/>
          <w:sz w:val="28"/>
          <w:szCs w:val="28"/>
        </w:rPr>
        <w:t xml:space="preserve"> </w:t>
      </w:r>
      <w:r w:rsidR="002922B7" w:rsidRPr="00857B25">
        <w:rPr>
          <w:rFonts w:ascii="Times New Roman" w:hAnsi="Times New Roman" w:cs="Times New Roman"/>
          <w:sz w:val="28"/>
          <w:szCs w:val="28"/>
        </w:rPr>
        <w:t xml:space="preserve">от 4 июля </w:t>
      </w:r>
      <w:r w:rsidR="00A237BD" w:rsidRPr="00857B25">
        <w:rPr>
          <w:rFonts w:ascii="Times New Roman" w:hAnsi="Times New Roman" w:cs="Times New Roman"/>
          <w:sz w:val="28"/>
          <w:szCs w:val="28"/>
        </w:rPr>
        <w:t>2009 год</w:t>
      </w:r>
      <w:r w:rsidR="002922B7" w:rsidRPr="00857B25">
        <w:rPr>
          <w:rFonts w:ascii="Times New Roman" w:hAnsi="Times New Roman" w:cs="Times New Roman"/>
          <w:sz w:val="28"/>
          <w:szCs w:val="28"/>
        </w:rPr>
        <w:t>а</w:t>
      </w:r>
      <w:r w:rsidR="000E3D9B">
        <w:rPr>
          <w:rFonts w:ascii="Times New Roman" w:hAnsi="Times New Roman" w:cs="Times New Roman"/>
          <w:sz w:val="28"/>
          <w:szCs w:val="28"/>
        </w:rPr>
        <w:t xml:space="preserve"> </w:t>
      </w:r>
      <w:r w:rsidR="000E3D9B" w:rsidRPr="00857B25">
        <w:rPr>
          <w:rFonts w:ascii="Times New Roman" w:hAnsi="Times New Roman" w:cs="Times New Roman"/>
          <w:sz w:val="28"/>
          <w:szCs w:val="28"/>
        </w:rPr>
        <w:t>(далее – Закон о ВИЭ)</w:t>
      </w:r>
      <w:r w:rsidR="002922B7" w:rsidRPr="00857B25">
        <w:rPr>
          <w:rFonts w:ascii="Times New Roman" w:hAnsi="Times New Roman" w:cs="Times New Roman"/>
          <w:sz w:val="28"/>
          <w:szCs w:val="28"/>
        </w:rPr>
        <w:t>;</w:t>
      </w:r>
    </w:p>
    <w:p w14:paraId="441551C6" w14:textId="5667925D" w:rsidR="00EF10CE" w:rsidRPr="00857B25" w:rsidRDefault="00EF10CE" w:rsidP="00857B25">
      <w:pPr>
        <w:spacing w:after="0" w:line="240" w:lineRule="auto"/>
        <w:ind w:firstLine="708"/>
        <w:jc w:val="both"/>
        <w:rPr>
          <w:rFonts w:ascii="Times New Roman" w:hAnsi="Times New Roman" w:cs="Times New Roman"/>
          <w:sz w:val="28"/>
          <w:szCs w:val="28"/>
        </w:rPr>
      </w:pPr>
      <w:r w:rsidRPr="00857B25">
        <w:rPr>
          <w:rFonts w:ascii="Times New Roman" w:hAnsi="Times New Roman" w:cs="Times New Roman"/>
          <w:sz w:val="28"/>
          <w:szCs w:val="28"/>
        </w:rPr>
        <w:t xml:space="preserve">- Новый экологический Кодекс </w:t>
      </w:r>
      <w:r w:rsidR="00B32E74">
        <w:rPr>
          <w:rFonts w:ascii="Times New Roman" w:hAnsi="Times New Roman" w:cs="Times New Roman"/>
          <w:sz w:val="28"/>
          <w:szCs w:val="28"/>
        </w:rPr>
        <w:t>РК</w:t>
      </w:r>
      <w:r w:rsidR="006D4EE7" w:rsidRPr="00857B25">
        <w:rPr>
          <w:rFonts w:ascii="Times New Roman" w:hAnsi="Times New Roman" w:cs="Times New Roman"/>
          <w:sz w:val="28"/>
          <w:szCs w:val="28"/>
        </w:rPr>
        <w:t xml:space="preserve"> от 2 января 2021 года;</w:t>
      </w:r>
    </w:p>
    <w:p w14:paraId="00EEEB35" w14:textId="77777777" w:rsidR="002922B7" w:rsidRDefault="002922B7" w:rsidP="00857B25">
      <w:pPr>
        <w:spacing w:after="0" w:line="240" w:lineRule="auto"/>
        <w:ind w:firstLine="708"/>
        <w:jc w:val="both"/>
        <w:rPr>
          <w:rFonts w:ascii="Times New Roman" w:hAnsi="Times New Roman" w:cs="Times New Roman"/>
          <w:sz w:val="28"/>
          <w:szCs w:val="28"/>
        </w:rPr>
      </w:pPr>
      <w:r w:rsidRPr="006F70F6">
        <w:rPr>
          <w:rFonts w:ascii="Times New Roman" w:hAnsi="Times New Roman" w:cs="Times New Roman"/>
          <w:sz w:val="28"/>
          <w:szCs w:val="28"/>
        </w:rPr>
        <w:t>- Концепция по переходу Республики Казахстан к «зеленой экономике» от 30 мая 2013 года;</w:t>
      </w:r>
    </w:p>
    <w:p w14:paraId="348AE291" w14:textId="648A2F20" w:rsidR="006F70F6" w:rsidRPr="00857B25" w:rsidRDefault="002922B7" w:rsidP="00B62A70">
      <w:pPr>
        <w:spacing w:after="0" w:line="240" w:lineRule="auto"/>
        <w:ind w:firstLine="708"/>
        <w:jc w:val="both"/>
        <w:rPr>
          <w:rFonts w:ascii="Times New Roman" w:hAnsi="Times New Roman" w:cs="Times New Roman"/>
          <w:sz w:val="28"/>
          <w:szCs w:val="28"/>
        </w:rPr>
      </w:pPr>
      <w:r w:rsidRPr="00857B25">
        <w:rPr>
          <w:rFonts w:ascii="Times New Roman" w:hAnsi="Times New Roman" w:cs="Times New Roman"/>
          <w:sz w:val="28"/>
          <w:szCs w:val="28"/>
        </w:rPr>
        <w:t xml:space="preserve">- Национальный план развития Республики Казахстан до 2025 года от </w:t>
      </w:r>
      <w:r w:rsidR="006F70F6">
        <w:rPr>
          <w:rFonts w:ascii="Times New Roman" w:hAnsi="Times New Roman" w:cs="Times New Roman"/>
          <w:sz w:val="28"/>
          <w:szCs w:val="28"/>
        </w:rPr>
        <w:t xml:space="preserve">                       </w:t>
      </w:r>
      <w:r w:rsidRPr="00857B25">
        <w:rPr>
          <w:rFonts w:ascii="Times New Roman" w:hAnsi="Times New Roman" w:cs="Times New Roman"/>
          <w:sz w:val="28"/>
          <w:szCs w:val="28"/>
        </w:rPr>
        <w:t>15 февраля 2018 года и другие нормативно-правовые акты</w:t>
      </w:r>
      <w:r w:rsidR="008117F7" w:rsidRPr="00857B25">
        <w:rPr>
          <w:rFonts w:ascii="Times New Roman" w:hAnsi="Times New Roman" w:cs="Times New Roman"/>
          <w:sz w:val="28"/>
          <w:szCs w:val="28"/>
        </w:rPr>
        <w:t xml:space="preserve"> (далее – Национальный План развития РК)</w:t>
      </w:r>
      <w:r w:rsidRPr="00857B25">
        <w:rPr>
          <w:rFonts w:ascii="Times New Roman" w:hAnsi="Times New Roman" w:cs="Times New Roman"/>
          <w:sz w:val="28"/>
          <w:szCs w:val="28"/>
        </w:rPr>
        <w:t>.</w:t>
      </w:r>
    </w:p>
    <w:p w14:paraId="72DFD397" w14:textId="77777777" w:rsidR="002F6F81" w:rsidRPr="00857B25" w:rsidRDefault="002F6F81" w:rsidP="00857B25">
      <w:pPr>
        <w:spacing w:after="0" w:line="240" w:lineRule="auto"/>
        <w:ind w:firstLine="708"/>
        <w:jc w:val="both"/>
        <w:rPr>
          <w:rFonts w:ascii="Times New Roman" w:hAnsi="Times New Roman" w:cs="Times New Roman"/>
          <w:sz w:val="28"/>
          <w:szCs w:val="28"/>
        </w:rPr>
      </w:pPr>
      <w:r w:rsidRPr="00857B25">
        <w:rPr>
          <w:rFonts w:ascii="Times New Roman" w:hAnsi="Times New Roman" w:cs="Times New Roman"/>
          <w:sz w:val="28"/>
          <w:szCs w:val="28"/>
        </w:rPr>
        <w:t>Государственные органы</w:t>
      </w:r>
      <w:r w:rsidR="00A237BD" w:rsidRPr="00857B25">
        <w:rPr>
          <w:rFonts w:ascii="Times New Roman" w:hAnsi="Times New Roman" w:cs="Times New Roman"/>
          <w:sz w:val="28"/>
          <w:szCs w:val="28"/>
        </w:rPr>
        <w:t xml:space="preserve"> установили эффективные отношения с многочисленными международными финансовыми учреждениями и стратегическими партнерами в отношении поощрения и развития возобновляемой энергетики, чистых технологий и инфраструктуры. </w:t>
      </w:r>
    </w:p>
    <w:p w14:paraId="0FC54870" w14:textId="77777777" w:rsidR="00A237BD" w:rsidRPr="00857B25" w:rsidRDefault="00A237BD" w:rsidP="00857B25">
      <w:pPr>
        <w:spacing w:after="0" w:line="240" w:lineRule="auto"/>
        <w:ind w:firstLine="708"/>
        <w:jc w:val="both"/>
        <w:rPr>
          <w:rFonts w:ascii="Times New Roman" w:hAnsi="Times New Roman" w:cs="Times New Roman"/>
          <w:sz w:val="28"/>
          <w:szCs w:val="28"/>
        </w:rPr>
      </w:pPr>
      <w:r w:rsidRPr="00857B25">
        <w:rPr>
          <w:rFonts w:ascii="Times New Roman" w:hAnsi="Times New Roman" w:cs="Times New Roman"/>
          <w:sz w:val="28"/>
          <w:szCs w:val="28"/>
        </w:rPr>
        <w:t>Более того, Казахстан содействует международному сотрудничеству в интересах устойчивого развития в рамках Партнерской программы «Зеленый мост» (GBPP).</w:t>
      </w:r>
    </w:p>
    <w:p w14:paraId="1E78987A" w14:textId="77777777" w:rsidR="00477075" w:rsidRPr="00857B25" w:rsidRDefault="00477075" w:rsidP="00857B25">
      <w:pPr>
        <w:spacing w:after="0" w:line="240" w:lineRule="auto"/>
        <w:ind w:firstLine="708"/>
        <w:jc w:val="both"/>
        <w:rPr>
          <w:rFonts w:ascii="Times New Roman" w:hAnsi="Times New Roman" w:cs="Times New Roman"/>
          <w:sz w:val="28"/>
          <w:szCs w:val="28"/>
        </w:rPr>
      </w:pPr>
      <w:r w:rsidRPr="00857B25">
        <w:rPr>
          <w:rFonts w:ascii="Times New Roman" w:hAnsi="Times New Roman" w:cs="Times New Roman"/>
          <w:sz w:val="28"/>
          <w:szCs w:val="28"/>
        </w:rPr>
        <w:t>Концепция по переходу Республики Казахстан к «зеленой экономике» направлена на повышение эффективности использования ресурсов и продвижение новых технологий для обеспечения устойчивого роста для будущих поколений.</w:t>
      </w:r>
    </w:p>
    <w:p w14:paraId="137E451C" w14:textId="77777777" w:rsidR="00477075" w:rsidRPr="00857B25" w:rsidRDefault="00477075" w:rsidP="00857B25">
      <w:pPr>
        <w:spacing w:after="0" w:line="240" w:lineRule="auto"/>
        <w:jc w:val="both"/>
        <w:rPr>
          <w:rFonts w:ascii="Times New Roman" w:hAnsi="Times New Roman" w:cs="Times New Roman"/>
          <w:sz w:val="28"/>
          <w:szCs w:val="28"/>
        </w:rPr>
      </w:pPr>
      <w:r w:rsidRPr="00857B25">
        <w:rPr>
          <w:rFonts w:ascii="Times New Roman" w:hAnsi="Times New Roman" w:cs="Times New Roman"/>
          <w:noProof/>
          <w:lang w:eastAsia="ru-RU"/>
        </w:rPr>
        <w:lastRenderedPageBreak/>
        <w:drawing>
          <wp:inline distT="0" distB="0" distL="0" distR="0" wp14:anchorId="2B9DB831" wp14:editId="3BA53AD3">
            <wp:extent cx="6153703" cy="31146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63657" cy="3119713"/>
                    </a:xfrm>
                    <a:prstGeom prst="rect">
                      <a:avLst/>
                    </a:prstGeom>
                  </pic:spPr>
                </pic:pic>
              </a:graphicData>
            </a:graphic>
          </wp:inline>
        </w:drawing>
      </w:r>
    </w:p>
    <w:p w14:paraId="4CCE8B3D" w14:textId="77777777" w:rsidR="00856753" w:rsidRDefault="00856753" w:rsidP="00857B25">
      <w:pPr>
        <w:spacing w:after="0" w:line="240" w:lineRule="auto"/>
        <w:ind w:firstLine="708"/>
        <w:jc w:val="both"/>
        <w:rPr>
          <w:rFonts w:ascii="Times New Roman" w:hAnsi="Times New Roman" w:cs="Times New Roman"/>
          <w:sz w:val="28"/>
          <w:szCs w:val="28"/>
        </w:rPr>
      </w:pPr>
    </w:p>
    <w:p w14:paraId="6E2DECE8" w14:textId="77777777" w:rsidR="00477075" w:rsidRPr="00857B25" w:rsidRDefault="00477075" w:rsidP="00857B25">
      <w:pPr>
        <w:spacing w:after="0" w:line="240" w:lineRule="auto"/>
        <w:ind w:firstLine="708"/>
        <w:jc w:val="both"/>
        <w:rPr>
          <w:rFonts w:ascii="Times New Roman" w:hAnsi="Times New Roman" w:cs="Times New Roman"/>
          <w:sz w:val="28"/>
          <w:szCs w:val="28"/>
        </w:rPr>
      </w:pPr>
      <w:r w:rsidRPr="00857B25">
        <w:rPr>
          <w:rFonts w:ascii="Times New Roman" w:hAnsi="Times New Roman" w:cs="Times New Roman"/>
          <w:sz w:val="28"/>
          <w:szCs w:val="28"/>
        </w:rPr>
        <w:t>Концепцией по переходу Республики Казахстан к «зеленой экономике» определены следующие стратегические цели развития возобновляемой энергетики в Казахстане:</w:t>
      </w:r>
    </w:p>
    <w:p w14:paraId="72E660C9" w14:textId="77777777" w:rsidR="00477075" w:rsidRPr="00857B25" w:rsidRDefault="00477075" w:rsidP="00857B25">
      <w:pPr>
        <w:spacing w:after="0" w:line="240" w:lineRule="auto"/>
        <w:ind w:firstLine="708"/>
        <w:jc w:val="both"/>
        <w:rPr>
          <w:rFonts w:ascii="Times New Roman" w:hAnsi="Times New Roman" w:cs="Times New Roman"/>
          <w:sz w:val="28"/>
          <w:szCs w:val="28"/>
        </w:rPr>
      </w:pPr>
      <w:r w:rsidRPr="00857B25">
        <w:rPr>
          <w:rFonts w:ascii="Times New Roman" w:hAnsi="Times New Roman" w:cs="Times New Roman"/>
          <w:sz w:val="28"/>
          <w:szCs w:val="28"/>
        </w:rPr>
        <w:t>- 3% доли возобновляемых источников энергии в общем объеме производства электроэнергии к 2020 году (целевой показатель достигнут);</w:t>
      </w:r>
    </w:p>
    <w:p w14:paraId="0B1BFD6D" w14:textId="77777777" w:rsidR="00477075" w:rsidRPr="00857B25" w:rsidRDefault="00477075" w:rsidP="00857B25">
      <w:pPr>
        <w:spacing w:after="0" w:line="240" w:lineRule="auto"/>
        <w:ind w:firstLine="708"/>
        <w:jc w:val="both"/>
        <w:rPr>
          <w:rFonts w:ascii="Times New Roman" w:hAnsi="Times New Roman" w:cs="Times New Roman"/>
          <w:sz w:val="28"/>
          <w:szCs w:val="28"/>
        </w:rPr>
      </w:pPr>
      <w:r w:rsidRPr="00857B25">
        <w:rPr>
          <w:rFonts w:ascii="Times New Roman" w:hAnsi="Times New Roman" w:cs="Times New Roman"/>
          <w:sz w:val="28"/>
          <w:szCs w:val="28"/>
        </w:rPr>
        <w:t>- 15% доли возобновляемых источников энергии в общем объеме производства электроэнергии к 2030 году;</w:t>
      </w:r>
    </w:p>
    <w:p w14:paraId="4BD6028F" w14:textId="77777777" w:rsidR="00477075" w:rsidRPr="00857B25" w:rsidRDefault="00477075" w:rsidP="00857B25">
      <w:pPr>
        <w:spacing w:after="0" w:line="240" w:lineRule="auto"/>
        <w:ind w:firstLine="708"/>
        <w:jc w:val="both"/>
        <w:rPr>
          <w:rFonts w:ascii="Times New Roman" w:hAnsi="Times New Roman" w:cs="Times New Roman"/>
          <w:sz w:val="28"/>
          <w:szCs w:val="28"/>
        </w:rPr>
      </w:pPr>
      <w:r w:rsidRPr="00857B25">
        <w:rPr>
          <w:rFonts w:ascii="Times New Roman" w:hAnsi="Times New Roman" w:cs="Times New Roman"/>
          <w:sz w:val="28"/>
          <w:szCs w:val="28"/>
        </w:rPr>
        <w:t>- 50% доли альтернативных и возобновляемых источников энергии в общем объеме производства электроэнергии к 2050 году.</w:t>
      </w:r>
    </w:p>
    <w:p w14:paraId="6C2CF81F" w14:textId="62B58D61" w:rsidR="00A71919" w:rsidRPr="00857B25" w:rsidRDefault="00E52F1A" w:rsidP="00857B25">
      <w:pPr>
        <w:spacing w:after="0" w:line="240" w:lineRule="auto"/>
        <w:ind w:firstLine="708"/>
        <w:jc w:val="both"/>
        <w:rPr>
          <w:rFonts w:ascii="Times New Roman" w:hAnsi="Times New Roman" w:cs="Times New Roman"/>
          <w:sz w:val="28"/>
          <w:szCs w:val="28"/>
        </w:rPr>
      </w:pPr>
      <w:r w:rsidRPr="00857B25">
        <w:rPr>
          <w:rFonts w:ascii="Times New Roman" w:hAnsi="Times New Roman" w:cs="Times New Roman"/>
          <w:sz w:val="28"/>
          <w:szCs w:val="28"/>
        </w:rPr>
        <w:t xml:space="preserve">Национальным </w:t>
      </w:r>
      <w:r w:rsidR="00A71919" w:rsidRPr="00857B25">
        <w:rPr>
          <w:rFonts w:ascii="Times New Roman" w:hAnsi="Times New Roman" w:cs="Times New Roman"/>
          <w:sz w:val="28"/>
          <w:szCs w:val="28"/>
        </w:rPr>
        <w:t xml:space="preserve">планом развития </w:t>
      </w:r>
      <w:r w:rsidR="008117F7" w:rsidRPr="00857B25">
        <w:rPr>
          <w:rFonts w:ascii="Times New Roman" w:hAnsi="Times New Roman" w:cs="Times New Roman"/>
          <w:sz w:val="28"/>
          <w:szCs w:val="28"/>
        </w:rPr>
        <w:t>РК</w:t>
      </w:r>
      <w:r w:rsidR="00A71919" w:rsidRPr="00857B25">
        <w:rPr>
          <w:rFonts w:ascii="Times New Roman" w:hAnsi="Times New Roman" w:cs="Times New Roman"/>
          <w:sz w:val="28"/>
          <w:szCs w:val="28"/>
        </w:rPr>
        <w:t xml:space="preserve"> уст</w:t>
      </w:r>
      <w:r w:rsidR="00731D3F" w:rsidRPr="00857B25">
        <w:rPr>
          <w:rFonts w:ascii="Times New Roman" w:hAnsi="Times New Roman" w:cs="Times New Roman"/>
          <w:sz w:val="28"/>
          <w:szCs w:val="28"/>
        </w:rPr>
        <w:t>ановлен целевой индикатор по до</w:t>
      </w:r>
      <w:r w:rsidR="00A71919" w:rsidRPr="00857B25">
        <w:rPr>
          <w:rFonts w:ascii="Times New Roman" w:hAnsi="Times New Roman" w:cs="Times New Roman"/>
          <w:sz w:val="28"/>
          <w:szCs w:val="28"/>
        </w:rPr>
        <w:t xml:space="preserve">стижению 6% </w:t>
      </w:r>
      <w:r w:rsidR="00731D3F" w:rsidRPr="00857B25">
        <w:rPr>
          <w:rFonts w:ascii="Times New Roman" w:hAnsi="Times New Roman" w:cs="Times New Roman"/>
          <w:sz w:val="28"/>
          <w:szCs w:val="28"/>
        </w:rPr>
        <w:t xml:space="preserve">доли в электроэнергии </w:t>
      </w:r>
      <w:r w:rsidR="006D4EE7" w:rsidRPr="00857B25">
        <w:rPr>
          <w:rFonts w:ascii="Times New Roman" w:hAnsi="Times New Roman" w:cs="Times New Roman"/>
          <w:sz w:val="28"/>
          <w:szCs w:val="28"/>
        </w:rPr>
        <w:t>возобновляемых источников энергии</w:t>
      </w:r>
      <w:r w:rsidR="00731D3F" w:rsidRPr="00857B25">
        <w:rPr>
          <w:rFonts w:ascii="Times New Roman" w:hAnsi="Times New Roman" w:cs="Times New Roman"/>
          <w:sz w:val="28"/>
          <w:szCs w:val="28"/>
        </w:rPr>
        <w:t xml:space="preserve"> от об</w:t>
      </w:r>
      <w:r w:rsidR="00A71919" w:rsidRPr="00857B25">
        <w:rPr>
          <w:rFonts w:ascii="Times New Roman" w:hAnsi="Times New Roman" w:cs="Times New Roman"/>
          <w:sz w:val="28"/>
          <w:szCs w:val="28"/>
        </w:rPr>
        <w:t>щего объема производства электроэнергии к 2025 году.</w:t>
      </w:r>
    </w:p>
    <w:p w14:paraId="35B7BAA8" w14:textId="77777777" w:rsidR="00731D3F" w:rsidRPr="00857B25" w:rsidRDefault="006D4EE7" w:rsidP="00857B25">
      <w:pPr>
        <w:spacing w:after="0" w:line="240" w:lineRule="auto"/>
        <w:ind w:firstLine="708"/>
        <w:jc w:val="both"/>
        <w:rPr>
          <w:rFonts w:ascii="Times New Roman" w:hAnsi="Times New Roman" w:cs="Times New Roman"/>
          <w:sz w:val="28"/>
          <w:szCs w:val="28"/>
        </w:rPr>
      </w:pPr>
      <w:r w:rsidRPr="00857B25">
        <w:rPr>
          <w:rFonts w:ascii="Times New Roman" w:hAnsi="Times New Roman" w:cs="Times New Roman"/>
          <w:sz w:val="28"/>
          <w:szCs w:val="28"/>
        </w:rPr>
        <w:t>По данным Министерства энергетики Республики Казахстан р</w:t>
      </w:r>
      <w:r w:rsidR="00731D3F" w:rsidRPr="00857B25">
        <w:rPr>
          <w:rFonts w:ascii="Times New Roman" w:hAnsi="Times New Roman" w:cs="Times New Roman"/>
          <w:sz w:val="28"/>
          <w:szCs w:val="28"/>
        </w:rPr>
        <w:t xml:space="preserve">есурсный потенциал </w:t>
      </w:r>
      <w:r w:rsidRPr="00857B25">
        <w:rPr>
          <w:rFonts w:ascii="Times New Roman" w:hAnsi="Times New Roman" w:cs="Times New Roman"/>
          <w:sz w:val="28"/>
          <w:szCs w:val="28"/>
        </w:rPr>
        <w:t xml:space="preserve">возобновляемых источников энергии </w:t>
      </w:r>
      <w:r w:rsidR="00731D3F" w:rsidRPr="00857B25">
        <w:rPr>
          <w:rFonts w:ascii="Times New Roman" w:hAnsi="Times New Roman" w:cs="Times New Roman"/>
          <w:sz w:val="28"/>
          <w:szCs w:val="28"/>
        </w:rPr>
        <w:t>в Казахстане</w:t>
      </w:r>
      <w:r w:rsidR="000B62F5" w:rsidRPr="00857B25">
        <w:rPr>
          <w:rFonts w:ascii="Times New Roman" w:hAnsi="Times New Roman" w:cs="Times New Roman"/>
          <w:sz w:val="28"/>
          <w:szCs w:val="28"/>
        </w:rPr>
        <w:t xml:space="preserve"> оценивается следующими показателями</w:t>
      </w:r>
      <w:r w:rsidR="00731D3F" w:rsidRPr="00857B25">
        <w:rPr>
          <w:rFonts w:ascii="Times New Roman" w:hAnsi="Times New Roman" w:cs="Times New Roman"/>
          <w:sz w:val="28"/>
          <w:szCs w:val="28"/>
        </w:rPr>
        <w:t>:</w:t>
      </w:r>
    </w:p>
    <w:p w14:paraId="64808A42" w14:textId="77777777" w:rsidR="00731D3F" w:rsidRPr="00857B25" w:rsidRDefault="00731D3F" w:rsidP="00857B25">
      <w:pPr>
        <w:spacing w:after="0" w:line="240" w:lineRule="auto"/>
        <w:ind w:firstLine="708"/>
        <w:jc w:val="both"/>
        <w:rPr>
          <w:rFonts w:ascii="Times New Roman" w:hAnsi="Times New Roman" w:cs="Times New Roman"/>
          <w:sz w:val="28"/>
          <w:szCs w:val="28"/>
        </w:rPr>
      </w:pPr>
      <w:r w:rsidRPr="00857B25">
        <w:rPr>
          <w:rFonts w:ascii="Times New Roman" w:hAnsi="Times New Roman" w:cs="Times New Roman"/>
          <w:sz w:val="28"/>
          <w:szCs w:val="28"/>
        </w:rPr>
        <w:t>- ветроэнергетика - 920 млрд кВтч/ год;</w:t>
      </w:r>
    </w:p>
    <w:p w14:paraId="3244EDE7" w14:textId="77777777" w:rsidR="00731D3F" w:rsidRPr="00857B25" w:rsidRDefault="00731D3F" w:rsidP="00857B25">
      <w:pPr>
        <w:spacing w:after="0" w:line="240" w:lineRule="auto"/>
        <w:ind w:firstLine="708"/>
        <w:jc w:val="both"/>
        <w:rPr>
          <w:rFonts w:ascii="Times New Roman" w:hAnsi="Times New Roman" w:cs="Times New Roman"/>
          <w:sz w:val="28"/>
          <w:szCs w:val="28"/>
        </w:rPr>
      </w:pPr>
      <w:r w:rsidRPr="00857B25">
        <w:rPr>
          <w:rFonts w:ascii="Times New Roman" w:hAnsi="Times New Roman" w:cs="Times New Roman"/>
          <w:sz w:val="28"/>
          <w:szCs w:val="28"/>
        </w:rPr>
        <w:t>- гидропотенциал - 62 млрд кВтч/год;</w:t>
      </w:r>
    </w:p>
    <w:p w14:paraId="19678E49" w14:textId="77777777" w:rsidR="00731D3F" w:rsidRPr="00857B25" w:rsidRDefault="00731D3F" w:rsidP="00857B25">
      <w:pPr>
        <w:spacing w:after="0" w:line="240" w:lineRule="auto"/>
        <w:ind w:firstLine="708"/>
        <w:jc w:val="both"/>
        <w:rPr>
          <w:rFonts w:ascii="Times New Roman" w:hAnsi="Times New Roman" w:cs="Times New Roman"/>
          <w:sz w:val="28"/>
          <w:szCs w:val="28"/>
        </w:rPr>
      </w:pPr>
      <w:r w:rsidRPr="00857B25">
        <w:rPr>
          <w:rFonts w:ascii="Times New Roman" w:hAnsi="Times New Roman" w:cs="Times New Roman"/>
          <w:sz w:val="28"/>
          <w:szCs w:val="28"/>
        </w:rPr>
        <w:t>- солнечная энергетика - 2,5 млрд кВтч/год;</w:t>
      </w:r>
    </w:p>
    <w:p w14:paraId="34CA586B" w14:textId="77777777" w:rsidR="00731D3F" w:rsidRPr="00857B25" w:rsidRDefault="00731D3F" w:rsidP="00857B25">
      <w:pPr>
        <w:spacing w:after="0" w:line="240" w:lineRule="auto"/>
        <w:ind w:firstLine="708"/>
        <w:jc w:val="both"/>
        <w:rPr>
          <w:rFonts w:ascii="Times New Roman" w:hAnsi="Times New Roman" w:cs="Times New Roman"/>
          <w:sz w:val="28"/>
          <w:szCs w:val="28"/>
        </w:rPr>
      </w:pPr>
      <w:r w:rsidRPr="00857B25">
        <w:rPr>
          <w:rFonts w:ascii="Times New Roman" w:hAnsi="Times New Roman" w:cs="Times New Roman"/>
          <w:sz w:val="28"/>
          <w:szCs w:val="28"/>
        </w:rPr>
        <w:t>- тепловой потенциал геотермальных вод - 4,3 ГВт.</w:t>
      </w:r>
    </w:p>
    <w:p w14:paraId="51AEC8CD" w14:textId="34F3193D" w:rsidR="001B33A4" w:rsidRPr="00857B25" w:rsidRDefault="003918B9" w:rsidP="00857B25">
      <w:pPr>
        <w:spacing w:after="0" w:line="240" w:lineRule="auto"/>
        <w:ind w:firstLine="851"/>
        <w:jc w:val="both"/>
        <w:rPr>
          <w:rFonts w:ascii="Times New Roman" w:hAnsi="Times New Roman" w:cs="Times New Roman"/>
          <w:i/>
          <w:sz w:val="24"/>
          <w:szCs w:val="24"/>
        </w:rPr>
      </w:pPr>
      <w:r w:rsidRPr="00857B25">
        <w:rPr>
          <w:rFonts w:ascii="Times New Roman" w:hAnsi="Times New Roman" w:cs="Times New Roman"/>
          <w:i/>
          <w:sz w:val="24"/>
          <w:szCs w:val="24"/>
        </w:rPr>
        <w:t xml:space="preserve">Ресурсный потенциал представлен в </w:t>
      </w:r>
      <w:r w:rsidR="000E3D9B">
        <w:rPr>
          <w:rFonts w:ascii="Times New Roman" w:hAnsi="Times New Roman" w:cs="Times New Roman"/>
          <w:i/>
          <w:sz w:val="24"/>
          <w:szCs w:val="24"/>
        </w:rPr>
        <w:t>разделе</w:t>
      </w:r>
      <w:r w:rsidRPr="00857B25">
        <w:rPr>
          <w:rFonts w:ascii="Times New Roman" w:hAnsi="Times New Roman" w:cs="Times New Roman"/>
          <w:i/>
          <w:sz w:val="24"/>
          <w:szCs w:val="24"/>
        </w:rPr>
        <w:t xml:space="preserve"> 7 </w:t>
      </w:r>
    </w:p>
    <w:p w14:paraId="395A48B3" w14:textId="5470AF04" w:rsidR="003D16E2" w:rsidRPr="00857B25" w:rsidRDefault="003D16E2" w:rsidP="00857B25">
      <w:pPr>
        <w:spacing w:after="0" w:line="240" w:lineRule="auto"/>
        <w:rPr>
          <w:rFonts w:ascii="Times New Roman" w:hAnsi="Times New Roman" w:cs="Times New Roman"/>
          <w:sz w:val="28"/>
          <w:szCs w:val="28"/>
          <w:highlight w:val="yellow"/>
        </w:rPr>
      </w:pPr>
      <w:r w:rsidRPr="00857B25">
        <w:rPr>
          <w:rFonts w:ascii="Times New Roman" w:hAnsi="Times New Roman" w:cs="Times New Roman"/>
          <w:sz w:val="28"/>
          <w:szCs w:val="28"/>
          <w:highlight w:val="yellow"/>
        </w:rPr>
        <w:br w:type="page"/>
      </w:r>
    </w:p>
    <w:p w14:paraId="57A3C7E7" w14:textId="77777777" w:rsidR="000B62F5" w:rsidRPr="00857B25" w:rsidRDefault="000B62F5" w:rsidP="00857B25">
      <w:pPr>
        <w:pStyle w:val="a4"/>
        <w:numPr>
          <w:ilvl w:val="0"/>
          <w:numId w:val="17"/>
        </w:numPr>
        <w:tabs>
          <w:tab w:val="left" w:pos="993"/>
        </w:tabs>
        <w:spacing w:after="0" w:line="240" w:lineRule="auto"/>
        <w:ind w:left="0" w:firstLine="709"/>
        <w:jc w:val="both"/>
        <w:rPr>
          <w:rFonts w:ascii="Times New Roman" w:hAnsi="Times New Roman" w:cs="Times New Roman"/>
          <w:b/>
          <w:sz w:val="28"/>
          <w:szCs w:val="28"/>
        </w:rPr>
      </w:pPr>
      <w:r w:rsidRPr="00857B25">
        <w:rPr>
          <w:rFonts w:ascii="Times New Roman" w:hAnsi="Times New Roman" w:cs="Times New Roman"/>
          <w:b/>
          <w:sz w:val="28"/>
          <w:szCs w:val="28"/>
        </w:rPr>
        <w:lastRenderedPageBreak/>
        <w:t>Терминология и сокращения</w:t>
      </w:r>
    </w:p>
    <w:p w14:paraId="4138D0B2" w14:textId="77777777" w:rsidR="000B62F5" w:rsidRPr="00857B25" w:rsidRDefault="000B62F5" w:rsidP="00857B25">
      <w:pPr>
        <w:spacing w:after="0" w:line="240" w:lineRule="auto"/>
        <w:ind w:firstLine="709"/>
        <w:jc w:val="both"/>
        <w:rPr>
          <w:rFonts w:ascii="Times New Roman" w:hAnsi="Times New Roman" w:cs="Times New Roman"/>
          <w:b/>
          <w:sz w:val="24"/>
          <w:szCs w:val="28"/>
        </w:rPr>
      </w:pPr>
    </w:p>
    <w:p w14:paraId="3BAB0618" w14:textId="77777777" w:rsidR="000B62F5" w:rsidRPr="00856753" w:rsidRDefault="000B62F5" w:rsidP="00857B25">
      <w:pPr>
        <w:spacing w:after="0" w:line="240" w:lineRule="auto"/>
        <w:ind w:firstLine="709"/>
        <w:jc w:val="both"/>
        <w:rPr>
          <w:rFonts w:ascii="Times New Roman" w:hAnsi="Times New Roman" w:cs="Times New Roman"/>
          <w:sz w:val="25"/>
          <w:szCs w:val="25"/>
        </w:rPr>
      </w:pPr>
      <w:r w:rsidRPr="00856753">
        <w:rPr>
          <w:rFonts w:ascii="Times New Roman" w:hAnsi="Times New Roman" w:cs="Times New Roman"/>
          <w:b/>
          <w:sz w:val="25"/>
          <w:szCs w:val="25"/>
        </w:rPr>
        <w:t xml:space="preserve">РК – </w:t>
      </w:r>
      <w:r w:rsidRPr="00856753">
        <w:rPr>
          <w:rFonts w:ascii="Times New Roman" w:hAnsi="Times New Roman" w:cs="Times New Roman"/>
          <w:sz w:val="25"/>
          <w:szCs w:val="25"/>
        </w:rPr>
        <w:t>Республика Казахстан</w:t>
      </w:r>
      <w:r w:rsidR="00477075" w:rsidRPr="00856753">
        <w:rPr>
          <w:rFonts w:ascii="Times New Roman" w:hAnsi="Times New Roman" w:cs="Times New Roman"/>
          <w:sz w:val="25"/>
          <w:szCs w:val="25"/>
        </w:rPr>
        <w:t>;</w:t>
      </w:r>
    </w:p>
    <w:p w14:paraId="2B15A0DC" w14:textId="77777777" w:rsidR="000B62F5" w:rsidRPr="00856753" w:rsidRDefault="000B62F5" w:rsidP="00857B25">
      <w:pPr>
        <w:spacing w:after="0" w:line="240" w:lineRule="auto"/>
        <w:ind w:firstLine="709"/>
        <w:jc w:val="both"/>
        <w:rPr>
          <w:rFonts w:ascii="Times New Roman" w:hAnsi="Times New Roman" w:cs="Times New Roman"/>
          <w:sz w:val="25"/>
          <w:szCs w:val="25"/>
        </w:rPr>
      </w:pPr>
      <w:r w:rsidRPr="00856753">
        <w:rPr>
          <w:rFonts w:ascii="Times New Roman" w:hAnsi="Times New Roman" w:cs="Times New Roman"/>
          <w:b/>
          <w:sz w:val="25"/>
          <w:szCs w:val="25"/>
        </w:rPr>
        <w:t xml:space="preserve">НПА </w:t>
      </w:r>
      <w:r w:rsidRPr="00856753">
        <w:rPr>
          <w:rFonts w:ascii="Times New Roman" w:hAnsi="Times New Roman" w:cs="Times New Roman"/>
          <w:sz w:val="25"/>
          <w:szCs w:val="25"/>
        </w:rPr>
        <w:t>– нормативно-правовые акты</w:t>
      </w:r>
      <w:r w:rsidR="00477075" w:rsidRPr="00856753">
        <w:rPr>
          <w:rFonts w:ascii="Times New Roman" w:hAnsi="Times New Roman" w:cs="Times New Roman"/>
          <w:sz w:val="25"/>
          <w:szCs w:val="25"/>
        </w:rPr>
        <w:t>;</w:t>
      </w:r>
    </w:p>
    <w:p w14:paraId="77C8DF1A" w14:textId="77777777" w:rsidR="000B62F5" w:rsidRPr="00856753" w:rsidRDefault="000B62F5" w:rsidP="00857B25">
      <w:pPr>
        <w:spacing w:after="0" w:line="240" w:lineRule="auto"/>
        <w:ind w:firstLine="709"/>
        <w:jc w:val="both"/>
        <w:rPr>
          <w:rFonts w:ascii="Times New Roman" w:hAnsi="Times New Roman" w:cs="Times New Roman"/>
          <w:sz w:val="25"/>
          <w:szCs w:val="25"/>
        </w:rPr>
      </w:pPr>
      <w:r w:rsidRPr="00856753">
        <w:rPr>
          <w:rFonts w:ascii="Times New Roman" w:hAnsi="Times New Roman" w:cs="Times New Roman"/>
          <w:b/>
          <w:sz w:val="25"/>
          <w:szCs w:val="25"/>
        </w:rPr>
        <w:t>ЭПО</w:t>
      </w:r>
      <w:r w:rsidRPr="00856753">
        <w:rPr>
          <w:rFonts w:ascii="Times New Roman" w:hAnsi="Times New Roman" w:cs="Times New Roman"/>
          <w:sz w:val="25"/>
          <w:szCs w:val="25"/>
        </w:rPr>
        <w:t xml:space="preserve"> - энергопроизводящие организации</w:t>
      </w:r>
      <w:r w:rsidR="00477075" w:rsidRPr="00856753">
        <w:rPr>
          <w:rFonts w:ascii="Times New Roman" w:hAnsi="Times New Roman" w:cs="Times New Roman"/>
          <w:sz w:val="25"/>
          <w:szCs w:val="25"/>
        </w:rPr>
        <w:t>;</w:t>
      </w:r>
    </w:p>
    <w:p w14:paraId="7023D7B6" w14:textId="77777777" w:rsidR="000B62F5" w:rsidRPr="00856753" w:rsidRDefault="000B62F5" w:rsidP="00857B25">
      <w:pPr>
        <w:spacing w:after="0" w:line="240" w:lineRule="auto"/>
        <w:ind w:firstLine="709"/>
        <w:jc w:val="both"/>
        <w:rPr>
          <w:rFonts w:ascii="Times New Roman" w:hAnsi="Times New Roman" w:cs="Times New Roman"/>
          <w:sz w:val="25"/>
          <w:szCs w:val="25"/>
        </w:rPr>
      </w:pPr>
      <w:r w:rsidRPr="00856753">
        <w:rPr>
          <w:rFonts w:ascii="Times New Roman" w:hAnsi="Times New Roman" w:cs="Times New Roman"/>
          <w:b/>
          <w:sz w:val="25"/>
          <w:szCs w:val="25"/>
        </w:rPr>
        <w:t xml:space="preserve">ВИЭ </w:t>
      </w:r>
      <w:r w:rsidRPr="00856753">
        <w:rPr>
          <w:rFonts w:ascii="Times New Roman" w:hAnsi="Times New Roman" w:cs="Times New Roman"/>
          <w:sz w:val="25"/>
          <w:szCs w:val="25"/>
        </w:rPr>
        <w:t>возобновляемые источники энергии, непрерывно возобновляемые за счет естественно протекающих природных процессов, включающие в себя следующие виды: энергия солнечного излучения, энергия ветра, гидродинамическая энергия воды; геотермальная энергия: тепло грунта, подземных вод, рек, водоемов; а также антропогенные источники первичных энергоресурсов: отходы потребления, биомасса, биогаз и иное топливо из отходов потребления, используемые для производства электрической и (или) тепловой энергии;</w:t>
      </w:r>
    </w:p>
    <w:p w14:paraId="2A175748" w14:textId="77777777" w:rsidR="000B62F5" w:rsidRPr="00856753" w:rsidRDefault="00C96636" w:rsidP="00857B25">
      <w:pPr>
        <w:spacing w:after="0" w:line="240" w:lineRule="auto"/>
        <w:ind w:firstLine="709"/>
        <w:jc w:val="both"/>
        <w:rPr>
          <w:rFonts w:ascii="Times New Roman" w:hAnsi="Times New Roman" w:cs="Times New Roman"/>
          <w:sz w:val="25"/>
          <w:szCs w:val="25"/>
        </w:rPr>
      </w:pPr>
      <w:r w:rsidRPr="00856753">
        <w:rPr>
          <w:rFonts w:ascii="Times New Roman" w:hAnsi="Times New Roman" w:cs="Times New Roman"/>
          <w:b/>
          <w:sz w:val="25"/>
          <w:szCs w:val="25"/>
        </w:rPr>
        <w:t>О</w:t>
      </w:r>
      <w:r w:rsidR="000B62F5" w:rsidRPr="00856753">
        <w:rPr>
          <w:rFonts w:ascii="Times New Roman" w:hAnsi="Times New Roman" w:cs="Times New Roman"/>
          <w:b/>
          <w:sz w:val="25"/>
          <w:szCs w:val="25"/>
        </w:rPr>
        <w:t>бъекты</w:t>
      </w:r>
      <w:r w:rsidRPr="00856753">
        <w:rPr>
          <w:rFonts w:ascii="Times New Roman" w:hAnsi="Times New Roman" w:cs="Times New Roman"/>
          <w:b/>
          <w:sz w:val="25"/>
          <w:szCs w:val="25"/>
        </w:rPr>
        <w:t>, использующие</w:t>
      </w:r>
      <w:r w:rsidR="000B62F5" w:rsidRPr="00856753">
        <w:rPr>
          <w:rFonts w:ascii="Times New Roman" w:hAnsi="Times New Roman" w:cs="Times New Roman"/>
          <w:b/>
          <w:sz w:val="25"/>
          <w:szCs w:val="25"/>
        </w:rPr>
        <w:t xml:space="preserve"> ВИЭ – </w:t>
      </w:r>
      <w:r w:rsidR="006A3B20" w:rsidRPr="00856753">
        <w:rPr>
          <w:rFonts w:ascii="Times New Roman" w:hAnsi="Times New Roman" w:cs="Times New Roman"/>
          <w:sz w:val="25"/>
          <w:szCs w:val="25"/>
        </w:rPr>
        <w:t>энергопроизводящие</w:t>
      </w:r>
      <w:r w:rsidR="000B62F5" w:rsidRPr="00856753">
        <w:rPr>
          <w:rFonts w:ascii="Times New Roman" w:hAnsi="Times New Roman" w:cs="Times New Roman"/>
          <w:sz w:val="25"/>
          <w:szCs w:val="25"/>
        </w:rPr>
        <w:t xml:space="preserve"> организации использующие возобновляемые источники энергии для производства электрической и (или) тепловой энергии;</w:t>
      </w:r>
    </w:p>
    <w:p w14:paraId="5C7C29DD" w14:textId="77777777" w:rsidR="000B62F5" w:rsidRPr="00856753" w:rsidRDefault="00C96636" w:rsidP="00857B25">
      <w:pPr>
        <w:spacing w:after="0" w:line="240" w:lineRule="auto"/>
        <w:ind w:firstLine="709"/>
        <w:jc w:val="both"/>
        <w:rPr>
          <w:rFonts w:ascii="Times New Roman" w:hAnsi="Times New Roman" w:cs="Times New Roman"/>
          <w:b/>
          <w:sz w:val="25"/>
          <w:szCs w:val="25"/>
        </w:rPr>
      </w:pPr>
      <w:r w:rsidRPr="00856753">
        <w:rPr>
          <w:rFonts w:ascii="Times New Roman" w:hAnsi="Times New Roman" w:cs="Times New Roman"/>
          <w:b/>
          <w:sz w:val="25"/>
          <w:szCs w:val="25"/>
        </w:rPr>
        <w:t>у</w:t>
      </w:r>
      <w:r w:rsidR="000B62F5" w:rsidRPr="00856753">
        <w:rPr>
          <w:rFonts w:ascii="Times New Roman" w:hAnsi="Times New Roman" w:cs="Times New Roman"/>
          <w:b/>
          <w:sz w:val="25"/>
          <w:szCs w:val="25"/>
        </w:rPr>
        <w:t xml:space="preserve">словные потребители – </w:t>
      </w:r>
      <w:r w:rsidR="000B62F5" w:rsidRPr="00856753">
        <w:rPr>
          <w:rFonts w:ascii="Times New Roman" w:hAnsi="Times New Roman" w:cs="Times New Roman"/>
          <w:sz w:val="25"/>
          <w:szCs w:val="25"/>
        </w:rPr>
        <w:t>потребители электрической энергии от возобновляемых источников энергии, энергетической утилизации отходов и паводковой электрической энергии (энергопроизводящие организации, использующие уголь, газ, серосодержащее сырье, нефтепродукты и ядерное топливо), субъекты рынка электрической энергии, приобретающие электрическую энергию из-за пределов Республики Казахстан, гидроэлектростанции с установками, расположенными в одном гидроузле, суммарной мощностью свыше тридцати пяти мегаватт, за исключением введенных в эксплуатацию после 1 января 2016</w:t>
      </w:r>
      <w:r w:rsidR="000B62F5" w:rsidRPr="00856753">
        <w:rPr>
          <w:rFonts w:ascii="Times New Roman" w:hAnsi="Times New Roman" w:cs="Times New Roman"/>
          <w:b/>
          <w:sz w:val="25"/>
          <w:szCs w:val="25"/>
        </w:rPr>
        <w:t xml:space="preserve"> </w:t>
      </w:r>
      <w:r w:rsidR="000B62F5" w:rsidRPr="00856753">
        <w:rPr>
          <w:rFonts w:ascii="Times New Roman" w:hAnsi="Times New Roman" w:cs="Times New Roman"/>
          <w:sz w:val="25"/>
          <w:szCs w:val="25"/>
        </w:rPr>
        <w:t>года;</w:t>
      </w:r>
    </w:p>
    <w:p w14:paraId="225EF2C8" w14:textId="77777777" w:rsidR="000B62F5" w:rsidRPr="00856753" w:rsidRDefault="000B62F5" w:rsidP="00857B25">
      <w:pPr>
        <w:spacing w:after="0" w:line="240" w:lineRule="auto"/>
        <w:ind w:firstLine="709"/>
        <w:jc w:val="both"/>
        <w:rPr>
          <w:rFonts w:ascii="Times New Roman" w:hAnsi="Times New Roman" w:cs="Times New Roman"/>
          <w:sz w:val="25"/>
          <w:szCs w:val="25"/>
        </w:rPr>
      </w:pPr>
      <w:r w:rsidRPr="00856753">
        <w:rPr>
          <w:rFonts w:ascii="Times New Roman" w:hAnsi="Times New Roman" w:cs="Times New Roman"/>
          <w:b/>
          <w:sz w:val="25"/>
          <w:szCs w:val="25"/>
        </w:rPr>
        <w:t>КУП</w:t>
      </w:r>
      <w:r w:rsidRPr="00856753">
        <w:rPr>
          <w:rFonts w:ascii="Times New Roman" w:hAnsi="Times New Roman" w:cs="Times New Roman"/>
          <w:sz w:val="25"/>
          <w:szCs w:val="25"/>
        </w:rPr>
        <w:t xml:space="preserve"> - квалифицированные условные потребители это лицо или группа лиц, в состав которой входят условные потребители и энергопроизводящие организации, владеющие на праве собственности или на ином законном основании действующими (введенными в эксплуатацию после 1 января 2018 года и не включенными уполномоченным органом в Перечень энергопроизводящих организаций, использующих возобновляемые источники энергии) объектами по использованию возобновляемых источников энергии и (или) действующими (введенными в эксплуатацию после 1 января 2021 года) объектами по использованию вторичных энергетических ресурсов, вырабатываемая электрическая энергия которых в полном объеме потребляется данным лицом или группой лиц либо реализуется потребителям по договорным ценам согласно заключенным двусторонним договорам;</w:t>
      </w:r>
    </w:p>
    <w:p w14:paraId="2F94A0EC" w14:textId="77777777" w:rsidR="000B62F5" w:rsidRPr="00856753" w:rsidRDefault="000B62F5" w:rsidP="00857B25">
      <w:pPr>
        <w:spacing w:after="0" w:line="240" w:lineRule="auto"/>
        <w:ind w:firstLine="709"/>
        <w:jc w:val="both"/>
        <w:rPr>
          <w:rFonts w:ascii="Times New Roman" w:hAnsi="Times New Roman" w:cs="Times New Roman"/>
          <w:sz w:val="25"/>
          <w:szCs w:val="25"/>
        </w:rPr>
      </w:pPr>
      <w:r w:rsidRPr="00856753">
        <w:rPr>
          <w:rFonts w:ascii="Times New Roman" w:hAnsi="Times New Roman" w:cs="Times New Roman"/>
          <w:b/>
          <w:sz w:val="25"/>
          <w:szCs w:val="25"/>
        </w:rPr>
        <w:t>ТОО «РФЦ» -</w:t>
      </w:r>
      <w:r w:rsidRPr="00856753">
        <w:rPr>
          <w:rFonts w:ascii="Times New Roman" w:hAnsi="Times New Roman" w:cs="Times New Roman"/>
          <w:sz w:val="25"/>
          <w:szCs w:val="25"/>
        </w:rPr>
        <w:t xml:space="preserve"> ТОО «Расчетно-финансовый центр» по поддержке возобновляемых источников энергии;</w:t>
      </w:r>
    </w:p>
    <w:p w14:paraId="73EE5566" w14:textId="77777777" w:rsidR="000B62F5" w:rsidRPr="00856753" w:rsidRDefault="000B62F5" w:rsidP="00857B25">
      <w:pPr>
        <w:spacing w:after="0" w:line="240" w:lineRule="auto"/>
        <w:ind w:firstLine="709"/>
        <w:jc w:val="both"/>
        <w:rPr>
          <w:rFonts w:ascii="Times New Roman" w:hAnsi="Times New Roman" w:cs="Times New Roman"/>
          <w:sz w:val="25"/>
          <w:szCs w:val="25"/>
        </w:rPr>
      </w:pPr>
      <w:r w:rsidRPr="00856753">
        <w:rPr>
          <w:rFonts w:ascii="Times New Roman" w:hAnsi="Times New Roman" w:cs="Times New Roman"/>
          <w:b/>
          <w:sz w:val="25"/>
          <w:szCs w:val="25"/>
        </w:rPr>
        <w:t>ГЭС</w:t>
      </w:r>
      <w:r w:rsidRPr="00856753">
        <w:rPr>
          <w:rFonts w:ascii="Times New Roman" w:hAnsi="Times New Roman" w:cs="Times New Roman"/>
          <w:sz w:val="25"/>
          <w:szCs w:val="25"/>
        </w:rPr>
        <w:t xml:space="preserve"> – гидроэлектростанция;</w:t>
      </w:r>
    </w:p>
    <w:p w14:paraId="194F17D4" w14:textId="77777777" w:rsidR="000B62F5" w:rsidRPr="00856753" w:rsidRDefault="000B62F5" w:rsidP="00857B25">
      <w:pPr>
        <w:spacing w:after="0" w:line="240" w:lineRule="auto"/>
        <w:ind w:firstLine="709"/>
        <w:jc w:val="both"/>
        <w:rPr>
          <w:rFonts w:ascii="Times New Roman" w:hAnsi="Times New Roman" w:cs="Times New Roman"/>
          <w:sz w:val="25"/>
          <w:szCs w:val="25"/>
        </w:rPr>
      </w:pPr>
      <w:r w:rsidRPr="00856753">
        <w:rPr>
          <w:rFonts w:ascii="Times New Roman" w:hAnsi="Times New Roman" w:cs="Times New Roman"/>
          <w:b/>
          <w:sz w:val="25"/>
          <w:szCs w:val="25"/>
        </w:rPr>
        <w:t>ВЭС</w:t>
      </w:r>
      <w:r w:rsidRPr="00856753">
        <w:rPr>
          <w:rFonts w:ascii="Times New Roman" w:hAnsi="Times New Roman" w:cs="Times New Roman"/>
          <w:sz w:val="25"/>
          <w:szCs w:val="25"/>
        </w:rPr>
        <w:t xml:space="preserve"> - ветровая электростанция;</w:t>
      </w:r>
    </w:p>
    <w:p w14:paraId="0A51D78B" w14:textId="77777777" w:rsidR="000B62F5" w:rsidRPr="00856753" w:rsidRDefault="000B62F5" w:rsidP="00857B25">
      <w:pPr>
        <w:spacing w:after="0" w:line="240" w:lineRule="auto"/>
        <w:ind w:firstLine="709"/>
        <w:jc w:val="both"/>
        <w:rPr>
          <w:rFonts w:ascii="Times New Roman" w:hAnsi="Times New Roman" w:cs="Times New Roman"/>
          <w:sz w:val="25"/>
          <w:szCs w:val="25"/>
        </w:rPr>
      </w:pPr>
      <w:r w:rsidRPr="00856753">
        <w:rPr>
          <w:rFonts w:ascii="Times New Roman" w:hAnsi="Times New Roman" w:cs="Times New Roman"/>
          <w:b/>
          <w:sz w:val="25"/>
          <w:szCs w:val="25"/>
        </w:rPr>
        <w:t>СЭС -</w:t>
      </w:r>
      <w:r w:rsidRPr="00856753">
        <w:rPr>
          <w:rFonts w:ascii="Times New Roman" w:hAnsi="Times New Roman" w:cs="Times New Roman"/>
          <w:sz w:val="25"/>
          <w:szCs w:val="25"/>
        </w:rPr>
        <w:t xml:space="preserve"> солнечная электростанция;</w:t>
      </w:r>
    </w:p>
    <w:p w14:paraId="00C69377" w14:textId="77777777" w:rsidR="000B62F5" w:rsidRPr="00856753" w:rsidRDefault="000B62F5" w:rsidP="00857B25">
      <w:pPr>
        <w:spacing w:after="0" w:line="240" w:lineRule="auto"/>
        <w:ind w:firstLine="709"/>
        <w:jc w:val="both"/>
        <w:rPr>
          <w:rFonts w:ascii="Times New Roman" w:hAnsi="Times New Roman" w:cs="Times New Roman"/>
          <w:sz w:val="25"/>
          <w:szCs w:val="25"/>
        </w:rPr>
      </w:pPr>
      <w:r w:rsidRPr="00856753">
        <w:rPr>
          <w:rFonts w:ascii="Times New Roman" w:hAnsi="Times New Roman" w:cs="Times New Roman"/>
          <w:b/>
          <w:sz w:val="25"/>
          <w:szCs w:val="25"/>
        </w:rPr>
        <w:t>БГУ</w:t>
      </w:r>
      <w:r w:rsidRPr="00856753">
        <w:rPr>
          <w:rFonts w:ascii="Times New Roman" w:hAnsi="Times New Roman" w:cs="Times New Roman"/>
          <w:sz w:val="25"/>
          <w:szCs w:val="25"/>
        </w:rPr>
        <w:t xml:space="preserve"> - биогазовая электроустановка;</w:t>
      </w:r>
    </w:p>
    <w:p w14:paraId="5D13F6E6" w14:textId="77777777" w:rsidR="00477075" w:rsidRPr="00856753" w:rsidRDefault="00076F41" w:rsidP="00857B25">
      <w:pPr>
        <w:spacing w:after="0" w:line="240" w:lineRule="auto"/>
        <w:ind w:firstLine="709"/>
        <w:jc w:val="both"/>
        <w:rPr>
          <w:rFonts w:ascii="Times New Roman" w:hAnsi="Times New Roman" w:cs="Times New Roman"/>
          <w:sz w:val="25"/>
          <w:szCs w:val="25"/>
        </w:rPr>
      </w:pPr>
      <w:r w:rsidRPr="00856753">
        <w:rPr>
          <w:rFonts w:ascii="Times New Roman" w:hAnsi="Times New Roman" w:cs="Times New Roman"/>
          <w:b/>
          <w:sz w:val="25"/>
          <w:szCs w:val="25"/>
        </w:rPr>
        <w:t xml:space="preserve">Электроэнергия </w:t>
      </w:r>
      <w:r w:rsidRPr="00856753">
        <w:rPr>
          <w:rFonts w:ascii="Times New Roman" w:hAnsi="Times New Roman" w:cs="Times New Roman"/>
          <w:sz w:val="25"/>
          <w:szCs w:val="25"/>
        </w:rPr>
        <w:t>– электрическая энергия;</w:t>
      </w:r>
    </w:p>
    <w:p w14:paraId="61F3B803" w14:textId="1D7303AE" w:rsidR="00076F41" w:rsidRPr="00856753" w:rsidRDefault="00D84190" w:rsidP="00857B25">
      <w:pPr>
        <w:spacing w:after="0" w:line="240" w:lineRule="auto"/>
        <w:ind w:firstLine="709"/>
        <w:jc w:val="both"/>
        <w:rPr>
          <w:rFonts w:ascii="Times New Roman" w:hAnsi="Times New Roman" w:cs="Times New Roman"/>
          <w:sz w:val="25"/>
          <w:szCs w:val="25"/>
        </w:rPr>
      </w:pPr>
      <w:r w:rsidRPr="00856753">
        <w:rPr>
          <w:rFonts w:ascii="Times New Roman" w:hAnsi="Times New Roman" w:cs="Times New Roman"/>
          <w:b/>
          <w:sz w:val="25"/>
          <w:szCs w:val="25"/>
        </w:rPr>
        <w:t>Теплоэнергия</w:t>
      </w:r>
      <w:r w:rsidR="00076F41" w:rsidRPr="00856753">
        <w:rPr>
          <w:rFonts w:ascii="Times New Roman" w:hAnsi="Times New Roman" w:cs="Times New Roman"/>
          <w:sz w:val="25"/>
          <w:szCs w:val="25"/>
        </w:rPr>
        <w:t xml:space="preserve"> – тепловая </w:t>
      </w:r>
      <w:r w:rsidRPr="00856753">
        <w:rPr>
          <w:rFonts w:ascii="Times New Roman" w:hAnsi="Times New Roman" w:cs="Times New Roman"/>
          <w:sz w:val="25"/>
          <w:szCs w:val="25"/>
        </w:rPr>
        <w:t>э</w:t>
      </w:r>
      <w:r w:rsidR="00076F41" w:rsidRPr="00856753">
        <w:rPr>
          <w:rFonts w:ascii="Times New Roman" w:hAnsi="Times New Roman" w:cs="Times New Roman"/>
          <w:sz w:val="25"/>
          <w:szCs w:val="25"/>
        </w:rPr>
        <w:t>нергия;</w:t>
      </w:r>
    </w:p>
    <w:p w14:paraId="5DE723F4" w14:textId="77777777" w:rsidR="00076F41" w:rsidRPr="00856753" w:rsidRDefault="00076F41" w:rsidP="00857B25">
      <w:pPr>
        <w:spacing w:after="0" w:line="240" w:lineRule="auto"/>
        <w:ind w:firstLine="709"/>
        <w:jc w:val="both"/>
        <w:rPr>
          <w:rFonts w:ascii="Times New Roman" w:hAnsi="Times New Roman" w:cs="Times New Roman"/>
          <w:sz w:val="25"/>
          <w:szCs w:val="25"/>
        </w:rPr>
      </w:pPr>
      <w:r w:rsidRPr="00856753">
        <w:rPr>
          <w:rFonts w:ascii="Times New Roman" w:hAnsi="Times New Roman" w:cs="Times New Roman"/>
          <w:b/>
          <w:sz w:val="25"/>
          <w:szCs w:val="25"/>
        </w:rPr>
        <w:t xml:space="preserve">МВт </w:t>
      </w:r>
      <w:r w:rsidRPr="00856753">
        <w:rPr>
          <w:rFonts w:ascii="Times New Roman" w:hAnsi="Times New Roman" w:cs="Times New Roman"/>
          <w:sz w:val="25"/>
          <w:szCs w:val="25"/>
        </w:rPr>
        <w:t>– мегаватт;</w:t>
      </w:r>
    </w:p>
    <w:p w14:paraId="075B31D1" w14:textId="77777777" w:rsidR="00076F41" w:rsidRPr="00856753" w:rsidRDefault="00076F41" w:rsidP="00857B25">
      <w:pPr>
        <w:spacing w:after="0" w:line="240" w:lineRule="auto"/>
        <w:ind w:firstLine="709"/>
        <w:jc w:val="both"/>
        <w:rPr>
          <w:rFonts w:ascii="Times New Roman" w:hAnsi="Times New Roman" w:cs="Times New Roman"/>
          <w:sz w:val="25"/>
          <w:szCs w:val="25"/>
        </w:rPr>
      </w:pPr>
      <w:r w:rsidRPr="00856753">
        <w:rPr>
          <w:rFonts w:ascii="Times New Roman" w:hAnsi="Times New Roman" w:cs="Times New Roman"/>
          <w:b/>
          <w:sz w:val="25"/>
          <w:szCs w:val="25"/>
        </w:rPr>
        <w:t>кВтч</w:t>
      </w:r>
      <w:r w:rsidRPr="00856753">
        <w:rPr>
          <w:rFonts w:ascii="Times New Roman" w:hAnsi="Times New Roman" w:cs="Times New Roman"/>
          <w:sz w:val="25"/>
          <w:szCs w:val="25"/>
        </w:rPr>
        <w:t xml:space="preserve"> – киловатт час</w:t>
      </w:r>
      <w:r w:rsidR="0096338E" w:rsidRPr="00856753">
        <w:rPr>
          <w:rFonts w:ascii="Times New Roman" w:hAnsi="Times New Roman" w:cs="Times New Roman"/>
          <w:sz w:val="25"/>
          <w:szCs w:val="25"/>
        </w:rPr>
        <w:t>;</w:t>
      </w:r>
    </w:p>
    <w:p w14:paraId="5092E129" w14:textId="5F327D86" w:rsidR="0096338E" w:rsidRPr="00856753" w:rsidRDefault="0096338E" w:rsidP="00857B25">
      <w:pPr>
        <w:spacing w:after="0" w:line="240" w:lineRule="auto"/>
        <w:ind w:firstLine="709"/>
        <w:jc w:val="both"/>
        <w:rPr>
          <w:rFonts w:ascii="Times New Roman" w:hAnsi="Times New Roman" w:cs="Times New Roman"/>
          <w:sz w:val="25"/>
          <w:szCs w:val="25"/>
        </w:rPr>
      </w:pPr>
      <w:r w:rsidRPr="00856753">
        <w:rPr>
          <w:rFonts w:ascii="Times New Roman" w:hAnsi="Times New Roman" w:cs="Times New Roman"/>
          <w:b/>
          <w:sz w:val="25"/>
          <w:szCs w:val="25"/>
        </w:rPr>
        <w:t>ТЭО</w:t>
      </w:r>
      <w:r w:rsidRPr="00856753">
        <w:rPr>
          <w:rFonts w:ascii="Times New Roman" w:hAnsi="Times New Roman" w:cs="Times New Roman"/>
          <w:sz w:val="25"/>
          <w:szCs w:val="25"/>
        </w:rPr>
        <w:t xml:space="preserve"> – технико-экономическое обоснование</w:t>
      </w:r>
      <w:r w:rsidR="00D84190" w:rsidRPr="00856753">
        <w:rPr>
          <w:rFonts w:ascii="Times New Roman" w:hAnsi="Times New Roman" w:cs="Times New Roman"/>
          <w:sz w:val="25"/>
          <w:szCs w:val="25"/>
        </w:rPr>
        <w:t>;</w:t>
      </w:r>
    </w:p>
    <w:p w14:paraId="2DD4D19D" w14:textId="47749986" w:rsidR="000B62F5" w:rsidRPr="00856753" w:rsidRDefault="0096338E" w:rsidP="00857B25">
      <w:pPr>
        <w:spacing w:after="0" w:line="240" w:lineRule="auto"/>
        <w:rPr>
          <w:rFonts w:ascii="Times New Roman" w:hAnsi="Times New Roman" w:cs="Times New Roman"/>
          <w:sz w:val="25"/>
          <w:szCs w:val="25"/>
        </w:rPr>
      </w:pPr>
      <w:r w:rsidRPr="00856753">
        <w:rPr>
          <w:rFonts w:ascii="Times New Roman" w:hAnsi="Times New Roman" w:cs="Times New Roman"/>
          <w:sz w:val="25"/>
          <w:szCs w:val="25"/>
        </w:rPr>
        <w:tab/>
      </w:r>
      <w:r w:rsidR="00D84190" w:rsidRPr="00856753">
        <w:rPr>
          <w:rFonts w:ascii="Times New Roman" w:hAnsi="Times New Roman" w:cs="Times New Roman"/>
          <w:b/>
          <w:sz w:val="25"/>
          <w:szCs w:val="25"/>
        </w:rPr>
        <w:t>АО «АлЭС»</w:t>
      </w:r>
      <w:r w:rsidR="00D84190" w:rsidRPr="00856753">
        <w:rPr>
          <w:rFonts w:ascii="Times New Roman" w:hAnsi="Times New Roman" w:cs="Times New Roman"/>
          <w:sz w:val="25"/>
          <w:szCs w:val="25"/>
        </w:rPr>
        <w:t xml:space="preserve"> - Акционерное общество «Алматинские электрические станции»;</w:t>
      </w:r>
    </w:p>
    <w:p w14:paraId="587A4734" w14:textId="6060FE47" w:rsidR="000B62F5" w:rsidRPr="00856753" w:rsidRDefault="00D84190" w:rsidP="00D84190">
      <w:pPr>
        <w:spacing w:after="0" w:line="240" w:lineRule="auto"/>
        <w:rPr>
          <w:rFonts w:ascii="Times New Roman" w:hAnsi="Times New Roman" w:cs="Times New Roman"/>
          <w:sz w:val="25"/>
          <w:szCs w:val="25"/>
        </w:rPr>
      </w:pPr>
      <w:r w:rsidRPr="00856753">
        <w:rPr>
          <w:rFonts w:ascii="Times New Roman" w:hAnsi="Times New Roman" w:cs="Times New Roman"/>
          <w:b/>
          <w:sz w:val="25"/>
          <w:szCs w:val="25"/>
        </w:rPr>
        <w:tab/>
        <w:t>ТОО «ПВЭС»</w:t>
      </w:r>
      <w:r w:rsidRPr="00856753">
        <w:rPr>
          <w:rFonts w:ascii="Times New Roman" w:hAnsi="Times New Roman" w:cs="Times New Roman"/>
          <w:sz w:val="25"/>
          <w:szCs w:val="25"/>
        </w:rPr>
        <w:t xml:space="preserve"> - Товарищество с ограниченной ответственностью «Первая ветровая электрическая станция»</w:t>
      </w:r>
    </w:p>
    <w:p w14:paraId="660A878E" w14:textId="0512ADE7" w:rsidR="000B62F5" w:rsidRPr="00856753" w:rsidRDefault="00D84190" w:rsidP="00857B25">
      <w:pPr>
        <w:spacing w:after="0" w:line="240" w:lineRule="auto"/>
        <w:rPr>
          <w:rFonts w:ascii="Times New Roman" w:hAnsi="Times New Roman" w:cs="Times New Roman"/>
          <w:b/>
          <w:sz w:val="25"/>
          <w:szCs w:val="25"/>
        </w:rPr>
      </w:pPr>
      <w:r w:rsidRPr="00856753">
        <w:rPr>
          <w:rFonts w:ascii="Times New Roman" w:hAnsi="Times New Roman" w:cs="Times New Roman"/>
          <w:b/>
          <w:sz w:val="25"/>
          <w:szCs w:val="25"/>
        </w:rPr>
        <w:tab/>
        <w:t xml:space="preserve">АО «КОРЭМ» </w:t>
      </w:r>
      <w:r w:rsidRPr="00856753">
        <w:rPr>
          <w:rFonts w:ascii="Times New Roman" w:hAnsi="Times New Roman" w:cs="Times New Roman"/>
          <w:sz w:val="25"/>
          <w:szCs w:val="25"/>
        </w:rPr>
        <w:t>-Акционерное общество «Казахстанский оператор рынка электроэнергии и мощности»</w:t>
      </w:r>
    </w:p>
    <w:p w14:paraId="3CFF417B" w14:textId="77777777" w:rsidR="00477075" w:rsidRPr="00857B25" w:rsidRDefault="00477075" w:rsidP="00857B25">
      <w:pPr>
        <w:spacing w:after="0" w:line="240" w:lineRule="auto"/>
        <w:rPr>
          <w:rFonts w:ascii="Times New Roman" w:hAnsi="Times New Roman" w:cs="Times New Roman"/>
        </w:rPr>
      </w:pPr>
      <w:r w:rsidRPr="00857B25">
        <w:rPr>
          <w:rFonts w:ascii="Times New Roman" w:hAnsi="Times New Roman" w:cs="Times New Roman"/>
        </w:rPr>
        <w:br w:type="page"/>
      </w:r>
    </w:p>
    <w:p w14:paraId="277FDEEE" w14:textId="22D536F5" w:rsidR="00A237BD" w:rsidRPr="00857B25" w:rsidRDefault="00EC638F" w:rsidP="00856753">
      <w:pPr>
        <w:pStyle w:val="1"/>
        <w:numPr>
          <w:ilvl w:val="0"/>
          <w:numId w:val="17"/>
        </w:numPr>
        <w:spacing w:before="0" w:after="240" w:line="240" w:lineRule="auto"/>
        <w:ind w:left="0" w:firstLine="709"/>
        <w:rPr>
          <w:rFonts w:ascii="Times New Roman" w:hAnsi="Times New Roman" w:cs="Times New Roman"/>
          <w:b/>
          <w:color w:val="auto"/>
          <w:sz w:val="28"/>
        </w:rPr>
      </w:pPr>
      <w:r w:rsidRPr="00857B25">
        <w:rPr>
          <w:rFonts w:ascii="Times New Roman" w:hAnsi="Times New Roman" w:cs="Times New Roman"/>
          <w:b/>
          <w:color w:val="auto"/>
          <w:sz w:val="28"/>
        </w:rPr>
        <w:lastRenderedPageBreak/>
        <w:t>Р</w:t>
      </w:r>
      <w:r w:rsidR="00A237BD" w:rsidRPr="00857B25">
        <w:rPr>
          <w:rFonts w:ascii="Times New Roman" w:hAnsi="Times New Roman" w:cs="Times New Roman"/>
          <w:b/>
          <w:color w:val="auto"/>
          <w:sz w:val="28"/>
        </w:rPr>
        <w:t xml:space="preserve">егуляторная </w:t>
      </w:r>
      <w:r w:rsidRPr="00857B25">
        <w:rPr>
          <w:rFonts w:ascii="Times New Roman" w:hAnsi="Times New Roman" w:cs="Times New Roman"/>
          <w:b/>
          <w:color w:val="auto"/>
          <w:sz w:val="28"/>
        </w:rPr>
        <w:t xml:space="preserve">среда РК </w:t>
      </w:r>
      <w:r w:rsidR="00A237BD" w:rsidRPr="00857B25">
        <w:rPr>
          <w:rFonts w:ascii="Times New Roman" w:hAnsi="Times New Roman" w:cs="Times New Roman"/>
          <w:b/>
          <w:color w:val="auto"/>
          <w:sz w:val="28"/>
        </w:rPr>
        <w:t>в области ВИЭ</w:t>
      </w:r>
      <w:r w:rsidRPr="00857B25">
        <w:rPr>
          <w:rFonts w:ascii="Times New Roman" w:hAnsi="Times New Roman" w:cs="Times New Roman"/>
          <w:b/>
          <w:color w:val="auto"/>
          <w:sz w:val="28"/>
        </w:rPr>
        <w:t>.</w:t>
      </w:r>
      <w:r w:rsidR="00082408" w:rsidRPr="00857B25">
        <w:rPr>
          <w:rFonts w:ascii="Times New Roman" w:hAnsi="Times New Roman" w:cs="Times New Roman"/>
          <w:b/>
          <w:color w:val="auto"/>
          <w:sz w:val="28"/>
        </w:rPr>
        <w:t xml:space="preserve"> </w:t>
      </w:r>
    </w:p>
    <w:p w14:paraId="6F9822BB" w14:textId="01BC9A3F" w:rsidR="00477075" w:rsidRPr="00857B25" w:rsidRDefault="00477075"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Цели, формы и направления поддержки использования ВИЭ</w:t>
      </w:r>
      <w:r w:rsidR="00D849A6" w:rsidRPr="00857B25">
        <w:rPr>
          <w:rFonts w:ascii="Times New Roman" w:hAnsi="Times New Roman" w:cs="Times New Roman"/>
          <w:sz w:val="28"/>
          <w:szCs w:val="28"/>
        </w:rPr>
        <w:t xml:space="preserve">, регулируются </w:t>
      </w:r>
      <w:r w:rsidRPr="00857B25">
        <w:rPr>
          <w:rFonts w:ascii="Times New Roman" w:hAnsi="Times New Roman" w:cs="Times New Roman"/>
          <w:sz w:val="28"/>
          <w:szCs w:val="28"/>
        </w:rPr>
        <w:t>Законом </w:t>
      </w:r>
      <w:r w:rsidR="000E3D9B">
        <w:rPr>
          <w:rFonts w:ascii="Times New Roman" w:hAnsi="Times New Roman" w:cs="Times New Roman"/>
          <w:sz w:val="28"/>
          <w:szCs w:val="28"/>
        </w:rPr>
        <w:t>о ВИЭ</w:t>
      </w:r>
      <w:r w:rsidR="007A1FE6" w:rsidRPr="00857B25">
        <w:rPr>
          <w:rFonts w:ascii="Times New Roman" w:hAnsi="Times New Roman" w:cs="Times New Roman"/>
          <w:sz w:val="28"/>
          <w:szCs w:val="28"/>
        </w:rPr>
        <w:t>.</w:t>
      </w:r>
    </w:p>
    <w:p w14:paraId="3A794AB5" w14:textId="77777777" w:rsidR="00477075" w:rsidRPr="00857B25" w:rsidRDefault="00477075"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Вопросы технологической и технической части, в рамках деятельности объектов, использующих ВИЭ</w:t>
      </w:r>
      <w:r w:rsidR="00EC638F" w:rsidRPr="00857B25">
        <w:rPr>
          <w:rFonts w:ascii="Times New Roman" w:hAnsi="Times New Roman" w:cs="Times New Roman"/>
          <w:sz w:val="28"/>
          <w:szCs w:val="28"/>
        </w:rPr>
        <w:t xml:space="preserve"> </w:t>
      </w:r>
      <w:r w:rsidR="00D849A6" w:rsidRPr="00857B25">
        <w:rPr>
          <w:rFonts w:ascii="Times New Roman" w:hAnsi="Times New Roman" w:cs="Times New Roman"/>
          <w:sz w:val="28"/>
          <w:szCs w:val="28"/>
        </w:rPr>
        <w:t>регулируются</w:t>
      </w:r>
      <w:r w:rsidR="00EC638F" w:rsidRPr="00857B25">
        <w:rPr>
          <w:rFonts w:ascii="Times New Roman" w:hAnsi="Times New Roman" w:cs="Times New Roman"/>
          <w:sz w:val="28"/>
          <w:szCs w:val="28"/>
        </w:rPr>
        <w:t xml:space="preserve"> Законом РК «Об электроэнергетике».</w:t>
      </w:r>
      <w:bookmarkStart w:id="0" w:name="_ftnref2"/>
      <w:bookmarkEnd w:id="0"/>
    </w:p>
    <w:p w14:paraId="5A33D573" w14:textId="1C6B273B" w:rsidR="002F6F81" w:rsidRPr="00857B25" w:rsidRDefault="002F6F81"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В соответствии с Законом о ВИЭ</w:t>
      </w:r>
      <w:r w:rsidR="00A237BD" w:rsidRPr="00857B25">
        <w:rPr>
          <w:rFonts w:ascii="Times New Roman" w:hAnsi="Times New Roman" w:cs="Times New Roman"/>
          <w:sz w:val="28"/>
          <w:szCs w:val="28"/>
        </w:rPr>
        <w:t xml:space="preserve"> термин ВИЭ означает источники энергии, </w:t>
      </w:r>
      <w:r w:rsidRPr="00857B25">
        <w:rPr>
          <w:rFonts w:ascii="Times New Roman" w:hAnsi="Times New Roman" w:cs="Times New Roman"/>
          <w:sz w:val="28"/>
          <w:szCs w:val="28"/>
        </w:rPr>
        <w:t>непрерывно возобновляемые за счет естественно протекающих природных процессов, включающие в себя следующие виды</w:t>
      </w:r>
      <w:r w:rsidR="00EC638F" w:rsidRPr="00857B25">
        <w:rPr>
          <w:rFonts w:ascii="Times New Roman" w:hAnsi="Times New Roman" w:cs="Times New Roman"/>
          <w:sz w:val="28"/>
          <w:szCs w:val="28"/>
        </w:rPr>
        <w:t xml:space="preserve">: </w:t>
      </w:r>
      <w:r w:rsidRPr="00857B25">
        <w:rPr>
          <w:rFonts w:ascii="Times New Roman" w:hAnsi="Times New Roman" w:cs="Times New Roman"/>
          <w:sz w:val="28"/>
          <w:szCs w:val="28"/>
        </w:rPr>
        <w:t>энергия солнечного излучения, энергия ветра, гидродинамическая энергия воды; геотермальная энергия: тепло грунта, подземных вод, рек, водоемов; а также антропогенные источники первичных энергоресурсов: отходы потребления, биомасса, биогаз и иное топливо из отходов потребления, используемые для производства электрической и (или) тепловой энергии;</w:t>
      </w:r>
    </w:p>
    <w:p w14:paraId="11907280" w14:textId="30A68B41" w:rsidR="00D849A6" w:rsidRPr="00857B25" w:rsidRDefault="00D849A6"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 xml:space="preserve">Кроме того, деятельность объектов, использующих ВИЭ в соответствии с теми или иными вопросами </w:t>
      </w:r>
      <w:r w:rsidR="00A237BD" w:rsidRPr="00857B25">
        <w:rPr>
          <w:rFonts w:ascii="Times New Roman" w:hAnsi="Times New Roman" w:cs="Times New Roman"/>
          <w:sz w:val="28"/>
          <w:szCs w:val="28"/>
        </w:rPr>
        <w:t>регулиру</w:t>
      </w:r>
      <w:r w:rsidRPr="00857B25">
        <w:rPr>
          <w:rFonts w:ascii="Times New Roman" w:hAnsi="Times New Roman" w:cs="Times New Roman"/>
          <w:sz w:val="28"/>
          <w:szCs w:val="28"/>
        </w:rPr>
        <w:t>е</w:t>
      </w:r>
      <w:r w:rsidR="00A237BD" w:rsidRPr="00857B25">
        <w:rPr>
          <w:rFonts w:ascii="Times New Roman" w:hAnsi="Times New Roman" w:cs="Times New Roman"/>
          <w:sz w:val="28"/>
          <w:szCs w:val="28"/>
        </w:rPr>
        <w:t>тся д</w:t>
      </w:r>
      <w:r w:rsidRPr="00857B25">
        <w:rPr>
          <w:rFonts w:ascii="Times New Roman" w:hAnsi="Times New Roman" w:cs="Times New Roman"/>
          <w:sz w:val="28"/>
          <w:szCs w:val="28"/>
        </w:rPr>
        <w:t>ругими законодательными актами, такими как:</w:t>
      </w:r>
    </w:p>
    <w:p w14:paraId="6D85442E" w14:textId="0A2596CB" w:rsidR="00D849A6" w:rsidRPr="00857B25" w:rsidRDefault="00D849A6"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 xml:space="preserve">- </w:t>
      </w:r>
      <w:r w:rsidR="00A237BD" w:rsidRPr="00857B25">
        <w:rPr>
          <w:rFonts w:ascii="Times New Roman" w:hAnsi="Times New Roman" w:cs="Times New Roman"/>
          <w:sz w:val="28"/>
          <w:szCs w:val="28"/>
        </w:rPr>
        <w:t xml:space="preserve">Земельный </w:t>
      </w:r>
      <w:r w:rsidR="00EC44A2" w:rsidRPr="00857B25">
        <w:rPr>
          <w:rFonts w:ascii="Times New Roman" w:hAnsi="Times New Roman" w:cs="Times New Roman"/>
          <w:sz w:val="28"/>
          <w:szCs w:val="28"/>
        </w:rPr>
        <w:t>К</w:t>
      </w:r>
      <w:r w:rsidR="00A237BD" w:rsidRPr="00857B25">
        <w:rPr>
          <w:rFonts w:ascii="Times New Roman" w:hAnsi="Times New Roman" w:cs="Times New Roman"/>
          <w:sz w:val="28"/>
          <w:szCs w:val="28"/>
        </w:rPr>
        <w:t>одекс</w:t>
      </w:r>
      <w:r w:rsidRPr="00857B25">
        <w:rPr>
          <w:rFonts w:ascii="Times New Roman" w:hAnsi="Times New Roman" w:cs="Times New Roman"/>
          <w:sz w:val="28"/>
          <w:szCs w:val="28"/>
        </w:rPr>
        <w:t xml:space="preserve"> РК</w:t>
      </w:r>
      <w:bookmarkStart w:id="1" w:name="_ftnref4"/>
      <w:bookmarkEnd w:id="1"/>
      <w:r w:rsidR="00724347" w:rsidRPr="00857B25">
        <w:rPr>
          <w:rFonts w:ascii="Times New Roman" w:hAnsi="Times New Roman" w:cs="Times New Roman"/>
          <w:sz w:val="28"/>
          <w:szCs w:val="28"/>
        </w:rPr>
        <w:t xml:space="preserve"> (в части установления земельных вопросов объектов, использующих ВИЭ)</w:t>
      </w:r>
      <w:r w:rsidRPr="00857B25">
        <w:rPr>
          <w:rFonts w:ascii="Times New Roman" w:hAnsi="Times New Roman" w:cs="Times New Roman"/>
          <w:sz w:val="28"/>
          <w:szCs w:val="28"/>
        </w:rPr>
        <w:t>;</w:t>
      </w:r>
    </w:p>
    <w:p w14:paraId="2C9594F2" w14:textId="60EDA5A0" w:rsidR="00D849A6" w:rsidRPr="00857B25" w:rsidRDefault="00D849A6"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 Кодекс о таможенном регулировании в РК</w:t>
      </w:r>
      <w:r w:rsidR="00724347" w:rsidRPr="00857B25">
        <w:rPr>
          <w:rFonts w:ascii="Times New Roman" w:hAnsi="Times New Roman" w:cs="Times New Roman"/>
          <w:sz w:val="28"/>
          <w:szCs w:val="28"/>
        </w:rPr>
        <w:t xml:space="preserve"> (в части поставок энергооборудовани</w:t>
      </w:r>
      <w:r w:rsidR="00262296" w:rsidRPr="00857B25">
        <w:rPr>
          <w:rFonts w:ascii="Times New Roman" w:hAnsi="Times New Roman" w:cs="Times New Roman"/>
          <w:sz w:val="28"/>
          <w:szCs w:val="28"/>
        </w:rPr>
        <w:t>я</w:t>
      </w:r>
      <w:r w:rsidR="00724347" w:rsidRPr="00857B25">
        <w:rPr>
          <w:rFonts w:ascii="Times New Roman" w:hAnsi="Times New Roman" w:cs="Times New Roman"/>
          <w:sz w:val="28"/>
          <w:szCs w:val="28"/>
        </w:rPr>
        <w:t xml:space="preserve"> для объектов, использующих ВИЭ)</w:t>
      </w:r>
      <w:r w:rsidRPr="00857B25">
        <w:rPr>
          <w:rFonts w:ascii="Times New Roman" w:hAnsi="Times New Roman" w:cs="Times New Roman"/>
          <w:sz w:val="28"/>
          <w:szCs w:val="28"/>
        </w:rPr>
        <w:t>;</w:t>
      </w:r>
    </w:p>
    <w:p w14:paraId="017FC1B0" w14:textId="78E5F3AA" w:rsidR="00D849A6" w:rsidRPr="00857B25" w:rsidRDefault="00D849A6"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 Экологический Кодекс РК</w:t>
      </w:r>
      <w:r w:rsidR="00724347" w:rsidRPr="00857B25">
        <w:rPr>
          <w:rFonts w:ascii="Times New Roman" w:hAnsi="Times New Roman" w:cs="Times New Roman"/>
          <w:sz w:val="28"/>
          <w:szCs w:val="28"/>
        </w:rPr>
        <w:t xml:space="preserve"> (в части экологических требований при проведении подготовительных работ и дальнейшей деятельности)</w:t>
      </w:r>
      <w:r w:rsidRPr="00857B25">
        <w:rPr>
          <w:rFonts w:ascii="Times New Roman" w:hAnsi="Times New Roman" w:cs="Times New Roman"/>
          <w:sz w:val="28"/>
          <w:szCs w:val="28"/>
        </w:rPr>
        <w:t>;</w:t>
      </w:r>
    </w:p>
    <w:p w14:paraId="1D363224" w14:textId="28C1C4DC" w:rsidR="00D849A6" w:rsidRPr="00857B25" w:rsidRDefault="00D849A6"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 xml:space="preserve">- </w:t>
      </w:r>
      <w:r w:rsidR="00A237BD" w:rsidRPr="00857B25">
        <w:rPr>
          <w:rFonts w:ascii="Times New Roman" w:hAnsi="Times New Roman" w:cs="Times New Roman"/>
          <w:sz w:val="28"/>
          <w:szCs w:val="28"/>
        </w:rPr>
        <w:t xml:space="preserve">Водный </w:t>
      </w:r>
      <w:r w:rsidR="00EC44A2" w:rsidRPr="00857B25">
        <w:rPr>
          <w:rFonts w:ascii="Times New Roman" w:hAnsi="Times New Roman" w:cs="Times New Roman"/>
          <w:sz w:val="28"/>
          <w:szCs w:val="28"/>
        </w:rPr>
        <w:t>К</w:t>
      </w:r>
      <w:r w:rsidR="00A237BD" w:rsidRPr="00857B25">
        <w:rPr>
          <w:rFonts w:ascii="Times New Roman" w:hAnsi="Times New Roman" w:cs="Times New Roman"/>
          <w:sz w:val="28"/>
          <w:szCs w:val="28"/>
        </w:rPr>
        <w:t>одекс</w:t>
      </w:r>
      <w:r w:rsidRPr="00857B25">
        <w:rPr>
          <w:rFonts w:ascii="Times New Roman" w:hAnsi="Times New Roman" w:cs="Times New Roman"/>
          <w:sz w:val="28"/>
          <w:szCs w:val="28"/>
        </w:rPr>
        <w:t xml:space="preserve"> РК</w:t>
      </w:r>
      <w:bookmarkStart w:id="2" w:name="_ftnref5"/>
      <w:bookmarkStart w:id="3" w:name="_ftnref6"/>
      <w:bookmarkEnd w:id="2"/>
      <w:bookmarkEnd w:id="3"/>
      <w:r w:rsidR="00724347" w:rsidRPr="00857B25">
        <w:rPr>
          <w:rFonts w:ascii="Times New Roman" w:hAnsi="Times New Roman" w:cs="Times New Roman"/>
          <w:sz w:val="28"/>
          <w:szCs w:val="28"/>
        </w:rPr>
        <w:t xml:space="preserve"> (в части деятельности ГЭС)</w:t>
      </w:r>
      <w:r w:rsidRPr="00857B25">
        <w:rPr>
          <w:rFonts w:ascii="Times New Roman" w:hAnsi="Times New Roman" w:cs="Times New Roman"/>
          <w:sz w:val="28"/>
          <w:szCs w:val="28"/>
        </w:rPr>
        <w:t>;</w:t>
      </w:r>
    </w:p>
    <w:p w14:paraId="432E4135" w14:textId="60DDE0EC" w:rsidR="00D849A6" w:rsidRPr="00857B25" w:rsidRDefault="00D849A6"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 xml:space="preserve">- </w:t>
      </w:r>
      <w:r w:rsidR="00A237BD" w:rsidRPr="00857B25">
        <w:rPr>
          <w:rFonts w:ascii="Times New Roman" w:hAnsi="Times New Roman" w:cs="Times New Roman"/>
          <w:sz w:val="28"/>
          <w:szCs w:val="28"/>
        </w:rPr>
        <w:t>Кодекс</w:t>
      </w:r>
      <w:r w:rsidRPr="00857B25">
        <w:rPr>
          <w:rFonts w:ascii="Times New Roman" w:hAnsi="Times New Roman" w:cs="Times New Roman"/>
          <w:sz w:val="28"/>
          <w:szCs w:val="28"/>
        </w:rPr>
        <w:t xml:space="preserve"> РК об</w:t>
      </w:r>
      <w:r w:rsidR="00A237BD" w:rsidRPr="00857B25">
        <w:rPr>
          <w:rFonts w:ascii="Times New Roman" w:hAnsi="Times New Roman" w:cs="Times New Roman"/>
          <w:sz w:val="28"/>
          <w:szCs w:val="28"/>
        </w:rPr>
        <w:t xml:space="preserve"> административных </w:t>
      </w:r>
      <w:r w:rsidRPr="00857B25">
        <w:rPr>
          <w:rFonts w:ascii="Times New Roman" w:hAnsi="Times New Roman" w:cs="Times New Roman"/>
          <w:sz w:val="28"/>
          <w:szCs w:val="28"/>
        </w:rPr>
        <w:t>правонарушениях</w:t>
      </w:r>
      <w:r w:rsidR="00724347" w:rsidRPr="00857B25">
        <w:rPr>
          <w:rFonts w:ascii="Times New Roman" w:hAnsi="Times New Roman" w:cs="Times New Roman"/>
          <w:sz w:val="28"/>
          <w:szCs w:val="28"/>
        </w:rPr>
        <w:t xml:space="preserve"> (в части ответственности для всех видов деятельности юридических и физических лиц за какие-либо правонарушения)</w:t>
      </w:r>
      <w:r w:rsidR="00EC44A2" w:rsidRPr="00857B25">
        <w:rPr>
          <w:rFonts w:ascii="Times New Roman" w:hAnsi="Times New Roman" w:cs="Times New Roman"/>
          <w:sz w:val="28"/>
          <w:szCs w:val="28"/>
        </w:rPr>
        <w:t>;</w:t>
      </w:r>
    </w:p>
    <w:p w14:paraId="60886116" w14:textId="5BFF7668" w:rsidR="00A237BD" w:rsidRPr="00857B25" w:rsidRDefault="00EC44A2" w:rsidP="00857B25">
      <w:pPr>
        <w:tabs>
          <w:tab w:val="left" w:pos="709"/>
        </w:tabs>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 xml:space="preserve">- Закон РК </w:t>
      </w:r>
      <w:r w:rsidR="00A237BD" w:rsidRPr="00857B25">
        <w:rPr>
          <w:rFonts w:ascii="Times New Roman" w:hAnsi="Times New Roman" w:cs="Times New Roman"/>
          <w:sz w:val="28"/>
          <w:szCs w:val="28"/>
        </w:rPr>
        <w:t>«О государственном регулировании про</w:t>
      </w:r>
      <w:r w:rsidR="00E552F3" w:rsidRPr="00857B25">
        <w:rPr>
          <w:rFonts w:ascii="Times New Roman" w:hAnsi="Times New Roman" w:cs="Times New Roman"/>
          <w:sz w:val="28"/>
          <w:szCs w:val="28"/>
        </w:rPr>
        <w:t>изводства и оборота биотоплива»</w:t>
      </w:r>
      <w:r w:rsidR="00724347" w:rsidRPr="00857B25">
        <w:rPr>
          <w:rFonts w:ascii="Times New Roman" w:hAnsi="Times New Roman" w:cs="Times New Roman"/>
          <w:sz w:val="28"/>
          <w:szCs w:val="28"/>
        </w:rPr>
        <w:t xml:space="preserve"> (распространяется на деятельность БГУ)</w:t>
      </w:r>
      <w:r w:rsidRPr="00857B25">
        <w:rPr>
          <w:rFonts w:ascii="Times New Roman" w:hAnsi="Times New Roman" w:cs="Times New Roman"/>
          <w:sz w:val="28"/>
          <w:szCs w:val="28"/>
        </w:rPr>
        <w:t xml:space="preserve"> и др</w:t>
      </w:r>
      <w:r w:rsidR="00A237BD" w:rsidRPr="00857B25">
        <w:rPr>
          <w:rFonts w:ascii="Times New Roman" w:hAnsi="Times New Roman" w:cs="Times New Roman"/>
          <w:sz w:val="28"/>
          <w:szCs w:val="28"/>
        </w:rPr>
        <w:t>.</w:t>
      </w:r>
      <w:bookmarkStart w:id="4" w:name="_ftnref8"/>
      <w:bookmarkEnd w:id="4"/>
      <w:r w:rsidR="00A237BD" w:rsidRPr="00857B25">
        <w:rPr>
          <w:rFonts w:ascii="Times New Roman" w:hAnsi="Times New Roman" w:cs="Times New Roman"/>
          <w:sz w:val="28"/>
          <w:szCs w:val="28"/>
        </w:rPr>
        <w:t> </w:t>
      </w:r>
      <w:r w:rsidR="00724347" w:rsidRPr="00857B25">
        <w:rPr>
          <w:rFonts w:ascii="Times New Roman" w:hAnsi="Times New Roman" w:cs="Times New Roman"/>
          <w:sz w:val="28"/>
          <w:szCs w:val="28"/>
        </w:rPr>
        <w:t>законодательные и подзаконные акты.</w:t>
      </w:r>
    </w:p>
    <w:p w14:paraId="6B016E71" w14:textId="1D3ACD03" w:rsidR="00A237BD" w:rsidRPr="00857B25" w:rsidRDefault="00A237BD"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Для дальнейшего развития ВИЭ и обмена международным опытом</w:t>
      </w:r>
      <w:r w:rsidR="00350C94" w:rsidRPr="00857B25">
        <w:rPr>
          <w:rFonts w:ascii="Times New Roman" w:hAnsi="Times New Roman" w:cs="Times New Roman"/>
          <w:sz w:val="28"/>
          <w:szCs w:val="28"/>
        </w:rPr>
        <w:t xml:space="preserve">, в соответствии с Законом РК от 22 марта 2013 года «О ратификации Устава Международного агентства по возобновляемой энергии» (№ 82-V), </w:t>
      </w:r>
      <w:r w:rsidR="00D01A85" w:rsidRPr="00857B25">
        <w:rPr>
          <w:rFonts w:ascii="Times New Roman" w:hAnsi="Times New Roman" w:cs="Times New Roman"/>
          <w:sz w:val="28"/>
          <w:szCs w:val="28"/>
        </w:rPr>
        <w:t>Казахстан ратифицировал</w:t>
      </w:r>
      <w:r w:rsidR="00350C94" w:rsidRPr="00857B25">
        <w:rPr>
          <w:rFonts w:ascii="Times New Roman" w:hAnsi="Times New Roman" w:cs="Times New Roman"/>
          <w:sz w:val="28"/>
          <w:szCs w:val="28"/>
        </w:rPr>
        <w:t xml:space="preserve"> Устав </w:t>
      </w:r>
      <w:r w:rsidRPr="00857B25">
        <w:rPr>
          <w:rFonts w:ascii="Times New Roman" w:hAnsi="Times New Roman" w:cs="Times New Roman"/>
          <w:sz w:val="28"/>
          <w:szCs w:val="28"/>
        </w:rPr>
        <w:t>Международн</w:t>
      </w:r>
      <w:r w:rsidR="00350C94" w:rsidRPr="00857B25">
        <w:rPr>
          <w:rFonts w:ascii="Times New Roman" w:hAnsi="Times New Roman" w:cs="Times New Roman"/>
          <w:sz w:val="28"/>
          <w:szCs w:val="28"/>
        </w:rPr>
        <w:t>ого</w:t>
      </w:r>
      <w:r w:rsidRPr="00857B25">
        <w:rPr>
          <w:rFonts w:ascii="Times New Roman" w:hAnsi="Times New Roman" w:cs="Times New Roman"/>
          <w:sz w:val="28"/>
          <w:szCs w:val="28"/>
        </w:rPr>
        <w:t xml:space="preserve"> агентств</w:t>
      </w:r>
      <w:r w:rsidR="00350C94" w:rsidRPr="00857B25">
        <w:rPr>
          <w:rFonts w:ascii="Times New Roman" w:hAnsi="Times New Roman" w:cs="Times New Roman"/>
          <w:sz w:val="28"/>
          <w:szCs w:val="28"/>
        </w:rPr>
        <w:t>а</w:t>
      </w:r>
      <w:r w:rsidRPr="00857B25">
        <w:rPr>
          <w:rFonts w:ascii="Times New Roman" w:hAnsi="Times New Roman" w:cs="Times New Roman"/>
          <w:sz w:val="28"/>
          <w:szCs w:val="28"/>
        </w:rPr>
        <w:t xml:space="preserve"> по во</w:t>
      </w:r>
      <w:r w:rsidR="00350C94" w:rsidRPr="00857B25">
        <w:rPr>
          <w:rFonts w:ascii="Times New Roman" w:hAnsi="Times New Roman" w:cs="Times New Roman"/>
          <w:sz w:val="28"/>
          <w:szCs w:val="28"/>
        </w:rPr>
        <w:t xml:space="preserve">зобновляемым источникам энергии, подписанный </w:t>
      </w:r>
      <w:r w:rsidRPr="00857B25">
        <w:rPr>
          <w:rFonts w:ascii="Times New Roman" w:hAnsi="Times New Roman" w:cs="Times New Roman"/>
          <w:sz w:val="28"/>
          <w:szCs w:val="28"/>
        </w:rPr>
        <w:t>26 января 2009 года</w:t>
      </w:r>
      <w:r w:rsidR="00350C94" w:rsidRPr="00857B25">
        <w:rPr>
          <w:rFonts w:ascii="Times New Roman" w:hAnsi="Times New Roman" w:cs="Times New Roman"/>
          <w:sz w:val="28"/>
          <w:szCs w:val="28"/>
        </w:rPr>
        <w:t xml:space="preserve"> в г. Бонн</w:t>
      </w:r>
      <w:r w:rsidRPr="00857B25">
        <w:rPr>
          <w:rFonts w:ascii="Times New Roman" w:hAnsi="Times New Roman" w:cs="Times New Roman"/>
          <w:sz w:val="28"/>
          <w:szCs w:val="28"/>
        </w:rPr>
        <w:t>.</w:t>
      </w:r>
    </w:p>
    <w:p w14:paraId="30F6E302" w14:textId="77777777" w:rsidR="00A237BD" w:rsidRPr="00857B25" w:rsidRDefault="00A237BD"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Функции уполномоченного органа в области государственной политики в сфере использования ВИЭ осуществляет Министерство энергетики РК.</w:t>
      </w:r>
    </w:p>
    <w:p w14:paraId="0A6F843E" w14:textId="77777777" w:rsidR="00A237BD" w:rsidRPr="00857B25" w:rsidRDefault="00350C94"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Местные исполнительные органы</w:t>
      </w:r>
      <w:r w:rsidR="00A237BD" w:rsidRPr="00857B25">
        <w:rPr>
          <w:rFonts w:ascii="Times New Roman" w:hAnsi="Times New Roman" w:cs="Times New Roman"/>
          <w:sz w:val="28"/>
          <w:szCs w:val="28"/>
        </w:rPr>
        <w:t xml:space="preserve"> выполняют некоторые функции в сфере ВИЭ, включая утверждение строительных проектов в отношении объектов, использующих ВИЭ для производства тепловой энергии и ее поставки в систему централизованного теплоснабжения, а также распределение земель для строительства объектов, использующих ВИЭ.</w:t>
      </w:r>
    </w:p>
    <w:p w14:paraId="2AC09427" w14:textId="77777777" w:rsidR="00856753" w:rsidRDefault="00856753" w:rsidP="00857B25">
      <w:pPr>
        <w:spacing w:after="0" w:line="240" w:lineRule="auto"/>
        <w:ind w:firstLine="709"/>
        <w:jc w:val="both"/>
        <w:rPr>
          <w:rFonts w:ascii="Times New Roman" w:hAnsi="Times New Roman" w:cs="Times New Roman"/>
          <w:b/>
          <w:sz w:val="28"/>
        </w:rPr>
      </w:pPr>
    </w:p>
    <w:p w14:paraId="390072B6" w14:textId="77777777" w:rsidR="00856753" w:rsidRDefault="00856753" w:rsidP="00857B25">
      <w:pPr>
        <w:spacing w:after="0" w:line="240" w:lineRule="auto"/>
        <w:ind w:firstLine="709"/>
        <w:jc w:val="both"/>
        <w:rPr>
          <w:rFonts w:ascii="Times New Roman" w:hAnsi="Times New Roman" w:cs="Times New Roman"/>
          <w:b/>
          <w:sz w:val="28"/>
        </w:rPr>
      </w:pPr>
    </w:p>
    <w:p w14:paraId="613D8216" w14:textId="77777777" w:rsidR="00856753" w:rsidRDefault="00856753" w:rsidP="00857B25">
      <w:pPr>
        <w:spacing w:after="0" w:line="240" w:lineRule="auto"/>
        <w:ind w:firstLine="709"/>
        <w:jc w:val="both"/>
        <w:rPr>
          <w:rFonts w:ascii="Times New Roman" w:hAnsi="Times New Roman" w:cs="Times New Roman"/>
          <w:b/>
          <w:sz w:val="28"/>
        </w:rPr>
      </w:pPr>
    </w:p>
    <w:p w14:paraId="5F533A00" w14:textId="5D0F719A" w:rsidR="0049379D" w:rsidRPr="00857B25" w:rsidRDefault="0049379D" w:rsidP="00857B25">
      <w:pPr>
        <w:spacing w:after="0" w:line="240" w:lineRule="auto"/>
        <w:ind w:firstLine="709"/>
        <w:jc w:val="both"/>
        <w:rPr>
          <w:rFonts w:ascii="Times New Roman" w:hAnsi="Times New Roman" w:cs="Times New Roman"/>
          <w:b/>
          <w:sz w:val="28"/>
        </w:rPr>
      </w:pPr>
      <w:r w:rsidRPr="00857B25">
        <w:rPr>
          <w:rFonts w:ascii="Times New Roman" w:hAnsi="Times New Roman" w:cs="Times New Roman"/>
          <w:b/>
          <w:sz w:val="28"/>
        </w:rPr>
        <w:lastRenderedPageBreak/>
        <w:t>История</w:t>
      </w:r>
      <w:r w:rsidR="00FB1518" w:rsidRPr="00857B25">
        <w:rPr>
          <w:rFonts w:ascii="Times New Roman" w:hAnsi="Times New Roman" w:cs="Times New Roman"/>
          <w:b/>
          <w:sz w:val="28"/>
        </w:rPr>
        <w:t xml:space="preserve"> изменений в регуляторной среде</w:t>
      </w:r>
    </w:p>
    <w:p w14:paraId="7331010F" w14:textId="114ADC2B" w:rsidR="00076F41" w:rsidRPr="00857B25" w:rsidRDefault="0069500B"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В период с 2009</w:t>
      </w:r>
      <w:r w:rsidR="00076F41" w:rsidRPr="00857B25">
        <w:rPr>
          <w:rFonts w:ascii="Times New Roman" w:hAnsi="Times New Roman" w:cs="Times New Roman"/>
          <w:sz w:val="28"/>
          <w:szCs w:val="28"/>
        </w:rPr>
        <w:t xml:space="preserve"> года по </w:t>
      </w:r>
      <w:r w:rsidRPr="00857B25">
        <w:rPr>
          <w:rFonts w:ascii="Times New Roman" w:hAnsi="Times New Roman" w:cs="Times New Roman"/>
          <w:sz w:val="28"/>
          <w:szCs w:val="28"/>
        </w:rPr>
        <w:t>2013</w:t>
      </w:r>
      <w:r w:rsidR="001D6238" w:rsidRPr="00857B25">
        <w:rPr>
          <w:rFonts w:ascii="Times New Roman" w:hAnsi="Times New Roman" w:cs="Times New Roman"/>
          <w:sz w:val="28"/>
          <w:szCs w:val="28"/>
        </w:rPr>
        <w:t xml:space="preserve"> год </w:t>
      </w:r>
      <w:r w:rsidR="00076F41" w:rsidRPr="00857B25">
        <w:rPr>
          <w:rFonts w:ascii="Times New Roman" w:hAnsi="Times New Roman" w:cs="Times New Roman"/>
          <w:sz w:val="28"/>
          <w:szCs w:val="28"/>
        </w:rPr>
        <w:t>электроэнергия от объектов ВИЭ реализовывалась</w:t>
      </w:r>
      <w:r w:rsidR="00CC202C" w:rsidRPr="00857B25">
        <w:rPr>
          <w:rFonts w:ascii="Times New Roman" w:hAnsi="Times New Roman" w:cs="Times New Roman"/>
          <w:sz w:val="28"/>
          <w:szCs w:val="28"/>
        </w:rPr>
        <w:t xml:space="preserve"> потребителям по двусторонним договорам и </w:t>
      </w:r>
      <w:r w:rsidR="00076F41" w:rsidRPr="00857B25">
        <w:rPr>
          <w:rFonts w:ascii="Times New Roman" w:hAnsi="Times New Roman" w:cs="Times New Roman"/>
          <w:sz w:val="28"/>
          <w:szCs w:val="28"/>
        </w:rPr>
        <w:t>энергопередающим ор</w:t>
      </w:r>
      <w:r w:rsidR="00CC202C" w:rsidRPr="00857B25">
        <w:rPr>
          <w:rFonts w:ascii="Times New Roman" w:hAnsi="Times New Roman" w:cs="Times New Roman"/>
          <w:sz w:val="28"/>
          <w:szCs w:val="28"/>
        </w:rPr>
        <w:t>ганизациям, где договора купли-</w:t>
      </w:r>
      <w:r w:rsidR="00076F41" w:rsidRPr="00857B25">
        <w:rPr>
          <w:rFonts w:ascii="Times New Roman" w:hAnsi="Times New Roman" w:cs="Times New Roman"/>
          <w:sz w:val="28"/>
          <w:szCs w:val="28"/>
        </w:rPr>
        <w:t xml:space="preserve">продажи </w:t>
      </w:r>
      <w:r w:rsidR="00CC202C" w:rsidRPr="00857B25">
        <w:rPr>
          <w:rFonts w:ascii="Times New Roman" w:hAnsi="Times New Roman" w:cs="Times New Roman"/>
          <w:sz w:val="28"/>
          <w:szCs w:val="28"/>
        </w:rPr>
        <w:t>с энергопередающими организациями заключались</w:t>
      </w:r>
      <w:r w:rsidR="00076F41" w:rsidRPr="00857B25">
        <w:rPr>
          <w:rFonts w:ascii="Times New Roman" w:hAnsi="Times New Roman" w:cs="Times New Roman"/>
          <w:sz w:val="28"/>
          <w:szCs w:val="28"/>
        </w:rPr>
        <w:t xml:space="preserve"> на период окупаемости проектов ВИЭ.</w:t>
      </w:r>
    </w:p>
    <w:p w14:paraId="5FF4441C" w14:textId="3FD34929" w:rsidR="00B6413E" w:rsidRPr="00856753" w:rsidRDefault="00262296" w:rsidP="00857B25">
      <w:pPr>
        <w:spacing w:after="0" w:line="240" w:lineRule="auto"/>
        <w:ind w:firstLine="709"/>
        <w:jc w:val="both"/>
        <w:rPr>
          <w:rFonts w:ascii="Times New Roman" w:hAnsi="Times New Roman" w:cs="Times New Roman"/>
          <w:b/>
          <w:i/>
          <w:sz w:val="24"/>
          <w:szCs w:val="28"/>
        </w:rPr>
      </w:pPr>
      <w:r w:rsidRPr="00856753">
        <w:rPr>
          <w:rFonts w:ascii="Times New Roman" w:hAnsi="Times New Roman" w:cs="Times New Roman"/>
          <w:b/>
          <w:i/>
          <w:sz w:val="24"/>
          <w:szCs w:val="28"/>
        </w:rPr>
        <w:t>Справочно</w:t>
      </w:r>
      <w:r w:rsidR="00B6413E" w:rsidRPr="00856753">
        <w:rPr>
          <w:rFonts w:ascii="Times New Roman" w:hAnsi="Times New Roman" w:cs="Times New Roman"/>
          <w:b/>
          <w:i/>
          <w:sz w:val="24"/>
          <w:szCs w:val="28"/>
        </w:rPr>
        <w:t>, редакция Закона о ВИЭ до 2014 года:</w:t>
      </w:r>
    </w:p>
    <w:p w14:paraId="4A40F0A0" w14:textId="3136E7DA" w:rsidR="00B6413E" w:rsidRPr="00856753" w:rsidRDefault="001E0620" w:rsidP="00857B25">
      <w:pPr>
        <w:spacing w:after="0" w:line="240" w:lineRule="auto"/>
        <w:ind w:firstLine="709"/>
        <w:jc w:val="both"/>
        <w:rPr>
          <w:rFonts w:ascii="Times New Roman" w:hAnsi="Times New Roman" w:cs="Times New Roman"/>
          <w:i/>
          <w:sz w:val="24"/>
          <w:szCs w:val="28"/>
        </w:rPr>
      </w:pPr>
      <w:r w:rsidRPr="00856753">
        <w:rPr>
          <w:rFonts w:ascii="Times New Roman" w:hAnsi="Times New Roman" w:cs="Times New Roman"/>
          <w:i/>
          <w:sz w:val="24"/>
          <w:szCs w:val="28"/>
        </w:rPr>
        <w:t>1.</w:t>
      </w:r>
      <w:r w:rsidR="00B6413E" w:rsidRPr="00856753">
        <w:rPr>
          <w:rFonts w:ascii="Times New Roman" w:hAnsi="Times New Roman" w:cs="Times New Roman"/>
          <w:i/>
          <w:sz w:val="24"/>
          <w:szCs w:val="28"/>
        </w:rPr>
        <w:t xml:space="preserve"> региональные электросетевые компании, к электрическим сетям которых непосредственно подключены объекты по использованию возобновляемых источников энергии, обязаны покупать в полном объеме электрическую энергию, производимую соответствующими квалифицированными энергопроизводящими организациями, для компенсации нормативных потерь электрической энергии в своих сетях в объеме не более пятидесяти процентов размера этих потерь.</w:t>
      </w:r>
    </w:p>
    <w:p w14:paraId="385C03D1" w14:textId="40779AAA" w:rsidR="00B6413E" w:rsidRPr="00856753" w:rsidRDefault="00B6413E" w:rsidP="00857B25">
      <w:pPr>
        <w:spacing w:after="0" w:line="240" w:lineRule="auto"/>
        <w:ind w:firstLine="709"/>
        <w:jc w:val="both"/>
        <w:rPr>
          <w:rFonts w:ascii="Times New Roman" w:hAnsi="Times New Roman" w:cs="Times New Roman"/>
          <w:i/>
          <w:sz w:val="24"/>
          <w:szCs w:val="28"/>
        </w:rPr>
      </w:pPr>
      <w:r w:rsidRPr="00856753">
        <w:rPr>
          <w:rFonts w:ascii="Times New Roman" w:hAnsi="Times New Roman" w:cs="Times New Roman"/>
          <w:i/>
          <w:sz w:val="24"/>
          <w:szCs w:val="28"/>
        </w:rPr>
        <w:t>В случае превышения объема производства электрической энергии квалифицированными энергопроизводящими организациями пятидесяти процентов размера нормативных потерь соответствующей региональной электросетевой компании оставшийся объем этой электрической энергии покупается системным оператором для компенсации нормативных потерь электрической энергии в национальной электрической сети.</w:t>
      </w:r>
    </w:p>
    <w:p w14:paraId="309F4309" w14:textId="6F74F13B" w:rsidR="00B6413E" w:rsidRPr="00856753" w:rsidRDefault="00B6413E" w:rsidP="00857B25">
      <w:pPr>
        <w:spacing w:after="0" w:line="240" w:lineRule="auto"/>
        <w:ind w:firstLine="709"/>
        <w:jc w:val="both"/>
        <w:rPr>
          <w:rFonts w:ascii="Times New Roman" w:hAnsi="Times New Roman" w:cs="Times New Roman"/>
          <w:i/>
          <w:sz w:val="24"/>
          <w:szCs w:val="28"/>
        </w:rPr>
      </w:pPr>
      <w:r w:rsidRPr="00856753">
        <w:rPr>
          <w:rFonts w:ascii="Times New Roman" w:hAnsi="Times New Roman" w:cs="Times New Roman"/>
          <w:i/>
          <w:sz w:val="24"/>
          <w:szCs w:val="28"/>
        </w:rPr>
        <w:t>2. Договоры купли-продажи электрической и (или) тепловой энергии, производимой квалифицированными энергопроизводящими организациями, заключаются на период не менее срока окупаемости проекта строительства объекта по использованию возобновляемых источников энергии, определенного в технико-экономическом обосновании проекта строительства объекта по использованию возобновляемых источников энергии.</w:t>
      </w:r>
    </w:p>
    <w:p w14:paraId="74575C9E" w14:textId="77777777" w:rsidR="00262296" w:rsidRPr="00857B25" w:rsidRDefault="00B6413E" w:rsidP="00857B25">
      <w:pPr>
        <w:spacing w:after="0" w:line="240" w:lineRule="auto"/>
        <w:ind w:firstLine="709"/>
        <w:jc w:val="both"/>
        <w:rPr>
          <w:rFonts w:ascii="Times New Roman" w:hAnsi="Times New Roman" w:cs="Times New Roman"/>
          <w:i/>
          <w:sz w:val="28"/>
          <w:szCs w:val="28"/>
        </w:rPr>
      </w:pPr>
      <w:r w:rsidRPr="00856753">
        <w:rPr>
          <w:rFonts w:ascii="Times New Roman" w:hAnsi="Times New Roman" w:cs="Times New Roman"/>
          <w:i/>
          <w:sz w:val="24"/>
          <w:szCs w:val="28"/>
        </w:rPr>
        <w:t>3. Системный оператор, к электрическим сетям которого непосредственно подключены в соответствии с законодательством Республики Казахстан объекты по использованию возобновляемых источников энергии, обязан покупать в полном объеме электрическую энергию, производимую соответствующими квалифицированными энергопроизводящими организациями, для компенсации нормативных потерь электрической энергии в своих сетях.</w:t>
      </w:r>
    </w:p>
    <w:p w14:paraId="161D98A8" w14:textId="568900B9" w:rsidR="009967B2" w:rsidRPr="00857B25" w:rsidRDefault="009967B2"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В целях создания условий развития сектора ВИЭ был принят механизм государственной поддержки, основанный на внедрении централизованной покупки единым покупателем – расчетно-финансовым центром электрической энергии, производимой объектами ВИЭ.</w:t>
      </w:r>
    </w:p>
    <w:p w14:paraId="2CEB1736" w14:textId="53C38BAE" w:rsidR="009967B2" w:rsidRPr="00857B25" w:rsidRDefault="009967B2"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Постановлением Правительства Республики Казахстан № 1281 от 29 ноября 2013 года ТОО «Расчетно-финансовый центр по поддержке возобновляемых источников энергии» (ТОО «РФЦ») определено расчетно-финансовым центром по поддержке возобновляемых источников энергии.</w:t>
      </w:r>
    </w:p>
    <w:p w14:paraId="659A5686" w14:textId="2D5DC9EE" w:rsidR="009967B2" w:rsidRPr="00857B25" w:rsidRDefault="009967B2"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 xml:space="preserve">В соответствии с Законом </w:t>
      </w:r>
      <w:r w:rsidR="00B32E74">
        <w:rPr>
          <w:rFonts w:ascii="Times New Roman" w:hAnsi="Times New Roman" w:cs="Times New Roman"/>
          <w:sz w:val="28"/>
          <w:szCs w:val="28"/>
        </w:rPr>
        <w:t>РК</w:t>
      </w:r>
      <w:r w:rsidRPr="00857B25">
        <w:rPr>
          <w:rFonts w:ascii="Times New Roman" w:hAnsi="Times New Roman" w:cs="Times New Roman"/>
          <w:sz w:val="28"/>
          <w:szCs w:val="28"/>
        </w:rPr>
        <w:t xml:space="preserve"> от 4 июля 2013 года № 128-V «О внесении изменений и дополнений в некоторые законодательные акты Республики Казахстан по вопросам поддержки использования возобновляемых источников энергии» ТОО «</w:t>
      </w:r>
      <w:r w:rsidR="00FB1518" w:rsidRPr="00857B25">
        <w:rPr>
          <w:rFonts w:ascii="Times New Roman" w:hAnsi="Times New Roman" w:cs="Times New Roman"/>
          <w:sz w:val="28"/>
          <w:szCs w:val="28"/>
        </w:rPr>
        <w:t>РФЦ</w:t>
      </w:r>
      <w:r w:rsidRPr="00857B25">
        <w:rPr>
          <w:rFonts w:ascii="Times New Roman" w:hAnsi="Times New Roman" w:cs="Times New Roman"/>
          <w:sz w:val="28"/>
          <w:szCs w:val="28"/>
        </w:rPr>
        <w:t xml:space="preserve">» осуществляет централизованную покупку и продажу электрической энергии, произведенной объектами </w:t>
      </w:r>
      <w:r w:rsidR="00FB1518" w:rsidRPr="00857B25">
        <w:rPr>
          <w:rFonts w:ascii="Times New Roman" w:hAnsi="Times New Roman" w:cs="Times New Roman"/>
          <w:sz w:val="28"/>
          <w:szCs w:val="28"/>
        </w:rPr>
        <w:t>ВИЭ</w:t>
      </w:r>
      <w:r w:rsidRPr="00857B25">
        <w:rPr>
          <w:rFonts w:ascii="Times New Roman" w:hAnsi="Times New Roman" w:cs="Times New Roman"/>
          <w:sz w:val="28"/>
          <w:szCs w:val="28"/>
        </w:rPr>
        <w:t xml:space="preserve"> и поставленной в электрические сети единой электроэнергетической системы </w:t>
      </w:r>
      <w:r w:rsidR="00FB1518" w:rsidRPr="00857B25">
        <w:rPr>
          <w:rFonts w:ascii="Times New Roman" w:hAnsi="Times New Roman" w:cs="Times New Roman"/>
          <w:sz w:val="28"/>
          <w:szCs w:val="28"/>
        </w:rPr>
        <w:t>РК</w:t>
      </w:r>
      <w:r w:rsidRPr="00857B25">
        <w:rPr>
          <w:rFonts w:ascii="Times New Roman" w:hAnsi="Times New Roman" w:cs="Times New Roman"/>
          <w:sz w:val="28"/>
          <w:szCs w:val="28"/>
        </w:rPr>
        <w:t xml:space="preserve">. </w:t>
      </w:r>
    </w:p>
    <w:p w14:paraId="32C64105" w14:textId="77777777" w:rsidR="00A82BBC" w:rsidRPr="00857B25" w:rsidRDefault="00A82BBC" w:rsidP="00857B25">
      <w:pPr>
        <w:spacing w:after="0" w:line="240" w:lineRule="auto"/>
        <w:ind w:firstLine="709"/>
        <w:jc w:val="both"/>
        <w:rPr>
          <w:rFonts w:ascii="Times New Roman" w:hAnsi="Times New Roman" w:cs="Times New Roman"/>
          <w:sz w:val="28"/>
          <w:szCs w:val="28"/>
          <w:shd w:val="clear" w:color="auto" w:fill="FFFFFF"/>
        </w:rPr>
      </w:pPr>
      <w:r w:rsidRPr="00857B25">
        <w:rPr>
          <w:rFonts w:ascii="Times New Roman" w:hAnsi="Times New Roman" w:cs="Times New Roman"/>
          <w:sz w:val="28"/>
          <w:szCs w:val="28"/>
          <w:shd w:val="clear" w:color="auto" w:fill="FFFFFF"/>
        </w:rPr>
        <w:t xml:space="preserve">В свою очередь, ТОО «РФЦ» распределяет общий объем электроэнергии, полученный от объектов ВИЭ на условных потребителей и квалифицированных условных потребителей </w:t>
      </w:r>
      <w:r w:rsidRPr="00857B25">
        <w:rPr>
          <w:rFonts w:ascii="Times New Roman" w:hAnsi="Times New Roman" w:cs="Times New Roman"/>
          <w:sz w:val="28"/>
          <w:szCs w:val="28"/>
        </w:rPr>
        <w:t>(традиционные электростанции, использующие уголь, газ и др., субъекты, импортирующие электроэнергию, ГЭС установленной мощностью свыше 35 МВт и введенных в эксплуатацию до 1 января 2016 года)</w:t>
      </w:r>
      <w:r w:rsidRPr="00857B25">
        <w:rPr>
          <w:rFonts w:ascii="Times New Roman" w:hAnsi="Times New Roman" w:cs="Times New Roman"/>
          <w:sz w:val="28"/>
          <w:szCs w:val="28"/>
          <w:shd w:val="clear" w:color="auto" w:fill="FFFFFF"/>
        </w:rPr>
        <w:t xml:space="preserve"> пропорционально их доле отпуска в сеть с учетом ограничений по пропускной способности электрических сетей по тарифу на поддержку ВИЭ.</w:t>
      </w:r>
    </w:p>
    <w:p w14:paraId="651EDB08" w14:textId="19E950B8" w:rsidR="00A82BBC" w:rsidRPr="00857B25" w:rsidRDefault="00A82BBC" w:rsidP="00857B25">
      <w:pPr>
        <w:spacing w:after="0" w:line="240" w:lineRule="auto"/>
        <w:ind w:firstLine="709"/>
        <w:jc w:val="both"/>
        <w:rPr>
          <w:rFonts w:ascii="Times New Roman" w:hAnsi="Times New Roman" w:cs="Times New Roman"/>
          <w:i/>
          <w:sz w:val="28"/>
          <w:szCs w:val="28"/>
          <w:shd w:val="clear" w:color="auto" w:fill="FFFFFF"/>
        </w:rPr>
      </w:pPr>
      <w:r w:rsidRPr="00856753">
        <w:rPr>
          <w:rFonts w:ascii="Times New Roman" w:hAnsi="Times New Roman" w:cs="Times New Roman"/>
          <w:i/>
          <w:sz w:val="24"/>
          <w:szCs w:val="28"/>
          <w:shd w:val="clear" w:color="auto" w:fill="FFFFFF"/>
        </w:rPr>
        <w:lastRenderedPageBreak/>
        <w:t>Тариф на поддержку ВИЭ - тариф на продажу расчетно-финансовым центром по поддержке возобновляемых источников энергии электрической энергии, произведенной объектами по использованию возобновляемых источников энергии, объектами по энергетической утилизации отходов, и паводковой электрической энергии, устанавливаемый расчетно-финансовым центром по поддержке возобновляемых источников энергии в соответствии с правилами определения тарифа на поддержку возобновляемых источников энергии, утвержденными уполномоченным органом</w:t>
      </w:r>
      <w:r w:rsidR="00856753">
        <w:rPr>
          <w:rFonts w:ascii="Times New Roman" w:hAnsi="Times New Roman" w:cs="Times New Roman"/>
          <w:i/>
          <w:sz w:val="24"/>
          <w:szCs w:val="28"/>
          <w:shd w:val="clear" w:color="auto" w:fill="FFFFFF"/>
        </w:rPr>
        <w:t>.</w:t>
      </w:r>
    </w:p>
    <w:p w14:paraId="6BC5AFAD" w14:textId="77777777" w:rsidR="00A82BBC" w:rsidRPr="00857B25" w:rsidRDefault="00A82BBC" w:rsidP="00857B25">
      <w:pPr>
        <w:spacing w:after="0" w:line="240" w:lineRule="auto"/>
        <w:ind w:firstLine="709"/>
        <w:jc w:val="both"/>
        <w:rPr>
          <w:rFonts w:ascii="Times New Roman" w:hAnsi="Times New Roman" w:cs="Times New Roman"/>
          <w:b/>
          <w:sz w:val="28"/>
        </w:rPr>
      </w:pPr>
    </w:p>
    <w:p w14:paraId="3486105D" w14:textId="126ED445" w:rsidR="00FB1518" w:rsidRPr="00857B25" w:rsidRDefault="00FB1518" w:rsidP="00857B25">
      <w:pPr>
        <w:spacing w:after="0" w:line="240" w:lineRule="auto"/>
        <w:ind w:firstLine="709"/>
        <w:jc w:val="both"/>
        <w:rPr>
          <w:rFonts w:ascii="Times New Roman" w:hAnsi="Times New Roman" w:cs="Times New Roman"/>
          <w:b/>
          <w:sz w:val="28"/>
        </w:rPr>
      </w:pPr>
      <w:r w:rsidRPr="00857B25">
        <w:rPr>
          <w:rFonts w:ascii="Times New Roman" w:hAnsi="Times New Roman" w:cs="Times New Roman"/>
          <w:b/>
          <w:sz w:val="28"/>
        </w:rPr>
        <w:t xml:space="preserve">История изменений в тарифной политике </w:t>
      </w:r>
      <w:r w:rsidR="00A82BBC" w:rsidRPr="00857B25">
        <w:rPr>
          <w:rFonts w:ascii="Times New Roman" w:hAnsi="Times New Roman" w:cs="Times New Roman"/>
          <w:b/>
          <w:sz w:val="28"/>
        </w:rPr>
        <w:t>ВИЭ</w:t>
      </w:r>
    </w:p>
    <w:p w14:paraId="601FCE3A" w14:textId="103AAB70" w:rsidR="009200B3" w:rsidRPr="00857B25" w:rsidRDefault="00FB1518" w:rsidP="00857B25">
      <w:pPr>
        <w:spacing w:after="0" w:line="240" w:lineRule="auto"/>
        <w:ind w:firstLine="709"/>
        <w:jc w:val="both"/>
        <w:rPr>
          <w:rFonts w:ascii="Times New Roman" w:hAnsi="Times New Roman" w:cs="Times New Roman"/>
          <w:sz w:val="28"/>
          <w:szCs w:val="28"/>
          <w:shd w:val="clear" w:color="auto" w:fill="FFFFFF"/>
        </w:rPr>
      </w:pPr>
      <w:r w:rsidRPr="00857B25">
        <w:rPr>
          <w:rFonts w:ascii="Times New Roman" w:hAnsi="Times New Roman" w:cs="Times New Roman"/>
          <w:sz w:val="28"/>
          <w:szCs w:val="28"/>
          <w:shd w:val="clear" w:color="auto" w:fill="FFFFFF"/>
        </w:rPr>
        <w:t>В период с 2014 года по 2018 год</w:t>
      </w:r>
      <w:r w:rsidR="00CE4CE5" w:rsidRPr="00857B25">
        <w:rPr>
          <w:rFonts w:ascii="Times New Roman" w:hAnsi="Times New Roman" w:cs="Times New Roman"/>
          <w:sz w:val="28"/>
          <w:szCs w:val="28"/>
          <w:shd w:val="clear" w:color="auto" w:fill="FFFFFF"/>
        </w:rPr>
        <w:t xml:space="preserve"> </w:t>
      </w:r>
      <w:r w:rsidR="009200B3" w:rsidRPr="00857B25">
        <w:rPr>
          <w:rFonts w:ascii="Times New Roman" w:hAnsi="Times New Roman" w:cs="Times New Roman"/>
          <w:sz w:val="28"/>
          <w:szCs w:val="28"/>
          <w:shd w:val="clear" w:color="auto" w:fill="FFFFFF"/>
        </w:rPr>
        <w:t>ТОО «РФЦ» заключ</w:t>
      </w:r>
      <w:r w:rsidR="00CE4CE5" w:rsidRPr="00857B25">
        <w:rPr>
          <w:rFonts w:ascii="Times New Roman" w:hAnsi="Times New Roman" w:cs="Times New Roman"/>
          <w:sz w:val="28"/>
          <w:szCs w:val="28"/>
          <w:shd w:val="clear" w:color="auto" w:fill="FFFFFF"/>
        </w:rPr>
        <w:t>а</w:t>
      </w:r>
      <w:r w:rsidRPr="00857B25">
        <w:rPr>
          <w:rFonts w:ascii="Times New Roman" w:hAnsi="Times New Roman" w:cs="Times New Roman"/>
          <w:sz w:val="28"/>
          <w:szCs w:val="28"/>
          <w:shd w:val="clear" w:color="auto" w:fill="FFFFFF"/>
        </w:rPr>
        <w:t>л</w:t>
      </w:r>
      <w:r w:rsidR="009200B3" w:rsidRPr="00857B25">
        <w:rPr>
          <w:rFonts w:ascii="Times New Roman" w:hAnsi="Times New Roman" w:cs="Times New Roman"/>
          <w:sz w:val="28"/>
          <w:szCs w:val="28"/>
          <w:shd w:val="clear" w:color="auto" w:fill="FFFFFF"/>
        </w:rPr>
        <w:t xml:space="preserve"> договора </w:t>
      </w:r>
      <w:r w:rsidR="00641A95" w:rsidRPr="00857B25">
        <w:rPr>
          <w:rFonts w:ascii="Times New Roman" w:hAnsi="Times New Roman" w:cs="Times New Roman"/>
          <w:sz w:val="28"/>
          <w:szCs w:val="28"/>
          <w:shd w:val="clear" w:color="auto" w:fill="FFFFFF"/>
        </w:rPr>
        <w:t xml:space="preserve">с проектами ВИЭ </w:t>
      </w:r>
      <w:r w:rsidR="009200B3" w:rsidRPr="00857B25">
        <w:rPr>
          <w:rFonts w:ascii="Times New Roman" w:hAnsi="Times New Roman" w:cs="Times New Roman"/>
          <w:sz w:val="28"/>
          <w:szCs w:val="28"/>
          <w:shd w:val="clear" w:color="auto" w:fill="FFFFFF"/>
        </w:rPr>
        <w:t>на покупку электроэнергии и ежемесячно оплачива</w:t>
      </w:r>
      <w:r w:rsidRPr="00857B25">
        <w:rPr>
          <w:rFonts w:ascii="Times New Roman" w:hAnsi="Times New Roman" w:cs="Times New Roman"/>
          <w:sz w:val="28"/>
          <w:szCs w:val="28"/>
          <w:shd w:val="clear" w:color="auto" w:fill="FFFFFF"/>
        </w:rPr>
        <w:t>л</w:t>
      </w:r>
      <w:r w:rsidR="009200B3" w:rsidRPr="00857B25">
        <w:rPr>
          <w:rFonts w:ascii="Times New Roman" w:hAnsi="Times New Roman" w:cs="Times New Roman"/>
          <w:sz w:val="28"/>
          <w:szCs w:val="28"/>
          <w:shd w:val="clear" w:color="auto" w:fill="FFFFFF"/>
        </w:rPr>
        <w:t xml:space="preserve"> за весь объем электрической энергии, произведенной и отпущенной в эле</w:t>
      </w:r>
      <w:r w:rsidR="00764947" w:rsidRPr="00857B25">
        <w:rPr>
          <w:rFonts w:ascii="Times New Roman" w:hAnsi="Times New Roman" w:cs="Times New Roman"/>
          <w:sz w:val="28"/>
          <w:szCs w:val="28"/>
          <w:shd w:val="clear" w:color="auto" w:fill="FFFFFF"/>
        </w:rPr>
        <w:t>ктрическую сеть</w:t>
      </w:r>
      <w:r w:rsidR="00CE4CE5" w:rsidRPr="00857B25">
        <w:rPr>
          <w:rFonts w:ascii="Times New Roman" w:hAnsi="Times New Roman" w:cs="Times New Roman"/>
          <w:sz w:val="28"/>
          <w:szCs w:val="28"/>
          <w:shd w:val="clear" w:color="auto" w:fill="FFFFFF"/>
        </w:rPr>
        <w:t xml:space="preserve"> по утвержденным фиксированным тарифам.</w:t>
      </w:r>
    </w:p>
    <w:p w14:paraId="3F3763C2" w14:textId="77777777" w:rsidR="00790A32" w:rsidRPr="00857B25" w:rsidRDefault="00790A32" w:rsidP="00857B25">
      <w:pPr>
        <w:spacing w:after="0" w:line="240" w:lineRule="auto"/>
        <w:ind w:firstLine="709"/>
        <w:jc w:val="both"/>
        <w:rPr>
          <w:rFonts w:ascii="Times New Roman" w:hAnsi="Times New Roman" w:cs="Times New Roman"/>
          <w:i/>
          <w:sz w:val="28"/>
          <w:szCs w:val="28"/>
          <w:shd w:val="clear" w:color="auto" w:fill="FFFFFF"/>
        </w:rPr>
      </w:pPr>
      <w:r w:rsidRPr="00857B25">
        <w:rPr>
          <w:rFonts w:ascii="Times New Roman" w:hAnsi="Times New Roman" w:cs="Times New Roman"/>
          <w:i/>
          <w:sz w:val="28"/>
          <w:szCs w:val="28"/>
          <w:shd w:val="clear" w:color="auto" w:fill="FFFFFF"/>
        </w:rPr>
        <w:t>Фиксированные тарифы</w:t>
      </w:r>
      <w:r w:rsidR="00C96636" w:rsidRPr="00857B25">
        <w:rPr>
          <w:rFonts w:ascii="Times New Roman" w:hAnsi="Times New Roman" w:cs="Times New Roman"/>
          <w:i/>
          <w:sz w:val="28"/>
          <w:szCs w:val="28"/>
          <w:shd w:val="clear" w:color="auto" w:fill="FFFFFF"/>
        </w:rPr>
        <w:t xml:space="preserve"> были </w:t>
      </w:r>
      <w:r w:rsidR="00082408" w:rsidRPr="00857B25">
        <w:rPr>
          <w:rFonts w:ascii="Times New Roman" w:hAnsi="Times New Roman" w:cs="Times New Roman"/>
          <w:i/>
          <w:sz w:val="28"/>
          <w:szCs w:val="28"/>
          <w:shd w:val="clear" w:color="auto" w:fill="FFFFFF"/>
        </w:rPr>
        <w:t>утверждены</w:t>
      </w:r>
      <w:r w:rsidR="00C96636" w:rsidRPr="00857B25">
        <w:rPr>
          <w:rFonts w:ascii="Times New Roman" w:hAnsi="Times New Roman" w:cs="Times New Roman"/>
          <w:i/>
          <w:sz w:val="28"/>
          <w:szCs w:val="28"/>
          <w:shd w:val="clear" w:color="auto" w:fill="FFFFFF"/>
        </w:rPr>
        <w:t xml:space="preserve"> на следующем уровне:</w:t>
      </w:r>
    </w:p>
    <w:p w14:paraId="4AFAD767" w14:textId="77777777" w:rsidR="00C96636" w:rsidRPr="00857B25" w:rsidRDefault="00C96636" w:rsidP="00857B25">
      <w:pPr>
        <w:spacing w:after="0" w:line="240" w:lineRule="auto"/>
        <w:ind w:firstLine="709"/>
        <w:jc w:val="both"/>
        <w:rPr>
          <w:rFonts w:ascii="Times New Roman" w:hAnsi="Times New Roman" w:cs="Times New Roman"/>
          <w:i/>
          <w:sz w:val="28"/>
          <w:szCs w:val="28"/>
          <w:shd w:val="clear" w:color="auto" w:fill="FFFFFF"/>
        </w:rPr>
      </w:pPr>
      <w:r w:rsidRPr="00857B25">
        <w:rPr>
          <w:rFonts w:ascii="Times New Roman" w:hAnsi="Times New Roman" w:cs="Times New Roman"/>
          <w:i/>
          <w:sz w:val="28"/>
          <w:szCs w:val="28"/>
          <w:shd w:val="clear" w:color="auto" w:fill="FFFFFF"/>
        </w:rPr>
        <w:t>ВЭС - 22,68</w:t>
      </w:r>
      <w:r w:rsidR="00082408" w:rsidRPr="00857B25">
        <w:rPr>
          <w:rFonts w:ascii="Times New Roman" w:hAnsi="Times New Roman" w:cs="Times New Roman"/>
          <w:i/>
          <w:sz w:val="28"/>
          <w:szCs w:val="28"/>
          <w:shd w:val="clear" w:color="auto" w:fill="FFFFFF"/>
        </w:rPr>
        <w:t xml:space="preserve"> тенге/кВтч;</w:t>
      </w:r>
    </w:p>
    <w:p w14:paraId="142660AA" w14:textId="77777777" w:rsidR="00C96636" w:rsidRPr="00857B25" w:rsidRDefault="00C96636" w:rsidP="00857B25">
      <w:pPr>
        <w:spacing w:after="0" w:line="240" w:lineRule="auto"/>
        <w:ind w:firstLine="709"/>
        <w:jc w:val="both"/>
        <w:rPr>
          <w:rFonts w:ascii="Times New Roman" w:hAnsi="Times New Roman" w:cs="Times New Roman"/>
          <w:i/>
          <w:sz w:val="28"/>
          <w:szCs w:val="28"/>
          <w:shd w:val="clear" w:color="auto" w:fill="FFFFFF"/>
        </w:rPr>
      </w:pPr>
      <w:r w:rsidRPr="00857B25">
        <w:rPr>
          <w:rFonts w:ascii="Times New Roman" w:hAnsi="Times New Roman" w:cs="Times New Roman"/>
          <w:i/>
          <w:sz w:val="28"/>
          <w:szCs w:val="28"/>
          <w:shd w:val="clear" w:color="auto" w:fill="FFFFFF"/>
        </w:rPr>
        <w:t>ВЭС «Астана ЕХРО-</w:t>
      </w:r>
      <w:r w:rsidR="00082408" w:rsidRPr="00857B25">
        <w:rPr>
          <w:rFonts w:ascii="Times New Roman" w:hAnsi="Times New Roman" w:cs="Times New Roman"/>
          <w:i/>
          <w:sz w:val="28"/>
          <w:szCs w:val="28"/>
          <w:shd w:val="clear" w:color="auto" w:fill="FFFFFF"/>
        </w:rPr>
        <w:t>2017» -</w:t>
      </w:r>
      <w:r w:rsidRPr="00857B25">
        <w:rPr>
          <w:rFonts w:ascii="Times New Roman" w:hAnsi="Times New Roman" w:cs="Times New Roman"/>
          <w:i/>
          <w:sz w:val="28"/>
          <w:szCs w:val="28"/>
          <w:shd w:val="clear" w:color="auto" w:fill="FFFFFF"/>
        </w:rPr>
        <w:t xml:space="preserve"> 59,7</w:t>
      </w:r>
      <w:r w:rsidR="00082408" w:rsidRPr="00857B25">
        <w:rPr>
          <w:rFonts w:ascii="Times New Roman" w:hAnsi="Times New Roman" w:cs="Times New Roman"/>
          <w:i/>
          <w:sz w:val="28"/>
          <w:szCs w:val="28"/>
          <w:shd w:val="clear" w:color="auto" w:fill="FFFFFF"/>
        </w:rPr>
        <w:t xml:space="preserve"> тенге/кВтч;</w:t>
      </w:r>
    </w:p>
    <w:p w14:paraId="1F570FDC" w14:textId="77777777" w:rsidR="00C96636" w:rsidRPr="00857B25" w:rsidRDefault="00C96636" w:rsidP="00857B25">
      <w:pPr>
        <w:spacing w:after="0" w:line="240" w:lineRule="auto"/>
        <w:ind w:firstLine="709"/>
        <w:jc w:val="both"/>
        <w:rPr>
          <w:rFonts w:ascii="Times New Roman" w:hAnsi="Times New Roman" w:cs="Times New Roman"/>
          <w:i/>
          <w:sz w:val="28"/>
          <w:szCs w:val="28"/>
          <w:shd w:val="clear" w:color="auto" w:fill="FFFFFF"/>
        </w:rPr>
      </w:pPr>
      <w:r w:rsidRPr="00857B25">
        <w:rPr>
          <w:rFonts w:ascii="Times New Roman" w:hAnsi="Times New Roman" w:cs="Times New Roman"/>
          <w:i/>
          <w:sz w:val="28"/>
          <w:szCs w:val="28"/>
          <w:shd w:val="clear" w:color="auto" w:fill="FFFFFF"/>
        </w:rPr>
        <w:t>СЭС - 34,61</w:t>
      </w:r>
      <w:r w:rsidR="00082408" w:rsidRPr="00857B25">
        <w:rPr>
          <w:rFonts w:ascii="Times New Roman" w:hAnsi="Times New Roman" w:cs="Times New Roman"/>
          <w:i/>
          <w:sz w:val="28"/>
          <w:szCs w:val="28"/>
          <w:shd w:val="clear" w:color="auto" w:fill="FFFFFF"/>
        </w:rPr>
        <w:t xml:space="preserve"> тенге/кВтч;</w:t>
      </w:r>
    </w:p>
    <w:p w14:paraId="6A0823F1" w14:textId="77777777" w:rsidR="00C96636" w:rsidRPr="00857B25" w:rsidRDefault="00C96636" w:rsidP="00857B25">
      <w:pPr>
        <w:spacing w:after="0" w:line="240" w:lineRule="auto"/>
        <w:ind w:firstLine="709"/>
        <w:jc w:val="both"/>
        <w:rPr>
          <w:rFonts w:ascii="Times New Roman" w:hAnsi="Times New Roman" w:cs="Times New Roman"/>
          <w:i/>
          <w:sz w:val="28"/>
          <w:szCs w:val="28"/>
          <w:shd w:val="clear" w:color="auto" w:fill="FFFFFF"/>
        </w:rPr>
      </w:pPr>
      <w:r w:rsidRPr="00857B25">
        <w:rPr>
          <w:rFonts w:ascii="Times New Roman" w:hAnsi="Times New Roman" w:cs="Times New Roman"/>
          <w:i/>
          <w:sz w:val="28"/>
          <w:szCs w:val="28"/>
          <w:shd w:val="clear" w:color="auto" w:fill="FFFFFF"/>
        </w:rPr>
        <w:t>Малые гидроэлектростанции</w:t>
      </w:r>
      <w:r w:rsidR="00082408" w:rsidRPr="00857B25">
        <w:rPr>
          <w:rFonts w:ascii="Times New Roman" w:hAnsi="Times New Roman" w:cs="Times New Roman"/>
          <w:i/>
          <w:sz w:val="28"/>
          <w:szCs w:val="28"/>
          <w:shd w:val="clear" w:color="auto" w:fill="FFFFFF"/>
        </w:rPr>
        <w:t xml:space="preserve"> - </w:t>
      </w:r>
      <w:r w:rsidRPr="00857B25">
        <w:rPr>
          <w:rFonts w:ascii="Times New Roman" w:hAnsi="Times New Roman" w:cs="Times New Roman"/>
          <w:i/>
          <w:sz w:val="28"/>
          <w:szCs w:val="28"/>
          <w:shd w:val="clear" w:color="auto" w:fill="FFFFFF"/>
        </w:rPr>
        <w:t>16,71</w:t>
      </w:r>
      <w:r w:rsidR="00082408" w:rsidRPr="00857B25">
        <w:rPr>
          <w:rFonts w:ascii="Times New Roman" w:hAnsi="Times New Roman" w:cs="Times New Roman"/>
          <w:i/>
          <w:sz w:val="28"/>
          <w:szCs w:val="28"/>
          <w:shd w:val="clear" w:color="auto" w:fill="FFFFFF"/>
        </w:rPr>
        <w:t xml:space="preserve"> тенге/кВтч;</w:t>
      </w:r>
    </w:p>
    <w:p w14:paraId="5557B728" w14:textId="77777777" w:rsidR="00C96636" w:rsidRPr="00857B25" w:rsidRDefault="00082408" w:rsidP="00857B25">
      <w:pPr>
        <w:spacing w:after="0" w:line="240" w:lineRule="auto"/>
        <w:ind w:firstLine="709"/>
        <w:jc w:val="both"/>
        <w:rPr>
          <w:rFonts w:ascii="Times New Roman" w:hAnsi="Times New Roman" w:cs="Times New Roman"/>
          <w:i/>
          <w:sz w:val="28"/>
          <w:szCs w:val="28"/>
          <w:shd w:val="clear" w:color="auto" w:fill="FFFFFF"/>
        </w:rPr>
      </w:pPr>
      <w:r w:rsidRPr="00857B25">
        <w:rPr>
          <w:rFonts w:ascii="Times New Roman" w:hAnsi="Times New Roman" w:cs="Times New Roman"/>
          <w:i/>
          <w:sz w:val="28"/>
          <w:szCs w:val="28"/>
          <w:shd w:val="clear" w:color="auto" w:fill="FFFFFF"/>
        </w:rPr>
        <w:t xml:space="preserve">БГУ - </w:t>
      </w:r>
      <w:r w:rsidR="00C96636" w:rsidRPr="00857B25">
        <w:rPr>
          <w:rFonts w:ascii="Times New Roman" w:hAnsi="Times New Roman" w:cs="Times New Roman"/>
          <w:i/>
          <w:sz w:val="28"/>
          <w:szCs w:val="28"/>
          <w:shd w:val="clear" w:color="auto" w:fill="FFFFFF"/>
        </w:rPr>
        <w:t>32,23</w:t>
      </w:r>
      <w:r w:rsidRPr="00857B25">
        <w:rPr>
          <w:rFonts w:ascii="Times New Roman" w:hAnsi="Times New Roman" w:cs="Times New Roman"/>
          <w:i/>
          <w:sz w:val="28"/>
          <w:szCs w:val="28"/>
          <w:shd w:val="clear" w:color="auto" w:fill="FFFFFF"/>
        </w:rPr>
        <w:t xml:space="preserve"> тенге/кВтч;</w:t>
      </w:r>
    </w:p>
    <w:p w14:paraId="6F6E6B46" w14:textId="5213FAD3" w:rsidR="00082408" w:rsidRPr="00857B25" w:rsidRDefault="00FF09C7" w:rsidP="00857B25">
      <w:pPr>
        <w:spacing w:after="0" w:line="240" w:lineRule="auto"/>
        <w:ind w:firstLine="709"/>
        <w:jc w:val="both"/>
        <w:rPr>
          <w:rFonts w:ascii="Times New Roman" w:hAnsi="Times New Roman" w:cs="Times New Roman"/>
          <w:sz w:val="28"/>
          <w:szCs w:val="28"/>
          <w:shd w:val="clear" w:color="auto" w:fill="FFFFFF"/>
        </w:rPr>
      </w:pPr>
      <w:r w:rsidRPr="00857B25">
        <w:rPr>
          <w:rFonts w:ascii="Times New Roman" w:hAnsi="Times New Roman" w:cs="Times New Roman"/>
          <w:sz w:val="28"/>
          <w:szCs w:val="28"/>
        </w:rPr>
        <w:t>11 июля 2017</w:t>
      </w:r>
      <w:r w:rsidRPr="00857B25">
        <w:rPr>
          <w:rFonts w:ascii="Times New Roman" w:hAnsi="Times New Roman" w:cs="Times New Roman"/>
          <w:sz w:val="28"/>
          <w:szCs w:val="28"/>
          <w:shd w:val="clear" w:color="auto" w:fill="FFFFFF"/>
        </w:rPr>
        <w:t xml:space="preserve"> года</w:t>
      </w:r>
      <w:r w:rsidR="00082408" w:rsidRPr="00857B25">
        <w:rPr>
          <w:rFonts w:ascii="Times New Roman" w:hAnsi="Times New Roman" w:cs="Times New Roman"/>
          <w:sz w:val="28"/>
          <w:szCs w:val="28"/>
          <w:shd w:val="clear" w:color="auto" w:fill="FFFFFF"/>
        </w:rPr>
        <w:t xml:space="preserve"> </w:t>
      </w:r>
      <w:r w:rsidRPr="00857B25">
        <w:rPr>
          <w:rFonts w:ascii="Times New Roman" w:hAnsi="Times New Roman" w:cs="Times New Roman"/>
          <w:sz w:val="28"/>
          <w:szCs w:val="28"/>
        </w:rPr>
        <w:t xml:space="preserve">Законом РК «О внесении изменений и дополнений в некоторые законодательные акты Республики Казахстан по вопросам электроэнергетики» </w:t>
      </w:r>
      <w:r w:rsidR="00B32E74">
        <w:rPr>
          <w:rFonts w:ascii="Times New Roman" w:hAnsi="Times New Roman" w:cs="Times New Roman"/>
          <w:sz w:val="28"/>
          <w:szCs w:val="28"/>
          <w:shd w:val="clear" w:color="auto" w:fill="FFFFFF"/>
        </w:rPr>
        <w:t>внесены изменений в з</w:t>
      </w:r>
      <w:r w:rsidR="00082408" w:rsidRPr="00857B25">
        <w:rPr>
          <w:rFonts w:ascii="Times New Roman" w:hAnsi="Times New Roman" w:cs="Times New Roman"/>
          <w:sz w:val="28"/>
          <w:szCs w:val="28"/>
          <w:shd w:val="clear" w:color="auto" w:fill="FFFFFF"/>
        </w:rPr>
        <w:t>аконодательство в области поддержки использования ВИЭ, согласно которым с 2018 года заключение договоров между ТОО «РФЦ» и объектами, использующими ВИЭ осуществляется по аукционным ценам с победителями аукционных торгов</w:t>
      </w:r>
      <w:r w:rsidR="00A95946" w:rsidRPr="00857B25">
        <w:rPr>
          <w:rFonts w:ascii="Times New Roman" w:hAnsi="Times New Roman" w:cs="Times New Roman"/>
          <w:sz w:val="28"/>
          <w:szCs w:val="28"/>
          <w:shd w:val="clear" w:color="auto" w:fill="FFFFFF"/>
        </w:rPr>
        <w:t>. П</w:t>
      </w:r>
      <w:r w:rsidR="00082408" w:rsidRPr="00857B25">
        <w:rPr>
          <w:rFonts w:ascii="Times New Roman" w:hAnsi="Times New Roman" w:cs="Times New Roman"/>
          <w:sz w:val="28"/>
          <w:szCs w:val="28"/>
          <w:shd w:val="clear" w:color="auto" w:fill="FFFFFF"/>
        </w:rPr>
        <w:t>ри этом</w:t>
      </w:r>
      <w:r w:rsidR="00A95946" w:rsidRPr="00857B25">
        <w:rPr>
          <w:rFonts w:ascii="Times New Roman" w:hAnsi="Times New Roman" w:cs="Times New Roman"/>
          <w:sz w:val="28"/>
          <w:szCs w:val="28"/>
          <w:shd w:val="clear" w:color="auto" w:fill="FFFFFF"/>
        </w:rPr>
        <w:t>, договора между ТОО «РФЦ» и объектами, использующими ВИЭ</w:t>
      </w:r>
      <w:r w:rsidR="00082408" w:rsidRPr="00857B25">
        <w:rPr>
          <w:rFonts w:ascii="Times New Roman" w:hAnsi="Times New Roman" w:cs="Times New Roman"/>
          <w:sz w:val="28"/>
          <w:szCs w:val="28"/>
          <w:shd w:val="clear" w:color="auto" w:fill="FFFFFF"/>
        </w:rPr>
        <w:t xml:space="preserve"> заключенные по фиксированным</w:t>
      </w:r>
      <w:r w:rsidR="00A95946" w:rsidRPr="00857B25">
        <w:rPr>
          <w:rFonts w:ascii="Times New Roman" w:hAnsi="Times New Roman" w:cs="Times New Roman"/>
          <w:sz w:val="28"/>
          <w:szCs w:val="28"/>
          <w:shd w:val="clear" w:color="auto" w:fill="FFFFFF"/>
        </w:rPr>
        <w:t xml:space="preserve"> до введения </w:t>
      </w:r>
      <w:r w:rsidRPr="00857B25">
        <w:rPr>
          <w:rFonts w:ascii="Times New Roman" w:hAnsi="Times New Roman" w:cs="Times New Roman"/>
          <w:sz w:val="28"/>
          <w:szCs w:val="28"/>
          <w:shd w:val="clear" w:color="auto" w:fill="FFFFFF"/>
        </w:rPr>
        <w:t>аукционных торгов,</w:t>
      </w:r>
      <w:r w:rsidR="00A95946" w:rsidRPr="00857B25">
        <w:rPr>
          <w:rFonts w:ascii="Times New Roman" w:hAnsi="Times New Roman" w:cs="Times New Roman"/>
          <w:sz w:val="28"/>
          <w:szCs w:val="28"/>
          <w:shd w:val="clear" w:color="auto" w:fill="FFFFFF"/>
        </w:rPr>
        <w:t xml:space="preserve"> остаются в силе до</w:t>
      </w:r>
      <w:r w:rsidRPr="00857B25">
        <w:rPr>
          <w:rFonts w:ascii="Times New Roman" w:hAnsi="Times New Roman" w:cs="Times New Roman"/>
          <w:sz w:val="28"/>
          <w:szCs w:val="28"/>
          <w:shd w:val="clear" w:color="auto" w:fill="FFFFFF"/>
        </w:rPr>
        <w:t xml:space="preserve"> истечения их срока действия.</w:t>
      </w:r>
    </w:p>
    <w:p w14:paraId="7A165882" w14:textId="77777777" w:rsidR="00A237BD" w:rsidRPr="00856753" w:rsidRDefault="00A237BD" w:rsidP="00857B25">
      <w:pPr>
        <w:spacing w:after="0" w:line="240" w:lineRule="auto"/>
        <w:ind w:firstLine="709"/>
        <w:jc w:val="both"/>
        <w:rPr>
          <w:rFonts w:ascii="Times New Roman" w:hAnsi="Times New Roman" w:cs="Times New Roman"/>
          <w:i/>
          <w:sz w:val="24"/>
          <w:szCs w:val="28"/>
        </w:rPr>
      </w:pPr>
      <w:r w:rsidRPr="00856753">
        <w:rPr>
          <w:rFonts w:ascii="Times New Roman" w:hAnsi="Times New Roman" w:cs="Times New Roman"/>
          <w:i/>
          <w:sz w:val="24"/>
          <w:szCs w:val="28"/>
        </w:rPr>
        <w:t>Аукционная цена – цена на покупку расчетно-финансовым центром электрической энергии, производимой объектом по использованию возобновляемых источников энергии, определенная по итогам аукционных торгов и не превышающая уровня соответствующей предельной аукционной цены.</w:t>
      </w:r>
    </w:p>
    <w:p w14:paraId="464E6BA3" w14:textId="77777777" w:rsidR="00331E0D" w:rsidRPr="00857B25" w:rsidRDefault="00331E0D"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Основной целью внедрения механизма аукционов явля</w:t>
      </w:r>
      <w:r w:rsidR="00965A78" w:rsidRPr="00857B25">
        <w:rPr>
          <w:rFonts w:ascii="Times New Roman" w:hAnsi="Times New Roman" w:cs="Times New Roman"/>
          <w:sz w:val="28"/>
          <w:szCs w:val="28"/>
        </w:rPr>
        <w:t>ется</w:t>
      </w:r>
      <w:r w:rsidRPr="00857B25">
        <w:rPr>
          <w:rFonts w:ascii="Times New Roman" w:hAnsi="Times New Roman" w:cs="Times New Roman"/>
          <w:sz w:val="28"/>
          <w:szCs w:val="28"/>
        </w:rPr>
        <w:t xml:space="preserve"> отбор наиболее эффективных проектов ВИЭ и формирование рыночных конкурентных цен на электрическую энергию, производимую объектами ВИЭ. </w:t>
      </w:r>
    </w:p>
    <w:p w14:paraId="49842228" w14:textId="77777777" w:rsidR="00331E0D" w:rsidRPr="00857B25" w:rsidRDefault="00331E0D"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Порядок проведения аукционных торгов определяется Правилами организации и проведения аукционных торгов, включающие квалификационные требования, предъявляемые к участникам аукциона, содержание и порядок подачи заявки, виды финансового обеспечения заявки на участие в аукционе и условия их внесения и возврата, порядок подведения итогов и определения победителей, утвержденными приказом Министра энергетики Республики Казахстан от 21 декабря 2017 года № 466 (далее - Правила проведения аукционных торгов).</w:t>
      </w:r>
    </w:p>
    <w:p w14:paraId="6D1F3F7B" w14:textId="77777777" w:rsidR="00331E0D" w:rsidRPr="00857B25" w:rsidRDefault="00965A78"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В</w:t>
      </w:r>
      <w:r w:rsidR="00331E0D" w:rsidRPr="00857B25">
        <w:rPr>
          <w:rFonts w:ascii="Times New Roman" w:hAnsi="Times New Roman" w:cs="Times New Roman"/>
          <w:sz w:val="28"/>
          <w:szCs w:val="28"/>
        </w:rPr>
        <w:t xml:space="preserve"> соответствии с приказом МЭ РК от 07 августа 2017 года № 280</w:t>
      </w:r>
      <w:r w:rsidRPr="00857B25">
        <w:rPr>
          <w:rFonts w:ascii="Times New Roman" w:hAnsi="Times New Roman" w:cs="Times New Roman"/>
          <w:sz w:val="28"/>
          <w:szCs w:val="28"/>
        </w:rPr>
        <w:t xml:space="preserve"> организатором аукционных торгов определено АО «КОРЭМ»</w:t>
      </w:r>
    </w:p>
    <w:p w14:paraId="62D3418D" w14:textId="77777777" w:rsidR="00331E0D" w:rsidRPr="00856753" w:rsidRDefault="00331E0D" w:rsidP="00857B25">
      <w:pPr>
        <w:spacing w:after="0" w:line="240" w:lineRule="auto"/>
        <w:ind w:firstLine="709"/>
        <w:jc w:val="both"/>
        <w:rPr>
          <w:rFonts w:ascii="Times New Roman" w:hAnsi="Times New Roman" w:cs="Times New Roman"/>
          <w:i/>
          <w:sz w:val="24"/>
          <w:szCs w:val="28"/>
        </w:rPr>
      </w:pPr>
      <w:r w:rsidRPr="00856753">
        <w:rPr>
          <w:rFonts w:ascii="Times New Roman" w:hAnsi="Times New Roman" w:cs="Times New Roman"/>
          <w:i/>
          <w:sz w:val="24"/>
          <w:szCs w:val="28"/>
        </w:rPr>
        <w:t xml:space="preserve">Основные характеристики механизма аукционов в Казахстане, применимых для ГЭС: </w:t>
      </w:r>
    </w:p>
    <w:p w14:paraId="5D869F67" w14:textId="77777777" w:rsidR="000A7A13" w:rsidRPr="00856753" w:rsidRDefault="000A7A13" w:rsidP="00857B25">
      <w:pPr>
        <w:spacing w:after="0" w:line="240" w:lineRule="auto"/>
        <w:ind w:firstLine="709"/>
        <w:jc w:val="both"/>
        <w:rPr>
          <w:rFonts w:ascii="Times New Roman" w:hAnsi="Times New Roman" w:cs="Times New Roman"/>
          <w:i/>
          <w:sz w:val="24"/>
          <w:szCs w:val="28"/>
        </w:rPr>
      </w:pPr>
      <w:r w:rsidRPr="00856753">
        <w:rPr>
          <w:rFonts w:ascii="Times New Roman" w:hAnsi="Times New Roman" w:cs="Times New Roman"/>
          <w:i/>
          <w:sz w:val="24"/>
          <w:szCs w:val="28"/>
        </w:rPr>
        <w:t xml:space="preserve">- </w:t>
      </w:r>
      <w:r w:rsidR="00331E0D" w:rsidRPr="00856753">
        <w:rPr>
          <w:rFonts w:ascii="Times New Roman" w:hAnsi="Times New Roman" w:cs="Times New Roman"/>
          <w:i/>
          <w:sz w:val="24"/>
          <w:szCs w:val="28"/>
        </w:rPr>
        <w:t xml:space="preserve">аукционы проводятся в соответствии с графиком проведения аукционных торгов, утвержденным МЭ РК (среди прочего, содержит информацию о зарезервированных земельных участках для планируемых к строительству объектов ВИЭ и точках подключения к </w:t>
      </w:r>
      <w:r w:rsidR="00331E0D" w:rsidRPr="00856753">
        <w:rPr>
          <w:rFonts w:ascii="Times New Roman" w:hAnsi="Times New Roman" w:cs="Times New Roman"/>
          <w:i/>
          <w:sz w:val="24"/>
          <w:szCs w:val="28"/>
        </w:rPr>
        <w:lastRenderedPageBreak/>
        <w:t xml:space="preserve">электрическим сетям энергопередающих организаций с указанием максимально допустимой мощности и количеством новых подключений); </w:t>
      </w:r>
    </w:p>
    <w:p w14:paraId="109E22D0" w14:textId="77777777" w:rsidR="000A7A13" w:rsidRPr="00856753" w:rsidRDefault="000A7A13" w:rsidP="00857B25">
      <w:pPr>
        <w:spacing w:after="0" w:line="240" w:lineRule="auto"/>
        <w:ind w:firstLine="709"/>
        <w:jc w:val="both"/>
        <w:rPr>
          <w:rFonts w:ascii="Times New Roman" w:hAnsi="Times New Roman" w:cs="Times New Roman"/>
          <w:i/>
          <w:sz w:val="24"/>
          <w:szCs w:val="28"/>
        </w:rPr>
      </w:pPr>
      <w:r w:rsidRPr="00856753">
        <w:rPr>
          <w:rFonts w:ascii="Times New Roman" w:hAnsi="Times New Roman" w:cs="Times New Roman"/>
          <w:i/>
          <w:sz w:val="24"/>
          <w:szCs w:val="28"/>
        </w:rPr>
        <w:t xml:space="preserve">- </w:t>
      </w:r>
      <w:r w:rsidR="00331E0D" w:rsidRPr="00856753">
        <w:rPr>
          <w:rFonts w:ascii="Times New Roman" w:hAnsi="Times New Roman" w:cs="Times New Roman"/>
          <w:i/>
          <w:sz w:val="24"/>
          <w:szCs w:val="28"/>
        </w:rPr>
        <w:t xml:space="preserve">аукционы проводятся отдельно по видам ВИЭ, с учетом технических лимитов подключения; </w:t>
      </w:r>
    </w:p>
    <w:p w14:paraId="1DAA4AB9" w14:textId="77777777" w:rsidR="000A7A13" w:rsidRPr="00856753" w:rsidRDefault="000A7A13" w:rsidP="00857B25">
      <w:pPr>
        <w:spacing w:after="0" w:line="240" w:lineRule="auto"/>
        <w:ind w:firstLine="709"/>
        <w:jc w:val="both"/>
        <w:rPr>
          <w:rFonts w:ascii="Times New Roman" w:hAnsi="Times New Roman" w:cs="Times New Roman"/>
          <w:i/>
          <w:sz w:val="24"/>
          <w:szCs w:val="28"/>
        </w:rPr>
      </w:pPr>
      <w:r w:rsidRPr="00856753">
        <w:rPr>
          <w:rFonts w:ascii="Times New Roman" w:hAnsi="Times New Roman" w:cs="Times New Roman"/>
          <w:i/>
          <w:sz w:val="24"/>
          <w:szCs w:val="28"/>
        </w:rPr>
        <w:t xml:space="preserve">- </w:t>
      </w:r>
      <w:r w:rsidR="00331E0D" w:rsidRPr="00856753">
        <w:rPr>
          <w:rFonts w:ascii="Times New Roman" w:hAnsi="Times New Roman" w:cs="Times New Roman"/>
          <w:i/>
          <w:sz w:val="24"/>
          <w:szCs w:val="28"/>
        </w:rPr>
        <w:t>аукционы проводятся отдельно по типам – аукционные торги с документацией и аукционные торги без документации. Аукционные торги с документацией были введены в 2019 году и представляют собой вид аукционных торгов, организуемый и проводимый организатором аукционных торгов в электронной системе и направленный на отбор победителя ВИЭ с наименьшей аукционной ценой на электроэнергию, с учетом предварительно подготовленной и предоставленной заявителям документации, определяющей основные технико-экономические параметры проекта ВИЭ;</w:t>
      </w:r>
    </w:p>
    <w:p w14:paraId="290167C9" w14:textId="77777777" w:rsidR="000A7A13" w:rsidRPr="00856753" w:rsidRDefault="000A7A13" w:rsidP="00857B25">
      <w:pPr>
        <w:spacing w:after="0" w:line="240" w:lineRule="auto"/>
        <w:ind w:firstLine="709"/>
        <w:jc w:val="both"/>
        <w:rPr>
          <w:rFonts w:ascii="Times New Roman" w:hAnsi="Times New Roman" w:cs="Times New Roman"/>
          <w:i/>
          <w:sz w:val="24"/>
          <w:szCs w:val="28"/>
        </w:rPr>
      </w:pPr>
      <w:r w:rsidRPr="00856753">
        <w:rPr>
          <w:rFonts w:ascii="Times New Roman" w:hAnsi="Times New Roman" w:cs="Times New Roman"/>
          <w:i/>
          <w:sz w:val="24"/>
          <w:szCs w:val="28"/>
        </w:rPr>
        <w:t xml:space="preserve">- </w:t>
      </w:r>
      <w:r w:rsidR="00331E0D" w:rsidRPr="00856753">
        <w:rPr>
          <w:rFonts w:ascii="Times New Roman" w:hAnsi="Times New Roman" w:cs="Times New Roman"/>
          <w:i/>
          <w:sz w:val="24"/>
          <w:szCs w:val="28"/>
        </w:rPr>
        <w:t xml:space="preserve">аукционы делятся по объему закупаемой установленной мощности: малые до 10 МВт (включительно) и крупные свыше 10 МВт (согласно форме графика); </w:t>
      </w:r>
    </w:p>
    <w:p w14:paraId="35F755EC" w14:textId="77777777" w:rsidR="000A7A13" w:rsidRPr="00856753" w:rsidRDefault="000A7A13" w:rsidP="00857B25">
      <w:pPr>
        <w:spacing w:after="0" w:line="240" w:lineRule="auto"/>
        <w:ind w:firstLine="709"/>
        <w:jc w:val="both"/>
        <w:rPr>
          <w:rFonts w:ascii="Times New Roman" w:hAnsi="Times New Roman" w:cs="Times New Roman"/>
          <w:i/>
          <w:sz w:val="24"/>
          <w:szCs w:val="28"/>
        </w:rPr>
      </w:pPr>
      <w:r w:rsidRPr="00856753">
        <w:rPr>
          <w:rFonts w:ascii="Times New Roman" w:hAnsi="Times New Roman" w:cs="Times New Roman"/>
          <w:i/>
          <w:sz w:val="24"/>
          <w:szCs w:val="28"/>
        </w:rPr>
        <w:t xml:space="preserve">- </w:t>
      </w:r>
      <w:r w:rsidR="00331E0D" w:rsidRPr="00856753">
        <w:rPr>
          <w:rFonts w:ascii="Times New Roman" w:hAnsi="Times New Roman" w:cs="Times New Roman"/>
          <w:i/>
          <w:sz w:val="24"/>
          <w:szCs w:val="28"/>
        </w:rPr>
        <w:t xml:space="preserve">форма проведения аукциона - односторонний аукцион, в онлайн режиме; </w:t>
      </w:r>
    </w:p>
    <w:p w14:paraId="6CA818A5" w14:textId="77777777" w:rsidR="000A7A13" w:rsidRPr="00856753" w:rsidRDefault="000A7A13" w:rsidP="00857B25">
      <w:pPr>
        <w:spacing w:after="0" w:line="240" w:lineRule="auto"/>
        <w:ind w:firstLine="709"/>
        <w:jc w:val="both"/>
        <w:rPr>
          <w:rFonts w:ascii="Times New Roman" w:hAnsi="Times New Roman" w:cs="Times New Roman"/>
          <w:i/>
          <w:sz w:val="24"/>
          <w:szCs w:val="28"/>
        </w:rPr>
      </w:pPr>
      <w:r w:rsidRPr="00856753">
        <w:rPr>
          <w:rFonts w:ascii="Times New Roman" w:hAnsi="Times New Roman" w:cs="Times New Roman"/>
          <w:i/>
          <w:sz w:val="24"/>
          <w:szCs w:val="28"/>
        </w:rPr>
        <w:t xml:space="preserve">- </w:t>
      </w:r>
      <w:r w:rsidR="00331E0D" w:rsidRPr="00856753">
        <w:rPr>
          <w:rFonts w:ascii="Times New Roman" w:hAnsi="Times New Roman" w:cs="Times New Roman"/>
          <w:i/>
          <w:sz w:val="24"/>
          <w:szCs w:val="28"/>
        </w:rPr>
        <w:t xml:space="preserve">предельные аукционные цены устанавливаются МЭ РК (Приказ Министра энергетики Республики Казахстан от 30 января 2018 года № 33 «Об утверждении предельных аукционных цен»); </w:t>
      </w:r>
    </w:p>
    <w:p w14:paraId="07C670F3" w14:textId="77777777" w:rsidR="000A7A13" w:rsidRPr="00856753" w:rsidRDefault="000A7A13" w:rsidP="00857B25">
      <w:pPr>
        <w:spacing w:after="0" w:line="240" w:lineRule="auto"/>
        <w:ind w:firstLine="709"/>
        <w:jc w:val="both"/>
        <w:rPr>
          <w:rFonts w:ascii="Times New Roman" w:hAnsi="Times New Roman" w:cs="Times New Roman"/>
          <w:i/>
          <w:sz w:val="24"/>
          <w:szCs w:val="28"/>
        </w:rPr>
      </w:pPr>
      <w:r w:rsidRPr="00856753">
        <w:rPr>
          <w:rFonts w:ascii="Times New Roman" w:hAnsi="Times New Roman" w:cs="Times New Roman"/>
          <w:i/>
          <w:sz w:val="24"/>
          <w:szCs w:val="28"/>
        </w:rPr>
        <w:t xml:space="preserve">- </w:t>
      </w:r>
      <w:r w:rsidR="00331E0D" w:rsidRPr="00856753">
        <w:rPr>
          <w:rFonts w:ascii="Times New Roman" w:hAnsi="Times New Roman" w:cs="Times New Roman"/>
          <w:i/>
          <w:sz w:val="24"/>
          <w:szCs w:val="28"/>
        </w:rPr>
        <w:t>основным критерием допуска на аукционные торги является внесение финансового обеспечения: банковская гарантия или резервный аккредити</w:t>
      </w:r>
      <w:r w:rsidRPr="00856753">
        <w:rPr>
          <w:rFonts w:ascii="Times New Roman" w:hAnsi="Times New Roman" w:cs="Times New Roman"/>
          <w:i/>
          <w:sz w:val="24"/>
          <w:szCs w:val="28"/>
        </w:rPr>
        <w:t>в, выпущенный по системе SWIFT;</w:t>
      </w:r>
    </w:p>
    <w:p w14:paraId="62E7C941" w14:textId="77777777" w:rsidR="000A7A13" w:rsidRPr="00856753" w:rsidRDefault="000A7A13" w:rsidP="00857B25">
      <w:pPr>
        <w:spacing w:after="0" w:line="240" w:lineRule="auto"/>
        <w:ind w:firstLine="709"/>
        <w:jc w:val="both"/>
        <w:rPr>
          <w:rFonts w:ascii="Times New Roman" w:hAnsi="Times New Roman" w:cs="Times New Roman"/>
          <w:i/>
          <w:sz w:val="24"/>
          <w:szCs w:val="28"/>
        </w:rPr>
      </w:pPr>
      <w:r w:rsidRPr="00856753">
        <w:rPr>
          <w:rFonts w:ascii="Times New Roman" w:hAnsi="Times New Roman" w:cs="Times New Roman"/>
          <w:i/>
          <w:sz w:val="24"/>
          <w:szCs w:val="28"/>
        </w:rPr>
        <w:t xml:space="preserve">- </w:t>
      </w:r>
      <w:r w:rsidR="00331E0D" w:rsidRPr="00856753">
        <w:rPr>
          <w:rFonts w:ascii="Times New Roman" w:hAnsi="Times New Roman" w:cs="Times New Roman"/>
          <w:i/>
          <w:sz w:val="24"/>
          <w:szCs w:val="28"/>
        </w:rPr>
        <w:t xml:space="preserve">основной критерий определения </w:t>
      </w:r>
      <w:r w:rsidRPr="00856753">
        <w:rPr>
          <w:rFonts w:ascii="Times New Roman" w:hAnsi="Times New Roman" w:cs="Times New Roman"/>
          <w:i/>
          <w:sz w:val="24"/>
          <w:szCs w:val="28"/>
        </w:rPr>
        <w:t xml:space="preserve">победителей - наименьшая цена; </w:t>
      </w:r>
    </w:p>
    <w:p w14:paraId="7120BE8B" w14:textId="77777777" w:rsidR="00331E0D" w:rsidRPr="00856753" w:rsidRDefault="000A7A13" w:rsidP="00857B25">
      <w:pPr>
        <w:spacing w:after="0" w:line="240" w:lineRule="auto"/>
        <w:ind w:firstLine="709"/>
        <w:jc w:val="both"/>
        <w:rPr>
          <w:rFonts w:ascii="Times New Roman" w:hAnsi="Times New Roman" w:cs="Times New Roman"/>
          <w:i/>
          <w:sz w:val="24"/>
          <w:szCs w:val="28"/>
        </w:rPr>
      </w:pPr>
      <w:r w:rsidRPr="00856753">
        <w:rPr>
          <w:rFonts w:ascii="Times New Roman" w:hAnsi="Times New Roman" w:cs="Times New Roman"/>
          <w:i/>
          <w:sz w:val="24"/>
          <w:szCs w:val="28"/>
        </w:rPr>
        <w:t xml:space="preserve">- </w:t>
      </w:r>
      <w:r w:rsidR="00331E0D" w:rsidRPr="00856753">
        <w:rPr>
          <w:rFonts w:ascii="Times New Roman" w:hAnsi="Times New Roman" w:cs="Times New Roman"/>
          <w:i/>
          <w:sz w:val="24"/>
          <w:szCs w:val="28"/>
        </w:rPr>
        <w:t xml:space="preserve">основные критерии признания аукционов состоявшимися: количество участников, зарегистрированных и допущенных на соответствующие аукционные торги в </w:t>
      </w:r>
      <w:r w:rsidRPr="00856753">
        <w:rPr>
          <w:rFonts w:ascii="Times New Roman" w:hAnsi="Times New Roman" w:cs="Times New Roman"/>
          <w:i/>
          <w:sz w:val="24"/>
          <w:szCs w:val="28"/>
        </w:rPr>
        <w:t xml:space="preserve">торговой системе, не менее двух и </w:t>
      </w:r>
      <w:r w:rsidR="00331E0D" w:rsidRPr="00856753">
        <w:rPr>
          <w:rFonts w:ascii="Times New Roman" w:hAnsi="Times New Roman" w:cs="Times New Roman"/>
          <w:i/>
          <w:sz w:val="24"/>
          <w:szCs w:val="28"/>
        </w:rPr>
        <w:t>победители аукционных торгов, заключившие договор покупки, обязаны использовать при строительстве объекта ВИЭ только новое генерирующее оборудование (ранее не бывшее в эксплуатации).</w:t>
      </w:r>
    </w:p>
    <w:p w14:paraId="103AC4F9" w14:textId="77777777" w:rsidR="000A7A13" w:rsidRPr="00857B25" w:rsidRDefault="000A7A13"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 xml:space="preserve">Кроме того, фиксированные тарифы и аукционные цены ежегодно индексируются в порядке, определяемом в постановлении Правительства РК от 27 марта 2014 года № 271 «Об утверждении Правил определения фиксированных тарифов и предельных аукционных цен» с учетом изменения обменного курса национальной валюты к иностранным валютам, а также в соответствии с изменением индекса потребительских цен. </w:t>
      </w:r>
    </w:p>
    <w:p w14:paraId="39A33C48" w14:textId="77777777" w:rsidR="000351A6" w:rsidRPr="00857B25" w:rsidRDefault="00C8536B" w:rsidP="00857B25">
      <w:pPr>
        <w:spacing w:after="0" w:line="240" w:lineRule="auto"/>
        <w:ind w:firstLine="708"/>
        <w:jc w:val="both"/>
        <w:rPr>
          <w:rFonts w:ascii="Times New Roman" w:hAnsi="Times New Roman" w:cs="Times New Roman"/>
          <w:i/>
          <w:sz w:val="24"/>
          <w:szCs w:val="24"/>
        </w:rPr>
      </w:pPr>
      <w:r w:rsidRPr="00857B25">
        <w:rPr>
          <w:rFonts w:ascii="Times New Roman" w:hAnsi="Times New Roman" w:cs="Times New Roman"/>
          <w:i/>
          <w:sz w:val="24"/>
          <w:szCs w:val="24"/>
        </w:rPr>
        <w:t>Итоги</w:t>
      </w:r>
      <w:r w:rsidR="000351A6" w:rsidRPr="00857B25" w:rsidDel="001D6238">
        <w:rPr>
          <w:rFonts w:ascii="Times New Roman" w:hAnsi="Times New Roman" w:cs="Times New Roman"/>
          <w:i/>
          <w:sz w:val="24"/>
          <w:szCs w:val="24"/>
        </w:rPr>
        <w:t xml:space="preserve"> аукционных торгов за 2018-20</w:t>
      </w:r>
      <w:r w:rsidRPr="00857B25">
        <w:rPr>
          <w:rFonts w:ascii="Times New Roman" w:hAnsi="Times New Roman" w:cs="Times New Roman"/>
          <w:i/>
          <w:sz w:val="24"/>
          <w:szCs w:val="24"/>
        </w:rPr>
        <w:t>2</w:t>
      </w:r>
      <w:r w:rsidR="000351A6" w:rsidRPr="00857B25" w:rsidDel="001D6238">
        <w:rPr>
          <w:rFonts w:ascii="Times New Roman" w:hAnsi="Times New Roman" w:cs="Times New Roman"/>
          <w:i/>
          <w:sz w:val="24"/>
          <w:szCs w:val="24"/>
        </w:rPr>
        <w:t>1гг</w:t>
      </w:r>
      <w:r w:rsidRPr="00857B25">
        <w:rPr>
          <w:rFonts w:ascii="Times New Roman" w:hAnsi="Times New Roman" w:cs="Times New Roman"/>
          <w:i/>
          <w:sz w:val="24"/>
          <w:szCs w:val="24"/>
        </w:rPr>
        <w:t>. представлены</w:t>
      </w:r>
      <w:r w:rsidR="000351A6" w:rsidRPr="00857B25" w:rsidDel="001D6238">
        <w:rPr>
          <w:rFonts w:ascii="Times New Roman" w:hAnsi="Times New Roman" w:cs="Times New Roman"/>
          <w:i/>
          <w:sz w:val="24"/>
          <w:szCs w:val="24"/>
        </w:rPr>
        <w:t xml:space="preserve"> в Приложении 1.</w:t>
      </w:r>
    </w:p>
    <w:p w14:paraId="464C55FF" w14:textId="77777777" w:rsidR="007A1FE6" w:rsidRPr="00857B25" w:rsidRDefault="007A1FE6"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Вопросы государственной поддержки инвестиций регулируются Министерством иностранных дел РК. Целью государственной поддержки инвестиций являются создание благоприятного инвестиционного климата для развития экономики и стимулирование инвестиций в создание новых, расширение и обновление действующих производств с применением современных технологий, повышение квалификации. Государственная поддержка инвестиций заключается в предоставлении государственных преференций.</w:t>
      </w:r>
    </w:p>
    <w:p w14:paraId="798BE82E" w14:textId="6D1C12C6" w:rsidR="007A1FE6" w:rsidRPr="00857B25" w:rsidRDefault="007A1FE6" w:rsidP="00857B25">
      <w:pPr>
        <w:spacing w:after="0" w:line="240" w:lineRule="auto"/>
        <w:ind w:firstLine="709"/>
        <w:jc w:val="both"/>
        <w:rPr>
          <w:rFonts w:ascii="Times New Roman" w:hAnsi="Times New Roman" w:cs="Times New Roman"/>
          <w:i/>
          <w:sz w:val="24"/>
          <w:szCs w:val="28"/>
        </w:rPr>
      </w:pPr>
      <w:r w:rsidRPr="00857B25">
        <w:rPr>
          <w:rFonts w:ascii="Times New Roman" w:hAnsi="Times New Roman" w:cs="Times New Roman"/>
          <w:i/>
          <w:sz w:val="24"/>
          <w:szCs w:val="28"/>
        </w:rPr>
        <w:t xml:space="preserve">Инвестиционные преференции проектов ВИЭ представлены в разделе </w:t>
      </w:r>
      <w:r w:rsidR="00C55C08" w:rsidRPr="00857B25">
        <w:rPr>
          <w:rFonts w:ascii="Times New Roman" w:hAnsi="Times New Roman" w:cs="Times New Roman"/>
          <w:i/>
          <w:sz w:val="24"/>
          <w:szCs w:val="28"/>
        </w:rPr>
        <w:t>6</w:t>
      </w:r>
    </w:p>
    <w:p w14:paraId="07573708" w14:textId="77777777" w:rsidR="00A71919" w:rsidRPr="00857B25" w:rsidDel="001D6238" w:rsidRDefault="00A71919" w:rsidP="00857B25">
      <w:pPr>
        <w:spacing w:after="0" w:line="240" w:lineRule="auto"/>
        <w:ind w:firstLine="708"/>
        <w:jc w:val="both"/>
        <w:rPr>
          <w:rFonts w:ascii="Times New Roman" w:hAnsi="Times New Roman" w:cs="Times New Roman"/>
          <w:i/>
          <w:sz w:val="28"/>
          <w:szCs w:val="28"/>
        </w:rPr>
      </w:pPr>
    </w:p>
    <w:p w14:paraId="37E6ED5F" w14:textId="77777777" w:rsidR="00A237BD" w:rsidRPr="00857B25" w:rsidRDefault="00A71919" w:rsidP="00857B25">
      <w:pPr>
        <w:pStyle w:val="1"/>
        <w:numPr>
          <w:ilvl w:val="0"/>
          <w:numId w:val="17"/>
        </w:numPr>
        <w:spacing w:before="0" w:line="240" w:lineRule="auto"/>
        <w:ind w:left="0" w:firstLine="709"/>
        <w:rPr>
          <w:rFonts w:ascii="Times New Roman" w:hAnsi="Times New Roman" w:cs="Times New Roman"/>
          <w:b/>
          <w:color w:val="auto"/>
          <w:sz w:val="28"/>
          <w:szCs w:val="28"/>
        </w:rPr>
      </w:pPr>
      <w:r w:rsidRPr="00857B25">
        <w:rPr>
          <w:rFonts w:ascii="Times New Roman" w:hAnsi="Times New Roman" w:cs="Times New Roman"/>
          <w:b/>
          <w:color w:val="auto"/>
          <w:sz w:val="28"/>
          <w:szCs w:val="28"/>
        </w:rPr>
        <w:t>Принятые и</w:t>
      </w:r>
      <w:r w:rsidR="00A237BD" w:rsidRPr="00857B25">
        <w:rPr>
          <w:rFonts w:ascii="Times New Roman" w:hAnsi="Times New Roman" w:cs="Times New Roman"/>
          <w:b/>
          <w:color w:val="auto"/>
          <w:sz w:val="28"/>
          <w:szCs w:val="28"/>
        </w:rPr>
        <w:t>зменения в регуляторной среде в области ВИЭ РК</w:t>
      </w:r>
      <w:r w:rsidR="000F34C6" w:rsidRPr="00857B25">
        <w:rPr>
          <w:rFonts w:ascii="Times New Roman" w:hAnsi="Times New Roman" w:cs="Times New Roman"/>
          <w:b/>
          <w:color w:val="auto"/>
          <w:sz w:val="28"/>
          <w:szCs w:val="28"/>
        </w:rPr>
        <w:t xml:space="preserve"> за 2021 год.</w:t>
      </w:r>
      <w:r w:rsidR="006B7A11" w:rsidRPr="00857B25">
        <w:rPr>
          <w:rFonts w:ascii="Times New Roman" w:hAnsi="Times New Roman" w:cs="Times New Roman"/>
          <w:b/>
          <w:color w:val="auto"/>
          <w:sz w:val="28"/>
          <w:szCs w:val="28"/>
        </w:rPr>
        <w:t xml:space="preserve"> Влияние внесенных изменений.</w:t>
      </w:r>
    </w:p>
    <w:p w14:paraId="312D2995" w14:textId="77777777" w:rsidR="00C028EF" w:rsidRPr="00857B25" w:rsidRDefault="00C028EF" w:rsidP="00857B25">
      <w:pPr>
        <w:spacing w:after="0" w:line="240" w:lineRule="auto"/>
        <w:ind w:firstLine="708"/>
        <w:jc w:val="both"/>
        <w:rPr>
          <w:rFonts w:ascii="Times New Roman" w:hAnsi="Times New Roman" w:cs="Times New Roman"/>
          <w:b/>
          <w:sz w:val="28"/>
          <w:szCs w:val="28"/>
        </w:rPr>
      </w:pPr>
    </w:p>
    <w:p w14:paraId="2CA10B54" w14:textId="77777777" w:rsidR="00C908FE" w:rsidRPr="00857B25" w:rsidRDefault="00C908FE" w:rsidP="00857B25">
      <w:pPr>
        <w:spacing w:after="0" w:line="240" w:lineRule="auto"/>
        <w:ind w:firstLine="708"/>
        <w:jc w:val="both"/>
        <w:rPr>
          <w:rFonts w:ascii="Times New Roman" w:hAnsi="Times New Roman" w:cs="Times New Roman"/>
          <w:b/>
          <w:sz w:val="28"/>
          <w:szCs w:val="28"/>
        </w:rPr>
      </w:pPr>
      <w:r w:rsidRPr="00857B25">
        <w:rPr>
          <w:rFonts w:ascii="Times New Roman" w:hAnsi="Times New Roman" w:cs="Times New Roman"/>
          <w:b/>
          <w:sz w:val="28"/>
          <w:szCs w:val="28"/>
        </w:rPr>
        <w:t>4</w:t>
      </w:r>
      <w:r w:rsidR="00362B06" w:rsidRPr="00857B25">
        <w:rPr>
          <w:rFonts w:ascii="Times New Roman" w:hAnsi="Times New Roman" w:cs="Times New Roman"/>
          <w:b/>
          <w:sz w:val="28"/>
          <w:szCs w:val="28"/>
        </w:rPr>
        <w:t>.</w:t>
      </w:r>
      <w:r w:rsidRPr="00857B25">
        <w:rPr>
          <w:rFonts w:ascii="Times New Roman" w:hAnsi="Times New Roman" w:cs="Times New Roman"/>
          <w:b/>
          <w:sz w:val="28"/>
          <w:szCs w:val="28"/>
        </w:rPr>
        <w:t xml:space="preserve">1 Сквозная надбавка </w:t>
      </w:r>
    </w:p>
    <w:p w14:paraId="393C52F5" w14:textId="638397A2" w:rsidR="00C908FE" w:rsidRPr="00857B25" w:rsidRDefault="00C908FE"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 xml:space="preserve">Главой государства подписан Закон РК </w:t>
      </w:r>
      <w:r w:rsidR="00B6413E" w:rsidRPr="00857B25">
        <w:rPr>
          <w:rFonts w:ascii="Times New Roman" w:hAnsi="Times New Roman" w:cs="Times New Roman"/>
          <w:sz w:val="28"/>
          <w:szCs w:val="28"/>
        </w:rPr>
        <w:t xml:space="preserve">№ 380-VI </w:t>
      </w:r>
      <w:r w:rsidRPr="00857B25">
        <w:rPr>
          <w:rFonts w:ascii="Times New Roman" w:hAnsi="Times New Roman" w:cs="Times New Roman"/>
          <w:sz w:val="28"/>
          <w:szCs w:val="28"/>
        </w:rPr>
        <w:t>от 7 декабря 2020 года «О внесении изменений и дополнений в некоторые законодательные акты РК по вопросам поддержки использования возобновляемых источников энергии и электроэнергетики»</w:t>
      </w:r>
      <w:r w:rsidR="00B6413E" w:rsidRPr="00857B25">
        <w:rPr>
          <w:rFonts w:ascii="Times New Roman" w:hAnsi="Times New Roman" w:cs="Times New Roman"/>
          <w:sz w:val="28"/>
          <w:szCs w:val="28"/>
        </w:rPr>
        <w:t xml:space="preserve"> (далее – Закон РК № 380-VI</w:t>
      </w:r>
      <w:r w:rsidR="001E0620" w:rsidRPr="00857B25">
        <w:rPr>
          <w:rFonts w:ascii="Times New Roman" w:hAnsi="Times New Roman" w:cs="Times New Roman"/>
          <w:sz w:val="28"/>
          <w:szCs w:val="28"/>
        </w:rPr>
        <w:t xml:space="preserve"> от 7 декабря 2020 года)</w:t>
      </w:r>
      <w:r w:rsidRPr="00857B25">
        <w:rPr>
          <w:rFonts w:ascii="Times New Roman" w:hAnsi="Times New Roman" w:cs="Times New Roman"/>
          <w:sz w:val="28"/>
          <w:szCs w:val="28"/>
        </w:rPr>
        <w:t xml:space="preserve">, который </w:t>
      </w:r>
      <w:r w:rsidRPr="00857B25">
        <w:rPr>
          <w:rFonts w:ascii="Times New Roman" w:hAnsi="Times New Roman" w:cs="Times New Roman"/>
          <w:sz w:val="28"/>
          <w:szCs w:val="28"/>
        </w:rPr>
        <w:lastRenderedPageBreak/>
        <w:t xml:space="preserve">разработан, в том числе, в целях совершенствования механизма учета затрат на покупку электроэнергии традиционными электростанциями. </w:t>
      </w:r>
    </w:p>
    <w:p w14:paraId="5A4758BE" w14:textId="4572DB53" w:rsidR="00C908FE" w:rsidRPr="00857B25" w:rsidRDefault="00C908FE"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 xml:space="preserve">Так, в соответствии с подпунктами 4-5) пункта 3 статьи 7-1 Закона </w:t>
      </w:r>
      <w:r w:rsidR="00B81006" w:rsidRPr="00857B25">
        <w:rPr>
          <w:rFonts w:ascii="Times New Roman" w:hAnsi="Times New Roman" w:cs="Times New Roman"/>
          <w:sz w:val="28"/>
          <w:szCs w:val="28"/>
        </w:rPr>
        <w:t>о</w:t>
      </w:r>
      <w:r w:rsidRPr="00857B25">
        <w:rPr>
          <w:rFonts w:ascii="Times New Roman" w:hAnsi="Times New Roman" w:cs="Times New Roman"/>
          <w:sz w:val="28"/>
          <w:szCs w:val="28"/>
        </w:rPr>
        <w:t xml:space="preserve"> ВИЭ с 1 июля 2021 года применяется надбавка на поддержку использования возобновляемых источников энергии и отпускная цена традиционных станций разделена на две составляющие:</w:t>
      </w:r>
    </w:p>
    <w:p w14:paraId="7E2465C2" w14:textId="77777777" w:rsidR="00C908FE" w:rsidRPr="00857B25" w:rsidRDefault="00C908FE"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 тариф на электрическую энергию, состоящий из затрат на производство электрической энергии и нормы прибыли, определяемой по методике, установленным уполномоченным органом;</w:t>
      </w:r>
    </w:p>
    <w:p w14:paraId="5560C387" w14:textId="77777777" w:rsidR="00C908FE" w:rsidRPr="00857B25" w:rsidRDefault="00C908FE"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 надбавка на поддержку использования возобновляемых источников энергии, определяемый РФЦ на календарный год.</w:t>
      </w:r>
    </w:p>
    <w:p w14:paraId="7C39FC37" w14:textId="02188AF4" w:rsidR="00C908FE" w:rsidRPr="00B32E74" w:rsidRDefault="00C908FE" w:rsidP="00857B25">
      <w:pPr>
        <w:spacing w:after="0" w:line="240" w:lineRule="auto"/>
        <w:ind w:firstLine="709"/>
        <w:jc w:val="both"/>
        <w:rPr>
          <w:rFonts w:ascii="Times New Roman" w:hAnsi="Times New Roman" w:cs="Times New Roman"/>
          <w:i/>
          <w:sz w:val="26"/>
          <w:szCs w:val="26"/>
        </w:rPr>
      </w:pPr>
      <w:r w:rsidRPr="00B32E74">
        <w:rPr>
          <w:rFonts w:ascii="Times New Roman" w:hAnsi="Times New Roman" w:cs="Times New Roman"/>
          <w:i/>
          <w:sz w:val="26"/>
          <w:szCs w:val="26"/>
        </w:rPr>
        <w:t xml:space="preserve">Надбавка на поддержку использования возобновляемых источников энергии - цена, определяемая расчетно-финансовым центром в соответствии с зоной потребления электрической энергии для энергопроизводящих организаций, являющихся условными потребителями либо квалифицированными условными потребителями. </w:t>
      </w:r>
    </w:p>
    <w:p w14:paraId="578DB294" w14:textId="77777777" w:rsidR="00C908FE" w:rsidRPr="00B32E74" w:rsidRDefault="00C908FE" w:rsidP="00857B25">
      <w:pPr>
        <w:spacing w:after="0" w:line="240" w:lineRule="auto"/>
        <w:ind w:firstLine="709"/>
        <w:jc w:val="both"/>
        <w:rPr>
          <w:rFonts w:ascii="Times New Roman" w:hAnsi="Times New Roman" w:cs="Times New Roman"/>
          <w:i/>
          <w:sz w:val="26"/>
          <w:szCs w:val="26"/>
        </w:rPr>
      </w:pPr>
      <w:r w:rsidRPr="00B32E74">
        <w:rPr>
          <w:rFonts w:ascii="Times New Roman" w:hAnsi="Times New Roman" w:cs="Times New Roman"/>
          <w:i/>
          <w:sz w:val="26"/>
          <w:szCs w:val="26"/>
        </w:rPr>
        <w:t>предельный тариф на электрическую энергию – утвержденная уполномоченным органом на срок, равный семи годам, максимальная величина отпускного тарифа (цены) для группы энергопроизводящих организаций, реализующих электрическую энергию, учитывающая затраты на производство электрической энергии, покупку электроэнергии у расчетно-финансового центра по поддержке возобновляемых источников энергии и фиксированную прибыль, определяемую по методике, установленной уполномоченным органом.</w:t>
      </w:r>
    </w:p>
    <w:p w14:paraId="7208C77B" w14:textId="77777777" w:rsidR="00C908FE" w:rsidRPr="00B32E74" w:rsidRDefault="00C908FE" w:rsidP="00857B25">
      <w:pPr>
        <w:spacing w:after="0" w:line="240" w:lineRule="auto"/>
        <w:ind w:firstLine="709"/>
        <w:jc w:val="both"/>
        <w:rPr>
          <w:rFonts w:ascii="Times New Roman" w:hAnsi="Times New Roman" w:cs="Times New Roman"/>
          <w:i/>
          <w:sz w:val="26"/>
          <w:szCs w:val="26"/>
        </w:rPr>
      </w:pPr>
      <w:r w:rsidRPr="00B32E74">
        <w:rPr>
          <w:rFonts w:ascii="Times New Roman" w:hAnsi="Times New Roman" w:cs="Times New Roman"/>
          <w:i/>
          <w:sz w:val="26"/>
          <w:szCs w:val="26"/>
        </w:rPr>
        <w:t>тариф на поддержку возобновляемых источников энергии –  тариф на продажу расчетно-финансовым центром по поддержке возобновляемых источников энергии электрической энергии, произведенной объектами по использованию возобновляемых источников энергии, объектами по энергетической утилизации отходов, и паводковой электрической энергии, устанавливаемый расчетно-финансовым центром по поддержке возобновляемых источников энергии в соответствии с правилами определения тарифа на поддержку возобновляемых источников энергии, утвержденными уполномоченным органом;</w:t>
      </w:r>
    </w:p>
    <w:p w14:paraId="55D9B337" w14:textId="75B850AA" w:rsidR="00C908FE" w:rsidRPr="00B32E74" w:rsidRDefault="00C908FE" w:rsidP="00857B25">
      <w:pPr>
        <w:spacing w:after="0" w:line="240" w:lineRule="auto"/>
        <w:ind w:firstLine="709"/>
        <w:jc w:val="both"/>
        <w:rPr>
          <w:rFonts w:ascii="Times New Roman" w:hAnsi="Times New Roman" w:cs="Times New Roman"/>
          <w:bCs/>
          <w:i/>
          <w:sz w:val="26"/>
          <w:szCs w:val="26"/>
        </w:rPr>
      </w:pPr>
      <w:r w:rsidRPr="00B32E74">
        <w:rPr>
          <w:rFonts w:ascii="Times New Roman" w:hAnsi="Times New Roman" w:cs="Times New Roman"/>
          <w:i/>
          <w:sz w:val="26"/>
          <w:szCs w:val="26"/>
        </w:rPr>
        <w:t>компетенция ТОО «РФЦ» (п.3 ст. 7-1 З</w:t>
      </w:r>
      <w:r w:rsidR="006D2C6B" w:rsidRPr="00B32E74">
        <w:rPr>
          <w:rFonts w:ascii="Times New Roman" w:hAnsi="Times New Roman" w:cs="Times New Roman"/>
          <w:i/>
          <w:sz w:val="26"/>
          <w:szCs w:val="26"/>
        </w:rPr>
        <w:t xml:space="preserve">акон о </w:t>
      </w:r>
      <w:r w:rsidRPr="00B32E74">
        <w:rPr>
          <w:rFonts w:ascii="Times New Roman" w:hAnsi="Times New Roman" w:cs="Times New Roman"/>
          <w:i/>
          <w:sz w:val="26"/>
          <w:szCs w:val="26"/>
        </w:rPr>
        <w:t>ВИЭ)</w:t>
      </w:r>
      <w:r w:rsidRPr="00B32E74">
        <w:rPr>
          <w:rFonts w:ascii="Times New Roman" w:hAnsi="Times New Roman" w:cs="Times New Roman"/>
          <w:bCs/>
          <w:i/>
          <w:sz w:val="26"/>
          <w:szCs w:val="26"/>
        </w:rPr>
        <w:t>:</w:t>
      </w:r>
    </w:p>
    <w:p w14:paraId="1BBD36CD" w14:textId="03F64CEF" w:rsidR="00C908FE" w:rsidRPr="00B32E74" w:rsidRDefault="00C908FE" w:rsidP="00857B25">
      <w:pPr>
        <w:spacing w:after="0" w:line="240" w:lineRule="auto"/>
        <w:ind w:firstLine="709"/>
        <w:jc w:val="both"/>
        <w:rPr>
          <w:rFonts w:ascii="Times New Roman" w:hAnsi="Times New Roman" w:cs="Times New Roman"/>
          <w:bCs/>
          <w:i/>
          <w:sz w:val="26"/>
          <w:szCs w:val="26"/>
        </w:rPr>
      </w:pPr>
      <w:r w:rsidRPr="00B32E74">
        <w:rPr>
          <w:rFonts w:ascii="Times New Roman" w:hAnsi="Times New Roman" w:cs="Times New Roman"/>
          <w:bCs/>
          <w:i/>
          <w:sz w:val="26"/>
          <w:szCs w:val="26"/>
        </w:rPr>
        <w:t>2) продавать в порядке, установленном Законом</w:t>
      </w:r>
      <w:r w:rsidR="00B32E74" w:rsidRPr="00B32E74">
        <w:rPr>
          <w:rFonts w:ascii="Times New Roman" w:hAnsi="Times New Roman" w:cs="Times New Roman"/>
          <w:bCs/>
          <w:i/>
          <w:sz w:val="26"/>
          <w:szCs w:val="26"/>
        </w:rPr>
        <w:t xml:space="preserve"> о ВИЭ</w:t>
      </w:r>
      <w:r w:rsidRPr="00B32E74">
        <w:rPr>
          <w:rFonts w:ascii="Times New Roman" w:hAnsi="Times New Roman" w:cs="Times New Roman"/>
          <w:bCs/>
          <w:i/>
          <w:sz w:val="26"/>
          <w:szCs w:val="26"/>
        </w:rPr>
        <w:t>, электрическую энергию, купленную у энергопроизводящих организаций, использующих возобновляемые источники энергии, энергетическую утилизацию отходов, и паводковую электрическую энергию условным потребителям по тарифу на поддержку возобновляемых источников энергии в соответствии с зоной потребления электрической энергии;</w:t>
      </w:r>
    </w:p>
    <w:p w14:paraId="44EC0694" w14:textId="77777777" w:rsidR="00C908FE" w:rsidRPr="00B32E74" w:rsidRDefault="00C908FE" w:rsidP="00857B25">
      <w:pPr>
        <w:spacing w:after="0" w:line="240" w:lineRule="auto"/>
        <w:ind w:firstLine="709"/>
        <w:jc w:val="both"/>
        <w:rPr>
          <w:rFonts w:ascii="Times New Roman" w:hAnsi="Times New Roman" w:cs="Times New Roman"/>
          <w:bCs/>
          <w:i/>
          <w:sz w:val="26"/>
          <w:szCs w:val="26"/>
        </w:rPr>
      </w:pPr>
      <w:r w:rsidRPr="00B32E74">
        <w:rPr>
          <w:rFonts w:ascii="Times New Roman" w:hAnsi="Times New Roman" w:cs="Times New Roman"/>
          <w:bCs/>
          <w:i/>
          <w:sz w:val="26"/>
          <w:szCs w:val="26"/>
        </w:rPr>
        <w:t>4) определять надбавку на поддержку использования возобновляемых источников энергии на предстоящий год на основании затрат на поддержку использования возобновляемых источников энергии и объемов отпуска электрической энергии энергопроизводящих организаций, являющихся условными потребителями, квалифицированными условными потребителями и энергопроизводящими организациями, использующими возобновляемые источники энергии;</w:t>
      </w:r>
    </w:p>
    <w:p w14:paraId="2DC526C5" w14:textId="4794A3B8" w:rsidR="00C908FE" w:rsidRPr="00B32E74" w:rsidRDefault="00C908FE" w:rsidP="00857B25">
      <w:pPr>
        <w:spacing w:after="0" w:line="240" w:lineRule="auto"/>
        <w:ind w:firstLine="709"/>
        <w:jc w:val="both"/>
        <w:rPr>
          <w:rFonts w:ascii="Times New Roman" w:hAnsi="Times New Roman" w:cs="Times New Roman"/>
          <w:bCs/>
          <w:i/>
          <w:sz w:val="26"/>
          <w:szCs w:val="26"/>
        </w:rPr>
      </w:pPr>
      <w:r w:rsidRPr="00B32E74">
        <w:rPr>
          <w:rFonts w:ascii="Times New Roman" w:hAnsi="Times New Roman" w:cs="Times New Roman"/>
          <w:bCs/>
          <w:i/>
          <w:sz w:val="26"/>
          <w:szCs w:val="26"/>
        </w:rPr>
        <w:t>5) публиковать расчет и величину надбавки на поддержку использования возобновляемых источников энергии на своем интернет-р</w:t>
      </w:r>
      <w:r w:rsidR="000E3D9B" w:rsidRPr="00B32E74">
        <w:rPr>
          <w:rFonts w:ascii="Times New Roman" w:hAnsi="Times New Roman" w:cs="Times New Roman"/>
          <w:bCs/>
          <w:i/>
          <w:sz w:val="26"/>
          <w:szCs w:val="26"/>
        </w:rPr>
        <w:t>есурсе на 2021 год не позднее 1.04.2</w:t>
      </w:r>
      <w:r w:rsidRPr="00B32E74">
        <w:rPr>
          <w:rFonts w:ascii="Times New Roman" w:hAnsi="Times New Roman" w:cs="Times New Roman"/>
          <w:bCs/>
          <w:i/>
          <w:sz w:val="26"/>
          <w:szCs w:val="26"/>
        </w:rPr>
        <w:t>021г. В последующем на предстоящий год – не позднее 20 ноября.</w:t>
      </w:r>
    </w:p>
    <w:p w14:paraId="0C532713" w14:textId="77777777" w:rsidR="00B32E74" w:rsidRDefault="00B32E74" w:rsidP="00857B25">
      <w:pPr>
        <w:spacing w:after="0" w:line="240" w:lineRule="auto"/>
        <w:ind w:firstLine="709"/>
        <w:jc w:val="center"/>
        <w:rPr>
          <w:rFonts w:ascii="Times New Roman" w:hAnsi="Times New Roman" w:cs="Times New Roman"/>
          <w:b/>
          <w:sz w:val="28"/>
          <w:szCs w:val="28"/>
        </w:rPr>
      </w:pPr>
    </w:p>
    <w:p w14:paraId="5C3927A5" w14:textId="77777777" w:rsidR="00856753" w:rsidRDefault="00856753" w:rsidP="00857B25">
      <w:pPr>
        <w:spacing w:after="0" w:line="240" w:lineRule="auto"/>
        <w:ind w:firstLine="709"/>
        <w:jc w:val="center"/>
        <w:rPr>
          <w:rFonts w:ascii="Times New Roman" w:hAnsi="Times New Roman" w:cs="Times New Roman"/>
          <w:b/>
          <w:sz w:val="28"/>
          <w:szCs w:val="28"/>
        </w:rPr>
      </w:pPr>
    </w:p>
    <w:p w14:paraId="17B2C0F5" w14:textId="77777777" w:rsidR="00856753" w:rsidRDefault="00856753" w:rsidP="00857B25">
      <w:pPr>
        <w:spacing w:after="0" w:line="240" w:lineRule="auto"/>
        <w:ind w:firstLine="709"/>
        <w:jc w:val="center"/>
        <w:rPr>
          <w:rFonts w:ascii="Times New Roman" w:hAnsi="Times New Roman" w:cs="Times New Roman"/>
          <w:b/>
          <w:sz w:val="28"/>
          <w:szCs w:val="28"/>
        </w:rPr>
      </w:pPr>
    </w:p>
    <w:p w14:paraId="7F6D2695" w14:textId="4F94A767" w:rsidR="00C908FE" w:rsidRPr="00857B25" w:rsidRDefault="00C908FE" w:rsidP="00857B25">
      <w:pPr>
        <w:spacing w:after="0" w:line="240" w:lineRule="auto"/>
        <w:ind w:firstLine="709"/>
        <w:jc w:val="center"/>
        <w:rPr>
          <w:rFonts w:ascii="Times New Roman" w:hAnsi="Times New Roman" w:cs="Times New Roman"/>
          <w:b/>
          <w:sz w:val="28"/>
          <w:szCs w:val="28"/>
        </w:rPr>
      </w:pPr>
      <w:r w:rsidRPr="00857B25">
        <w:rPr>
          <w:rFonts w:ascii="Times New Roman" w:hAnsi="Times New Roman" w:cs="Times New Roman"/>
          <w:b/>
          <w:sz w:val="28"/>
          <w:szCs w:val="28"/>
        </w:rPr>
        <w:lastRenderedPageBreak/>
        <w:t xml:space="preserve">Схема тарифа традиционных станций </w:t>
      </w:r>
      <w:r w:rsidR="00933D9F">
        <w:rPr>
          <w:rFonts w:ascii="Times New Roman" w:hAnsi="Times New Roman" w:cs="Times New Roman"/>
          <w:b/>
          <w:sz w:val="28"/>
          <w:szCs w:val="28"/>
        </w:rPr>
        <w:t>с введением надбавки</w:t>
      </w:r>
    </w:p>
    <w:p w14:paraId="32A3578E" w14:textId="77777777" w:rsidR="00C908FE" w:rsidRDefault="00C908FE" w:rsidP="00B32E74">
      <w:pPr>
        <w:spacing w:after="0" w:line="240" w:lineRule="auto"/>
        <w:ind w:right="2125"/>
        <w:jc w:val="center"/>
        <w:rPr>
          <w:rFonts w:ascii="Times New Roman" w:hAnsi="Times New Roman" w:cs="Times New Roman"/>
          <w:noProof/>
          <w:sz w:val="28"/>
          <w:szCs w:val="28"/>
          <w:lang w:eastAsia="ru-RU"/>
        </w:rPr>
      </w:pPr>
      <w:r w:rsidRPr="00857B25">
        <w:rPr>
          <w:rFonts w:ascii="Times New Roman" w:hAnsi="Times New Roman" w:cs="Times New Roman"/>
          <w:noProof/>
          <w:sz w:val="28"/>
          <w:szCs w:val="28"/>
          <w:lang w:eastAsia="ru-RU"/>
        </w:rPr>
        <mc:AlternateContent>
          <mc:Choice Requires="wps">
            <w:drawing>
              <wp:anchor distT="0" distB="0" distL="114300" distR="114300" simplePos="0" relativeHeight="251666944" behindDoc="0" locked="0" layoutInCell="1" allowOverlap="1" wp14:anchorId="64FC31F3" wp14:editId="6A6381AE">
                <wp:simplePos x="0" y="0"/>
                <wp:positionH relativeFrom="margin">
                  <wp:posOffset>4085590</wp:posOffset>
                </wp:positionH>
                <wp:positionV relativeFrom="paragraph">
                  <wp:posOffset>892810</wp:posOffset>
                </wp:positionV>
                <wp:extent cx="1876425" cy="707666"/>
                <wp:effectExtent l="0" t="0" r="0" b="0"/>
                <wp:wrapNone/>
                <wp:docPr id="15" name="Прямоугольник 14"/>
                <wp:cNvGraphicFramePr/>
                <a:graphic xmlns:a="http://schemas.openxmlformats.org/drawingml/2006/main">
                  <a:graphicData uri="http://schemas.microsoft.com/office/word/2010/wordprocessingShape">
                    <wps:wsp>
                      <wps:cNvSpPr/>
                      <wps:spPr>
                        <a:xfrm>
                          <a:off x="0" y="0"/>
                          <a:ext cx="1876425" cy="707666"/>
                        </a:xfrm>
                        <a:prstGeom prst="rect">
                          <a:avLst/>
                        </a:prstGeom>
                      </wps:spPr>
                      <wps:txbx>
                        <w:txbxContent>
                          <w:p w14:paraId="292F4807" w14:textId="77777777" w:rsidR="00487492" w:rsidRPr="00B32E74" w:rsidRDefault="00487492" w:rsidP="00C908FE">
                            <w:pPr>
                              <w:pStyle w:val="ae"/>
                              <w:spacing w:before="0" w:beforeAutospacing="0" w:after="0" w:afterAutospacing="0"/>
                              <w:rPr>
                                <w:b/>
                                <w:szCs w:val="20"/>
                              </w:rPr>
                            </w:pPr>
                            <w:r w:rsidRPr="00B32E74">
                              <w:rPr>
                                <w:b/>
                                <w:i/>
                                <w:iCs/>
                                <w:color w:val="000000" w:themeColor="text1"/>
                                <w:kern w:val="24"/>
                                <w:szCs w:val="20"/>
                              </w:rPr>
                              <w:t>Отпускная цена электрической энергии от ЭПО</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64FC31F3" id="Прямоугольник 14" o:spid="_x0000_s1026" style="position:absolute;left:0;text-align:left;margin-left:321.7pt;margin-top:70.3pt;width:147.75pt;height:55.7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" filled="f" stroked="f">
                <v:textbox>
                  <w:txbxContent>
                    <w:p w14:paraId="292F4807" w14:textId="77777777" w:rsidR="00487492" w:rsidRPr="00B32E74" w:rsidRDefault="00487492" w:rsidP="00C908FE">
                      <w:pPr>
                        <w:pStyle w:val="ae"/>
                        <w:spacing w:before="0" w:beforeAutospacing="0" w:after="0" w:afterAutospacing="0"/>
                        <w:rPr>
                          <w:b/>
                          <w:szCs w:val="20"/>
                        </w:rPr>
                      </w:pPr>
                      <w:r w:rsidRPr="00B32E74">
                        <w:rPr>
                          <w:b/>
                          <w:i/>
                          <w:iCs/>
                          <w:color w:val="000000" w:themeColor="text1"/>
                          <w:kern w:val="24"/>
                          <w:szCs w:val="20"/>
                        </w:rPr>
                        <w:t>Отпускная цена электрической энергии от ЭПО</w:t>
                      </w:r>
                    </w:p>
                  </w:txbxContent>
                </v:textbox>
                <w10:wrap anchorx="margin"/>
              </v:rect>
            </w:pict>
          </mc:Fallback>
        </mc:AlternateContent>
      </w:r>
      <w:r w:rsidRPr="00857B25">
        <w:rPr>
          <w:rFonts w:ascii="Times New Roman" w:hAnsi="Times New Roman" w:cs="Times New Roman"/>
          <w:noProof/>
          <w:sz w:val="28"/>
          <w:szCs w:val="28"/>
          <w:lang w:eastAsia="ru-RU"/>
        </w:rPr>
        <w:drawing>
          <wp:inline distT="0" distB="0" distL="0" distR="0" wp14:anchorId="5ACD5D8D" wp14:editId="48A8B7E9">
            <wp:extent cx="2521585" cy="2778769"/>
            <wp:effectExtent l="0" t="0" r="0" b="254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1568" cy="2866909"/>
                    </a:xfrm>
                    <a:prstGeom prst="rect">
                      <a:avLst/>
                    </a:prstGeom>
                    <a:noFill/>
                  </pic:spPr>
                </pic:pic>
              </a:graphicData>
            </a:graphic>
          </wp:inline>
        </w:drawing>
      </w:r>
    </w:p>
    <w:p w14:paraId="3F62BC0D" w14:textId="77777777" w:rsidR="00C908FE" w:rsidRPr="00857B25" w:rsidRDefault="00C908FE" w:rsidP="00857B25">
      <w:pPr>
        <w:spacing w:after="0" w:line="240" w:lineRule="auto"/>
        <w:ind w:firstLine="709"/>
        <w:jc w:val="both"/>
        <w:rPr>
          <w:rFonts w:ascii="Times New Roman" w:hAnsi="Times New Roman" w:cs="Times New Roman"/>
          <w:b/>
          <w:i/>
          <w:sz w:val="28"/>
          <w:szCs w:val="28"/>
        </w:rPr>
      </w:pPr>
      <w:r w:rsidRPr="00857B25">
        <w:rPr>
          <w:rFonts w:ascii="Times New Roman" w:hAnsi="Times New Roman" w:cs="Times New Roman"/>
          <w:b/>
          <w:i/>
          <w:sz w:val="28"/>
          <w:szCs w:val="28"/>
        </w:rPr>
        <w:t>Расчет надбавки, а также влияние на тарифы станций.</w:t>
      </w:r>
    </w:p>
    <w:p w14:paraId="49D513EA" w14:textId="77777777" w:rsidR="00C908FE" w:rsidRPr="00857B25" w:rsidRDefault="00C908FE"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Расчет надбавки применяется в зависимости от зоны потребления электрической энергии.</w:t>
      </w:r>
    </w:p>
    <w:p w14:paraId="0E69E602" w14:textId="5E8F673C" w:rsidR="00C908FE" w:rsidRPr="00857B25" w:rsidRDefault="00C908FE"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Расчет надбавки на 202</w:t>
      </w:r>
      <w:r w:rsidR="004E558C">
        <w:rPr>
          <w:rFonts w:ascii="Times New Roman" w:hAnsi="Times New Roman" w:cs="Times New Roman"/>
          <w:sz w:val="28"/>
          <w:szCs w:val="28"/>
        </w:rPr>
        <w:t>1</w:t>
      </w:r>
      <w:r w:rsidRPr="00857B25">
        <w:rPr>
          <w:rFonts w:ascii="Times New Roman" w:hAnsi="Times New Roman" w:cs="Times New Roman"/>
          <w:sz w:val="28"/>
          <w:szCs w:val="28"/>
        </w:rPr>
        <w:t xml:space="preserve"> год: </w:t>
      </w:r>
    </w:p>
    <w:p w14:paraId="0FA980B8" w14:textId="77777777" w:rsidR="00C908FE" w:rsidRPr="00857B25" w:rsidRDefault="00C908FE"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1) Для условных потребителей по первой зоне потребления электрической энергии величина надбавки на поддержку использования ВИЭ - 1,57 тенге/кВтч без НДС из расчета согласно пункту 15 проекта Правил:</w:t>
      </w:r>
    </w:p>
    <w:p w14:paraId="74BBC9D7" w14:textId="77777777" w:rsidR="00C908FE" w:rsidRPr="00857B25" w:rsidRDefault="00C908FE"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Надбавка на поддержку использования ВИЭ N</w:t>
      </w:r>
      <w:r w:rsidRPr="00857B25">
        <w:rPr>
          <w:rFonts w:ascii="Times New Roman" w:hAnsi="Times New Roman" w:cs="Times New Roman"/>
          <w:sz w:val="20"/>
          <w:szCs w:val="28"/>
        </w:rPr>
        <w:t>УПz1</w:t>
      </w:r>
      <w:r w:rsidRPr="00857B25">
        <w:rPr>
          <w:rFonts w:ascii="Times New Roman" w:hAnsi="Times New Roman" w:cs="Times New Roman"/>
          <w:sz w:val="28"/>
          <w:szCs w:val="28"/>
        </w:rPr>
        <w:t xml:space="preserve"> = 65 670 105 352 тенге / (40 127 792 182 кВтч + 1 827 723 875 кВтч) = 1,57 тенге/кВтч, где:</w:t>
      </w:r>
    </w:p>
    <w:p w14:paraId="633B2361" w14:textId="77777777" w:rsidR="00C908FE" w:rsidRPr="00857B25" w:rsidRDefault="00C908FE"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 суммарные прогнозные затраты на поддержку использования ВИЭ на второе полугодие 2021 года - 65 670 105 352 тенге;</w:t>
      </w:r>
    </w:p>
    <w:p w14:paraId="6EC93E31" w14:textId="77777777" w:rsidR="00C908FE" w:rsidRPr="00857B25" w:rsidRDefault="00C908FE"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 сумма прогнозных объемов электроэнергии на второе полугодие 2021 года, планируемых к отпуску в сеть условными потребителями - 40 127 792 182 кВтч;</w:t>
      </w:r>
    </w:p>
    <w:p w14:paraId="3963C49A" w14:textId="77777777" w:rsidR="00C908FE" w:rsidRPr="00857B25" w:rsidRDefault="00C908FE"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 суммарный прогнозный объем покупки электрической энергии, выработанной энергопроизводящими организациями, использующими ВИЭ на второе полугодие 2021 года - 1 827 723 875 кВтч.</w:t>
      </w:r>
    </w:p>
    <w:p w14:paraId="437A29E0" w14:textId="77777777" w:rsidR="00C908FE" w:rsidRPr="00857B25" w:rsidRDefault="00C908FE"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2) Для условных потребителей по второй зоне потребления электрической энергии величина надбавки на поддержку использования ВИЭ - 0,76 тенге/кВтч без НДС из расчета согласно пункту 15 проекта Правил:</w:t>
      </w:r>
    </w:p>
    <w:p w14:paraId="40A55FB9" w14:textId="77777777" w:rsidR="00C908FE" w:rsidRPr="00857B25" w:rsidRDefault="00C908FE"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Надбавка на поддержку использования ВИЭ N</w:t>
      </w:r>
      <w:r w:rsidRPr="00857B25">
        <w:rPr>
          <w:rFonts w:ascii="Times New Roman" w:hAnsi="Times New Roman" w:cs="Times New Roman"/>
          <w:sz w:val="20"/>
          <w:szCs w:val="28"/>
        </w:rPr>
        <w:t>УПz2</w:t>
      </w:r>
      <w:r w:rsidRPr="00857B25">
        <w:rPr>
          <w:rFonts w:ascii="Times New Roman" w:hAnsi="Times New Roman" w:cs="Times New Roman"/>
          <w:sz w:val="28"/>
          <w:szCs w:val="28"/>
        </w:rPr>
        <w:t xml:space="preserve"> = 5 361 251 652 тенге / (6 844 480 440 кВтч + 204 295 718 кВтч) = 0,76 тенге/кВтч, где:</w:t>
      </w:r>
    </w:p>
    <w:p w14:paraId="235624E2" w14:textId="77777777" w:rsidR="00C908FE" w:rsidRPr="00857B25" w:rsidRDefault="00C908FE"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 суммарные прогнозные затраты на поддержку использования ВИЭ на второе полугодие 2021 года - 5 361 251 652 тенге;</w:t>
      </w:r>
    </w:p>
    <w:p w14:paraId="3AD1C26D" w14:textId="77777777" w:rsidR="00C908FE" w:rsidRPr="00857B25" w:rsidRDefault="00C908FE"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 сумма прогнозных объемов электроэнергии на второе полугодие 2021 года, планируемых к отпуску в сеть условными потребителями - 6 844 480 440 кВтч;</w:t>
      </w:r>
    </w:p>
    <w:p w14:paraId="1C1C9EA6" w14:textId="77777777" w:rsidR="00C908FE" w:rsidRPr="00857B25" w:rsidRDefault="00C908FE"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 суммарный прогнозный объем покупки электрической энергии, выработанной объектами, использующими ВИЭ по второй зоне потребления на второе полугодие 2021 года - 204 295 718 кВтч.</w:t>
      </w:r>
    </w:p>
    <w:p w14:paraId="10FF11FC" w14:textId="77777777" w:rsidR="00C908FE" w:rsidRPr="00857B25" w:rsidRDefault="00C908FE"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3) Для КУП ТОО «ГРЭС Топар» величина надбавки на поддержку использования возобновляемых источников энергии - 1,33 тенге/кВтч без НДС из расчета согласно пункту 15 проекта Правил:</w:t>
      </w:r>
    </w:p>
    <w:p w14:paraId="2461B58F" w14:textId="77777777" w:rsidR="00C908FE" w:rsidRPr="00857B25" w:rsidRDefault="00C908FE"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lastRenderedPageBreak/>
        <w:t>Надбавка на поддержку использования ВИЭ N</w:t>
      </w:r>
      <w:r w:rsidRPr="00857B25">
        <w:rPr>
          <w:rFonts w:ascii="Times New Roman" w:hAnsi="Times New Roman" w:cs="Times New Roman"/>
          <w:sz w:val="20"/>
          <w:szCs w:val="28"/>
        </w:rPr>
        <w:t>КУП</w:t>
      </w:r>
      <w:r w:rsidRPr="00857B25">
        <w:rPr>
          <w:rFonts w:ascii="Times New Roman" w:hAnsi="Times New Roman" w:cs="Times New Roman"/>
          <w:sz w:val="28"/>
          <w:szCs w:val="28"/>
        </w:rPr>
        <w:t xml:space="preserve"> = 3 033 036 347 тенге / (2 193 674 500 кВтч + 84 415 168 кВтч) = 1,33 тенге/кВтч, где:</w:t>
      </w:r>
    </w:p>
    <w:p w14:paraId="537EED97" w14:textId="77777777" w:rsidR="00C908FE" w:rsidRPr="00857B25" w:rsidRDefault="00C908FE"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 суммарные значения прогнозных затрат на поддержку ВИЭ, рассчитанные для квалифицированного условного потребителя на второе полугодие 2021 года - 3 033 036 347 тенге;</w:t>
      </w:r>
    </w:p>
    <w:p w14:paraId="476D8E00" w14:textId="77777777" w:rsidR="00C908FE" w:rsidRPr="00857B25" w:rsidRDefault="00C908FE"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 прогнозный объем электроэнергии, планируемой к отпуску в сеть квалифицированным условным потребителем на второе полугодие 2021 года - 2 193 674 500 кВтч;</w:t>
      </w:r>
    </w:p>
    <w:p w14:paraId="50ED6F2A" w14:textId="77777777" w:rsidR="00C908FE" w:rsidRPr="00857B25" w:rsidRDefault="00C908FE"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 суммарный прогнозный объем электроэнергии, выработанной энергопроизводящими организациями, использующими ВИЭ на второе полугодие 2021 года - 84 415 168 кВтч.</w:t>
      </w:r>
      <w:r w:rsidRPr="00857B25">
        <w:rPr>
          <w:rFonts w:ascii="Times New Roman" w:hAnsi="Times New Roman" w:cs="Times New Roman"/>
          <w:sz w:val="28"/>
          <w:szCs w:val="28"/>
        </w:rPr>
        <w:cr/>
      </w:r>
      <w:r w:rsidRPr="00857B25">
        <w:rPr>
          <w:rFonts w:ascii="Times New Roman" w:hAnsi="Times New Roman" w:cs="Times New Roman"/>
          <w:sz w:val="28"/>
          <w:szCs w:val="28"/>
        </w:rPr>
        <w:tab/>
        <w:t>По аналогичным расчетам величины надбавки на поддержку использования ВИЭ на 2022 год составили:</w:t>
      </w:r>
    </w:p>
    <w:p w14:paraId="3FCE7DF1" w14:textId="77777777" w:rsidR="00C908FE" w:rsidRPr="00857B25" w:rsidRDefault="00C908FE"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1) для условных потребителей по первой зоне потребления электрической энергии в размере 1,58 тенге/кВтч;</w:t>
      </w:r>
    </w:p>
    <w:p w14:paraId="6FC25EAA" w14:textId="77777777" w:rsidR="00C908FE" w:rsidRPr="00857B25" w:rsidRDefault="00C908FE"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2) для условных потребителей по второй зоне потребления электрической энергии в размере 0,72 тенге/кВтч;</w:t>
      </w:r>
    </w:p>
    <w:p w14:paraId="0EB690FA" w14:textId="77777777" w:rsidR="00C908FE" w:rsidRPr="00857B25" w:rsidRDefault="00C908FE"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3) для КУП ТОО «ГРЭС Топар» в размере 1,07 тенге/кВтч.</w:t>
      </w:r>
    </w:p>
    <w:p w14:paraId="0CE48BFC" w14:textId="77777777" w:rsidR="00C908FE" w:rsidRPr="00857B25" w:rsidRDefault="00C908FE"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Таким образом, в рамках введения сквозной надбавки возникновения разницы в утвержденных и фактических тарифах затратах традиционных станций на покупку электроэнергии ВИЭ исключено.</w:t>
      </w:r>
    </w:p>
    <w:p w14:paraId="69FDACA2" w14:textId="77777777" w:rsidR="008117F7" w:rsidRPr="00857B25" w:rsidRDefault="008117F7" w:rsidP="00857B25">
      <w:pPr>
        <w:spacing w:after="0" w:line="240" w:lineRule="auto"/>
        <w:ind w:firstLine="709"/>
        <w:jc w:val="both"/>
        <w:rPr>
          <w:rFonts w:ascii="Times New Roman" w:hAnsi="Times New Roman" w:cs="Times New Roman"/>
          <w:sz w:val="28"/>
          <w:szCs w:val="28"/>
        </w:rPr>
      </w:pPr>
    </w:p>
    <w:p w14:paraId="07204CBF" w14:textId="77777777" w:rsidR="00C908FE" w:rsidRPr="00857B25" w:rsidRDefault="00C908FE" w:rsidP="00857B25">
      <w:pPr>
        <w:spacing w:after="0" w:line="240" w:lineRule="auto"/>
        <w:ind w:firstLine="708"/>
        <w:jc w:val="both"/>
        <w:rPr>
          <w:rFonts w:ascii="Times New Roman" w:hAnsi="Times New Roman" w:cs="Times New Roman"/>
          <w:b/>
          <w:sz w:val="28"/>
          <w:szCs w:val="28"/>
        </w:rPr>
      </w:pPr>
      <w:r w:rsidRPr="00857B25">
        <w:rPr>
          <w:rFonts w:ascii="Times New Roman" w:hAnsi="Times New Roman" w:cs="Times New Roman"/>
          <w:b/>
          <w:sz w:val="28"/>
          <w:szCs w:val="28"/>
        </w:rPr>
        <w:t xml:space="preserve">4.2 Паводковая электроэнергия </w:t>
      </w:r>
    </w:p>
    <w:p w14:paraId="7D2CEEEF" w14:textId="405E9B13" w:rsidR="00C908FE" w:rsidRPr="00857B25" w:rsidRDefault="00B6413E"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 xml:space="preserve">Также в соответствии </w:t>
      </w:r>
      <w:r w:rsidR="00C908FE" w:rsidRPr="00857B25">
        <w:rPr>
          <w:rFonts w:ascii="Times New Roman" w:hAnsi="Times New Roman" w:cs="Times New Roman"/>
          <w:sz w:val="28"/>
          <w:szCs w:val="28"/>
        </w:rPr>
        <w:t xml:space="preserve">с </w:t>
      </w:r>
      <w:r w:rsidRPr="00857B25">
        <w:rPr>
          <w:rFonts w:ascii="Times New Roman" w:hAnsi="Times New Roman" w:cs="Times New Roman"/>
          <w:sz w:val="28"/>
          <w:szCs w:val="28"/>
        </w:rPr>
        <w:t>изменениями</w:t>
      </w:r>
      <w:r w:rsidR="00C908FE" w:rsidRPr="00857B25">
        <w:rPr>
          <w:rFonts w:ascii="Times New Roman" w:hAnsi="Times New Roman" w:cs="Times New Roman"/>
          <w:sz w:val="28"/>
          <w:szCs w:val="28"/>
        </w:rPr>
        <w:t>, внесенным</w:t>
      </w:r>
      <w:r w:rsidRPr="00857B25">
        <w:rPr>
          <w:rFonts w:ascii="Times New Roman" w:hAnsi="Times New Roman" w:cs="Times New Roman"/>
          <w:sz w:val="28"/>
          <w:szCs w:val="28"/>
        </w:rPr>
        <w:t>и</w:t>
      </w:r>
      <w:r w:rsidR="00C908FE" w:rsidRPr="00857B25">
        <w:rPr>
          <w:rFonts w:ascii="Times New Roman" w:hAnsi="Times New Roman" w:cs="Times New Roman"/>
          <w:sz w:val="28"/>
          <w:szCs w:val="28"/>
        </w:rPr>
        <w:t xml:space="preserve"> </w:t>
      </w:r>
      <w:r w:rsidRPr="00857B25">
        <w:rPr>
          <w:rFonts w:ascii="Times New Roman" w:hAnsi="Times New Roman" w:cs="Times New Roman"/>
          <w:sz w:val="28"/>
          <w:szCs w:val="28"/>
        </w:rPr>
        <w:t xml:space="preserve">Законом № 380-VI от 7 декабря 2020 </w:t>
      </w:r>
      <w:r w:rsidR="0038775D" w:rsidRPr="00857B25">
        <w:rPr>
          <w:rFonts w:ascii="Times New Roman" w:hAnsi="Times New Roman" w:cs="Times New Roman"/>
          <w:sz w:val="28"/>
          <w:szCs w:val="28"/>
        </w:rPr>
        <w:t>года с</w:t>
      </w:r>
      <w:r w:rsidR="00C908FE" w:rsidRPr="00857B25">
        <w:rPr>
          <w:rFonts w:ascii="Times New Roman" w:hAnsi="Times New Roman" w:cs="Times New Roman"/>
          <w:sz w:val="28"/>
          <w:szCs w:val="28"/>
        </w:rPr>
        <w:t xml:space="preserve"> целью снижения резкого увеличения тарифа на поддержку ВИЭ, внесено обязательство ТОО «РФЦ» осуществлять покупку паводковой электроэнергии.</w:t>
      </w:r>
    </w:p>
    <w:p w14:paraId="3FD745D4" w14:textId="52FF2DFC" w:rsidR="00C908FE" w:rsidRPr="00856753" w:rsidRDefault="00C908FE" w:rsidP="00857B25">
      <w:pPr>
        <w:spacing w:after="0" w:line="240" w:lineRule="auto"/>
        <w:ind w:firstLine="709"/>
        <w:jc w:val="both"/>
        <w:rPr>
          <w:rFonts w:ascii="Times New Roman" w:hAnsi="Times New Roman" w:cs="Times New Roman"/>
          <w:i/>
          <w:sz w:val="24"/>
          <w:szCs w:val="26"/>
        </w:rPr>
      </w:pPr>
      <w:r w:rsidRPr="00856753">
        <w:rPr>
          <w:rFonts w:ascii="Times New Roman" w:hAnsi="Times New Roman" w:cs="Times New Roman"/>
          <w:i/>
          <w:sz w:val="24"/>
          <w:szCs w:val="26"/>
        </w:rPr>
        <w:t>- ТОО «РФЦ» обязан покупать в порядке, установленном Законом</w:t>
      </w:r>
      <w:r w:rsidR="00B32E74" w:rsidRPr="00856753">
        <w:rPr>
          <w:rFonts w:ascii="Times New Roman" w:hAnsi="Times New Roman" w:cs="Times New Roman"/>
          <w:i/>
          <w:sz w:val="24"/>
          <w:szCs w:val="26"/>
        </w:rPr>
        <w:t xml:space="preserve"> о ВИЭ</w:t>
      </w:r>
      <w:r w:rsidRPr="00856753">
        <w:rPr>
          <w:rFonts w:ascii="Times New Roman" w:hAnsi="Times New Roman" w:cs="Times New Roman"/>
          <w:i/>
          <w:sz w:val="24"/>
          <w:szCs w:val="26"/>
        </w:rPr>
        <w:t>, у энергопроизводящих организаций (гидроэлектростанций) паводковую электрическую энергию, поставленную ими в единую электроэнергетическую систему Республики Казахстан, по предельному тарифу, утвержденному государственным органом, осуществляющим руководство в области электроэнергетики.</w:t>
      </w:r>
    </w:p>
    <w:p w14:paraId="409EAB5C" w14:textId="3786A775" w:rsidR="00C908FE" w:rsidRPr="00856753" w:rsidRDefault="00C908FE" w:rsidP="00857B25">
      <w:pPr>
        <w:spacing w:after="0" w:line="240" w:lineRule="auto"/>
        <w:ind w:firstLine="709"/>
        <w:jc w:val="both"/>
        <w:rPr>
          <w:rFonts w:ascii="Times New Roman" w:hAnsi="Times New Roman" w:cs="Times New Roman"/>
          <w:i/>
          <w:sz w:val="24"/>
          <w:szCs w:val="26"/>
        </w:rPr>
      </w:pPr>
      <w:r w:rsidRPr="00856753">
        <w:rPr>
          <w:rFonts w:ascii="Times New Roman" w:hAnsi="Times New Roman" w:cs="Times New Roman"/>
          <w:i/>
          <w:sz w:val="24"/>
          <w:szCs w:val="26"/>
        </w:rPr>
        <w:t xml:space="preserve">- паводковая электрическая энергия – электрическая энергия, вырабатываемая энергопроизводящими организациями (гидроэлектростанциями) в период природоохранных попусков воды в соответствии с водным законодательством </w:t>
      </w:r>
      <w:r w:rsidR="00B32E74" w:rsidRPr="00856753">
        <w:rPr>
          <w:rFonts w:ascii="Times New Roman" w:hAnsi="Times New Roman" w:cs="Times New Roman"/>
          <w:i/>
          <w:sz w:val="24"/>
          <w:szCs w:val="26"/>
        </w:rPr>
        <w:t>РК</w:t>
      </w:r>
      <w:r w:rsidRPr="00856753">
        <w:rPr>
          <w:rFonts w:ascii="Times New Roman" w:hAnsi="Times New Roman" w:cs="Times New Roman"/>
          <w:i/>
          <w:sz w:val="24"/>
          <w:szCs w:val="26"/>
        </w:rPr>
        <w:t xml:space="preserve"> в объеме согласно фактическому балансу производства-потребления электрической энергии в Республике Казахстан и реализуемая расчетно-финансовому центру по предельному тарифу на электрическую энергию в порядке, установленном Законом</w:t>
      </w:r>
      <w:r w:rsidR="00B32E74" w:rsidRPr="00856753">
        <w:rPr>
          <w:rFonts w:ascii="Times New Roman" w:hAnsi="Times New Roman" w:cs="Times New Roman"/>
          <w:i/>
          <w:sz w:val="24"/>
          <w:szCs w:val="26"/>
        </w:rPr>
        <w:t xml:space="preserve"> о ВИЭ</w:t>
      </w:r>
      <w:r w:rsidRPr="00856753">
        <w:rPr>
          <w:rFonts w:ascii="Times New Roman" w:hAnsi="Times New Roman" w:cs="Times New Roman"/>
          <w:i/>
          <w:sz w:val="24"/>
          <w:szCs w:val="26"/>
        </w:rPr>
        <w:t>;</w:t>
      </w:r>
    </w:p>
    <w:p w14:paraId="2220BDFE" w14:textId="77777777" w:rsidR="00C908FE" w:rsidRPr="00856753" w:rsidRDefault="00C908FE" w:rsidP="00857B25">
      <w:pPr>
        <w:spacing w:after="0" w:line="240" w:lineRule="auto"/>
        <w:ind w:firstLine="709"/>
        <w:jc w:val="both"/>
        <w:rPr>
          <w:rFonts w:ascii="Times New Roman" w:hAnsi="Times New Roman" w:cs="Times New Roman"/>
          <w:i/>
          <w:sz w:val="24"/>
          <w:szCs w:val="26"/>
        </w:rPr>
      </w:pPr>
      <w:r w:rsidRPr="00856753">
        <w:rPr>
          <w:rFonts w:ascii="Times New Roman" w:hAnsi="Times New Roman" w:cs="Times New Roman"/>
          <w:i/>
          <w:sz w:val="24"/>
          <w:szCs w:val="26"/>
        </w:rPr>
        <w:t>- тариф на поддержку ВИЭ – тариф на продажу расчетно-финансовым центром по поддержке возобновляемых источников энергии электрической энергии, произведенной объектами по использованию возобновляемых источников энергии, объектами по энергетической утилизации отходов, и паводковой электрической энергии, устанавливаемый расчетно-финансовым центром по поддержке возобновляемых источников энергии в соответствии с правилами определения тарифа на поддержку возобновляемых источников энергии, утвержденными уполномоченным органом;</w:t>
      </w:r>
    </w:p>
    <w:p w14:paraId="5D257D62" w14:textId="77777777" w:rsidR="00C908FE" w:rsidRPr="00857B25" w:rsidRDefault="00C908FE" w:rsidP="00857B25">
      <w:pPr>
        <w:spacing w:after="0" w:line="240" w:lineRule="auto"/>
        <w:ind w:firstLine="709"/>
        <w:jc w:val="both"/>
        <w:rPr>
          <w:rFonts w:ascii="Times New Roman" w:hAnsi="Times New Roman" w:cs="Times New Roman"/>
          <w:i/>
          <w:sz w:val="28"/>
          <w:szCs w:val="28"/>
        </w:rPr>
      </w:pPr>
    </w:p>
    <w:p w14:paraId="0247F6B7" w14:textId="77777777" w:rsidR="00C908FE" w:rsidRPr="00857B25" w:rsidRDefault="00C908FE" w:rsidP="00857B25">
      <w:pPr>
        <w:spacing w:after="0" w:line="240" w:lineRule="auto"/>
        <w:ind w:firstLine="709"/>
        <w:jc w:val="both"/>
        <w:rPr>
          <w:rFonts w:ascii="Times New Roman" w:hAnsi="Times New Roman" w:cs="Times New Roman"/>
          <w:b/>
          <w:i/>
          <w:sz w:val="28"/>
          <w:szCs w:val="28"/>
        </w:rPr>
      </w:pPr>
      <w:r w:rsidRPr="00857B25">
        <w:rPr>
          <w:rFonts w:ascii="Times New Roman" w:hAnsi="Times New Roman" w:cs="Times New Roman"/>
          <w:b/>
          <w:i/>
          <w:sz w:val="28"/>
          <w:szCs w:val="28"/>
        </w:rPr>
        <w:t>Расчет влияния поправок на тариф на поддержку ВИЭ.</w:t>
      </w:r>
    </w:p>
    <w:p w14:paraId="1DD0835A" w14:textId="77777777" w:rsidR="00C908FE" w:rsidRPr="00857B25" w:rsidRDefault="00C908FE" w:rsidP="00857B25">
      <w:pPr>
        <w:spacing w:after="0" w:line="240" w:lineRule="auto"/>
        <w:jc w:val="center"/>
        <w:rPr>
          <w:rFonts w:ascii="Times New Roman" w:hAnsi="Times New Roman" w:cs="Times New Roman"/>
          <w:b/>
          <w:sz w:val="28"/>
          <w:szCs w:val="28"/>
          <w:shd w:val="clear" w:color="auto" w:fill="FFFFFF"/>
        </w:rPr>
      </w:pPr>
      <w:r w:rsidRPr="00857B25">
        <w:rPr>
          <w:rFonts w:ascii="Times New Roman" w:hAnsi="Times New Roman" w:cs="Times New Roman"/>
          <w:b/>
          <w:sz w:val="28"/>
          <w:szCs w:val="28"/>
          <w:shd w:val="clear" w:color="auto" w:fill="FFFFFF"/>
        </w:rPr>
        <w:t>Динамика тарифа на поддержку ВИЭ, тенге/кВтч</w:t>
      </w:r>
    </w:p>
    <w:p w14:paraId="634BE85D" w14:textId="77777777" w:rsidR="00C908FE" w:rsidRPr="00857B25" w:rsidRDefault="00C908FE" w:rsidP="00857B25">
      <w:pPr>
        <w:spacing w:after="0" w:line="240" w:lineRule="auto"/>
        <w:ind w:right="-1"/>
        <w:jc w:val="both"/>
        <w:rPr>
          <w:rFonts w:ascii="Times New Roman" w:hAnsi="Times New Roman" w:cs="Times New Roman"/>
          <w:sz w:val="28"/>
          <w:szCs w:val="28"/>
          <w:shd w:val="clear" w:color="auto" w:fill="FFFFFF"/>
        </w:rPr>
      </w:pPr>
      <w:r w:rsidRPr="00857B25">
        <w:rPr>
          <w:rFonts w:ascii="Times New Roman" w:hAnsi="Times New Roman" w:cs="Times New Roman"/>
          <w:noProof/>
          <w:lang w:eastAsia="ru-RU"/>
        </w:rPr>
        <w:lastRenderedPageBreak/>
        <w:drawing>
          <wp:inline distT="0" distB="0" distL="0" distR="0" wp14:anchorId="18EE7C67" wp14:editId="4D89661C">
            <wp:extent cx="6214533" cy="2006600"/>
            <wp:effectExtent l="0" t="0" r="15240" b="1270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B916239" w14:textId="7ED11B29" w:rsidR="00415C14" w:rsidRPr="00857B25" w:rsidRDefault="00415C14" w:rsidP="00857B25">
      <w:pPr>
        <w:spacing w:after="0" w:line="240" w:lineRule="auto"/>
        <w:ind w:firstLine="709"/>
        <w:jc w:val="both"/>
        <w:rPr>
          <w:rFonts w:ascii="Times New Roman" w:hAnsi="Times New Roman" w:cs="Times New Roman"/>
          <w:i/>
          <w:sz w:val="24"/>
          <w:szCs w:val="28"/>
        </w:rPr>
      </w:pPr>
      <w:r w:rsidRPr="00857B25">
        <w:rPr>
          <w:rFonts w:ascii="Times New Roman" w:hAnsi="Times New Roman" w:cs="Times New Roman"/>
          <w:i/>
          <w:sz w:val="24"/>
          <w:szCs w:val="28"/>
        </w:rPr>
        <w:t>Прогнозные тарифы на поддержку ВИЭ представлены в приложении №2.</w:t>
      </w:r>
    </w:p>
    <w:p w14:paraId="0B7F2049" w14:textId="77777777" w:rsidR="00C908FE" w:rsidRPr="00857B25" w:rsidRDefault="00C908FE"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По данным ТОО «РФЦ» за 2021 год суммарный объем покупки паводковой электроэнергии у ГЭС составил 241 942 629 кВтч, из них:</w:t>
      </w:r>
    </w:p>
    <w:p w14:paraId="270645CC" w14:textId="77777777" w:rsidR="00C908FE" w:rsidRPr="00857B25" w:rsidRDefault="00C908FE"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Шульбинская ГЭС – 181 152 931 кВтч по цене 4,15 тенге/кВтч;</w:t>
      </w:r>
    </w:p>
    <w:p w14:paraId="36B05C35" w14:textId="77777777" w:rsidR="00C908FE" w:rsidRPr="00857B25" w:rsidRDefault="00C908FE"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Усть-Каменагорская ГЭС – 9 383 000 кВтч по цене 3,37 тенге/кВтч;</w:t>
      </w:r>
    </w:p>
    <w:p w14:paraId="26CE2077" w14:textId="77777777" w:rsidR="00C908FE" w:rsidRPr="00857B25" w:rsidRDefault="00C908FE"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ГЭС ТОО «Казцинк» - 51 406 698 кВтч по цене 2,75 тенге/кВтч.</w:t>
      </w:r>
    </w:p>
    <w:p w14:paraId="4CC04C72" w14:textId="77777777" w:rsidR="00C908FE" w:rsidRPr="00857B25" w:rsidRDefault="00C908FE"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В период 2020 года, до введения поправок по покупке ТОО «РФЦ» паводковой электроэнергии, тариф на поддержку ВИЭ по зоне Север-Юг составлял 34,62 тенге/кВтч,</w:t>
      </w:r>
    </w:p>
    <w:p w14:paraId="08419BBE" w14:textId="77777777" w:rsidR="00C908FE" w:rsidRPr="00857B25" w:rsidRDefault="00C908FE"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После внесения поправок и соответственно покупки ТОО «РФЦ» паводковой электроэнергии, за 1-е полугодие 2021 года тариф на поддержку ВИЭ по зоне Север-Юг составлял 31,36 тенге/кВтч,</w:t>
      </w:r>
    </w:p>
    <w:p w14:paraId="580071D5" w14:textId="77777777" w:rsidR="00C908FE" w:rsidRPr="00857B25" w:rsidRDefault="00C908FE"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Таким образом, снижение тарифа на поддержку ВИЭ для условных потребителей составило порядка 3,26 тенге/кВтч.</w:t>
      </w:r>
    </w:p>
    <w:p w14:paraId="241BDFDB" w14:textId="77777777" w:rsidR="00C908FE" w:rsidRPr="00857B25" w:rsidRDefault="00C908FE"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Стоит отметить, что дальнейшее увеличение тарифа на поддержку ВИЭ связано с ростом введения новых объектов ВИЭ.</w:t>
      </w:r>
    </w:p>
    <w:p w14:paraId="5C67A87A" w14:textId="6207E457" w:rsidR="00C908FE" w:rsidRPr="00857B25" w:rsidRDefault="00140BB6" w:rsidP="00857B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C908FE" w:rsidRPr="00857B25">
        <w:rPr>
          <w:rFonts w:ascii="Times New Roman" w:hAnsi="Times New Roman" w:cs="Times New Roman"/>
          <w:sz w:val="28"/>
          <w:szCs w:val="28"/>
        </w:rPr>
        <w:t xml:space="preserve"> 2021 году введены 9 объектов ВИЭ, реализующих электроэнергию в ТОО РФЦ:</w:t>
      </w:r>
    </w:p>
    <w:p w14:paraId="0FB73AF2" w14:textId="77777777" w:rsidR="00C908FE" w:rsidRPr="00857B25" w:rsidRDefault="00C908FE"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 ТОО «Тургусун-1» (ГЭС ВКО);</w:t>
      </w:r>
    </w:p>
    <w:p w14:paraId="035D1B9A" w14:textId="77777777" w:rsidR="00C908FE" w:rsidRPr="00857B25" w:rsidRDefault="00C908FE"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 ТОО «Жел Электрик» 50 МВт (ВЭС Ыбырай);</w:t>
      </w:r>
    </w:p>
    <w:p w14:paraId="25F89393" w14:textId="77777777" w:rsidR="00C908FE" w:rsidRPr="00857B25" w:rsidRDefault="00C908FE"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 ТОО «ПФ ЭлектроСетьСтрой» (ВЭС);</w:t>
      </w:r>
    </w:p>
    <w:p w14:paraId="4C4243D2" w14:textId="77777777" w:rsidR="00C908FE" w:rsidRPr="00857B25" w:rsidRDefault="00C908FE"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 ТОО «DEF ГЭС»;</w:t>
      </w:r>
    </w:p>
    <w:p w14:paraId="2530ABD4" w14:textId="77777777" w:rsidR="00C908FE" w:rsidRPr="00857B25" w:rsidRDefault="00C908FE"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 ТОО «Каскад Каратальских ГЭС» (Чижинская ГЭС 25,8 МВт);</w:t>
      </w:r>
    </w:p>
    <w:p w14:paraId="573CA401" w14:textId="77777777" w:rsidR="00C908FE" w:rsidRPr="00857B25" w:rsidRDefault="00C908FE"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 ТОО «KZT Solar (КЗТ Солар)» СЭС Шоктас 50 МВт (Турк.обл.);</w:t>
      </w:r>
    </w:p>
    <w:p w14:paraId="4C6C98D9" w14:textId="77777777" w:rsidR="00C908FE" w:rsidRPr="00857B25" w:rsidRDefault="00C908FE"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 ТОО «KZT Solar (КЗТ Солар)» СЭС Шоктас 10 МВт (Турк.обл.);</w:t>
      </w:r>
    </w:p>
    <w:p w14:paraId="7D30988A" w14:textId="77777777" w:rsidR="00C908FE" w:rsidRPr="00857B25" w:rsidRDefault="00C908FE"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 ТОО «ХЕК-КТ» СЭС Жанакорган 10 МВт(Кызл.обл);</w:t>
      </w:r>
    </w:p>
    <w:p w14:paraId="4C58F2EC" w14:textId="77777777" w:rsidR="00C908FE" w:rsidRPr="00857B25" w:rsidRDefault="00C908FE"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 ТОО «Arm Wind» (ВЭС Бадамша-2).</w:t>
      </w:r>
    </w:p>
    <w:p w14:paraId="0B6C2D44" w14:textId="77777777" w:rsidR="00C908FE" w:rsidRPr="00857B25" w:rsidRDefault="00C908FE"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Увеличение суммарной установленной мощности объектов ВИЭ в 2021 году (2010 МВт) по отношению к 2020 (1634,7 МВт) году составило порядка 375,3 МВт.</w:t>
      </w:r>
    </w:p>
    <w:p w14:paraId="4D69D67E" w14:textId="38AEAFCC" w:rsidR="003911F6" w:rsidRDefault="00C908FE" w:rsidP="00857B25">
      <w:pPr>
        <w:pStyle w:val="a4"/>
        <w:spacing w:after="0" w:line="240" w:lineRule="auto"/>
        <w:ind w:left="709"/>
        <w:jc w:val="both"/>
        <w:rPr>
          <w:rFonts w:ascii="Times New Roman" w:hAnsi="Times New Roman" w:cs="Times New Roman"/>
          <w:b/>
          <w:sz w:val="28"/>
          <w:szCs w:val="28"/>
        </w:rPr>
      </w:pPr>
      <w:r w:rsidRPr="00857B25">
        <w:rPr>
          <w:rFonts w:ascii="Times New Roman" w:hAnsi="Times New Roman" w:cs="Times New Roman"/>
          <w:b/>
          <w:sz w:val="28"/>
          <w:szCs w:val="28"/>
        </w:rPr>
        <w:t>4.3</w:t>
      </w:r>
      <w:r w:rsidR="003911F6">
        <w:rPr>
          <w:rFonts w:ascii="Times New Roman" w:hAnsi="Times New Roman" w:cs="Times New Roman"/>
          <w:b/>
          <w:sz w:val="28"/>
          <w:szCs w:val="28"/>
        </w:rPr>
        <w:t xml:space="preserve"> Передача электрической энергии.</w:t>
      </w:r>
    </w:p>
    <w:p w14:paraId="4683986B" w14:textId="77777777" w:rsidR="003911F6" w:rsidRDefault="003911F6" w:rsidP="003911F6">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sidRPr="003911F6">
        <w:rPr>
          <w:rFonts w:ascii="Times New Roman" w:hAnsi="Times New Roman" w:cs="Times New Roman"/>
          <w:sz w:val="28"/>
          <w:szCs w:val="28"/>
        </w:rPr>
        <w:t xml:space="preserve">Законом </w:t>
      </w:r>
      <w:r>
        <w:rPr>
          <w:rFonts w:ascii="Times New Roman" w:hAnsi="Times New Roman" w:cs="Times New Roman"/>
          <w:sz w:val="28"/>
          <w:szCs w:val="28"/>
        </w:rPr>
        <w:t xml:space="preserve">РК </w:t>
      </w:r>
      <w:r w:rsidRPr="003911F6">
        <w:rPr>
          <w:rFonts w:ascii="Times New Roman" w:hAnsi="Times New Roman" w:cs="Times New Roman"/>
          <w:iCs/>
          <w:sz w:val="28"/>
          <w:szCs w:val="28"/>
        </w:rPr>
        <w:t>№ 87-VII</w:t>
      </w:r>
      <w:r w:rsidRPr="003911F6">
        <w:rPr>
          <w:rFonts w:ascii="Times New Roman" w:hAnsi="Times New Roman" w:cs="Times New Roman"/>
          <w:i/>
          <w:iCs/>
          <w:sz w:val="28"/>
          <w:szCs w:val="28"/>
        </w:rPr>
        <w:t> </w:t>
      </w:r>
      <w:r w:rsidRPr="003911F6">
        <w:rPr>
          <w:rFonts w:ascii="Times New Roman" w:hAnsi="Times New Roman" w:cs="Times New Roman"/>
          <w:iCs/>
          <w:sz w:val="28"/>
          <w:szCs w:val="28"/>
        </w:rPr>
        <w:t xml:space="preserve">от 27.12.21 г. </w:t>
      </w:r>
      <w:r w:rsidRPr="003911F6">
        <w:rPr>
          <w:rFonts w:ascii="Times New Roman" w:hAnsi="Times New Roman" w:cs="Times New Roman"/>
          <w:sz w:val="28"/>
          <w:szCs w:val="28"/>
        </w:rPr>
        <w:t>«О внесении изменений и дополнений</w:t>
      </w:r>
      <w:r>
        <w:rPr>
          <w:rFonts w:ascii="Times New Roman" w:hAnsi="Times New Roman" w:cs="Times New Roman"/>
          <w:sz w:val="28"/>
          <w:szCs w:val="28"/>
        </w:rPr>
        <w:t xml:space="preserve"> </w:t>
      </w:r>
      <w:r w:rsidRPr="003911F6">
        <w:rPr>
          <w:rFonts w:ascii="Times New Roman" w:hAnsi="Times New Roman" w:cs="Times New Roman"/>
          <w:sz w:val="28"/>
          <w:szCs w:val="28"/>
        </w:rPr>
        <w:t>в некоторые законодательные акты Республики Казахстан</w:t>
      </w:r>
      <w:r>
        <w:rPr>
          <w:rFonts w:ascii="Times New Roman" w:hAnsi="Times New Roman" w:cs="Times New Roman"/>
          <w:sz w:val="28"/>
          <w:szCs w:val="28"/>
        </w:rPr>
        <w:t xml:space="preserve"> </w:t>
      </w:r>
      <w:r w:rsidRPr="003911F6">
        <w:rPr>
          <w:rFonts w:ascii="Times New Roman" w:hAnsi="Times New Roman" w:cs="Times New Roman"/>
          <w:sz w:val="28"/>
          <w:szCs w:val="28"/>
        </w:rPr>
        <w:t>по вопросам энергетики, транспорта и государственных наград</w:t>
      </w:r>
      <w:r>
        <w:rPr>
          <w:rFonts w:ascii="Times New Roman" w:hAnsi="Times New Roman" w:cs="Times New Roman"/>
          <w:sz w:val="28"/>
          <w:szCs w:val="28"/>
        </w:rPr>
        <w:t xml:space="preserve"> приняты поправки в части освобождения от уплаты за передачу электроэнергии </w:t>
      </w:r>
      <w:r>
        <w:rPr>
          <w:rFonts w:ascii="Times New Roman" w:hAnsi="Times New Roman" w:cs="Times New Roman"/>
          <w:sz w:val="28"/>
          <w:szCs w:val="28"/>
        </w:rPr>
        <w:lastRenderedPageBreak/>
        <w:t>только объекты ВИЭ, реализующие электроэнергию в ТОО «РФЦ» (ранее освобождались все объекты ВИЭ).</w:t>
      </w:r>
    </w:p>
    <w:p w14:paraId="5EF255CD" w14:textId="77777777" w:rsidR="003911F6" w:rsidRDefault="003911F6" w:rsidP="00857B25">
      <w:pPr>
        <w:pStyle w:val="a4"/>
        <w:spacing w:after="0" w:line="240" w:lineRule="auto"/>
        <w:ind w:left="709"/>
        <w:jc w:val="both"/>
        <w:rPr>
          <w:rFonts w:ascii="Times New Roman" w:hAnsi="Times New Roman" w:cs="Times New Roman"/>
          <w:b/>
          <w:sz w:val="28"/>
          <w:szCs w:val="28"/>
        </w:rPr>
      </w:pPr>
    </w:p>
    <w:p w14:paraId="501141E6" w14:textId="2DE15AEE" w:rsidR="00C908FE" w:rsidRPr="00857B25" w:rsidRDefault="003911F6" w:rsidP="00857B25">
      <w:pPr>
        <w:pStyle w:val="a4"/>
        <w:spacing w:after="0" w:line="240" w:lineRule="auto"/>
        <w:ind w:left="709"/>
        <w:jc w:val="both"/>
        <w:rPr>
          <w:rFonts w:ascii="Times New Roman" w:hAnsi="Times New Roman" w:cs="Times New Roman"/>
          <w:b/>
          <w:sz w:val="28"/>
          <w:szCs w:val="28"/>
        </w:rPr>
      </w:pPr>
      <w:r>
        <w:rPr>
          <w:rFonts w:ascii="Times New Roman" w:hAnsi="Times New Roman" w:cs="Times New Roman"/>
          <w:b/>
          <w:sz w:val="28"/>
          <w:szCs w:val="28"/>
        </w:rPr>
        <w:t xml:space="preserve">4.4 </w:t>
      </w:r>
      <w:r w:rsidR="00C908FE" w:rsidRPr="00857B25">
        <w:rPr>
          <w:rFonts w:ascii="Times New Roman" w:hAnsi="Times New Roman" w:cs="Times New Roman"/>
          <w:b/>
          <w:sz w:val="28"/>
          <w:szCs w:val="28"/>
        </w:rPr>
        <w:t>Определение малых и крупных ГЭС</w:t>
      </w:r>
    </w:p>
    <w:p w14:paraId="4119F73C" w14:textId="77777777" w:rsidR="00C908FE" w:rsidRPr="00857B25" w:rsidRDefault="00C908FE" w:rsidP="00857B25">
      <w:pPr>
        <w:pStyle w:val="a4"/>
        <w:spacing w:after="0" w:line="240" w:lineRule="auto"/>
        <w:ind w:left="0" w:firstLine="709"/>
        <w:jc w:val="both"/>
        <w:rPr>
          <w:rFonts w:ascii="Times New Roman" w:hAnsi="Times New Roman" w:cs="Times New Roman"/>
          <w:sz w:val="28"/>
          <w:szCs w:val="28"/>
        </w:rPr>
      </w:pPr>
      <w:r w:rsidRPr="00857B25">
        <w:rPr>
          <w:rFonts w:ascii="Times New Roman" w:hAnsi="Times New Roman" w:cs="Times New Roman"/>
          <w:sz w:val="28"/>
          <w:szCs w:val="28"/>
        </w:rPr>
        <w:t>Постановлением Правительства РК от 8 ноября 2021 года №792 «О внесении изменений в постановление Правительства Республики Казахстан от 27 марта 2014 года № 271 «Об утверждении Правил определения фиксированных тарифов и предельных аукционных цен» были определены понятия малой и крупной ГЭС:</w:t>
      </w:r>
    </w:p>
    <w:p w14:paraId="1C2E9B1B" w14:textId="77777777" w:rsidR="00C908FE" w:rsidRPr="00857B25" w:rsidRDefault="00C908FE" w:rsidP="00857B25">
      <w:pPr>
        <w:pStyle w:val="a4"/>
        <w:spacing w:after="0" w:line="240" w:lineRule="auto"/>
        <w:ind w:left="0" w:firstLine="709"/>
        <w:jc w:val="both"/>
        <w:rPr>
          <w:rFonts w:ascii="Times New Roman" w:hAnsi="Times New Roman" w:cs="Times New Roman"/>
          <w:sz w:val="28"/>
          <w:szCs w:val="28"/>
        </w:rPr>
      </w:pPr>
      <w:r w:rsidRPr="00857B25">
        <w:rPr>
          <w:rFonts w:ascii="Times New Roman" w:hAnsi="Times New Roman" w:cs="Times New Roman"/>
          <w:sz w:val="28"/>
          <w:szCs w:val="28"/>
        </w:rPr>
        <w:t>- малая гидроэлектростанция - гидроэлектростанция с установками, расположенными в одном гидроузле, суммарной мощностью до десяти мегаватт (включительно);</w:t>
      </w:r>
    </w:p>
    <w:p w14:paraId="43011A46" w14:textId="77777777" w:rsidR="00C908FE" w:rsidRPr="00857B25" w:rsidRDefault="00C908FE" w:rsidP="00857B25">
      <w:pPr>
        <w:pStyle w:val="a4"/>
        <w:spacing w:after="0" w:line="240" w:lineRule="auto"/>
        <w:ind w:left="0" w:firstLine="709"/>
        <w:jc w:val="both"/>
        <w:rPr>
          <w:rFonts w:ascii="Times New Roman" w:hAnsi="Times New Roman" w:cs="Times New Roman"/>
          <w:sz w:val="28"/>
          <w:szCs w:val="28"/>
        </w:rPr>
      </w:pPr>
      <w:r w:rsidRPr="00857B25">
        <w:rPr>
          <w:rFonts w:ascii="Times New Roman" w:hAnsi="Times New Roman" w:cs="Times New Roman"/>
          <w:sz w:val="28"/>
          <w:szCs w:val="28"/>
        </w:rPr>
        <w:t>- крупная гидроэлектростанция - гидроэлектростанция с установками, расположенными в одном гидроузле, суммарной мощностью свыше десяти мегаватт.</w:t>
      </w:r>
    </w:p>
    <w:p w14:paraId="1C59C380" w14:textId="2F42063E" w:rsidR="00492003" w:rsidRPr="00857B25" w:rsidRDefault="00C028EF" w:rsidP="00857B25">
      <w:pPr>
        <w:pStyle w:val="a4"/>
        <w:spacing w:after="0" w:line="240" w:lineRule="auto"/>
        <w:ind w:left="0" w:firstLine="709"/>
        <w:jc w:val="both"/>
        <w:rPr>
          <w:rFonts w:ascii="Times New Roman" w:hAnsi="Times New Roman" w:cs="Times New Roman"/>
          <w:sz w:val="28"/>
          <w:szCs w:val="28"/>
        </w:rPr>
      </w:pPr>
      <w:r w:rsidRPr="00857B25">
        <w:rPr>
          <w:rFonts w:ascii="Times New Roman" w:hAnsi="Times New Roman" w:cs="Times New Roman"/>
          <w:sz w:val="28"/>
          <w:szCs w:val="28"/>
        </w:rPr>
        <w:t xml:space="preserve">Отмечаем, что </w:t>
      </w:r>
      <w:r w:rsidR="00492003" w:rsidRPr="00857B25">
        <w:rPr>
          <w:rFonts w:ascii="Times New Roman" w:hAnsi="Times New Roman" w:cs="Times New Roman"/>
          <w:sz w:val="28"/>
          <w:szCs w:val="28"/>
        </w:rPr>
        <w:t xml:space="preserve">положения Закона о ВИЭ, регулирующие порядок применения фиксированных тарифов и аукционных цен для покупки электрической энергии, производимой объектами по использованию </w:t>
      </w:r>
      <w:r w:rsidRPr="00857B25">
        <w:rPr>
          <w:rFonts w:ascii="Times New Roman" w:hAnsi="Times New Roman" w:cs="Times New Roman"/>
          <w:sz w:val="28"/>
          <w:szCs w:val="28"/>
        </w:rPr>
        <w:t>ВИЭ</w:t>
      </w:r>
      <w:r w:rsidR="00492003" w:rsidRPr="00857B25">
        <w:rPr>
          <w:rFonts w:ascii="Times New Roman" w:hAnsi="Times New Roman" w:cs="Times New Roman"/>
          <w:sz w:val="28"/>
          <w:szCs w:val="28"/>
        </w:rPr>
        <w:t xml:space="preserve">, не распространяются на ГЭС с установками, расположенными в одном гидроузле, суммарной мощностью свыше 35 МВт и (или) водохранилищами, обеспечивающими более чем суточный срок регулирования, за исключением введенных в эксплуатацию после 1 января 2016 года. </w:t>
      </w:r>
    </w:p>
    <w:p w14:paraId="3AADD7B2" w14:textId="166BDBB2" w:rsidR="00C908FE" w:rsidRPr="00857B25" w:rsidRDefault="00492003" w:rsidP="00857B25">
      <w:pPr>
        <w:pStyle w:val="a4"/>
        <w:spacing w:after="0" w:line="240" w:lineRule="auto"/>
        <w:ind w:left="0" w:firstLine="709"/>
        <w:jc w:val="both"/>
        <w:rPr>
          <w:rFonts w:ascii="Times New Roman" w:hAnsi="Times New Roman" w:cs="Times New Roman"/>
          <w:sz w:val="28"/>
          <w:szCs w:val="28"/>
        </w:rPr>
      </w:pPr>
      <w:r w:rsidRPr="00857B25">
        <w:rPr>
          <w:rFonts w:ascii="Times New Roman" w:hAnsi="Times New Roman" w:cs="Times New Roman"/>
          <w:sz w:val="28"/>
          <w:szCs w:val="28"/>
        </w:rPr>
        <w:t xml:space="preserve">Таким образом, </w:t>
      </w:r>
      <w:r w:rsidR="00C028EF" w:rsidRPr="00857B25">
        <w:rPr>
          <w:rFonts w:ascii="Times New Roman" w:hAnsi="Times New Roman" w:cs="Times New Roman"/>
          <w:sz w:val="28"/>
          <w:szCs w:val="28"/>
        </w:rPr>
        <w:t>ГЭС,</w:t>
      </w:r>
      <w:r w:rsidRPr="00857B25">
        <w:rPr>
          <w:rFonts w:ascii="Times New Roman" w:hAnsi="Times New Roman" w:cs="Times New Roman"/>
          <w:sz w:val="28"/>
          <w:szCs w:val="28"/>
        </w:rPr>
        <w:t xml:space="preserve"> в</w:t>
      </w:r>
      <w:r w:rsidR="00C028EF" w:rsidRPr="00857B25">
        <w:rPr>
          <w:rFonts w:ascii="Times New Roman" w:hAnsi="Times New Roman" w:cs="Times New Roman"/>
          <w:sz w:val="28"/>
          <w:szCs w:val="28"/>
        </w:rPr>
        <w:t xml:space="preserve">водимые </w:t>
      </w:r>
      <w:r w:rsidRPr="00857B25">
        <w:rPr>
          <w:rFonts w:ascii="Times New Roman" w:hAnsi="Times New Roman" w:cs="Times New Roman"/>
          <w:sz w:val="28"/>
          <w:szCs w:val="28"/>
        </w:rPr>
        <w:t xml:space="preserve">в эксплуатацию после 1 января 2016 года, и ГЭС с суммарной мощностью менее 35 МВт </w:t>
      </w:r>
      <w:r w:rsidR="00C028EF" w:rsidRPr="00857B25">
        <w:rPr>
          <w:rFonts w:ascii="Times New Roman" w:hAnsi="Times New Roman" w:cs="Times New Roman"/>
          <w:sz w:val="28"/>
          <w:szCs w:val="28"/>
        </w:rPr>
        <w:t xml:space="preserve">законодательно </w:t>
      </w:r>
      <w:r w:rsidRPr="00857B25">
        <w:rPr>
          <w:rFonts w:ascii="Times New Roman" w:hAnsi="Times New Roman" w:cs="Times New Roman"/>
          <w:sz w:val="28"/>
          <w:szCs w:val="28"/>
        </w:rPr>
        <w:t xml:space="preserve">отнесены к </w:t>
      </w:r>
      <w:r w:rsidR="00C028EF" w:rsidRPr="00857B25">
        <w:rPr>
          <w:rFonts w:ascii="Times New Roman" w:hAnsi="Times New Roman" w:cs="Times New Roman"/>
          <w:sz w:val="28"/>
          <w:szCs w:val="28"/>
        </w:rPr>
        <w:t xml:space="preserve">объектам </w:t>
      </w:r>
      <w:r w:rsidRPr="00857B25">
        <w:rPr>
          <w:rFonts w:ascii="Times New Roman" w:hAnsi="Times New Roman" w:cs="Times New Roman"/>
          <w:sz w:val="28"/>
          <w:szCs w:val="28"/>
        </w:rPr>
        <w:t xml:space="preserve">ВИЭ. В то же время ГЭС с суммарной мощностью свыше 35 МВт, созданные до 1 января 2016 года, классифицируются </w:t>
      </w:r>
      <w:r w:rsidR="000E3D9B">
        <w:rPr>
          <w:rFonts w:ascii="Times New Roman" w:hAnsi="Times New Roman" w:cs="Times New Roman"/>
          <w:sz w:val="28"/>
          <w:szCs w:val="28"/>
        </w:rPr>
        <w:t>как традиционные источники</w:t>
      </w:r>
      <w:r w:rsidR="00C028EF" w:rsidRPr="00857B25">
        <w:rPr>
          <w:rFonts w:ascii="Times New Roman" w:hAnsi="Times New Roman" w:cs="Times New Roman"/>
          <w:sz w:val="28"/>
          <w:szCs w:val="28"/>
        </w:rPr>
        <w:t>.</w:t>
      </w:r>
      <w:r w:rsidRPr="00857B25">
        <w:rPr>
          <w:rFonts w:ascii="Times New Roman" w:hAnsi="Times New Roman" w:cs="Times New Roman"/>
          <w:sz w:val="28"/>
          <w:szCs w:val="28"/>
        </w:rPr>
        <w:t xml:space="preserve"> </w:t>
      </w:r>
    </w:p>
    <w:p w14:paraId="3A38AB78" w14:textId="77777777" w:rsidR="00C028EF" w:rsidRPr="00857B25" w:rsidRDefault="00C028EF" w:rsidP="00857B25">
      <w:pPr>
        <w:pStyle w:val="a4"/>
        <w:spacing w:after="0" w:line="240" w:lineRule="auto"/>
        <w:ind w:left="0" w:firstLine="709"/>
        <w:jc w:val="both"/>
        <w:rPr>
          <w:rFonts w:ascii="Times New Roman" w:hAnsi="Times New Roman" w:cs="Times New Roman"/>
          <w:sz w:val="28"/>
          <w:szCs w:val="28"/>
        </w:rPr>
      </w:pPr>
      <w:r w:rsidRPr="00857B25">
        <w:rPr>
          <w:rFonts w:ascii="Times New Roman" w:hAnsi="Times New Roman" w:cs="Times New Roman"/>
          <w:sz w:val="28"/>
          <w:szCs w:val="28"/>
        </w:rPr>
        <w:t>Кроме того, с 2017 года аукционы по ВИЭ делятся по объему закупаемой установленной мощности аналогичным образом: малые до 10 МВт (включительно), и крупные свыше 10 МВт (согласно форме графика проведения аукционных торгов в Приложении 1 к Правилам организации и проведения аукционных торгов, включающие квалификационные требования, предъявляемые к участникам аукциона, содержание и порядок подачи заявки, виды финансового обеспечения заявки на участие в аукционе и условия их внесения и возврата, порядок подведения итогов и определения победителей, утвержденных приказом Министра энергетики РК № 466 от 21 декабря 2017 года.</w:t>
      </w:r>
    </w:p>
    <w:p w14:paraId="60032165" w14:textId="77777777" w:rsidR="008117F7" w:rsidRPr="00857B25" w:rsidRDefault="008117F7" w:rsidP="00857B25">
      <w:pPr>
        <w:pStyle w:val="a4"/>
        <w:spacing w:after="0" w:line="240" w:lineRule="auto"/>
        <w:ind w:left="0" w:firstLine="709"/>
        <w:jc w:val="both"/>
        <w:rPr>
          <w:rFonts w:ascii="Times New Roman" w:hAnsi="Times New Roman" w:cs="Times New Roman"/>
          <w:sz w:val="28"/>
          <w:szCs w:val="28"/>
        </w:rPr>
      </w:pPr>
    </w:p>
    <w:p w14:paraId="2B16F256" w14:textId="56A37BED" w:rsidR="006B66AA" w:rsidRPr="00857B25" w:rsidRDefault="00C028EF"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b/>
          <w:sz w:val="28"/>
          <w:szCs w:val="28"/>
        </w:rPr>
        <w:t>4.</w:t>
      </w:r>
      <w:r w:rsidR="003911F6">
        <w:rPr>
          <w:rFonts w:ascii="Times New Roman" w:hAnsi="Times New Roman" w:cs="Times New Roman"/>
          <w:b/>
          <w:sz w:val="28"/>
          <w:szCs w:val="28"/>
        </w:rPr>
        <w:t>5</w:t>
      </w:r>
      <w:r w:rsidRPr="00857B25">
        <w:rPr>
          <w:rFonts w:ascii="Times New Roman" w:hAnsi="Times New Roman" w:cs="Times New Roman"/>
          <w:b/>
          <w:sz w:val="28"/>
          <w:szCs w:val="28"/>
        </w:rPr>
        <w:t xml:space="preserve"> </w:t>
      </w:r>
      <w:r w:rsidR="00FF09C7" w:rsidRPr="00857B25">
        <w:rPr>
          <w:rFonts w:ascii="Times New Roman" w:hAnsi="Times New Roman" w:cs="Times New Roman"/>
          <w:b/>
          <w:sz w:val="28"/>
          <w:szCs w:val="28"/>
        </w:rPr>
        <w:t xml:space="preserve">Увеличение сроков действия </w:t>
      </w:r>
      <w:r w:rsidR="006B66AA" w:rsidRPr="00857B25">
        <w:rPr>
          <w:rFonts w:ascii="Times New Roman" w:hAnsi="Times New Roman" w:cs="Times New Roman"/>
          <w:b/>
          <w:sz w:val="28"/>
          <w:szCs w:val="28"/>
        </w:rPr>
        <w:t>договоров на покупку электроэнергии производимой объектами ВИЭ.</w:t>
      </w:r>
    </w:p>
    <w:p w14:paraId="2A5B9B9E" w14:textId="352008B9" w:rsidR="00F70D24" w:rsidRPr="00857B25" w:rsidRDefault="007A1FE6"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 xml:space="preserve">Законом РК № 380-VI от 7 декабря </w:t>
      </w:r>
      <w:r w:rsidR="00FF09C7" w:rsidRPr="00857B25">
        <w:rPr>
          <w:rFonts w:ascii="Times New Roman" w:hAnsi="Times New Roman" w:cs="Times New Roman"/>
          <w:sz w:val="28"/>
          <w:szCs w:val="28"/>
        </w:rPr>
        <w:t>20</w:t>
      </w:r>
      <w:r w:rsidRPr="00857B25">
        <w:rPr>
          <w:rFonts w:ascii="Times New Roman" w:hAnsi="Times New Roman" w:cs="Times New Roman"/>
          <w:sz w:val="28"/>
          <w:szCs w:val="28"/>
        </w:rPr>
        <w:t>20</w:t>
      </w:r>
      <w:r w:rsidR="00FF09C7" w:rsidRPr="00857B25">
        <w:rPr>
          <w:rFonts w:ascii="Times New Roman" w:hAnsi="Times New Roman" w:cs="Times New Roman"/>
          <w:sz w:val="28"/>
          <w:szCs w:val="28"/>
        </w:rPr>
        <w:t xml:space="preserve"> г</w:t>
      </w:r>
      <w:r w:rsidRPr="00857B25">
        <w:rPr>
          <w:rFonts w:ascii="Times New Roman" w:hAnsi="Times New Roman" w:cs="Times New Roman"/>
          <w:sz w:val="28"/>
          <w:szCs w:val="28"/>
        </w:rPr>
        <w:t>ода</w:t>
      </w:r>
      <w:r w:rsidR="00FF09C7" w:rsidRPr="00857B25">
        <w:rPr>
          <w:rFonts w:ascii="Times New Roman" w:hAnsi="Times New Roman" w:cs="Times New Roman"/>
          <w:sz w:val="28"/>
          <w:szCs w:val="28"/>
        </w:rPr>
        <w:t xml:space="preserve"> </w:t>
      </w:r>
      <w:r w:rsidR="00F70D24" w:rsidRPr="00857B25">
        <w:rPr>
          <w:rFonts w:ascii="Times New Roman" w:hAnsi="Times New Roman" w:cs="Times New Roman"/>
          <w:sz w:val="28"/>
          <w:szCs w:val="28"/>
        </w:rPr>
        <w:t xml:space="preserve">внесены изменения в </w:t>
      </w:r>
      <w:r w:rsidR="00D878B6" w:rsidRPr="00857B25">
        <w:rPr>
          <w:rFonts w:ascii="Times New Roman" w:hAnsi="Times New Roman" w:cs="Times New Roman"/>
          <w:sz w:val="28"/>
          <w:szCs w:val="28"/>
        </w:rPr>
        <w:t>пункт</w:t>
      </w:r>
      <w:r w:rsidR="00D727E2" w:rsidRPr="00857B25">
        <w:rPr>
          <w:rFonts w:ascii="Times New Roman" w:hAnsi="Times New Roman" w:cs="Times New Roman"/>
          <w:sz w:val="28"/>
          <w:szCs w:val="28"/>
        </w:rPr>
        <w:t xml:space="preserve"> 4-2 статьи 7-1 Закона </w:t>
      </w:r>
      <w:r w:rsidR="00583C5D" w:rsidRPr="00857B25">
        <w:rPr>
          <w:rFonts w:ascii="Times New Roman" w:hAnsi="Times New Roman" w:cs="Times New Roman"/>
          <w:sz w:val="28"/>
          <w:szCs w:val="28"/>
        </w:rPr>
        <w:t>РК</w:t>
      </w:r>
      <w:r w:rsidR="00D727E2" w:rsidRPr="00857B25">
        <w:rPr>
          <w:rFonts w:ascii="Times New Roman" w:hAnsi="Times New Roman" w:cs="Times New Roman"/>
          <w:sz w:val="28"/>
          <w:szCs w:val="28"/>
        </w:rPr>
        <w:t xml:space="preserve"> о </w:t>
      </w:r>
      <w:r w:rsidR="00D878B6" w:rsidRPr="00857B25">
        <w:rPr>
          <w:rFonts w:ascii="Times New Roman" w:hAnsi="Times New Roman" w:cs="Times New Roman"/>
          <w:sz w:val="28"/>
          <w:szCs w:val="28"/>
        </w:rPr>
        <w:t>ВИЭ</w:t>
      </w:r>
      <w:r w:rsidR="00F70D24" w:rsidRPr="00857B25">
        <w:rPr>
          <w:rFonts w:ascii="Times New Roman" w:hAnsi="Times New Roman" w:cs="Times New Roman"/>
          <w:sz w:val="28"/>
          <w:szCs w:val="28"/>
        </w:rPr>
        <w:t>.</w:t>
      </w:r>
    </w:p>
    <w:p w14:paraId="176DD617" w14:textId="4AFD04AB" w:rsidR="00C028EF" w:rsidRPr="00857B25" w:rsidRDefault="00F70D24"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Так, с победителями аукционных торгов</w:t>
      </w:r>
      <w:r w:rsidR="00D727E2" w:rsidRPr="00857B25">
        <w:rPr>
          <w:rFonts w:ascii="Times New Roman" w:hAnsi="Times New Roman" w:cs="Times New Roman"/>
          <w:sz w:val="28"/>
          <w:szCs w:val="28"/>
        </w:rPr>
        <w:t>, проведенных после 1 января 2021 года</w:t>
      </w:r>
      <w:r w:rsidR="00D878B6" w:rsidRPr="00857B25">
        <w:rPr>
          <w:rFonts w:ascii="Times New Roman" w:hAnsi="Times New Roman" w:cs="Times New Roman"/>
          <w:sz w:val="28"/>
          <w:szCs w:val="28"/>
        </w:rPr>
        <w:t xml:space="preserve"> сроки действия договоров между ТОО «РФЦ» и объектами ВИЭ </w:t>
      </w:r>
      <w:r w:rsidRPr="00857B25">
        <w:rPr>
          <w:rFonts w:ascii="Times New Roman" w:hAnsi="Times New Roman" w:cs="Times New Roman"/>
          <w:sz w:val="28"/>
          <w:szCs w:val="28"/>
        </w:rPr>
        <w:t>будут заключаться на 20 лет. При этом, срок действия договоров, заключенных до 1 января 2021 года между ТОО «РФЦ» и объектами остается прежним на 15 лет.</w:t>
      </w:r>
    </w:p>
    <w:p w14:paraId="67A8E1F8" w14:textId="77777777" w:rsidR="00856753" w:rsidRDefault="00856753" w:rsidP="00857B25">
      <w:pPr>
        <w:spacing w:after="0" w:line="240" w:lineRule="auto"/>
        <w:ind w:firstLine="709"/>
        <w:jc w:val="both"/>
        <w:rPr>
          <w:rFonts w:ascii="Times New Roman" w:hAnsi="Times New Roman" w:cs="Times New Roman"/>
          <w:b/>
          <w:sz w:val="28"/>
          <w:szCs w:val="28"/>
        </w:rPr>
      </w:pPr>
    </w:p>
    <w:p w14:paraId="6BBAF417" w14:textId="269006CD" w:rsidR="007E4C74" w:rsidRPr="00857B25" w:rsidRDefault="00C028EF"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b/>
          <w:sz w:val="28"/>
          <w:szCs w:val="28"/>
        </w:rPr>
        <w:t>4.</w:t>
      </w:r>
      <w:r w:rsidR="003911F6">
        <w:rPr>
          <w:rFonts w:ascii="Times New Roman" w:hAnsi="Times New Roman" w:cs="Times New Roman"/>
          <w:b/>
          <w:sz w:val="28"/>
          <w:szCs w:val="28"/>
        </w:rPr>
        <w:t>6</w:t>
      </w:r>
      <w:r w:rsidRPr="00857B25">
        <w:rPr>
          <w:rFonts w:ascii="Times New Roman" w:hAnsi="Times New Roman" w:cs="Times New Roman"/>
          <w:sz w:val="28"/>
          <w:szCs w:val="28"/>
        </w:rPr>
        <w:t xml:space="preserve"> </w:t>
      </w:r>
      <w:r w:rsidR="007E4C74" w:rsidRPr="00857B25">
        <w:rPr>
          <w:rFonts w:ascii="Times New Roman" w:hAnsi="Times New Roman" w:cs="Times New Roman"/>
          <w:b/>
          <w:sz w:val="28"/>
          <w:szCs w:val="28"/>
        </w:rPr>
        <w:t>Энергетическая утилизация отходов.</w:t>
      </w:r>
    </w:p>
    <w:p w14:paraId="7E32F7FC" w14:textId="0E237D7D" w:rsidR="007E4C74" w:rsidRPr="00857B25" w:rsidRDefault="007E4C74"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lastRenderedPageBreak/>
        <w:t>В рамках Закона РК «О внесении изменений и дополнений в некоторые законодательные акты Республики Казахстан по вопросам энергетики, транспорта и государственных наград» (подписан 09.11.2020г.) внесены изменения и допо</w:t>
      </w:r>
      <w:r w:rsidR="000E3D9B">
        <w:rPr>
          <w:rFonts w:ascii="Times New Roman" w:hAnsi="Times New Roman" w:cs="Times New Roman"/>
          <w:sz w:val="28"/>
          <w:szCs w:val="28"/>
        </w:rPr>
        <w:t>лнения в Экологический кодекс, З</w:t>
      </w:r>
      <w:r w:rsidRPr="00857B25">
        <w:rPr>
          <w:rFonts w:ascii="Times New Roman" w:hAnsi="Times New Roman" w:cs="Times New Roman"/>
          <w:sz w:val="28"/>
          <w:szCs w:val="28"/>
        </w:rPr>
        <w:t xml:space="preserve">акон «Об электроэнергетике» и </w:t>
      </w:r>
      <w:r w:rsidR="000E3D9B">
        <w:rPr>
          <w:rFonts w:ascii="Times New Roman" w:hAnsi="Times New Roman" w:cs="Times New Roman"/>
          <w:sz w:val="28"/>
          <w:szCs w:val="28"/>
        </w:rPr>
        <w:t>З</w:t>
      </w:r>
      <w:r w:rsidRPr="00857B25">
        <w:rPr>
          <w:rFonts w:ascii="Times New Roman" w:hAnsi="Times New Roman" w:cs="Times New Roman"/>
          <w:sz w:val="28"/>
          <w:szCs w:val="28"/>
        </w:rPr>
        <w:t xml:space="preserve">акон </w:t>
      </w:r>
      <w:r w:rsidR="000E3D9B">
        <w:rPr>
          <w:rFonts w:ascii="Times New Roman" w:hAnsi="Times New Roman" w:cs="Times New Roman"/>
          <w:sz w:val="28"/>
          <w:szCs w:val="28"/>
        </w:rPr>
        <w:t>о</w:t>
      </w:r>
      <w:r w:rsidRPr="00857B25">
        <w:rPr>
          <w:rFonts w:ascii="Times New Roman" w:hAnsi="Times New Roman" w:cs="Times New Roman"/>
          <w:sz w:val="28"/>
          <w:szCs w:val="28"/>
        </w:rPr>
        <w:t xml:space="preserve"> </w:t>
      </w:r>
      <w:r w:rsidR="000E3D9B">
        <w:rPr>
          <w:rFonts w:ascii="Times New Roman" w:hAnsi="Times New Roman" w:cs="Times New Roman"/>
          <w:sz w:val="28"/>
          <w:szCs w:val="28"/>
        </w:rPr>
        <w:t>ВИЭ</w:t>
      </w:r>
      <w:r w:rsidRPr="00857B25">
        <w:rPr>
          <w:rFonts w:ascii="Times New Roman" w:hAnsi="Times New Roman" w:cs="Times New Roman"/>
          <w:sz w:val="28"/>
          <w:szCs w:val="28"/>
        </w:rPr>
        <w:t>, предусматривающие внедрение механизма эн</w:t>
      </w:r>
      <w:r w:rsidR="000E3D9B">
        <w:rPr>
          <w:rFonts w:ascii="Times New Roman" w:hAnsi="Times New Roman" w:cs="Times New Roman"/>
          <w:sz w:val="28"/>
          <w:szCs w:val="28"/>
        </w:rPr>
        <w:t>ергетической утилизации отходов</w:t>
      </w:r>
      <w:r w:rsidRPr="00857B25">
        <w:rPr>
          <w:rFonts w:ascii="Times New Roman" w:hAnsi="Times New Roman" w:cs="Times New Roman"/>
          <w:sz w:val="28"/>
          <w:szCs w:val="28"/>
        </w:rPr>
        <w:t xml:space="preserve"> за счет </w:t>
      </w:r>
      <w:r w:rsidR="000E3D9B">
        <w:rPr>
          <w:rFonts w:ascii="Times New Roman" w:hAnsi="Times New Roman" w:cs="Times New Roman"/>
          <w:sz w:val="28"/>
          <w:szCs w:val="28"/>
        </w:rPr>
        <w:t xml:space="preserve">их </w:t>
      </w:r>
      <w:r w:rsidRPr="00857B25">
        <w:rPr>
          <w:rFonts w:ascii="Times New Roman" w:hAnsi="Times New Roman" w:cs="Times New Roman"/>
          <w:sz w:val="28"/>
          <w:szCs w:val="28"/>
        </w:rPr>
        <w:t xml:space="preserve">сжигания </w:t>
      </w:r>
      <w:r w:rsidR="000E3D9B">
        <w:rPr>
          <w:rFonts w:ascii="Times New Roman" w:hAnsi="Times New Roman" w:cs="Times New Roman"/>
          <w:sz w:val="28"/>
          <w:szCs w:val="28"/>
        </w:rPr>
        <w:t xml:space="preserve">и </w:t>
      </w:r>
      <w:r w:rsidRPr="00857B25">
        <w:rPr>
          <w:rFonts w:ascii="Times New Roman" w:hAnsi="Times New Roman" w:cs="Times New Roman"/>
          <w:sz w:val="28"/>
          <w:szCs w:val="28"/>
        </w:rPr>
        <w:t>выраб</w:t>
      </w:r>
      <w:r w:rsidR="000E3D9B">
        <w:rPr>
          <w:rFonts w:ascii="Times New Roman" w:hAnsi="Times New Roman" w:cs="Times New Roman"/>
          <w:sz w:val="28"/>
          <w:szCs w:val="28"/>
        </w:rPr>
        <w:t>отки электроэнергии</w:t>
      </w:r>
      <w:r w:rsidRPr="00857B25">
        <w:rPr>
          <w:rFonts w:ascii="Times New Roman" w:hAnsi="Times New Roman" w:cs="Times New Roman"/>
          <w:sz w:val="28"/>
          <w:szCs w:val="28"/>
        </w:rPr>
        <w:t xml:space="preserve">. </w:t>
      </w:r>
    </w:p>
    <w:p w14:paraId="04607277" w14:textId="77777777" w:rsidR="00241C60" w:rsidRPr="00857B25" w:rsidRDefault="007E4C74"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Согласно поправкам, электрическ</w:t>
      </w:r>
      <w:r w:rsidR="00C028EF" w:rsidRPr="00857B25">
        <w:rPr>
          <w:rFonts w:ascii="Times New Roman" w:hAnsi="Times New Roman" w:cs="Times New Roman"/>
          <w:sz w:val="28"/>
          <w:szCs w:val="28"/>
        </w:rPr>
        <w:t>ая</w:t>
      </w:r>
      <w:r w:rsidRPr="00857B25">
        <w:rPr>
          <w:rFonts w:ascii="Times New Roman" w:hAnsi="Times New Roman" w:cs="Times New Roman"/>
          <w:sz w:val="28"/>
          <w:szCs w:val="28"/>
        </w:rPr>
        <w:t xml:space="preserve"> энерги</w:t>
      </w:r>
      <w:r w:rsidR="00C028EF" w:rsidRPr="00857B25">
        <w:rPr>
          <w:rFonts w:ascii="Times New Roman" w:hAnsi="Times New Roman" w:cs="Times New Roman"/>
          <w:sz w:val="28"/>
          <w:szCs w:val="28"/>
        </w:rPr>
        <w:t>я</w:t>
      </w:r>
      <w:r w:rsidRPr="00857B25">
        <w:rPr>
          <w:rFonts w:ascii="Times New Roman" w:hAnsi="Times New Roman" w:cs="Times New Roman"/>
          <w:sz w:val="28"/>
          <w:szCs w:val="28"/>
        </w:rPr>
        <w:t xml:space="preserve"> будет </w:t>
      </w:r>
      <w:r w:rsidR="00C028EF" w:rsidRPr="00857B25">
        <w:rPr>
          <w:rFonts w:ascii="Times New Roman" w:hAnsi="Times New Roman" w:cs="Times New Roman"/>
          <w:sz w:val="28"/>
          <w:szCs w:val="28"/>
        </w:rPr>
        <w:t xml:space="preserve">вырабатываться на таких установках, за счет сжигания </w:t>
      </w:r>
      <w:r w:rsidRPr="00857B25">
        <w:rPr>
          <w:rFonts w:ascii="Times New Roman" w:hAnsi="Times New Roman" w:cs="Times New Roman"/>
          <w:sz w:val="28"/>
          <w:szCs w:val="28"/>
        </w:rPr>
        <w:t>только част</w:t>
      </w:r>
      <w:r w:rsidR="00C028EF" w:rsidRPr="00857B25">
        <w:rPr>
          <w:rFonts w:ascii="Times New Roman" w:hAnsi="Times New Roman" w:cs="Times New Roman"/>
          <w:sz w:val="28"/>
          <w:szCs w:val="28"/>
        </w:rPr>
        <w:t>и</w:t>
      </w:r>
      <w:r w:rsidRPr="00857B25">
        <w:rPr>
          <w:rFonts w:ascii="Times New Roman" w:hAnsi="Times New Roman" w:cs="Times New Roman"/>
          <w:sz w:val="28"/>
          <w:szCs w:val="28"/>
        </w:rPr>
        <w:t xml:space="preserve"> отходов, не подлеж</w:t>
      </w:r>
      <w:r w:rsidR="00241C60" w:rsidRPr="00857B25">
        <w:rPr>
          <w:rFonts w:ascii="Times New Roman" w:hAnsi="Times New Roman" w:cs="Times New Roman"/>
          <w:sz w:val="28"/>
          <w:szCs w:val="28"/>
        </w:rPr>
        <w:t>ащей</w:t>
      </w:r>
      <w:r w:rsidRPr="00857B25">
        <w:rPr>
          <w:rFonts w:ascii="Times New Roman" w:hAnsi="Times New Roman" w:cs="Times New Roman"/>
          <w:sz w:val="28"/>
          <w:szCs w:val="28"/>
        </w:rPr>
        <w:t xml:space="preserve"> переработке</w:t>
      </w:r>
      <w:r w:rsidR="00241C60" w:rsidRPr="00857B25">
        <w:rPr>
          <w:rFonts w:ascii="Times New Roman" w:hAnsi="Times New Roman" w:cs="Times New Roman"/>
          <w:sz w:val="28"/>
          <w:szCs w:val="28"/>
        </w:rPr>
        <w:t>.</w:t>
      </w:r>
    </w:p>
    <w:p w14:paraId="0313F2B6" w14:textId="77777777" w:rsidR="007E4C74" w:rsidRPr="00857B25" w:rsidRDefault="00241C60"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 xml:space="preserve">Целью внесения данных изменений является создание условий для возврата инвестиций данного сектора, а также доведение </w:t>
      </w:r>
      <w:r w:rsidR="007E4C74" w:rsidRPr="00857B25">
        <w:rPr>
          <w:rFonts w:ascii="Times New Roman" w:hAnsi="Times New Roman" w:cs="Times New Roman"/>
          <w:sz w:val="28"/>
          <w:szCs w:val="28"/>
        </w:rPr>
        <w:t>дол</w:t>
      </w:r>
      <w:r w:rsidRPr="00857B25">
        <w:rPr>
          <w:rFonts w:ascii="Times New Roman" w:hAnsi="Times New Roman" w:cs="Times New Roman"/>
          <w:sz w:val="28"/>
          <w:szCs w:val="28"/>
        </w:rPr>
        <w:t>и</w:t>
      </w:r>
      <w:r w:rsidR="007E4C74" w:rsidRPr="00857B25">
        <w:rPr>
          <w:rFonts w:ascii="Times New Roman" w:hAnsi="Times New Roman" w:cs="Times New Roman"/>
          <w:sz w:val="28"/>
          <w:szCs w:val="28"/>
        </w:rPr>
        <w:t xml:space="preserve"> утилизации твердых бытовых отходов с нынешних 15% до 30%. </w:t>
      </w:r>
    </w:p>
    <w:p w14:paraId="2F52DB6D" w14:textId="77777777" w:rsidR="007E4C74" w:rsidRPr="00857B25" w:rsidRDefault="007E4C74"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Для поддержки развития данной отрасли будет использоваться механизм покупки производимой энергии на гарантированной основе, аналогичный тому, что уже действует в Казахстане в отношении электроэнергии, вырабатываемой возобновляемыми источниками энергии. Таким образом, у новых производств будет гарантированно выкупаться определенный заранее объем генерации по фиксированному тарифу на протяжении 15 лет.</w:t>
      </w:r>
    </w:p>
    <w:p w14:paraId="18B8BDFE" w14:textId="77777777" w:rsidR="007E4C74" w:rsidRPr="00857B25" w:rsidRDefault="00971E37"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 xml:space="preserve">В 2021 году состоялись первые аукционные торги по отбору проектов </w:t>
      </w:r>
      <w:r w:rsidR="00CF6038" w:rsidRPr="00857B25">
        <w:rPr>
          <w:rFonts w:ascii="Times New Roman" w:hAnsi="Times New Roman" w:cs="Times New Roman"/>
          <w:sz w:val="28"/>
          <w:szCs w:val="28"/>
        </w:rPr>
        <w:t>энергетической утилизации отходов.</w:t>
      </w:r>
    </w:p>
    <w:p w14:paraId="025D7824" w14:textId="77777777" w:rsidR="00CF6038" w:rsidRPr="00857B25" w:rsidRDefault="00CF6038"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Так, по итогам аукционных торгов заключено 6 сделок суммарной установленной мощностью 100,8МВт по цене 172,71 тенге/кВтч.</w:t>
      </w:r>
    </w:p>
    <w:p w14:paraId="7017BEF3" w14:textId="77777777" w:rsidR="008117F7" w:rsidRPr="00857B25" w:rsidRDefault="008117F7" w:rsidP="00857B25">
      <w:pPr>
        <w:spacing w:after="0" w:line="240" w:lineRule="auto"/>
        <w:ind w:firstLine="709"/>
        <w:jc w:val="both"/>
        <w:rPr>
          <w:rFonts w:ascii="Times New Roman" w:hAnsi="Times New Roman" w:cs="Times New Roman"/>
          <w:sz w:val="28"/>
          <w:szCs w:val="28"/>
        </w:rPr>
      </w:pPr>
    </w:p>
    <w:p w14:paraId="56D6BFC3" w14:textId="7E61B0F3" w:rsidR="00C908FE" w:rsidRPr="00857B25" w:rsidRDefault="003911F6" w:rsidP="003911F6">
      <w:pPr>
        <w:pStyle w:val="a4"/>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4.7 </w:t>
      </w:r>
      <w:r w:rsidR="00C908FE" w:rsidRPr="00857B25">
        <w:rPr>
          <w:rFonts w:ascii="Times New Roman" w:hAnsi="Times New Roman" w:cs="Times New Roman"/>
          <w:b/>
          <w:sz w:val="28"/>
          <w:szCs w:val="28"/>
        </w:rPr>
        <w:t>Утверждение методики по организации и проведению аукционных торгов</w:t>
      </w:r>
    </w:p>
    <w:p w14:paraId="07878F03" w14:textId="77777777" w:rsidR="00241C60" w:rsidRPr="00857B25" w:rsidRDefault="00C908FE"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Приказом № 44-ОД от 28 апреля 2021 года АО «КОРЭМ» разработаны и утверждены «Методические указания по организации и проведению аукционных торгов», которые детально регламентируют все этапы, условия и порядок проведения аукционных торгов.</w:t>
      </w:r>
    </w:p>
    <w:p w14:paraId="104DAFD6" w14:textId="77777777" w:rsidR="00C55C08" w:rsidRPr="00857B25" w:rsidRDefault="00C55C08" w:rsidP="00857B25">
      <w:pPr>
        <w:spacing w:after="0" w:line="240" w:lineRule="auto"/>
        <w:ind w:firstLine="709"/>
        <w:jc w:val="both"/>
        <w:rPr>
          <w:rFonts w:ascii="Times New Roman" w:hAnsi="Times New Roman" w:cs="Times New Roman"/>
          <w:sz w:val="28"/>
          <w:szCs w:val="28"/>
        </w:rPr>
      </w:pPr>
    </w:p>
    <w:p w14:paraId="0F5F591F" w14:textId="77777777" w:rsidR="00583C5D" w:rsidRPr="00856753" w:rsidRDefault="000F34C6" w:rsidP="00856753">
      <w:pPr>
        <w:pStyle w:val="a4"/>
        <w:numPr>
          <w:ilvl w:val="0"/>
          <w:numId w:val="17"/>
        </w:numPr>
        <w:spacing w:after="0" w:line="240" w:lineRule="auto"/>
        <w:ind w:left="0" w:firstLine="709"/>
        <w:jc w:val="both"/>
        <w:rPr>
          <w:rFonts w:ascii="Times New Roman" w:hAnsi="Times New Roman" w:cs="Times New Roman"/>
          <w:sz w:val="28"/>
          <w:szCs w:val="28"/>
        </w:rPr>
      </w:pPr>
      <w:r w:rsidRPr="00857B25">
        <w:rPr>
          <w:rFonts w:ascii="Times New Roman" w:hAnsi="Times New Roman" w:cs="Times New Roman"/>
          <w:b/>
          <w:sz w:val="28"/>
          <w:szCs w:val="28"/>
        </w:rPr>
        <w:t>Планируемые изменения в регуляторной среде в области ВИЭ РК.</w:t>
      </w:r>
    </w:p>
    <w:p w14:paraId="213CEDAF" w14:textId="77777777" w:rsidR="00856753" w:rsidRPr="00856753" w:rsidRDefault="00856753" w:rsidP="00856753">
      <w:pPr>
        <w:spacing w:after="0" w:line="240" w:lineRule="auto"/>
        <w:jc w:val="both"/>
        <w:rPr>
          <w:rFonts w:ascii="Times New Roman" w:hAnsi="Times New Roman" w:cs="Times New Roman"/>
          <w:sz w:val="28"/>
          <w:szCs w:val="28"/>
        </w:rPr>
      </w:pPr>
    </w:p>
    <w:p w14:paraId="57EAAC76" w14:textId="77777777" w:rsidR="000F34C6" w:rsidRPr="00857B25" w:rsidRDefault="000F34C6" w:rsidP="00856753">
      <w:pPr>
        <w:pStyle w:val="a4"/>
        <w:spacing w:after="0" w:line="240" w:lineRule="auto"/>
        <w:ind w:left="0" w:firstLine="709"/>
        <w:jc w:val="both"/>
        <w:rPr>
          <w:rFonts w:ascii="Times New Roman" w:hAnsi="Times New Roman" w:cs="Times New Roman"/>
          <w:sz w:val="28"/>
          <w:szCs w:val="28"/>
        </w:rPr>
      </w:pPr>
      <w:r w:rsidRPr="00857B25">
        <w:rPr>
          <w:rFonts w:ascii="Times New Roman" w:hAnsi="Times New Roman" w:cs="Times New Roman"/>
          <w:sz w:val="28"/>
          <w:szCs w:val="28"/>
        </w:rPr>
        <w:t>В настоящее время Министерством энергетики РК готовится перечень поправок в законодательство и подзаконные акты РК в области поддержки развития ВИЭ. Ориентировочное время получения перечня поправок – февраль 2022г.</w:t>
      </w:r>
    </w:p>
    <w:p w14:paraId="60E71F87" w14:textId="77777777" w:rsidR="000F34C6" w:rsidRPr="00857B25" w:rsidRDefault="000F34C6" w:rsidP="00857B25">
      <w:pPr>
        <w:pStyle w:val="a4"/>
        <w:spacing w:after="0" w:line="240" w:lineRule="auto"/>
        <w:ind w:left="0" w:firstLine="709"/>
        <w:jc w:val="both"/>
        <w:rPr>
          <w:rFonts w:ascii="Times New Roman" w:hAnsi="Times New Roman" w:cs="Times New Roman"/>
          <w:sz w:val="28"/>
          <w:szCs w:val="28"/>
        </w:rPr>
      </w:pPr>
      <w:r w:rsidRPr="00857B25">
        <w:rPr>
          <w:rFonts w:ascii="Times New Roman" w:hAnsi="Times New Roman" w:cs="Times New Roman"/>
          <w:sz w:val="28"/>
          <w:szCs w:val="28"/>
        </w:rPr>
        <w:t>По предварительным данным Министерства энергетики РК планируются следующие изменения:</w:t>
      </w:r>
    </w:p>
    <w:p w14:paraId="3044E3BA" w14:textId="26A288E8" w:rsidR="00583C5D" w:rsidRPr="00213127" w:rsidRDefault="00241C60" w:rsidP="00213127">
      <w:pPr>
        <w:pStyle w:val="a4"/>
        <w:spacing w:after="0" w:line="240" w:lineRule="auto"/>
        <w:ind w:left="0" w:firstLine="709"/>
        <w:jc w:val="both"/>
        <w:rPr>
          <w:rFonts w:ascii="Times New Roman" w:hAnsi="Times New Roman" w:cs="Times New Roman"/>
          <w:sz w:val="28"/>
          <w:szCs w:val="28"/>
        </w:rPr>
      </w:pPr>
      <w:r w:rsidRPr="00857B25">
        <w:rPr>
          <w:rFonts w:ascii="Times New Roman" w:hAnsi="Times New Roman" w:cs="Times New Roman"/>
          <w:sz w:val="28"/>
          <w:szCs w:val="28"/>
        </w:rPr>
        <w:t xml:space="preserve">1) </w:t>
      </w:r>
      <w:r w:rsidR="00081F38" w:rsidRPr="00213127">
        <w:rPr>
          <w:rFonts w:ascii="Times New Roman" w:hAnsi="Times New Roman" w:cs="Times New Roman"/>
          <w:sz w:val="28"/>
          <w:szCs w:val="28"/>
        </w:rPr>
        <w:t xml:space="preserve">Поправки необходимые для поддержки развития ГЭС. </w:t>
      </w:r>
      <w:r w:rsidR="00081F38" w:rsidRPr="00213127">
        <w:rPr>
          <w:rFonts w:ascii="Times New Roman" w:eastAsia="Times New Roman" w:hAnsi="Times New Roman" w:cs="Times New Roman"/>
          <w:sz w:val="28"/>
          <w:szCs w:val="28"/>
          <w:lang w:eastAsia="ru-RU"/>
        </w:rPr>
        <w:t xml:space="preserve"> </w:t>
      </w:r>
    </w:p>
    <w:p w14:paraId="51F86804" w14:textId="446AEEE4" w:rsidR="006D75A3" w:rsidRPr="00C118A6" w:rsidRDefault="00213127" w:rsidP="00213127">
      <w:pPr>
        <w:pStyle w:val="a4"/>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6D75A3" w:rsidRPr="00C118A6">
        <w:rPr>
          <w:rFonts w:ascii="Times New Roman" w:eastAsia="Times New Roman" w:hAnsi="Times New Roman" w:cs="Times New Roman"/>
          <w:sz w:val="28"/>
          <w:szCs w:val="28"/>
          <w:lang w:eastAsia="ru-RU"/>
        </w:rPr>
        <w:t>Утверждение графика аукционов на 2022-2024 гг.</w:t>
      </w:r>
    </w:p>
    <w:p w14:paraId="28FEC24A" w14:textId="343E041C" w:rsidR="00213127" w:rsidRDefault="00213127" w:rsidP="00213127">
      <w:pPr>
        <w:pStyle w:val="a4"/>
        <w:spacing w:after="0" w:line="240" w:lineRule="auto"/>
        <w:ind w:left="0" w:firstLine="709"/>
        <w:jc w:val="both"/>
        <w:rPr>
          <w:rFonts w:ascii="Times New Roman" w:eastAsia="Times New Roman" w:hAnsi="Times New Roman" w:cs="Times New Roman"/>
          <w:sz w:val="28"/>
          <w:szCs w:val="28"/>
          <w:lang w:eastAsia="ru-RU"/>
        </w:rPr>
      </w:pPr>
      <w:r w:rsidRPr="00C118A6">
        <w:rPr>
          <w:rFonts w:ascii="Times New Roman" w:eastAsia="Times New Roman" w:hAnsi="Times New Roman" w:cs="Times New Roman"/>
          <w:sz w:val="28"/>
          <w:szCs w:val="28"/>
          <w:lang w:eastAsia="ru-RU"/>
        </w:rPr>
        <w:t xml:space="preserve">3) </w:t>
      </w:r>
      <w:r w:rsidR="006D75A3" w:rsidRPr="00C118A6">
        <w:rPr>
          <w:rFonts w:ascii="Times New Roman" w:eastAsia="Times New Roman" w:hAnsi="Times New Roman" w:cs="Times New Roman"/>
          <w:sz w:val="28"/>
          <w:szCs w:val="28"/>
          <w:lang w:eastAsia="ru-RU"/>
        </w:rPr>
        <w:t>Проведения аукционов по отбору проектов ВИЭ с использованием системы накопления электроэнергии;</w:t>
      </w:r>
    </w:p>
    <w:p w14:paraId="6BA3C152" w14:textId="4A307359" w:rsidR="00213127" w:rsidRPr="00213127" w:rsidRDefault="00213127" w:rsidP="00213127">
      <w:pPr>
        <w:pStyle w:val="a4"/>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rPr>
        <w:t xml:space="preserve">4) </w:t>
      </w:r>
      <w:r w:rsidRPr="00A9298E">
        <w:rPr>
          <w:rFonts w:ascii="Times New Roman" w:eastAsia="Times New Roman" w:hAnsi="Times New Roman" w:cs="Times New Roman"/>
          <w:color w:val="000000"/>
          <w:sz w:val="28"/>
          <w:szCs w:val="28"/>
        </w:rPr>
        <w:t xml:space="preserve">Совершенствование механизма </w:t>
      </w:r>
      <w:r>
        <w:rPr>
          <w:rFonts w:ascii="Times New Roman" w:eastAsia="Times New Roman" w:hAnsi="Times New Roman" w:cs="Times New Roman"/>
          <w:color w:val="000000"/>
          <w:sz w:val="28"/>
          <w:szCs w:val="28"/>
        </w:rPr>
        <w:t>развития маломасштабных ВИЭ</w:t>
      </w:r>
      <w:r w:rsidRPr="00964ACE">
        <w:rPr>
          <w:rFonts w:ascii="Times New Roman" w:hAnsi="Times New Roman" w:cs="Times New Roman"/>
          <w:color w:val="000000"/>
          <w:sz w:val="28"/>
          <w:szCs w:val="28"/>
        </w:rPr>
        <w:t>;</w:t>
      </w:r>
    </w:p>
    <w:p w14:paraId="23434538" w14:textId="0608BC37" w:rsidR="00081F38" w:rsidRPr="00857B25" w:rsidRDefault="00213127" w:rsidP="00857B25">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5</w:t>
      </w:r>
      <w:r w:rsidR="00241C60" w:rsidRPr="00857B25">
        <w:rPr>
          <w:rFonts w:ascii="Times New Roman" w:hAnsi="Times New Roman" w:cs="Times New Roman"/>
          <w:sz w:val="28"/>
          <w:szCs w:val="28"/>
        </w:rPr>
        <w:t xml:space="preserve">) </w:t>
      </w:r>
      <w:r w:rsidR="00081F38" w:rsidRPr="00857B25">
        <w:rPr>
          <w:rFonts w:ascii="Times New Roman" w:hAnsi="Times New Roman" w:cs="Times New Roman"/>
          <w:sz w:val="28"/>
          <w:szCs w:val="28"/>
        </w:rPr>
        <w:t>Прекращение выдачи свидетельств о форс-мажоре из-за простоев на границе между Республикой Казахстан и Китайской Народной Республикой.</w:t>
      </w:r>
      <w:r>
        <w:rPr>
          <w:rFonts w:ascii="Times New Roman" w:hAnsi="Times New Roman" w:cs="Times New Roman"/>
          <w:sz w:val="28"/>
          <w:szCs w:val="28"/>
        </w:rPr>
        <w:t xml:space="preserve"> </w:t>
      </w:r>
    </w:p>
    <w:p w14:paraId="66C33DB9" w14:textId="77777777" w:rsidR="00241C60" w:rsidRPr="00857B25" w:rsidRDefault="00241C60" w:rsidP="00857B25">
      <w:pPr>
        <w:pStyle w:val="a4"/>
        <w:spacing w:after="0" w:line="240" w:lineRule="auto"/>
        <w:ind w:left="0" w:firstLine="709"/>
        <w:jc w:val="both"/>
        <w:rPr>
          <w:rFonts w:ascii="Times New Roman" w:hAnsi="Times New Roman" w:cs="Times New Roman"/>
          <w:sz w:val="28"/>
          <w:szCs w:val="28"/>
        </w:rPr>
      </w:pPr>
    </w:p>
    <w:p w14:paraId="6B23CDE0" w14:textId="77777777" w:rsidR="00A237BD" w:rsidRPr="00857B25" w:rsidRDefault="00A237BD" w:rsidP="00856753">
      <w:pPr>
        <w:pStyle w:val="1"/>
        <w:numPr>
          <w:ilvl w:val="0"/>
          <w:numId w:val="17"/>
        </w:numPr>
        <w:tabs>
          <w:tab w:val="left" w:pos="851"/>
          <w:tab w:val="left" w:pos="993"/>
        </w:tabs>
        <w:spacing w:before="0" w:after="240" w:line="240" w:lineRule="auto"/>
        <w:ind w:left="0" w:firstLine="709"/>
        <w:rPr>
          <w:rFonts w:ascii="Times New Roman" w:hAnsi="Times New Roman" w:cs="Times New Roman"/>
          <w:b/>
          <w:color w:val="auto"/>
          <w:sz w:val="28"/>
          <w:szCs w:val="28"/>
        </w:rPr>
      </w:pPr>
      <w:r w:rsidRPr="00857B25">
        <w:rPr>
          <w:rFonts w:ascii="Times New Roman" w:hAnsi="Times New Roman" w:cs="Times New Roman"/>
          <w:b/>
          <w:color w:val="auto"/>
          <w:sz w:val="28"/>
          <w:szCs w:val="28"/>
        </w:rPr>
        <w:lastRenderedPageBreak/>
        <w:t>Инвестиционная привлекательность проектов ВИЭ в РК</w:t>
      </w:r>
    </w:p>
    <w:p w14:paraId="579E0B40" w14:textId="77777777" w:rsidR="00477075" w:rsidRPr="00857B25" w:rsidRDefault="00477075" w:rsidP="00857B25">
      <w:pPr>
        <w:spacing w:after="0" w:line="240" w:lineRule="auto"/>
        <w:ind w:firstLine="708"/>
        <w:jc w:val="both"/>
        <w:rPr>
          <w:rFonts w:ascii="Times New Roman" w:hAnsi="Times New Roman" w:cs="Times New Roman"/>
          <w:sz w:val="28"/>
          <w:szCs w:val="28"/>
        </w:rPr>
      </w:pPr>
      <w:r w:rsidRPr="00857B25">
        <w:rPr>
          <w:rFonts w:ascii="Times New Roman" w:hAnsi="Times New Roman" w:cs="Times New Roman"/>
          <w:sz w:val="28"/>
          <w:szCs w:val="28"/>
        </w:rPr>
        <w:t xml:space="preserve">Инвестиционными преференциями являются преимущества адресного характера, предоставляемые в соответствии с законодательством РК юридическим лицам РК, осуществляющим реализацию инвестиционного проекта, и лизинговым компаниям, импортирующим в рамках реализации инвестиционного проекта технологическое оборудование на основании договора финансового лизинга для юридического лица РК, реализующего инвестиционный проект. </w:t>
      </w:r>
    </w:p>
    <w:p w14:paraId="65228046" w14:textId="77777777" w:rsidR="00477075" w:rsidRPr="00857B25" w:rsidRDefault="00477075" w:rsidP="00857B25">
      <w:pPr>
        <w:spacing w:after="0" w:line="240" w:lineRule="auto"/>
        <w:ind w:firstLine="708"/>
        <w:jc w:val="both"/>
        <w:rPr>
          <w:rFonts w:ascii="Times New Roman" w:hAnsi="Times New Roman" w:cs="Times New Roman"/>
          <w:sz w:val="28"/>
          <w:szCs w:val="28"/>
        </w:rPr>
      </w:pPr>
      <w:r w:rsidRPr="00857B25">
        <w:rPr>
          <w:rFonts w:ascii="Times New Roman" w:hAnsi="Times New Roman" w:cs="Times New Roman"/>
          <w:sz w:val="28"/>
          <w:szCs w:val="28"/>
        </w:rPr>
        <w:t>В соответствии с Постановлением Правительства РК от 14 января 2016 года № 13, производство электроэнергии и газообразного топлива входит в перечень приоритетных видов деятельности для реализации инвестиционных проектов и инвестиционно-приоритетных проектов.</w:t>
      </w:r>
    </w:p>
    <w:p w14:paraId="779FD817" w14:textId="77777777" w:rsidR="00477075" w:rsidRPr="00857B25" w:rsidRDefault="00477075" w:rsidP="00857B25">
      <w:pPr>
        <w:spacing w:after="0" w:line="240" w:lineRule="auto"/>
        <w:ind w:firstLine="708"/>
        <w:jc w:val="both"/>
        <w:rPr>
          <w:rFonts w:ascii="Times New Roman" w:hAnsi="Times New Roman" w:cs="Times New Roman"/>
          <w:sz w:val="28"/>
          <w:szCs w:val="28"/>
        </w:rPr>
      </w:pPr>
      <w:r w:rsidRPr="00857B25">
        <w:rPr>
          <w:rFonts w:ascii="Times New Roman" w:hAnsi="Times New Roman" w:cs="Times New Roman"/>
          <w:sz w:val="28"/>
          <w:szCs w:val="28"/>
        </w:rPr>
        <w:t>Таким образом, проекты ВИЭ подпадают под категорию инвестиционных проектов и инвестиционно-приоритетных проектов.</w:t>
      </w:r>
    </w:p>
    <w:p w14:paraId="4A31E251" w14:textId="77777777" w:rsidR="00A237BD" w:rsidRPr="00857B25" w:rsidRDefault="00A237BD" w:rsidP="00857B25">
      <w:pPr>
        <w:spacing w:after="0" w:line="240" w:lineRule="auto"/>
        <w:ind w:firstLine="708"/>
        <w:jc w:val="both"/>
        <w:rPr>
          <w:rFonts w:ascii="Times New Roman" w:hAnsi="Times New Roman" w:cs="Times New Roman"/>
          <w:sz w:val="28"/>
          <w:szCs w:val="28"/>
        </w:rPr>
      </w:pPr>
      <w:r w:rsidRPr="00857B25">
        <w:rPr>
          <w:rFonts w:ascii="Times New Roman" w:hAnsi="Times New Roman" w:cs="Times New Roman"/>
          <w:sz w:val="28"/>
          <w:szCs w:val="28"/>
        </w:rPr>
        <w:t xml:space="preserve">Для развития сектора ВИЭ государство предоставляет предприятиям, работающим в этой сфере, широкий спектр преимуществ и привилегий, </w:t>
      </w:r>
      <w:r w:rsidR="00017630" w:rsidRPr="00857B25">
        <w:rPr>
          <w:rFonts w:ascii="Times New Roman" w:hAnsi="Times New Roman" w:cs="Times New Roman"/>
          <w:sz w:val="28"/>
          <w:szCs w:val="28"/>
        </w:rPr>
        <w:t>в том числе:</w:t>
      </w:r>
    </w:p>
    <w:p w14:paraId="76C40FEB" w14:textId="77777777" w:rsidR="00A237BD" w:rsidRPr="00857B25" w:rsidRDefault="00017630" w:rsidP="00857B25">
      <w:pPr>
        <w:spacing w:after="0" w:line="240" w:lineRule="auto"/>
        <w:ind w:firstLine="708"/>
        <w:jc w:val="both"/>
        <w:rPr>
          <w:rFonts w:ascii="Times New Roman" w:hAnsi="Times New Roman" w:cs="Times New Roman"/>
          <w:sz w:val="28"/>
          <w:szCs w:val="28"/>
        </w:rPr>
      </w:pPr>
      <w:r w:rsidRPr="00857B25">
        <w:rPr>
          <w:rFonts w:ascii="Times New Roman" w:hAnsi="Times New Roman" w:cs="Times New Roman"/>
          <w:sz w:val="28"/>
          <w:szCs w:val="28"/>
        </w:rPr>
        <w:t xml:space="preserve">1) </w:t>
      </w:r>
      <w:r w:rsidR="00A237BD" w:rsidRPr="00857B25">
        <w:rPr>
          <w:rFonts w:ascii="Times New Roman" w:hAnsi="Times New Roman" w:cs="Times New Roman"/>
          <w:sz w:val="28"/>
          <w:szCs w:val="28"/>
        </w:rPr>
        <w:t>Гарантированный доступ к точкам подключения к электрическим сетям</w:t>
      </w:r>
      <w:r w:rsidR="00395AA1" w:rsidRPr="00857B25">
        <w:rPr>
          <w:rFonts w:ascii="Times New Roman" w:hAnsi="Times New Roman" w:cs="Times New Roman"/>
          <w:sz w:val="28"/>
          <w:szCs w:val="28"/>
        </w:rPr>
        <w:t>.</w:t>
      </w:r>
    </w:p>
    <w:p w14:paraId="5AA3AA0C" w14:textId="77777777" w:rsidR="00A237BD" w:rsidRPr="00857B25" w:rsidRDefault="00A237BD" w:rsidP="00857B25">
      <w:pPr>
        <w:spacing w:after="0" w:line="240" w:lineRule="auto"/>
        <w:ind w:firstLine="708"/>
        <w:jc w:val="both"/>
        <w:rPr>
          <w:rFonts w:ascii="Times New Roman" w:hAnsi="Times New Roman" w:cs="Times New Roman"/>
          <w:sz w:val="28"/>
          <w:szCs w:val="28"/>
        </w:rPr>
      </w:pPr>
      <w:r w:rsidRPr="00857B25">
        <w:rPr>
          <w:rFonts w:ascii="Times New Roman" w:hAnsi="Times New Roman" w:cs="Times New Roman"/>
          <w:sz w:val="28"/>
          <w:szCs w:val="28"/>
        </w:rPr>
        <w:t>Новые и реконструированные объекты, использующие ВИЭ, имеют право на беспрепятственный и не дискриминационный доступ к ближайшей точке подключения к электрическим или тепловым сетям энергопередающих организаций.</w:t>
      </w:r>
    </w:p>
    <w:p w14:paraId="017D11FA" w14:textId="77777777" w:rsidR="001B32A5" w:rsidRDefault="00A237BD" w:rsidP="00857B25">
      <w:pPr>
        <w:spacing w:after="0" w:line="240" w:lineRule="auto"/>
        <w:ind w:firstLine="708"/>
        <w:jc w:val="both"/>
        <w:rPr>
          <w:rFonts w:ascii="Times New Roman" w:hAnsi="Times New Roman" w:cs="Times New Roman"/>
          <w:sz w:val="28"/>
          <w:szCs w:val="28"/>
        </w:rPr>
      </w:pPr>
      <w:r w:rsidRPr="00857B25">
        <w:rPr>
          <w:rFonts w:ascii="Times New Roman" w:hAnsi="Times New Roman" w:cs="Times New Roman"/>
          <w:sz w:val="28"/>
          <w:szCs w:val="28"/>
        </w:rPr>
        <w:t xml:space="preserve">Энергопередающие организации обязаны обеспечить </w:t>
      </w:r>
      <w:r w:rsidR="00017630" w:rsidRPr="00857B25">
        <w:rPr>
          <w:rFonts w:ascii="Times New Roman" w:hAnsi="Times New Roman" w:cs="Times New Roman"/>
          <w:sz w:val="28"/>
          <w:szCs w:val="28"/>
        </w:rPr>
        <w:t xml:space="preserve">объекты, использующие ВИЭ, к электрическим сетям энергопередающих организаций которых они подключены – </w:t>
      </w:r>
      <w:r w:rsidRPr="00857B25">
        <w:rPr>
          <w:rFonts w:ascii="Times New Roman" w:hAnsi="Times New Roman" w:cs="Times New Roman"/>
          <w:sz w:val="28"/>
          <w:szCs w:val="28"/>
        </w:rPr>
        <w:t>беспрепятственным доступом к сетям передачи э</w:t>
      </w:r>
      <w:r w:rsidR="001B32A5">
        <w:rPr>
          <w:rFonts w:ascii="Times New Roman" w:hAnsi="Times New Roman" w:cs="Times New Roman"/>
          <w:sz w:val="28"/>
          <w:szCs w:val="28"/>
        </w:rPr>
        <w:t>лектрической и тепловой энергии.</w:t>
      </w:r>
    </w:p>
    <w:p w14:paraId="02B5D143" w14:textId="1230EC3A" w:rsidR="001B32A5" w:rsidRDefault="001B32A5" w:rsidP="00857B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00A237BD" w:rsidRPr="00857B25">
        <w:rPr>
          <w:rFonts w:ascii="Times New Roman" w:hAnsi="Times New Roman" w:cs="Times New Roman"/>
          <w:sz w:val="28"/>
          <w:szCs w:val="28"/>
        </w:rPr>
        <w:t xml:space="preserve">ри этом </w:t>
      </w:r>
      <w:r w:rsidR="00017630" w:rsidRPr="00857B25">
        <w:rPr>
          <w:rFonts w:ascii="Times New Roman" w:hAnsi="Times New Roman" w:cs="Times New Roman"/>
          <w:sz w:val="28"/>
          <w:szCs w:val="28"/>
        </w:rPr>
        <w:t>объекты ВИЭ</w:t>
      </w:r>
      <w:r>
        <w:rPr>
          <w:rFonts w:ascii="Times New Roman" w:hAnsi="Times New Roman" w:cs="Times New Roman"/>
          <w:sz w:val="28"/>
          <w:szCs w:val="28"/>
        </w:rPr>
        <w:t xml:space="preserve">, реализующие электроэнергию в ТОО «РФЦ» </w:t>
      </w:r>
      <w:r w:rsidR="00A237BD" w:rsidRPr="00857B25">
        <w:rPr>
          <w:rFonts w:ascii="Times New Roman" w:hAnsi="Times New Roman" w:cs="Times New Roman"/>
          <w:sz w:val="28"/>
          <w:szCs w:val="28"/>
        </w:rPr>
        <w:t xml:space="preserve">освобождаются от оплаты услуг </w:t>
      </w:r>
      <w:r w:rsidR="00017630" w:rsidRPr="00857B25">
        <w:rPr>
          <w:rFonts w:ascii="Times New Roman" w:hAnsi="Times New Roman" w:cs="Times New Roman"/>
          <w:sz w:val="28"/>
          <w:szCs w:val="28"/>
        </w:rPr>
        <w:t>за передачу</w:t>
      </w:r>
      <w:r w:rsidR="00A237BD" w:rsidRPr="00857B25">
        <w:rPr>
          <w:rFonts w:ascii="Times New Roman" w:hAnsi="Times New Roman" w:cs="Times New Roman"/>
          <w:sz w:val="28"/>
          <w:szCs w:val="28"/>
        </w:rPr>
        <w:t xml:space="preserve"> электрической </w:t>
      </w:r>
      <w:r w:rsidRPr="00857B25">
        <w:rPr>
          <w:rFonts w:ascii="Times New Roman" w:hAnsi="Times New Roman" w:cs="Times New Roman"/>
          <w:sz w:val="28"/>
          <w:szCs w:val="28"/>
        </w:rPr>
        <w:t>энергии</w:t>
      </w:r>
      <w:r>
        <w:rPr>
          <w:rFonts w:ascii="Times New Roman" w:hAnsi="Times New Roman" w:cs="Times New Roman"/>
          <w:sz w:val="28"/>
          <w:szCs w:val="28"/>
        </w:rPr>
        <w:t xml:space="preserve">, а также объекты ВИЭ реализующие тепловую энергию освобождаются от оплаты услуг </w:t>
      </w:r>
      <w:r w:rsidRPr="00857B25">
        <w:rPr>
          <w:rFonts w:ascii="Times New Roman" w:hAnsi="Times New Roman" w:cs="Times New Roman"/>
          <w:sz w:val="28"/>
          <w:szCs w:val="28"/>
        </w:rPr>
        <w:t xml:space="preserve">за передачу </w:t>
      </w:r>
      <w:r w:rsidR="00A237BD" w:rsidRPr="00857B25">
        <w:rPr>
          <w:rFonts w:ascii="Times New Roman" w:hAnsi="Times New Roman" w:cs="Times New Roman"/>
          <w:sz w:val="28"/>
          <w:szCs w:val="28"/>
        </w:rPr>
        <w:t>тепловой</w:t>
      </w:r>
      <w:r>
        <w:rPr>
          <w:rFonts w:ascii="Times New Roman" w:hAnsi="Times New Roman" w:cs="Times New Roman"/>
          <w:sz w:val="28"/>
          <w:szCs w:val="28"/>
        </w:rPr>
        <w:t xml:space="preserve"> </w:t>
      </w:r>
      <w:r w:rsidRPr="00857B25">
        <w:rPr>
          <w:rFonts w:ascii="Times New Roman" w:hAnsi="Times New Roman" w:cs="Times New Roman"/>
          <w:sz w:val="28"/>
          <w:szCs w:val="28"/>
        </w:rPr>
        <w:t>энергии</w:t>
      </w:r>
      <w:r>
        <w:rPr>
          <w:rFonts w:ascii="Times New Roman" w:hAnsi="Times New Roman" w:cs="Times New Roman"/>
          <w:sz w:val="28"/>
          <w:szCs w:val="28"/>
        </w:rPr>
        <w:t>.</w:t>
      </w:r>
    </w:p>
    <w:p w14:paraId="4045DE9F" w14:textId="77777777" w:rsidR="00A237BD" w:rsidRPr="00857B25" w:rsidRDefault="00017630" w:rsidP="00857B25">
      <w:pPr>
        <w:spacing w:after="0" w:line="240" w:lineRule="auto"/>
        <w:ind w:firstLine="708"/>
        <w:jc w:val="both"/>
        <w:rPr>
          <w:rFonts w:ascii="Times New Roman" w:hAnsi="Times New Roman" w:cs="Times New Roman"/>
          <w:i/>
          <w:sz w:val="28"/>
          <w:szCs w:val="28"/>
        </w:rPr>
      </w:pPr>
      <w:r w:rsidRPr="00857B25">
        <w:rPr>
          <w:rFonts w:ascii="Times New Roman" w:hAnsi="Times New Roman" w:cs="Times New Roman"/>
          <w:sz w:val="28"/>
          <w:szCs w:val="28"/>
        </w:rPr>
        <w:t xml:space="preserve">2) </w:t>
      </w:r>
      <w:r w:rsidR="00A237BD" w:rsidRPr="00857B25">
        <w:rPr>
          <w:rFonts w:ascii="Times New Roman" w:hAnsi="Times New Roman" w:cs="Times New Roman"/>
          <w:sz w:val="28"/>
          <w:szCs w:val="28"/>
        </w:rPr>
        <w:t>Гарантированный выкуп</w:t>
      </w:r>
      <w:r w:rsidRPr="00857B25">
        <w:rPr>
          <w:rFonts w:ascii="Times New Roman" w:hAnsi="Times New Roman" w:cs="Times New Roman"/>
          <w:sz w:val="28"/>
          <w:szCs w:val="28"/>
        </w:rPr>
        <w:t xml:space="preserve"> электрическая энергии.</w:t>
      </w:r>
    </w:p>
    <w:p w14:paraId="537A4969" w14:textId="787A4C77" w:rsidR="00A237BD" w:rsidRPr="00857B25" w:rsidRDefault="00A237BD" w:rsidP="00857B25">
      <w:pPr>
        <w:spacing w:after="0" w:line="240" w:lineRule="auto"/>
        <w:ind w:firstLine="708"/>
        <w:jc w:val="both"/>
        <w:rPr>
          <w:rFonts w:ascii="Times New Roman" w:hAnsi="Times New Roman" w:cs="Times New Roman"/>
          <w:sz w:val="28"/>
          <w:szCs w:val="28"/>
        </w:rPr>
      </w:pPr>
      <w:r w:rsidRPr="00857B25">
        <w:rPr>
          <w:rFonts w:ascii="Times New Roman" w:hAnsi="Times New Roman" w:cs="Times New Roman"/>
          <w:sz w:val="28"/>
          <w:szCs w:val="28"/>
        </w:rPr>
        <w:t xml:space="preserve">В соответствии со статьей 9 Закона </w:t>
      </w:r>
      <w:r w:rsidR="00CF4504" w:rsidRPr="00857B25">
        <w:rPr>
          <w:rFonts w:ascii="Times New Roman" w:hAnsi="Times New Roman" w:cs="Times New Roman"/>
          <w:sz w:val="28"/>
          <w:szCs w:val="28"/>
        </w:rPr>
        <w:t>о ВИЭ</w:t>
      </w:r>
      <w:r w:rsidRPr="00857B25">
        <w:rPr>
          <w:rFonts w:ascii="Times New Roman" w:hAnsi="Times New Roman" w:cs="Times New Roman"/>
          <w:sz w:val="28"/>
          <w:szCs w:val="28"/>
        </w:rPr>
        <w:t xml:space="preserve"> на сегодняшний день, у вновь вводимых ЭПО, использующих ВИЭ имеется право продавать электроэнергию по одному из следующих вариантов:</w:t>
      </w:r>
    </w:p>
    <w:p w14:paraId="155F1E35" w14:textId="77777777" w:rsidR="00F51694" w:rsidRPr="00857B25" w:rsidRDefault="00F51694" w:rsidP="00857B25">
      <w:pPr>
        <w:spacing w:after="0" w:line="240" w:lineRule="auto"/>
        <w:ind w:firstLine="708"/>
        <w:jc w:val="both"/>
        <w:rPr>
          <w:rFonts w:ascii="Times New Roman" w:hAnsi="Times New Roman" w:cs="Times New Roman"/>
          <w:sz w:val="28"/>
          <w:szCs w:val="28"/>
        </w:rPr>
      </w:pPr>
      <w:r w:rsidRPr="00857B25">
        <w:rPr>
          <w:rFonts w:ascii="Times New Roman" w:hAnsi="Times New Roman" w:cs="Times New Roman"/>
          <w:sz w:val="28"/>
          <w:szCs w:val="28"/>
        </w:rPr>
        <w:t>- потребителям по двусторонним договорам по договорным ценам;</w:t>
      </w:r>
    </w:p>
    <w:p w14:paraId="7D16A1A8" w14:textId="77777777" w:rsidR="00F51694" w:rsidRPr="00857B25" w:rsidRDefault="00F51694" w:rsidP="00857B25">
      <w:pPr>
        <w:spacing w:after="0" w:line="240" w:lineRule="auto"/>
        <w:ind w:firstLine="708"/>
        <w:jc w:val="both"/>
        <w:rPr>
          <w:rFonts w:ascii="Times New Roman" w:hAnsi="Times New Roman" w:cs="Times New Roman"/>
          <w:sz w:val="28"/>
          <w:szCs w:val="28"/>
        </w:rPr>
      </w:pPr>
      <w:r w:rsidRPr="00857B25">
        <w:rPr>
          <w:rFonts w:ascii="Times New Roman" w:hAnsi="Times New Roman" w:cs="Times New Roman"/>
          <w:sz w:val="28"/>
          <w:szCs w:val="28"/>
        </w:rPr>
        <w:t xml:space="preserve">- в ТОО «РФЦ» </w:t>
      </w:r>
      <w:r w:rsidR="00A237BD" w:rsidRPr="00857B25">
        <w:rPr>
          <w:rFonts w:ascii="Times New Roman" w:hAnsi="Times New Roman" w:cs="Times New Roman"/>
          <w:sz w:val="28"/>
          <w:szCs w:val="28"/>
        </w:rPr>
        <w:t>по аукционной цене, определенной по итогам аукционн</w:t>
      </w:r>
      <w:r w:rsidRPr="00857B25">
        <w:rPr>
          <w:rFonts w:ascii="Times New Roman" w:hAnsi="Times New Roman" w:cs="Times New Roman"/>
          <w:sz w:val="28"/>
          <w:szCs w:val="28"/>
        </w:rPr>
        <w:t>ых торгов, с учетом индексации.</w:t>
      </w:r>
    </w:p>
    <w:p w14:paraId="68449208" w14:textId="77777777" w:rsidR="002852DE" w:rsidRPr="00857B25" w:rsidRDefault="00017630" w:rsidP="00857B25">
      <w:pPr>
        <w:spacing w:after="0" w:line="240" w:lineRule="auto"/>
        <w:ind w:firstLine="708"/>
        <w:jc w:val="both"/>
        <w:rPr>
          <w:rFonts w:ascii="Times New Roman" w:hAnsi="Times New Roman" w:cs="Times New Roman"/>
          <w:sz w:val="28"/>
          <w:szCs w:val="28"/>
        </w:rPr>
      </w:pPr>
      <w:r w:rsidRPr="00857B25">
        <w:rPr>
          <w:rFonts w:ascii="Times New Roman" w:hAnsi="Times New Roman" w:cs="Times New Roman"/>
          <w:sz w:val="28"/>
          <w:szCs w:val="28"/>
        </w:rPr>
        <w:t xml:space="preserve">Объекты, </w:t>
      </w:r>
      <w:r w:rsidR="00A237BD" w:rsidRPr="00857B25">
        <w:rPr>
          <w:rFonts w:ascii="Times New Roman" w:hAnsi="Times New Roman" w:cs="Times New Roman"/>
          <w:sz w:val="28"/>
          <w:szCs w:val="28"/>
        </w:rPr>
        <w:t>использующие ВИЭ</w:t>
      </w:r>
      <w:r w:rsidRPr="00857B25">
        <w:rPr>
          <w:rFonts w:ascii="Times New Roman" w:hAnsi="Times New Roman" w:cs="Times New Roman"/>
          <w:sz w:val="28"/>
          <w:szCs w:val="28"/>
        </w:rPr>
        <w:t xml:space="preserve"> и реализующие </w:t>
      </w:r>
      <w:r w:rsidR="00A237BD" w:rsidRPr="00857B25">
        <w:rPr>
          <w:rFonts w:ascii="Times New Roman" w:hAnsi="Times New Roman" w:cs="Times New Roman"/>
          <w:sz w:val="28"/>
          <w:szCs w:val="28"/>
        </w:rPr>
        <w:t xml:space="preserve">электроэнергию по договорным ценам, не могут </w:t>
      </w:r>
      <w:r w:rsidRPr="00857B25">
        <w:rPr>
          <w:rFonts w:ascii="Times New Roman" w:hAnsi="Times New Roman" w:cs="Times New Roman"/>
          <w:sz w:val="28"/>
          <w:szCs w:val="28"/>
        </w:rPr>
        <w:t>реализовывать электроэнергию в ТОО «РФЦ»</w:t>
      </w:r>
      <w:r w:rsidR="00A237BD" w:rsidRPr="00857B25">
        <w:rPr>
          <w:rFonts w:ascii="Times New Roman" w:hAnsi="Times New Roman" w:cs="Times New Roman"/>
          <w:sz w:val="28"/>
          <w:szCs w:val="28"/>
        </w:rPr>
        <w:t>.</w:t>
      </w:r>
      <w:r w:rsidR="002852DE" w:rsidRPr="00857B25">
        <w:rPr>
          <w:rFonts w:ascii="Times New Roman" w:hAnsi="Times New Roman" w:cs="Times New Roman"/>
          <w:sz w:val="28"/>
          <w:szCs w:val="28"/>
        </w:rPr>
        <w:t xml:space="preserve"> </w:t>
      </w:r>
    </w:p>
    <w:p w14:paraId="29A31B3E" w14:textId="60F725EB" w:rsidR="002852DE" w:rsidRPr="00857B25" w:rsidRDefault="002852DE" w:rsidP="00857B25">
      <w:pPr>
        <w:spacing w:after="0" w:line="240" w:lineRule="auto"/>
        <w:ind w:firstLine="708"/>
        <w:jc w:val="both"/>
        <w:rPr>
          <w:rFonts w:ascii="Times New Roman" w:hAnsi="Times New Roman" w:cs="Times New Roman"/>
          <w:sz w:val="28"/>
          <w:szCs w:val="28"/>
        </w:rPr>
      </w:pPr>
      <w:r w:rsidRPr="00857B25">
        <w:rPr>
          <w:rFonts w:ascii="Times New Roman" w:hAnsi="Times New Roman" w:cs="Times New Roman"/>
          <w:sz w:val="28"/>
          <w:szCs w:val="28"/>
        </w:rPr>
        <w:t>В соответствии с Законом о ВИЭ, договор купли-продажи электроэнергии между объектами ВИЭ, вводимыми с 1 января 2021 года с ТОО «РФЦ» заключается на 20 лет, (ранее заключались на 15 лет).</w:t>
      </w:r>
    </w:p>
    <w:p w14:paraId="7158E74C" w14:textId="77777777" w:rsidR="00F51694" w:rsidRPr="00857B25" w:rsidRDefault="00F51694" w:rsidP="00857B25">
      <w:pPr>
        <w:spacing w:after="0" w:line="240" w:lineRule="auto"/>
        <w:ind w:firstLine="708"/>
        <w:jc w:val="both"/>
        <w:rPr>
          <w:rFonts w:ascii="Times New Roman" w:hAnsi="Times New Roman" w:cs="Times New Roman"/>
          <w:i/>
          <w:sz w:val="28"/>
          <w:szCs w:val="28"/>
        </w:rPr>
      </w:pPr>
      <w:r w:rsidRPr="00857B25">
        <w:rPr>
          <w:rFonts w:ascii="Times New Roman" w:hAnsi="Times New Roman" w:cs="Times New Roman"/>
          <w:sz w:val="28"/>
          <w:szCs w:val="28"/>
        </w:rPr>
        <w:t xml:space="preserve">3) Преференции для объектов по производству тепловой электроэнергии, использующих ВИЭ </w:t>
      </w:r>
    </w:p>
    <w:p w14:paraId="7AAE3D46" w14:textId="77777777" w:rsidR="00A237BD" w:rsidRPr="00857B25" w:rsidRDefault="00A237BD" w:rsidP="00857B25">
      <w:pPr>
        <w:spacing w:after="0" w:line="240" w:lineRule="auto"/>
        <w:ind w:firstLine="708"/>
        <w:jc w:val="both"/>
        <w:rPr>
          <w:rFonts w:ascii="Times New Roman" w:hAnsi="Times New Roman" w:cs="Times New Roman"/>
          <w:sz w:val="28"/>
          <w:szCs w:val="28"/>
        </w:rPr>
      </w:pPr>
      <w:r w:rsidRPr="00857B25">
        <w:rPr>
          <w:rFonts w:ascii="Times New Roman" w:hAnsi="Times New Roman" w:cs="Times New Roman"/>
          <w:sz w:val="28"/>
          <w:szCs w:val="28"/>
        </w:rPr>
        <w:lastRenderedPageBreak/>
        <w:t>Договоры купли-продажи тепловой энергии, произведенной из ВИЭ, заключаются на срок не менее срока окупаемости строительства объекта, использующего ВИЭ.</w:t>
      </w:r>
    </w:p>
    <w:p w14:paraId="0971B193" w14:textId="169CE3B9" w:rsidR="00A237BD" w:rsidRPr="00857B25" w:rsidRDefault="00A237BD" w:rsidP="00857B25">
      <w:pPr>
        <w:spacing w:after="0" w:line="240" w:lineRule="auto"/>
        <w:ind w:firstLine="708"/>
        <w:jc w:val="both"/>
        <w:rPr>
          <w:rFonts w:ascii="Times New Roman" w:hAnsi="Times New Roman" w:cs="Times New Roman"/>
          <w:sz w:val="28"/>
          <w:szCs w:val="28"/>
        </w:rPr>
      </w:pPr>
      <w:r w:rsidRPr="00857B25">
        <w:rPr>
          <w:rFonts w:ascii="Times New Roman" w:hAnsi="Times New Roman" w:cs="Times New Roman"/>
          <w:sz w:val="28"/>
          <w:szCs w:val="28"/>
        </w:rPr>
        <w:t xml:space="preserve">Вся тепловая энергия, произведенная из ВИЭ и поставляемая в централизованную систему теплоснабжения населенного пункта, закупается теплоснабжающей организацией этого населенного пункта. Стоимость тепловой энергии, произведенной </w:t>
      </w:r>
      <w:r w:rsidR="00CF4504" w:rsidRPr="00857B25">
        <w:rPr>
          <w:rFonts w:ascii="Times New Roman" w:hAnsi="Times New Roman" w:cs="Times New Roman"/>
          <w:sz w:val="28"/>
          <w:szCs w:val="28"/>
        </w:rPr>
        <w:t xml:space="preserve">от </w:t>
      </w:r>
      <w:r w:rsidRPr="00857B25">
        <w:rPr>
          <w:rFonts w:ascii="Times New Roman" w:hAnsi="Times New Roman" w:cs="Times New Roman"/>
          <w:sz w:val="28"/>
          <w:szCs w:val="28"/>
        </w:rPr>
        <w:t xml:space="preserve">ВИЭ, </w:t>
      </w:r>
      <w:r w:rsidR="009952AA" w:rsidRPr="00857B25">
        <w:rPr>
          <w:rFonts w:ascii="Times New Roman" w:hAnsi="Times New Roman" w:cs="Times New Roman"/>
          <w:sz w:val="28"/>
          <w:szCs w:val="28"/>
        </w:rPr>
        <w:t>включаются</w:t>
      </w:r>
      <w:r w:rsidRPr="00857B25">
        <w:rPr>
          <w:rFonts w:ascii="Times New Roman" w:hAnsi="Times New Roman" w:cs="Times New Roman"/>
          <w:sz w:val="28"/>
          <w:szCs w:val="28"/>
        </w:rPr>
        <w:t xml:space="preserve"> в тарифы теплоснабжающей организации.</w:t>
      </w:r>
    </w:p>
    <w:p w14:paraId="69B613B7" w14:textId="77777777" w:rsidR="00A237BD" w:rsidRPr="00857B25" w:rsidRDefault="00F51694" w:rsidP="00857B25">
      <w:pPr>
        <w:spacing w:after="0" w:line="240" w:lineRule="auto"/>
        <w:ind w:firstLine="708"/>
        <w:jc w:val="both"/>
        <w:rPr>
          <w:rFonts w:ascii="Times New Roman" w:hAnsi="Times New Roman" w:cs="Times New Roman"/>
          <w:sz w:val="28"/>
          <w:szCs w:val="28"/>
        </w:rPr>
      </w:pPr>
      <w:r w:rsidRPr="00857B25">
        <w:rPr>
          <w:rFonts w:ascii="Times New Roman" w:hAnsi="Times New Roman" w:cs="Times New Roman"/>
          <w:sz w:val="28"/>
          <w:szCs w:val="28"/>
        </w:rPr>
        <w:t xml:space="preserve">Объекты, использующие ВИЭ и реализующие </w:t>
      </w:r>
      <w:r w:rsidR="00A237BD" w:rsidRPr="00857B25">
        <w:rPr>
          <w:rFonts w:ascii="Times New Roman" w:hAnsi="Times New Roman" w:cs="Times New Roman"/>
          <w:sz w:val="28"/>
          <w:szCs w:val="28"/>
        </w:rPr>
        <w:t>тепловую энергию, освобождаются от оплаты услуг теплопередающих организаций.</w:t>
      </w:r>
    </w:p>
    <w:p w14:paraId="091F3FFB" w14:textId="77777777" w:rsidR="00A237BD" w:rsidRPr="00857B25" w:rsidRDefault="002852DE" w:rsidP="00857B25">
      <w:pPr>
        <w:spacing w:after="0" w:line="240" w:lineRule="auto"/>
        <w:ind w:firstLine="708"/>
        <w:jc w:val="both"/>
        <w:rPr>
          <w:rFonts w:ascii="Times New Roman" w:hAnsi="Times New Roman" w:cs="Times New Roman"/>
          <w:sz w:val="28"/>
          <w:szCs w:val="28"/>
        </w:rPr>
      </w:pPr>
      <w:r w:rsidRPr="00857B25">
        <w:rPr>
          <w:rFonts w:ascii="Times New Roman" w:hAnsi="Times New Roman" w:cs="Times New Roman"/>
          <w:sz w:val="28"/>
          <w:szCs w:val="28"/>
        </w:rPr>
        <w:t>4) Индексация фиксированных тарифов объектов, использующих ВИЭ.</w:t>
      </w:r>
    </w:p>
    <w:p w14:paraId="0EE63443" w14:textId="5FE8E7EC" w:rsidR="00EB4119" w:rsidRPr="00857B25" w:rsidRDefault="00EB4119" w:rsidP="00857B25">
      <w:pPr>
        <w:spacing w:after="0" w:line="240" w:lineRule="auto"/>
        <w:ind w:firstLine="708"/>
        <w:jc w:val="both"/>
        <w:rPr>
          <w:rFonts w:ascii="Times New Roman" w:hAnsi="Times New Roman" w:cs="Times New Roman"/>
          <w:sz w:val="28"/>
          <w:szCs w:val="28"/>
        </w:rPr>
      </w:pPr>
      <w:r w:rsidRPr="00857B25">
        <w:rPr>
          <w:rFonts w:ascii="Times New Roman" w:hAnsi="Times New Roman" w:cs="Times New Roman"/>
          <w:sz w:val="28"/>
          <w:szCs w:val="28"/>
        </w:rPr>
        <w:t xml:space="preserve">С переходом Казахстана на новую денежно-кредитную политику, связанную с введением режима свободно плавающего обменного курса национальной валюты, индексация фиксированного тарифа </w:t>
      </w:r>
      <w:r w:rsidR="008117F7" w:rsidRPr="00857B25">
        <w:rPr>
          <w:rFonts w:ascii="Times New Roman" w:hAnsi="Times New Roman" w:cs="Times New Roman"/>
          <w:sz w:val="28"/>
          <w:szCs w:val="28"/>
        </w:rPr>
        <w:t>производится</w:t>
      </w:r>
      <w:r w:rsidRPr="00857B25">
        <w:rPr>
          <w:rFonts w:ascii="Times New Roman" w:hAnsi="Times New Roman" w:cs="Times New Roman"/>
          <w:sz w:val="28"/>
          <w:szCs w:val="28"/>
        </w:rPr>
        <w:t xml:space="preserve"> по схеме – 70% на инфляцию и 30% на иностранную валюту.</w:t>
      </w:r>
    </w:p>
    <w:p w14:paraId="306FAB08" w14:textId="77777777" w:rsidR="00301394" w:rsidRPr="00857B25" w:rsidRDefault="00E552F3" w:rsidP="00857B25">
      <w:pPr>
        <w:spacing w:after="0" w:line="240" w:lineRule="auto"/>
        <w:ind w:firstLine="708"/>
        <w:jc w:val="both"/>
        <w:rPr>
          <w:rFonts w:ascii="Times New Roman" w:hAnsi="Times New Roman" w:cs="Times New Roman"/>
          <w:sz w:val="28"/>
          <w:szCs w:val="28"/>
        </w:rPr>
      </w:pPr>
      <w:r w:rsidRPr="00857B25">
        <w:rPr>
          <w:rFonts w:ascii="Times New Roman" w:hAnsi="Times New Roman" w:cs="Times New Roman"/>
          <w:sz w:val="28"/>
          <w:szCs w:val="28"/>
        </w:rPr>
        <w:t>Д</w:t>
      </w:r>
      <w:r w:rsidR="00301394" w:rsidRPr="00857B25">
        <w:rPr>
          <w:rFonts w:ascii="Times New Roman" w:hAnsi="Times New Roman" w:cs="Times New Roman"/>
          <w:sz w:val="28"/>
          <w:szCs w:val="28"/>
        </w:rPr>
        <w:t>ля проектов, имеющих кредитные обязательства в иностранной валюте, в случае, если изменение обменного курса национальной валюты к конвертируемым валютам составило 25% и выше по сравнению с предыдущим годом, фиксированные тарифы, за исключением фиксированных тарифов для проекта солнечных электрических станций, использующих фотоэлектрические модули на основе казахстанского кремния (Kaz PV), суммарной мощностью 37 МВт для преобразования энергии солнечного излучения, индексируются один раз в год на 1 октября с учетом инфляции и изменения обменного курса национальной валюты к конвертируемым валютам по формуле:</w:t>
      </w:r>
    </w:p>
    <w:p w14:paraId="13B5C787" w14:textId="77777777" w:rsidR="00301394" w:rsidRPr="00857B25" w:rsidRDefault="00A0756A" w:rsidP="00857B25">
      <w:pPr>
        <w:spacing w:after="0" w:line="240" w:lineRule="auto"/>
        <w:ind w:firstLine="400"/>
        <w:jc w:val="center"/>
        <w:rPr>
          <w:rFonts w:ascii="Times New Roman" w:hAnsi="Times New Roman" w:cs="Times New Roman"/>
        </w:rPr>
      </w:pPr>
      <w:r w:rsidRPr="00857B25">
        <w:rPr>
          <w:rFonts w:ascii="Times New Roman" w:hAnsi="Times New Roman" w:cs="Times New Roman"/>
          <w:noProof/>
          <w:lang w:eastAsia="ru-RU"/>
        </w:rPr>
        <w:drawing>
          <wp:inline distT="0" distB="0" distL="0" distR="0" wp14:anchorId="598E3477" wp14:editId="38B09F39">
            <wp:extent cx="3810000" cy="345281"/>
            <wp:effectExtent l="0" t="0" r="0" b="0"/>
            <wp:docPr id="5" name="Рисунок 1" descr="041244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4124427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53901" cy="367384"/>
                    </a:xfrm>
                    <a:prstGeom prst="rect">
                      <a:avLst/>
                    </a:prstGeom>
                    <a:noFill/>
                    <a:ln>
                      <a:noFill/>
                    </a:ln>
                  </pic:spPr>
                </pic:pic>
              </a:graphicData>
            </a:graphic>
          </wp:inline>
        </w:drawing>
      </w:r>
    </w:p>
    <w:p w14:paraId="7F79FBB6" w14:textId="7C8503D8" w:rsidR="002852DE" w:rsidRPr="00857B25" w:rsidRDefault="002852DE" w:rsidP="00857B25">
      <w:pPr>
        <w:spacing w:after="0" w:line="240" w:lineRule="auto"/>
        <w:ind w:firstLine="708"/>
        <w:jc w:val="both"/>
        <w:rPr>
          <w:rFonts w:ascii="Times New Roman" w:hAnsi="Times New Roman" w:cs="Times New Roman"/>
          <w:sz w:val="28"/>
          <w:szCs w:val="28"/>
        </w:rPr>
      </w:pPr>
      <w:r w:rsidRPr="00857B25">
        <w:rPr>
          <w:rFonts w:ascii="Times New Roman" w:hAnsi="Times New Roman" w:cs="Times New Roman"/>
          <w:sz w:val="28"/>
          <w:szCs w:val="28"/>
        </w:rPr>
        <w:t xml:space="preserve">5) Индексация </w:t>
      </w:r>
      <w:r w:rsidR="00140BB6">
        <w:rPr>
          <w:rFonts w:ascii="Times New Roman" w:hAnsi="Times New Roman" w:cs="Times New Roman"/>
          <w:sz w:val="28"/>
          <w:szCs w:val="28"/>
        </w:rPr>
        <w:t xml:space="preserve">аукционных цен </w:t>
      </w:r>
      <w:r w:rsidRPr="00857B25">
        <w:rPr>
          <w:rFonts w:ascii="Times New Roman" w:hAnsi="Times New Roman" w:cs="Times New Roman"/>
          <w:sz w:val="28"/>
          <w:szCs w:val="28"/>
        </w:rPr>
        <w:t>объектов, использующих ВИЭ.</w:t>
      </w:r>
    </w:p>
    <w:p w14:paraId="05BA64FD" w14:textId="77777777" w:rsidR="00E129F9" w:rsidRPr="00857B25" w:rsidRDefault="00E129F9" w:rsidP="00857B25">
      <w:pPr>
        <w:spacing w:after="0" w:line="240" w:lineRule="auto"/>
        <w:ind w:firstLine="708"/>
        <w:jc w:val="both"/>
        <w:rPr>
          <w:rFonts w:ascii="Times New Roman" w:hAnsi="Times New Roman" w:cs="Times New Roman"/>
          <w:sz w:val="28"/>
          <w:szCs w:val="28"/>
        </w:rPr>
      </w:pPr>
      <w:r w:rsidRPr="00857B25">
        <w:rPr>
          <w:rFonts w:ascii="Times New Roman" w:hAnsi="Times New Roman" w:cs="Times New Roman"/>
          <w:sz w:val="28"/>
          <w:szCs w:val="28"/>
        </w:rPr>
        <w:t xml:space="preserve">Для первых аукционных торгов предельные аукционные цены определяются на уровне </w:t>
      </w:r>
      <w:bookmarkStart w:id="5" w:name="sub1004050125"/>
      <w:r w:rsidRPr="00857B25">
        <w:rPr>
          <w:rFonts w:ascii="Times New Roman" w:hAnsi="Times New Roman" w:cs="Times New Roman"/>
          <w:sz w:val="28"/>
          <w:szCs w:val="28"/>
        </w:rPr>
        <w:fldChar w:fldCharType="begin"/>
      </w:r>
      <w:r w:rsidRPr="00857B25">
        <w:rPr>
          <w:rFonts w:ascii="Times New Roman" w:hAnsi="Times New Roman" w:cs="Times New Roman"/>
          <w:sz w:val="28"/>
          <w:szCs w:val="28"/>
        </w:rPr>
        <w:instrText xml:space="preserve"> HYPERLINK "jl:31566351.1 " </w:instrText>
      </w:r>
      <w:r w:rsidRPr="00857B25">
        <w:rPr>
          <w:rFonts w:ascii="Times New Roman" w:hAnsi="Times New Roman" w:cs="Times New Roman"/>
          <w:sz w:val="28"/>
          <w:szCs w:val="28"/>
        </w:rPr>
        <w:fldChar w:fldCharType="separate"/>
      </w:r>
      <w:r w:rsidRPr="00857B25">
        <w:rPr>
          <w:rFonts w:ascii="Times New Roman" w:hAnsi="Times New Roman" w:cs="Times New Roman"/>
          <w:sz w:val="28"/>
          <w:szCs w:val="28"/>
        </w:rPr>
        <w:t>фиксированных тарифов</w:t>
      </w:r>
      <w:r w:rsidRPr="00857B25">
        <w:rPr>
          <w:rFonts w:ascii="Times New Roman" w:hAnsi="Times New Roman" w:cs="Times New Roman"/>
          <w:sz w:val="28"/>
          <w:szCs w:val="28"/>
        </w:rPr>
        <w:fldChar w:fldCharType="end"/>
      </w:r>
      <w:bookmarkEnd w:id="5"/>
      <w:r w:rsidRPr="00857B25">
        <w:rPr>
          <w:rFonts w:ascii="Times New Roman" w:hAnsi="Times New Roman" w:cs="Times New Roman"/>
          <w:sz w:val="28"/>
          <w:szCs w:val="28"/>
        </w:rPr>
        <w:t>, утвержденных постановлением Правительства Республики Казахстан от 12 июня 2014 года № 645.</w:t>
      </w:r>
    </w:p>
    <w:p w14:paraId="7071F0F6" w14:textId="721045B8" w:rsidR="00856753" w:rsidRPr="00857B25" w:rsidRDefault="00E552F3" w:rsidP="00857B25">
      <w:pPr>
        <w:spacing w:after="0" w:line="240" w:lineRule="auto"/>
        <w:ind w:firstLine="708"/>
        <w:jc w:val="both"/>
        <w:rPr>
          <w:rFonts w:ascii="Times New Roman" w:hAnsi="Times New Roman" w:cs="Times New Roman"/>
          <w:sz w:val="28"/>
          <w:szCs w:val="28"/>
        </w:rPr>
      </w:pPr>
      <w:r w:rsidRPr="00857B25">
        <w:rPr>
          <w:rFonts w:ascii="Times New Roman" w:hAnsi="Times New Roman" w:cs="Times New Roman"/>
          <w:sz w:val="28"/>
          <w:szCs w:val="28"/>
        </w:rPr>
        <w:t>Д</w:t>
      </w:r>
      <w:r w:rsidR="00E129F9" w:rsidRPr="00857B25">
        <w:rPr>
          <w:rFonts w:ascii="Times New Roman" w:hAnsi="Times New Roman" w:cs="Times New Roman"/>
          <w:sz w:val="28"/>
          <w:szCs w:val="28"/>
        </w:rPr>
        <w:t xml:space="preserve">ля планируемых к строительству объектов </w:t>
      </w:r>
      <w:r w:rsidRPr="00857B25">
        <w:rPr>
          <w:rFonts w:ascii="Times New Roman" w:hAnsi="Times New Roman" w:cs="Times New Roman"/>
          <w:sz w:val="28"/>
          <w:szCs w:val="28"/>
        </w:rPr>
        <w:t>ВИЭ</w:t>
      </w:r>
      <w:r w:rsidR="00E129F9" w:rsidRPr="00857B25">
        <w:rPr>
          <w:rFonts w:ascii="Times New Roman" w:hAnsi="Times New Roman" w:cs="Times New Roman"/>
          <w:sz w:val="28"/>
          <w:szCs w:val="28"/>
        </w:rPr>
        <w:t xml:space="preserve"> будут действовать предельные аукционные </w:t>
      </w:r>
      <w:r w:rsidR="00EE7415" w:rsidRPr="00857B25">
        <w:rPr>
          <w:rFonts w:ascii="Times New Roman" w:hAnsi="Times New Roman" w:cs="Times New Roman"/>
          <w:sz w:val="28"/>
          <w:szCs w:val="28"/>
        </w:rPr>
        <w:t>цены,</w:t>
      </w:r>
      <w:r w:rsidR="00E129F9" w:rsidRPr="00857B25">
        <w:rPr>
          <w:rFonts w:ascii="Times New Roman" w:hAnsi="Times New Roman" w:cs="Times New Roman"/>
          <w:sz w:val="28"/>
          <w:szCs w:val="28"/>
        </w:rPr>
        <w:t xml:space="preserve"> определяемые по итогам предыдущих аукционных торгов по максимальной цене победителя.</w:t>
      </w:r>
    </w:p>
    <w:p w14:paraId="4859B3E4" w14:textId="77777777" w:rsidR="00F51694" w:rsidRPr="00857B25" w:rsidRDefault="00F51694" w:rsidP="00857B25">
      <w:pPr>
        <w:spacing w:after="0" w:line="240" w:lineRule="auto"/>
        <w:ind w:firstLine="708"/>
        <w:jc w:val="center"/>
        <w:rPr>
          <w:rFonts w:ascii="Times New Roman" w:hAnsi="Times New Roman" w:cs="Times New Roman"/>
          <w:b/>
          <w:sz w:val="28"/>
          <w:szCs w:val="28"/>
        </w:rPr>
      </w:pPr>
      <w:r w:rsidRPr="00857B25">
        <w:rPr>
          <w:rFonts w:ascii="Times New Roman" w:hAnsi="Times New Roman" w:cs="Times New Roman"/>
          <w:b/>
          <w:sz w:val="28"/>
          <w:szCs w:val="28"/>
        </w:rPr>
        <w:t>Динамика стартовых аукционных цен</w:t>
      </w:r>
      <w:r w:rsidR="00C407B3" w:rsidRPr="00857B25">
        <w:rPr>
          <w:rFonts w:ascii="Times New Roman" w:hAnsi="Times New Roman" w:cs="Times New Roman"/>
          <w:b/>
          <w:sz w:val="28"/>
          <w:szCs w:val="28"/>
        </w:rPr>
        <w:t xml:space="preserve"> 2018-2021гг.</w:t>
      </w:r>
      <w:r w:rsidRPr="00857B25">
        <w:rPr>
          <w:rFonts w:ascii="Times New Roman" w:hAnsi="Times New Roman" w:cs="Times New Roman"/>
          <w:b/>
          <w:sz w:val="28"/>
          <w:szCs w:val="28"/>
        </w:rPr>
        <w:t>, тенге/кВтч</w:t>
      </w:r>
    </w:p>
    <w:p w14:paraId="3456FE68" w14:textId="77777777" w:rsidR="005119B4" w:rsidRPr="00857B25" w:rsidRDefault="005119B4" w:rsidP="00857B25">
      <w:pPr>
        <w:spacing w:after="0" w:line="240" w:lineRule="auto"/>
        <w:ind w:firstLine="708"/>
        <w:jc w:val="center"/>
        <w:rPr>
          <w:rFonts w:ascii="Times New Roman" w:hAnsi="Times New Roman" w:cs="Times New Roman"/>
          <w:b/>
          <w:sz w:val="28"/>
          <w:szCs w:val="28"/>
        </w:rPr>
      </w:pPr>
    </w:p>
    <w:p w14:paraId="086AA7B0" w14:textId="77777777" w:rsidR="00F51694" w:rsidRPr="00857B25" w:rsidRDefault="00C407B3" w:rsidP="00857B25">
      <w:pPr>
        <w:spacing w:after="0" w:line="240" w:lineRule="auto"/>
        <w:jc w:val="center"/>
        <w:rPr>
          <w:rFonts w:ascii="Times New Roman" w:hAnsi="Times New Roman" w:cs="Times New Roman"/>
          <w:sz w:val="28"/>
          <w:szCs w:val="28"/>
        </w:rPr>
      </w:pPr>
      <w:r w:rsidRPr="00857B25">
        <w:rPr>
          <w:rFonts w:ascii="Times New Roman" w:hAnsi="Times New Roman" w:cs="Times New Roman"/>
          <w:noProof/>
          <w:sz w:val="28"/>
          <w:szCs w:val="28"/>
          <w:lang w:eastAsia="ru-RU"/>
        </w:rPr>
        <w:drawing>
          <wp:inline distT="0" distB="0" distL="0" distR="0" wp14:anchorId="1E4233CE" wp14:editId="6B575086">
            <wp:extent cx="5926282" cy="1823074"/>
            <wp:effectExtent l="0" t="0" r="0" b="635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62979" cy="1834363"/>
                    </a:xfrm>
                    <a:prstGeom prst="rect">
                      <a:avLst/>
                    </a:prstGeom>
                    <a:noFill/>
                    <a:ln>
                      <a:noFill/>
                    </a:ln>
                  </pic:spPr>
                </pic:pic>
              </a:graphicData>
            </a:graphic>
          </wp:inline>
        </w:drawing>
      </w:r>
    </w:p>
    <w:p w14:paraId="1EC1BA11" w14:textId="1AD92BCA" w:rsidR="00A357E9" w:rsidRPr="00857B25" w:rsidRDefault="00301394" w:rsidP="00140BB6">
      <w:pPr>
        <w:spacing w:after="0" w:line="240" w:lineRule="auto"/>
        <w:ind w:firstLine="708"/>
        <w:jc w:val="both"/>
        <w:rPr>
          <w:rFonts w:ascii="Times New Roman" w:hAnsi="Times New Roman" w:cs="Times New Roman"/>
        </w:rPr>
      </w:pPr>
      <w:r w:rsidRPr="00857B25">
        <w:rPr>
          <w:rFonts w:ascii="Times New Roman" w:hAnsi="Times New Roman" w:cs="Times New Roman"/>
          <w:sz w:val="28"/>
          <w:szCs w:val="28"/>
        </w:rPr>
        <w:t xml:space="preserve">Аукционные цены </w:t>
      </w:r>
      <w:r w:rsidR="00A357E9" w:rsidRPr="00857B25">
        <w:rPr>
          <w:rFonts w:ascii="Times New Roman" w:hAnsi="Times New Roman" w:cs="Times New Roman"/>
          <w:sz w:val="28"/>
          <w:szCs w:val="28"/>
        </w:rPr>
        <w:t xml:space="preserve">для проектов, имеющих кредитные обязательства в иностранной валюте, индексируются один раз в год на 1 октября с учетом </w:t>
      </w:r>
      <w:r w:rsidR="00A357E9" w:rsidRPr="00857B25">
        <w:rPr>
          <w:rFonts w:ascii="Times New Roman" w:hAnsi="Times New Roman" w:cs="Times New Roman"/>
          <w:sz w:val="28"/>
          <w:szCs w:val="28"/>
        </w:rPr>
        <w:lastRenderedPageBreak/>
        <w:t>инфляции и изменения обменного курса национальной валюты к конвертируемым валютам по формуле:</w:t>
      </w:r>
      <w:r w:rsidR="00A357E9" w:rsidRPr="00857B25">
        <w:rPr>
          <w:rFonts w:ascii="Times New Roman" w:hAnsi="Times New Roman" w:cs="Times New Roman"/>
        </w:rPr>
        <w:t> </w:t>
      </w:r>
    </w:p>
    <w:p w14:paraId="090BF3BF" w14:textId="77777777" w:rsidR="00D44838" w:rsidRPr="00857B25" w:rsidRDefault="00A0756A" w:rsidP="00857B25">
      <w:pPr>
        <w:spacing w:after="0" w:line="240" w:lineRule="auto"/>
        <w:jc w:val="center"/>
        <w:rPr>
          <w:rFonts w:ascii="Times New Roman" w:hAnsi="Times New Roman" w:cs="Times New Roman"/>
        </w:rPr>
      </w:pPr>
      <w:r w:rsidRPr="00857B25">
        <w:rPr>
          <w:rFonts w:ascii="Times New Roman" w:hAnsi="Times New Roman" w:cs="Times New Roman"/>
          <w:noProof/>
          <w:lang w:eastAsia="ru-RU"/>
        </w:rPr>
        <w:drawing>
          <wp:inline distT="0" distB="0" distL="0" distR="0" wp14:anchorId="235BDFA8" wp14:editId="75D58195">
            <wp:extent cx="3489960" cy="328570"/>
            <wp:effectExtent l="0" t="0" r="0" b="0"/>
            <wp:docPr id="4" name="Рисунок 2" descr="041586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4158628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68233" cy="335939"/>
                    </a:xfrm>
                    <a:prstGeom prst="rect">
                      <a:avLst/>
                    </a:prstGeom>
                    <a:noFill/>
                    <a:ln>
                      <a:noFill/>
                    </a:ln>
                  </pic:spPr>
                </pic:pic>
              </a:graphicData>
            </a:graphic>
          </wp:inline>
        </w:drawing>
      </w:r>
      <w:r w:rsidR="00A357E9" w:rsidRPr="00857B25">
        <w:rPr>
          <w:rFonts w:ascii="Times New Roman" w:hAnsi="Times New Roman" w:cs="Times New Roman"/>
        </w:rPr>
        <w:t>,</w:t>
      </w:r>
      <w:r w:rsidR="00A357E9" w:rsidRPr="00857B25">
        <w:rPr>
          <w:rFonts w:ascii="Times New Roman" w:hAnsi="Times New Roman" w:cs="Times New Roman"/>
          <w:sz w:val="28"/>
          <w:szCs w:val="28"/>
        </w:rPr>
        <w:t xml:space="preserve"> </w:t>
      </w:r>
      <w:r w:rsidR="00EE7415" w:rsidRPr="00857B25">
        <w:rPr>
          <w:rFonts w:ascii="Times New Roman" w:hAnsi="Times New Roman" w:cs="Times New Roman"/>
          <w:sz w:val="28"/>
          <w:szCs w:val="28"/>
        </w:rPr>
        <w:t>где</w:t>
      </w:r>
    </w:p>
    <w:p w14:paraId="2A92AA80" w14:textId="77777777" w:rsidR="00A357E9" w:rsidRPr="00140BB6" w:rsidRDefault="00A357E9" w:rsidP="00857B25">
      <w:pPr>
        <w:spacing w:after="0" w:line="240" w:lineRule="auto"/>
        <w:ind w:firstLine="709"/>
        <w:jc w:val="both"/>
        <w:rPr>
          <w:rFonts w:ascii="Times New Roman" w:hAnsi="Times New Roman" w:cs="Times New Roman"/>
          <w:sz w:val="24"/>
          <w:szCs w:val="28"/>
        </w:rPr>
      </w:pPr>
      <w:r w:rsidRPr="00140BB6">
        <w:rPr>
          <w:rFonts w:ascii="Times New Roman" w:hAnsi="Times New Roman" w:cs="Times New Roman"/>
          <w:sz w:val="24"/>
          <w:szCs w:val="28"/>
        </w:rPr>
        <w:t>T</w:t>
      </w:r>
      <w:r w:rsidRPr="00140BB6">
        <w:rPr>
          <w:rFonts w:ascii="Times New Roman" w:hAnsi="Times New Roman" w:cs="Times New Roman"/>
          <w:sz w:val="24"/>
          <w:szCs w:val="28"/>
          <w:vertAlign w:val="subscript"/>
        </w:rPr>
        <w:t>t+1</w:t>
      </w:r>
      <w:r w:rsidRPr="00140BB6">
        <w:rPr>
          <w:rFonts w:ascii="Times New Roman" w:hAnsi="Times New Roman" w:cs="Times New Roman"/>
          <w:sz w:val="24"/>
          <w:szCs w:val="28"/>
        </w:rPr>
        <w:t xml:space="preserve"> - проиндексированная аукционная цена, рассчитанная по вышеуказанной формуле, округляемая до целых тиынов в сторону уменьшения; </w:t>
      </w:r>
    </w:p>
    <w:p w14:paraId="57A3A83F" w14:textId="77777777" w:rsidR="00A357E9" w:rsidRPr="00140BB6" w:rsidRDefault="00A357E9" w:rsidP="00857B25">
      <w:pPr>
        <w:spacing w:after="0" w:line="240" w:lineRule="auto"/>
        <w:ind w:firstLine="709"/>
        <w:jc w:val="both"/>
        <w:rPr>
          <w:rFonts w:ascii="Times New Roman" w:hAnsi="Times New Roman" w:cs="Times New Roman"/>
          <w:sz w:val="24"/>
          <w:szCs w:val="28"/>
        </w:rPr>
      </w:pPr>
      <w:r w:rsidRPr="00140BB6">
        <w:rPr>
          <w:rFonts w:ascii="Times New Roman" w:hAnsi="Times New Roman" w:cs="Times New Roman"/>
          <w:sz w:val="24"/>
          <w:szCs w:val="28"/>
        </w:rPr>
        <w:t>T</w:t>
      </w:r>
      <w:r w:rsidRPr="00140BB6">
        <w:rPr>
          <w:rFonts w:ascii="Times New Roman" w:hAnsi="Times New Roman" w:cs="Times New Roman"/>
          <w:sz w:val="24"/>
          <w:szCs w:val="28"/>
          <w:vertAlign w:val="subscript"/>
        </w:rPr>
        <w:t>t</w:t>
      </w:r>
      <w:r w:rsidRPr="00140BB6">
        <w:rPr>
          <w:rFonts w:ascii="Times New Roman" w:hAnsi="Times New Roman" w:cs="Times New Roman"/>
          <w:sz w:val="24"/>
          <w:szCs w:val="28"/>
        </w:rPr>
        <w:t xml:space="preserve"> - аукционная цена с учетом ранее проведенной индексации, если такая индексация ранее проводилась; </w:t>
      </w:r>
    </w:p>
    <w:p w14:paraId="3C7A581F" w14:textId="77777777" w:rsidR="00A357E9" w:rsidRPr="00140BB6" w:rsidRDefault="00A357E9" w:rsidP="00857B25">
      <w:pPr>
        <w:spacing w:after="0" w:line="240" w:lineRule="auto"/>
        <w:ind w:firstLine="709"/>
        <w:jc w:val="both"/>
        <w:rPr>
          <w:rFonts w:ascii="Times New Roman" w:hAnsi="Times New Roman" w:cs="Times New Roman"/>
          <w:sz w:val="24"/>
          <w:szCs w:val="28"/>
        </w:rPr>
      </w:pPr>
      <w:r w:rsidRPr="00140BB6">
        <w:rPr>
          <w:rFonts w:ascii="Times New Roman" w:hAnsi="Times New Roman" w:cs="Times New Roman"/>
          <w:sz w:val="24"/>
          <w:szCs w:val="28"/>
        </w:rPr>
        <w:t>ИПЦ</w:t>
      </w:r>
      <w:r w:rsidRPr="00140BB6">
        <w:rPr>
          <w:rFonts w:ascii="Times New Roman" w:hAnsi="Times New Roman" w:cs="Times New Roman"/>
          <w:sz w:val="24"/>
          <w:szCs w:val="28"/>
          <w:vertAlign w:val="subscript"/>
        </w:rPr>
        <w:t>t</w:t>
      </w:r>
      <w:r w:rsidRPr="00140BB6">
        <w:rPr>
          <w:rFonts w:ascii="Times New Roman" w:hAnsi="Times New Roman" w:cs="Times New Roman"/>
          <w:sz w:val="24"/>
          <w:szCs w:val="28"/>
        </w:rPr>
        <w:t xml:space="preserve"> - индекс потребительских цен, накопленный за двенадцать месяцев, предшествующих 1 октября года проведения индексации, определяемый по данным уполномоченного органа в области государственной статистики; </w:t>
      </w:r>
    </w:p>
    <w:p w14:paraId="3C9371EE" w14:textId="77777777" w:rsidR="00A357E9" w:rsidRPr="00140BB6" w:rsidRDefault="00A357E9" w:rsidP="00857B25">
      <w:pPr>
        <w:spacing w:after="0" w:line="240" w:lineRule="auto"/>
        <w:ind w:firstLine="709"/>
        <w:jc w:val="both"/>
        <w:rPr>
          <w:rFonts w:ascii="Times New Roman" w:hAnsi="Times New Roman" w:cs="Times New Roman"/>
          <w:sz w:val="24"/>
          <w:szCs w:val="28"/>
        </w:rPr>
      </w:pPr>
      <w:r w:rsidRPr="00140BB6">
        <w:rPr>
          <w:rFonts w:ascii="Times New Roman" w:hAnsi="Times New Roman" w:cs="Times New Roman"/>
          <w:sz w:val="24"/>
          <w:szCs w:val="28"/>
        </w:rPr>
        <w:t>USD</w:t>
      </w:r>
      <w:r w:rsidRPr="00140BB6">
        <w:rPr>
          <w:rFonts w:ascii="Times New Roman" w:hAnsi="Times New Roman" w:cs="Times New Roman"/>
          <w:sz w:val="24"/>
          <w:szCs w:val="28"/>
          <w:vertAlign w:val="subscript"/>
        </w:rPr>
        <w:t>t+1</w:t>
      </w:r>
      <w:r w:rsidRPr="00140BB6">
        <w:rPr>
          <w:rFonts w:ascii="Times New Roman" w:hAnsi="Times New Roman" w:cs="Times New Roman"/>
          <w:sz w:val="24"/>
          <w:szCs w:val="28"/>
        </w:rPr>
        <w:t xml:space="preserve"> - текущий курс тенге к доллару США на 1 октября года проведения индексации, определяемый по данным Национального Банка Республики Казахстан; </w:t>
      </w:r>
    </w:p>
    <w:p w14:paraId="7F869B09" w14:textId="77777777" w:rsidR="00A357E9" w:rsidRPr="00140BB6" w:rsidRDefault="00A357E9" w:rsidP="00857B25">
      <w:pPr>
        <w:spacing w:after="0" w:line="240" w:lineRule="auto"/>
        <w:ind w:firstLine="709"/>
        <w:jc w:val="both"/>
        <w:rPr>
          <w:rFonts w:ascii="Times New Roman" w:hAnsi="Times New Roman" w:cs="Times New Roman"/>
          <w:sz w:val="24"/>
          <w:szCs w:val="28"/>
        </w:rPr>
      </w:pPr>
      <w:r w:rsidRPr="00140BB6">
        <w:rPr>
          <w:rFonts w:ascii="Times New Roman" w:hAnsi="Times New Roman" w:cs="Times New Roman"/>
          <w:sz w:val="24"/>
          <w:szCs w:val="28"/>
        </w:rPr>
        <w:t>USD</w:t>
      </w:r>
      <w:r w:rsidRPr="00140BB6">
        <w:rPr>
          <w:rFonts w:ascii="Times New Roman" w:hAnsi="Times New Roman" w:cs="Times New Roman"/>
          <w:sz w:val="24"/>
          <w:szCs w:val="28"/>
          <w:vertAlign w:val="subscript"/>
        </w:rPr>
        <w:t>t</w:t>
      </w:r>
      <w:r w:rsidRPr="00140BB6">
        <w:rPr>
          <w:rFonts w:ascii="Times New Roman" w:hAnsi="Times New Roman" w:cs="Times New Roman"/>
          <w:sz w:val="24"/>
          <w:szCs w:val="28"/>
        </w:rPr>
        <w:t xml:space="preserve"> - средний курс тенге к доллару США, рассчитанный за период двенадцать месяцев, предшествующих дате проведения индексации, определяемый по данным Национального Банка Республики Казахстан.</w:t>
      </w:r>
    </w:p>
    <w:p w14:paraId="69F6B7D4" w14:textId="77777777" w:rsidR="00A237BD" w:rsidRPr="00857B25" w:rsidRDefault="00A237BD" w:rsidP="00857B25">
      <w:pPr>
        <w:spacing w:after="0" w:line="240" w:lineRule="auto"/>
        <w:ind w:firstLine="709"/>
        <w:jc w:val="both"/>
        <w:rPr>
          <w:rFonts w:ascii="Times New Roman" w:hAnsi="Times New Roman" w:cs="Times New Roman"/>
          <w:b/>
          <w:i/>
          <w:sz w:val="28"/>
          <w:szCs w:val="28"/>
        </w:rPr>
      </w:pPr>
      <w:r w:rsidRPr="00857B25">
        <w:rPr>
          <w:rFonts w:ascii="Times New Roman" w:hAnsi="Times New Roman" w:cs="Times New Roman"/>
          <w:b/>
          <w:i/>
          <w:sz w:val="28"/>
          <w:szCs w:val="28"/>
        </w:rPr>
        <w:t>Инвестиционные преференции</w:t>
      </w:r>
    </w:p>
    <w:p w14:paraId="38F7411E" w14:textId="77777777" w:rsidR="00A237BD" w:rsidRPr="00857B25" w:rsidRDefault="009952AA"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Инвестиционная деятельность в РК регулируется Предпринимательским кодексом.</w:t>
      </w:r>
    </w:p>
    <w:p w14:paraId="0089F478" w14:textId="77777777" w:rsidR="00A237BD" w:rsidRPr="00857B25" w:rsidRDefault="00A237BD"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Приоритетные виды деятельности, квалифицированные для инвестиционных преференций, среди прочего включают производство, передачу и распределение электричества.</w:t>
      </w:r>
    </w:p>
    <w:p w14:paraId="47744788" w14:textId="77777777" w:rsidR="00F51694" w:rsidRPr="00857B25" w:rsidRDefault="00F51694"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При заключении инвестиционного контракта для инвестиционного проекта, инвесторам предоставляются следующие инвестиционные преференции:</w:t>
      </w:r>
    </w:p>
    <w:p w14:paraId="52E8FF21" w14:textId="77777777" w:rsidR="00F51694" w:rsidRPr="00857B25" w:rsidRDefault="00F51694"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 освобождение от обложения таможенными пошлинами:</w:t>
      </w:r>
    </w:p>
    <w:p w14:paraId="4F90684F" w14:textId="77777777" w:rsidR="00F51694" w:rsidRPr="00857B25" w:rsidRDefault="00F51694"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 освобождение от налога на добавленную стоимость на импорт</w:t>
      </w:r>
    </w:p>
    <w:p w14:paraId="71FE77F0" w14:textId="77777777" w:rsidR="00F51694" w:rsidRPr="00857B25" w:rsidRDefault="00F51694"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При заключении инвестиционного контракта для инвестиционно-приоритетного проекта, инвесторам предоставляются следующие инвестиционные преференции:</w:t>
      </w:r>
    </w:p>
    <w:p w14:paraId="4A4C18D7" w14:textId="77777777" w:rsidR="00F51694" w:rsidRPr="00857B25" w:rsidRDefault="00F51694"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 освобождение от обложения таможенными пошлинами;</w:t>
      </w:r>
    </w:p>
    <w:p w14:paraId="6461C43F" w14:textId="77777777" w:rsidR="00F51694" w:rsidRPr="00857B25" w:rsidRDefault="00F51694"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 государственные натурные гранты (земельные участки, здания, сооружения, машины и оборудование, вычислительная техника, измерительные и регулирующие приборы и устройства, транспортные средства) при следующих условиях: размер натурного гранта не должен превышать 30% от объема инвестиций в фиксированные активы; необходимо предоставить документ, подтверждающий предварительное согласие местного исполнительного органа;</w:t>
      </w:r>
    </w:p>
    <w:p w14:paraId="15B2A46B" w14:textId="77777777" w:rsidR="00F51694" w:rsidRPr="00857B25" w:rsidRDefault="00F51694"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 налоговые льготы;</w:t>
      </w:r>
    </w:p>
    <w:p w14:paraId="015A5632" w14:textId="77777777" w:rsidR="00F51694" w:rsidRPr="00857B25" w:rsidRDefault="00F51694"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 Освобождение от оплаты корпоративного подоходного налога сроком на 10 лет. При этом, срок предоставления налоговой льготы начинается с 1 января года, в котором заключен инвестиционный контракт и заканчивается не позднее десяти последовательных лет, которые исчисляются, начиная с 1 января года, следующего за годом, в котором заключен инвестиционный контракт на реализацию инвестиционного приоритетного проекта;</w:t>
      </w:r>
    </w:p>
    <w:p w14:paraId="01A96DEC" w14:textId="77777777" w:rsidR="00F51694" w:rsidRPr="00857B25" w:rsidRDefault="00F51694"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 xml:space="preserve">- Освобождение от оплаты земельного налога сроком на 10 лет. При этом, срок предоставления налоговой льготы начинается с 1 числа месяца, в котором заключен инвестиционный контракт и заканчивается не позднее десяти последовательных лет, которые исчисляются, начиная с 1 января года, следующего за годом, в котором заключен инвестиционный контракт. Положения </w:t>
      </w:r>
      <w:r w:rsidRPr="00857B25">
        <w:rPr>
          <w:rFonts w:ascii="Times New Roman" w:hAnsi="Times New Roman" w:cs="Times New Roman"/>
          <w:sz w:val="28"/>
          <w:szCs w:val="28"/>
        </w:rPr>
        <w:lastRenderedPageBreak/>
        <w:t>части первой настоящего пункта не применяются в случаях сдачи в имущественный наем (аренду), в пользование на иных основаниях земельного участка, используемого для реализации инвестиционного приоритетного проекта, или его части;</w:t>
      </w:r>
    </w:p>
    <w:p w14:paraId="5BEA9B39" w14:textId="66A2D2C2" w:rsidR="00F51694" w:rsidRPr="00857B25" w:rsidRDefault="00F51694"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 xml:space="preserve">- Освобождение от оплаты налога на имущество сроком на 8 лет. При этом, исчисление по ставке 0 к налоговой базе начинается с 1 числа месяца, в котором первый актив учтен в составе основных средств в соответствии с международными стандартами финансовой отчетности и требованиями законодательства </w:t>
      </w:r>
      <w:r w:rsidR="00B32E74">
        <w:rPr>
          <w:rFonts w:ascii="Times New Roman" w:hAnsi="Times New Roman" w:cs="Times New Roman"/>
          <w:sz w:val="28"/>
          <w:szCs w:val="28"/>
        </w:rPr>
        <w:t>РК</w:t>
      </w:r>
      <w:r w:rsidRPr="00857B25">
        <w:rPr>
          <w:rFonts w:ascii="Times New Roman" w:hAnsi="Times New Roman" w:cs="Times New Roman"/>
          <w:sz w:val="28"/>
          <w:szCs w:val="28"/>
        </w:rPr>
        <w:t xml:space="preserve"> о бухгалтерском учете и финансовой отчетности; и заканчивается не позднее восьми последовательных лет, которые исчисляются, начиная с 1 января года, следующего за годом, в котором первый актив учтен в составе основных средств в соответствии с международными стандартами финансовой отчетности и требованиями законодательства РК о бухгалтерском учете и финансовой отчетности.</w:t>
      </w:r>
    </w:p>
    <w:p w14:paraId="5251D0A7" w14:textId="77777777" w:rsidR="00F51694" w:rsidRPr="00857B25" w:rsidRDefault="00F51694"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 Освобождение от оплаты корпоративного подоходного налога сроком на 3 года. При этом, срок предоставления налоговой льготы начинается с 1 января года, следующего за годом, в котором произведен ввод в эксплуатацию последнего фиксированного актива, выпускающего продукцию, в рамках инвестиционного контракта и заканчивается не позднее трех последовательных лет, которые исчисляются, начиная с 1 января года, следующего за годом, в котором произведен ввод последнего фиксированного актива, выпускающего продукцию, в рамках инвестиционного контракта.</w:t>
      </w:r>
    </w:p>
    <w:p w14:paraId="27BE7A53" w14:textId="77777777" w:rsidR="00A237BD" w:rsidRPr="00857B25" w:rsidRDefault="00A237BD" w:rsidP="00857B25">
      <w:pPr>
        <w:spacing w:after="0" w:line="240" w:lineRule="auto"/>
        <w:ind w:firstLine="708"/>
        <w:jc w:val="both"/>
        <w:rPr>
          <w:rFonts w:ascii="Times New Roman" w:hAnsi="Times New Roman" w:cs="Times New Roman"/>
          <w:b/>
          <w:i/>
          <w:sz w:val="28"/>
          <w:szCs w:val="28"/>
        </w:rPr>
      </w:pPr>
      <w:r w:rsidRPr="00857B25">
        <w:rPr>
          <w:rFonts w:ascii="Times New Roman" w:hAnsi="Times New Roman" w:cs="Times New Roman"/>
          <w:b/>
          <w:i/>
          <w:sz w:val="28"/>
          <w:szCs w:val="28"/>
        </w:rPr>
        <w:t>Государственные натурные гранты</w:t>
      </w:r>
    </w:p>
    <w:p w14:paraId="51678BF5" w14:textId="77777777" w:rsidR="00A237BD" w:rsidRPr="00857B25" w:rsidRDefault="00A237BD" w:rsidP="00857B25">
      <w:pPr>
        <w:spacing w:after="0" w:line="240" w:lineRule="auto"/>
        <w:ind w:firstLine="708"/>
        <w:jc w:val="both"/>
        <w:rPr>
          <w:rFonts w:ascii="Times New Roman" w:hAnsi="Times New Roman" w:cs="Times New Roman"/>
          <w:sz w:val="28"/>
          <w:szCs w:val="28"/>
        </w:rPr>
      </w:pPr>
      <w:r w:rsidRPr="00857B25">
        <w:rPr>
          <w:rFonts w:ascii="Times New Roman" w:hAnsi="Times New Roman" w:cs="Times New Roman"/>
          <w:sz w:val="28"/>
          <w:szCs w:val="28"/>
        </w:rPr>
        <w:t>Инвестору могут быть предоставлены правительством следующие натурные гранты: земельные участки, здания, сооружения, машины и оборудование, вычислительная техника, измерительные и регулирующие приборы и устройства, транспортные средства (за исключением легкового автотранспорта), производственный и хозяйственный инвентарь.</w:t>
      </w:r>
    </w:p>
    <w:p w14:paraId="0C710CA0" w14:textId="77777777" w:rsidR="00A237BD" w:rsidRPr="00857B25" w:rsidRDefault="00A237BD" w:rsidP="00857B25">
      <w:pPr>
        <w:spacing w:after="0" w:line="240" w:lineRule="auto"/>
        <w:jc w:val="both"/>
        <w:rPr>
          <w:rFonts w:ascii="Times New Roman" w:hAnsi="Times New Roman" w:cs="Times New Roman"/>
          <w:sz w:val="28"/>
          <w:szCs w:val="28"/>
        </w:rPr>
      </w:pPr>
      <w:r w:rsidRPr="00857B25">
        <w:rPr>
          <w:rFonts w:ascii="Times New Roman" w:hAnsi="Times New Roman" w:cs="Times New Roman"/>
          <w:sz w:val="28"/>
          <w:szCs w:val="28"/>
        </w:rPr>
        <w:t xml:space="preserve">Такие гранты предоставляются во временное безвозмездное пользование либо во временное безвозмездное землепользование с последующей безвозмездной передачей в собственность или землепользование. </w:t>
      </w:r>
    </w:p>
    <w:p w14:paraId="67FE08B3" w14:textId="77777777" w:rsidR="00A237BD" w:rsidRPr="00857B25" w:rsidRDefault="00A237BD" w:rsidP="00857B25">
      <w:pPr>
        <w:spacing w:after="0" w:line="240" w:lineRule="auto"/>
        <w:ind w:firstLine="708"/>
        <w:jc w:val="both"/>
        <w:rPr>
          <w:rFonts w:ascii="Times New Roman" w:hAnsi="Times New Roman" w:cs="Times New Roman"/>
          <w:sz w:val="28"/>
          <w:szCs w:val="28"/>
        </w:rPr>
      </w:pPr>
      <w:r w:rsidRPr="00857B25">
        <w:rPr>
          <w:rFonts w:ascii="Times New Roman" w:hAnsi="Times New Roman" w:cs="Times New Roman"/>
          <w:sz w:val="28"/>
          <w:szCs w:val="28"/>
        </w:rPr>
        <w:t xml:space="preserve">Максимальный размер государственного натурного гранта, оцененного по его рыночной стоимости, не должен превышать 30% от объема инвестиций в фиксированные активы казахстанского юридического лица. </w:t>
      </w:r>
      <w:r w:rsidR="009952AA" w:rsidRPr="00857B25">
        <w:rPr>
          <w:rFonts w:ascii="Times New Roman" w:hAnsi="Times New Roman" w:cs="Times New Roman"/>
          <w:sz w:val="28"/>
          <w:szCs w:val="28"/>
        </w:rPr>
        <w:t>В случае, если оценочная стоимость запрашиваемого государственного натурного гранта превышает указанный максимальный размер, юридическое лицо Республики Казахстан имеет право получить запрашиваемое имущество с оплатой разницы между его оценочной стоимостью и максимальным размером государственного натурного гранта.</w:t>
      </w:r>
    </w:p>
    <w:p w14:paraId="17A0AC2C" w14:textId="77777777" w:rsidR="00A237BD" w:rsidRPr="00857B25" w:rsidRDefault="00A237BD" w:rsidP="00857B25">
      <w:pPr>
        <w:spacing w:after="0" w:line="240" w:lineRule="auto"/>
        <w:ind w:firstLine="708"/>
        <w:jc w:val="both"/>
        <w:rPr>
          <w:rFonts w:ascii="Times New Roman" w:hAnsi="Times New Roman" w:cs="Times New Roman"/>
          <w:b/>
          <w:i/>
          <w:sz w:val="28"/>
          <w:szCs w:val="28"/>
        </w:rPr>
      </w:pPr>
      <w:r w:rsidRPr="00857B25">
        <w:rPr>
          <w:rFonts w:ascii="Times New Roman" w:hAnsi="Times New Roman" w:cs="Times New Roman"/>
          <w:b/>
          <w:i/>
          <w:sz w:val="28"/>
          <w:szCs w:val="28"/>
        </w:rPr>
        <w:t>Инвестиционная субсидия</w:t>
      </w:r>
    </w:p>
    <w:p w14:paraId="09F9D21B" w14:textId="77777777" w:rsidR="00A237BD" w:rsidRPr="00857B25" w:rsidRDefault="00A237BD" w:rsidP="00857B25">
      <w:pPr>
        <w:spacing w:after="0" w:line="240" w:lineRule="auto"/>
        <w:ind w:firstLine="708"/>
        <w:jc w:val="both"/>
        <w:rPr>
          <w:rFonts w:ascii="Times New Roman" w:hAnsi="Times New Roman" w:cs="Times New Roman"/>
          <w:sz w:val="28"/>
          <w:szCs w:val="28"/>
        </w:rPr>
      </w:pPr>
      <w:r w:rsidRPr="00857B25">
        <w:rPr>
          <w:rFonts w:ascii="Times New Roman" w:hAnsi="Times New Roman" w:cs="Times New Roman"/>
          <w:sz w:val="28"/>
          <w:szCs w:val="28"/>
        </w:rPr>
        <w:t>Инвестиционная субсидия предоставляется в виде возмещения до 30% фактических затрат на строительно-монтажные работы и приобретение оборудования без учета НДС и акцизов, но не превышающих стоимость затрат, предусмотренных пред проектной документацией, имеющей заключение государственной экспертизы.</w:t>
      </w:r>
    </w:p>
    <w:p w14:paraId="4FFDF92D" w14:textId="77777777" w:rsidR="00A237BD" w:rsidRPr="00857B25" w:rsidRDefault="00A237BD" w:rsidP="00857B25">
      <w:pPr>
        <w:spacing w:after="0" w:line="240" w:lineRule="auto"/>
        <w:ind w:firstLine="708"/>
        <w:jc w:val="both"/>
        <w:rPr>
          <w:rFonts w:ascii="Times New Roman" w:hAnsi="Times New Roman" w:cs="Times New Roman"/>
          <w:sz w:val="28"/>
          <w:szCs w:val="28"/>
        </w:rPr>
      </w:pPr>
      <w:bookmarkStart w:id="6" w:name="SUB18050500"/>
      <w:bookmarkEnd w:id="6"/>
      <w:r w:rsidRPr="00857B25">
        <w:rPr>
          <w:rFonts w:ascii="Times New Roman" w:hAnsi="Times New Roman" w:cs="Times New Roman"/>
          <w:sz w:val="28"/>
          <w:szCs w:val="28"/>
        </w:rPr>
        <w:lastRenderedPageBreak/>
        <w:t>График и годовые выплаты инвестиционной субсидии устанавливаются в рамках инвестиционного контракта путем распределения инвестиционной субсидии равными долями на период в зависимости от объема инвестиций и рентабельности инвестиционного приоритетного проекта, но не менее трех лет после ввода производства в эксплуатацию и до прекращения действия инвестиционного контракта.</w:t>
      </w:r>
    </w:p>
    <w:p w14:paraId="5D4D02FF" w14:textId="77777777" w:rsidR="00C407B3" w:rsidRDefault="00C407B3" w:rsidP="00857B25">
      <w:pPr>
        <w:spacing w:after="0" w:line="240" w:lineRule="auto"/>
        <w:ind w:firstLine="708"/>
        <w:jc w:val="both"/>
        <w:rPr>
          <w:rFonts w:ascii="Times New Roman" w:hAnsi="Times New Roman" w:cs="Times New Roman"/>
          <w:sz w:val="28"/>
          <w:szCs w:val="28"/>
        </w:rPr>
      </w:pPr>
    </w:p>
    <w:p w14:paraId="6E78CDB2" w14:textId="77777777" w:rsidR="00CA116E" w:rsidRPr="00857B25" w:rsidRDefault="00CA116E" w:rsidP="00B32E74">
      <w:pPr>
        <w:pStyle w:val="a4"/>
        <w:numPr>
          <w:ilvl w:val="0"/>
          <w:numId w:val="17"/>
        </w:numPr>
        <w:tabs>
          <w:tab w:val="left" w:pos="993"/>
        </w:tabs>
        <w:spacing w:after="240" w:line="240" w:lineRule="auto"/>
        <w:ind w:left="0" w:firstLine="709"/>
        <w:jc w:val="both"/>
        <w:rPr>
          <w:rFonts w:ascii="Times New Roman" w:hAnsi="Times New Roman" w:cs="Times New Roman"/>
          <w:b/>
          <w:sz w:val="28"/>
          <w:szCs w:val="28"/>
        </w:rPr>
      </w:pPr>
      <w:r w:rsidRPr="00857B25">
        <w:rPr>
          <w:rFonts w:ascii="Times New Roman" w:hAnsi="Times New Roman" w:cs="Times New Roman"/>
          <w:b/>
          <w:sz w:val="28"/>
          <w:szCs w:val="28"/>
        </w:rPr>
        <w:t>Ресурсный потенциал ВИЭ в РК</w:t>
      </w:r>
    </w:p>
    <w:p w14:paraId="0BBE693C" w14:textId="67C13324" w:rsidR="008117F7" w:rsidRPr="00857B25" w:rsidRDefault="00CA116E"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 xml:space="preserve">По данным </w:t>
      </w:r>
      <w:r w:rsidR="00E52F1A" w:rsidRPr="00857B25">
        <w:rPr>
          <w:rFonts w:ascii="Times New Roman" w:hAnsi="Times New Roman" w:cs="Times New Roman"/>
          <w:sz w:val="28"/>
          <w:szCs w:val="28"/>
        </w:rPr>
        <w:t>Министерства энергетики РК, отраженны</w:t>
      </w:r>
      <w:r w:rsidR="008117F7" w:rsidRPr="00857B25">
        <w:rPr>
          <w:rFonts w:ascii="Times New Roman" w:hAnsi="Times New Roman" w:cs="Times New Roman"/>
          <w:sz w:val="28"/>
          <w:szCs w:val="28"/>
        </w:rPr>
        <w:t>м</w:t>
      </w:r>
      <w:r w:rsidR="00E52F1A" w:rsidRPr="00857B25">
        <w:rPr>
          <w:rFonts w:ascii="Times New Roman" w:hAnsi="Times New Roman" w:cs="Times New Roman"/>
          <w:sz w:val="28"/>
          <w:szCs w:val="28"/>
        </w:rPr>
        <w:t xml:space="preserve"> в Р</w:t>
      </w:r>
      <w:r w:rsidRPr="00857B25">
        <w:rPr>
          <w:rFonts w:ascii="Times New Roman" w:hAnsi="Times New Roman" w:cs="Times New Roman"/>
          <w:sz w:val="28"/>
          <w:szCs w:val="28"/>
        </w:rPr>
        <w:t>уководств</w:t>
      </w:r>
      <w:r w:rsidR="00E52F1A" w:rsidRPr="00857B25">
        <w:rPr>
          <w:rFonts w:ascii="Times New Roman" w:hAnsi="Times New Roman" w:cs="Times New Roman"/>
          <w:sz w:val="28"/>
          <w:szCs w:val="28"/>
        </w:rPr>
        <w:t>е</w:t>
      </w:r>
      <w:r w:rsidRPr="00857B25">
        <w:rPr>
          <w:rFonts w:ascii="Times New Roman" w:hAnsi="Times New Roman" w:cs="Times New Roman"/>
          <w:sz w:val="28"/>
          <w:szCs w:val="28"/>
        </w:rPr>
        <w:t xml:space="preserve"> для инвесторов по реализации проектов </w:t>
      </w:r>
      <w:r w:rsidR="00850892">
        <w:rPr>
          <w:rFonts w:ascii="Times New Roman" w:hAnsi="Times New Roman" w:cs="Times New Roman"/>
          <w:sz w:val="28"/>
          <w:szCs w:val="28"/>
        </w:rPr>
        <w:t xml:space="preserve">ВИЭ </w:t>
      </w:r>
      <w:r w:rsidRPr="00857B25">
        <w:rPr>
          <w:rFonts w:ascii="Times New Roman" w:hAnsi="Times New Roman" w:cs="Times New Roman"/>
          <w:sz w:val="28"/>
          <w:szCs w:val="28"/>
        </w:rPr>
        <w:t xml:space="preserve">в РК, </w:t>
      </w:r>
      <w:r w:rsidR="00E52F1A" w:rsidRPr="00857B25">
        <w:rPr>
          <w:rFonts w:ascii="Times New Roman" w:hAnsi="Times New Roman" w:cs="Times New Roman"/>
          <w:sz w:val="28"/>
          <w:szCs w:val="28"/>
        </w:rPr>
        <w:t xml:space="preserve">подготовленном </w:t>
      </w:r>
      <w:r w:rsidRPr="00857B25">
        <w:rPr>
          <w:rFonts w:ascii="Times New Roman" w:hAnsi="Times New Roman" w:cs="Times New Roman"/>
          <w:sz w:val="28"/>
          <w:szCs w:val="28"/>
        </w:rPr>
        <w:t>в рамках региональных программ международной организации USAID «Энергетика Центральной Азии» и «Энергия будущего»</w:t>
      </w:r>
      <w:r w:rsidR="00C26ED6" w:rsidRPr="00857B25">
        <w:rPr>
          <w:rFonts w:ascii="Times New Roman" w:hAnsi="Times New Roman" w:cs="Times New Roman"/>
          <w:sz w:val="28"/>
          <w:szCs w:val="28"/>
        </w:rPr>
        <w:t xml:space="preserve"> в </w:t>
      </w:r>
      <w:r w:rsidRPr="00857B25">
        <w:rPr>
          <w:rFonts w:ascii="Times New Roman" w:hAnsi="Times New Roman" w:cs="Times New Roman"/>
          <w:sz w:val="28"/>
          <w:szCs w:val="28"/>
        </w:rPr>
        <w:t>Казахстане имеется сл</w:t>
      </w:r>
      <w:r w:rsidR="00C26ED6" w:rsidRPr="00857B25">
        <w:rPr>
          <w:rFonts w:ascii="Times New Roman" w:hAnsi="Times New Roman" w:cs="Times New Roman"/>
          <w:sz w:val="28"/>
          <w:szCs w:val="28"/>
        </w:rPr>
        <w:t>едующий ресурсный потенциал ВИЭ</w:t>
      </w:r>
      <w:r w:rsidR="008117F7" w:rsidRPr="00857B25">
        <w:rPr>
          <w:rFonts w:ascii="Times New Roman" w:hAnsi="Times New Roman" w:cs="Times New Roman"/>
          <w:sz w:val="28"/>
          <w:szCs w:val="28"/>
        </w:rPr>
        <w:t>.</w:t>
      </w:r>
    </w:p>
    <w:p w14:paraId="7E0EACAC" w14:textId="22D7CE7B" w:rsidR="00CA116E" w:rsidRPr="00857B25" w:rsidRDefault="00CA116E" w:rsidP="00857B25">
      <w:pPr>
        <w:spacing w:after="0" w:line="240" w:lineRule="auto"/>
        <w:ind w:firstLine="709"/>
        <w:jc w:val="both"/>
        <w:rPr>
          <w:rFonts w:ascii="Times New Roman" w:hAnsi="Times New Roman" w:cs="Times New Roman"/>
          <w:b/>
          <w:i/>
          <w:sz w:val="28"/>
          <w:szCs w:val="28"/>
        </w:rPr>
      </w:pPr>
      <w:r w:rsidRPr="00857B25">
        <w:rPr>
          <w:rFonts w:ascii="Times New Roman" w:hAnsi="Times New Roman" w:cs="Times New Roman"/>
          <w:b/>
          <w:i/>
          <w:sz w:val="28"/>
          <w:szCs w:val="28"/>
        </w:rPr>
        <w:t>Ветровая энергия (ВЭС)</w:t>
      </w:r>
    </w:p>
    <w:p w14:paraId="2B661B26" w14:textId="77777777" w:rsidR="008117F7" w:rsidRPr="00857B25" w:rsidRDefault="00CA116E" w:rsidP="00857B25">
      <w:pPr>
        <w:tabs>
          <w:tab w:val="left" w:pos="426"/>
        </w:tabs>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Казахстан обладает значительными ресурсами ветровой энергии. Примерно на 50% территории Казахстана скорость ветра составляет 4-5 м/секунду на высоте 30 м. Наиболее высокий ветровой потенциал имеется в районе Каспийского моря - Атырауской и Мангистауской областях, а также в Северном и Южном Казахстане. По данным концепции развития топливно-энергетического комплекса Республики Казахстан до 2030 года, ветровой потенциал Казахстана составляет 1 820 млрд кВтч в год.</w:t>
      </w:r>
    </w:p>
    <w:p w14:paraId="5BB7D08B" w14:textId="072C3B7A" w:rsidR="00CA116E" w:rsidRPr="00857B25" w:rsidRDefault="00CA116E" w:rsidP="00857B25">
      <w:pPr>
        <w:tabs>
          <w:tab w:val="left" w:pos="426"/>
        </w:tabs>
        <w:spacing w:after="0" w:line="240" w:lineRule="auto"/>
        <w:ind w:firstLine="709"/>
        <w:jc w:val="both"/>
        <w:rPr>
          <w:rFonts w:ascii="Times New Roman" w:hAnsi="Times New Roman" w:cs="Times New Roman"/>
          <w:b/>
          <w:i/>
          <w:sz w:val="28"/>
          <w:szCs w:val="28"/>
        </w:rPr>
      </w:pPr>
      <w:r w:rsidRPr="00857B25">
        <w:rPr>
          <w:rFonts w:ascii="Times New Roman" w:hAnsi="Times New Roman" w:cs="Times New Roman"/>
          <w:b/>
          <w:i/>
          <w:sz w:val="28"/>
          <w:szCs w:val="28"/>
        </w:rPr>
        <w:t>Гидроэнергетика (ГЭС)</w:t>
      </w:r>
    </w:p>
    <w:p w14:paraId="35C84AD9" w14:textId="0E14860A" w:rsidR="00CA116E" w:rsidRPr="00857B25" w:rsidRDefault="00CA116E" w:rsidP="00857B25">
      <w:pPr>
        <w:tabs>
          <w:tab w:val="left" w:pos="426"/>
        </w:tabs>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 xml:space="preserve">Гидроэнергетика - второй по величине источник производства электроэнергии в Казахстане, на долю которой, по данным </w:t>
      </w:r>
      <w:r w:rsidR="009737B1">
        <w:rPr>
          <w:rFonts w:ascii="Times New Roman" w:hAnsi="Times New Roman" w:cs="Times New Roman"/>
          <w:sz w:val="28"/>
          <w:szCs w:val="28"/>
        </w:rPr>
        <w:t>на 1 января 2022</w:t>
      </w:r>
      <w:r w:rsidRPr="00857B25">
        <w:rPr>
          <w:rFonts w:ascii="Times New Roman" w:hAnsi="Times New Roman" w:cs="Times New Roman"/>
          <w:sz w:val="28"/>
          <w:szCs w:val="28"/>
        </w:rPr>
        <w:t xml:space="preserve"> года, приходится около </w:t>
      </w:r>
      <w:r w:rsidR="009737B1">
        <w:rPr>
          <w:rFonts w:ascii="Times New Roman" w:hAnsi="Times New Roman" w:cs="Times New Roman"/>
          <w:sz w:val="28"/>
          <w:szCs w:val="28"/>
        </w:rPr>
        <w:t>11,7</w:t>
      </w:r>
      <w:r w:rsidRPr="00857B25">
        <w:rPr>
          <w:rFonts w:ascii="Times New Roman" w:hAnsi="Times New Roman" w:cs="Times New Roman"/>
          <w:sz w:val="28"/>
          <w:szCs w:val="28"/>
        </w:rPr>
        <w:t>% всей генерирующей мощности Казахстана. По абсолютным показателям потенциальных гидроресурсов Казахстан занимает третье место среди стран СНГ. Гидроэнергетический потенциал Казахстана оценивается примерно в 170 млрд кВтч в год, технически осуществимый - 62 млрд кВтч. Гидропотенциал средних и крупных рек составляет 55 млрд кВтч, малых рек - 7,6 млрд кВтч в год. Между тем, технически возможный для использования потенциал малых ГЭС составляет порядка 8 млрд кВтч.</w:t>
      </w:r>
    </w:p>
    <w:p w14:paraId="5FEC4551" w14:textId="3D23DAD3" w:rsidR="00CA116E" w:rsidRPr="00857B25" w:rsidRDefault="00CA116E" w:rsidP="00857B25">
      <w:pPr>
        <w:tabs>
          <w:tab w:val="left" w:pos="426"/>
        </w:tabs>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Гидроэнергетические ресурсы распределены по всей стране, но среди них стоит отметить три особо крупных района: бассейн реки Иртыш с основными притоками (Бу</w:t>
      </w:r>
      <w:r w:rsidR="009737B1">
        <w:rPr>
          <w:rFonts w:ascii="Times New Roman" w:hAnsi="Times New Roman" w:cs="Times New Roman"/>
          <w:sz w:val="28"/>
          <w:szCs w:val="28"/>
        </w:rPr>
        <w:t>хтарма, Уба, Ульба, Курчум, Кар</w:t>
      </w:r>
      <w:r w:rsidRPr="00857B25">
        <w:rPr>
          <w:rFonts w:ascii="Times New Roman" w:hAnsi="Times New Roman" w:cs="Times New Roman"/>
          <w:sz w:val="28"/>
          <w:szCs w:val="28"/>
        </w:rPr>
        <w:t>джил), Юго-Восточная зона с бассейном реки Или и Южная зона - бассейны рек Сырдарья, Талас и Чу.</w:t>
      </w:r>
    </w:p>
    <w:p w14:paraId="6373F524" w14:textId="44D5723E" w:rsidR="000F2D5F" w:rsidRPr="00857B25" w:rsidRDefault="00CA116E" w:rsidP="00857B25">
      <w:pPr>
        <w:tabs>
          <w:tab w:val="left" w:pos="426"/>
        </w:tabs>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b/>
          <w:i/>
          <w:sz w:val="28"/>
          <w:szCs w:val="28"/>
        </w:rPr>
        <w:t>Солнечная энергия (СЭС)</w:t>
      </w:r>
    </w:p>
    <w:p w14:paraId="07AD53AB" w14:textId="77777777" w:rsidR="008117F7" w:rsidRPr="00857B25" w:rsidRDefault="00CA116E" w:rsidP="00857B25">
      <w:pPr>
        <w:tabs>
          <w:tab w:val="left" w:pos="426"/>
        </w:tabs>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 xml:space="preserve">Солнечная энергия имеет огромный потенциал в Казахстане. </w:t>
      </w:r>
      <w:r w:rsidR="000F2D5F" w:rsidRPr="00857B25">
        <w:rPr>
          <w:rFonts w:ascii="Times New Roman" w:hAnsi="Times New Roman" w:cs="Times New Roman"/>
          <w:sz w:val="28"/>
          <w:szCs w:val="28"/>
        </w:rPr>
        <w:t>Согласно Концепции развития топ</w:t>
      </w:r>
      <w:r w:rsidRPr="00857B25">
        <w:rPr>
          <w:rFonts w:ascii="Times New Roman" w:hAnsi="Times New Roman" w:cs="Times New Roman"/>
          <w:sz w:val="28"/>
          <w:szCs w:val="28"/>
        </w:rPr>
        <w:t xml:space="preserve">ливно-энергетического комплекса </w:t>
      </w:r>
      <w:r w:rsidR="000F2D5F" w:rsidRPr="00857B25">
        <w:rPr>
          <w:rFonts w:ascii="Times New Roman" w:hAnsi="Times New Roman" w:cs="Times New Roman"/>
          <w:sz w:val="28"/>
          <w:szCs w:val="28"/>
        </w:rPr>
        <w:t>РК</w:t>
      </w:r>
      <w:r w:rsidRPr="00857B25">
        <w:rPr>
          <w:rFonts w:ascii="Times New Roman" w:hAnsi="Times New Roman" w:cs="Times New Roman"/>
          <w:sz w:val="28"/>
          <w:szCs w:val="28"/>
        </w:rPr>
        <w:t xml:space="preserve"> до 2030 года, потенциал солнечной энергии составляет около 2,5 млрд кВтч в год, количество солнечных часов составляет 2200 - 3000 ч в год</w:t>
      </w:r>
      <w:r w:rsidRPr="00857B25">
        <w:rPr>
          <w:rFonts w:ascii="Times New Roman" w:hAnsi="Times New Roman" w:cs="Times New Roman"/>
        </w:rPr>
        <w:t xml:space="preserve"> </w:t>
      </w:r>
      <w:r w:rsidRPr="00857B25">
        <w:rPr>
          <w:rFonts w:ascii="Times New Roman" w:hAnsi="Times New Roman" w:cs="Times New Roman"/>
          <w:sz w:val="28"/>
          <w:szCs w:val="28"/>
        </w:rPr>
        <w:t xml:space="preserve">(2500 - 3000 часов в год в южных регионах) из 8760. </w:t>
      </w:r>
    </w:p>
    <w:p w14:paraId="24AE7800" w14:textId="1F6F74FB" w:rsidR="000F2D5F" w:rsidRPr="00857B25" w:rsidRDefault="00CA116E" w:rsidP="00857B25">
      <w:pPr>
        <w:tabs>
          <w:tab w:val="left" w:pos="426"/>
        </w:tabs>
        <w:spacing w:after="0" w:line="240" w:lineRule="auto"/>
        <w:ind w:firstLine="709"/>
        <w:jc w:val="both"/>
        <w:rPr>
          <w:rFonts w:ascii="Times New Roman" w:hAnsi="Times New Roman" w:cs="Times New Roman"/>
          <w:b/>
          <w:i/>
          <w:sz w:val="28"/>
          <w:szCs w:val="28"/>
        </w:rPr>
      </w:pPr>
      <w:r w:rsidRPr="00857B25">
        <w:rPr>
          <w:rFonts w:ascii="Times New Roman" w:hAnsi="Times New Roman" w:cs="Times New Roman"/>
          <w:b/>
          <w:i/>
          <w:sz w:val="28"/>
          <w:szCs w:val="28"/>
        </w:rPr>
        <w:t>Геотермальные источники</w:t>
      </w:r>
    </w:p>
    <w:p w14:paraId="543E5883" w14:textId="51668CF7" w:rsidR="000F2D5F" w:rsidRPr="00857B25" w:rsidRDefault="00CA116E" w:rsidP="00857B25">
      <w:pPr>
        <w:tabs>
          <w:tab w:val="left" w:pos="426"/>
        </w:tabs>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 xml:space="preserve">Казахстан также богат геотермальными ресурсами. Естественные запасы гидрогеотермальных ресурсов Казахстана с температурой от 40°С до более 100°С оцениваются в 10275 млрд м³ по воде и в 680 млрд Гкал по теплу, что </w:t>
      </w:r>
      <w:r w:rsidRPr="00857B25">
        <w:rPr>
          <w:rFonts w:ascii="Times New Roman" w:hAnsi="Times New Roman" w:cs="Times New Roman"/>
          <w:sz w:val="28"/>
          <w:szCs w:val="28"/>
        </w:rPr>
        <w:lastRenderedPageBreak/>
        <w:t xml:space="preserve">эквивалентно 97 млрд т.у.т. (тонна условного топлива) или 2,8 млрд ТДж, что сопоставимо с ресурсами традиционных топливных источников тепла. Для сравнения: прогнозные запасы углеводородного сырья Казахстана составляют около 12 млрд тонн нефти и конденсата (17,2 млрд т.у.т.) и около 6-8 трлн </w:t>
      </w:r>
      <w:r w:rsidR="00933D9F" w:rsidRPr="00857B25">
        <w:rPr>
          <w:rFonts w:ascii="Times New Roman" w:hAnsi="Times New Roman" w:cs="Times New Roman"/>
          <w:sz w:val="28"/>
          <w:szCs w:val="28"/>
        </w:rPr>
        <w:t>м³</w:t>
      </w:r>
      <w:r w:rsidRPr="00857B25">
        <w:rPr>
          <w:rFonts w:ascii="Times New Roman" w:hAnsi="Times New Roman" w:cs="Times New Roman"/>
          <w:sz w:val="28"/>
          <w:szCs w:val="28"/>
        </w:rPr>
        <w:t xml:space="preserve"> газа (7-9,2 млрд т.у.т.). Общие геологические запасы и прогнозные ресурсы угля в республике оцениваются в 150 млрд тонн (101,0 млрд т.у.т.).</w:t>
      </w:r>
    </w:p>
    <w:p w14:paraId="76D6827D" w14:textId="7F33B9C2" w:rsidR="000F2D5F" w:rsidRPr="00857B25" w:rsidRDefault="00CA116E" w:rsidP="00857B25">
      <w:pPr>
        <w:tabs>
          <w:tab w:val="left" w:pos="426"/>
        </w:tabs>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Геотермальные источники в основ</w:t>
      </w:r>
      <w:r w:rsidR="000F2D5F" w:rsidRPr="00857B25">
        <w:rPr>
          <w:rFonts w:ascii="Times New Roman" w:hAnsi="Times New Roman" w:cs="Times New Roman"/>
          <w:sz w:val="28"/>
          <w:szCs w:val="28"/>
        </w:rPr>
        <w:t>ном располо</w:t>
      </w:r>
      <w:r w:rsidRPr="00857B25">
        <w:rPr>
          <w:rFonts w:ascii="Times New Roman" w:hAnsi="Times New Roman" w:cs="Times New Roman"/>
          <w:sz w:val="28"/>
          <w:szCs w:val="28"/>
        </w:rPr>
        <w:t>жены в Западном</w:t>
      </w:r>
      <w:r w:rsidR="000F2D5F" w:rsidRPr="00857B25">
        <w:rPr>
          <w:rFonts w:ascii="Times New Roman" w:hAnsi="Times New Roman" w:cs="Times New Roman"/>
          <w:sz w:val="28"/>
          <w:szCs w:val="28"/>
        </w:rPr>
        <w:t xml:space="preserve"> Казахстане - 75,9%, в Южном Ка</w:t>
      </w:r>
      <w:r w:rsidRPr="00857B25">
        <w:rPr>
          <w:rFonts w:ascii="Times New Roman" w:hAnsi="Times New Roman" w:cs="Times New Roman"/>
          <w:sz w:val="28"/>
          <w:szCs w:val="28"/>
        </w:rPr>
        <w:t>захстане их 15,6% и в Центральном Казахстане - 5,3%. Наиболее п</w:t>
      </w:r>
      <w:r w:rsidR="000F2D5F" w:rsidRPr="00857B25">
        <w:rPr>
          <w:rFonts w:ascii="Times New Roman" w:hAnsi="Times New Roman" w:cs="Times New Roman"/>
          <w:sz w:val="28"/>
          <w:szCs w:val="28"/>
        </w:rPr>
        <w:t>ерспективными на извлечение теп</w:t>
      </w:r>
      <w:r w:rsidRPr="00857B25">
        <w:rPr>
          <w:rFonts w:ascii="Times New Roman" w:hAnsi="Times New Roman" w:cs="Times New Roman"/>
          <w:sz w:val="28"/>
          <w:szCs w:val="28"/>
        </w:rPr>
        <w:t>лоэнергетических подземных вод с минерализацией до 3 г/д</w:t>
      </w:r>
      <w:r w:rsidR="00933D9F" w:rsidRPr="00933D9F">
        <w:rPr>
          <w:rFonts w:ascii="Times New Roman" w:hAnsi="Times New Roman" w:cs="Times New Roman"/>
          <w:sz w:val="28"/>
          <w:szCs w:val="28"/>
        </w:rPr>
        <w:t xml:space="preserve"> </w:t>
      </w:r>
      <w:r w:rsidR="00933D9F" w:rsidRPr="00857B25">
        <w:rPr>
          <w:rFonts w:ascii="Times New Roman" w:hAnsi="Times New Roman" w:cs="Times New Roman"/>
          <w:sz w:val="28"/>
          <w:szCs w:val="28"/>
        </w:rPr>
        <w:t>м³</w:t>
      </w:r>
      <w:r w:rsidRPr="00857B25">
        <w:rPr>
          <w:rFonts w:ascii="Times New Roman" w:hAnsi="Times New Roman" w:cs="Times New Roman"/>
          <w:sz w:val="28"/>
          <w:szCs w:val="28"/>
        </w:rPr>
        <w:t xml:space="preserve"> с темпе</w:t>
      </w:r>
      <w:r w:rsidR="000F2D5F" w:rsidRPr="00857B25">
        <w:rPr>
          <w:rFonts w:ascii="Times New Roman" w:hAnsi="Times New Roman" w:cs="Times New Roman"/>
          <w:sz w:val="28"/>
          <w:szCs w:val="28"/>
        </w:rPr>
        <w:t>ратурой до 70-100°С являются ар</w:t>
      </w:r>
      <w:r w:rsidRPr="00857B25">
        <w:rPr>
          <w:rFonts w:ascii="Times New Roman" w:hAnsi="Times New Roman" w:cs="Times New Roman"/>
          <w:sz w:val="28"/>
          <w:szCs w:val="28"/>
        </w:rPr>
        <w:t>тезианские бассейны Южного и Юго-Восточного Казахстана: Арысс</w:t>
      </w:r>
      <w:r w:rsidR="00933D9F">
        <w:rPr>
          <w:rFonts w:ascii="Times New Roman" w:hAnsi="Times New Roman" w:cs="Times New Roman"/>
          <w:sz w:val="28"/>
          <w:szCs w:val="28"/>
        </w:rPr>
        <w:t>кий, Алматинский и Жаркент-ский</w:t>
      </w:r>
      <w:r w:rsidRPr="00857B25">
        <w:rPr>
          <w:rFonts w:ascii="Times New Roman" w:hAnsi="Times New Roman" w:cs="Times New Roman"/>
          <w:sz w:val="28"/>
          <w:szCs w:val="28"/>
        </w:rPr>
        <w:t xml:space="preserve">. </w:t>
      </w:r>
    </w:p>
    <w:p w14:paraId="1E58DAA4" w14:textId="77777777" w:rsidR="000F2D5F" w:rsidRPr="00857B25" w:rsidRDefault="00CA116E" w:rsidP="00857B25">
      <w:pPr>
        <w:tabs>
          <w:tab w:val="left" w:pos="426"/>
        </w:tabs>
        <w:spacing w:after="0" w:line="240" w:lineRule="auto"/>
        <w:ind w:firstLine="709"/>
        <w:jc w:val="both"/>
        <w:rPr>
          <w:rFonts w:ascii="Times New Roman" w:hAnsi="Times New Roman" w:cs="Times New Roman"/>
          <w:b/>
          <w:i/>
          <w:sz w:val="28"/>
          <w:szCs w:val="28"/>
        </w:rPr>
      </w:pPr>
      <w:r w:rsidRPr="00857B25">
        <w:rPr>
          <w:rFonts w:ascii="Times New Roman" w:hAnsi="Times New Roman" w:cs="Times New Roman"/>
          <w:b/>
          <w:i/>
          <w:sz w:val="28"/>
          <w:szCs w:val="28"/>
        </w:rPr>
        <w:t>Биогаз</w:t>
      </w:r>
    </w:p>
    <w:p w14:paraId="51C88857" w14:textId="4BAC0E38" w:rsidR="00CA116E" w:rsidRDefault="00CA116E" w:rsidP="00857B25">
      <w:pPr>
        <w:tabs>
          <w:tab w:val="left" w:pos="426"/>
        </w:tabs>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Казахстан является крупным производителем зерна и другой сельско</w:t>
      </w:r>
      <w:r w:rsidR="000F2D5F" w:rsidRPr="00857B25">
        <w:rPr>
          <w:rFonts w:ascii="Times New Roman" w:hAnsi="Times New Roman" w:cs="Times New Roman"/>
          <w:sz w:val="28"/>
          <w:szCs w:val="28"/>
        </w:rPr>
        <w:t>хозяйственной продукции, что го</w:t>
      </w:r>
      <w:r w:rsidRPr="00857B25">
        <w:rPr>
          <w:rFonts w:ascii="Times New Roman" w:hAnsi="Times New Roman" w:cs="Times New Roman"/>
          <w:sz w:val="28"/>
          <w:szCs w:val="28"/>
        </w:rPr>
        <w:t xml:space="preserve">ворит о значительных объемах производимых отходов и остатков, в </w:t>
      </w:r>
      <w:r w:rsidR="000F2D5F" w:rsidRPr="00857B25">
        <w:rPr>
          <w:rFonts w:ascii="Times New Roman" w:hAnsi="Times New Roman" w:cs="Times New Roman"/>
          <w:sz w:val="28"/>
          <w:szCs w:val="28"/>
        </w:rPr>
        <w:t>связи с чем Казахстан имеет зна</w:t>
      </w:r>
      <w:r w:rsidRPr="00857B25">
        <w:rPr>
          <w:rFonts w:ascii="Times New Roman" w:hAnsi="Times New Roman" w:cs="Times New Roman"/>
          <w:sz w:val="28"/>
          <w:szCs w:val="28"/>
        </w:rPr>
        <w:t>чительные объемы доступных отходов, особенно в отношении сельскохозяйственных культур, навоза и твердых бытовых отходов. Наибольшие объемы смешанных видов сельскохозяйственных отходов доступны в Алматинской, Восточно-Казахстанской, Жамбылской, К</w:t>
      </w:r>
      <w:r w:rsidR="000F2D5F" w:rsidRPr="00857B25">
        <w:rPr>
          <w:rFonts w:ascii="Times New Roman" w:hAnsi="Times New Roman" w:cs="Times New Roman"/>
          <w:sz w:val="28"/>
          <w:szCs w:val="28"/>
        </w:rPr>
        <w:t>останайской, Акмолинской и Кара</w:t>
      </w:r>
      <w:r w:rsidRPr="00857B25">
        <w:rPr>
          <w:rFonts w:ascii="Times New Roman" w:hAnsi="Times New Roman" w:cs="Times New Roman"/>
          <w:sz w:val="28"/>
          <w:szCs w:val="28"/>
        </w:rPr>
        <w:t>гандинской областях. Стабильным источником биомассы для произво</w:t>
      </w:r>
      <w:r w:rsidR="000F2D5F" w:rsidRPr="00857B25">
        <w:rPr>
          <w:rFonts w:ascii="Times New Roman" w:hAnsi="Times New Roman" w:cs="Times New Roman"/>
          <w:sz w:val="28"/>
          <w:szCs w:val="28"/>
        </w:rPr>
        <w:t>дства энергии в Казахстане явля</w:t>
      </w:r>
      <w:r w:rsidRPr="00857B25">
        <w:rPr>
          <w:rFonts w:ascii="Times New Roman" w:hAnsi="Times New Roman" w:cs="Times New Roman"/>
          <w:sz w:val="28"/>
          <w:szCs w:val="28"/>
        </w:rPr>
        <w:t>ются отходы продуктов животноводства. Однако данные об общих и доступных объемах отходов и их географическом местоположении отсутствуют, отходы и остатки редко используются продуктивно, например, в качестве сырья для биоэнергетичес</w:t>
      </w:r>
      <w:r w:rsidR="00933D9F">
        <w:rPr>
          <w:rFonts w:ascii="Times New Roman" w:hAnsi="Times New Roman" w:cs="Times New Roman"/>
          <w:sz w:val="28"/>
          <w:szCs w:val="28"/>
        </w:rPr>
        <w:t>ких проектов. В настоящее время</w:t>
      </w:r>
      <w:r w:rsidRPr="00857B25">
        <w:rPr>
          <w:rFonts w:ascii="Times New Roman" w:hAnsi="Times New Roman" w:cs="Times New Roman"/>
          <w:sz w:val="28"/>
          <w:szCs w:val="28"/>
        </w:rPr>
        <w:t xml:space="preserve"> Европейский Банк Реконструкции и Развития реализует проект по оценке потенциала в области биоэнергетики.</w:t>
      </w:r>
    </w:p>
    <w:p w14:paraId="1AE5F9B2" w14:textId="77777777" w:rsidR="00F16C97" w:rsidRPr="00857B25" w:rsidRDefault="00F16C97" w:rsidP="00857B25">
      <w:pPr>
        <w:tabs>
          <w:tab w:val="left" w:pos="426"/>
        </w:tabs>
        <w:spacing w:after="0" w:line="240" w:lineRule="auto"/>
        <w:ind w:firstLine="709"/>
        <w:jc w:val="both"/>
        <w:rPr>
          <w:rFonts w:ascii="Times New Roman" w:hAnsi="Times New Roman" w:cs="Times New Roman"/>
          <w:sz w:val="28"/>
          <w:szCs w:val="28"/>
        </w:rPr>
      </w:pPr>
    </w:p>
    <w:p w14:paraId="05295091" w14:textId="77777777" w:rsidR="00A237BD" w:rsidRPr="00857B25" w:rsidRDefault="00552DD5" w:rsidP="00857B25">
      <w:pPr>
        <w:pStyle w:val="1"/>
        <w:numPr>
          <w:ilvl w:val="0"/>
          <w:numId w:val="17"/>
        </w:numPr>
        <w:spacing w:before="0" w:line="240" w:lineRule="auto"/>
        <w:ind w:left="0" w:firstLine="709"/>
        <w:rPr>
          <w:rFonts w:ascii="Times New Roman" w:hAnsi="Times New Roman" w:cs="Times New Roman"/>
          <w:b/>
          <w:color w:val="auto"/>
          <w:sz w:val="28"/>
          <w:szCs w:val="28"/>
        </w:rPr>
      </w:pPr>
      <w:r w:rsidRPr="00857B25">
        <w:rPr>
          <w:rFonts w:ascii="Times New Roman" w:hAnsi="Times New Roman" w:cs="Times New Roman"/>
          <w:b/>
          <w:color w:val="auto"/>
          <w:sz w:val="28"/>
          <w:szCs w:val="28"/>
        </w:rPr>
        <w:t>Технико-экономические п</w:t>
      </w:r>
      <w:r w:rsidR="00C407B3" w:rsidRPr="00857B25">
        <w:rPr>
          <w:rFonts w:ascii="Times New Roman" w:hAnsi="Times New Roman" w:cs="Times New Roman"/>
          <w:b/>
          <w:color w:val="auto"/>
          <w:sz w:val="28"/>
          <w:szCs w:val="28"/>
        </w:rPr>
        <w:t>оказатели объектов ВИЭ в РК</w:t>
      </w:r>
    </w:p>
    <w:p w14:paraId="4E9F6467" w14:textId="77777777" w:rsidR="00A21DF5" w:rsidRPr="00857B25" w:rsidRDefault="00545389" w:rsidP="00857B25">
      <w:pPr>
        <w:spacing w:after="0" w:line="240" w:lineRule="auto"/>
        <w:ind w:firstLine="708"/>
        <w:jc w:val="both"/>
        <w:rPr>
          <w:rFonts w:ascii="Times New Roman" w:hAnsi="Times New Roman" w:cs="Times New Roman"/>
          <w:b/>
          <w:sz w:val="28"/>
          <w:szCs w:val="28"/>
        </w:rPr>
      </w:pPr>
      <w:r w:rsidRPr="00857B25">
        <w:rPr>
          <w:rFonts w:ascii="Times New Roman" w:hAnsi="Times New Roman" w:cs="Times New Roman"/>
          <w:b/>
          <w:sz w:val="28"/>
          <w:szCs w:val="28"/>
        </w:rPr>
        <w:t>8</w:t>
      </w:r>
      <w:r w:rsidR="00A21DF5" w:rsidRPr="00857B25">
        <w:rPr>
          <w:rFonts w:ascii="Times New Roman" w:hAnsi="Times New Roman" w:cs="Times New Roman"/>
          <w:b/>
          <w:sz w:val="28"/>
          <w:szCs w:val="28"/>
        </w:rPr>
        <w:t>.1 Установленная мощность объектов, использующих ВИЭ</w:t>
      </w:r>
      <w:r w:rsidR="005119B4" w:rsidRPr="00857B25">
        <w:rPr>
          <w:rFonts w:ascii="Times New Roman" w:hAnsi="Times New Roman" w:cs="Times New Roman"/>
          <w:b/>
          <w:sz w:val="28"/>
          <w:szCs w:val="28"/>
        </w:rPr>
        <w:t>.</w:t>
      </w:r>
    </w:p>
    <w:p w14:paraId="53DB9FE1" w14:textId="77777777" w:rsidR="00A21DF5" w:rsidRPr="00857B25" w:rsidRDefault="00A21DF5" w:rsidP="00857B25">
      <w:pPr>
        <w:spacing w:after="0" w:line="240" w:lineRule="auto"/>
        <w:ind w:firstLine="708"/>
        <w:jc w:val="both"/>
        <w:rPr>
          <w:rFonts w:ascii="Times New Roman" w:hAnsi="Times New Roman" w:cs="Times New Roman"/>
          <w:sz w:val="28"/>
          <w:szCs w:val="28"/>
        </w:rPr>
      </w:pPr>
      <w:r w:rsidRPr="00857B25">
        <w:rPr>
          <w:rFonts w:ascii="Times New Roman" w:hAnsi="Times New Roman" w:cs="Times New Roman"/>
          <w:sz w:val="28"/>
          <w:szCs w:val="28"/>
        </w:rPr>
        <w:t>Благодаря созданным условиям возобновляемая энергетика устойчиво растет. За последние 7 лет установленная мощность объектов ВИЭ выросла почти в 1</w:t>
      </w:r>
      <w:r w:rsidR="00FC3E79" w:rsidRPr="00857B25">
        <w:rPr>
          <w:rFonts w:ascii="Times New Roman" w:hAnsi="Times New Roman" w:cs="Times New Roman"/>
          <w:sz w:val="28"/>
          <w:szCs w:val="28"/>
        </w:rPr>
        <w:t>1</w:t>
      </w:r>
      <w:r w:rsidRPr="00857B25">
        <w:rPr>
          <w:rFonts w:ascii="Times New Roman" w:hAnsi="Times New Roman" w:cs="Times New Roman"/>
          <w:sz w:val="28"/>
          <w:szCs w:val="28"/>
        </w:rPr>
        <w:t xml:space="preserve"> раз – с </w:t>
      </w:r>
      <w:r w:rsidR="00FC3E79" w:rsidRPr="00857B25">
        <w:rPr>
          <w:rFonts w:ascii="Times New Roman" w:hAnsi="Times New Roman" w:cs="Times New Roman"/>
          <w:sz w:val="28"/>
          <w:szCs w:val="28"/>
        </w:rPr>
        <w:t>177,52 МВт</w:t>
      </w:r>
      <w:r w:rsidRPr="00857B25">
        <w:rPr>
          <w:rFonts w:ascii="Times New Roman" w:hAnsi="Times New Roman" w:cs="Times New Roman"/>
          <w:sz w:val="28"/>
          <w:szCs w:val="28"/>
        </w:rPr>
        <w:t xml:space="preserve"> в 2014 году до </w:t>
      </w:r>
      <w:r w:rsidR="00FC3E79" w:rsidRPr="00857B25">
        <w:rPr>
          <w:rFonts w:ascii="Times New Roman" w:hAnsi="Times New Roman" w:cs="Times New Roman"/>
          <w:sz w:val="28"/>
          <w:szCs w:val="28"/>
        </w:rPr>
        <w:t xml:space="preserve">2010 МВт </w:t>
      </w:r>
      <w:r w:rsidRPr="00857B25">
        <w:rPr>
          <w:rFonts w:ascii="Times New Roman" w:hAnsi="Times New Roman" w:cs="Times New Roman"/>
          <w:sz w:val="28"/>
          <w:szCs w:val="28"/>
        </w:rPr>
        <w:t>в 202</w:t>
      </w:r>
      <w:r w:rsidR="00FC3E79" w:rsidRPr="00857B25">
        <w:rPr>
          <w:rFonts w:ascii="Times New Roman" w:hAnsi="Times New Roman" w:cs="Times New Roman"/>
          <w:sz w:val="28"/>
          <w:szCs w:val="28"/>
        </w:rPr>
        <w:t>1</w:t>
      </w:r>
      <w:r w:rsidRPr="00857B25">
        <w:rPr>
          <w:rFonts w:ascii="Times New Roman" w:hAnsi="Times New Roman" w:cs="Times New Roman"/>
          <w:sz w:val="28"/>
          <w:szCs w:val="28"/>
        </w:rPr>
        <w:t xml:space="preserve"> году. </w:t>
      </w:r>
    </w:p>
    <w:p w14:paraId="2B915A20" w14:textId="7118F179" w:rsidR="00687DA9" w:rsidRPr="00857B25" w:rsidRDefault="00C407B3" w:rsidP="00857B25">
      <w:pPr>
        <w:spacing w:after="0" w:line="240" w:lineRule="auto"/>
        <w:ind w:firstLine="708"/>
        <w:jc w:val="both"/>
        <w:rPr>
          <w:rFonts w:ascii="Times New Roman" w:hAnsi="Times New Roman" w:cs="Times New Roman"/>
          <w:sz w:val="28"/>
          <w:szCs w:val="28"/>
        </w:rPr>
      </w:pPr>
      <w:r w:rsidRPr="00857B25">
        <w:rPr>
          <w:rFonts w:ascii="Times New Roman" w:hAnsi="Times New Roman" w:cs="Times New Roman"/>
          <w:sz w:val="28"/>
          <w:szCs w:val="28"/>
        </w:rPr>
        <w:t xml:space="preserve">По данным Министерства энергетики по состоянию на 1 января 2022 года в РК действует 134 </w:t>
      </w:r>
      <w:r w:rsidR="000351A6" w:rsidRPr="00857B25">
        <w:rPr>
          <w:rFonts w:ascii="Times New Roman" w:hAnsi="Times New Roman" w:cs="Times New Roman"/>
          <w:sz w:val="28"/>
          <w:szCs w:val="28"/>
        </w:rPr>
        <w:t>объект</w:t>
      </w:r>
      <w:r w:rsidRPr="00857B25">
        <w:rPr>
          <w:rFonts w:ascii="Times New Roman" w:hAnsi="Times New Roman" w:cs="Times New Roman"/>
          <w:sz w:val="28"/>
          <w:szCs w:val="28"/>
        </w:rPr>
        <w:t>а</w:t>
      </w:r>
      <w:r w:rsidR="000351A6" w:rsidRPr="00857B25">
        <w:rPr>
          <w:rFonts w:ascii="Times New Roman" w:hAnsi="Times New Roman" w:cs="Times New Roman"/>
          <w:sz w:val="28"/>
          <w:szCs w:val="28"/>
        </w:rPr>
        <w:t xml:space="preserve"> ВИЭ суммарной </w:t>
      </w:r>
      <w:r w:rsidR="00687DA9" w:rsidRPr="00857B25">
        <w:rPr>
          <w:rFonts w:ascii="Times New Roman" w:hAnsi="Times New Roman" w:cs="Times New Roman"/>
          <w:sz w:val="28"/>
          <w:szCs w:val="28"/>
        </w:rPr>
        <w:t xml:space="preserve">установленной </w:t>
      </w:r>
      <w:r w:rsidR="000351A6" w:rsidRPr="00857B25">
        <w:rPr>
          <w:rFonts w:ascii="Times New Roman" w:hAnsi="Times New Roman" w:cs="Times New Roman"/>
          <w:sz w:val="28"/>
          <w:szCs w:val="28"/>
        </w:rPr>
        <w:t xml:space="preserve">мощностью </w:t>
      </w:r>
      <w:r w:rsidRPr="00857B25">
        <w:rPr>
          <w:rFonts w:ascii="Times New Roman" w:hAnsi="Times New Roman" w:cs="Times New Roman"/>
          <w:sz w:val="28"/>
          <w:szCs w:val="28"/>
        </w:rPr>
        <w:t xml:space="preserve">2010 </w:t>
      </w:r>
      <w:r w:rsidR="000351A6" w:rsidRPr="00857B25">
        <w:rPr>
          <w:rFonts w:ascii="Times New Roman" w:hAnsi="Times New Roman" w:cs="Times New Roman"/>
          <w:sz w:val="28"/>
          <w:szCs w:val="28"/>
        </w:rPr>
        <w:t>МВт</w:t>
      </w:r>
      <w:r w:rsidR="00865CBF" w:rsidRPr="00857B25">
        <w:rPr>
          <w:rFonts w:ascii="Times New Roman" w:hAnsi="Times New Roman" w:cs="Times New Roman"/>
          <w:sz w:val="28"/>
          <w:szCs w:val="28"/>
        </w:rPr>
        <w:t>.</w:t>
      </w:r>
    </w:p>
    <w:p w14:paraId="023B39DF" w14:textId="77777777" w:rsidR="00865CBF" w:rsidRPr="00857B25" w:rsidRDefault="00865CBF" w:rsidP="00857B25">
      <w:pPr>
        <w:spacing w:after="0" w:line="240" w:lineRule="auto"/>
        <w:jc w:val="center"/>
        <w:rPr>
          <w:rFonts w:ascii="Times New Roman" w:hAnsi="Times New Roman" w:cs="Times New Roman"/>
          <w:b/>
          <w:sz w:val="28"/>
          <w:szCs w:val="28"/>
        </w:rPr>
      </w:pPr>
      <w:r w:rsidRPr="00857B25">
        <w:rPr>
          <w:rFonts w:ascii="Times New Roman" w:hAnsi="Times New Roman" w:cs="Times New Roman"/>
          <w:b/>
          <w:sz w:val="28"/>
          <w:szCs w:val="28"/>
        </w:rPr>
        <w:t>Введённые мощности объектов, использующих ВИЭ в РК по типам</w:t>
      </w:r>
    </w:p>
    <w:tbl>
      <w:tblPr>
        <w:tblStyle w:val="aa"/>
        <w:tblW w:w="9781" w:type="dxa"/>
        <w:tblInd w:w="108" w:type="dxa"/>
        <w:tblLook w:val="04A0" w:firstRow="1" w:lastRow="0" w:firstColumn="1" w:lastColumn="0" w:noHBand="0" w:noVBand="1"/>
      </w:tblPr>
      <w:tblGrid>
        <w:gridCol w:w="1277"/>
        <w:gridCol w:w="1984"/>
        <w:gridCol w:w="2693"/>
        <w:gridCol w:w="3827"/>
      </w:tblGrid>
      <w:tr w:rsidR="00865CBF" w:rsidRPr="00857B25" w14:paraId="6B01F441" w14:textId="77777777" w:rsidTr="00865CBF">
        <w:trPr>
          <w:trHeight w:val="20"/>
        </w:trPr>
        <w:tc>
          <w:tcPr>
            <w:tcW w:w="1277" w:type="dxa"/>
            <w:vAlign w:val="center"/>
          </w:tcPr>
          <w:p w14:paraId="5422B17F" w14:textId="77777777" w:rsidR="00865CBF" w:rsidRPr="00857B25" w:rsidRDefault="00865CBF" w:rsidP="00857B25">
            <w:pPr>
              <w:spacing w:after="0" w:line="240" w:lineRule="auto"/>
              <w:jc w:val="center"/>
              <w:rPr>
                <w:rFonts w:ascii="Times New Roman" w:eastAsia="Times New Roman" w:hAnsi="Times New Roman" w:cs="Times New Roman"/>
                <w:b/>
                <w:bCs/>
                <w:sz w:val="24"/>
                <w:szCs w:val="24"/>
              </w:rPr>
            </w:pPr>
            <w:r w:rsidRPr="00857B25">
              <w:rPr>
                <w:rFonts w:ascii="Times New Roman" w:eastAsia="Times New Roman" w:hAnsi="Times New Roman" w:cs="Times New Roman"/>
                <w:b/>
                <w:bCs/>
                <w:sz w:val="24"/>
                <w:szCs w:val="24"/>
              </w:rPr>
              <w:t>Год</w:t>
            </w:r>
          </w:p>
        </w:tc>
        <w:tc>
          <w:tcPr>
            <w:tcW w:w="1984" w:type="dxa"/>
            <w:vAlign w:val="center"/>
          </w:tcPr>
          <w:p w14:paraId="52003FD5" w14:textId="77777777" w:rsidR="00865CBF" w:rsidRPr="00857B25" w:rsidRDefault="00865CBF" w:rsidP="00857B25">
            <w:pPr>
              <w:spacing w:after="0" w:line="240" w:lineRule="auto"/>
              <w:jc w:val="center"/>
              <w:rPr>
                <w:rFonts w:ascii="Times New Roman" w:eastAsia="Times New Roman" w:hAnsi="Times New Roman" w:cs="Times New Roman"/>
                <w:b/>
                <w:bCs/>
                <w:sz w:val="24"/>
                <w:szCs w:val="24"/>
              </w:rPr>
            </w:pPr>
            <w:r w:rsidRPr="00857B25">
              <w:rPr>
                <w:rFonts w:ascii="Times New Roman" w:eastAsia="Times New Roman" w:hAnsi="Times New Roman" w:cs="Times New Roman"/>
                <w:b/>
                <w:bCs/>
                <w:sz w:val="24"/>
                <w:szCs w:val="24"/>
              </w:rPr>
              <w:t>Тип ВИЭ</w:t>
            </w:r>
          </w:p>
        </w:tc>
        <w:tc>
          <w:tcPr>
            <w:tcW w:w="2693" w:type="dxa"/>
            <w:vAlign w:val="center"/>
          </w:tcPr>
          <w:p w14:paraId="6E9DC164" w14:textId="77777777" w:rsidR="00865CBF" w:rsidRPr="00857B25" w:rsidRDefault="00865CBF" w:rsidP="00857B25">
            <w:pPr>
              <w:spacing w:after="0" w:line="240" w:lineRule="auto"/>
              <w:jc w:val="center"/>
              <w:rPr>
                <w:rFonts w:ascii="Times New Roman" w:eastAsia="Times New Roman" w:hAnsi="Times New Roman" w:cs="Times New Roman"/>
                <w:b/>
                <w:bCs/>
                <w:sz w:val="24"/>
                <w:szCs w:val="24"/>
              </w:rPr>
            </w:pPr>
            <w:r w:rsidRPr="00857B25">
              <w:rPr>
                <w:rFonts w:ascii="Times New Roman" w:eastAsia="Times New Roman" w:hAnsi="Times New Roman" w:cs="Times New Roman"/>
                <w:b/>
                <w:bCs/>
                <w:sz w:val="24"/>
                <w:szCs w:val="24"/>
              </w:rPr>
              <w:t>Количество объектов</w:t>
            </w:r>
          </w:p>
        </w:tc>
        <w:tc>
          <w:tcPr>
            <w:tcW w:w="3827" w:type="dxa"/>
            <w:vAlign w:val="center"/>
          </w:tcPr>
          <w:p w14:paraId="35111290" w14:textId="77777777" w:rsidR="00865CBF" w:rsidRPr="00857B25" w:rsidRDefault="00865CBF" w:rsidP="00857B25">
            <w:pPr>
              <w:spacing w:after="0" w:line="240" w:lineRule="auto"/>
              <w:jc w:val="center"/>
              <w:rPr>
                <w:rFonts w:ascii="Times New Roman" w:eastAsia="Times New Roman" w:hAnsi="Times New Roman" w:cs="Times New Roman"/>
                <w:b/>
                <w:bCs/>
                <w:sz w:val="24"/>
                <w:szCs w:val="24"/>
              </w:rPr>
            </w:pPr>
            <w:r w:rsidRPr="00857B25">
              <w:rPr>
                <w:rFonts w:ascii="Times New Roman" w:eastAsia="Times New Roman" w:hAnsi="Times New Roman" w:cs="Times New Roman"/>
                <w:b/>
                <w:bCs/>
                <w:sz w:val="24"/>
                <w:szCs w:val="24"/>
              </w:rPr>
              <w:t>Установленная мощность, МВт</w:t>
            </w:r>
          </w:p>
        </w:tc>
      </w:tr>
      <w:tr w:rsidR="00865CBF" w:rsidRPr="00857B25" w14:paraId="43C05E61" w14:textId="77777777" w:rsidTr="00865CBF">
        <w:trPr>
          <w:trHeight w:val="20"/>
        </w:trPr>
        <w:tc>
          <w:tcPr>
            <w:tcW w:w="1277" w:type="dxa"/>
            <w:shd w:val="clear" w:color="auto" w:fill="DEEAF6" w:themeFill="accent1" w:themeFillTint="33"/>
            <w:vAlign w:val="center"/>
          </w:tcPr>
          <w:p w14:paraId="45044891" w14:textId="77777777" w:rsidR="00865CBF" w:rsidRPr="00857B25" w:rsidRDefault="00865CBF" w:rsidP="00857B25">
            <w:pPr>
              <w:spacing w:after="0" w:line="240" w:lineRule="auto"/>
              <w:jc w:val="center"/>
              <w:rPr>
                <w:rFonts w:ascii="Times New Roman" w:eastAsia="Times New Roman" w:hAnsi="Times New Roman" w:cs="Times New Roman"/>
                <w:b/>
                <w:color w:val="000000"/>
                <w:sz w:val="24"/>
                <w:szCs w:val="24"/>
              </w:rPr>
            </w:pPr>
            <w:r w:rsidRPr="00857B25">
              <w:rPr>
                <w:rFonts w:ascii="Times New Roman" w:eastAsia="Times New Roman" w:hAnsi="Times New Roman" w:cs="Times New Roman"/>
                <w:b/>
                <w:color w:val="000000"/>
                <w:sz w:val="24"/>
                <w:szCs w:val="24"/>
              </w:rPr>
              <w:t>2014</w:t>
            </w:r>
          </w:p>
        </w:tc>
        <w:tc>
          <w:tcPr>
            <w:tcW w:w="1984" w:type="dxa"/>
            <w:shd w:val="clear" w:color="auto" w:fill="DEEAF6" w:themeFill="accent1" w:themeFillTint="33"/>
            <w:vAlign w:val="center"/>
          </w:tcPr>
          <w:p w14:paraId="5060AC54" w14:textId="77777777" w:rsidR="00865CBF" w:rsidRPr="00857B25" w:rsidRDefault="00865CBF" w:rsidP="00857B25">
            <w:pPr>
              <w:spacing w:after="0" w:line="240" w:lineRule="auto"/>
              <w:jc w:val="center"/>
              <w:rPr>
                <w:rFonts w:ascii="Times New Roman" w:eastAsia="Times New Roman" w:hAnsi="Times New Roman" w:cs="Times New Roman"/>
                <w:b/>
                <w:color w:val="000000"/>
                <w:sz w:val="24"/>
                <w:szCs w:val="24"/>
              </w:rPr>
            </w:pPr>
          </w:p>
        </w:tc>
        <w:tc>
          <w:tcPr>
            <w:tcW w:w="2693" w:type="dxa"/>
            <w:shd w:val="clear" w:color="auto" w:fill="DEEAF6" w:themeFill="accent1" w:themeFillTint="33"/>
            <w:vAlign w:val="center"/>
          </w:tcPr>
          <w:p w14:paraId="27C00190" w14:textId="77777777" w:rsidR="00865CBF" w:rsidRPr="00857B25" w:rsidRDefault="00865CBF" w:rsidP="00857B25">
            <w:pPr>
              <w:spacing w:after="0" w:line="240" w:lineRule="auto"/>
              <w:jc w:val="center"/>
              <w:rPr>
                <w:rFonts w:ascii="Times New Roman" w:eastAsia="Times New Roman" w:hAnsi="Times New Roman" w:cs="Times New Roman"/>
                <w:b/>
                <w:color w:val="000000"/>
                <w:sz w:val="24"/>
                <w:szCs w:val="24"/>
              </w:rPr>
            </w:pPr>
            <w:r w:rsidRPr="00857B25">
              <w:rPr>
                <w:rFonts w:ascii="Times New Roman" w:eastAsia="Times New Roman" w:hAnsi="Times New Roman" w:cs="Times New Roman"/>
                <w:b/>
                <w:color w:val="000000"/>
                <w:sz w:val="24"/>
                <w:szCs w:val="24"/>
              </w:rPr>
              <w:t>35</w:t>
            </w:r>
          </w:p>
        </w:tc>
        <w:tc>
          <w:tcPr>
            <w:tcW w:w="3827" w:type="dxa"/>
            <w:shd w:val="clear" w:color="auto" w:fill="DEEAF6" w:themeFill="accent1" w:themeFillTint="33"/>
            <w:vAlign w:val="center"/>
          </w:tcPr>
          <w:p w14:paraId="0C08AC22" w14:textId="77777777" w:rsidR="00865CBF" w:rsidRPr="00857B25" w:rsidRDefault="00865CBF" w:rsidP="00857B25">
            <w:pPr>
              <w:spacing w:after="0" w:line="240" w:lineRule="auto"/>
              <w:jc w:val="center"/>
              <w:rPr>
                <w:rFonts w:ascii="Times New Roman" w:eastAsia="Times New Roman" w:hAnsi="Times New Roman" w:cs="Times New Roman"/>
                <w:b/>
                <w:color w:val="000000"/>
                <w:sz w:val="24"/>
                <w:szCs w:val="24"/>
              </w:rPr>
            </w:pPr>
            <w:r w:rsidRPr="00857B25">
              <w:rPr>
                <w:rFonts w:ascii="Times New Roman" w:eastAsia="Times New Roman" w:hAnsi="Times New Roman" w:cs="Times New Roman"/>
                <w:b/>
                <w:color w:val="000000"/>
                <w:sz w:val="24"/>
                <w:szCs w:val="24"/>
              </w:rPr>
              <w:t>127,9 МВт</w:t>
            </w:r>
          </w:p>
        </w:tc>
      </w:tr>
      <w:tr w:rsidR="00865CBF" w:rsidRPr="00857B25" w14:paraId="1172CF1D" w14:textId="77777777" w:rsidTr="00865CBF">
        <w:trPr>
          <w:trHeight w:val="20"/>
        </w:trPr>
        <w:tc>
          <w:tcPr>
            <w:tcW w:w="1277" w:type="dxa"/>
            <w:vAlign w:val="center"/>
          </w:tcPr>
          <w:p w14:paraId="45F19AC3" w14:textId="77777777" w:rsidR="00865CBF" w:rsidRPr="00857B25" w:rsidRDefault="00865CBF" w:rsidP="00857B25">
            <w:pPr>
              <w:spacing w:after="0" w:line="240" w:lineRule="auto"/>
              <w:jc w:val="center"/>
              <w:rPr>
                <w:rFonts w:ascii="Times New Roman" w:eastAsia="Times New Roman" w:hAnsi="Times New Roman" w:cs="Times New Roman"/>
                <w:i/>
                <w:color w:val="000000"/>
                <w:sz w:val="24"/>
                <w:szCs w:val="24"/>
              </w:rPr>
            </w:pPr>
          </w:p>
        </w:tc>
        <w:tc>
          <w:tcPr>
            <w:tcW w:w="1984" w:type="dxa"/>
            <w:vAlign w:val="center"/>
          </w:tcPr>
          <w:p w14:paraId="60CAF76A" w14:textId="77777777" w:rsidR="00865CBF" w:rsidRPr="00857B25" w:rsidRDefault="00865CBF"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ВЭС</w:t>
            </w:r>
          </w:p>
        </w:tc>
        <w:tc>
          <w:tcPr>
            <w:tcW w:w="2693" w:type="dxa"/>
            <w:vAlign w:val="center"/>
          </w:tcPr>
          <w:p w14:paraId="65828FC6" w14:textId="77777777" w:rsidR="00865CBF" w:rsidRPr="00857B25" w:rsidRDefault="00865CBF"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8</w:t>
            </w:r>
          </w:p>
        </w:tc>
        <w:tc>
          <w:tcPr>
            <w:tcW w:w="3827" w:type="dxa"/>
            <w:vAlign w:val="center"/>
          </w:tcPr>
          <w:p w14:paraId="5CD278D8" w14:textId="77777777" w:rsidR="00865CBF" w:rsidRPr="00857B25" w:rsidRDefault="00865CBF"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76,3</w:t>
            </w:r>
          </w:p>
        </w:tc>
      </w:tr>
      <w:tr w:rsidR="00865CBF" w:rsidRPr="00857B25" w14:paraId="62350D87" w14:textId="77777777" w:rsidTr="00865CBF">
        <w:trPr>
          <w:trHeight w:val="20"/>
        </w:trPr>
        <w:tc>
          <w:tcPr>
            <w:tcW w:w="1277" w:type="dxa"/>
            <w:vAlign w:val="center"/>
          </w:tcPr>
          <w:p w14:paraId="7C803A70" w14:textId="77777777" w:rsidR="00865CBF" w:rsidRPr="00857B25" w:rsidRDefault="00865CBF" w:rsidP="00857B25">
            <w:pPr>
              <w:spacing w:after="0" w:line="240" w:lineRule="auto"/>
              <w:jc w:val="center"/>
              <w:rPr>
                <w:rFonts w:ascii="Times New Roman" w:eastAsia="Times New Roman" w:hAnsi="Times New Roman" w:cs="Times New Roman"/>
                <w:i/>
                <w:color w:val="000000"/>
                <w:sz w:val="24"/>
                <w:szCs w:val="24"/>
              </w:rPr>
            </w:pPr>
          </w:p>
        </w:tc>
        <w:tc>
          <w:tcPr>
            <w:tcW w:w="1984" w:type="dxa"/>
            <w:vAlign w:val="center"/>
          </w:tcPr>
          <w:p w14:paraId="5E4ECFA6" w14:textId="77777777" w:rsidR="00865CBF" w:rsidRPr="00857B25" w:rsidRDefault="00865CBF"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ГЭС</w:t>
            </w:r>
          </w:p>
        </w:tc>
        <w:tc>
          <w:tcPr>
            <w:tcW w:w="2693" w:type="dxa"/>
            <w:vAlign w:val="center"/>
          </w:tcPr>
          <w:p w14:paraId="108101FA" w14:textId="77777777" w:rsidR="00865CBF" w:rsidRPr="00857B25" w:rsidRDefault="00865CBF"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28</w:t>
            </w:r>
          </w:p>
        </w:tc>
        <w:tc>
          <w:tcPr>
            <w:tcW w:w="3827" w:type="dxa"/>
            <w:vAlign w:val="center"/>
          </w:tcPr>
          <w:p w14:paraId="40359229" w14:textId="77777777" w:rsidR="00865CBF" w:rsidRPr="00857B25" w:rsidRDefault="00865CBF"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164,2</w:t>
            </w:r>
          </w:p>
        </w:tc>
      </w:tr>
      <w:tr w:rsidR="00865CBF" w:rsidRPr="00857B25" w14:paraId="0037D511" w14:textId="77777777" w:rsidTr="00865CBF">
        <w:trPr>
          <w:trHeight w:val="20"/>
        </w:trPr>
        <w:tc>
          <w:tcPr>
            <w:tcW w:w="1277" w:type="dxa"/>
            <w:vAlign w:val="center"/>
          </w:tcPr>
          <w:p w14:paraId="2854DDB2" w14:textId="77777777" w:rsidR="00865CBF" w:rsidRPr="00857B25" w:rsidRDefault="00865CBF" w:rsidP="00857B25">
            <w:pPr>
              <w:spacing w:after="0" w:line="240" w:lineRule="auto"/>
              <w:jc w:val="center"/>
              <w:rPr>
                <w:rFonts w:ascii="Times New Roman" w:eastAsia="Times New Roman" w:hAnsi="Times New Roman" w:cs="Times New Roman"/>
                <w:i/>
                <w:color w:val="000000"/>
                <w:sz w:val="24"/>
                <w:szCs w:val="24"/>
              </w:rPr>
            </w:pPr>
          </w:p>
        </w:tc>
        <w:tc>
          <w:tcPr>
            <w:tcW w:w="1984" w:type="dxa"/>
            <w:vAlign w:val="center"/>
          </w:tcPr>
          <w:p w14:paraId="5AC9AD7C" w14:textId="77777777" w:rsidR="00865CBF" w:rsidRPr="00857B25" w:rsidRDefault="00865CBF"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СЭС</w:t>
            </w:r>
          </w:p>
        </w:tc>
        <w:tc>
          <w:tcPr>
            <w:tcW w:w="2693" w:type="dxa"/>
            <w:vAlign w:val="center"/>
          </w:tcPr>
          <w:p w14:paraId="06115441" w14:textId="77777777" w:rsidR="00865CBF" w:rsidRPr="00857B25" w:rsidRDefault="00865CBF"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10</w:t>
            </w:r>
          </w:p>
        </w:tc>
        <w:tc>
          <w:tcPr>
            <w:tcW w:w="3827" w:type="dxa"/>
            <w:vAlign w:val="center"/>
          </w:tcPr>
          <w:p w14:paraId="61D9EBCC" w14:textId="77777777" w:rsidR="00865CBF" w:rsidRPr="00857B25" w:rsidRDefault="00865CBF"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5,7</w:t>
            </w:r>
          </w:p>
        </w:tc>
      </w:tr>
      <w:tr w:rsidR="00865CBF" w:rsidRPr="00857B25" w14:paraId="10F3FF59" w14:textId="77777777" w:rsidTr="00865CBF">
        <w:trPr>
          <w:trHeight w:val="20"/>
        </w:trPr>
        <w:tc>
          <w:tcPr>
            <w:tcW w:w="1277" w:type="dxa"/>
            <w:vAlign w:val="center"/>
          </w:tcPr>
          <w:p w14:paraId="78F5AC7D" w14:textId="77777777" w:rsidR="00865CBF" w:rsidRPr="00857B25" w:rsidRDefault="00865CBF" w:rsidP="00857B25">
            <w:pPr>
              <w:spacing w:after="0" w:line="240" w:lineRule="auto"/>
              <w:jc w:val="center"/>
              <w:rPr>
                <w:rFonts w:ascii="Times New Roman" w:eastAsia="Times New Roman" w:hAnsi="Times New Roman" w:cs="Times New Roman"/>
                <w:i/>
                <w:color w:val="000000"/>
                <w:sz w:val="24"/>
                <w:szCs w:val="24"/>
              </w:rPr>
            </w:pPr>
          </w:p>
        </w:tc>
        <w:tc>
          <w:tcPr>
            <w:tcW w:w="1984" w:type="dxa"/>
            <w:vAlign w:val="center"/>
          </w:tcPr>
          <w:p w14:paraId="03E723E9" w14:textId="77777777" w:rsidR="00865CBF" w:rsidRPr="00857B25" w:rsidRDefault="00E76E38"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БГУ</w:t>
            </w:r>
          </w:p>
        </w:tc>
        <w:tc>
          <w:tcPr>
            <w:tcW w:w="2693" w:type="dxa"/>
            <w:vAlign w:val="center"/>
          </w:tcPr>
          <w:p w14:paraId="5559641B" w14:textId="77777777" w:rsidR="00865CBF" w:rsidRPr="00857B25" w:rsidRDefault="00865CBF"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1</w:t>
            </w:r>
          </w:p>
        </w:tc>
        <w:tc>
          <w:tcPr>
            <w:tcW w:w="3827" w:type="dxa"/>
            <w:vAlign w:val="center"/>
          </w:tcPr>
          <w:p w14:paraId="61623E11" w14:textId="77777777" w:rsidR="00865CBF" w:rsidRPr="00857B25" w:rsidRDefault="00865CBF"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0,35</w:t>
            </w:r>
          </w:p>
        </w:tc>
      </w:tr>
      <w:tr w:rsidR="00865CBF" w:rsidRPr="00857B25" w14:paraId="048E3C77" w14:textId="77777777" w:rsidTr="00865CBF">
        <w:trPr>
          <w:trHeight w:val="20"/>
        </w:trPr>
        <w:tc>
          <w:tcPr>
            <w:tcW w:w="1277" w:type="dxa"/>
            <w:shd w:val="clear" w:color="auto" w:fill="DEEAF6" w:themeFill="accent1" w:themeFillTint="33"/>
            <w:vAlign w:val="center"/>
          </w:tcPr>
          <w:p w14:paraId="7B97C5C1" w14:textId="77777777" w:rsidR="00865CBF" w:rsidRPr="00857B25" w:rsidRDefault="00865CBF" w:rsidP="00857B25">
            <w:pPr>
              <w:spacing w:after="0" w:line="240" w:lineRule="auto"/>
              <w:jc w:val="center"/>
              <w:rPr>
                <w:rFonts w:ascii="Times New Roman" w:eastAsia="Times New Roman" w:hAnsi="Times New Roman" w:cs="Times New Roman"/>
                <w:b/>
                <w:color w:val="000000"/>
                <w:sz w:val="24"/>
                <w:szCs w:val="24"/>
              </w:rPr>
            </w:pPr>
            <w:r w:rsidRPr="00857B25">
              <w:rPr>
                <w:rFonts w:ascii="Times New Roman" w:eastAsia="Times New Roman" w:hAnsi="Times New Roman" w:cs="Times New Roman"/>
                <w:b/>
                <w:color w:val="000000"/>
                <w:sz w:val="24"/>
                <w:szCs w:val="24"/>
              </w:rPr>
              <w:t>2015</w:t>
            </w:r>
          </w:p>
        </w:tc>
        <w:tc>
          <w:tcPr>
            <w:tcW w:w="1984" w:type="dxa"/>
            <w:shd w:val="clear" w:color="auto" w:fill="DEEAF6" w:themeFill="accent1" w:themeFillTint="33"/>
            <w:vAlign w:val="center"/>
          </w:tcPr>
          <w:p w14:paraId="088A87CF" w14:textId="77777777" w:rsidR="00865CBF" w:rsidRPr="00857B25" w:rsidRDefault="00865CBF" w:rsidP="00857B25">
            <w:pPr>
              <w:spacing w:after="0" w:line="240" w:lineRule="auto"/>
              <w:jc w:val="center"/>
              <w:rPr>
                <w:rFonts w:ascii="Times New Roman" w:eastAsia="Times New Roman" w:hAnsi="Times New Roman" w:cs="Times New Roman"/>
                <w:b/>
                <w:color w:val="000000"/>
                <w:sz w:val="24"/>
                <w:szCs w:val="24"/>
              </w:rPr>
            </w:pPr>
          </w:p>
        </w:tc>
        <w:tc>
          <w:tcPr>
            <w:tcW w:w="2693" w:type="dxa"/>
            <w:shd w:val="clear" w:color="auto" w:fill="DEEAF6" w:themeFill="accent1" w:themeFillTint="33"/>
            <w:vAlign w:val="center"/>
          </w:tcPr>
          <w:p w14:paraId="4588CC11" w14:textId="77777777" w:rsidR="00865CBF" w:rsidRPr="00857B25" w:rsidRDefault="00865CBF" w:rsidP="00857B25">
            <w:pPr>
              <w:spacing w:after="0" w:line="240" w:lineRule="auto"/>
              <w:jc w:val="center"/>
              <w:rPr>
                <w:rFonts w:ascii="Times New Roman" w:eastAsia="Times New Roman" w:hAnsi="Times New Roman" w:cs="Times New Roman"/>
                <w:b/>
                <w:color w:val="000000"/>
                <w:sz w:val="24"/>
                <w:szCs w:val="24"/>
              </w:rPr>
            </w:pPr>
            <w:r w:rsidRPr="00857B25">
              <w:rPr>
                <w:rFonts w:ascii="Times New Roman" w:eastAsia="Times New Roman" w:hAnsi="Times New Roman" w:cs="Times New Roman"/>
                <w:b/>
                <w:color w:val="000000"/>
                <w:sz w:val="24"/>
                <w:szCs w:val="24"/>
              </w:rPr>
              <w:t>49</w:t>
            </w:r>
          </w:p>
        </w:tc>
        <w:tc>
          <w:tcPr>
            <w:tcW w:w="3827" w:type="dxa"/>
            <w:shd w:val="clear" w:color="auto" w:fill="DEEAF6" w:themeFill="accent1" w:themeFillTint="33"/>
            <w:vAlign w:val="center"/>
          </w:tcPr>
          <w:p w14:paraId="2C098709" w14:textId="77777777" w:rsidR="00865CBF" w:rsidRPr="00857B25" w:rsidRDefault="00865CBF" w:rsidP="00857B25">
            <w:pPr>
              <w:spacing w:after="0" w:line="240" w:lineRule="auto"/>
              <w:jc w:val="center"/>
              <w:rPr>
                <w:rFonts w:ascii="Times New Roman" w:eastAsia="Times New Roman" w:hAnsi="Times New Roman" w:cs="Times New Roman"/>
                <w:b/>
                <w:color w:val="000000"/>
                <w:sz w:val="24"/>
                <w:szCs w:val="24"/>
              </w:rPr>
            </w:pPr>
            <w:r w:rsidRPr="00857B25">
              <w:rPr>
                <w:rFonts w:ascii="Times New Roman" w:eastAsia="Times New Roman" w:hAnsi="Times New Roman" w:cs="Times New Roman"/>
                <w:b/>
                <w:color w:val="000000"/>
                <w:sz w:val="24"/>
                <w:szCs w:val="24"/>
              </w:rPr>
              <w:t>240 МВт</w:t>
            </w:r>
          </w:p>
        </w:tc>
      </w:tr>
      <w:tr w:rsidR="00865CBF" w:rsidRPr="00857B25" w14:paraId="24E644FD" w14:textId="77777777" w:rsidTr="00865CBF">
        <w:trPr>
          <w:trHeight w:val="20"/>
        </w:trPr>
        <w:tc>
          <w:tcPr>
            <w:tcW w:w="1277" w:type="dxa"/>
            <w:vAlign w:val="center"/>
          </w:tcPr>
          <w:p w14:paraId="5FB24CB0" w14:textId="77777777" w:rsidR="00865CBF" w:rsidRPr="00857B25" w:rsidRDefault="00865CBF" w:rsidP="00857B25">
            <w:pPr>
              <w:spacing w:after="0" w:line="240" w:lineRule="auto"/>
              <w:jc w:val="center"/>
              <w:rPr>
                <w:rFonts w:ascii="Times New Roman" w:eastAsia="Times New Roman" w:hAnsi="Times New Roman" w:cs="Times New Roman"/>
                <w:i/>
                <w:color w:val="000000"/>
                <w:sz w:val="24"/>
                <w:szCs w:val="24"/>
              </w:rPr>
            </w:pPr>
          </w:p>
        </w:tc>
        <w:tc>
          <w:tcPr>
            <w:tcW w:w="1984" w:type="dxa"/>
            <w:vAlign w:val="center"/>
          </w:tcPr>
          <w:p w14:paraId="5634E343" w14:textId="77777777" w:rsidR="00865CBF" w:rsidRPr="00857B25" w:rsidRDefault="00865CBF"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ВЭС</w:t>
            </w:r>
          </w:p>
        </w:tc>
        <w:tc>
          <w:tcPr>
            <w:tcW w:w="2693" w:type="dxa"/>
            <w:vAlign w:val="center"/>
          </w:tcPr>
          <w:p w14:paraId="45FF6DB0" w14:textId="77777777" w:rsidR="00865CBF" w:rsidRPr="00857B25" w:rsidRDefault="00865CBF"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8</w:t>
            </w:r>
          </w:p>
        </w:tc>
        <w:tc>
          <w:tcPr>
            <w:tcW w:w="3827" w:type="dxa"/>
            <w:vAlign w:val="center"/>
          </w:tcPr>
          <w:p w14:paraId="731FC570" w14:textId="77777777" w:rsidR="00865CBF" w:rsidRPr="00857B25" w:rsidRDefault="00865CBF"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76,3</w:t>
            </w:r>
          </w:p>
        </w:tc>
      </w:tr>
      <w:tr w:rsidR="00865CBF" w:rsidRPr="00857B25" w14:paraId="4625B230" w14:textId="77777777" w:rsidTr="00865CBF">
        <w:trPr>
          <w:trHeight w:val="20"/>
        </w:trPr>
        <w:tc>
          <w:tcPr>
            <w:tcW w:w="1277" w:type="dxa"/>
            <w:vAlign w:val="center"/>
          </w:tcPr>
          <w:p w14:paraId="30F15595" w14:textId="77777777" w:rsidR="00865CBF" w:rsidRPr="00857B25" w:rsidRDefault="00865CBF" w:rsidP="00857B25">
            <w:pPr>
              <w:spacing w:after="0" w:line="240" w:lineRule="auto"/>
              <w:jc w:val="center"/>
              <w:rPr>
                <w:rFonts w:ascii="Times New Roman" w:eastAsia="Times New Roman" w:hAnsi="Times New Roman" w:cs="Times New Roman"/>
                <w:i/>
                <w:color w:val="000000"/>
                <w:sz w:val="24"/>
                <w:szCs w:val="24"/>
              </w:rPr>
            </w:pPr>
          </w:p>
        </w:tc>
        <w:tc>
          <w:tcPr>
            <w:tcW w:w="1984" w:type="dxa"/>
            <w:vAlign w:val="center"/>
          </w:tcPr>
          <w:p w14:paraId="356D0D65" w14:textId="77777777" w:rsidR="00865CBF" w:rsidRPr="00857B25" w:rsidRDefault="00865CBF"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ГЭС</w:t>
            </w:r>
          </w:p>
        </w:tc>
        <w:tc>
          <w:tcPr>
            <w:tcW w:w="2693" w:type="dxa"/>
            <w:vAlign w:val="center"/>
          </w:tcPr>
          <w:p w14:paraId="33A7B47C" w14:textId="77777777" w:rsidR="00865CBF" w:rsidRPr="00857B25" w:rsidRDefault="00865CBF"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30</w:t>
            </w:r>
          </w:p>
        </w:tc>
        <w:tc>
          <w:tcPr>
            <w:tcW w:w="3827" w:type="dxa"/>
            <w:vAlign w:val="center"/>
          </w:tcPr>
          <w:p w14:paraId="43C3B5E4" w14:textId="77777777" w:rsidR="00865CBF" w:rsidRPr="00857B25" w:rsidRDefault="00865CBF"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169,03</w:t>
            </w:r>
          </w:p>
        </w:tc>
      </w:tr>
      <w:tr w:rsidR="00865CBF" w:rsidRPr="00857B25" w14:paraId="48DB94A3" w14:textId="77777777" w:rsidTr="00865CBF">
        <w:trPr>
          <w:trHeight w:val="20"/>
        </w:trPr>
        <w:tc>
          <w:tcPr>
            <w:tcW w:w="1277" w:type="dxa"/>
            <w:vAlign w:val="center"/>
          </w:tcPr>
          <w:p w14:paraId="2F31A46B" w14:textId="77777777" w:rsidR="00865CBF" w:rsidRPr="00857B25" w:rsidRDefault="00865CBF" w:rsidP="00857B25">
            <w:pPr>
              <w:spacing w:after="0" w:line="240" w:lineRule="auto"/>
              <w:jc w:val="center"/>
              <w:rPr>
                <w:rFonts w:ascii="Times New Roman" w:eastAsia="Times New Roman" w:hAnsi="Times New Roman" w:cs="Times New Roman"/>
                <w:i/>
                <w:color w:val="000000"/>
                <w:sz w:val="24"/>
                <w:szCs w:val="24"/>
              </w:rPr>
            </w:pPr>
          </w:p>
        </w:tc>
        <w:tc>
          <w:tcPr>
            <w:tcW w:w="1984" w:type="dxa"/>
            <w:vAlign w:val="center"/>
          </w:tcPr>
          <w:p w14:paraId="1E7D7391" w14:textId="77777777" w:rsidR="00865CBF" w:rsidRPr="00857B25" w:rsidRDefault="00865CBF"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СЭС</w:t>
            </w:r>
          </w:p>
        </w:tc>
        <w:tc>
          <w:tcPr>
            <w:tcW w:w="2693" w:type="dxa"/>
            <w:vAlign w:val="center"/>
          </w:tcPr>
          <w:p w14:paraId="4DC73B38" w14:textId="77777777" w:rsidR="00865CBF" w:rsidRPr="00857B25" w:rsidRDefault="00865CBF"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17</w:t>
            </w:r>
          </w:p>
        </w:tc>
        <w:tc>
          <w:tcPr>
            <w:tcW w:w="3827" w:type="dxa"/>
            <w:vAlign w:val="center"/>
          </w:tcPr>
          <w:p w14:paraId="6F37C05D" w14:textId="77777777" w:rsidR="00865CBF" w:rsidRPr="00857B25" w:rsidRDefault="00865CBF"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57,5</w:t>
            </w:r>
          </w:p>
        </w:tc>
      </w:tr>
      <w:tr w:rsidR="00865CBF" w:rsidRPr="00857B25" w14:paraId="5465F81D" w14:textId="77777777" w:rsidTr="00865CBF">
        <w:trPr>
          <w:trHeight w:val="20"/>
        </w:trPr>
        <w:tc>
          <w:tcPr>
            <w:tcW w:w="1277" w:type="dxa"/>
            <w:vAlign w:val="center"/>
          </w:tcPr>
          <w:p w14:paraId="2AE21DF0" w14:textId="77777777" w:rsidR="00865CBF" w:rsidRPr="00857B25" w:rsidRDefault="00865CBF" w:rsidP="00857B25">
            <w:pPr>
              <w:spacing w:after="0" w:line="240" w:lineRule="auto"/>
              <w:jc w:val="center"/>
              <w:rPr>
                <w:rFonts w:ascii="Times New Roman" w:eastAsia="Times New Roman" w:hAnsi="Times New Roman" w:cs="Times New Roman"/>
                <w:i/>
                <w:color w:val="000000"/>
                <w:sz w:val="24"/>
                <w:szCs w:val="24"/>
              </w:rPr>
            </w:pPr>
          </w:p>
        </w:tc>
        <w:tc>
          <w:tcPr>
            <w:tcW w:w="1984" w:type="dxa"/>
            <w:vAlign w:val="center"/>
          </w:tcPr>
          <w:p w14:paraId="3FA3492B" w14:textId="77777777" w:rsidR="00865CBF" w:rsidRPr="00857B25" w:rsidRDefault="00E76E38"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БГУ</w:t>
            </w:r>
          </w:p>
        </w:tc>
        <w:tc>
          <w:tcPr>
            <w:tcW w:w="2693" w:type="dxa"/>
            <w:vAlign w:val="center"/>
          </w:tcPr>
          <w:p w14:paraId="763ACD4F" w14:textId="77777777" w:rsidR="00865CBF" w:rsidRPr="00857B25" w:rsidRDefault="00865CBF"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1</w:t>
            </w:r>
          </w:p>
        </w:tc>
        <w:tc>
          <w:tcPr>
            <w:tcW w:w="3827" w:type="dxa"/>
            <w:vAlign w:val="center"/>
          </w:tcPr>
          <w:p w14:paraId="48E355F8" w14:textId="77777777" w:rsidR="00865CBF" w:rsidRPr="00857B25" w:rsidRDefault="00865CBF"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0,35</w:t>
            </w:r>
          </w:p>
        </w:tc>
      </w:tr>
      <w:tr w:rsidR="00865CBF" w:rsidRPr="00857B25" w14:paraId="03855252" w14:textId="77777777" w:rsidTr="00865CBF">
        <w:trPr>
          <w:trHeight w:val="20"/>
        </w:trPr>
        <w:tc>
          <w:tcPr>
            <w:tcW w:w="1277" w:type="dxa"/>
            <w:shd w:val="clear" w:color="auto" w:fill="DEEAF6" w:themeFill="accent1" w:themeFillTint="33"/>
            <w:vAlign w:val="center"/>
          </w:tcPr>
          <w:p w14:paraId="66EC5563" w14:textId="77777777" w:rsidR="00865CBF" w:rsidRPr="00857B25" w:rsidRDefault="00865CBF" w:rsidP="00857B25">
            <w:pPr>
              <w:spacing w:after="0" w:line="240" w:lineRule="auto"/>
              <w:jc w:val="center"/>
              <w:rPr>
                <w:rFonts w:ascii="Times New Roman" w:eastAsia="Times New Roman" w:hAnsi="Times New Roman" w:cs="Times New Roman"/>
                <w:b/>
                <w:color w:val="000000"/>
                <w:sz w:val="24"/>
                <w:szCs w:val="24"/>
              </w:rPr>
            </w:pPr>
            <w:r w:rsidRPr="00857B25">
              <w:rPr>
                <w:rFonts w:ascii="Times New Roman" w:eastAsia="Times New Roman" w:hAnsi="Times New Roman" w:cs="Times New Roman"/>
                <w:b/>
                <w:color w:val="000000"/>
                <w:sz w:val="24"/>
                <w:szCs w:val="24"/>
              </w:rPr>
              <w:lastRenderedPageBreak/>
              <w:t>2016</w:t>
            </w:r>
          </w:p>
        </w:tc>
        <w:tc>
          <w:tcPr>
            <w:tcW w:w="1984" w:type="dxa"/>
            <w:shd w:val="clear" w:color="auto" w:fill="DEEAF6" w:themeFill="accent1" w:themeFillTint="33"/>
            <w:vAlign w:val="center"/>
          </w:tcPr>
          <w:p w14:paraId="1394A38A" w14:textId="77777777" w:rsidR="00865CBF" w:rsidRPr="00857B25" w:rsidRDefault="00865CBF" w:rsidP="00857B25">
            <w:pPr>
              <w:spacing w:after="0" w:line="240" w:lineRule="auto"/>
              <w:jc w:val="center"/>
              <w:rPr>
                <w:rFonts w:ascii="Times New Roman" w:eastAsia="Times New Roman" w:hAnsi="Times New Roman" w:cs="Times New Roman"/>
                <w:b/>
                <w:color w:val="000000"/>
                <w:sz w:val="24"/>
                <w:szCs w:val="24"/>
              </w:rPr>
            </w:pPr>
          </w:p>
        </w:tc>
        <w:tc>
          <w:tcPr>
            <w:tcW w:w="2693" w:type="dxa"/>
            <w:shd w:val="clear" w:color="auto" w:fill="DEEAF6" w:themeFill="accent1" w:themeFillTint="33"/>
            <w:vAlign w:val="center"/>
          </w:tcPr>
          <w:p w14:paraId="4852A02D" w14:textId="77777777" w:rsidR="00865CBF" w:rsidRPr="00857B25" w:rsidRDefault="00865CBF" w:rsidP="00857B25">
            <w:pPr>
              <w:spacing w:after="0" w:line="240" w:lineRule="auto"/>
              <w:jc w:val="center"/>
              <w:rPr>
                <w:rFonts w:ascii="Times New Roman" w:eastAsia="Times New Roman" w:hAnsi="Times New Roman" w:cs="Times New Roman"/>
                <w:b/>
                <w:color w:val="000000"/>
                <w:sz w:val="24"/>
                <w:szCs w:val="24"/>
              </w:rPr>
            </w:pPr>
            <w:r w:rsidRPr="00857B25">
              <w:rPr>
                <w:rFonts w:ascii="Times New Roman" w:eastAsia="Times New Roman" w:hAnsi="Times New Roman" w:cs="Times New Roman"/>
                <w:b/>
                <w:color w:val="000000"/>
                <w:sz w:val="24"/>
                <w:szCs w:val="24"/>
              </w:rPr>
              <w:t>48</w:t>
            </w:r>
          </w:p>
        </w:tc>
        <w:tc>
          <w:tcPr>
            <w:tcW w:w="3827" w:type="dxa"/>
            <w:shd w:val="clear" w:color="auto" w:fill="DEEAF6" w:themeFill="accent1" w:themeFillTint="33"/>
            <w:vAlign w:val="center"/>
          </w:tcPr>
          <w:p w14:paraId="24D7BD49" w14:textId="77777777" w:rsidR="00865CBF" w:rsidRPr="00857B25" w:rsidRDefault="00865CBF" w:rsidP="00857B25">
            <w:pPr>
              <w:spacing w:after="0" w:line="240" w:lineRule="auto"/>
              <w:jc w:val="center"/>
              <w:rPr>
                <w:rFonts w:ascii="Times New Roman" w:eastAsia="Times New Roman" w:hAnsi="Times New Roman" w:cs="Times New Roman"/>
                <w:b/>
                <w:color w:val="000000"/>
                <w:sz w:val="24"/>
                <w:szCs w:val="24"/>
              </w:rPr>
            </w:pPr>
            <w:r w:rsidRPr="00857B25">
              <w:rPr>
                <w:rFonts w:ascii="Times New Roman" w:eastAsia="Times New Roman" w:hAnsi="Times New Roman" w:cs="Times New Roman"/>
                <w:b/>
                <w:color w:val="000000"/>
                <w:sz w:val="24"/>
                <w:szCs w:val="24"/>
              </w:rPr>
              <w:t>295,7 МВт</w:t>
            </w:r>
          </w:p>
        </w:tc>
      </w:tr>
      <w:tr w:rsidR="00865CBF" w:rsidRPr="00857B25" w14:paraId="2CFE0F70" w14:textId="77777777" w:rsidTr="00865CBF">
        <w:trPr>
          <w:trHeight w:val="20"/>
        </w:trPr>
        <w:tc>
          <w:tcPr>
            <w:tcW w:w="1277" w:type="dxa"/>
            <w:vAlign w:val="center"/>
          </w:tcPr>
          <w:p w14:paraId="2CB3BB21" w14:textId="77777777" w:rsidR="00865CBF" w:rsidRPr="00857B25" w:rsidRDefault="00865CBF" w:rsidP="00857B25">
            <w:pPr>
              <w:spacing w:after="0" w:line="240" w:lineRule="auto"/>
              <w:jc w:val="center"/>
              <w:rPr>
                <w:rFonts w:ascii="Times New Roman" w:eastAsia="Times New Roman" w:hAnsi="Times New Roman" w:cs="Times New Roman"/>
                <w:i/>
                <w:color w:val="000000"/>
                <w:sz w:val="24"/>
                <w:szCs w:val="24"/>
              </w:rPr>
            </w:pPr>
          </w:p>
        </w:tc>
        <w:tc>
          <w:tcPr>
            <w:tcW w:w="1984" w:type="dxa"/>
            <w:vAlign w:val="center"/>
          </w:tcPr>
          <w:p w14:paraId="061EA254" w14:textId="77777777" w:rsidR="00865CBF" w:rsidRPr="00857B25" w:rsidRDefault="00865CBF"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ВЭС</w:t>
            </w:r>
          </w:p>
        </w:tc>
        <w:tc>
          <w:tcPr>
            <w:tcW w:w="2693" w:type="dxa"/>
            <w:vAlign w:val="center"/>
          </w:tcPr>
          <w:p w14:paraId="604632FA" w14:textId="77777777" w:rsidR="00865CBF" w:rsidRPr="00857B25" w:rsidRDefault="00865CBF"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9</w:t>
            </w:r>
          </w:p>
        </w:tc>
        <w:tc>
          <w:tcPr>
            <w:tcW w:w="3827" w:type="dxa"/>
            <w:vAlign w:val="center"/>
          </w:tcPr>
          <w:p w14:paraId="001E7F16" w14:textId="77777777" w:rsidR="00865CBF" w:rsidRPr="00857B25" w:rsidRDefault="00865CBF"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130,05</w:t>
            </w:r>
          </w:p>
        </w:tc>
      </w:tr>
      <w:tr w:rsidR="00865CBF" w:rsidRPr="00857B25" w14:paraId="2F4D8289" w14:textId="77777777" w:rsidTr="00865CBF">
        <w:trPr>
          <w:trHeight w:val="20"/>
        </w:trPr>
        <w:tc>
          <w:tcPr>
            <w:tcW w:w="1277" w:type="dxa"/>
            <w:vAlign w:val="center"/>
          </w:tcPr>
          <w:p w14:paraId="29A3081E" w14:textId="77777777" w:rsidR="00865CBF" w:rsidRPr="00857B25" w:rsidRDefault="00865CBF" w:rsidP="00857B25">
            <w:pPr>
              <w:spacing w:after="0" w:line="240" w:lineRule="auto"/>
              <w:jc w:val="center"/>
              <w:rPr>
                <w:rFonts w:ascii="Times New Roman" w:eastAsia="Times New Roman" w:hAnsi="Times New Roman" w:cs="Times New Roman"/>
                <w:i/>
                <w:color w:val="000000"/>
                <w:sz w:val="24"/>
                <w:szCs w:val="24"/>
              </w:rPr>
            </w:pPr>
          </w:p>
        </w:tc>
        <w:tc>
          <w:tcPr>
            <w:tcW w:w="1984" w:type="dxa"/>
            <w:vAlign w:val="center"/>
          </w:tcPr>
          <w:p w14:paraId="6E7B333F" w14:textId="77777777" w:rsidR="00865CBF" w:rsidRPr="00857B25" w:rsidRDefault="00865CBF"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ГЭС</w:t>
            </w:r>
          </w:p>
        </w:tc>
        <w:tc>
          <w:tcPr>
            <w:tcW w:w="2693" w:type="dxa"/>
            <w:vAlign w:val="center"/>
          </w:tcPr>
          <w:p w14:paraId="0769FB9D" w14:textId="77777777" w:rsidR="00865CBF" w:rsidRPr="00857B25" w:rsidRDefault="00865CBF"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31</w:t>
            </w:r>
          </w:p>
        </w:tc>
        <w:tc>
          <w:tcPr>
            <w:tcW w:w="3827" w:type="dxa"/>
            <w:vAlign w:val="center"/>
          </w:tcPr>
          <w:p w14:paraId="07E6761A" w14:textId="77777777" w:rsidR="00865CBF" w:rsidRPr="00857B25" w:rsidRDefault="00865CBF"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185,9</w:t>
            </w:r>
          </w:p>
        </w:tc>
      </w:tr>
      <w:tr w:rsidR="00865CBF" w:rsidRPr="00857B25" w14:paraId="21BADFFD" w14:textId="77777777" w:rsidTr="00865CBF">
        <w:trPr>
          <w:trHeight w:val="20"/>
        </w:trPr>
        <w:tc>
          <w:tcPr>
            <w:tcW w:w="1277" w:type="dxa"/>
            <w:vAlign w:val="center"/>
          </w:tcPr>
          <w:p w14:paraId="4B95995C" w14:textId="77777777" w:rsidR="00865CBF" w:rsidRPr="00857B25" w:rsidRDefault="00865CBF" w:rsidP="00857B25">
            <w:pPr>
              <w:spacing w:after="0" w:line="240" w:lineRule="auto"/>
              <w:jc w:val="center"/>
              <w:rPr>
                <w:rFonts w:ascii="Times New Roman" w:eastAsia="Times New Roman" w:hAnsi="Times New Roman" w:cs="Times New Roman"/>
                <w:i/>
                <w:color w:val="000000"/>
                <w:sz w:val="24"/>
                <w:szCs w:val="24"/>
              </w:rPr>
            </w:pPr>
          </w:p>
        </w:tc>
        <w:tc>
          <w:tcPr>
            <w:tcW w:w="1984" w:type="dxa"/>
            <w:vAlign w:val="center"/>
          </w:tcPr>
          <w:p w14:paraId="45294539" w14:textId="77777777" w:rsidR="00865CBF" w:rsidRPr="00857B25" w:rsidRDefault="00865CBF"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СЭС</w:t>
            </w:r>
          </w:p>
        </w:tc>
        <w:tc>
          <w:tcPr>
            <w:tcW w:w="2693" w:type="dxa"/>
            <w:vAlign w:val="center"/>
          </w:tcPr>
          <w:p w14:paraId="5B517DA3" w14:textId="77777777" w:rsidR="00865CBF" w:rsidRPr="00857B25" w:rsidRDefault="00865CBF"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18</w:t>
            </w:r>
          </w:p>
        </w:tc>
        <w:tc>
          <w:tcPr>
            <w:tcW w:w="3827" w:type="dxa"/>
            <w:vAlign w:val="center"/>
          </w:tcPr>
          <w:p w14:paraId="604DBF90" w14:textId="77777777" w:rsidR="00865CBF" w:rsidRPr="00857B25" w:rsidRDefault="00865CBF"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57,5</w:t>
            </w:r>
          </w:p>
        </w:tc>
      </w:tr>
      <w:tr w:rsidR="00865CBF" w:rsidRPr="00857B25" w14:paraId="5781F996" w14:textId="77777777" w:rsidTr="00865CBF">
        <w:trPr>
          <w:trHeight w:val="20"/>
        </w:trPr>
        <w:tc>
          <w:tcPr>
            <w:tcW w:w="1277" w:type="dxa"/>
            <w:vAlign w:val="center"/>
          </w:tcPr>
          <w:p w14:paraId="192FBD3C" w14:textId="77777777" w:rsidR="00865CBF" w:rsidRPr="00857B25" w:rsidRDefault="00865CBF" w:rsidP="00857B25">
            <w:pPr>
              <w:spacing w:after="0" w:line="240" w:lineRule="auto"/>
              <w:jc w:val="center"/>
              <w:rPr>
                <w:rFonts w:ascii="Times New Roman" w:eastAsia="Times New Roman" w:hAnsi="Times New Roman" w:cs="Times New Roman"/>
                <w:i/>
                <w:color w:val="000000"/>
                <w:sz w:val="24"/>
                <w:szCs w:val="24"/>
              </w:rPr>
            </w:pPr>
          </w:p>
        </w:tc>
        <w:tc>
          <w:tcPr>
            <w:tcW w:w="1984" w:type="dxa"/>
            <w:vAlign w:val="center"/>
          </w:tcPr>
          <w:p w14:paraId="577B75D8" w14:textId="77777777" w:rsidR="00865CBF" w:rsidRPr="00857B25" w:rsidRDefault="00E76E38"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БГУ</w:t>
            </w:r>
          </w:p>
        </w:tc>
        <w:tc>
          <w:tcPr>
            <w:tcW w:w="2693" w:type="dxa"/>
            <w:vAlign w:val="center"/>
          </w:tcPr>
          <w:p w14:paraId="3664D183" w14:textId="77777777" w:rsidR="00865CBF" w:rsidRPr="00857B25" w:rsidRDefault="00865CBF"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1</w:t>
            </w:r>
          </w:p>
        </w:tc>
        <w:tc>
          <w:tcPr>
            <w:tcW w:w="3827" w:type="dxa"/>
            <w:vAlign w:val="center"/>
          </w:tcPr>
          <w:p w14:paraId="54C65399" w14:textId="77777777" w:rsidR="00865CBF" w:rsidRPr="00857B25" w:rsidRDefault="00865CBF"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0,35</w:t>
            </w:r>
          </w:p>
        </w:tc>
      </w:tr>
      <w:tr w:rsidR="00865CBF" w:rsidRPr="00857B25" w14:paraId="68A9F00C" w14:textId="77777777" w:rsidTr="00865CBF">
        <w:trPr>
          <w:trHeight w:val="20"/>
        </w:trPr>
        <w:tc>
          <w:tcPr>
            <w:tcW w:w="1277" w:type="dxa"/>
            <w:shd w:val="clear" w:color="auto" w:fill="DEEAF6" w:themeFill="accent1" w:themeFillTint="33"/>
            <w:vAlign w:val="center"/>
          </w:tcPr>
          <w:p w14:paraId="3050C3A3" w14:textId="77777777" w:rsidR="00865CBF" w:rsidRPr="00857B25" w:rsidRDefault="00865CBF" w:rsidP="00857B25">
            <w:pPr>
              <w:spacing w:after="0" w:line="240" w:lineRule="auto"/>
              <w:jc w:val="center"/>
              <w:rPr>
                <w:rFonts w:ascii="Times New Roman" w:eastAsia="Times New Roman" w:hAnsi="Times New Roman" w:cs="Times New Roman"/>
                <w:b/>
                <w:color w:val="000000"/>
                <w:sz w:val="24"/>
                <w:szCs w:val="24"/>
              </w:rPr>
            </w:pPr>
            <w:r w:rsidRPr="00857B25">
              <w:rPr>
                <w:rFonts w:ascii="Times New Roman" w:eastAsia="Times New Roman" w:hAnsi="Times New Roman" w:cs="Times New Roman"/>
                <w:b/>
                <w:color w:val="000000"/>
                <w:sz w:val="24"/>
                <w:szCs w:val="24"/>
              </w:rPr>
              <w:t>2017</w:t>
            </w:r>
          </w:p>
        </w:tc>
        <w:tc>
          <w:tcPr>
            <w:tcW w:w="1984" w:type="dxa"/>
            <w:shd w:val="clear" w:color="auto" w:fill="DEEAF6" w:themeFill="accent1" w:themeFillTint="33"/>
            <w:vAlign w:val="center"/>
          </w:tcPr>
          <w:p w14:paraId="256E1D62" w14:textId="77777777" w:rsidR="00865CBF" w:rsidRPr="00857B25" w:rsidRDefault="00865CBF" w:rsidP="00857B25">
            <w:pPr>
              <w:spacing w:after="0" w:line="240" w:lineRule="auto"/>
              <w:jc w:val="center"/>
              <w:rPr>
                <w:rFonts w:ascii="Times New Roman" w:eastAsia="Times New Roman" w:hAnsi="Times New Roman" w:cs="Times New Roman"/>
                <w:b/>
                <w:color w:val="000000"/>
                <w:sz w:val="24"/>
                <w:szCs w:val="24"/>
              </w:rPr>
            </w:pPr>
          </w:p>
        </w:tc>
        <w:tc>
          <w:tcPr>
            <w:tcW w:w="2693" w:type="dxa"/>
            <w:shd w:val="clear" w:color="auto" w:fill="DEEAF6" w:themeFill="accent1" w:themeFillTint="33"/>
            <w:vAlign w:val="center"/>
          </w:tcPr>
          <w:p w14:paraId="0C69F1ED" w14:textId="77777777" w:rsidR="00865CBF" w:rsidRPr="00857B25" w:rsidRDefault="00865CBF" w:rsidP="00857B25">
            <w:pPr>
              <w:spacing w:after="0" w:line="240" w:lineRule="auto"/>
              <w:jc w:val="center"/>
              <w:rPr>
                <w:rFonts w:ascii="Times New Roman" w:eastAsia="Times New Roman" w:hAnsi="Times New Roman" w:cs="Times New Roman"/>
                <w:b/>
                <w:color w:val="000000"/>
                <w:sz w:val="24"/>
                <w:szCs w:val="24"/>
              </w:rPr>
            </w:pPr>
            <w:r w:rsidRPr="00857B25">
              <w:rPr>
                <w:rFonts w:ascii="Times New Roman" w:eastAsia="Times New Roman" w:hAnsi="Times New Roman" w:cs="Times New Roman"/>
                <w:b/>
                <w:color w:val="000000"/>
                <w:sz w:val="24"/>
                <w:szCs w:val="24"/>
              </w:rPr>
              <w:t>57</w:t>
            </w:r>
          </w:p>
        </w:tc>
        <w:tc>
          <w:tcPr>
            <w:tcW w:w="3827" w:type="dxa"/>
            <w:shd w:val="clear" w:color="auto" w:fill="DEEAF6" w:themeFill="accent1" w:themeFillTint="33"/>
            <w:vAlign w:val="center"/>
          </w:tcPr>
          <w:p w14:paraId="5772C2D9" w14:textId="77777777" w:rsidR="00865CBF" w:rsidRPr="00857B25" w:rsidRDefault="00865CBF" w:rsidP="00857B25">
            <w:pPr>
              <w:spacing w:after="0" w:line="240" w:lineRule="auto"/>
              <w:jc w:val="center"/>
              <w:rPr>
                <w:rFonts w:ascii="Times New Roman" w:eastAsia="Times New Roman" w:hAnsi="Times New Roman" w:cs="Times New Roman"/>
                <w:b/>
                <w:color w:val="000000"/>
                <w:sz w:val="24"/>
                <w:szCs w:val="24"/>
              </w:rPr>
            </w:pPr>
            <w:r w:rsidRPr="00857B25">
              <w:rPr>
                <w:rFonts w:ascii="Times New Roman" w:eastAsia="Times New Roman" w:hAnsi="Times New Roman" w:cs="Times New Roman"/>
                <w:b/>
                <w:color w:val="000000"/>
                <w:sz w:val="24"/>
                <w:szCs w:val="24"/>
              </w:rPr>
              <w:t>342,8 МВт</w:t>
            </w:r>
          </w:p>
        </w:tc>
      </w:tr>
      <w:tr w:rsidR="00865CBF" w:rsidRPr="00857B25" w14:paraId="2B41670D" w14:textId="77777777" w:rsidTr="00865CBF">
        <w:trPr>
          <w:trHeight w:val="20"/>
        </w:trPr>
        <w:tc>
          <w:tcPr>
            <w:tcW w:w="1277" w:type="dxa"/>
            <w:vAlign w:val="center"/>
          </w:tcPr>
          <w:p w14:paraId="5A6AE7CE" w14:textId="77777777" w:rsidR="00865CBF" w:rsidRPr="00857B25" w:rsidRDefault="00865CBF" w:rsidP="00857B25">
            <w:pPr>
              <w:spacing w:after="0" w:line="240" w:lineRule="auto"/>
              <w:jc w:val="center"/>
              <w:rPr>
                <w:rFonts w:ascii="Times New Roman" w:eastAsia="Times New Roman" w:hAnsi="Times New Roman" w:cs="Times New Roman"/>
                <w:i/>
                <w:color w:val="000000"/>
                <w:sz w:val="24"/>
                <w:szCs w:val="24"/>
              </w:rPr>
            </w:pPr>
          </w:p>
        </w:tc>
        <w:tc>
          <w:tcPr>
            <w:tcW w:w="1984" w:type="dxa"/>
            <w:vAlign w:val="center"/>
          </w:tcPr>
          <w:p w14:paraId="524BB5CF" w14:textId="77777777" w:rsidR="00865CBF" w:rsidRPr="00857B25" w:rsidRDefault="00865CBF"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ВЭС</w:t>
            </w:r>
          </w:p>
        </w:tc>
        <w:tc>
          <w:tcPr>
            <w:tcW w:w="2693" w:type="dxa"/>
            <w:vAlign w:val="center"/>
          </w:tcPr>
          <w:p w14:paraId="3D8A9639" w14:textId="77777777" w:rsidR="00865CBF" w:rsidRPr="00857B25" w:rsidRDefault="00865CBF"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10</w:t>
            </w:r>
          </w:p>
        </w:tc>
        <w:tc>
          <w:tcPr>
            <w:tcW w:w="3827" w:type="dxa"/>
            <w:vAlign w:val="center"/>
          </w:tcPr>
          <w:p w14:paraId="08B1E240" w14:textId="77777777" w:rsidR="00865CBF" w:rsidRPr="00857B25" w:rsidRDefault="00865CBF"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134,5</w:t>
            </w:r>
          </w:p>
        </w:tc>
      </w:tr>
      <w:tr w:rsidR="00865CBF" w:rsidRPr="00857B25" w14:paraId="63ACE74C" w14:textId="77777777" w:rsidTr="00865CBF">
        <w:trPr>
          <w:trHeight w:val="20"/>
        </w:trPr>
        <w:tc>
          <w:tcPr>
            <w:tcW w:w="1277" w:type="dxa"/>
            <w:vAlign w:val="center"/>
          </w:tcPr>
          <w:p w14:paraId="071B213D" w14:textId="77777777" w:rsidR="00865CBF" w:rsidRPr="00857B25" w:rsidRDefault="00865CBF" w:rsidP="00857B25">
            <w:pPr>
              <w:spacing w:after="0" w:line="240" w:lineRule="auto"/>
              <w:jc w:val="center"/>
              <w:rPr>
                <w:rFonts w:ascii="Times New Roman" w:eastAsia="Times New Roman" w:hAnsi="Times New Roman" w:cs="Times New Roman"/>
                <w:i/>
                <w:color w:val="000000"/>
                <w:sz w:val="24"/>
                <w:szCs w:val="24"/>
              </w:rPr>
            </w:pPr>
          </w:p>
        </w:tc>
        <w:tc>
          <w:tcPr>
            <w:tcW w:w="1984" w:type="dxa"/>
            <w:vAlign w:val="center"/>
          </w:tcPr>
          <w:p w14:paraId="36D6C786" w14:textId="77777777" w:rsidR="00865CBF" w:rsidRPr="00857B25" w:rsidRDefault="00865CBF"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ГЭС</w:t>
            </w:r>
          </w:p>
        </w:tc>
        <w:tc>
          <w:tcPr>
            <w:tcW w:w="2693" w:type="dxa"/>
            <w:vAlign w:val="center"/>
          </w:tcPr>
          <w:p w14:paraId="68B13984" w14:textId="77777777" w:rsidR="00865CBF" w:rsidRPr="00857B25" w:rsidRDefault="00865CBF"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34</w:t>
            </w:r>
          </w:p>
        </w:tc>
        <w:tc>
          <w:tcPr>
            <w:tcW w:w="3827" w:type="dxa"/>
            <w:vAlign w:val="center"/>
          </w:tcPr>
          <w:p w14:paraId="71F874FC" w14:textId="77777777" w:rsidR="00865CBF" w:rsidRPr="00857B25" w:rsidRDefault="00865CBF"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216,8</w:t>
            </w:r>
          </w:p>
        </w:tc>
      </w:tr>
      <w:tr w:rsidR="00865CBF" w:rsidRPr="00857B25" w14:paraId="375AC7B0" w14:textId="77777777" w:rsidTr="00865CBF">
        <w:trPr>
          <w:trHeight w:val="20"/>
        </w:trPr>
        <w:tc>
          <w:tcPr>
            <w:tcW w:w="1277" w:type="dxa"/>
            <w:vAlign w:val="center"/>
          </w:tcPr>
          <w:p w14:paraId="7B324345" w14:textId="77777777" w:rsidR="00865CBF" w:rsidRPr="00857B25" w:rsidRDefault="00865CBF" w:rsidP="00857B25">
            <w:pPr>
              <w:spacing w:after="0" w:line="240" w:lineRule="auto"/>
              <w:jc w:val="center"/>
              <w:rPr>
                <w:rFonts w:ascii="Times New Roman" w:eastAsia="Times New Roman" w:hAnsi="Times New Roman" w:cs="Times New Roman"/>
                <w:i/>
                <w:color w:val="000000"/>
                <w:sz w:val="24"/>
                <w:szCs w:val="24"/>
              </w:rPr>
            </w:pPr>
          </w:p>
        </w:tc>
        <w:tc>
          <w:tcPr>
            <w:tcW w:w="1984" w:type="dxa"/>
            <w:vAlign w:val="center"/>
          </w:tcPr>
          <w:p w14:paraId="524BA726" w14:textId="77777777" w:rsidR="00865CBF" w:rsidRPr="00857B25" w:rsidRDefault="00865CBF"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СЭС</w:t>
            </w:r>
          </w:p>
        </w:tc>
        <w:tc>
          <w:tcPr>
            <w:tcW w:w="2693" w:type="dxa"/>
            <w:vAlign w:val="center"/>
          </w:tcPr>
          <w:p w14:paraId="3B584B06" w14:textId="77777777" w:rsidR="00865CBF" w:rsidRPr="00857B25" w:rsidRDefault="00865CBF"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19</w:t>
            </w:r>
          </w:p>
        </w:tc>
        <w:tc>
          <w:tcPr>
            <w:tcW w:w="3827" w:type="dxa"/>
            <w:vAlign w:val="center"/>
          </w:tcPr>
          <w:p w14:paraId="45430670" w14:textId="77777777" w:rsidR="00865CBF" w:rsidRPr="00857B25" w:rsidRDefault="00865CBF"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57,7</w:t>
            </w:r>
          </w:p>
        </w:tc>
      </w:tr>
      <w:tr w:rsidR="00865CBF" w:rsidRPr="00857B25" w14:paraId="71314F06" w14:textId="77777777" w:rsidTr="00865CBF">
        <w:trPr>
          <w:trHeight w:val="20"/>
        </w:trPr>
        <w:tc>
          <w:tcPr>
            <w:tcW w:w="1277" w:type="dxa"/>
            <w:vAlign w:val="center"/>
          </w:tcPr>
          <w:p w14:paraId="30AB6BFA" w14:textId="77777777" w:rsidR="00865CBF" w:rsidRPr="00857B25" w:rsidRDefault="00865CBF" w:rsidP="00857B25">
            <w:pPr>
              <w:spacing w:after="0" w:line="240" w:lineRule="auto"/>
              <w:jc w:val="center"/>
              <w:rPr>
                <w:rFonts w:ascii="Times New Roman" w:eastAsia="Times New Roman" w:hAnsi="Times New Roman" w:cs="Times New Roman"/>
                <w:i/>
                <w:color w:val="000000"/>
                <w:sz w:val="24"/>
                <w:szCs w:val="24"/>
              </w:rPr>
            </w:pPr>
          </w:p>
        </w:tc>
        <w:tc>
          <w:tcPr>
            <w:tcW w:w="1984" w:type="dxa"/>
            <w:vAlign w:val="center"/>
          </w:tcPr>
          <w:p w14:paraId="3B5A22C6" w14:textId="77777777" w:rsidR="00865CBF" w:rsidRPr="00857B25" w:rsidRDefault="00E76E38"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БГУ</w:t>
            </w:r>
          </w:p>
        </w:tc>
        <w:tc>
          <w:tcPr>
            <w:tcW w:w="2693" w:type="dxa"/>
            <w:vAlign w:val="center"/>
          </w:tcPr>
          <w:p w14:paraId="0BF4CE50" w14:textId="77777777" w:rsidR="00865CBF" w:rsidRPr="00857B25" w:rsidRDefault="00865CBF"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1</w:t>
            </w:r>
          </w:p>
        </w:tc>
        <w:tc>
          <w:tcPr>
            <w:tcW w:w="3827" w:type="dxa"/>
            <w:vAlign w:val="center"/>
          </w:tcPr>
          <w:p w14:paraId="499B985F" w14:textId="77777777" w:rsidR="00865CBF" w:rsidRPr="00857B25" w:rsidRDefault="00865CBF"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0,35</w:t>
            </w:r>
          </w:p>
        </w:tc>
      </w:tr>
      <w:tr w:rsidR="00865CBF" w:rsidRPr="00857B25" w14:paraId="079C40C4" w14:textId="77777777" w:rsidTr="00865CBF">
        <w:trPr>
          <w:trHeight w:val="20"/>
        </w:trPr>
        <w:tc>
          <w:tcPr>
            <w:tcW w:w="1277" w:type="dxa"/>
            <w:shd w:val="clear" w:color="auto" w:fill="DEEAF6" w:themeFill="accent1" w:themeFillTint="33"/>
            <w:vAlign w:val="center"/>
          </w:tcPr>
          <w:p w14:paraId="0BB18335" w14:textId="77777777" w:rsidR="00865CBF" w:rsidRPr="00857B25" w:rsidRDefault="00865CBF" w:rsidP="00857B25">
            <w:pPr>
              <w:spacing w:after="0" w:line="240" w:lineRule="auto"/>
              <w:jc w:val="center"/>
              <w:rPr>
                <w:rFonts w:ascii="Times New Roman" w:eastAsia="Times New Roman" w:hAnsi="Times New Roman" w:cs="Times New Roman"/>
                <w:b/>
                <w:color w:val="000000"/>
                <w:sz w:val="24"/>
                <w:szCs w:val="24"/>
              </w:rPr>
            </w:pPr>
            <w:r w:rsidRPr="00857B25">
              <w:rPr>
                <w:rFonts w:ascii="Times New Roman" w:eastAsia="Times New Roman" w:hAnsi="Times New Roman" w:cs="Times New Roman"/>
                <w:b/>
                <w:color w:val="000000"/>
                <w:sz w:val="24"/>
                <w:szCs w:val="24"/>
              </w:rPr>
              <w:t>2018</w:t>
            </w:r>
          </w:p>
        </w:tc>
        <w:tc>
          <w:tcPr>
            <w:tcW w:w="1984" w:type="dxa"/>
            <w:shd w:val="clear" w:color="auto" w:fill="DEEAF6" w:themeFill="accent1" w:themeFillTint="33"/>
            <w:vAlign w:val="center"/>
          </w:tcPr>
          <w:p w14:paraId="34033CA1" w14:textId="77777777" w:rsidR="00865CBF" w:rsidRPr="00857B25" w:rsidRDefault="00865CBF" w:rsidP="00857B25">
            <w:pPr>
              <w:spacing w:after="0" w:line="240" w:lineRule="auto"/>
              <w:jc w:val="center"/>
              <w:rPr>
                <w:rFonts w:ascii="Times New Roman" w:eastAsia="Times New Roman" w:hAnsi="Times New Roman" w:cs="Times New Roman"/>
                <w:b/>
                <w:color w:val="000000"/>
                <w:sz w:val="24"/>
                <w:szCs w:val="24"/>
              </w:rPr>
            </w:pPr>
          </w:p>
        </w:tc>
        <w:tc>
          <w:tcPr>
            <w:tcW w:w="2693" w:type="dxa"/>
            <w:shd w:val="clear" w:color="auto" w:fill="DEEAF6" w:themeFill="accent1" w:themeFillTint="33"/>
            <w:vAlign w:val="center"/>
          </w:tcPr>
          <w:p w14:paraId="7B39C50D" w14:textId="77777777" w:rsidR="00865CBF" w:rsidRPr="00857B25" w:rsidRDefault="00865CBF" w:rsidP="00857B25">
            <w:pPr>
              <w:spacing w:after="0" w:line="240" w:lineRule="auto"/>
              <w:jc w:val="center"/>
              <w:rPr>
                <w:rFonts w:ascii="Times New Roman" w:eastAsia="Times New Roman" w:hAnsi="Times New Roman" w:cs="Times New Roman"/>
                <w:b/>
                <w:color w:val="000000"/>
                <w:sz w:val="24"/>
                <w:szCs w:val="24"/>
              </w:rPr>
            </w:pPr>
            <w:r w:rsidRPr="00857B25">
              <w:rPr>
                <w:rFonts w:ascii="Times New Roman" w:eastAsia="Times New Roman" w:hAnsi="Times New Roman" w:cs="Times New Roman"/>
                <w:b/>
                <w:color w:val="000000"/>
                <w:sz w:val="24"/>
                <w:szCs w:val="24"/>
              </w:rPr>
              <w:t>67</w:t>
            </w:r>
          </w:p>
        </w:tc>
        <w:tc>
          <w:tcPr>
            <w:tcW w:w="3827" w:type="dxa"/>
            <w:shd w:val="clear" w:color="auto" w:fill="DEEAF6" w:themeFill="accent1" w:themeFillTint="33"/>
            <w:vAlign w:val="center"/>
          </w:tcPr>
          <w:p w14:paraId="72497862" w14:textId="77777777" w:rsidR="00865CBF" w:rsidRPr="00857B25" w:rsidRDefault="00865CBF" w:rsidP="00857B25">
            <w:pPr>
              <w:spacing w:after="0" w:line="240" w:lineRule="auto"/>
              <w:jc w:val="center"/>
              <w:rPr>
                <w:rFonts w:ascii="Times New Roman" w:eastAsia="Times New Roman" w:hAnsi="Times New Roman" w:cs="Times New Roman"/>
                <w:b/>
                <w:color w:val="000000"/>
                <w:sz w:val="24"/>
                <w:szCs w:val="24"/>
              </w:rPr>
            </w:pPr>
            <w:r w:rsidRPr="00857B25">
              <w:rPr>
                <w:rFonts w:ascii="Times New Roman" w:eastAsia="Times New Roman" w:hAnsi="Times New Roman" w:cs="Times New Roman"/>
                <w:b/>
                <w:color w:val="000000"/>
                <w:sz w:val="24"/>
                <w:szCs w:val="24"/>
              </w:rPr>
              <w:t>531,8 МВт</w:t>
            </w:r>
          </w:p>
        </w:tc>
      </w:tr>
      <w:tr w:rsidR="00865CBF" w:rsidRPr="00857B25" w14:paraId="3ADDFCE1" w14:textId="77777777" w:rsidTr="00865CBF">
        <w:trPr>
          <w:trHeight w:val="20"/>
        </w:trPr>
        <w:tc>
          <w:tcPr>
            <w:tcW w:w="1277" w:type="dxa"/>
            <w:vAlign w:val="center"/>
          </w:tcPr>
          <w:p w14:paraId="106D47BE" w14:textId="77777777" w:rsidR="00865CBF" w:rsidRPr="00857B25" w:rsidRDefault="00865CBF" w:rsidP="00857B25">
            <w:pPr>
              <w:spacing w:after="0" w:line="240" w:lineRule="auto"/>
              <w:jc w:val="center"/>
              <w:rPr>
                <w:rFonts w:ascii="Times New Roman" w:eastAsia="Times New Roman" w:hAnsi="Times New Roman" w:cs="Times New Roman"/>
                <w:i/>
                <w:color w:val="000000"/>
                <w:sz w:val="24"/>
                <w:szCs w:val="24"/>
              </w:rPr>
            </w:pPr>
          </w:p>
        </w:tc>
        <w:tc>
          <w:tcPr>
            <w:tcW w:w="1984" w:type="dxa"/>
            <w:vAlign w:val="center"/>
          </w:tcPr>
          <w:p w14:paraId="4B6601C4" w14:textId="77777777" w:rsidR="00865CBF" w:rsidRPr="00857B25" w:rsidRDefault="00865CBF"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ВЭС</w:t>
            </w:r>
          </w:p>
        </w:tc>
        <w:tc>
          <w:tcPr>
            <w:tcW w:w="2693" w:type="dxa"/>
            <w:vAlign w:val="center"/>
          </w:tcPr>
          <w:p w14:paraId="235E8975" w14:textId="77777777" w:rsidR="00865CBF" w:rsidRPr="00857B25" w:rsidRDefault="00865CBF"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12</w:t>
            </w:r>
          </w:p>
        </w:tc>
        <w:tc>
          <w:tcPr>
            <w:tcW w:w="3827" w:type="dxa"/>
            <w:vAlign w:val="center"/>
          </w:tcPr>
          <w:p w14:paraId="7CCC0B64" w14:textId="77777777" w:rsidR="00865CBF" w:rsidRPr="00857B25" w:rsidRDefault="00865CBF"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143,5</w:t>
            </w:r>
          </w:p>
        </w:tc>
      </w:tr>
      <w:tr w:rsidR="00865CBF" w:rsidRPr="00857B25" w14:paraId="7DD73D98" w14:textId="77777777" w:rsidTr="00865CBF">
        <w:trPr>
          <w:trHeight w:val="20"/>
        </w:trPr>
        <w:tc>
          <w:tcPr>
            <w:tcW w:w="1277" w:type="dxa"/>
            <w:vAlign w:val="center"/>
          </w:tcPr>
          <w:p w14:paraId="713B1FD3" w14:textId="77777777" w:rsidR="00865CBF" w:rsidRPr="00857B25" w:rsidRDefault="00865CBF" w:rsidP="00857B25">
            <w:pPr>
              <w:spacing w:after="0" w:line="240" w:lineRule="auto"/>
              <w:jc w:val="center"/>
              <w:rPr>
                <w:rFonts w:ascii="Times New Roman" w:eastAsia="Times New Roman" w:hAnsi="Times New Roman" w:cs="Times New Roman"/>
                <w:i/>
                <w:color w:val="000000"/>
                <w:sz w:val="24"/>
                <w:szCs w:val="24"/>
              </w:rPr>
            </w:pPr>
          </w:p>
        </w:tc>
        <w:tc>
          <w:tcPr>
            <w:tcW w:w="1984" w:type="dxa"/>
            <w:vAlign w:val="center"/>
          </w:tcPr>
          <w:p w14:paraId="0440C490" w14:textId="77777777" w:rsidR="00865CBF" w:rsidRPr="00857B25" w:rsidRDefault="00865CBF"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ГЭС</w:t>
            </w:r>
          </w:p>
        </w:tc>
        <w:tc>
          <w:tcPr>
            <w:tcW w:w="2693" w:type="dxa"/>
            <w:vAlign w:val="center"/>
          </w:tcPr>
          <w:p w14:paraId="43C172CC" w14:textId="77777777" w:rsidR="00865CBF" w:rsidRPr="00857B25" w:rsidRDefault="00865CBF"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34</w:t>
            </w:r>
          </w:p>
        </w:tc>
        <w:tc>
          <w:tcPr>
            <w:tcW w:w="3827" w:type="dxa"/>
            <w:vAlign w:val="center"/>
          </w:tcPr>
          <w:p w14:paraId="6F5DD592" w14:textId="77777777" w:rsidR="00865CBF" w:rsidRPr="00857B25" w:rsidRDefault="00865CBF"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216,8</w:t>
            </w:r>
          </w:p>
        </w:tc>
      </w:tr>
      <w:tr w:rsidR="00865CBF" w:rsidRPr="00857B25" w14:paraId="3796C3C7" w14:textId="77777777" w:rsidTr="00865CBF">
        <w:trPr>
          <w:trHeight w:val="20"/>
        </w:trPr>
        <w:tc>
          <w:tcPr>
            <w:tcW w:w="1277" w:type="dxa"/>
            <w:vAlign w:val="center"/>
          </w:tcPr>
          <w:p w14:paraId="4562DE4A" w14:textId="77777777" w:rsidR="00865CBF" w:rsidRPr="00857B25" w:rsidRDefault="00865CBF" w:rsidP="00857B25">
            <w:pPr>
              <w:spacing w:after="0" w:line="240" w:lineRule="auto"/>
              <w:jc w:val="center"/>
              <w:rPr>
                <w:rFonts w:ascii="Times New Roman" w:eastAsia="Times New Roman" w:hAnsi="Times New Roman" w:cs="Times New Roman"/>
                <w:i/>
                <w:color w:val="000000"/>
                <w:sz w:val="24"/>
                <w:szCs w:val="24"/>
              </w:rPr>
            </w:pPr>
          </w:p>
        </w:tc>
        <w:tc>
          <w:tcPr>
            <w:tcW w:w="1984" w:type="dxa"/>
            <w:vAlign w:val="center"/>
          </w:tcPr>
          <w:p w14:paraId="7CF69046" w14:textId="77777777" w:rsidR="00865CBF" w:rsidRPr="00857B25" w:rsidRDefault="00865CBF"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СЭС</w:t>
            </w:r>
          </w:p>
        </w:tc>
        <w:tc>
          <w:tcPr>
            <w:tcW w:w="2693" w:type="dxa"/>
            <w:vAlign w:val="center"/>
          </w:tcPr>
          <w:p w14:paraId="1A09D401" w14:textId="77777777" w:rsidR="00865CBF" w:rsidRPr="00857B25" w:rsidRDefault="00865CBF"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22</w:t>
            </w:r>
          </w:p>
        </w:tc>
        <w:tc>
          <w:tcPr>
            <w:tcW w:w="3827" w:type="dxa"/>
            <w:vAlign w:val="center"/>
          </w:tcPr>
          <w:p w14:paraId="0616E689" w14:textId="77777777" w:rsidR="00865CBF" w:rsidRPr="00857B25" w:rsidRDefault="00865CBF"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209,7</w:t>
            </w:r>
          </w:p>
        </w:tc>
      </w:tr>
      <w:tr w:rsidR="00865CBF" w:rsidRPr="00857B25" w14:paraId="32677429" w14:textId="77777777" w:rsidTr="00865CBF">
        <w:trPr>
          <w:trHeight w:val="20"/>
        </w:trPr>
        <w:tc>
          <w:tcPr>
            <w:tcW w:w="1277" w:type="dxa"/>
            <w:vAlign w:val="center"/>
          </w:tcPr>
          <w:p w14:paraId="2DE17100" w14:textId="77777777" w:rsidR="00865CBF" w:rsidRPr="00857B25" w:rsidRDefault="00865CBF" w:rsidP="00857B25">
            <w:pPr>
              <w:spacing w:after="0" w:line="240" w:lineRule="auto"/>
              <w:jc w:val="center"/>
              <w:rPr>
                <w:rFonts w:ascii="Times New Roman" w:eastAsia="Times New Roman" w:hAnsi="Times New Roman" w:cs="Times New Roman"/>
                <w:i/>
                <w:color w:val="000000"/>
                <w:sz w:val="24"/>
                <w:szCs w:val="24"/>
              </w:rPr>
            </w:pPr>
          </w:p>
        </w:tc>
        <w:tc>
          <w:tcPr>
            <w:tcW w:w="1984" w:type="dxa"/>
            <w:vAlign w:val="center"/>
          </w:tcPr>
          <w:p w14:paraId="3CB8E052" w14:textId="77777777" w:rsidR="00865CBF" w:rsidRPr="00857B25" w:rsidRDefault="00E76E38"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БГУ</w:t>
            </w:r>
          </w:p>
        </w:tc>
        <w:tc>
          <w:tcPr>
            <w:tcW w:w="2693" w:type="dxa"/>
            <w:vAlign w:val="center"/>
          </w:tcPr>
          <w:p w14:paraId="1B828308" w14:textId="77777777" w:rsidR="00865CBF" w:rsidRPr="00857B25" w:rsidRDefault="00865CBF"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1</w:t>
            </w:r>
          </w:p>
        </w:tc>
        <w:tc>
          <w:tcPr>
            <w:tcW w:w="3827" w:type="dxa"/>
            <w:vAlign w:val="center"/>
          </w:tcPr>
          <w:p w14:paraId="78E98A31" w14:textId="77777777" w:rsidR="00865CBF" w:rsidRPr="00857B25" w:rsidRDefault="00865CBF"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0,35</w:t>
            </w:r>
          </w:p>
        </w:tc>
      </w:tr>
      <w:tr w:rsidR="00865CBF" w:rsidRPr="00857B25" w14:paraId="29E71899" w14:textId="77777777" w:rsidTr="00865CBF">
        <w:trPr>
          <w:trHeight w:val="20"/>
        </w:trPr>
        <w:tc>
          <w:tcPr>
            <w:tcW w:w="1277" w:type="dxa"/>
            <w:shd w:val="clear" w:color="auto" w:fill="DEEAF6" w:themeFill="accent1" w:themeFillTint="33"/>
            <w:vAlign w:val="center"/>
          </w:tcPr>
          <w:p w14:paraId="45E01433" w14:textId="77777777" w:rsidR="00865CBF" w:rsidRPr="00857B25" w:rsidRDefault="00865CBF" w:rsidP="00857B25">
            <w:pPr>
              <w:spacing w:after="0" w:line="240" w:lineRule="auto"/>
              <w:jc w:val="center"/>
              <w:rPr>
                <w:rFonts w:ascii="Times New Roman" w:eastAsia="Times New Roman" w:hAnsi="Times New Roman" w:cs="Times New Roman"/>
                <w:b/>
                <w:color w:val="000000"/>
                <w:sz w:val="24"/>
                <w:szCs w:val="24"/>
              </w:rPr>
            </w:pPr>
            <w:r w:rsidRPr="00857B25">
              <w:rPr>
                <w:rFonts w:ascii="Times New Roman" w:eastAsia="Times New Roman" w:hAnsi="Times New Roman" w:cs="Times New Roman"/>
                <w:b/>
                <w:color w:val="000000"/>
                <w:sz w:val="24"/>
                <w:szCs w:val="24"/>
              </w:rPr>
              <w:t>2019</w:t>
            </w:r>
          </w:p>
        </w:tc>
        <w:tc>
          <w:tcPr>
            <w:tcW w:w="1984" w:type="dxa"/>
            <w:shd w:val="clear" w:color="auto" w:fill="DEEAF6" w:themeFill="accent1" w:themeFillTint="33"/>
            <w:vAlign w:val="center"/>
          </w:tcPr>
          <w:p w14:paraId="4073B10F" w14:textId="77777777" w:rsidR="00865CBF" w:rsidRPr="00857B25" w:rsidRDefault="00865CBF" w:rsidP="00857B25">
            <w:pPr>
              <w:spacing w:after="0" w:line="240" w:lineRule="auto"/>
              <w:jc w:val="center"/>
              <w:rPr>
                <w:rFonts w:ascii="Times New Roman" w:eastAsia="Times New Roman" w:hAnsi="Times New Roman" w:cs="Times New Roman"/>
                <w:b/>
                <w:color w:val="000000"/>
                <w:sz w:val="24"/>
                <w:szCs w:val="24"/>
              </w:rPr>
            </w:pPr>
          </w:p>
        </w:tc>
        <w:tc>
          <w:tcPr>
            <w:tcW w:w="2693" w:type="dxa"/>
            <w:shd w:val="clear" w:color="auto" w:fill="DEEAF6" w:themeFill="accent1" w:themeFillTint="33"/>
            <w:vAlign w:val="center"/>
          </w:tcPr>
          <w:p w14:paraId="315C5FB2" w14:textId="77777777" w:rsidR="00865CBF" w:rsidRPr="00857B25" w:rsidRDefault="00865CBF" w:rsidP="00857B25">
            <w:pPr>
              <w:spacing w:after="0" w:line="240" w:lineRule="auto"/>
              <w:jc w:val="center"/>
              <w:rPr>
                <w:rFonts w:ascii="Times New Roman" w:eastAsia="Times New Roman" w:hAnsi="Times New Roman" w:cs="Times New Roman"/>
                <w:b/>
                <w:color w:val="000000"/>
                <w:sz w:val="24"/>
                <w:szCs w:val="24"/>
              </w:rPr>
            </w:pPr>
            <w:r w:rsidRPr="00857B25">
              <w:rPr>
                <w:rFonts w:ascii="Times New Roman" w:eastAsia="Times New Roman" w:hAnsi="Times New Roman" w:cs="Times New Roman"/>
                <w:b/>
                <w:color w:val="000000"/>
                <w:sz w:val="24"/>
                <w:szCs w:val="24"/>
              </w:rPr>
              <w:t>90</w:t>
            </w:r>
          </w:p>
        </w:tc>
        <w:tc>
          <w:tcPr>
            <w:tcW w:w="3827" w:type="dxa"/>
            <w:shd w:val="clear" w:color="auto" w:fill="DEEAF6" w:themeFill="accent1" w:themeFillTint="33"/>
            <w:vAlign w:val="center"/>
          </w:tcPr>
          <w:p w14:paraId="3FD001F0" w14:textId="77777777" w:rsidR="00865CBF" w:rsidRPr="00857B25" w:rsidRDefault="00865CBF" w:rsidP="00857B25">
            <w:pPr>
              <w:spacing w:after="0" w:line="240" w:lineRule="auto"/>
              <w:jc w:val="center"/>
              <w:rPr>
                <w:rFonts w:ascii="Times New Roman" w:eastAsia="Times New Roman" w:hAnsi="Times New Roman" w:cs="Times New Roman"/>
                <w:b/>
                <w:color w:val="000000"/>
                <w:sz w:val="24"/>
                <w:szCs w:val="24"/>
              </w:rPr>
            </w:pPr>
            <w:r w:rsidRPr="00857B25">
              <w:rPr>
                <w:rFonts w:ascii="Times New Roman" w:eastAsia="Times New Roman" w:hAnsi="Times New Roman" w:cs="Times New Roman"/>
                <w:b/>
                <w:color w:val="000000"/>
                <w:sz w:val="24"/>
                <w:szCs w:val="24"/>
              </w:rPr>
              <w:t>1050,72 МВт</w:t>
            </w:r>
          </w:p>
        </w:tc>
      </w:tr>
      <w:tr w:rsidR="00865CBF" w:rsidRPr="00857B25" w14:paraId="1BB1F63F" w14:textId="77777777" w:rsidTr="00865CBF">
        <w:trPr>
          <w:trHeight w:val="20"/>
        </w:trPr>
        <w:tc>
          <w:tcPr>
            <w:tcW w:w="1277" w:type="dxa"/>
            <w:vAlign w:val="center"/>
          </w:tcPr>
          <w:p w14:paraId="21A77934" w14:textId="77777777" w:rsidR="00865CBF" w:rsidRPr="00857B25" w:rsidRDefault="00865CBF" w:rsidP="00857B25">
            <w:pPr>
              <w:spacing w:after="0" w:line="240" w:lineRule="auto"/>
              <w:jc w:val="center"/>
              <w:rPr>
                <w:rFonts w:ascii="Times New Roman" w:eastAsia="Times New Roman" w:hAnsi="Times New Roman" w:cs="Times New Roman"/>
                <w:i/>
                <w:color w:val="000000"/>
                <w:sz w:val="24"/>
                <w:szCs w:val="24"/>
              </w:rPr>
            </w:pPr>
          </w:p>
        </w:tc>
        <w:tc>
          <w:tcPr>
            <w:tcW w:w="1984" w:type="dxa"/>
            <w:vAlign w:val="center"/>
          </w:tcPr>
          <w:p w14:paraId="30E18EA4" w14:textId="77777777" w:rsidR="00865CBF" w:rsidRPr="00857B25" w:rsidRDefault="00865CBF"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ВЭС</w:t>
            </w:r>
          </w:p>
        </w:tc>
        <w:tc>
          <w:tcPr>
            <w:tcW w:w="2693" w:type="dxa"/>
            <w:vAlign w:val="center"/>
          </w:tcPr>
          <w:p w14:paraId="5829FFBF" w14:textId="77777777" w:rsidR="00865CBF" w:rsidRPr="00857B25" w:rsidRDefault="00865CBF"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19</w:t>
            </w:r>
          </w:p>
        </w:tc>
        <w:tc>
          <w:tcPr>
            <w:tcW w:w="3827" w:type="dxa"/>
            <w:vAlign w:val="center"/>
          </w:tcPr>
          <w:p w14:paraId="5E4517E1" w14:textId="77777777" w:rsidR="00865CBF" w:rsidRPr="00857B25" w:rsidRDefault="00865CBF"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305,9</w:t>
            </w:r>
          </w:p>
        </w:tc>
      </w:tr>
      <w:tr w:rsidR="00865CBF" w:rsidRPr="00857B25" w14:paraId="06F060F4" w14:textId="77777777" w:rsidTr="00865CBF">
        <w:trPr>
          <w:trHeight w:val="20"/>
        </w:trPr>
        <w:tc>
          <w:tcPr>
            <w:tcW w:w="1277" w:type="dxa"/>
            <w:vAlign w:val="center"/>
          </w:tcPr>
          <w:p w14:paraId="15408AC2" w14:textId="77777777" w:rsidR="00865CBF" w:rsidRPr="00857B25" w:rsidRDefault="00865CBF" w:rsidP="00857B25">
            <w:pPr>
              <w:spacing w:after="0" w:line="240" w:lineRule="auto"/>
              <w:jc w:val="center"/>
              <w:rPr>
                <w:rFonts w:ascii="Times New Roman" w:eastAsia="Times New Roman" w:hAnsi="Times New Roman" w:cs="Times New Roman"/>
                <w:i/>
                <w:color w:val="000000"/>
                <w:sz w:val="24"/>
                <w:szCs w:val="24"/>
              </w:rPr>
            </w:pPr>
          </w:p>
        </w:tc>
        <w:tc>
          <w:tcPr>
            <w:tcW w:w="1984" w:type="dxa"/>
            <w:vAlign w:val="center"/>
          </w:tcPr>
          <w:p w14:paraId="6817ECF8" w14:textId="77777777" w:rsidR="00865CBF" w:rsidRPr="00857B25" w:rsidRDefault="00865CBF"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ГЭС</w:t>
            </w:r>
          </w:p>
        </w:tc>
        <w:tc>
          <w:tcPr>
            <w:tcW w:w="2693" w:type="dxa"/>
            <w:vAlign w:val="center"/>
          </w:tcPr>
          <w:p w14:paraId="78EAE4A5" w14:textId="77777777" w:rsidR="00865CBF" w:rsidRPr="00857B25" w:rsidRDefault="00865CBF"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37</w:t>
            </w:r>
          </w:p>
        </w:tc>
        <w:tc>
          <w:tcPr>
            <w:tcW w:w="3827" w:type="dxa"/>
            <w:vAlign w:val="center"/>
          </w:tcPr>
          <w:p w14:paraId="66528620" w14:textId="77777777" w:rsidR="00865CBF" w:rsidRPr="00857B25" w:rsidRDefault="00865CBF"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224,6</w:t>
            </w:r>
          </w:p>
        </w:tc>
      </w:tr>
      <w:tr w:rsidR="00865CBF" w:rsidRPr="00857B25" w14:paraId="20EDA969" w14:textId="77777777" w:rsidTr="00865CBF">
        <w:trPr>
          <w:trHeight w:val="20"/>
        </w:trPr>
        <w:tc>
          <w:tcPr>
            <w:tcW w:w="1277" w:type="dxa"/>
            <w:vAlign w:val="center"/>
          </w:tcPr>
          <w:p w14:paraId="4EC436A0" w14:textId="77777777" w:rsidR="00865CBF" w:rsidRPr="00857B25" w:rsidRDefault="00865CBF" w:rsidP="00857B25">
            <w:pPr>
              <w:spacing w:after="0" w:line="240" w:lineRule="auto"/>
              <w:jc w:val="center"/>
              <w:rPr>
                <w:rFonts w:ascii="Times New Roman" w:eastAsia="Times New Roman" w:hAnsi="Times New Roman" w:cs="Times New Roman"/>
                <w:i/>
                <w:color w:val="000000"/>
                <w:sz w:val="24"/>
                <w:szCs w:val="24"/>
              </w:rPr>
            </w:pPr>
          </w:p>
        </w:tc>
        <w:tc>
          <w:tcPr>
            <w:tcW w:w="1984" w:type="dxa"/>
            <w:vAlign w:val="center"/>
          </w:tcPr>
          <w:p w14:paraId="587064A0" w14:textId="77777777" w:rsidR="00865CBF" w:rsidRPr="00857B25" w:rsidRDefault="00865CBF"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СЭС</w:t>
            </w:r>
          </w:p>
        </w:tc>
        <w:tc>
          <w:tcPr>
            <w:tcW w:w="2693" w:type="dxa"/>
            <w:vAlign w:val="center"/>
          </w:tcPr>
          <w:p w14:paraId="6AD1396C" w14:textId="77777777" w:rsidR="00865CBF" w:rsidRPr="00857B25" w:rsidRDefault="00865CBF"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31</w:t>
            </w:r>
          </w:p>
        </w:tc>
        <w:tc>
          <w:tcPr>
            <w:tcW w:w="3827" w:type="dxa"/>
            <w:vAlign w:val="center"/>
          </w:tcPr>
          <w:p w14:paraId="7794C244" w14:textId="77777777" w:rsidR="00865CBF" w:rsidRPr="00857B25" w:rsidRDefault="00865CBF"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541,9</w:t>
            </w:r>
          </w:p>
        </w:tc>
      </w:tr>
      <w:tr w:rsidR="00865CBF" w:rsidRPr="00857B25" w14:paraId="53392B06" w14:textId="77777777" w:rsidTr="00865CBF">
        <w:trPr>
          <w:trHeight w:val="20"/>
        </w:trPr>
        <w:tc>
          <w:tcPr>
            <w:tcW w:w="1277" w:type="dxa"/>
            <w:vAlign w:val="center"/>
          </w:tcPr>
          <w:p w14:paraId="5888DA9D" w14:textId="77777777" w:rsidR="00865CBF" w:rsidRPr="00857B25" w:rsidRDefault="00865CBF" w:rsidP="00857B25">
            <w:pPr>
              <w:spacing w:after="0" w:line="240" w:lineRule="auto"/>
              <w:jc w:val="center"/>
              <w:rPr>
                <w:rFonts w:ascii="Times New Roman" w:eastAsia="Times New Roman" w:hAnsi="Times New Roman" w:cs="Times New Roman"/>
                <w:i/>
                <w:color w:val="000000"/>
                <w:sz w:val="24"/>
                <w:szCs w:val="24"/>
              </w:rPr>
            </w:pPr>
          </w:p>
        </w:tc>
        <w:tc>
          <w:tcPr>
            <w:tcW w:w="1984" w:type="dxa"/>
            <w:vAlign w:val="center"/>
          </w:tcPr>
          <w:p w14:paraId="15379F17" w14:textId="77777777" w:rsidR="00865CBF" w:rsidRPr="00857B25" w:rsidRDefault="00E76E38"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БГУ</w:t>
            </w:r>
          </w:p>
        </w:tc>
        <w:tc>
          <w:tcPr>
            <w:tcW w:w="2693" w:type="dxa"/>
            <w:vAlign w:val="center"/>
          </w:tcPr>
          <w:p w14:paraId="11DEF7F8" w14:textId="77777777" w:rsidR="00865CBF" w:rsidRPr="00857B25" w:rsidRDefault="00865CBF"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3</w:t>
            </w:r>
          </w:p>
        </w:tc>
        <w:tc>
          <w:tcPr>
            <w:tcW w:w="3827" w:type="dxa"/>
            <w:vAlign w:val="center"/>
          </w:tcPr>
          <w:p w14:paraId="31DBAAEE" w14:textId="77777777" w:rsidR="00865CBF" w:rsidRPr="00857B25" w:rsidRDefault="00865CBF" w:rsidP="00857B25">
            <w:pPr>
              <w:spacing w:after="0" w:line="240" w:lineRule="auto"/>
              <w:jc w:val="center"/>
              <w:rPr>
                <w:rFonts w:ascii="Times New Roman" w:hAnsi="Times New Roman" w:cs="Times New Roman"/>
                <w:i/>
                <w:sz w:val="24"/>
                <w:szCs w:val="24"/>
              </w:rPr>
            </w:pPr>
            <w:r w:rsidRPr="00857B25">
              <w:rPr>
                <w:rFonts w:ascii="Times New Roman" w:hAnsi="Times New Roman" w:cs="Times New Roman"/>
                <w:i/>
                <w:sz w:val="24"/>
                <w:szCs w:val="24"/>
              </w:rPr>
              <w:t>2,42</w:t>
            </w:r>
          </w:p>
        </w:tc>
      </w:tr>
      <w:tr w:rsidR="00865CBF" w:rsidRPr="00857B25" w14:paraId="5CF17458" w14:textId="77777777" w:rsidTr="00865CBF">
        <w:trPr>
          <w:trHeight w:val="20"/>
        </w:trPr>
        <w:tc>
          <w:tcPr>
            <w:tcW w:w="1277" w:type="dxa"/>
            <w:shd w:val="clear" w:color="auto" w:fill="DEEAF6" w:themeFill="accent1" w:themeFillTint="33"/>
            <w:vAlign w:val="center"/>
          </w:tcPr>
          <w:p w14:paraId="533478B8" w14:textId="77777777" w:rsidR="00865CBF" w:rsidRPr="00857B25" w:rsidRDefault="00865CBF" w:rsidP="00857B25">
            <w:pPr>
              <w:spacing w:after="0" w:line="240" w:lineRule="auto"/>
              <w:jc w:val="center"/>
              <w:rPr>
                <w:rFonts w:ascii="Times New Roman" w:eastAsia="Times New Roman" w:hAnsi="Times New Roman" w:cs="Times New Roman"/>
                <w:b/>
                <w:color w:val="000000"/>
                <w:sz w:val="24"/>
                <w:szCs w:val="24"/>
              </w:rPr>
            </w:pPr>
            <w:r w:rsidRPr="00857B25">
              <w:rPr>
                <w:rFonts w:ascii="Times New Roman" w:eastAsia="Times New Roman" w:hAnsi="Times New Roman" w:cs="Times New Roman"/>
                <w:b/>
                <w:color w:val="000000"/>
                <w:sz w:val="24"/>
                <w:szCs w:val="24"/>
              </w:rPr>
              <w:t>2020</w:t>
            </w:r>
          </w:p>
        </w:tc>
        <w:tc>
          <w:tcPr>
            <w:tcW w:w="1984" w:type="dxa"/>
            <w:shd w:val="clear" w:color="auto" w:fill="DEEAF6" w:themeFill="accent1" w:themeFillTint="33"/>
            <w:vAlign w:val="center"/>
          </w:tcPr>
          <w:p w14:paraId="1F080822" w14:textId="77777777" w:rsidR="00865CBF" w:rsidRPr="00857B25" w:rsidRDefault="00865CBF" w:rsidP="00857B25">
            <w:pPr>
              <w:spacing w:after="0" w:line="240" w:lineRule="auto"/>
              <w:jc w:val="center"/>
              <w:rPr>
                <w:rFonts w:ascii="Times New Roman" w:eastAsia="Times New Roman" w:hAnsi="Times New Roman" w:cs="Times New Roman"/>
                <w:b/>
                <w:color w:val="000000"/>
                <w:sz w:val="24"/>
                <w:szCs w:val="24"/>
              </w:rPr>
            </w:pPr>
          </w:p>
        </w:tc>
        <w:tc>
          <w:tcPr>
            <w:tcW w:w="2693" w:type="dxa"/>
            <w:shd w:val="clear" w:color="auto" w:fill="DEEAF6" w:themeFill="accent1" w:themeFillTint="33"/>
            <w:vAlign w:val="center"/>
          </w:tcPr>
          <w:p w14:paraId="122CB94D" w14:textId="77777777" w:rsidR="00865CBF" w:rsidRPr="00857B25" w:rsidRDefault="00865CBF" w:rsidP="00857B25">
            <w:pPr>
              <w:spacing w:after="0" w:line="240" w:lineRule="auto"/>
              <w:jc w:val="center"/>
              <w:rPr>
                <w:rFonts w:ascii="Times New Roman" w:eastAsia="Times New Roman" w:hAnsi="Times New Roman" w:cs="Times New Roman"/>
                <w:b/>
                <w:color w:val="000000"/>
                <w:sz w:val="24"/>
                <w:szCs w:val="24"/>
              </w:rPr>
            </w:pPr>
            <w:r w:rsidRPr="00857B25">
              <w:rPr>
                <w:rFonts w:ascii="Times New Roman" w:eastAsia="Times New Roman" w:hAnsi="Times New Roman" w:cs="Times New Roman"/>
                <w:b/>
                <w:color w:val="000000"/>
                <w:sz w:val="24"/>
                <w:szCs w:val="24"/>
              </w:rPr>
              <w:t>115</w:t>
            </w:r>
          </w:p>
        </w:tc>
        <w:tc>
          <w:tcPr>
            <w:tcW w:w="3827" w:type="dxa"/>
            <w:shd w:val="clear" w:color="auto" w:fill="DEEAF6" w:themeFill="accent1" w:themeFillTint="33"/>
            <w:vAlign w:val="center"/>
          </w:tcPr>
          <w:p w14:paraId="58CD743F" w14:textId="77777777" w:rsidR="00865CBF" w:rsidRPr="00857B25" w:rsidRDefault="00865CBF" w:rsidP="00857B25">
            <w:pPr>
              <w:spacing w:after="0" w:line="240" w:lineRule="auto"/>
              <w:jc w:val="center"/>
              <w:rPr>
                <w:rFonts w:ascii="Times New Roman" w:eastAsia="Times New Roman" w:hAnsi="Times New Roman" w:cs="Times New Roman"/>
                <w:b/>
                <w:color w:val="000000"/>
                <w:sz w:val="24"/>
                <w:szCs w:val="24"/>
              </w:rPr>
            </w:pPr>
            <w:r w:rsidRPr="00857B25">
              <w:rPr>
                <w:rFonts w:ascii="Times New Roman" w:eastAsia="Times New Roman" w:hAnsi="Times New Roman" w:cs="Times New Roman"/>
                <w:b/>
                <w:color w:val="000000"/>
                <w:sz w:val="24"/>
                <w:szCs w:val="24"/>
              </w:rPr>
              <w:t>1 634,7 МВт</w:t>
            </w:r>
          </w:p>
        </w:tc>
      </w:tr>
      <w:tr w:rsidR="00865CBF" w:rsidRPr="00857B25" w14:paraId="6891A92E" w14:textId="77777777" w:rsidTr="00865CBF">
        <w:trPr>
          <w:trHeight w:val="20"/>
        </w:trPr>
        <w:tc>
          <w:tcPr>
            <w:tcW w:w="1277" w:type="dxa"/>
            <w:vAlign w:val="center"/>
          </w:tcPr>
          <w:p w14:paraId="36093D8B" w14:textId="77777777" w:rsidR="00865CBF" w:rsidRPr="00857B25" w:rsidRDefault="00865CBF" w:rsidP="00857B25">
            <w:pPr>
              <w:spacing w:after="0" w:line="240" w:lineRule="auto"/>
              <w:jc w:val="center"/>
              <w:rPr>
                <w:rFonts w:ascii="Times New Roman" w:eastAsia="Times New Roman" w:hAnsi="Times New Roman" w:cs="Times New Roman"/>
                <w:b/>
                <w:i/>
                <w:color w:val="000000"/>
                <w:sz w:val="24"/>
                <w:szCs w:val="24"/>
              </w:rPr>
            </w:pPr>
          </w:p>
        </w:tc>
        <w:tc>
          <w:tcPr>
            <w:tcW w:w="1984" w:type="dxa"/>
            <w:vAlign w:val="center"/>
          </w:tcPr>
          <w:p w14:paraId="1B8AD4B7" w14:textId="77777777" w:rsidR="00865CBF" w:rsidRPr="00857B25" w:rsidRDefault="00865CBF"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ВЭС</w:t>
            </w:r>
          </w:p>
        </w:tc>
        <w:tc>
          <w:tcPr>
            <w:tcW w:w="2693" w:type="dxa"/>
            <w:vAlign w:val="center"/>
          </w:tcPr>
          <w:p w14:paraId="380F3471" w14:textId="77777777" w:rsidR="00865CBF" w:rsidRPr="00857B25" w:rsidRDefault="00865CBF"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26</w:t>
            </w:r>
          </w:p>
        </w:tc>
        <w:tc>
          <w:tcPr>
            <w:tcW w:w="3827" w:type="dxa"/>
            <w:vAlign w:val="center"/>
          </w:tcPr>
          <w:p w14:paraId="3A5BA33A" w14:textId="77777777" w:rsidR="00865CBF" w:rsidRPr="00857B25" w:rsidRDefault="00865CBF"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486,3</w:t>
            </w:r>
          </w:p>
        </w:tc>
      </w:tr>
      <w:tr w:rsidR="00865CBF" w:rsidRPr="00857B25" w14:paraId="583F5696" w14:textId="77777777" w:rsidTr="00865CBF">
        <w:trPr>
          <w:trHeight w:val="20"/>
        </w:trPr>
        <w:tc>
          <w:tcPr>
            <w:tcW w:w="1277" w:type="dxa"/>
            <w:vAlign w:val="center"/>
          </w:tcPr>
          <w:p w14:paraId="371443FF" w14:textId="77777777" w:rsidR="00865CBF" w:rsidRPr="00857B25" w:rsidRDefault="00865CBF" w:rsidP="00857B25">
            <w:pPr>
              <w:spacing w:after="0" w:line="240" w:lineRule="auto"/>
              <w:jc w:val="center"/>
              <w:rPr>
                <w:rFonts w:ascii="Times New Roman" w:eastAsia="Times New Roman" w:hAnsi="Times New Roman" w:cs="Times New Roman"/>
                <w:b/>
                <w:i/>
                <w:color w:val="000000"/>
                <w:sz w:val="24"/>
                <w:szCs w:val="24"/>
              </w:rPr>
            </w:pPr>
          </w:p>
        </w:tc>
        <w:tc>
          <w:tcPr>
            <w:tcW w:w="1984" w:type="dxa"/>
            <w:vAlign w:val="center"/>
          </w:tcPr>
          <w:p w14:paraId="1F8151E6" w14:textId="77777777" w:rsidR="00865CBF" w:rsidRPr="00857B25" w:rsidRDefault="00865CBF"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ГЭС</w:t>
            </w:r>
          </w:p>
        </w:tc>
        <w:tc>
          <w:tcPr>
            <w:tcW w:w="2693" w:type="dxa"/>
            <w:vAlign w:val="center"/>
          </w:tcPr>
          <w:p w14:paraId="3F2FAA3D" w14:textId="77777777" w:rsidR="00865CBF" w:rsidRPr="00857B25" w:rsidRDefault="00865CBF"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37</w:t>
            </w:r>
          </w:p>
        </w:tc>
        <w:tc>
          <w:tcPr>
            <w:tcW w:w="3827" w:type="dxa"/>
            <w:vAlign w:val="center"/>
          </w:tcPr>
          <w:p w14:paraId="22A2BD27" w14:textId="77777777" w:rsidR="00865CBF" w:rsidRPr="00857B25" w:rsidRDefault="00865CBF"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229,04</w:t>
            </w:r>
          </w:p>
        </w:tc>
      </w:tr>
      <w:tr w:rsidR="00865CBF" w:rsidRPr="00857B25" w14:paraId="44A6223F" w14:textId="77777777" w:rsidTr="00865CBF">
        <w:trPr>
          <w:trHeight w:val="20"/>
        </w:trPr>
        <w:tc>
          <w:tcPr>
            <w:tcW w:w="1277" w:type="dxa"/>
            <w:vAlign w:val="center"/>
          </w:tcPr>
          <w:p w14:paraId="10E99508" w14:textId="77777777" w:rsidR="00865CBF" w:rsidRPr="00857B25" w:rsidRDefault="00865CBF" w:rsidP="00857B25">
            <w:pPr>
              <w:spacing w:after="0" w:line="240" w:lineRule="auto"/>
              <w:jc w:val="center"/>
              <w:rPr>
                <w:rFonts w:ascii="Times New Roman" w:eastAsia="Times New Roman" w:hAnsi="Times New Roman" w:cs="Times New Roman"/>
                <w:b/>
                <w:i/>
                <w:color w:val="000000"/>
                <w:sz w:val="24"/>
                <w:szCs w:val="24"/>
              </w:rPr>
            </w:pPr>
          </w:p>
        </w:tc>
        <w:tc>
          <w:tcPr>
            <w:tcW w:w="1984" w:type="dxa"/>
            <w:vAlign w:val="center"/>
          </w:tcPr>
          <w:p w14:paraId="6C0713E5" w14:textId="77777777" w:rsidR="00865CBF" w:rsidRPr="00857B25" w:rsidRDefault="00865CBF"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СЭС</w:t>
            </w:r>
          </w:p>
        </w:tc>
        <w:tc>
          <w:tcPr>
            <w:tcW w:w="2693" w:type="dxa"/>
            <w:vAlign w:val="center"/>
          </w:tcPr>
          <w:p w14:paraId="669316AD" w14:textId="77777777" w:rsidR="00865CBF" w:rsidRPr="00857B25" w:rsidRDefault="00865CBF"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42</w:t>
            </w:r>
          </w:p>
        </w:tc>
        <w:tc>
          <w:tcPr>
            <w:tcW w:w="3827" w:type="dxa"/>
            <w:vAlign w:val="center"/>
          </w:tcPr>
          <w:p w14:paraId="33D9C6A3" w14:textId="77777777" w:rsidR="00865CBF" w:rsidRPr="00857B25" w:rsidRDefault="00865CBF"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911,6</w:t>
            </w:r>
          </w:p>
        </w:tc>
      </w:tr>
      <w:tr w:rsidR="00865CBF" w:rsidRPr="00857B25" w14:paraId="1B71C174" w14:textId="77777777" w:rsidTr="00865CBF">
        <w:trPr>
          <w:trHeight w:val="20"/>
        </w:trPr>
        <w:tc>
          <w:tcPr>
            <w:tcW w:w="1277" w:type="dxa"/>
            <w:vAlign w:val="center"/>
          </w:tcPr>
          <w:p w14:paraId="347CAC38" w14:textId="77777777" w:rsidR="00865CBF" w:rsidRPr="00857B25" w:rsidRDefault="00865CBF" w:rsidP="00857B25">
            <w:pPr>
              <w:spacing w:after="0" w:line="240" w:lineRule="auto"/>
              <w:jc w:val="center"/>
              <w:rPr>
                <w:rFonts w:ascii="Times New Roman" w:eastAsia="Times New Roman" w:hAnsi="Times New Roman" w:cs="Times New Roman"/>
                <w:b/>
                <w:i/>
                <w:color w:val="000000"/>
                <w:sz w:val="24"/>
                <w:szCs w:val="24"/>
              </w:rPr>
            </w:pPr>
          </w:p>
        </w:tc>
        <w:tc>
          <w:tcPr>
            <w:tcW w:w="1984" w:type="dxa"/>
            <w:vAlign w:val="center"/>
          </w:tcPr>
          <w:p w14:paraId="2DE7B850" w14:textId="77777777" w:rsidR="00865CBF" w:rsidRPr="00857B25" w:rsidRDefault="00E76E38"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i/>
                <w:sz w:val="24"/>
                <w:szCs w:val="24"/>
              </w:rPr>
              <w:t>БГУ</w:t>
            </w:r>
          </w:p>
        </w:tc>
        <w:tc>
          <w:tcPr>
            <w:tcW w:w="2693" w:type="dxa"/>
            <w:vAlign w:val="center"/>
          </w:tcPr>
          <w:p w14:paraId="2D9691FB" w14:textId="77777777" w:rsidR="00865CBF" w:rsidRPr="00857B25" w:rsidRDefault="00865CBF"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5</w:t>
            </w:r>
          </w:p>
        </w:tc>
        <w:tc>
          <w:tcPr>
            <w:tcW w:w="3827" w:type="dxa"/>
            <w:vAlign w:val="center"/>
          </w:tcPr>
          <w:p w14:paraId="046B1783" w14:textId="77777777" w:rsidR="00865CBF" w:rsidRPr="00857B25" w:rsidRDefault="00865CBF"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7,82</w:t>
            </w:r>
          </w:p>
        </w:tc>
      </w:tr>
      <w:tr w:rsidR="00865CBF" w:rsidRPr="00857B25" w14:paraId="4A6C5CCC" w14:textId="77777777" w:rsidTr="00E76E38">
        <w:trPr>
          <w:trHeight w:val="20"/>
        </w:trPr>
        <w:tc>
          <w:tcPr>
            <w:tcW w:w="1277" w:type="dxa"/>
            <w:shd w:val="clear" w:color="auto" w:fill="DEEAF6" w:themeFill="accent1" w:themeFillTint="33"/>
          </w:tcPr>
          <w:p w14:paraId="76172FD7" w14:textId="77777777" w:rsidR="00865CBF" w:rsidRPr="00857B25" w:rsidRDefault="00865CBF" w:rsidP="00857B25">
            <w:pPr>
              <w:spacing w:after="0" w:line="240" w:lineRule="auto"/>
              <w:jc w:val="center"/>
              <w:rPr>
                <w:rFonts w:ascii="Times New Roman" w:eastAsia="Times New Roman" w:hAnsi="Times New Roman" w:cs="Times New Roman"/>
                <w:b/>
                <w:color w:val="000000"/>
                <w:sz w:val="24"/>
                <w:szCs w:val="24"/>
              </w:rPr>
            </w:pPr>
            <w:r w:rsidRPr="00857B25">
              <w:rPr>
                <w:rFonts w:ascii="Times New Roman" w:eastAsia="Times New Roman" w:hAnsi="Times New Roman" w:cs="Times New Roman"/>
                <w:b/>
                <w:color w:val="000000"/>
                <w:sz w:val="24"/>
                <w:szCs w:val="24"/>
              </w:rPr>
              <w:t>2021</w:t>
            </w:r>
          </w:p>
        </w:tc>
        <w:tc>
          <w:tcPr>
            <w:tcW w:w="1984" w:type="dxa"/>
            <w:shd w:val="clear" w:color="auto" w:fill="DEEAF6" w:themeFill="accent1" w:themeFillTint="33"/>
          </w:tcPr>
          <w:p w14:paraId="72934DDA" w14:textId="77777777" w:rsidR="00865CBF" w:rsidRPr="00857B25" w:rsidRDefault="00865CBF" w:rsidP="00857B25">
            <w:pPr>
              <w:spacing w:after="0" w:line="240" w:lineRule="auto"/>
              <w:jc w:val="center"/>
              <w:rPr>
                <w:rFonts w:ascii="Times New Roman" w:eastAsia="Times New Roman" w:hAnsi="Times New Roman" w:cs="Times New Roman"/>
                <w:b/>
                <w:color w:val="000000"/>
                <w:sz w:val="24"/>
                <w:szCs w:val="24"/>
              </w:rPr>
            </w:pPr>
          </w:p>
        </w:tc>
        <w:tc>
          <w:tcPr>
            <w:tcW w:w="2693" w:type="dxa"/>
            <w:shd w:val="clear" w:color="auto" w:fill="DEEAF6" w:themeFill="accent1" w:themeFillTint="33"/>
          </w:tcPr>
          <w:p w14:paraId="181EA30D" w14:textId="77777777" w:rsidR="00865CBF" w:rsidRPr="00857B25" w:rsidRDefault="00865CBF" w:rsidP="00857B25">
            <w:pPr>
              <w:spacing w:after="0" w:line="240" w:lineRule="auto"/>
              <w:jc w:val="center"/>
              <w:rPr>
                <w:rFonts w:ascii="Times New Roman" w:eastAsia="Times New Roman" w:hAnsi="Times New Roman" w:cs="Times New Roman"/>
                <w:b/>
                <w:color w:val="000000"/>
                <w:sz w:val="24"/>
                <w:szCs w:val="24"/>
              </w:rPr>
            </w:pPr>
            <w:r w:rsidRPr="00857B25">
              <w:rPr>
                <w:rFonts w:ascii="Times New Roman" w:eastAsia="Times New Roman" w:hAnsi="Times New Roman" w:cs="Times New Roman"/>
                <w:b/>
                <w:color w:val="000000"/>
                <w:sz w:val="24"/>
                <w:szCs w:val="24"/>
              </w:rPr>
              <w:t>134</w:t>
            </w:r>
          </w:p>
        </w:tc>
        <w:tc>
          <w:tcPr>
            <w:tcW w:w="3827" w:type="dxa"/>
            <w:shd w:val="clear" w:color="auto" w:fill="DEEAF6" w:themeFill="accent1" w:themeFillTint="33"/>
          </w:tcPr>
          <w:p w14:paraId="6A61F121" w14:textId="021992B9" w:rsidR="00865CBF" w:rsidRPr="00857B25" w:rsidRDefault="00865CBF" w:rsidP="00857B25">
            <w:pPr>
              <w:spacing w:after="0" w:line="240" w:lineRule="auto"/>
              <w:jc w:val="center"/>
              <w:rPr>
                <w:rFonts w:ascii="Times New Roman" w:eastAsia="Times New Roman" w:hAnsi="Times New Roman" w:cs="Times New Roman"/>
                <w:b/>
                <w:color w:val="000000"/>
                <w:sz w:val="24"/>
                <w:szCs w:val="24"/>
              </w:rPr>
            </w:pPr>
            <w:r w:rsidRPr="00857B25">
              <w:rPr>
                <w:rFonts w:ascii="Times New Roman" w:eastAsia="Times New Roman" w:hAnsi="Times New Roman" w:cs="Times New Roman"/>
                <w:b/>
                <w:color w:val="000000"/>
                <w:sz w:val="24"/>
                <w:szCs w:val="24"/>
              </w:rPr>
              <w:t>2</w:t>
            </w:r>
            <w:r w:rsidR="00F16C97">
              <w:rPr>
                <w:rFonts w:ascii="Times New Roman" w:eastAsia="Times New Roman" w:hAnsi="Times New Roman" w:cs="Times New Roman"/>
                <w:b/>
                <w:color w:val="000000"/>
                <w:sz w:val="24"/>
                <w:szCs w:val="24"/>
              </w:rPr>
              <w:t> </w:t>
            </w:r>
            <w:r w:rsidRPr="00857B25">
              <w:rPr>
                <w:rFonts w:ascii="Times New Roman" w:eastAsia="Times New Roman" w:hAnsi="Times New Roman" w:cs="Times New Roman"/>
                <w:b/>
                <w:color w:val="000000"/>
                <w:sz w:val="24"/>
                <w:szCs w:val="24"/>
              </w:rPr>
              <w:t>010</w:t>
            </w:r>
            <w:r w:rsidR="00F16C97">
              <w:rPr>
                <w:rFonts w:ascii="Times New Roman" w:eastAsia="Times New Roman" w:hAnsi="Times New Roman" w:cs="Times New Roman"/>
                <w:b/>
                <w:color w:val="000000"/>
                <w:sz w:val="24"/>
                <w:szCs w:val="24"/>
              </w:rPr>
              <w:t>,32</w:t>
            </w:r>
            <w:r w:rsidRPr="00857B25">
              <w:rPr>
                <w:rFonts w:ascii="Times New Roman" w:eastAsia="Times New Roman" w:hAnsi="Times New Roman" w:cs="Times New Roman"/>
                <w:b/>
                <w:color w:val="000000"/>
                <w:sz w:val="24"/>
                <w:szCs w:val="24"/>
              </w:rPr>
              <w:t xml:space="preserve"> МВт</w:t>
            </w:r>
          </w:p>
        </w:tc>
      </w:tr>
      <w:tr w:rsidR="00865CBF" w:rsidRPr="00857B25" w14:paraId="0629C6C8" w14:textId="77777777" w:rsidTr="00865CBF">
        <w:trPr>
          <w:trHeight w:val="20"/>
        </w:trPr>
        <w:tc>
          <w:tcPr>
            <w:tcW w:w="1277" w:type="dxa"/>
          </w:tcPr>
          <w:p w14:paraId="3A30E7D5" w14:textId="77777777" w:rsidR="00865CBF" w:rsidRPr="00857B25" w:rsidRDefault="00865CBF" w:rsidP="00857B25">
            <w:pPr>
              <w:spacing w:after="0" w:line="240" w:lineRule="auto"/>
              <w:jc w:val="center"/>
              <w:rPr>
                <w:rFonts w:ascii="Times New Roman" w:eastAsia="Times New Roman" w:hAnsi="Times New Roman" w:cs="Times New Roman"/>
                <w:b/>
                <w:i/>
                <w:color w:val="000000"/>
                <w:sz w:val="24"/>
                <w:szCs w:val="24"/>
              </w:rPr>
            </w:pPr>
          </w:p>
        </w:tc>
        <w:tc>
          <w:tcPr>
            <w:tcW w:w="1984" w:type="dxa"/>
          </w:tcPr>
          <w:p w14:paraId="013ABB89" w14:textId="77777777" w:rsidR="00865CBF" w:rsidRPr="00857B25" w:rsidRDefault="00865CBF"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ВЭС</w:t>
            </w:r>
          </w:p>
        </w:tc>
        <w:tc>
          <w:tcPr>
            <w:tcW w:w="2693" w:type="dxa"/>
          </w:tcPr>
          <w:p w14:paraId="4539327D" w14:textId="77777777" w:rsidR="00865CBF" w:rsidRPr="00857B25" w:rsidRDefault="00865CBF"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40</w:t>
            </w:r>
          </w:p>
        </w:tc>
        <w:tc>
          <w:tcPr>
            <w:tcW w:w="3827" w:type="dxa"/>
          </w:tcPr>
          <w:p w14:paraId="3E52B656" w14:textId="6B40A5D4" w:rsidR="00865CBF" w:rsidRPr="00857B25" w:rsidRDefault="00F16C97" w:rsidP="00857B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683,95</w:t>
            </w:r>
          </w:p>
        </w:tc>
      </w:tr>
      <w:tr w:rsidR="00865CBF" w:rsidRPr="00857B25" w14:paraId="68045FCC" w14:textId="77777777" w:rsidTr="00865CBF">
        <w:trPr>
          <w:trHeight w:val="20"/>
        </w:trPr>
        <w:tc>
          <w:tcPr>
            <w:tcW w:w="1277" w:type="dxa"/>
          </w:tcPr>
          <w:p w14:paraId="0BBB895A" w14:textId="77777777" w:rsidR="00865CBF" w:rsidRPr="00857B25" w:rsidRDefault="00865CBF" w:rsidP="00857B25">
            <w:pPr>
              <w:spacing w:after="0" w:line="240" w:lineRule="auto"/>
              <w:jc w:val="center"/>
              <w:rPr>
                <w:rFonts w:ascii="Times New Roman" w:eastAsia="Times New Roman" w:hAnsi="Times New Roman" w:cs="Times New Roman"/>
                <w:b/>
                <w:i/>
                <w:color w:val="000000"/>
                <w:sz w:val="24"/>
                <w:szCs w:val="24"/>
              </w:rPr>
            </w:pPr>
          </w:p>
        </w:tc>
        <w:tc>
          <w:tcPr>
            <w:tcW w:w="1984" w:type="dxa"/>
          </w:tcPr>
          <w:p w14:paraId="3490F8FE" w14:textId="77777777" w:rsidR="00865CBF" w:rsidRPr="00857B25" w:rsidRDefault="00865CBF"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ГЭС</w:t>
            </w:r>
          </w:p>
        </w:tc>
        <w:tc>
          <w:tcPr>
            <w:tcW w:w="2693" w:type="dxa"/>
          </w:tcPr>
          <w:p w14:paraId="38AD0410" w14:textId="77777777" w:rsidR="00865CBF" w:rsidRPr="00857B25" w:rsidRDefault="00865CBF"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40</w:t>
            </w:r>
          </w:p>
        </w:tc>
        <w:tc>
          <w:tcPr>
            <w:tcW w:w="3827" w:type="dxa"/>
          </w:tcPr>
          <w:p w14:paraId="6081A0D8" w14:textId="2A269C72" w:rsidR="00865CBF" w:rsidRPr="00857B25" w:rsidRDefault="00865CBF"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280</w:t>
            </w:r>
            <w:r w:rsidR="00F16C97">
              <w:rPr>
                <w:rFonts w:ascii="Times New Roman" w:hAnsi="Times New Roman" w:cs="Times New Roman"/>
                <w:sz w:val="24"/>
                <w:szCs w:val="24"/>
              </w:rPr>
              <w:t>,98</w:t>
            </w:r>
          </w:p>
        </w:tc>
      </w:tr>
      <w:tr w:rsidR="00865CBF" w:rsidRPr="00857B25" w14:paraId="36DFDCC9" w14:textId="77777777" w:rsidTr="00865CBF">
        <w:trPr>
          <w:trHeight w:val="20"/>
        </w:trPr>
        <w:tc>
          <w:tcPr>
            <w:tcW w:w="1277" w:type="dxa"/>
          </w:tcPr>
          <w:p w14:paraId="0ADC1371" w14:textId="77777777" w:rsidR="00865CBF" w:rsidRPr="00857B25" w:rsidRDefault="00865CBF" w:rsidP="00857B25">
            <w:pPr>
              <w:spacing w:after="0" w:line="240" w:lineRule="auto"/>
              <w:jc w:val="center"/>
              <w:rPr>
                <w:rFonts w:ascii="Times New Roman" w:eastAsia="Times New Roman" w:hAnsi="Times New Roman" w:cs="Times New Roman"/>
                <w:b/>
                <w:i/>
                <w:color w:val="000000"/>
                <w:sz w:val="24"/>
                <w:szCs w:val="24"/>
              </w:rPr>
            </w:pPr>
          </w:p>
        </w:tc>
        <w:tc>
          <w:tcPr>
            <w:tcW w:w="1984" w:type="dxa"/>
          </w:tcPr>
          <w:p w14:paraId="37E292F8" w14:textId="77777777" w:rsidR="00865CBF" w:rsidRPr="00857B25" w:rsidRDefault="00865CBF"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СЭС</w:t>
            </w:r>
          </w:p>
        </w:tc>
        <w:tc>
          <w:tcPr>
            <w:tcW w:w="2693" w:type="dxa"/>
          </w:tcPr>
          <w:p w14:paraId="0A2D016C" w14:textId="77777777" w:rsidR="00865CBF" w:rsidRPr="00857B25" w:rsidRDefault="00865CBF"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49</w:t>
            </w:r>
          </w:p>
        </w:tc>
        <w:tc>
          <w:tcPr>
            <w:tcW w:w="3827" w:type="dxa"/>
          </w:tcPr>
          <w:p w14:paraId="7B9C5117" w14:textId="5FED8C53" w:rsidR="00865CBF" w:rsidRPr="00857B25" w:rsidRDefault="00F16C97" w:rsidP="00857B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1037,61</w:t>
            </w:r>
          </w:p>
        </w:tc>
      </w:tr>
      <w:tr w:rsidR="00865CBF" w:rsidRPr="00857B25" w14:paraId="6B76F397" w14:textId="77777777" w:rsidTr="00865CBF">
        <w:trPr>
          <w:trHeight w:val="20"/>
        </w:trPr>
        <w:tc>
          <w:tcPr>
            <w:tcW w:w="1277" w:type="dxa"/>
          </w:tcPr>
          <w:p w14:paraId="4525E78E" w14:textId="77777777" w:rsidR="00865CBF" w:rsidRPr="00857B25" w:rsidRDefault="00865CBF" w:rsidP="00857B25">
            <w:pPr>
              <w:spacing w:after="0" w:line="240" w:lineRule="auto"/>
              <w:jc w:val="center"/>
              <w:rPr>
                <w:rFonts w:ascii="Times New Roman" w:eastAsia="Times New Roman" w:hAnsi="Times New Roman" w:cs="Times New Roman"/>
                <w:b/>
                <w:i/>
                <w:color w:val="000000"/>
                <w:sz w:val="24"/>
                <w:szCs w:val="24"/>
              </w:rPr>
            </w:pPr>
          </w:p>
        </w:tc>
        <w:tc>
          <w:tcPr>
            <w:tcW w:w="1984" w:type="dxa"/>
          </w:tcPr>
          <w:p w14:paraId="5A3118F0" w14:textId="77777777" w:rsidR="00865CBF" w:rsidRPr="00857B25" w:rsidRDefault="00E76E38"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i/>
                <w:sz w:val="24"/>
                <w:szCs w:val="24"/>
              </w:rPr>
              <w:t>БГУ</w:t>
            </w:r>
          </w:p>
        </w:tc>
        <w:tc>
          <w:tcPr>
            <w:tcW w:w="2693" w:type="dxa"/>
          </w:tcPr>
          <w:p w14:paraId="28968DAD" w14:textId="77777777" w:rsidR="00865CBF" w:rsidRPr="00857B25" w:rsidRDefault="00865CBF"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5</w:t>
            </w:r>
          </w:p>
        </w:tc>
        <w:tc>
          <w:tcPr>
            <w:tcW w:w="3827" w:type="dxa"/>
          </w:tcPr>
          <w:p w14:paraId="32C5DB33" w14:textId="5B6A83AF" w:rsidR="00865CBF" w:rsidRPr="00857B25" w:rsidRDefault="00F16C97" w:rsidP="00857B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7,82</w:t>
            </w:r>
          </w:p>
        </w:tc>
      </w:tr>
    </w:tbl>
    <w:p w14:paraId="3BB02771" w14:textId="77777777" w:rsidR="00385743" w:rsidRPr="00857B25" w:rsidRDefault="00000698" w:rsidP="00857B25">
      <w:pPr>
        <w:pStyle w:val="ae"/>
        <w:spacing w:before="0" w:beforeAutospacing="0" w:after="0" w:afterAutospacing="0"/>
        <w:jc w:val="center"/>
        <w:rPr>
          <w:rFonts w:eastAsia="Tahoma"/>
          <w:b/>
          <w:bCs/>
          <w:color w:val="000000" w:themeColor="text1"/>
          <w:kern w:val="24"/>
          <w:sz w:val="28"/>
        </w:rPr>
      </w:pPr>
      <w:r w:rsidRPr="00857B25">
        <w:rPr>
          <w:rFonts w:eastAsia="Tahoma"/>
          <w:b/>
          <w:bCs/>
          <w:color w:val="000000" w:themeColor="text1"/>
          <w:kern w:val="24"/>
          <w:sz w:val="28"/>
        </w:rPr>
        <w:t>Динамика у</w:t>
      </w:r>
      <w:r w:rsidR="00FC3E79" w:rsidRPr="00857B25">
        <w:rPr>
          <w:rFonts w:eastAsia="Tahoma"/>
          <w:b/>
          <w:bCs/>
          <w:color w:val="000000" w:themeColor="text1"/>
          <w:kern w:val="24"/>
          <w:sz w:val="28"/>
        </w:rPr>
        <w:t>становленн</w:t>
      </w:r>
      <w:r w:rsidRPr="00857B25">
        <w:rPr>
          <w:rFonts w:eastAsia="Tahoma"/>
          <w:b/>
          <w:bCs/>
          <w:color w:val="000000" w:themeColor="text1"/>
          <w:kern w:val="24"/>
          <w:sz w:val="28"/>
        </w:rPr>
        <w:t>ой</w:t>
      </w:r>
      <w:r w:rsidR="00FC3E79" w:rsidRPr="00857B25">
        <w:rPr>
          <w:rFonts w:eastAsia="Tahoma"/>
          <w:b/>
          <w:bCs/>
          <w:color w:val="000000" w:themeColor="text1"/>
          <w:kern w:val="24"/>
          <w:sz w:val="28"/>
        </w:rPr>
        <w:t xml:space="preserve"> мощност</w:t>
      </w:r>
      <w:r w:rsidRPr="00857B25">
        <w:rPr>
          <w:rFonts w:eastAsia="Tahoma"/>
          <w:b/>
          <w:bCs/>
          <w:color w:val="000000" w:themeColor="text1"/>
          <w:kern w:val="24"/>
          <w:sz w:val="28"/>
        </w:rPr>
        <w:t>и</w:t>
      </w:r>
      <w:r w:rsidR="00FC3E79" w:rsidRPr="00857B25">
        <w:rPr>
          <w:rFonts w:eastAsia="Tahoma"/>
          <w:b/>
          <w:bCs/>
          <w:color w:val="000000" w:themeColor="text1"/>
          <w:kern w:val="24"/>
          <w:sz w:val="28"/>
        </w:rPr>
        <w:t xml:space="preserve"> объектов, </w:t>
      </w:r>
    </w:p>
    <w:p w14:paraId="6FE5E86C" w14:textId="77777777" w:rsidR="00FC3E79" w:rsidRPr="00857B25" w:rsidRDefault="00FC3E79" w:rsidP="00857B25">
      <w:pPr>
        <w:pStyle w:val="ae"/>
        <w:spacing w:before="0" w:beforeAutospacing="0" w:after="0" w:afterAutospacing="0"/>
        <w:jc w:val="center"/>
        <w:rPr>
          <w:rFonts w:eastAsia="Tahoma"/>
          <w:b/>
          <w:bCs/>
          <w:color w:val="000000" w:themeColor="text1"/>
          <w:kern w:val="24"/>
          <w:sz w:val="28"/>
        </w:rPr>
      </w:pPr>
      <w:r w:rsidRPr="00857B25">
        <w:rPr>
          <w:rFonts w:eastAsia="Tahoma"/>
          <w:b/>
          <w:bCs/>
          <w:color w:val="000000" w:themeColor="text1"/>
          <w:kern w:val="24"/>
          <w:sz w:val="28"/>
        </w:rPr>
        <w:t>использующих ВИЭ, млн. кВтч</w:t>
      </w:r>
      <w:r w:rsidRPr="00857B25">
        <w:rPr>
          <w:noProof/>
          <w:sz w:val="28"/>
          <w:szCs w:val="28"/>
        </w:rPr>
        <w:drawing>
          <wp:inline distT="0" distB="0" distL="0" distR="0" wp14:anchorId="0F04829C" wp14:editId="484817C8">
            <wp:extent cx="6057900" cy="2317173"/>
            <wp:effectExtent l="0" t="0" r="0" b="0"/>
            <wp:docPr id="282" name="Диаграмма 282">
              <a:extLst xmlns:a="http://schemas.openxmlformats.org/drawingml/2006/main">
                <a:ext uri="{FF2B5EF4-FFF2-40B4-BE49-F238E27FC236}">
                  <a16:creationId xmlns:lc="http://schemas.openxmlformats.org/drawingml/2006/lockedCanvas" xmlns:a16="http://schemas.microsoft.com/office/drawing/2014/main" xmlns="" xmlns:p="http://schemas.openxmlformats.org/presentationml/2006/main" xmlns:w="http://schemas.openxmlformats.org/wordprocessingml/2006/main" xmlns:w10="urn:schemas-microsoft-com:office:word" xmlns:v="urn:schemas-microsoft-com:vml" xmlns:o="urn:schemas-microsoft-com:office:office" id="{11C04718-7A90-461E-AA4D-BB7633E58D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2127749" w14:textId="77777777" w:rsidR="00552DD5" w:rsidRPr="00857B25" w:rsidRDefault="00552DD5" w:rsidP="00857B25">
      <w:pPr>
        <w:pStyle w:val="ae"/>
        <w:spacing w:before="0" w:beforeAutospacing="0" w:after="0" w:afterAutospacing="0"/>
        <w:rPr>
          <w:rFonts w:eastAsia="Tahoma"/>
          <w:b/>
          <w:bCs/>
          <w:color w:val="000000" w:themeColor="text1"/>
          <w:kern w:val="24"/>
        </w:rPr>
      </w:pPr>
    </w:p>
    <w:p w14:paraId="797715B1" w14:textId="77777777" w:rsidR="00552DD5" w:rsidRPr="00857B25" w:rsidRDefault="00545389" w:rsidP="00857B25">
      <w:pPr>
        <w:pStyle w:val="ae"/>
        <w:spacing w:before="0" w:beforeAutospacing="0" w:after="0" w:afterAutospacing="0"/>
        <w:ind w:firstLine="709"/>
        <w:rPr>
          <w:rFonts w:eastAsia="Tahoma"/>
          <w:b/>
          <w:bCs/>
          <w:color w:val="000000" w:themeColor="text1"/>
          <w:kern w:val="24"/>
          <w:sz w:val="28"/>
          <w:szCs w:val="28"/>
        </w:rPr>
      </w:pPr>
      <w:r w:rsidRPr="00857B25">
        <w:rPr>
          <w:rFonts w:eastAsia="Tahoma"/>
          <w:b/>
          <w:bCs/>
          <w:color w:val="000000" w:themeColor="text1"/>
          <w:kern w:val="24"/>
          <w:sz w:val="28"/>
          <w:szCs w:val="28"/>
        </w:rPr>
        <w:t>8</w:t>
      </w:r>
      <w:r w:rsidR="00552DD5" w:rsidRPr="00857B25">
        <w:rPr>
          <w:rFonts w:eastAsia="Tahoma"/>
          <w:b/>
          <w:bCs/>
          <w:color w:val="000000" w:themeColor="text1"/>
          <w:kern w:val="24"/>
          <w:sz w:val="28"/>
          <w:szCs w:val="28"/>
        </w:rPr>
        <w:t>.2 Производство электроэнергии объектами ВИЭ</w:t>
      </w:r>
    </w:p>
    <w:p w14:paraId="7AD93972" w14:textId="7BDBB569" w:rsidR="004D26F7" w:rsidRDefault="007B29D3"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 xml:space="preserve">По данным </w:t>
      </w:r>
      <w:r w:rsidR="00F16C97">
        <w:rPr>
          <w:rFonts w:ascii="Times New Roman" w:hAnsi="Times New Roman" w:cs="Times New Roman"/>
          <w:sz w:val="28"/>
          <w:szCs w:val="28"/>
        </w:rPr>
        <w:t>Министерства энергетики РК</w:t>
      </w:r>
      <w:r w:rsidRPr="00857B25">
        <w:rPr>
          <w:rFonts w:ascii="Times New Roman" w:hAnsi="Times New Roman" w:cs="Times New Roman"/>
          <w:sz w:val="28"/>
          <w:szCs w:val="28"/>
        </w:rPr>
        <w:t xml:space="preserve"> объем производства электроэнергии объектами по использованию ВИЭ (СЭС, ВЭС, БГС, малые </w:t>
      </w:r>
      <w:r w:rsidR="00F16C97" w:rsidRPr="00857B25">
        <w:rPr>
          <w:rFonts w:ascii="Times New Roman" w:hAnsi="Times New Roman" w:cs="Times New Roman"/>
          <w:sz w:val="28"/>
          <w:szCs w:val="28"/>
        </w:rPr>
        <w:t>ГЭ</w:t>
      </w:r>
      <w:r w:rsidR="00F16C97">
        <w:rPr>
          <w:rFonts w:ascii="Times New Roman" w:hAnsi="Times New Roman" w:cs="Times New Roman"/>
          <w:sz w:val="28"/>
          <w:szCs w:val="28"/>
        </w:rPr>
        <w:t xml:space="preserve">С) </w:t>
      </w:r>
      <w:r w:rsidR="00F16C97" w:rsidRPr="00857B25">
        <w:rPr>
          <w:rFonts w:ascii="Times New Roman" w:hAnsi="Times New Roman" w:cs="Times New Roman"/>
          <w:sz w:val="28"/>
          <w:szCs w:val="28"/>
        </w:rPr>
        <w:t>за</w:t>
      </w:r>
      <w:r w:rsidR="00F16C97" w:rsidRPr="00BB5811">
        <w:rPr>
          <w:rFonts w:ascii="Times New Roman" w:hAnsi="Times New Roman" w:cs="Times New Roman"/>
          <w:color w:val="000000" w:themeColor="text1"/>
          <w:sz w:val="28"/>
          <w:szCs w:val="28"/>
        </w:rPr>
        <w:t xml:space="preserve"> 2021 год составил 4</w:t>
      </w:r>
      <w:r w:rsidR="00F16C97">
        <w:rPr>
          <w:rFonts w:ascii="Times New Roman" w:hAnsi="Times New Roman" w:cs="Times New Roman"/>
          <w:color w:val="000000" w:themeColor="text1"/>
          <w:sz w:val="28"/>
          <w:szCs w:val="28"/>
        </w:rPr>
        <w:t> 220,3</w:t>
      </w:r>
      <w:r w:rsidR="00F16C97" w:rsidRPr="00BB5811">
        <w:rPr>
          <w:rFonts w:ascii="Times New Roman" w:hAnsi="Times New Roman" w:cs="Times New Roman"/>
          <w:color w:val="000000" w:themeColor="text1"/>
          <w:sz w:val="28"/>
          <w:szCs w:val="28"/>
        </w:rPr>
        <w:t xml:space="preserve"> млн. кВтч.</w:t>
      </w:r>
    </w:p>
    <w:p w14:paraId="3DA335B9" w14:textId="77777777" w:rsidR="00F16C97" w:rsidRPr="00BB5811" w:rsidRDefault="00F16C97" w:rsidP="00F16C97">
      <w:pPr>
        <w:spacing w:after="0" w:line="240" w:lineRule="auto"/>
        <w:ind w:firstLine="709"/>
        <w:jc w:val="both"/>
        <w:rPr>
          <w:rFonts w:ascii="Times New Roman" w:hAnsi="Times New Roman" w:cs="Times New Roman"/>
          <w:color w:val="000000" w:themeColor="text1"/>
          <w:sz w:val="28"/>
          <w:szCs w:val="28"/>
        </w:rPr>
      </w:pPr>
      <w:r w:rsidRPr="00BB5811">
        <w:rPr>
          <w:rFonts w:ascii="Times New Roman" w:hAnsi="Times New Roman" w:cs="Times New Roman"/>
          <w:color w:val="000000" w:themeColor="text1"/>
          <w:sz w:val="28"/>
          <w:szCs w:val="28"/>
        </w:rPr>
        <w:lastRenderedPageBreak/>
        <w:t xml:space="preserve">В сравнении с периодом 2020 года (3 072,3 млн. кВтч) прирост выработки электроэнергии составил </w:t>
      </w:r>
      <w:r>
        <w:rPr>
          <w:rFonts w:ascii="Times New Roman" w:hAnsi="Times New Roman" w:cs="Times New Roman"/>
          <w:color w:val="000000" w:themeColor="text1"/>
          <w:sz w:val="28"/>
          <w:szCs w:val="28"/>
        </w:rPr>
        <w:t>30</w:t>
      </w:r>
      <w:r w:rsidRPr="00BB5811">
        <w:rPr>
          <w:rFonts w:ascii="Times New Roman" w:hAnsi="Times New Roman" w:cs="Times New Roman"/>
          <w:color w:val="000000" w:themeColor="text1"/>
          <w:sz w:val="28"/>
          <w:szCs w:val="28"/>
        </w:rPr>
        <w:t xml:space="preserve">%, что сопоставимо </w:t>
      </w:r>
      <w:r>
        <w:rPr>
          <w:rFonts w:ascii="Times New Roman" w:hAnsi="Times New Roman" w:cs="Times New Roman"/>
          <w:color w:val="000000" w:themeColor="text1"/>
          <w:sz w:val="28"/>
          <w:szCs w:val="28"/>
        </w:rPr>
        <w:t xml:space="preserve">более одному миллиарду </w:t>
      </w:r>
      <w:r w:rsidRPr="00BB5811">
        <w:rPr>
          <w:rFonts w:ascii="Times New Roman" w:hAnsi="Times New Roman" w:cs="Times New Roman"/>
          <w:color w:val="000000" w:themeColor="text1"/>
          <w:sz w:val="28"/>
          <w:szCs w:val="28"/>
        </w:rPr>
        <w:t>кВтч или доле 3,6</w:t>
      </w:r>
      <w:r>
        <w:rPr>
          <w:rFonts w:ascii="Times New Roman" w:hAnsi="Times New Roman" w:cs="Times New Roman"/>
          <w:color w:val="000000" w:themeColor="text1"/>
          <w:sz w:val="28"/>
          <w:szCs w:val="28"/>
        </w:rPr>
        <w:t>9</w:t>
      </w:r>
      <w:r w:rsidRPr="00BB5811">
        <w:rPr>
          <w:rFonts w:ascii="Times New Roman" w:hAnsi="Times New Roman" w:cs="Times New Roman"/>
          <w:color w:val="000000" w:themeColor="text1"/>
          <w:sz w:val="28"/>
          <w:szCs w:val="28"/>
        </w:rPr>
        <w:t>% в общем объеме производства электроэнергии Казахстана.</w:t>
      </w:r>
    </w:p>
    <w:p w14:paraId="3B80829A" w14:textId="095B0FD6" w:rsidR="00545389" w:rsidRDefault="00E76E38"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В январе-декабре 2021</w:t>
      </w:r>
      <w:r w:rsidR="00B00B5A">
        <w:rPr>
          <w:rFonts w:ascii="Times New Roman" w:hAnsi="Times New Roman" w:cs="Times New Roman"/>
          <w:sz w:val="28"/>
          <w:szCs w:val="28"/>
        </w:rPr>
        <w:t xml:space="preserve"> </w:t>
      </w:r>
      <w:r w:rsidRPr="00857B25">
        <w:rPr>
          <w:rFonts w:ascii="Times New Roman" w:hAnsi="Times New Roman" w:cs="Times New Roman"/>
          <w:sz w:val="28"/>
          <w:szCs w:val="28"/>
        </w:rPr>
        <w:t>года наблюдается повышение производства электроэнергии СЭС, ВЭС и малыми ГЭС по сравнению с аналогичным периодом 2020</w:t>
      </w:r>
      <w:r w:rsidR="00B00B5A">
        <w:rPr>
          <w:rFonts w:ascii="Times New Roman" w:hAnsi="Times New Roman" w:cs="Times New Roman"/>
          <w:sz w:val="28"/>
          <w:szCs w:val="28"/>
        </w:rPr>
        <w:t xml:space="preserve"> </w:t>
      </w:r>
      <w:r w:rsidRPr="00857B25">
        <w:rPr>
          <w:rFonts w:ascii="Times New Roman" w:hAnsi="Times New Roman" w:cs="Times New Roman"/>
          <w:sz w:val="28"/>
          <w:szCs w:val="28"/>
        </w:rPr>
        <w:t>г</w:t>
      </w:r>
      <w:r w:rsidR="00B00B5A">
        <w:rPr>
          <w:rFonts w:ascii="Times New Roman" w:hAnsi="Times New Roman" w:cs="Times New Roman"/>
          <w:sz w:val="28"/>
          <w:szCs w:val="28"/>
        </w:rPr>
        <w:t>ода</w:t>
      </w:r>
      <w:r w:rsidRPr="00857B25">
        <w:rPr>
          <w:rFonts w:ascii="Times New Roman" w:hAnsi="Times New Roman" w:cs="Times New Roman"/>
          <w:sz w:val="28"/>
          <w:szCs w:val="28"/>
        </w:rPr>
        <w:t>.</w:t>
      </w:r>
    </w:p>
    <w:p w14:paraId="5E35F37E" w14:textId="77777777" w:rsidR="00856753" w:rsidRPr="00857B25" w:rsidRDefault="00856753" w:rsidP="00857B25">
      <w:pPr>
        <w:spacing w:after="0" w:line="240" w:lineRule="auto"/>
        <w:ind w:firstLine="709"/>
        <w:jc w:val="both"/>
        <w:rPr>
          <w:rFonts w:ascii="Times New Roman" w:eastAsia="Tahoma" w:hAnsi="Times New Roman" w:cs="Times New Roman"/>
          <w:b/>
          <w:bCs/>
          <w:color w:val="000000" w:themeColor="text1"/>
          <w:kern w:val="24"/>
          <w:sz w:val="28"/>
        </w:rPr>
      </w:pPr>
    </w:p>
    <w:p w14:paraId="11E77AF5" w14:textId="77777777" w:rsidR="008117F7" w:rsidRPr="00857B25" w:rsidRDefault="00E76E38" w:rsidP="00857B25">
      <w:pPr>
        <w:pStyle w:val="ae"/>
        <w:spacing w:before="0" w:beforeAutospacing="0" w:after="0" w:afterAutospacing="0"/>
        <w:jc w:val="center"/>
        <w:rPr>
          <w:rFonts w:eastAsia="Tahoma"/>
          <w:b/>
          <w:bCs/>
          <w:color w:val="000000" w:themeColor="text1"/>
          <w:kern w:val="24"/>
          <w:sz w:val="28"/>
        </w:rPr>
      </w:pPr>
      <w:r w:rsidRPr="00857B25">
        <w:rPr>
          <w:rFonts w:eastAsia="Tahoma"/>
          <w:b/>
          <w:bCs/>
          <w:color w:val="000000" w:themeColor="text1"/>
          <w:kern w:val="24"/>
          <w:sz w:val="28"/>
        </w:rPr>
        <w:t xml:space="preserve">Динамика </w:t>
      </w:r>
    </w:p>
    <w:p w14:paraId="4C1F193F" w14:textId="7864BE33" w:rsidR="00E76E38" w:rsidRPr="00857B25" w:rsidRDefault="00E76E38" w:rsidP="00857B25">
      <w:pPr>
        <w:pStyle w:val="ae"/>
        <w:spacing w:before="0" w:beforeAutospacing="0" w:after="0" w:afterAutospacing="0"/>
        <w:jc w:val="center"/>
        <w:rPr>
          <w:rFonts w:eastAsia="Tahoma"/>
          <w:b/>
          <w:bCs/>
          <w:color w:val="000000" w:themeColor="text1"/>
          <w:kern w:val="24"/>
          <w:sz w:val="28"/>
        </w:rPr>
      </w:pPr>
      <w:r w:rsidRPr="00857B25">
        <w:rPr>
          <w:rFonts w:eastAsia="Tahoma"/>
          <w:b/>
          <w:bCs/>
          <w:color w:val="000000" w:themeColor="text1"/>
          <w:kern w:val="24"/>
          <w:sz w:val="28"/>
        </w:rPr>
        <w:t>объемов электроэнергии объектов, использующих ВИЭ,</w:t>
      </w:r>
      <w:r w:rsidR="009C2E4F" w:rsidRPr="00857B25">
        <w:rPr>
          <w:rFonts w:eastAsia="Tahoma"/>
          <w:b/>
          <w:bCs/>
          <w:color w:val="000000" w:themeColor="text1"/>
          <w:kern w:val="24"/>
          <w:sz w:val="28"/>
        </w:rPr>
        <w:t xml:space="preserve"> млн.</w:t>
      </w:r>
      <w:r w:rsidRPr="00857B25">
        <w:rPr>
          <w:rFonts w:eastAsia="Tahoma"/>
          <w:b/>
          <w:bCs/>
          <w:color w:val="000000" w:themeColor="text1"/>
          <w:kern w:val="24"/>
          <w:sz w:val="28"/>
        </w:rPr>
        <w:t>кВтч</w:t>
      </w:r>
      <w:r w:rsidR="009C2E4F" w:rsidRPr="00857B25">
        <w:rPr>
          <w:rFonts w:eastAsia="Tahoma"/>
          <w:b/>
          <w:bCs/>
          <w:color w:val="000000" w:themeColor="text1"/>
          <w:kern w:val="24"/>
          <w:sz w:val="28"/>
        </w:rPr>
        <w:t xml:space="preserve"> </w:t>
      </w:r>
    </w:p>
    <w:p w14:paraId="601874C7" w14:textId="4F0FF283" w:rsidR="003B5E89" w:rsidRPr="00857B25" w:rsidRDefault="003B5E89" w:rsidP="00857B25">
      <w:pPr>
        <w:spacing w:after="0" w:line="240" w:lineRule="auto"/>
        <w:jc w:val="both"/>
        <w:rPr>
          <w:rFonts w:ascii="Times New Roman" w:hAnsi="Times New Roman" w:cs="Times New Roman"/>
          <w:sz w:val="28"/>
          <w:szCs w:val="28"/>
        </w:rPr>
      </w:pPr>
      <w:r w:rsidRPr="00857B25">
        <w:rPr>
          <w:rFonts w:ascii="Times New Roman" w:hAnsi="Times New Roman" w:cs="Times New Roman"/>
          <w:noProof/>
          <w:sz w:val="28"/>
          <w:szCs w:val="28"/>
          <w:lang w:eastAsia="ru-RU"/>
        </w:rPr>
        <w:drawing>
          <wp:inline distT="0" distB="0" distL="0" distR="0" wp14:anchorId="7C262030" wp14:editId="2F02FF8F">
            <wp:extent cx="6172200" cy="2494915"/>
            <wp:effectExtent l="0" t="0" r="0" b="0"/>
            <wp:docPr id="2" name="Диаграмма 2">
              <a:extLst xmlns:a="http://schemas.openxmlformats.org/drawingml/2006/main">
                <a:ext uri="{FF2B5EF4-FFF2-40B4-BE49-F238E27FC236}">
                  <a16:creationId xmlns:lc="http://schemas.openxmlformats.org/drawingml/2006/lockedCanvas" xmlns:a16="http://schemas.microsoft.com/office/drawing/2014/main" xmlns="" xmlns:p="http://schemas.openxmlformats.org/presentationml/2006/main" xmlns:w="http://schemas.openxmlformats.org/wordprocessingml/2006/main" xmlns:w10="urn:schemas-microsoft-com:office:word" xmlns:v="urn:schemas-microsoft-com:vml" xmlns:o="urn:schemas-microsoft-com:office:office" id="{11C04718-7A90-461E-AA4D-BB7633E58D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D733FE0" w14:textId="08ED40B9" w:rsidR="002A08ED" w:rsidRPr="00857B25" w:rsidRDefault="00B6413E" w:rsidP="00857B25">
      <w:pPr>
        <w:spacing w:after="0" w:line="240" w:lineRule="auto"/>
        <w:jc w:val="both"/>
        <w:rPr>
          <w:rFonts w:ascii="Times New Roman" w:hAnsi="Times New Roman" w:cs="Times New Roman"/>
          <w:i/>
          <w:sz w:val="24"/>
          <w:szCs w:val="28"/>
        </w:rPr>
      </w:pPr>
      <w:r w:rsidRPr="00857B25">
        <w:rPr>
          <w:rFonts w:ascii="Times New Roman" w:hAnsi="Times New Roman" w:cs="Times New Roman"/>
          <w:i/>
          <w:sz w:val="24"/>
          <w:szCs w:val="28"/>
        </w:rPr>
        <w:t>Целевой индикатор 2020 года достигнут.</w:t>
      </w:r>
    </w:p>
    <w:p w14:paraId="07262F15" w14:textId="77777777" w:rsidR="00B32E74" w:rsidRDefault="00B32E74" w:rsidP="00857B25">
      <w:pPr>
        <w:pStyle w:val="ae"/>
        <w:spacing w:before="0" w:beforeAutospacing="0" w:after="0" w:afterAutospacing="0"/>
        <w:jc w:val="center"/>
        <w:rPr>
          <w:rFonts w:eastAsia="Tahoma"/>
          <w:b/>
          <w:bCs/>
          <w:color w:val="000000" w:themeColor="text1"/>
          <w:kern w:val="24"/>
          <w:sz w:val="28"/>
          <w:szCs w:val="28"/>
        </w:rPr>
      </w:pPr>
    </w:p>
    <w:p w14:paraId="5EE8F5D8" w14:textId="77777777" w:rsidR="00B32E74" w:rsidRDefault="00B32E74" w:rsidP="00857B25">
      <w:pPr>
        <w:pStyle w:val="ae"/>
        <w:spacing w:before="0" w:beforeAutospacing="0" w:after="0" w:afterAutospacing="0"/>
        <w:jc w:val="center"/>
        <w:rPr>
          <w:rFonts w:eastAsia="Tahoma"/>
          <w:b/>
          <w:bCs/>
          <w:color w:val="000000" w:themeColor="text1"/>
          <w:kern w:val="24"/>
          <w:sz w:val="28"/>
          <w:szCs w:val="28"/>
        </w:rPr>
      </w:pPr>
    </w:p>
    <w:p w14:paraId="60B44330" w14:textId="77777777" w:rsidR="007B29D3" w:rsidRPr="00857B25" w:rsidRDefault="007B29D3" w:rsidP="00857B25">
      <w:pPr>
        <w:pStyle w:val="ae"/>
        <w:spacing w:before="0" w:beforeAutospacing="0" w:after="0" w:afterAutospacing="0"/>
        <w:jc w:val="center"/>
        <w:rPr>
          <w:sz w:val="28"/>
          <w:szCs w:val="28"/>
        </w:rPr>
      </w:pPr>
      <w:r w:rsidRPr="00857B25">
        <w:rPr>
          <w:rFonts w:eastAsia="Tahoma"/>
          <w:b/>
          <w:bCs/>
          <w:color w:val="000000" w:themeColor="text1"/>
          <w:kern w:val="24"/>
          <w:sz w:val="28"/>
          <w:szCs w:val="28"/>
        </w:rPr>
        <w:t xml:space="preserve">Доля </w:t>
      </w:r>
      <w:r w:rsidR="009D726F" w:rsidRPr="00857B25">
        <w:rPr>
          <w:rFonts w:eastAsia="Tahoma"/>
          <w:b/>
          <w:bCs/>
          <w:color w:val="000000" w:themeColor="text1"/>
          <w:kern w:val="24"/>
          <w:sz w:val="28"/>
          <w:szCs w:val="28"/>
        </w:rPr>
        <w:t xml:space="preserve">выработки электроэнергии </w:t>
      </w:r>
      <w:r w:rsidR="00E76E38" w:rsidRPr="00857B25">
        <w:rPr>
          <w:rFonts w:eastAsia="Tahoma"/>
          <w:b/>
          <w:bCs/>
          <w:color w:val="000000" w:themeColor="text1"/>
          <w:kern w:val="24"/>
          <w:sz w:val="28"/>
          <w:szCs w:val="28"/>
        </w:rPr>
        <w:t>объектами,</w:t>
      </w:r>
      <w:r w:rsidR="009D726F" w:rsidRPr="00857B25">
        <w:rPr>
          <w:rFonts w:eastAsia="Tahoma"/>
          <w:b/>
          <w:bCs/>
          <w:color w:val="000000" w:themeColor="text1"/>
          <w:kern w:val="24"/>
          <w:sz w:val="28"/>
          <w:szCs w:val="28"/>
        </w:rPr>
        <w:t xml:space="preserve"> </w:t>
      </w:r>
      <w:r w:rsidR="00E76E38" w:rsidRPr="00857B25">
        <w:rPr>
          <w:rFonts w:eastAsia="Tahoma"/>
          <w:b/>
          <w:bCs/>
          <w:color w:val="000000" w:themeColor="text1"/>
          <w:kern w:val="24"/>
          <w:sz w:val="28"/>
          <w:szCs w:val="28"/>
        </w:rPr>
        <w:t xml:space="preserve">использующими </w:t>
      </w:r>
      <w:r w:rsidR="009D726F" w:rsidRPr="00857B25">
        <w:rPr>
          <w:rFonts w:eastAsia="Tahoma"/>
          <w:b/>
          <w:bCs/>
          <w:color w:val="000000" w:themeColor="text1"/>
          <w:kern w:val="24"/>
          <w:sz w:val="28"/>
          <w:szCs w:val="28"/>
        </w:rPr>
        <w:t>ВИЭ</w:t>
      </w:r>
      <w:r w:rsidRPr="00857B25">
        <w:rPr>
          <w:rFonts w:eastAsia="Tahoma"/>
          <w:b/>
          <w:bCs/>
          <w:color w:val="000000" w:themeColor="text1"/>
          <w:kern w:val="24"/>
          <w:sz w:val="28"/>
          <w:szCs w:val="28"/>
        </w:rPr>
        <w:t xml:space="preserve"> в общем объеме производства электроэнергии, %</w:t>
      </w:r>
    </w:p>
    <w:p w14:paraId="6D8AB23C" w14:textId="77777777" w:rsidR="003B5E89" w:rsidRPr="00857B25" w:rsidRDefault="003B5E89" w:rsidP="00857B25">
      <w:pPr>
        <w:spacing w:after="0" w:line="240" w:lineRule="auto"/>
        <w:jc w:val="both"/>
        <w:rPr>
          <w:rFonts w:ascii="Times New Roman" w:hAnsi="Times New Roman" w:cs="Times New Roman"/>
          <w:sz w:val="28"/>
          <w:szCs w:val="28"/>
        </w:rPr>
      </w:pPr>
      <w:r w:rsidRPr="00857B25">
        <w:rPr>
          <w:rFonts w:ascii="Times New Roman" w:hAnsi="Times New Roman" w:cs="Times New Roman"/>
          <w:noProof/>
          <w:sz w:val="28"/>
          <w:szCs w:val="28"/>
          <w:lang w:eastAsia="ru-RU"/>
        </w:rPr>
        <w:drawing>
          <wp:inline distT="0" distB="0" distL="0" distR="0" wp14:anchorId="70926F6C" wp14:editId="79E4B67C">
            <wp:extent cx="6128657" cy="2402840"/>
            <wp:effectExtent l="0" t="0" r="0" b="0"/>
            <wp:docPr id="3" name="Диаграмма 3">
              <a:extLst xmlns:a="http://schemas.openxmlformats.org/drawingml/2006/main">
                <a:ext uri="{FF2B5EF4-FFF2-40B4-BE49-F238E27FC236}">
                  <a16:creationId xmlns:lc="http://schemas.openxmlformats.org/drawingml/2006/lockedCanvas" xmlns:a16="http://schemas.microsoft.com/office/drawing/2014/main" xmlns="" xmlns:p="http://schemas.openxmlformats.org/presentationml/2006/main" xmlns:w="http://schemas.openxmlformats.org/wordprocessingml/2006/main" xmlns:w10="urn:schemas-microsoft-com:office:word" xmlns:v="urn:schemas-microsoft-com:vml" xmlns:o="urn:schemas-microsoft-com:office:office" id="{353849E2-9063-4055-86F1-2B80717CC7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CE49CE8" w14:textId="77777777" w:rsidR="00934797" w:rsidRPr="00857B25" w:rsidRDefault="00A237BD" w:rsidP="00857B25">
      <w:pPr>
        <w:spacing w:after="0" w:line="240" w:lineRule="auto"/>
        <w:ind w:firstLine="708"/>
        <w:jc w:val="both"/>
        <w:rPr>
          <w:rFonts w:ascii="Times New Roman" w:hAnsi="Times New Roman" w:cs="Times New Roman"/>
          <w:i/>
          <w:sz w:val="28"/>
          <w:szCs w:val="28"/>
        </w:rPr>
      </w:pPr>
      <w:r w:rsidRPr="00857B25">
        <w:rPr>
          <w:rFonts w:ascii="Times New Roman" w:hAnsi="Times New Roman" w:cs="Times New Roman"/>
          <w:sz w:val="28"/>
          <w:szCs w:val="28"/>
        </w:rPr>
        <w:tab/>
      </w:r>
    </w:p>
    <w:p w14:paraId="69646CE3" w14:textId="4CA41689" w:rsidR="000F2D5F" w:rsidRPr="00857B25" w:rsidRDefault="00545389" w:rsidP="00857B25">
      <w:pPr>
        <w:pStyle w:val="1"/>
        <w:spacing w:before="0" w:line="240" w:lineRule="auto"/>
        <w:ind w:left="708"/>
        <w:rPr>
          <w:rFonts w:ascii="Times New Roman" w:hAnsi="Times New Roman" w:cs="Times New Roman"/>
          <w:b/>
          <w:color w:val="auto"/>
          <w:sz w:val="28"/>
          <w:szCs w:val="28"/>
        </w:rPr>
      </w:pPr>
      <w:r w:rsidRPr="00857B25">
        <w:rPr>
          <w:rFonts w:ascii="Times New Roman" w:hAnsi="Times New Roman" w:cs="Times New Roman"/>
          <w:b/>
          <w:color w:val="auto"/>
          <w:sz w:val="28"/>
          <w:szCs w:val="28"/>
        </w:rPr>
        <w:t>8</w:t>
      </w:r>
      <w:r w:rsidR="000F2D5F" w:rsidRPr="00857B25">
        <w:rPr>
          <w:rFonts w:ascii="Times New Roman" w:hAnsi="Times New Roman" w:cs="Times New Roman"/>
          <w:b/>
          <w:color w:val="auto"/>
          <w:sz w:val="28"/>
          <w:szCs w:val="28"/>
        </w:rPr>
        <w:t xml:space="preserve">.3 </w:t>
      </w:r>
      <w:r w:rsidR="008117F7" w:rsidRPr="00857B25">
        <w:rPr>
          <w:rFonts w:ascii="Times New Roman" w:hAnsi="Times New Roman" w:cs="Times New Roman"/>
          <w:b/>
          <w:color w:val="auto"/>
          <w:sz w:val="28"/>
          <w:szCs w:val="28"/>
        </w:rPr>
        <w:t>Финансовые</w:t>
      </w:r>
      <w:r w:rsidR="004F268E" w:rsidRPr="00857B25">
        <w:rPr>
          <w:rFonts w:ascii="Times New Roman" w:hAnsi="Times New Roman" w:cs="Times New Roman"/>
          <w:b/>
          <w:color w:val="auto"/>
          <w:sz w:val="28"/>
          <w:szCs w:val="28"/>
        </w:rPr>
        <w:t xml:space="preserve"> показатели</w:t>
      </w:r>
      <w:r w:rsidR="008A4921" w:rsidRPr="00857B25">
        <w:rPr>
          <w:rFonts w:ascii="Times New Roman" w:hAnsi="Times New Roman" w:cs="Times New Roman"/>
          <w:b/>
          <w:color w:val="auto"/>
          <w:sz w:val="28"/>
          <w:szCs w:val="28"/>
        </w:rPr>
        <w:t xml:space="preserve"> проектов ВИЭ РК</w:t>
      </w:r>
    </w:p>
    <w:p w14:paraId="41A36A1B" w14:textId="77777777" w:rsidR="00857B25" w:rsidRPr="00857B25" w:rsidRDefault="00857B25" w:rsidP="00857B25">
      <w:pPr>
        <w:spacing w:after="0" w:line="240" w:lineRule="auto"/>
        <w:ind w:firstLine="708"/>
        <w:jc w:val="both"/>
        <w:rPr>
          <w:rFonts w:ascii="Times New Roman" w:hAnsi="Times New Roman" w:cs="Times New Roman"/>
          <w:sz w:val="28"/>
          <w:szCs w:val="28"/>
        </w:rPr>
      </w:pPr>
    </w:p>
    <w:p w14:paraId="4CB21D00" w14:textId="15E66CE3" w:rsidR="00802D38" w:rsidRPr="00857B25" w:rsidRDefault="00802D38" w:rsidP="00857B25">
      <w:pPr>
        <w:spacing w:after="0" w:line="240" w:lineRule="auto"/>
        <w:ind w:firstLine="708"/>
        <w:jc w:val="both"/>
        <w:rPr>
          <w:rFonts w:ascii="Times New Roman" w:hAnsi="Times New Roman" w:cs="Times New Roman"/>
          <w:sz w:val="28"/>
          <w:szCs w:val="28"/>
        </w:rPr>
      </w:pPr>
      <w:r w:rsidRPr="00857B25">
        <w:rPr>
          <w:rFonts w:ascii="Times New Roman" w:hAnsi="Times New Roman" w:cs="Times New Roman"/>
          <w:sz w:val="28"/>
          <w:szCs w:val="28"/>
        </w:rPr>
        <w:t>Все проекты в области ВИЭ в Казахстане осуществляются за счет собственных и заемных средств инвесторов и не финансируются из республиканского бюджета. При этом государство оказывает поддержку в виде гарантированного закупа всего объема электроэнергии ВИЭ по фиксированным тарифам или аукционным ценам, освобож</w:t>
      </w:r>
      <w:r w:rsidRPr="00857B25">
        <w:rPr>
          <w:rFonts w:ascii="Times New Roman" w:hAnsi="Times New Roman" w:cs="Times New Roman"/>
          <w:sz w:val="28"/>
          <w:szCs w:val="28"/>
        </w:rPr>
        <w:softHyphen/>
        <w:t xml:space="preserve">дения от оплаты за транспортировку </w:t>
      </w:r>
      <w:r w:rsidRPr="00857B25">
        <w:rPr>
          <w:rFonts w:ascii="Times New Roman" w:hAnsi="Times New Roman" w:cs="Times New Roman"/>
          <w:sz w:val="28"/>
          <w:szCs w:val="28"/>
        </w:rPr>
        <w:lastRenderedPageBreak/>
        <w:t>электроэнергии ВИЭ</w:t>
      </w:r>
      <w:r w:rsidR="005C158C">
        <w:rPr>
          <w:rFonts w:ascii="Times New Roman" w:hAnsi="Times New Roman" w:cs="Times New Roman"/>
          <w:sz w:val="28"/>
          <w:szCs w:val="28"/>
        </w:rPr>
        <w:t xml:space="preserve"> (при реализации электроэнергии в ТОО «РФЦ»)</w:t>
      </w:r>
      <w:bookmarkStart w:id="7" w:name="_GoBack"/>
      <w:bookmarkEnd w:id="7"/>
      <w:r w:rsidRPr="00857B25">
        <w:rPr>
          <w:rFonts w:ascii="Times New Roman" w:hAnsi="Times New Roman" w:cs="Times New Roman"/>
          <w:sz w:val="28"/>
          <w:szCs w:val="28"/>
        </w:rPr>
        <w:t>, инвестиционных преференций в соответствии с Предпринимательским кодексом.</w:t>
      </w:r>
    </w:p>
    <w:p w14:paraId="680F6F5A" w14:textId="77777777" w:rsidR="008A4921" w:rsidRPr="00857B25" w:rsidRDefault="008A4921" w:rsidP="00857B25">
      <w:pPr>
        <w:spacing w:after="0" w:line="240" w:lineRule="auto"/>
        <w:ind w:firstLine="708"/>
        <w:jc w:val="both"/>
        <w:rPr>
          <w:rFonts w:ascii="Times New Roman" w:hAnsi="Times New Roman" w:cs="Times New Roman"/>
          <w:sz w:val="28"/>
          <w:szCs w:val="28"/>
        </w:rPr>
      </w:pPr>
      <w:r w:rsidRPr="00857B25">
        <w:rPr>
          <w:rFonts w:ascii="Times New Roman" w:hAnsi="Times New Roman" w:cs="Times New Roman"/>
          <w:sz w:val="28"/>
          <w:szCs w:val="28"/>
        </w:rPr>
        <w:t xml:space="preserve">По информации из открытых источников, в 2017 г. был запущен проект ветровой электростанции «Астана EXPO-2017» мощностью 100 МВт ТОО </w:t>
      </w:r>
      <w:r w:rsidR="000F2D5F" w:rsidRPr="00857B25">
        <w:rPr>
          <w:rFonts w:ascii="Times New Roman" w:hAnsi="Times New Roman" w:cs="Times New Roman"/>
          <w:sz w:val="28"/>
          <w:szCs w:val="28"/>
        </w:rPr>
        <w:t>«</w:t>
      </w:r>
      <w:r w:rsidRPr="00857B25">
        <w:rPr>
          <w:rFonts w:ascii="Times New Roman" w:hAnsi="Times New Roman" w:cs="Times New Roman"/>
          <w:sz w:val="28"/>
          <w:szCs w:val="28"/>
        </w:rPr>
        <w:t>ЦАТЭК Green Energy</w:t>
      </w:r>
      <w:r w:rsidR="000F2D5F" w:rsidRPr="00857B25">
        <w:rPr>
          <w:rFonts w:ascii="Times New Roman" w:hAnsi="Times New Roman" w:cs="Times New Roman"/>
          <w:sz w:val="28"/>
          <w:szCs w:val="28"/>
        </w:rPr>
        <w:t>»</w:t>
      </w:r>
      <w:r w:rsidRPr="00857B25">
        <w:rPr>
          <w:rFonts w:ascii="Times New Roman" w:hAnsi="Times New Roman" w:cs="Times New Roman"/>
          <w:sz w:val="28"/>
          <w:szCs w:val="28"/>
        </w:rPr>
        <w:t xml:space="preserve">. Стоимость Проекта составила 45,1 млрд тенге. Банк предоставил заём сроком на 10,5 лет в сумме 30,5 млрд тенге. В финансировании проекта участвовали также дочерние организации банка: АО </w:t>
      </w:r>
      <w:r w:rsidR="000F2D5F" w:rsidRPr="00857B25">
        <w:rPr>
          <w:rFonts w:ascii="Times New Roman" w:hAnsi="Times New Roman" w:cs="Times New Roman"/>
          <w:sz w:val="28"/>
          <w:szCs w:val="28"/>
        </w:rPr>
        <w:t>«</w:t>
      </w:r>
      <w:r w:rsidRPr="00857B25">
        <w:rPr>
          <w:rFonts w:ascii="Times New Roman" w:hAnsi="Times New Roman" w:cs="Times New Roman"/>
          <w:sz w:val="28"/>
          <w:szCs w:val="28"/>
        </w:rPr>
        <w:t>БРК-Лизинг</w:t>
      </w:r>
      <w:r w:rsidR="000F2D5F" w:rsidRPr="00857B25">
        <w:rPr>
          <w:rFonts w:ascii="Times New Roman" w:hAnsi="Times New Roman" w:cs="Times New Roman"/>
          <w:sz w:val="28"/>
          <w:szCs w:val="28"/>
        </w:rPr>
        <w:t>»</w:t>
      </w:r>
      <w:r w:rsidRPr="00857B25">
        <w:rPr>
          <w:rFonts w:ascii="Times New Roman" w:hAnsi="Times New Roman" w:cs="Times New Roman"/>
          <w:sz w:val="28"/>
          <w:szCs w:val="28"/>
        </w:rPr>
        <w:t xml:space="preserve"> и DBK Equity Fund (дочерняя структура АО "Банк развития Казахстана" и АО </w:t>
      </w:r>
      <w:r w:rsidR="000F2D5F" w:rsidRPr="00857B25">
        <w:rPr>
          <w:rFonts w:ascii="Times New Roman" w:hAnsi="Times New Roman" w:cs="Times New Roman"/>
          <w:sz w:val="28"/>
          <w:szCs w:val="28"/>
        </w:rPr>
        <w:t>«</w:t>
      </w:r>
      <w:r w:rsidRPr="00857B25">
        <w:rPr>
          <w:rFonts w:ascii="Times New Roman" w:hAnsi="Times New Roman" w:cs="Times New Roman"/>
          <w:sz w:val="28"/>
          <w:szCs w:val="28"/>
        </w:rPr>
        <w:t>Казына Капитал Менеджмент</w:t>
      </w:r>
      <w:r w:rsidR="000F2D5F" w:rsidRPr="00857B25">
        <w:rPr>
          <w:rFonts w:ascii="Times New Roman" w:hAnsi="Times New Roman" w:cs="Times New Roman"/>
          <w:sz w:val="28"/>
          <w:szCs w:val="28"/>
        </w:rPr>
        <w:t>»</w:t>
      </w:r>
      <w:r w:rsidRPr="00857B25">
        <w:rPr>
          <w:rFonts w:ascii="Times New Roman" w:hAnsi="Times New Roman" w:cs="Times New Roman"/>
          <w:sz w:val="28"/>
          <w:szCs w:val="28"/>
        </w:rPr>
        <w:t>).</w:t>
      </w:r>
    </w:p>
    <w:p w14:paraId="332FAE2E" w14:textId="351C18A2" w:rsidR="008A4921" w:rsidRPr="00857B25" w:rsidRDefault="008A4921" w:rsidP="00857B25">
      <w:pPr>
        <w:spacing w:after="0" w:line="240" w:lineRule="auto"/>
        <w:ind w:firstLine="708"/>
        <w:jc w:val="both"/>
        <w:rPr>
          <w:rFonts w:ascii="Times New Roman" w:hAnsi="Times New Roman" w:cs="Times New Roman"/>
          <w:sz w:val="28"/>
          <w:szCs w:val="28"/>
        </w:rPr>
      </w:pPr>
      <w:r w:rsidRPr="00857B25">
        <w:rPr>
          <w:rFonts w:ascii="Times New Roman" w:hAnsi="Times New Roman" w:cs="Times New Roman"/>
          <w:sz w:val="28"/>
          <w:szCs w:val="28"/>
        </w:rPr>
        <w:t>В 2019 г. в посёлке Агадырь Шетского района построили солнечную электростанцию мощностью 50 МВт. Солнечный парк занимает площадь 125 га. Здесь установлены мощные подстанции и 150 тыс. гелиопанелей. СЭС «Акадыр» построена на инвестиции немецкой компании Solarnet Investment GmbH, стоимость проекта – 55 млн</w:t>
      </w:r>
      <w:r w:rsidR="00933D9F">
        <w:rPr>
          <w:rFonts w:ascii="Times New Roman" w:hAnsi="Times New Roman" w:cs="Times New Roman"/>
          <w:sz w:val="28"/>
          <w:szCs w:val="28"/>
        </w:rPr>
        <w:t>.</w:t>
      </w:r>
      <w:r w:rsidRPr="00857B25">
        <w:rPr>
          <w:rFonts w:ascii="Times New Roman" w:hAnsi="Times New Roman" w:cs="Times New Roman"/>
          <w:sz w:val="28"/>
          <w:szCs w:val="28"/>
        </w:rPr>
        <w:t xml:space="preserve"> евро.</w:t>
      </w:r>
    </w:p>
    <w:p w14:paraId="4739F66C" w14:textId="77777777" w:rsidR="008A4921" w:rsidRPr="00857B25" w:rsidRDefault="008A4921" w:rsidP="00857B25">
      <w:pPr>
        <w:spacing w:after="0" w:line="240" w:lineRule="auto"/>
        <w:ind w:firstLine="708"/>
        <w:jc w:val="both"/>
        <w:rPr>
          <w:rFonts w:ascii="Times New Roman" w:hAnsi="Times New Roman" w:cs="Times New Roman"/>
          <w:sz w:val="28"/>
          <w:szCs w:val="28"/>
        </w:rPr>
      </w:pPr>
      <w:r w:rsidRPr="00857B25">
        <w:rPr>
          <w:rFonts w:ascii="Times New Roman" w:hAnsi="Times New Roman" w:cs="Times New Roman"/>
          <w:sz w:val="28"/>
          <w:szCs w:val="28"/>
        </w:rPr>
        <w:t>В 2019 г. солнечную электростанцию построили в Сарани, мощность - 100 МВт.  Строительство одной из крупнейших в Центральной Азии электростанции заняло 5 месяцев. Стоимость проекта составляет $137 млн, проектная мощность в год – 147 млн кВт/ч, 4,5 млрд тенге. Он был реализован международной инвестиционной группой. Главным инвестором является «Solarnet GmbH/Goldbek Solar». </w:t>
      </w:r>
    </w:p>
    <w:p w14:paraId="15AF73AA" w14:textId="173DB381" w:rsidR="008A4921" w:rsidRPr="00857B25" w:rsidRDefault="008A4921" w:rsidP="00857B25">
      <w:pPr>
        <w:spacing w:after="0" w:line="240" w:lineRule="auto"/>
        <w:ind w:firstLine="708"/>
        <w:jc w:val="both"/>
        <w:rPr>
          <w:rFonts w:ascii="Times New Roman" w:hAnsi="Times New Roman" w:cs="Times New Roman"/>
          <w:sz w:val="28"/>
          <w:szCs w:val="28"/>
        </w:rPr>
      </w:pPr>
      <w:r w:rsidRPr="00857B25">
        <w:rPr>
          <w:rFonts w:ascii="Times New Roman" w:hAnsi="Times New Roman" w:cs="Times New Roman"/>
          <w:sz w:val="28"/>
          <w:szCs w:val="28"/>
        </w:rPr>
        <w:t xml:space="preserve">24 апреля 2019 года в поселке Гульшат Карагандинской области состоялась официальная церемония открытия солнечной электростанции СЭС </w:t>
      </w:r>
      <w:r w:rsidR="000F2D5F" w:rsidRPr="00857B25">
        <w:rPr>
          <w:rFonts w:ascii="Times New Roman" w:hAnsi="Times New Roman" w:cs="Times New Roman"/>
          <w:sz w:val="28"/>
          <w:szCs w:val="28"/>
        </w:rPr>
        <w:t>«</w:t>
      </w:r>
      <w:r w:rsidRPr="00857B25">
        <w:rPr>
          <w:rFonts w:ascii="Times New Roman" w:hAnsi="Times New Roman" w:cs="Times New Roman"/>
          <w:sz w:val="28"/>
          <w:szCs w:val="28"/>
        </w:rPr>
        <w:t>Гульшат</w:t>
      </w:r>
      <w:r w:rsidR="000F2D5F" w:rsidRPr="00857B25">
        <w:rPr>
          <w:rFonts w:ascii="Times New Roman" w:hAnsi="Times New Roman" w:cs="Times New Roman"/>
          <w:sz w:val="28"/>
          <w:szCs w:val="28"/>
        </w:rPr>
        <w:t>»</w:t>
      </w:r>
      <w:r w:rsidRPr="00857B25">
        <w:rPr>
          <w:rFonts w:ascii="Times New Roman" w:hAnsi="Times New Roman" w:cs="Times New Roman"/>
          <w:sz w:val="28"/>
          <w:szCs w:val="28"/>
        </w:rPr>
        <w:t xml:space="preserve"> мощностью 40 </w:t>
      </w:r>
      <w:r w:rsidR="00933D9F">
        <w:rPr>
          <w:rFonts w:ascii="Times New Roman" w:hAnsi="Times New Roman" w:cs="Times New Roman"/>
          <w:sz w:val="28"/>
          <w:szCs w:val="28"/>
        </w:rPr>
        <w:t>МВт</w:t>
      </w:r>
      <w:r w:rsidRPr="00857B25">
        <w:rPr>
          <w:rFonts w:ascii="Times New Roman" w:hAnsi="Times New Roman" w:cs="Times New Roman"/>
          <w:sz w:val="28"/>
          <w:szCs w:val="28"/>
        </w:rPr>
        <w:t> Работы были выполнены за восемь месяцев. Общий объем инвестиций составил 46 миллионов долларов за счет прямых иностранных инвестиций зарубежного инвестора Risen Energy Co. Ltd. и привлеченного долгосрочного займа со стороны Европейского банка реконструкции и развития.</w:t>
      </w:r>
    </w:p>
    <w:p w14:paraId="06F4FFDA" w14:textId="4B5382B3" w:rsidR="000F2D5F" w:rsidRPr="00857B25" w:rsidRDefault="00B6413E" w:rsidP="00857B25">
      <w:pPr>
        <w:spacing w:after="0" w:line="240" w:lineRule="auto"/>
        <w:ind w:firstLine="708"/>
        <w:jc w:val="both"/>
        <w:rPr>
          <w:rFonts w:ascii="Times New Roman" w:hAnsi="Times New Roman" w:cs="Times New Roman"/>
          <w:i/>
          <w:sz w:val="28"/>
          <w:szCs w:val="28"/>
        </w:rPr>
      </w:pPr>
      <w:r w:rsidRPr="00857B25">
        <w:rPr>
          <w:rFonts w:ascii="Times New Roman" w:hAnsi="Times New Roman" w:cs="Times New Roman"/>
          <w:i/>
          <w:sz w:val="28"/>
          <w:szCs w:val="28"/>
        </w:rPr>
        <w:t>Источник: сайт Министерства энергетики РК</w:t>
      </w:r>
    </w:p>
    <w:p w14:paraId="5DC9EDAF" w14:textId="77777777" w:rsidR="00B6413E" w:rsidRPr="00857B25" w:rsidRDefault="00B6413E" w:rsidP="00857B25">
      <w:pPr>
        <w:spacing w:after="0" w:line="240" w:lineRule="auto"/>
        <w:ind w:firstLine="708"/>
        <w:jc w:val="both"/>
        <w:rPr>
          <w:rFonts w:ascii="Times New Roman" w:hAnsi="Times New Roman" w:cs="Times New Roman"/>
          <w:i/>
          <w:sz w:val="28"/>
          <w:szCs w:val="28"/>
        </w:rPr>
      </w:pPr>
    </w:p>
    <w:p w14:paraId="0007FF6D" w14:textId="77777777" w:rsidR="005119B4" w:rsidRPr="00857B25" w:rsidRDefault="000F2D5F" w:rsidP="00857B25">
      <w:pPr>
        <w:pStyle w:val="a4"/>
        <w:numPr>
          <w:ilvl w:val="0"/>
          <w:numId w:val="17"/>
        </w:numPr>
        <w:tabs>
          <w:tab w:val="left" w:pos="993"/>
        </w:tabs>
        <w:spacing w:after="0" w:line="240" w:lineRule="auto"/>
        <w:ind w:left="0" w:firstLine="709"/>
        <w:jc w:val="both"/>
        <w:rPr>
          <w:rFonts w:ascii="Times New Roman" w:hAnsi="Times New Roman" w:cs="Times New Roman"/>
          <w:b/>
          <w:sz w:val="28"/>
          <w:szCs w:val="28"/>
        </w:rPr>
      </w:pPr>
      <w:r w:rsidRPr="00857B25">
        <w:rPr>
          <w:rFonts w:ascii="Times New Roman" w:hAnsi="Times New Roman" w:cs="Times New Roman"/>
          <w:b/>
          <w:sz w:val="28"/>
          <w:szCs w:val="28"/>
        </w:rPr>
        <w:t>Технико-экономические показатели объектов ВИЭ АО «Самрук-Энерго»</w:t>
      </w:r>
    </w:p>
    <w:p w14:paraId="4DDEB909" w14:textId="281F19EE" w:rsidR="00D9392B" w:rsidRPr="00857B25" w:rsidRDefault="00D9392B" w:rsidP="00857B25">
      <w:pPr>
        <w:spacing w:after="0" w:line="240" w:lineRule="auto"/>
        <w:ind w:firstLine="708"/>
        <w:jc w:val="both"/>
        <w:rPr>
          <w:rFonts w:ascii="Times New Roman" w:hAnsi="Times New Roman" w:cs="Times New Roman"/>
          <w:sz w:val="28"/>
          <w:szCs w:val="28"/>
        </w:rPr>
      </w:pPr>
      <w:r w:rsidRPr="00857B25">
        <w:rPr>
          <w:rFonts w:ascii="Times New Roman" w:hAnsi="Times New Roman" w:cs="Times New Roman"/>
          <w:sz w:val="28"/>
          <w:szCs w:val="28"/>
        </w:rPr>
        <w:t>В АО «Самрук-Э</w:t>
      </w:r>
      <w:r w:rsidR="008117F7" w:rsidRPr="00857B25">
        <w:rPr>
          <w:rFonts w:ascii="Times New Roman" w:hAnsi="Times New Roman" w:cs="Times New Roman"/>
          <w:sz w:val="28"/>
          <w:szCs w:val="28"/>
        </w:rPr>
        <w:t>нерго» действует 5 объектов ВИЭ.</w:t>
      </w:r>
    </w:p>
    <w:p w14:paraId="15B0F029" w14:textId="77777777" w:rsidR="00D00AA9" w:rsidRPr="00857B25" w:rsidRDefault="00D00AA9" w:rsidP="00857B25">
      <w:pPr>
        <w:spacing w:after="0" w:line="240" w:lineRule="auto"/>
        <w:ind w:firstLine="709"/>
        <w:jc w:val="both"/>
        <w:rPr>
          <w:rFonts w:ascii="Times New Roman" w:hAnsi="Times New Roman" w:cs="Times New Roman"/>
          <w:b/>
          <w:i/>
          <w:sz w:val="28"/>
          <w:szCs w:val="28"/>
        </w:rPr>
      </w:pPr>
      <w:r w:rsidRPr="00857B25">
        <w:rPr>
          <w:rFonts w:ascii="Times New Roman" w:hAnsi="Times New Roman" w:cs="Times New Roman"/>
          <w:b/>
          <w:i/>
          <w:sz w:val="28"/>
          <w:szCs w:val="28"/>
        </w:rPr>
        <w:t>ТОО «</w:t>
      </w:r>
      <w:r w:rsidRPr="00857B25">
        <w:rPr>
          <w:rFonts w:ascii="Times New Roman" w:hAnsi="Times New Roman" w:cs="Times New Roman"/>
          <w:b/>
          <w:i/>
          <w:sz w:val="28"/>
          <w:szCs w:val="28"/>
          <w:lang w:val="en-US"/>
        </w:rPr>
        <w:t>SamrukGreenEnergy</w:t>
      </w:r>
      <w:r w:rsidRPr="00857B25">
        <w:rPr>
          <w:rFonts w:ascii="Times New Roman" w:hAnsi="Times New Roman" w:cs="Times New Roman"/>
          <w:b/>
          <w:i/>
          <w:sz w:val="28"/>
          <w:szCs w:val="28"/>
        </w:rPr>
        <w:t>»</w:t>
      </w:r>
    </w:p>
    <w:p w14:paraId="746D7033" w14:textId="77777777" w:rsidR="00D9392B" w:rsidRPr="00857B25" w:rsidRDefault="00D9392B" w:rsidP="00857B25">
      <w:pPr>
        <w:spacing w:after="0" w:line="240" w:lineRule="auto"/>
        <w:ind w:firstLine="708"/>
        <w:jc w:val="both"/>
        <w:rPr>
          <w:rFonts w:ascii="Times New Roman" w:hAnsi="Times New Roman" w:cs="Times New Roman"/>
          <w:sz w:val="28"/>
          <w:szCs w:val="28"/>
        </w:rPr>
      </w:pPr>
      <w:r w:rsidRPr="00857B25">
        <w:rPr>
          <w:rFonts w:ascii="Times New Roman" w:hAnsi="Times New Roman" w:cs="Times New Roman"/>
          <w:sz w:val="28"/>
          <w:szCs w:val="28"/>
        </w:rPr>
        <w:t xml:space="preserve">В 2013 году была введена в эксплуатацию уникальная солнечная станция мощностью 2 МВт в г. Капчагай. Особенность данной электростанции в применении первой в Казахстане трекерной системы слежения за источником энергии. </w:t>
      </w:r>
    </w:p>
    <w:p w14:paraId="260D167F" w14:textId="61C8FB40" w:rsidR="00D00AA9" w:rsidRPr="00857B25" w:rsidRDefault="0038775D" w:rsidP="00857B25">
      <w:pPr>
        <w:spacing w:after="0" w:line="240" w:lineRule="auto"/>
        <w:ind w:firstLine="708"/>
        <w:jc w:val="both"/>
        <w:rPr>
          <w:rFonts w:ascii="Times New Roman" w:hAnsi="Times New Roman" w:cs="Times New Roman"/>
          <w:sz w:val="28"/>
          <w:szCs w:val="28"/>
        </w:rPr>
      </w:pPr>
      <w:r w:rsidRPr="00857B25">
        <w:rPr>
          <w:rFonts w:ascii="Times New Roman" w:hAnsi="Times New Roman" w:cs="Times New Roman"/>
          <w:sz w:val="28"/>
          <w:szCs w:val="28"/>
        </w:rPr>
        <w:t>В</w:t>
      </w:r>
      <w:r w:rsidR="00D00AA9" w:rsidRPr="00857B25">
        <w:rPr>
          <w:rFonts w:ascii="Times New Roman" w:hAnsi="Times New Roman" w:cs="Times New Roman"/>
          <w:sz w:val="28"/>
          <w:szCs w:val="28"/>
        </w:rPr>
        <w:t xml:space="preserve"> 2019 году введена в эксплуатацию солнечная станция мощностью 416 кВт в г. Капшагай, где были использованы поликристаллические панели мощностью 245 Вт каждая производства Astana Solar. </w:t>
      </w:r>
    </w:p>
    <w:p w14:paraId="2655C439" w14:textId="0F68F666" w:rsidR="0081013F" w:rsidRPr="00857B25" w:rsidRDefault="0081013F" w:rsidP="008101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2020 году введена в эксплуатацию ветровая электростанция мощностью 5 МВт в поселке Нурлы Алматинской области</w:t>
      </w:r>
      <w:r w:rsidRPr="0081013F">
        <w:rPr>
          <w:rFonts w:ascii="Times New Roman" w:hAnsi="Times New Roman" w:cs="Times New Roman"/>
          <w:sz w:val="28"/>
          <w:szCs w:val="28"/>
        </w:rPr>
        <w:t>. В 2021 году введена в эксплуатацию солнечная электростанция мощностью 1 МВт в г.Алматы. Данные проекты реализованы в рамках Соглашения между Правительствами Республики Казахстан и Китайской Народной Республики.</w:t>
      </w:r>
      <w:r w:rsidRPr="00857B25">
        <w:rPr>
          <w:rFonts w:ascii="Times New Roman" w:hAnsi="Times New Roman" w:cs="Times New Roman"/>
          <w:sz w:val="28"/>
          <w:szCs w:val="28"/>
        </w:rPr>
        <w:t xml:space="preserve"> </w:t>
      </w:r>
    </w:p>
    <w:p w14:paraId="3FFA20CC" w14:textId="77777777" w:rsidR="00D00AA9" w:rsidRPr="00857B25" w:rsidRDefault="00D00AA9" w:rsidP="00857B25">
      <w:pPr>
        <w:spacing w:after="0" w:line="240" w:lineRule="auto"/>
        <w:ind w:firstLine="708"/>
        <w:jc w:val="both"/>
        <w:rPr>
          <w:rFonts w:ascii="Times New Roman" w:hAnsi="Times New Roman" w:cs="Times New Roman"/>
          <w:b/>
          <w:i/>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5"/>
        <w:gridCol w:w="1275"/>
        <w:gridCol w:w="1134"/>
        <w:gridCol w:w="1134"/>
        <w:gridCol w:w="1134"/>
        <w:gridCol w:w="851"/>
        <w:gridCol w:w="850"/>
        <w:gridCol w:w="851"/>
        <w:gridCol w:w="992"/>
      </w:tblGrid>
      <w:tr w:rsidR="0038775D" w:rsidRPr="00857B25" w14:paraId="78FB8023" w14:textId="77777777" w:rsidTr="00E201FC">
        <w:trPr>
          <w:trHeight w:val="222"/>
        </w:trPr>
        <w:tc>
          <w:tcPr>
            <w:tcW w:w="1555" w:type="dxa"/>
            <w:shd w:val="clear" w:color="auto" w:fill="auto"/>
            <w:tcMar>
              <w:top w:w="15" w:type="dxa"/>
              <w:left w:w="108" w:type="dxa"/>
              <w:bottom w:w="0" w:type="dxa"/>
              <w:right w:w="108" w:type="dxa"/>
            </w:tcMar>
            <w:vAlign w:val="center"/>
            <w:hideMark/>
          </w:tcPr>
          <w:p w14:paraId="24EC0B81" w14:textId="77777777" w:rsidR="00953207" w:rsidRPr="00857B25" w:rsidRDefault="00953207" w:rsidP="00857B25">
            <w:pPr>
              <w:spacing w:after="0" w:line="240" w:lineRule="auto"/>
              <w:jc w:val="center"/>
              <w:rPr>
                <w:rFonts w:ascii="Times New Roman" w:hAnsi="Times New Roman" w:cs="Times New Roman"/>
                <w:b/>
                <w:sz w:val="20"/>
                <w:szCs w:val="20"/>
              </w:rPr>
            </w:pPr>
            <w:r w:rsidRPr="00857B25">
              <w:rPr>
                <w:rFonts w:ascii="Times New Roman" w:hAnsi="Times New Roman" w:cs="Times New Roman"/>
                <w:b/>
                <w:bCs/>
                <w:sz w:val="20"/>
                <w:szCs w:val="20"/>
              </w:rPr>
              <w:t>Наименование</w:t>
            </w:r>
          </w:p>
        </w:tc>
        <w:tc>
          <w:tcPr>
            <w:tcW w:w="1275" w:type="dxa"/>
            <w:shd w:val="clear" w:color="auto" w:fill="auto"/>
            <w:tcMar>
              <w:top w:w="15" w:type="dxa"/>
              <w:left w:w="108" w:type="dxa"/>
              <w:bottom w:w="0" w:type="dxa"/>
              <w:right w:w="108" w:type="dxa"/>
            </w:tcMar>
            <w:vAlign w:val="center"/>
            <w:hideMark/>
          </w:tcPr>
          <w:p w14:paraId="0E8221CB" w14:textId="77777777" w:rsidR="00953207" w:rsidRPr="00857B25" w:rsidRDefault="00953207" w:rsidP="00857B25">
            <w:pPr>
              <w:spacing w:after="0" w:line="240" w:lineRule="auto"/>
              <w:jc w:val="center"/>
              <w:rPr>
                <w:rFonts w:ascii="Times New Roman" w:hAnsi="Times New Roman" w:cs="Times New Roman"/>
                <w:b/>
                <w:i/>
                <w:sz w:val="20"/>
                <w:szCs w:val="20"/>
              </w:rPr>
            </w:pPr>
            <w:r w:rsidRPr="00857B25">
              <w:rPr>
                <w:rFonts w:ascii="Times New Roman" w:hAnsi="Times New Roman" w:cs="Times New Roman"/>
                <w:b/>
                <w:bCs/>
                <w:i/>
                <w:sz w:val="20"/>
                <w:szCs w:val="20"/>
              </w:rPr>
              <w:t>Ед. изм</w:t>
            </w:r>
          </w:p>
        </w:tc>
        <w:tc>
          <w:tcPr>
            <w:tcW w:w="1134" w:type="dxa"/>
            <w:shd w:val="clear" w:color="auto" w:fill="auto"/>
            <w:tcMar>
              <w:top w:w="15" w:type="dxa"/>
              <w:left w:w="108" w:type="dxa"/>
              <w:bottom w:w="0" w:type="dxa"/>
              <w:right w:w="108" w:type="dxa"/>
            </w:tcMar>
            <w:vAlign w:val="center"/>
            <w:hideMark/>
          </w:tcPr>
          <w:p w14:paraId="315718A0" w14:textId="77777777" w:rsidR="00953207" w:rsidRPr="00857B25" w:rsidRDefault="00953207" w:rsidP="00857B25">
            <w:pPr>
              <w:spacing w:after="0" w:line="240" w:lineRule="auto"/>
              <w:jc w:val="center"/>
              <w:rPr>
                <w:rFonts w:ascii="Times New Roman" w:hAnsi="Times New Roman" w:cs="Times New Roman"/>
                <w:b/>
                <w:i/>
                <w:sz w:val="20"/>
                <w:szCs w:val="20"/>
              </w:rPr>
            </w:pPr>
            <w:r w:rsidRPr="00857B25">
              <w:rPr>
                <w:rFonts w:ascii="Times New Roman" w:hAnsi="Times New Roman" w:cs="Times New Roman"/>
                <w:b/>
                <w:bCs/>
                <w:i/>
                <w:sz w:val="20"/>
                <w:szCs w:val="20"/>
              </w:rPr>
              <w:t>2015</w:t>
            </w:r>
          </w:p>
        </w:tc>
        <w:tc>
          <w:tcPr>
            <w:tcW w:w="1134" w:type="dxa"/>
            <w:shd w:val="clear" w:color="auto" w:fill="auto"/>
            <w:tcMar>
              <w:top w:w="15" w:type="dxa"/>
              <w:left w:w="108" w:type="dxa"/>
              <w:bottom w:w="0" w:type="dxa"/>
              <w:right w:w="108" w:type="dxa"/>
            </w:tcMar>
            <w:vAlign w:val="center"/>
            <w:hideMark/>
          </w:tcPr>
          <w:p w14:paraId="75588E95" w14:textId="77777777" w:rsidR="00953207" w:rsidRPr="00857B25" w:rsidRDefault="00953207" w:rsidP="00857B25">
            <w:pPr>
              <w:spacing w:after="0" w:line="240" w:lineRule="auto"/>
              <w:jc w:val="center"/>
              <w:rPr>
                <w:rFonts w:ascii="Times New Roman" w:hAnsi="Times New Roman" w:cs="Times New Roman"/>
                <w:b/>
                <w:i/>
                <w:sz w:val="20"/>
                <w:szCs w:val="20"/>
              </w:rPr>
            </w:pPr>
            <w:r w:rsidRPr="00857B25">
              <w:rPr>
                <w:rFonts w:ascii="Times New Roman" w:hAnsi="Times New Roman" w:cs="Times New Roman"/>
                <w:b/>
                <w:bCs/>
                <w:i/>
                <w:sz w:val="20"/>
                <w:szCs w:val="20"/>
              </w:rPr>
              <w:t>2016</w:t>
            </w:r>
          </w:p>
        </w:tc>
        <w:tc>
          <w:tcPr>
            <w:tcW w:w="1134" w:type="dxa"/>
            <w:shd w:val="clear" w:color="auto" w:fill="auto"/>
            <w:tcMar>
              <w:top w:w="15" w:type="dxa"/>
              <w:left w:w="108" w:type="dxa"/>
              <w:bottom w:w="0" w:type="dxa"/>
              <w:right w:w="108" w:type="dxa"/>
            </w:tcMar>
            <w:vAlign w:val="center"/>
            <w:hideMark/>
          </w:tcPr>
          <w:p w14:paraId="6162EFE0" w14:textId="77777777" w:rsidR="00953207" w:rsidRPr="00857B25" w:rsidRDefault="00953207" w:rsidP="00857B25">
            <w:pPr>
              <w:spacing w:after="0" w:line="240" w:lineRule="auto"/>
              <w:jc w:val="center"/>
              <w:rPr>
                <w:rFonts w:ascii="Times New Roman" w:hAnsi="Times New Roman" w:cs="Times New Roman"/>
                <w:b/>
                <w:i/>
                <w:sz w:val="20"/>
                <w:szCs w:val="20"/>
              </w:rPr>
            </w:pPr>
            <w:r w:rsidRPr="00857B25">
              <w:rPr>
                <w:rFonts w:ascii="Times New Roman" w:hAnsi="Times New Roman" w:cs="Times New Roman"/>
                <w:b/>
                <w:bCs/>
                <w:i/>
                <w:sz w:val="20"/>
                <w:szCs w:val="20"/>
              </w:rPr>
              <w:t>2017</w:t>
            </w:r>
          </w:p>
        </w:tc>
        <w:tc>
          <w:tcPr>
            <w:tcW w:w="851" w:type="dxa"/>
            <w:shd w:val="clear" w:color="auto" w:fill="auto"/>
            <w:tcMar>
              <w:top w:w="15" w:type="dxa"/>
              <w:left w:w="108" w:type="dxa"/>
              <w:bottom w:w="0" w:type="dxa"/>
              <w:right w:w="108" w:type="dxa"/>
            </w:tcMar>
            <w:vAlign w:val="center"/>
            <w:hideMark/>
          </w:tcPr>
          <w:p w14:paraId="2B99470F" w14:textId="77777777" w:rsidR="00953207" w:rsidRPr="00857B25" w:rsidRDefault="00953207" w:rsidP="00857B25">
            <w:pPr>
              <w:spacing w:after="0" w:line="240" w:lineRule="auto"/>
              <w:jc w:val="center"/>
              <w:rPr>
                <w:rFonts w:ascii="Times New Roman" w:hAnsi="Times New Roman" w:cs="Times New Roman"/>
                <w:b/>
                <w:i/>
                <w:sz w:val="20"/>
                <w:szCs w:val="20"/>
              </w:rPr>
            </w:pPr>
            <w:r w:rsidRPr="00857B25">
              <w:rPr>
                <w:rFonts w:ascii="Times New Roman" w:hAnsi="Times New Roman" w:cs="Times New Roman"/>
                <w:b/>
                <w:bCs/>
                <w:i/>
                <w:sz w:val="20"/>
                <w:szCs w:val="20"/>
              </w:rPr>
              <w:t>2018</w:t>
            </w:r>
          </w:p>
        </w:tc>
        <w:tc>
          <w:tcPr>
            <w:tcW w:w="850" w:type="dxa"/>
            <w:shd w:val="clear" w:color="auto" w:fill="auto"/>
            <w:tcMar>
              <w:top w:w="15" w:type="dxa"/>
              <w:left w:w="108" w:type="dxa"/>
              <w:bottom w:w="0" w:type="dxa"/>
              <w:right w:w="108" w:type="dxa"/>
            </w:tcMar>
            <w:vAlign w:val="center"/>
            <w:hideMark/>
          </w:tcPr>
          <w:p w14:paraId="3247C665" w14:textId="77777777" w:rsidR="00953207" w:rsidRPr="00857B25" w:rsidRDefault="00953207" w:rsidP="00857B25">
            <w:pPr>
              <w:spacing w:after="0" w:line="240" w:lineRule="auto"/>
              <w:jc w:val="center"/>
              <w:rPr>
                <w:rFonts w:ascii="Times New Roman" w:hAnsi="Times New Roman" w:cs="Times New Roman"/>
                <w:b/>
                <w:i/>
                <w:sz w:val="20"/>
                <w:szCs w:val="20"/>
              </w:rPr>
            </w:pPr>
            <w:r w:rsidRPr="00857B25">
              <w:rPr>
                <w:rFonts w:ascii="Times New Roman" w:hAnsi="Times New Roman" w:cs="Times New Roman"/>
                <w:b/>
                <w:bCs/>
                <w:i/>
                <w:sz w:val="20"/>
                <w:szCs w:val="20"/>
                <w:lang w:val="en-US"/>
              </w:rPr>
              <w:t>2019</w:t>
            </w:r>
          </w:p>
        </w:tc>
        <w:tc>
          <w:tcPr>
            <w:tcW w:w="851" w:type="dxa"/>
            <w:shd w:val="clear" w:color="auto" w:fill="auto"/>
            <w:tcMar>
              <w:top w:w="15" w:type="dxa"/>
              <w:left w:w="108" w:type="dxa"/>
              <w:bottom w:w="0" w:type="dxa"/>
              <w:right w:w="108" w:type="dxa"/>
            </w:tcMar>
            <w:vAlign w:val="center"/>
            <w:hideMark/>
          </w:tcPr>
          <w:p w14:paraId="0692D029" w14:textId="77777777" w:rsidR="00953207" w:rsidRPr="00857B25" w:rsidRDefault="00953207" w:rsidP="00857B25">
            <w:pPr>
              <w:spacing w:after="0" w:line="240" w:lineRule="auto"/>
              <w:jc w:val="center"/>
              <w:rPr>
                <w:rFonts w:ascii="Times New Roman" w:hAnsi="Times New Roman" w:cs="Times New Roman"/>
                <w:b/>
                <w:i/>
                <w:sz w:val="20"/>
                <w:szCs w:val="20"/>
              </w:rPr>
            </w:pPr>
            <w:r w:rsidRPr="00857B25">
              <w:rPr>
                <w:rFonts w:ascii="Times New Roman" w:hAnsi="Times New Roman" w:cs="Times New Roman"/>
                <w:b/>
                <w:bCs/>
                <w:i/>
                <w:sz w:val="20"/>
                <w:szCs w:val="20"/>
              </w:rPr>
              <w:t>2020</w:t>
            </w:r>
          </w:p>
        </w:tc>
        <w:tc>
          <w:tcPr>
            <w:tcW w:w="992" w:type="dxa"/>
            <w:shd w:val="clear" w:color="auto" w:fill="auto"/>
            <w:tcMar>
              <w:top w:w="15" w:type="dxa"/>
              <w:left w:w="108" w:type="dxa"/>
              <w:bottom w:w="0" w:type="dxa"/>
              <w:right w:w="108" w:type="dxa"/>
            </w:tcMar>
            <w:vAlign w:val="center"/>
            <w:hideMark/>
          </w:tcPr>
          <w:p w14:paraId="4948629A" w14:textId="77777777" w:rsidR="00953207" w:rsidRPr="00857B25" w:rsidRDefault="00953207" w:rsidP="00857B25">
            <w:pPr>
              <w:spacing w:after="0" w:line="240" w:lineRule="auto"/>
              <w:jc w:val="center"/>
              <w:rPr>
                <w:rFonts w:ascii="Times New Roman" w:hAnsi="Times New Roman" w:cs="Times New Roman"/>
                <w:b/>
                <w:i/>
                <w:sz w:val="20"/>
                <w:szCs w:val="20"/>
              </w:rPr>
            </w:pPr>
            <w:r w:rsidRPr="00857B25">
              <w:rPr>
                <w:rFonts w:ascii="Times New Roman" w:hAnsi="Times New Roman" w:cs="Times New Roman"/>
                <w:b/>
                <w:bCs/>
                <w:i/>
                <w:sz w:val="20"/>
                <w:szCs w:val="20"/>
              </w:rPr>
              <w:t>2021</w:t>
            </w:r>
          </w:p>
        </w:tc>
      </w:tr>
      <w:tr w:rsidR="00953207" w:rsidRPr="00857B25" w14:paraId="527A5DD7" w14:textId="77777777" w:rsidTr="00E201FC">
        <w:trPr>
          <w:trHeight w:val="254"/>
        </w:trPr>
        <w:tc>
          <w:tcPr>
            <w:tcW w:w="9776" w:type="dxa"/>
            <w:gridSpan w:val="9"/>
            <w:shd w:val="clear" w:color="auto" w:fill="auto"/>
            <w:tcMar>
              <w:top w:w="15" w:type="dxa"/>
              <w:left w:w="108" w:type="dxa"/>
              <w:bottom w:w="0" w:type="dxa"/>
              <w:right w:w="108" w:type="dxa"/>
            </w:tcMar>
            <w:vAlign w:val="center"/>
            <w:hideMark/>
          </w:tcPr>
          <w:p w14:paraId="636FC8E1" w14:textId="77777777" w:rsidR="00953207" w:rsidRPr="00857B25" w:rsidRDefault="00953207" w:rsidP="00857B25">
            <w:pPr>
              <w:spacing w:after="0" w:line="240" w:lineRule="auto"/>
              <w:jc w:val="center"/>
              <w:rPr>
                <w:rFonts w:ascii="Times New Roman" w:hAnsi="Times New Roman" w:cs="Times New Roman"/>
                <w:b/>
                <w:sz w:val="20"/>
                <w:szCs w:val="20"/>
              </w:rPr>
            </w:pPr>
            <w:r w:rsidRPr="00857B25">
              <w:rPr>
                <w:rFonts w:ascii="Times New Roman" w:hAnsi="Times New Roman" w:cs="Times New Roman"/>
                <w:b/>
                <w:bCs/>
                <w:sz w:val="20"/>
                <w:szCs w:val="20"/>
              </w:rPr>
              <w:lastRenderedPageBreak/>
              <w:t>СЭС 2МВт</w:t>
            </w:r>
          </w:p>
        </w:tc>
      </w:tr>
      <w:tr w:rsidR="0081013F" w:rsidRPr="00857B25" w14:paraId="4E60ABA9" w14:textId="77777777" w:rsidTr="00E201FC">
        <w:trPr>
          <w:trHeight w:val="258"/>
        </w:trPr>
        <w:tc>
          <w:tcPr>
            <w:tcW w:w="1555" w:type="dxa"/>
            <w:shd w:val="clear" w:color="auto" w:fill="auto"/>
            <w:tcMar>
              <w:top w:w="15" w:type="dxa"/>
              <w:left w:w="108" w:type="dxa"/>
              <w:bottom w:w="0" w:type="dxa"/>
              <w:right w:w="108" w:type="dxa"/>
            </w:tcMar>
            <w:vAlign w:val="center"/>
            <w:hideMark/>
          </w:tcPr>
          <w:p w14:paraId="3B6EF5D8" w14:textId="069CCFBF" w:rsidR="0081013F" w:rsidRPr="00857B25" w:rsidRDefault="0081013F" w:rsidP="0081013F">
            <w:pPr>
              <w:spacing w:after="0" w:line="240" w:lineRule="auto"/>
              <w:jc w:val="center"/>
              <w:rPr>
                <w:rFonts w:ascii="Times New Roman" w:hAnsi="Times New Roman" w:cs="Times New Roman"/>
                <w:b/>
                <w:sz w:val="20"/>
                <w:szCs w:val="20"/>
              </w:rPr>
            </w:pPr>
            <w:r w:rsidRPr="00857B25">
              <w:rPr>
                <w:rFonts w:ascii="Times New Roman" w:hAnsi="Times New Roman" w:cs="Times New Roman"/>
                <w:b/>
                <w:bCs/>
                <w:sz w:val="20"/>
                <w:szCs w:val="20"/>
              </w:rPr>
              <w:t>Выработка э/э</w:t>
            </w:r>
          </w:p>
        </w:tc>
        <w:tc>
          <w:tcPr>
            <w:tcW w:w="1275" w:type="dxa"/>
            <w:shd w:val="clear" w:color="auto" w:fill="auto"/>
            <w:tcMar>
              <w:top w:w="15" w:type="dxa"/>
              <w:left w:w="108" w:type="dxa"/>
              <w:bottom w:w="0" w:type="dxa"/>
              <w:right w:w="108" w:type="dxa"/>
            </w:tcMar>
            <w:vAlign w:val="center"/>
            <w:hideMark/>
          </w:tcPr>
          <w:p w14:paraId="2ADA3929" w14:textId="77777777" w:rsidR="0081013F" w:rsidRPr="00857B25" w:rsidRDefault="0081013F" w:rsidP="0081013F">
            <w:pPr>
              <w:spacing w:after="0" w:line="240" w:lineRule="auto"/>
              <w:jc w:val="center"/>
              <w:rPr>
                <w:rFonts w:ascii="Times New Roman" w:hAnsi="Times New Roman" w:cs="Times New Roman"/>
                <w:i/>
                <w:sz w:val="20"/>
                <w:szCs w:val="20"/>
              </w:rPr>
            </w:pPr>
            <w:r w:rsidRPr="00857B25">
              <w:rPr>
                <w:rFonts w:ascii="Times New Roman" w:hAnsi="Times New Roman" w:cs="Times New Roman"/>
                <w:i/>
                <w:sz w:val="20"/>
                <w:szCs w:val="20"/>
              </w:rPr>
              <w:t>тыс. кВтч</w:t>
            </w:r>
          </w:p>
        </w:tc>
        <w:tc>
          <w:tcPr>
            <w:tcW w:w="1134" w:type="dxa"/>
            <w:shd w:val="clear" w:color="auto" w:fill="auto"/>
            <w:tcMar>
              <w:top w:w="15" w:type="dxa"/>
              <w:left w:w="108" w:type="dxa"/>
              <w:bottom w:w="0" w:type="dxa"/>
              <w:right w:w="108" w:type="dxa"/>
            </w:tcMar>
            <w:vAlign w:val="center"/>
            <w:hideMark/>
          </w:tcPr>
          <w:p w14:paraId="10CF9DA2" w14:textId="56780ABF"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hAnsi="Times New Roman" w:cs="Times New Roman"/>
                <w:i/>
                <w:sz w:val="20"/>
                <w:szCs w:val="20"/>
                <w:lang w:val="sl-SI"/>
              </w:rPr>
              <w:t>3 26</w:t>
            </w:r>
            <w:r w:rsidRPr="0081013F">
              <w:rPr>
                <w:rFonts w:ascii="Times New Roman" w:hAnsi="Times New Roman" w:cs="Times New Roman"/>
                <w:i/>
                <w:sz w:val="20"/>
                <w:szCs w:val="20"/>
              </w:rPr>
              <w:t>7</w:t>
            </w:r>
          </w:p>
        </w:tc>
        <w:tc>
          <w:tcPr>
            <w:tcW w:w="1134" w:type="dxa"/>
            <w:shd w:val="clear" w:color="auto" w:fill="auto"/>
            <w:tcMar>
              <w:top w:w="15" w:type="dxa"/>
              <w:left w:w="108" w:type="dxa"/>
              <w:bottom w:w="0" w:type="dxa"/>
              <w:right w:w="108" w:type="dxa"/>
            </w:tcMar>
            <w:vAlign w:val="center"/>
            <w:hideMark/>
          </w:tcPr>
          <w:p w14:paraId="07DF0B20" w14:textId="1D1FB654"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hAnsi="Times New Roman" w:cs="Times New Roman"/>
                <w:i/>
                <w:sz w:val="20"/>
                <w:szCs w:val="20"/>
                <w:lang w:val="en-US"/>
              </w:rPr>
              <w:t>3 </w:t>
            </w:r>
            <w:r w:rsidRPr="0081013F">
              <w:rPr>
                <w:rFonts w:ascii="Times New Roman" w:hAnsi="Times New Roman" w:cs="Times New Roman"/>
                <w:i/>
                <w:sz w:val="20"/>
                <w:szCs w:val="20"/>
                <w:lang w:val="sl-SI"/>
              </w:rPr>
              <w:t>228</w:t>
            </w:r>
          </w:p>
        </w:tc>
        <w:tc>
          <w:tcPr>
            <w:tcW w:w="1134" w:type="dxa"/>
            <w:shd w:val="clear" w:color="auto" w:fill="auto"/>
            <w:tcMar>
              <w:top w:w="15" w:type="dxa"/>
              <w:left w:w="108" w:type="dxa"/>
              <w:bottom w:w="0" w:type="dxa"/>
              <w:right w:w="108" w:type="dxa"/>
            </w:tcMar>
            <w:vAlign w:val="center"/>
            <w:hideMark/>
          </w:tcPr>
          <w:p w14:paraId="12BA71BE" w14:textId="46B87EB8"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hAnsi="Times New Roman" w:cs="Times New Roman"/>
                <w:i/>
                <w:sz w:val="20"/>
                <w:szCs w:val="20"/>
                <w:lang w:val="sl-SI"/>
              </w:rPr>
              <w:t>3 215</w:t>
            </w:r>
          </w:p>
        </w:tc>
        <w:tc>
          <w:tcPr>
            <w:tcW w:w="851" w:type="dxa"/>
            <w:shd w:val="clear" w:color="auto" w:fill="auto"/>
            <w:tcMar>
              <w:top w:w="15" w:type="dxa"/>
              <w:left w:w="108" w:type="dxa"/>
              <w:bottom w:w="0" w:type="dxa"/>
              <w:right w:w="108" w:type="dxa"/>
            </w:tcMar>
            <w:vAlign w:val="center"/>
            <w:hideMark/>
          </w:tcPr>
          <w:p w14:paraId="15AA3275" w14:textId="37BC29DE"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hAnsi="Times New Roman" w:cs="Times New Roman"/>
                <w:i/>
                <w:sz w:val="20"/>
                <w:szCs w:val="20"/>
              </w:rPr>
              <w:t>3 232</w:t>
            </w:r>
          </w:p>
        </w:tc>
        <w:tc>
          <w:tcPr>
            <w:tcW w:w="850" w:type="dxa"/>
            <w:shd w:val="clear" w:color="auto" w:fill="auto"/>
            <w:tcMar>
              <w:top w:w="15" w:type="dxa"/>
              <w:left w:w="108" w:type="dxa"/>
              <w:bottom w:w="0" w:type="dxa"/>
              <w:right w:w="108" w:type="dxa"/>
            </w:tcMar>
            <w:vAlign w:val="center"/>
            <w:hideMark/>
          </w:tcPr>
          <w:p w14:paraId="3D5E8154" w14:textId="14A982DD"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hAnsi="Times New Roman" w:cs="Times New Roman"/>
                <w:i/>
                <w:sz w:val="20"/>
                <w:szCs w:val="20"/>
                <w:lang w:val="en-US"/>
              </w:rPr>
              <w:t xml:space="preserve">3 </w:t>
            </w:r>
            <w:r w:rsidRPr="0081013F">
              <w:rPr>
                <w:rFonts w:ascii="Times New Roman" w:hAnsi="Times New Roman" w:cs="Times New Roman"/>
                <w:i/>
                <w:sz w:val="20"/>
                <w:szCs w:val="20"/>
              </w:rPr>
              <w:t>225</w:t>
            </w:r>
          </w:p>
        </w:tc>
        <w:tc>
          <w:tcPr>
            <w:tcW w:w="851" w:type="dxa"/>
            <w:shd w:val="clear" w:color="auto" w:fill="auto"/>
            <w:tcMar>
              <w:top w:w="15" w:type="dxa"/>
              <w:left w:w="108" w:type="dxa"/>
              <w:bottom w:w="0" w:type="dxa"/>
              <w:right w:w="108" w:type="dxa"/>
            </w:tcMar>
            <w:vAlign w:val="center"/>
            <w:hideMark/>
          </w:tcPr>
          <w:p w14:paraId="6D9450A6" w14:textId="271664C9"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hAnsi="Times New Roman" w:cs="Times New Roman"/>
                <w:i/>
                <w:sz w:val="20"/>
                <w:szCs w:val="20"/>
              </w:rPr>
              <w:t>3 269</w:t>
            </w:r>
          </w:p>
        </w:tc>
        <w:tc>
          <w:tcPr>
            <w:tcW w:w="992" w:type="dxa"/>
            <w:shd w:val="clear" w:color="auto" w:fill="auto"/>
            <w:tcMar>
              <w:top w:w="15" w:type="dxa"/>
              <w:left w:w="108" w:type="dxa"/>
              <w:bottom w:w="0" w:type="dxa"/>
              <w:right w:w="108" w:type="dxa"/>
            </w:tcMar>
            <w:vAlign w:val="center"/>
            <w:hideMark/>
          </w:tcPr>
          <w:p w14:paraId="6DE6E80A" w14:textId="69FAB241"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hAnsi="Times New Roman" w:cs="Times New Roman"/>
                <w:i/>
                <w:sz w:val="20"/>
                <w:szCs w:val="20"/>
              </w:rPr>
              <w:t>3 962</w:t>
            </w:r>
          </w:p>
        </w:tc>
      </w:tr>
      <w:tr w:rsidR="0081013F" w:rsidRPr="00857B25" w14:paraId="27A5CFA0" w14:textId="77777777" w:rsidTr="00E201FC">
        <w:trPr>
          <w:trHeight w:val="263"/>
        </w:trPr>
        <w:tc>
          <w:tcPr>
            <w:tcW w:w="1555" w:type="dxa"/>
            <w:shd w:val="clear" w:color="auto" w:fill="auto"/>
            <w:tcMar>
              <w:top w:w="15" w:type="dxa"/>
              <w:left w:w="108" w:type="dxa"/>
              <w:bottom w:w="0" w:type="dxa"/>
              <w:right w:w="108" w:type="dxa"/>
            </w:tcMar>
            <w:vAlign w:val="center"/>
            <w:hideMark/>
          </w:tcPr>
          <w:p w14:paraId="6DA65F1D" w14:textId="48DA8D94" w:rsidR="0081013F" w:rsidRPr="00857B25" w:rsidRDefault="0081013F" w:rsidP="0081013F">
            <w:pPr>
              <w:spacing w:after="0" w:line="240" w:lineRule="auto"/>
              <w:jc w:val="center"/>
              <w:rPr>
                <w:rFonts w:ascii="Times New Roman" w:hAnsi="Times New Roman" w:cs="Times New Roman"/>
                <w:b/>
                <w:sz w:val="20"/>
                <w:szCs w:val="20"/>
              </w:rPr>
            </w:pPr>
            <w:r w:rsidRPr="00857B25">
              <w:rPr>
                <w:rFonts w:ascii="Times New Roman" w:hAnsi="Times New Roman" w:cs="Times New Roman"/>
                <w:b/>
                <w:bCs/>
                <w:sz w:val="20"/>
                <w:szCs w:val="20"/>
              </w:rPr>
              <w:t>Реализация э/э</w:t>
            </w:r>
          </w:p>
        </w:tc>
        <w:tc>
          <w:tcPr>
            <w:tcW w:w="1275" w:type="dxa"/>
            <w:shd w:val="clear" w:color="auto" w:fill="auto"/>
            <w:tcMar>
              <w:top w:w="15" w:type="dxa"/>
              <w:left w:w="108" w:type="dxa"/>
              <w:bottom w:w="0" w:type="dxa"/>
              <w:right w:w="108" w:type="dxa"/>
            </w:tcMar>
            <w:vAlign w:val="center"/>
            <w:hideMark/>
          </w:tcPr>
          <w:p w14:paraId="229BCAE1" w14:textId="77777777" w:rsidR="0081013F" w:rsidRPr="00857B25" w:rsidRDefault="0081013F" w:rsidP="0081013F">
            <w:pPr>
              <w:spacing w:after="0" w:line="240" w:lineRule="auto"/>
              <w:jc w:val="center"/>
              <w:rPr>
                <w:rFonts w:ascii="Times New Roman" w:hAnsi="Times New Roman" w:cs="Times New Roman"/>
                <w:i/>
                <w:sz w:val="20"/>
                <w:szCs w:val="20"/>
              </w:rPr>
            </w:pPr>
            <w:r w:rsidRPr="00857B25">
              <w:rPr>
                <w:rFonts w:ascii="Times New Roman" w:hAnsi="Times New Roman" w:cs="Times New Roman"/>
                <w:i/>
                <w:sz w:val="20"/>
                <w:szCs w:val="20"/>
              </w:rPr>
              <w:t>тыс. кВтч</w:t>
            </w:r>
          </w:p>
        </w:tc>
        <w:tc>
          <w:tcPr>
            <w:tcW w:w="1134" w:type="dxa"/>
            <w:shd w:val="clear" w:color="auto" w:fill="auto"/>
            <w:tcMar>
              <w:top w:w="15" w:type="dxa"/>
              <w:left w:w="108" w:type="dxa"/>
              <w:bottom w:w="0" w:type="dxa"/>
              <w:right w:w="108" w:type="dxa"/>
            </w:tcMar>
            <w:vAlign w:val="center"/>
            <w:hideMark/>
          </w:tcPr>
          <w:p w14:paraId="4DC2F094" w14:textId="2C05C7FF"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hAnsi="Times New Roman" w:cs="Times New Roman"/>
                <w:i/>
                <w:sz w:val="20"/>
                <w:szCs w:val="20"/>
                <w:lang w:val="sl-SI"/>
              </w:rPr>
              <w:t>3 15</w:t>
            </w:r>
            <w:r w:rsidRPr="0081013F">
              <w:rPr>
                <w:rFonts w:ascii="Times New Roman" w:hAnsi="Times New Roman" w:cs="Times New Roman"/>
                <w:i/>
                <w:sz w:val="20"/>
                <w:szCs w:val="20"/>
              </w:rPr>
              <w:t>4</w:t>
            </w:r>
          </w:p>
        </w:tc>
        <w:tc>
          <w:tcPr>
            <w:tcW w:w="1134" w:type="dxa"/>
            <w:shd w:val="clear" w:color="auto" w:fill="auto"/>
            <w:tcMar>
              <w:top w:w="15" w:type="dxa"/>
              <w:left w:w="108" w:type="dxa"/>
              <w:bottom w:w="0" w:type="dxa"/>
              <w:right w:w="108" w:type="dxa"/>
            </w:tcMar>
            <w:vAlign w:val="center"/>
            <w:hideMark/>
          </w:tcPr>
          <w:p w14:paraId="4A944B9C" w14:textId="5BFC45F6"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hAnsi="Times New Roman" w:cs="Times New Roman"/>
                <w:i/>
                <w:sz w:val="20"/>
                <w:szCs w:val="20"/>
                <w:lang w:val="en-US"/>
              </w:rPr>
              <w:t>3 10</w:t>
            </w:r>
            <w:r w:rsidRPr="0081013F">
              <w:rPr>
                <w:rFonts w:ascii="Times New Roman" w:hAnsi="Times New Roman" w:cs="Times New Roman"/>
                <w:i/>
                <w:sz w:val="20"/>
                <w:szCs w:val="20"/>
              </w:rPr>
              <w:t>9</w:t>
            </w:r>
          </w:p>
        </w:tc>
        <w:tc>
          <w:tcPr>
            <w:tcW w:w="1134" w:type="dxa"/>
            <w:shd w:val="clear" w:color="auto" w:fill="auto"/>
            <w:tcMar>
              <w:top w:w="15" w:type="dxa"/>
              <w:left w:w="108" w:type="dxa"/>
              <w:bottom w:w="0" w:type="dxa"/>
              <w:right w:w="108" w:type="dxa"/>
            </w:tcMar>
            <w:vAlign w:val="center"/>
            <w:hideMark/>
          </w:tcPr>
          <w:p w14:paraId="36258474" w14:textId="50A1E74E"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hAnsi="Times New Roman" w:cs="Times New Roman"/>
                <w:i/>
                <w:sz w:val="20"/>
                <w:szCs w:val="20"/>
                <w:lang w:val="sl-SI"/>
              </w:rPr>
              <w:t>3 101 </w:t>
            </w:r>
          </w:p>
        </w:tc>
        <w:tc>
          <w:tcPr>
            <w:tcW w:w="851" w:type="dxa"/>
            <w:shd w:val="clear" w:color="auto" w:fill="auto"/>
            <w:tcMar>
              <w:top w:w="15" w:type="dxa"/>
              <w:left w:w="108" w:type="dxa"/>
              <w:bottom w:w="0" w:type="dxa"/>
              <w:right w:w="108" w:type="dxa"/>
            </w:tcMar>
            <w:vAlign w:val="center"/>
            <w:hideMark/>
          </w:tcPr>
          <w:p w14:paraId="58571561" w14:textId="470C120E"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hAnsi="Times New Roman" w:cs="Times New Roman"/>
                <w:i/>
                <w:sz w:val="20"/>
                <w:szCs w:val="20"/>
              </w:rPr>
              <w:t>3 117</w:t>
            </w:r>
          </w:p>
        </w:tc>
        <w:tc>
          <w:tcPr>
            <w:tcW w:w="850" w:type="dxa"/>
            <w:shd w:val="clear" w:color="auto" w:fill="auto"/>
            <w:tcMar>
              <w:top w:w="15" w:type="dxa"/>
              <w:left w:w="108" w:type="dxa"/>
              <w:bottom w:w="0" w:type="dxa"/>
              <w:right w:w="108" w:type="dxa"/>
            </w:tcMar>
            <w:vAlign w:val="center"/>
            <w:hideMark/>
          </w:tcPr>
          <w:p w14:paraId="1FDC0FC5" w14:textId="4673EB99"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hAnsi="Times New Roman" w:cs="Times New Roman"/>
                <w:i/>
                <w:sz w:val="20"/>
                <w:szCs w:val="20"/>
                <w:lang w:val="en-US"/>
              </w:rPr>
              <w:t xml:space="preserve">3 </w:t>
            </w:r>
            <w:r w:rsidRPr="0081013F">
              <w:rPr>
                <w:rFonts w:ascii="Times New Roman" w:hAnsi="Times New Roman" w:cs="Times New Roman"/>
                <w:i/>
                <w:sz w:val="20"/>
                <w:szCs w:val="20"/>
              </w:rPr>
              <w:t>146</w:t>
            </w:r>
          </w:p>
        </w:tc>
        <w:tc>
          <w:tcPr>
            <w:tcW w:w="851" w:type="dxa"/>
            <w:shd w:val="clear" w:color="auto" w:fill="auto"/>
            <w:tcMar>
              <w:top w:w="15" w:type="dxa"/>
              <w:left w:w="108" w:type="dxa"/>
              <w:bottom w:w="0" w:type="dxa"/>
              <w:right w:w="108" w:type="dxa"/>
            </w:tcMar>
            <w:vAlign w:val="center"/>
            <w:hideMark/>
          </w:tcPr>
          <w:p w14:paraId="5855B0C3" w14:textId="020904D3"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hAnsi="Times New Roman" w:cs="Times New Roman"/>
                <w:i/>
                <w:sz w:val="20"/>
                <w:szCs w:val="20"/>
              </w:rPr>
              <w:t>3</w:t>
            </w:r>
            <w:r w:rsidRPr="0081013F">
              <w:rPr>
                <w:rFonts w:ascii="Times New Roman" w:hAnsi="Times New Roman" w:cs="Times New Roman"/>
                <w:i/>
                <w:sz w:val="20"/>
                <w:szCs w:val="20"/>
                <w:lang w:val="en-US"/>
              </w:rPr>
              <w:t xml:space="preserve"> </w:t>
            </w:r>
            <w:r w:rsidRPr="0081013F">
              <w:rPr>
                <w:rFonts w:ascii="Times New Roman" w:hAnsi="Times New Roman" w:cs="Times New Roman"/>
                <w:i/>
                <w:sz w:val="20"/>
                <w:szCs w:val="20"/>
              </w:rPr>
              <w:t>18</w:t>
            </w:r>
            <w:r w:rsidRPr="0081013F">
              <w:rPr>
                <w:rFonts w:ascii="Times New Roman" w:hAnsi="Times New Roman" w:cs="Times New Roman"/>
                <w:i/>
                <w:sz w:val="20"/>
                <w:szCs w:val="20"/>
                <w:lang w:val="en-US"/>
              </w:rPr>
              <w:t>1</w:t>
            </w:r>
            <w:r w:rsidRPr="0081013F">
              <w:rPr>
                <w:rFonts w:ascii="Times New Roman" w:hAnsi="Times New Roman" w:cs="Times New Roman"/>
                <w:i/>
                <w:sz w:val="20"/>
                <w:szCs w:val="20"/>
              </w:rPr>
              <w:t>,6</w:t>
            </w:r>
          </w:p>
        </w:tc>
        <w:tc>
          <w:tcPr>
            <w:tcW w:w="992" w:type="dxa"/>
            <w:shd w:val="clear" w:color="auto" w:fill="auto"/>
            <w:tcMar>
              <w:top w:w="15" w:type="dxa"/>
              <w:left w:w="108" w:type="dxa"/>
              <w:bottom w:w="0" w:type="dxa"/>
              <w:right w:w="108" w:type="dxa"/>
            </w:tcMar>
            <w:vAlign w:val="center"/>
            <w:hideMark/>
          </w:tcPr>
          <w:p w14:paraId="6A6B0B85" w14:textId="4071A1B8"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hAnsi="Times New Roman" w:cs="Times New Roman"/>
                <w:i/>
                <w:sz w:val="20"/>
                <w:szCs w:val="20"/>
              </w:rPr>
              <w:t>3 226</w:t>
            </w:r>
          </w:p>
        </w:tc>
      </w:tr>
      <w:tr w:rsidR="0081013F" w:rsidRPr="00857B25" w14:paraId="21173BF0" w14:textId="77777777" w:rsidTr="00E201FC">
        <w:trPr>
          <w:trHeight w:val="199"/>
        </w:trPr>
        <w:tc>
          <w:tcPr>
            <w:tcW w:w="1555" w:type="dxa"/>
            <w:shd w:val="clear" w:color="auto" w:fill="auto"/>
            <w:tcMar>
              <w:top w:w="15" w:type="dxa"/>
              <w:left w:w="108" w:type="dxa"/>
              <w:bottom w:w="0" w:type="dxa"/>
              <w:right w:w="108" w:type="dxa"/>
            </w:tcMar>
            <w:vAlign w:val="center"/>
            <w:hideMark/>
          </w:tcPr>
          <w:p w14:paraId="1F1AEC97" w14:textId="77777777" w:rsidR="0081013F" w:rsidRPr="00857B25" w:rsidRDefault="0081013F" w:rsidP="0081013F">
            <w:pPr>
              <w:spacing w:after="0" w:line="240" w:lineRule="auto"/>
              <w:jc w:val="center"/>
              <w:rPr>
                <w:rFonts w:ascii="Times New Roman" w:hAnsi="Times New Roman" w:cs="Times New Roman"/>
                <w:b/>
                <w:sz w:val="20"/>
                <w:szCs w:val="20"/>
              </w:rPr>
            </w:pPr>
            <w:r w:rsidRPr="00857B25">
              <w:rPr>
                <w:rFonts w:ascii="Times New Roman" w:hAnsi="Times New Roman" w:cs="Times New Roman"/>
                <w:b/>
                <w:bCs/>
                <w:sz w:val="20"/>
                <w:szCs w:val="20"/>
              </w:rPr>
              <w:t>Расход на СН</w:t>
            </w:r>
          </w:p>
        </w:tc>
        <w:tc>
          <w:tcPr>
            <w:tcW w:w="1275" w:type="dxa"/>
            <w:shd w:val="clear" w:color="auto" w:fill="auto"/>
            <w:tcMar>
              <w:top w:w="15" w:type="dxa"/>
              <w:left w:w="108" w:type="dxa"/>
              <w:bottom w:w="0" w:type="dxa"/>
              <w:right w:w="108" w:type="dxa"/>
            </w:tcMar>
            <w:vAlign w:val="center"/>
            <w:hideMark/>
          </w:tcPr>
          <w:p w14:paraId="66F330EC" w14:textId="77777777" w:rsidR="0081013F" w:rsidRPr="00857B25" w:rsidRDefault="0081013F" w:rsidP="0081013F">
            <w:pPr>
              <w:spacing w:after="0" w:line="240" w:lineRule="auto"/>
              <w:jc w:val="center"/>
              <w:rPr>
                <w:rFonts w:ascii="Times New Roman" w:hAnsi="Times New Roman" w:cs="Times New Roman"/>
                <w:i/>
                <w:sz w:val="20"/>
                <w:szCs w:val="20"/>
              </w:rPr>
            </w:pPr>
            <w:r w:rsidRPr="00857B25">
              <w:rPr>
                <w:rFonts w:ascii="Times New Roman" w:hAnsi="Times New Roman" w:cs="Times New Roman"/>
                <w:i/>
                <w:sz w:val="20"/>
                <w:szCs w:val="20"/>
              </w:rPr>
              <w:t>%</w:t>
            </w:r>
          </w:p>
        </w:tc>
        <w:tc>
          <w:tcPr>
            <w:tcW w:w="1134" w:type="dxa"/>
            <w:shd w:val="clear" w:color="auto" w:fill="auto"/>
            <w:tcMar>
              <w:top w:w="15" w:type="dxa"/>
              <w:left w:w="108" w:type="dxa"/>
              <w:bottom w:w="0" w:type="dxa"/>
              <w:right w:w="108" w:type="dxa"/>
            </w:tcMar>
            <w:vAlign w:val="center"/>
            <w:hideMark/>
          </w:tcPr>
          <w:p w14:paraId="1AA8C64C" w14:textId="4920CB87"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hAnsi="Times New Roman" w:cs="Times New Roman"/>
                <w:i/>
                <w:sz w:val="20"/>
                <w:szCs w:val="20"/>
              </w:rPr>
              <w:t>3,46</w:t>
            </w:r>
          </w:p>
        </w:tc>
        <w:tc>
          <w:tcPr>
            <w:tcW w:w="1134" w:type="dxa"/>
            <w:shd w:val="clear" w:color="auto" w:fill="auto"/>
            <w:tcMar>
              <w:top w:w="15" w:type="dxa"/>
              <w:left w:w="108" w:type="dxa"/>
              <w:bottom w:w="0" w:type="dxa"/>
              <w:right w:w="108" w:type="dxa"/>
            </w:tcMar>
            <w:vAlign w:val="center"/>
            <w:hideMark/>
          </w:tcPr>
          <w:p w14:paraId="57CC0F0D" w14:textId="7533B1FC"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hAnsi="Times New Roman" w:cs="Times New Roman"/>
                <w:i/>
                <w:sz w:val="20"/>
                <w:szCs w:val="20"/>
              </w:rPr>
              <w:t>3,71</w:t>
            </w:r>
          </w:p>
        </w:tc>
        <w:tc>
          <w:tcPr>
            <w:tcW w:w="1134" w:type="dxa"/>
            <w:shd w:val="clear" w:color="auto" w:fill="auto"/>
            <w:tcMar>
              <w:top w:w="15" w:type="dxa"/>
              <w:left w:w="108" w:type="dxa"/>
              <w:bottom w:w="0" w:type="dxa"/>
              <w:right w:w="108" w:type="dxa"/>
            </w:tcMar>
            <w:vAlign w:val="center"/>
            <w:hideMark/>
          </w:tcPr>
          <w:p w14:paraId="4A6A3D77" w14:textId="43E386AB"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hAnsi="Times New Roman" w:cs="Times New Roman"/>
                <w:i/>
                <w:sz w:val="20"/>
                <w:szCs w:val="20"/>
              </w:rPr>
              <w:t>3,55</w:t>
            </w:r>
          </w:p>
        </w:tc>
        <w:tc>
          <w:tcPr>
            <w:tcW w:w="851" w:type="dxa"/>
            <w:shd w:val="clear" w:color="auto" w:fill="auto"/>
            <w:tcMar>
              <w:top w:w="15" w:type="dxa"/>
              <w:left w:w="108" w:type="dxa"/>
              <w:bottom w:w="0" w:type="dxa"/>
              <w:right w:w="108" w:type="dxa"/>
            </w:tcMar>
            <w:vAlign w:val="center"/>
            <w:hideMark/>
          </w:tcPr>
          <w:p w14:paraId="68C4CC9A" w14:textId="6D66948C"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hAnsi="Times New Roman" w:cs="Times New Roman"/>
                <w:i/>
                <w:sz w:val="20"/>
                <w:szCs w:val="20"/>
              </w:rPr>
              <w:t>3,56</w:t>
            </w:r>
          </w:p>
        </w:tc>
        <w:tc>
          <w:tcPr>
            <w:tcW w:w="850" w:type="dxa"/>
            <w:shd w:val="clear" w:color="auto" w:fill="auto"/>
            <w:tcMar>
              <w:top w:w="15" w:type="dxa"/>
              <w:left w:w="108" w:type="dxa"/>
              <w:bottom w:w="0" w:type="dxa"/>
              <w:right w:w="108" w:type="dxa"/>
            </w:tcMar>
            <w:vAlign w:val="center"/>
            <w:hideMark/>
          </w:tcPr>
          <w:p w14:paraId="60EA2FFF" w14:textId="0E85F9D7"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hAnsi="Times New Roman" w:cs="Times New Roman"/>
                <w:i/>
                <w:sz w:val="20"/>
                <w:szCs w:val="20"/>
                <w:lang w:val="en-US"/>
              </w:rPr>
              <w:t>2,4</w:t>
            </w:r>
            <w:r w:rsidRPr="0081013F">
              <w:rPr>
                <w:rFonts w:ascii="Times New Roman" w:hAnsi="Times New Roman" w:cs="Times New Roman"/>
                <w:i/>
                <w:sz w:val="20"/>
                <w:szCs w:val="20"/>
              </w:rPr>
              <w:t>4</w:t>
            </w:r>
          </w:p>
        </w:tc>
        <w:tc>
          <w:tcPr>
            <w:tcW w:w="851" w:type="dxa"/>
            <w:shd w:val="clear" w:color="auto" w:fill="auto"/>
            <w:tcMar>
              <w:top w:w="15" w:type="dxa"/>
              <w:left w:w="108" w:type="dxa"/>
              <w:bottom w:w="0" w:type="dxa"/>
              <w:right w:w="108" w:type="dxa"/>
            </w:tcMar>
            <w:vAlign w:val="center"/>
            <w:hideMark/>
          </w:tcPr>
          <w:p w14:paraId="134033BD" w14:textId="3EF407ED"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hAnsi="Times New Roman" w:cs="Times New Roman"/>
                <w:i/>
                <w:sz w:val="20"/>
                <w:szCs w:val="20"/>
              </w:rPr>
              <w:t>3,03</w:t>
            </w:r>
          </w:p>
        </w:tc>
        <w:tc>
          <w:tcPr>
            <w:tcW w:w="992" w:type="dxa"/>
            <w:shd w:val="clear" w:color="auto" w:fill="auto"/>
            <w:tcMar>
              <w:top w:w="15" w:type="dxa"/>
              <w:left w:w="108" w:type="dxa"/>
              <w:bottom w:w="0" w:type="dxa"/>
              <w:right w:w="108" w:type="dxa"/>
            </w:tcMar>
            <w:vAlign w:val="center"/>
            <w:hideMark/>
          </w:tcPr>
          <w:p w14:paraId="210D94EE" w14:textId="4B4C0842"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hAnsi="Times New Roman" w:cs="Times New Roman"/>
                <w:i/>
                <w:sz w:val="20"/>
                <w:szCs w:val="20"/>
              </w:rPr>
              <w:t>3,06</w:t>
            </w:r>
          </w:p>
        </w:tc>
      </w:tr>
      <w:tr w:rsidR="0081013F" w:rsidRPr="00857B25" w14:paraId="3D70AB68" w14:textId="77777777" w:rsidTr="0038775D">
        <w:trPr>
          <w:trHeight w:val="347"/>
        </w:trPr>
        <w:tc>
          <w:tcPr>
            <w:tcW w:w="1555" w:type="dxa"/>
            <w:shd w:val="clear" w:color="auto" w:fill="auto"/>
            <w:tcMar>
              <w:top w:w="15" w:type="dxa"/>
              <w:left w:w="108" w:type="dxa"/>
              <w:bottom w:w="0" w:type="dxa"/>
              <w:right w:w="108" w:type="dxa"/>
            </w:tcMar>
            <w:vAlign w:val="center"/>
            <w:hideMark/>
          </w:tcPr>
          <w:p w14:paraId="136338FC" w14:textId="77777777" w:rsidR="0081013F" w:rsidRPr="00857B25" w:rsidRDefault="0081013F" w:rsidP="0081013F">
            <w:pPr>
              <w:spacing w:after="0" w:line="240" w:lineRule="auto"/>
              <w:jc w:val="center"/>
              <w:rPr>
                <w:rFonts w:ascii="Times New Roman" w:hAnsi="Times New Roman" w:cs="Times New Roman"/>
                <w:b/>
                <w:sz w:val="20"/>
                <w:szCs w:val="20"/>
              </w:rPr>
            </w:pPr>
            <w:r w:rsidRPr="00857B25">
              <w:rPr>
                <w:rFonts w:ascii="Times New Roman" w:hAnsi="Times New Roman" w:cs="Times New Roman"/>
                <w:b/>
                <w:bCs/>
                <w:sz w:val="20"/>
                <w:szCs w:val="20"/>
              </w:rPr>
              <w:t>Тариф</w:t>
            </w:r>
          </w:p>
        </w:tc>
        <w:tc>
          <w:tcPr>
            <w:tcW w:w="1275" w:type="dxa"/>
            <w:shd w:val="clear" w:color="auto" w:fill="auto"/>
            <w:tcMar>
              <w:top w:w="15" w:type="dxa"/>
              <w:left w:w="108" w:type="dxa"/>
              <w:bottom w:w="0" w:type="dxa"/>
              <w:right w:w="108" w:type="dxa"/>
            </w:tcMar>
            <w:vAlign w:val="center"/>
            <w:hideMark/>
          </w:tcPr>
          <w:p w14:paraId="608DEA5F" w14:textId="77777777" w:rsidR="0081013F" w:rsidRPr="00857B25" w:rsidRDefault="0081013F" w:rsidP="0081013F">
            <w:pPr>
              <w:spacing w:after="0" w:line="240" w:lineRule="auto"/>
              <w:jc w:val="center"/>
              <w:rPr>
                <w:rFonts w:ascii="Times New Roman" w:hAnsi="Times New Roman" w:cs="Times New Roman"/>
                <w:i/>
                <w:sz w:val="20"/>
                <w:szCs w:val="20"/>
              </w:rPr>
            </w:pPr>
            <w:r w:rsidRPr="00857B25">
              <w:rPr>
                <w:rFonts w:ascii="Times New Roman" w:hAnsi="Times New Roman" w:cs="Times New Roman"/>
                <w:i/>
                <w:sz w:val="20"/>
                <w:szCs w:val="20"/>
              </w:rPr>
              <w:t>тг/кВтч</w:t>
            </w:r>
          </w:p>
        </w:tc>
        <w:tc>
          <w:tcPr>
            <w:tcW w:w="1134" w:type="dxa"/>
            <w:shd w:val="clear" w:color="auto" w:fill="auto"/>
            <w:tcMar>
              <w:top w:w="15" w:type="dxa"/>
              <w:left w:w="108" w:type="dxa"/>
              <w:bottom w:w="0" w:type="dxa"/>
              <w:right w:w="108" w:type="dxa"/>
            </w:tcMar>
            <w:vAlign w:val="center"/>
            <w:hideMark/>
          </w:tcPr>
          <w:p w14:paraId="3F651BA6" w14:textId="7A54E559"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hAnsi="Times New Roman" w:cs="Times New Roman"/>
                <w:i/>
                <w:sz w:val="20"/>
                <w:szCs w:val="20"/>
              </w:rPr>
              <w:t>34,61</w:t>
            </w:r>
          </w:p>
        </w:tc>
        <w:tc>
          <w:tcPr>
            <w:tcW w:w="1134" w:type="dxa"/>
            <w:shd w:val="clear" w:color="auto" w:fill="auto"/>
            <w:tcMar>
              <w:top w:w="15" w:type="dxa"/>
              <w:left w:w="108" w:type="dxa"/>
              <w:bottom w:w="0" w:type="dxa"/>
              <w:right w:w="108" w:type="dxa"/>
            </w:tcMar>
            <w:vAlign w:val="center"/>
            <w:hideMark/>
          </w:tcPr>
          <w:p w14:paraId="24E280AE" w14:textId="6DE52A7B"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hAnsi="Times New Roman" w:cs="Times New Roman"/>
                <w:i/>
                <w:sz w:val="20"/>
                <w:szCs w:val="20"/>
              </w:rPr>
              <w:t>36,13</w:t>
            </w:r>
          </w:p>
        </w:tc>
        <w:tc>
          <w:tcPr>
            <w:tcW w:w="1134" w:type="dxa"/>
            <w:shd w:val="clear" w:color="auto" w:fill="auto"/>
            <w:tcMar>
              <w:top w:w="15" w:type="dxa"/>
              <w:left w:w="108" w:type="dxa"/>
              <w:bottom w:w="0" w:type="dxa"/>
              <w:right w:w="108" w:type="dxa"/>
            </w:tcMar>
            <w:vAlign w:val="center"/>
            <w:hideMark/>
          </w:tcPr>
          <w:p w14:paraId="206F50BB" w14:textId="6DDDF1CB"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hAnsi="Times New Roman" w:cs="Times New Roman"/>
                <w:i/>
                <w:sz w:val="20"/>
                <w:szCs w:val="20"/>
              </w:rPr>
              <w:t>42,12</w:t>
            </w:r>
          </w:p>
        </w:tc>
        <w:tc>
          <w:tcPr>
            <w:tcW w:w="851" w:type="dxa"/>
            <w:shd w:val="clear" w:color="auto" w:fill="auto"/>
            <w:tcMar>
              <w:top w:w="15" w:type="dxa"/>
              <w:left w:w="108" w:type="dxa"/>
              <w:bottom w:w="0" w:type="dxa"/>
              <w:right w:w="108" w:type="dxa"/>
            </w:tcMar>
            <w:vAlign w:val="center"/>
            <w:hideMark/>
          </w:tcPr>
          <w:p w14:paraId="6978CE47" w14:textId="5886F9EB"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hAnsi="Times New Roman" w:cs="Times New Roman"/>
                <w:i/>
                <w:sz w:val="20"/>
                <w:szCs w:val="20"/>
              </w:rPr>
              <w:t>45,11</w:t>
            </w:r>
          </w:p>
        </w:tc>
        <w:tc>
          <w:tcPr>
            <w:tcW w:w="850" w:type="dxa"/>
            <w:shd w:val="clear" w:color="auto" w:fill="auto"/>
            <w:tcMar>
              <w:top w:w="15" w:type="dxa"/>
              <w:left w:w="108" w:type="dxa"/>
              <w:bottom w:w="0" w:type="dxa"/>
              <w:right w:w="108" w:type="dxa"/>
            </w:tcMar>
            <w:vAlign w:val="center"/>
            <w:hideMark/>
          </w:tcPr>
          <w:p w14:paraId="5A8E6A69" w14:textId="0DF38AE1"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hAnsi="Times New Roman" w:cs="Times New Roman"/>
                <w:i/>
                <w:sz w:val="20"/>
                <w:szCs w:val="20"/>
                <w:lang w:val="en-US"/>
              </w:rPr>
              <w:t>47,86</w:t>
            </w:r>
          </w:p>
        </w:tc>
        <w:tc>
          <w:tcPr>
            <w:tcW w:w="851" w:type="dxa"/>
            <w:shd w:val="clear" w:color="auto" w:fill="auto"/>
            <w:tcMar>
              <w:top w:w="15" w:type="dxa"/>
              <w:left w:w="108" w:type="dxa"/>
              <w:bottom w:w="0" w:type="dxa"/>
              <w:right w:w="108" w:type="dxa"/>
            </w:tcMar>
            <w:vAlign w:val="center"/>
            <w:hideMark/>
          </w:tcPr>
          <w:p w14:paraId="24951836" w14:textId="14101E20"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hAnsi="Times New Roman" w:cs="Times New Roman"/>
                <w:i/>
                <w:sz w:val="20"/>
                <w:szCs w:val="20"/>
              </w:rPr>
              <w:t>50,39</w:t>
            </w:r>
          </w:p>
        </w:tc>
        <w:tc>
          <w:tcPr>
            <w:tcW w:w="992" w:type="dxa"/>
            <w:shd w:val="clear" w:color="auto" w:fill="auto"/>
            <w:tcMar>
              <w:top w:w="15" w:type="dxa"/>
              <w:left w:w="108" w:type="dxa"/>
              <w:bottom w:w="0" w:type="dxa"/>
              <w:right w:w="108" w:type="dxa"/>
            </w:tcMar>
            <w:vAlign w:val="center"/>
            <w:hideMark/>
          </w:tcPr>
          <w:p w14:paraId="06CE8FD6" w14:textId="0B0015A3"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hAnsi="Times New Roman" w:cs="Times New Roman"/>
                <w:i/>
                <w:sz w:val="20"/>
                <w:szCs w:val="20"/>
              </w:rPr>
              <w:t>53,91</w:t>
            </w:r>
          </w:p>
        </w:tc>
      </w:tr>
      <w:tr w:rsidR="0081013F" w:rsidRPr="00857B25" w14:paraId="48AF8DC1" w14:textId="77777777" w:rsidTr="00E201FC">
        <w:trPr>
          <w:trHeight w:val="190"/>
        </w:trPr>
        <w:tc>
          <w:tcPr>
            <w:tcW w:w="1555" w:type="dxa"/>
            <w:shd w:val="clear" w:color="auto" w:fill="auto"/>
            <w:tcMar>
              <w:top w:w="15" w:type="dxa"/>
              <w:left w:w="108" w:type="dxa"/>
              <w:bottom w:w="0" w:type="dxa"/>
              <w:right w:w="108" w:type="dxa"/>
            </w:tcMar>
            <w:vAlign w:val="center"/>
            <w:hideMark/>
          </w:tcPr>
          <w:p w14:paraId="266C8422" w14:textId="77777777" w:rsidR="0081013F" w:rsidRPr="00857B25" w:rsidRDefault="0081013F" w:rsidP="0081013F">
            <w:pPr>
              <w:spacing w:after="0" w:line="240" w:lineRule="auto"/>
              <w:jc w:val="center"/>
              <w:rPr>
                <w:rFonts w:ascii="Times New Roman" w:hAnsi="Times New Roman" w:cs="Times New Roman"/>
                <w:b/>
                <w:sz w:val="20"/>
                <w:szCs w:val="20"/>
              </w:rPr>
            </w:pPr>
            <w:r w:rsidRPr="00857B25">
              <w:rPr>
                <w:rFonts w:ascii="Times New Roman" w:hAnsi="Times New Roman" w:cs="Times New Roman"/>
                <w:b/>
                <w:bCs/>
                <w:sz w:val="20"/>
                <w:szCs w:val="20"/>
              </w:rPr>
              <w:t>КИУМ</w:t>
            </w:r>
          </w:p>
        </w:tc>
        <w:tc>
          <w:tcPr>
            <w:tcW w:w="1275" w:type="dxa"/>
            <w:shd w:val="clear" w:color="auto" w:fill="auto"/>
            <w:tcMar>
              <w:top w:w="15" w:type="dxa"/>
              <w:left w:w="108" w:type="dxa"/>
              <w:bottom w:w="0" w:type="dxa"/>
              <w:right w:w="108" w:type="dxa"/>
            </w:tcMar>
            <w:vAlign w:val="center"/>
            <w:hideMark/>
          </w:tcPr>
          <w:p w14:paraId="2C15CD8A" w14:textId="77777777" w:rsidR="0081013F" w:rsidRPr="00857B25" w:rsidRDefault="0081013F" w:rsidP="0081013F">
            <w:pPr>
              <w:spacing w:after="0" w:line="240" w:lineRule="auto"/>
              <w:jc w:val="center"/>
              <w:rPr>
                <w:rFonts w:ascii="Times New Roman" w:hAnsi="Times New Roman" w:cs="Times New Roman"/>
                <w:i/>
                <w:sz w:val="20"/>
                <w:szCs w:val="20"/>
              </w:rPr>
            </w:pPr>
            <w:r w:rsidRPr="00857B25">
              <w:rPr>
                <w:rFonts w:ascii="Times New Roman" w:hAnsi="Times New Roman" w:cs="Times New Roman"/>
                <w:i/>
                <w:sz w:val="20"/>
                <w:szCs w:val="20"/>
              </w:rPr>
              <w:t>%</w:t>
            </w:r>
          </w:p>
        </w:tc>
        <w:tc>
          <w:tcPr>
            <w:tcW w:w="1134" w:type="dxa"/>
            <w:shd w:val="clear" w:color="auto" w:fill="auto"/>
            <w:tcMar>
              <w:top w:w="15" w:type="dxa"/>
              <w:left w:w="108" w:type="dxa"/>
              <w:bottom w:w="0" w:type="dxa"/>
              <w:right w:w="108" w:type="dxa"/>
            </w:tcMar>
            <w:vAlign w:val="center"/>
            <w:hideMark/>
          </w:tcPr>
          <w:p w14:paraId="5B7B0205" w14:textId="110AF405"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hAnsi="Times New Roman" w:cs="Times New Roman"/>
                <w:i/>
                <w:sz w:val="20"/>
                <w:szCs w:val="20"/>
              </w:rPr>
              <w:t>18,6</w:t>
            </w:r>
          </w:p>
        </w:tc>
        <w:tc>
          <w:tcPr>
            <w:tcW w:w="1134" w:type="dxa"/>
            <w:shd w:val="clear" w:color="auto" w:fill="auto"/>
            <w:tcMar>
              <w:top w:w="15" w:type="dxa"/>
              <w:left w:w="108" w:type="dxa"/>
              <w:bottom w:w="0" w:type="dxa"/>
              <w:right w:w="108" w:type="dxa"/>
            </w:tcMar>
            <w:vAlign w:val="center"/>
            <w:hideMark/>
          </w:tcPr>
          <w:p w14:paraId="19096052" w14:textId="710CB273"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hAnsi="Times New Roman" w:cs="Times New Roman"/>
                <w:i/>
                <w:sz w:val="20"/>
                <w:szCs w:val="20"/>
              </w:rPr>
              <w:t>18,4</w:t>
            </w:r>
          </w:p>
        </w:tc>
        <w:tc>
          <w:tcPr>
            <w:tcW w:w="1134" w:type="dxa"/>
            <w:shd w:val="clear" w:color="auto" w:fill="auto"/>
            <w:tcMar>
              <w:top w:w="15" w:type="dxa"/>
              <w:left w:w="108" w:type="dxa"/>
              <w:bottom w:w="0" w:type="dxa"/>
              <w:right w:w="108" w:type="dxa"/>
            </w:tcMar>
            <w:vAlign w:val="center"/>
            <w:hideMark/>
          </w:tcPr>
          <w:p w14:paraId="17C0EFDA" w14:textId="62C49AC1"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hAnsi="Times New Roman" w:cs="Times New Roman"/>
                <w:i/>
                <w:sz w:val="20"/>
                <w:szCs w:val="20"/>
              </w:rPr>
              <w:t>18,3</w:t>
            </w:r>
          </w:p>
        </w:tc>
        <w:tc>
          <w:tcPr>
            <w:tcW w:w="851" w:type="dxa"/>
            <w:shd w:val="clear" w:color="auto" w:fill="auto"/>
            <w:tcMar>
              <w:top w:w="15" w:type="dxa"/>
              <w:left w:w="108" w:type="dxa"/>
              <w:bottom w:w="0" w:type="dxa"/>
              <w:right w:w="108" w:type="dxa"/>
            </w:tcMar>
            <w:vAlign w:val="center"/>
            <w:hideMark/>
          </w:tcPr>
          <w:p w14:paraId="5FBE2B4D" w14:textId="49AFC381"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hAnsi="Times New Roman" w:cs="Times New Roman"/>
                <w:i/>
                <w:sz w:val="20"/>
                <w:szCs w:val="20"/>
              </w:rPr>
              <w:t>18,5</w:t>
            </w:r>
          </w:p>
        </w:tc>
        <w:tc>
          <w:tcPr>
            <w:tcW w:w="850" w:type="dxa"/>
            <w:shd w:val="clear" w:color="auto" w:fill="auto"/>
            <w:tcMar>
              <w:top w:w="15" w:type="dxa"/>
              <w:left w:w="108" w:type="dxa"/>
              <w:bottom w:w="0" w:type="dxa"/>
              <w:right w:w="108" w:type="dxa"/>
            </w:tcMar>
            <w:vAlign w:val="center"/>
            <w:hideMark/>
          </w:tcPr>
          <w:p w14:paraId="1D901027" w14:textId="57787E00"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hAnsi="Times New Roman" w:cs="Times New Roman"/>
                <w:i/>
                <w:sz w:val="20"/>
                <w:szCs w:val="20"/>
              </w:rPr>
              <w:t>18,4</w:t>
            </w:r>
          </w:p>
        </w:tc>
        <w:tc>
          <w:tcPr>
            <w:tcW w:w="851" w:type="dxa"/>
            <w:shd w:val="clear" w:color="auto" w:fill="auto"/>
            <w:tcMar>
              <w:top w:w="15" w:type="dxa"/>
              <w:left w:w="108" w:type="dxa"/>
              <w:bottom w:w="0" w:type="dxa"/>
              <w:right w:w="108" w:type="dxa"/>
            </w:tcMar>
            <w:vAlign w:val="center"/>
            <w:hideMark/>
          </w:tcPr>
          <w:p w14:paraId="3AC86037" w14:textId="7F2424F1"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hAnsi="Times New Roman" w:cs="Times New Roman"/>
                <w:i/>
                <w:sz w:val="20"/>
                <w:szCs w:val="20"/>
              </w:rPr>
              <w:t>18,6</w:t>
            </w:r>
          </w:p>
        </w:tc>
        <w:tc>
          <w:tcPr>
            <w:tcW w:w="992" w:type="dxa"/>
            <w:shd w:val="clear" w:color="auto" w:fill="auto"/>
            <w:tcMar>
              <w:top w:w="15" w:type="dxa"/>
              <w:left w:w="108" w:type="dxa"/>
              <w:bottom w:w="0" w:type="dxa"/>
              <w:right w:w="108" w:type="dxa"/>
            </w:tcMar>
            <w:vAlign w:val="center"/>
            <w:hideMark/>
          </w:tcPr>
          <w:p w14:paraId="341FF2BA" w14:textId="65210A5F"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hAnsi="Times New Roman" w:cs="Times New Roman"/>
                <w:i/>
                <w:sz w:val="20"/>
                <w:szCs w:val="20"/>
              </w:rPr>
              <w:t>18,8</w:t>
            </w:r>
          </w:p>
        </w:tc>
      </w:tr>
      <w:tr w:rsidR="00953207" w:rsidRPr="00857B25" w14:paraId="0E39D4EB" w14:textId="77777777" w:rsidTr="00E201FC">
        <w:trPr>
          <w:trHeight w:val="222"/>
        </w:trPr>
        <w:tc>
          <w:tcPr>
            <w:tcW w:w="9776" w:type="dxa"/>
            <w:gridSpan w:val="9"/>
            <w:shd w:val="clear" w:color="auto" w:fill="auto"/>
            <w:tcMar>
              <w:top w:w="15" w:type="dxa"/>
              <w:left w:w="108" w:type="dxa"/>
              <w:bottom w:w="0" w:type="dxa"/>
              <w:right w:w="108" w:type="dxa"/>
            </w:tcMar>
            <w:vAlign w:val="center"/>
            <w:hideMark/>
          </w:tcPr>
          <w:p w14:paraId="11DE0A32" w14:textId="77777777" w:rsidR="00953207" w:rsidRPr="0081013F" w:rsidRDefault="00953207" w:rsidP="00857B25">
            <w:pPr>
              <w:spacing w:after="0" w:line="240" w:lineRule="auto"/>
              <w:jc w:val="center"/>
              <w:rPr>
                <w:rFonts w:ascii="Times New Roman" w:hAnsi="Times New Roman" w:cs="Times New Roman"/>
                <w:b/>
                <w:sz w:val="20"/>
                <w:szCs w:val="20"/>
              </w:rPr>
            </w:pPr>
            <w:r w:rsidRPr="0081013F">
              <w:rPr>
                <w:rFonts w:ascii="Times New Roman" w:hAnsi="Times New Roman" w:cs="Times New Roman"/>
                <w:b/>
                <w:bCs/>
                <w:sz w:val="20"/>
                <w:szCs w:val="20"/>
              </w:rPr>
              <w:t>СЭС 0,4МВт</w:t>
            </w:r>
          </w:p>
        </w:tc>
      </w:tr>
      <w:tr w:rsidR="0081013F" w:rsidRPr="00857B25" w14:paraId="1608AE36" w14:textId="77777777" w:rsidTr="00E201FC">
        <w:trPr>
          <w:trHeight w:val="240"/>
        </w:trPr>
        <w:tc>
          <w:tcPr>
            <w:tcW w:w="1555" w:type="dxa"/>
            <w:shd w:val="clear" w:color="auto" w:fill="auto"/>
            <w:tcMar>
              <w:top w:w="15" w:type="dxa"/>
              <w:left w:w="108" w:type="dxa"/>
              <w:bottom w:w="0" w:type="dxa"/>
              <w:right w:w="108" w:type="dxa"/>
            </w:tcMar>
            <w:vAlign w:val="center"/>
            <w:hideMark/>
          </w:tcPr>
          <w:p w14:paraId="5BA9EA0D" w14:textId="026FD206" w:rsidR="0081013F" w:rsidRPr="00857B25" w:rsidRDefault="0081013F" w:rsidP="0081013F">
            <w:pPr>
              <w:spacing w:after="0" w:line="240" w:lineRule="auto"/>
              <w:jc w:val="center"/>
              <w:rPr>
                <w:rFonts w:ascii="Times New Roman" w:hAnsi="Times New Roman" w:cs="Times New Roman"/>
                <w:b/>
                <w:sz w:val="20"/>
                <w:szCs w:val="20"/>
              </w:rPr>
            </w:pPr>
            <w:r w:rsidRPr="00857B25">
              <w:rPr>
                <w:rFonts w:ascii="Times New Roman" w:hAnsi="Times New Roman" w:cs="Times New Roman"/>
                <w:b/>
                <w:bCs/>
                <w:sz w:val="20"/>
                <w:szCs w:val="20"/>
              </w:rPr>
              <w:t>Выработка э/э</w:t>
            </w:r>
          </w:p>
        </w:tc>
        <w:tc>
          <w:tcPr>
            <w:tcW w:w="1275" w:type="dxa"/>
            <w:shd w:val="clear" w:color="auto" w:fill="auto"/>
            <w:tcMar>
              <w:top w:w="15" w:type="dxa"/>
              <w:left w:w="108" w:type="dxa"/>
              <w:bottom w:w="0" w:type="dxa"/>
              <w:right w:w="108" w:type="dxa"/>
            </w:tcMar>
            <w:vAlign w:val="center"/>
            <w:hideMark/>
          </w:tcPr>
          <w:p w14:paraId="2084D4C8" w14:textId="28EA4A9A" w:rsidR="0081013F" w:rsidRPr="00857B25" w:rsidRDefault="0081013F" w:rsidP="0081013F">
            <w:pPr>
              <w:spacing w:after="0" w:line="240" w:lineRule="auto"/>
              <w:jc w:val="center"/>
              <w:rPr>
                <w:rFonts w:ascii="Times New Roman" w:hAnsi="Times New Roman" w:cs="Times New Roman"/>
                <w:i/>
                <w:sz w:val="20"/>
                <w:szCs w:val="20"/>
              </w:rPr>
            </w:pPr>
            <w:r w:rsidRPr="00857B25">
              <w:rPr>
                <w:rFonts w:ascii="Times New Roman" w:hAnsi="Times New Roman" w:cs="Times New Roman"/>
                <w:i/>
                <w:sz w:val="20"/>
                <w:szCs w:val="20"/>
              </w:rPr>
              <w:t>тыс. кВтч</w:t>
            </w:r>
          </w:p>
        </w:tc>
        <w:tc>
          <w:tcPr>
            <w:tcW w:w="1134" w:type="dxa"/>
            <w:shd w:val="clear" w:color="auto" w:fill="auto"/>
            <w:tcMar>
              <w:top w:w="15" w:type="dxa"/>
              <w:left w:w="108" w:type="dxa"/>
              <w:bottom w:w="0" w:type="dxa"/>
              <w:right w:w="108" w:type="dxa"/>
            </w:tcMar>
            <w:vAlign w:val="center"/>
            <w:hideMark/>
          </w:tcPr>
          <w:p w14:paraId="22E3D141" w14:textId="77777777" w:rsidR="0081013F" w:rsidRPr="0081013F" w:rsidRDefault="0081013F" w:rsidP="0081013F">
            <w:pPr>
              <w:spacing w:after="0" w:line="240" w:lineRule="auto"/>
              <w:jc w:val="center"/>
              <w:rPr>
                <w:rFonts w:ascii="Times New Roman" w:hAnsi="Times New Roman" w:cs="Times New Roman"/>
                <w:i/>
                <w:sz w:val="20"/>
                <w:szCs w:val="20"/>
              </w:rPr>
            </w:pPr>
          </w:p>
        </w:tc>
        <w:tc>
          <w:tcPr>
            <w:tcW w:w="1134" w:type="dxa"/>
            <w:shd w:val="clear" w:color="auto" w:fill="auto"/>
            <w:tcMar>
              <w:top w:w="15" w:type="dxa"/>
              <w:left w:w="108" w:type="dxa"/>
              <w:bottom w:w="0" w:type="dxa"/>
              <w:right w:w="108" w:type="dxa"/>
            </w:tcMar>
            <w:vAlign w:val="center"/>
            <w:hideMark/>
          </w:tcPr>
          <w:p w14:paraId="18DF60DD" w14:textId="77777777" w:rsidR="0081013F" w:rsidRPr="0081013F" w:rsidRDefault="0081013F" w:rsidP="0081013F">
            <w:pPr>
              <w:spacing w:after="0" w:line="240" w:lineRule="auto"/>
              <w:jc w:val="center"/>
              <w:rPr>
                <w:rFonts w:ascii="Times New Roman" w:hAnsi="Times New Roman" w:cs="Times New Roman"/>
                <w:i/>
                <w:sz w:val="20"/>
                <w:szCs w:val="20"/>
              </w:rPr>
            </w:pPr>
          </w:p>
        </w:tc>
        <w:tc>
          <w:tcPr>
            <w:tcW w:w="1134" w:type="dxa"/>
            <w:shd w:val="clear" w:color="auto" w:fill="auto"/>
            <w:tcMar>
              <w:top w:w="15" w:type="dxa"/>
              <w:left w:w="108" w:type="dxa"/>
              <w:bottom w:w="0" w:type="dxa"/>
              <w:right w:w="108" w:type="dxa"/>
            </w:tcMar>
            <w:vAlign w:val="center"/>
            <w:hideMark/>
          </w:tcPr>
          <w:p w14:paraId="4C93C53E" w14:textId="77777777" w:rsidR="0081013F" w:rsidRPr="0081013F" w:rsidRDefault="0081013F" w:rsidP="0081013F">
            <w:pPr>
              <w:spacing w:after="0" w:line="240" w:lineRule="auto"/>
              <w:jc w:val="center"/>
              <w:rPr>
                <w:rFonts w:ascii="Times New Roman" w:hAnsi="Times New Roman" w:cs="Times New Roman"/>
                <w:i/>
                <w:sz w:val="20"/>
                <w:szCs w:val="20"/>
              </w:rPr>
            </w:pPr>
          </w:p>
        </w:tc>
        <w:tc>
          <w:tcPr>
            <w:tcW w:w="851" w:type="dxa"/>
            <w:shd w:val="clear" w:color="auto" w:fill="auto"/>
            <w:tcMar>
              <w:top w:w="15" w:type="dxa"/>
              <w:left w:w="108" w:type="dxa"/>
              <w:bottom w:w="0" w:type="dxa"/>
              <w:right w:w="108" w:type="dxa"/>
            </w:tcMar>
            <w:vAlign w:val="center"/>
            <w:hideMark/>
          </w:tcPr>
          <w:p w14:paraId="5C02B5E3" w14:textId="77777777" w:rsidR="0081013F" w:rsidRPr="0081013F" w:rsidRDefault="0081013F" w:rsidP="0081013F">
            <w:pPr>
              <w:spacing w:after="0" w:line="240" w:lineRule="auto"/>
              <w:jc w:val="center"/>
              <w:rPr>
                <w:rFonts w:ascii="Times New Roman" w:hAnsi="Times New Roman" w:cs="Times New Roman"/>
                <w:i/>
                <w:sz w:val="20"/>
                <w:szCs w:val="20"/>
              </w:rPr>
            </w:pPr>
          </w:p>
        </w:tc>
        <w:tc>
          <w:tcPr>
            <w:tcW w:w="850" w:type="dxa"/>
            <w:shd w:val="clear" w:color="auto" w:fill="auto"/>
            <w:tcMar>
              <w:top w:w="15" w:type="dxa"/>
              <w:left w:w="108" w:type="dxa"/>
              <w:bottom w:w="0" w:type="dxa"/>
              <w:right w:w="108" w:type="dxa"/>
            </w:tcMar>
            <w:vAlign w:val="center"/>
            <w:hideMark/>
          </w:tcPr>
          <w:p w14:paraId="6F08A18D" w14:textId="27C1E231"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hAnsi="Times New Roman" w:cs="Times New Roman"/>
                <w:i/>
                <w:sz w:val="20"/>
                <w:szCs w:val="20"/>
              </w:rPr>
              <w:t>102</w:t>
            </w:r>
          </w:p>
        </w:tc>
        <w:tc>
          <w:tcPr>
            <w:tcW w:w="851" w:type="dxa"/>
            <w:shd w:val="clear" w:color="auto" w:fill="auto"/>
            <w:tcMar>
              <w:top w:w="15" w:type="dxa"/>
              <w:left w:w="108" w:type="dxa"/>
              <w:bottom w:w="0" w:type="dxa"/>
              <w:right w:w="108" w:type="dxa"/>
            </w:tcMar>
            <w:vAlign w:val="center"/>
            <w:hideMark/>
          </w:tcPr>
          <w:p w14:paraId="392A8121" w14:textId="540F2BDF"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hAnsi="Times New Roman" w:cs="Times New Roman"/>
                <w:i/>
                <w:sz w:val="20"/>
                <w:szCs w:val="20"/>
              </w:rPr>
              <w:t>645</w:t>
            </w:r>
          </w:p>
        </w:tc>
        <w:tc>
          <w:tcPr>
            <w:tcW w:w="992" w:type="dxa"/>
            <w:shd w:val="clear" w:color="auto" w:fill="auto"/>
            <w:tcMar>
              <w:top w:w="15" w:type="dxa"/>
              <w:left w:w="108" w:type="dxa"/>
              <w:bottom w:w="0" w:type="dxa"/>
              <w:right w:w="108" w:type="dxa"/>
            </w:tcMar>
            <w:vAlign w:val="center"/>
            <w:hideMark/>
          </w:tcPr>
          <w:p w14:paraId="2EA89FD6" w14:textId="1F6BA300"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eastAsiaTheme="minorEastAsia" w:hAnsi="Times New Roman" w:cs="Times New Roman"/>
                <w:bCs/>
                <w:i/>
                <w:color w:val="000000" w:themeColor="dark1"/>
                <w:kern w:val="24"/>
                <w:sz w:val="20"/>
                <w:szCs w:val="20"/>
              </w:rPr>
              <w:t>661</w:t>
            </w:r>
          </w:p>
        </w:tc>
      </w:tr>
      <w:tr w:rsidR="0081013F" w:rsidRPr="00857B25" w14:paraId="6911F14C" w14:textId="77777777" w:rsidTr="00E201FC">
        <w:trPr>
          <w:trHeight w:val="240"/>
        </w:trPr>
        <w:tc>
          <w:tcPr>
            <w:tcW w:w="1555" w:type="dxa"/>
            <w:shd w:val="clear" w:color="auto" w:fill="auto"/>
            <w:tcMar>
              <w:top w:w="15" w:type="dxa"/>
              <w:left w:w="108" w:type="dxa"/>
              <w:bottom w:w="0" w:type="dxa"/>
              <w:right w:w="108" w:type="dxa"/>
            </w:tcMar>
            <w:vAlign w:val="center"/>
          </w:tcPr>
          <w:p w14:paraId="0195384B" w14:textId="17804E48" w:rsidR="0081013F" w:rsidRPr="00857B25" w:rsidRDefault="0081013F" w:rsidP="0081013F">
            <w:pPr>
              <w:spacing w:after="0" w:line="240" w:lineRule="auto"/>
              <w:jc w:val="center"/>
              <w:rPr>
                <w:rFonts w:ascii="Times New Roman" w:hAnsi="Times New Roman" w:cs="Times New Roman"/>
                <w:b/>
                <w:bCs/>
                <w:sz w:val="20"/>
                <w:szCs w:val="20"/>
              </w:rPr>
            </w:pPr>
            <w:r w:rsidRPr="00857B25">
              <w:rPr>
                <w:rFonts w:ascii="Times New Roman" w:hAnsi="Times New Roman" w:cs="Times New Roman"/>
                <w:b/>
                <w:bCs/>
                <w:sz w:val="20"/>
                <w:szCs w:val="20"/>
              </w:rPr>
              <w:t>Реализация э/э</w:t>
            </w:r>
          </w:p>
        </w:tc>
        <w:tc>
          <w:tcPr>
            <w:tcW w:w="1275" w:type="dxa"/>
            <w:shd w:val="clear" w:color="auto" w:fill="auto"/>
            <w:tcMar>
              <w:top w:w="15" w:type="dxa"/>
              <w:left w:w="108" w:type="dxa"/>
              <w:bottom w:w="0" w:type="dxa"/>
              <w:right w:w="108" w:type="dxa"/>
            </w:tcMar>
            <w:vAlign w:val="center"/>
          </w:tcPr>
          <w:p w14:paraId="549D456D" w14:textId="19ABD2D3" w:rsidR="0081013F" w:rsidRPr="00857B25" w:rsidRDefault="0081013F" w:rsidP="0081013F">
            <w:pPr>
              <w:spacing w:after="0" w:line="240" w:lineRule="auto"/>
              <w:jc w:val="center"/>
              <w:rPr>
                <w:rFonts w:ascii="Times New Roman" w:hAnsi="Times New Roman" w:cs="Times New Roman"/>
                <w:i/>
                <w:sz w:val="20"/>
                <w:szCs w:val="20"/>
              </w:rPr>
            </w:pPr>
            <w:r w:rsidRPr="00857B25">
              <w:rPr>
                <w:rFonts w:ascii="Times New Roman" w:hAnsi="Times New Roman" w:cs="Times New Roman"/>
                <w:i/>
                <w:sz w:val="20"/>
                <w:szCs w:val="20"/>
              </w:rPr>
              <w:t>тыс. кВтч</w:t>
            </w:r>
          </w:p>
        </w:tc>
        <w:tc>
          <w:tcPr>
            <w:tcW w:w="1134" w:type="dxa"/>
            <w:shd w:val="clear" w:color="auto" w:fill="auto"/>
            <w:tcMar>
              <w:top w:w="15" w:type="dxa"/>
              <w:left w:w="108" w:type="dxa"/>
              <w:bottom w:w="0" w:type="dxa"/>
              <w:right w:w="108" w:type="dxa"/>
            </w:tcMar>
            <w:vAlign w:val="center"/>
          </w:tcPr>
          <w:p w14:paraId="307D3892" w14:textId="77777777" w:rsidR="0081013F" w:rsidRPr="0081013F" w:rsidRDefault="0081013F" w:rsidP="0081013F">
            <w:pPr>
              <w:spacing w:after="0" w:line="240" w:lineRule="auto"/>
              <w:jc w:val="center"/>
              <w:rPr>
                <w:rFonts w:ascii="Times New Roman" w:hAnsi="Times New Roman" w:cs="Times New Roman"/>
                <w:i/>
                <w:sz w:val="20"/>
                <w:szCs w:val="20"/>
              </w:rPr>
            </w:pPr>
          </w:p>
        </w:tc>
        <w:tc>
          <w:tcPr>
            <w:tcW w:w="1134" w:type="dxa"/>
            <w:shd w:val="clear" w:color="auto" w:fill="auto"/>
            <w:tcMar>
              <w:top w:w="15" w:type="dxa"/>
              <w:left w:w="108" w:type="dxa"/>
              <w:bottom w:w="0" w:type="dxa"/>
              <w:right w:w="108" w:type="dxa"/>
            </w:tcMar>
            <w:vAlign w:val="center"/>
          </w:tcPr>
          <w:p w14:paraId="4EF01367" w14:textId="77777777" w:rsidR="0081013F" w:rsidRPr="0081013F" w:rsidRDefault="0081013F" w:rsidP="0081013F">
            <w:pPr>
              <w:spacing w:after="0" w:line="240" w:lineRule="auto"/>
              <w:jc w:val="center"/>
              <w:rPr>
                <w:rFonts w:ascii="Times New Roman" w:hAnsi="Times New Roman" w:cs="Times New Roman"/>
                <w:b/>
                <w:i/>
                <w:sz w:val="20"/>
                <w:szCs w:val="20"/>
              </w:rPr>
            </w:pPr>
          </w:p>
        </w:tc>
        <w:tc>
          <w:tcPr>
            <w:tcW w:w="1134" w:type="dxa"/>
            <w:shd w:val="clear" w:color="auto" w:fill="auto"/>
            <w:tcMar>
              <w:top w:w="15" w:type="dxa"/>
              <w:left w:w="108" w:type="dxa"/>
              <w:bottom w:w="0" w:type="dxa"/>
              <w:right w:w="108" w:type="dxa"/>
            </w:tcMar>
            <w:vAlign w:val="center"/>
          </w:tcPr>
          <w:p w14:paraId="6B253281" w14:textId="77777777" w:rsidR="0081013F" w:rsidRPr="0081013F" w:rsidRDefault="0081013F" w:rsidP="0081013F">
            <w:pPr>
              <w:spacing w:after="0" w:line="240" w:lineRule="auto"/>
              <w:jc w:val="center"/>
              <w:rPr>
                <w:rFonts w:ascii="Times New Roman" w:hAnsi="Times New Roman" w:cs="Times New Roman"/>
                <w:i/>
                <w:sz w:val="20"/>
                <w:szCs w:val="20"/>
              </w:rPr>
            </w:pPr>
          </w:p>
        </w:tc>
        <w:tc>
          <w:tcPr>
            <w:tcW w:w="851" w:type="dxa"/>
            <w:shd w:val="clear" w:color="auto" w:fill="auto"/>
            <w:tcMar>
              <w:top w:w="15" w:type="dxa"/>
              <w:left w:w="108" w:type="dxa"/>
              <w:bottom w:w="0" w:type="dxa"/>
              <w:right w:w="108" w:type="dxa"/>
            </w:tcMar>
            <w:vAlign w:val="center"/>
          </w:tcPr>
          <w:p w14:paraId="0D0F61C6" w14:textId="77777777" w:rsidR="0081013F" w:rsidRPr="0081013F" w:rsidRDefault="0081013F" w:rsidP="0081013F">
            <w:pPr>
              <w:spacing w:after="0" w:line="240" w:lineRule="auto"/>
              <w:jc w:val="center"/>
              <w:rPr>
                <w:rFonts w:ascii="Times New Roman" w:hAnsi="Times New Roman" w:cs="Times New Roman"/>
                <w:i/>
                <w:sz w:val="20"/>
                <w:szCs w:val="20"/>
              </w:rPr>
            </w:pPr>
          </w:p>
        </w:tc>
        <w:tc>
          <w:tcPr>
            <w:tcW w:w="850" w:type="dxa"/>
            <w:shd w:val="clear" w:color="auto" w:fill="auto"/>
            <w:tcMar>
              <w:top w:w="15" w:type="dxa"/>
              <w:left w:w="108" w:type="dxa"/>
              <w:bottom w:w="0" w:type="dxa"/>
              <w:right w:w="108" w:type="dxa"/>
            </w:tcMar>
            <w:vAlign w:val="center"/>
          </w:tcPr>
          <w:p w14:paraId="2226936B" w14:textId="7F58FFD4"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hAnsi="Times New Roman" w:cs="Times New Roman"/>
                <w:i/>
                <w:sz w:val="20"/>
                <w:szCs w:val="20"/>
              </w:rPr>
              <w:t>100</w:t>
            </w:r>
          </w:p>
        </w:tc>
        <w:tc>
          <w:tcPr>
            <w:tcW w:w="851" w:type="dxa"/>
            <w:shd w:val="clear" w:color="auto" w:fill="auto"/>
            <w:tcMar>
              <w:top w:w="15" w:type="dxa"/>
              <w:left w:w="108" w:type="dxa"/>
              <w:bottom w:w="0" w:type="dxa"/>
              <w:right w:w="108" w:type="dxa"/>
            </w:tcMar>
            <w:vAlign w:val="center"/>
          </w:tcPr>
          <w:p w14:paraId="3CF222F9" w14:textId="145B5723"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hAnsi="Times New Roman" w:cs="Times New Roman"/>
                <w:i/>
                <w:sz w:val="20"/>
                <w:szCs w:val="20"/>
              </w:rPr>
              <w:t>634</w:t>
            </w:r>
          </w:p>
        </w:tc>
        <w:tc>
          <w:tcPr>
            <w:tcW w:w="992" w:type="dxa"/>
            <w:shd w:val="clear" w:color="auto" w:fill="auto"/>
            <w:tcMar>
              <w:top w:w="15" w:type="dxa"/>
              <w:left w:w="108" w:type="dxa"/>
              <w:bottom w:w="0" w:type="dxa"/>
              <w:right w:w="108" w:type="dxa"/>
            </w:tcMar>
            <w:vAlign w:val="center"/>
          </w:tcPr>
          <w:p w14:paraId="30347FA7" w14:textId="709F49A4"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eastAsiaTheme="minorEastAsia" w:hAnsi="Times New Roman" w:cs="Times New Roman"/>
                <w:bCs/>
                <w:i/>
                <w:color w:val="000000" w:themeColor="dark1"/>
                <w:kern w:val="24"/>
                <w:sz w:val="20"/>
                <w:szCs w:val="20"/>
              </w:rPr>
              <w:t>650</w:t>
            </w:r>
          </w:p>
        </w:tc>
      </w:tr>
      <w:tr w:rsidR="0081013F" w:rsidRPr="00857B25" w14:paraId="53C2F661" w14:textId="77777777" w:rsidTr="00E201FC">
        <w:trPr>
          <w:trHeight w:val="240"/>
        </w:trPr>
        <w:tc>
          <w:tcPr>
            <w:tcW w:w="1555" w:type="dxa"/>
            <w:shd w:val="clear" w:color="auto" w:fill="auto"/>
            <w:tcMar>
              <w:top w:w="15" w:type="dxa"/>
              <w:left w:w="108" w:type="dxa"/>
              <w:bottom w:w="0" w:type="dxa"/>
              <w:right w:w="108" w:type="dxa"/>
            </w:tcMar>
            <w:vAlign w:val="center"/>
          </w:tcPr>
          <w:p w14:paraId="3D2625BC" w14:textId="4E8BDFA7" w:rsidR="0081013F" w:rsidRPr="00857B25" w:rsidRDefault="0081013F" w:rsidP="0081013F">
            <w:pPr>
              <w:spacing w:after="0" w:line="240" w:lineRule="auto"/>
              <w:jc w:val="center"/>
              <w:rPr>
                <w:rFonts w:ascii="Times New Roman" w:hAnsi="Times New Roman" w:cs="Times New Roman"/>
                <w:b/>
                <w:bCs/>
                <w:sz w:val="20"/>
                <w:szCs w:val="20"/>
              </w:rPr>
            </w:pPr>
            <w:r w:rsidRPr="00857B25">
              <w:rPr>
                <w:rFonts w:ascii="Times New Roman" w:hAnsi="Times New Roman" w:cs="Times New Roman"/>
                <w:b/>
                <w:bCs/>
                <w:sz w:val="20"/>
                <w:szCs w:val="20"/>
              </w:rPr>
              <w:t>Расход на СН</w:t>
            </w:r>
          </w:p>
        </w:tc>
        <w:tc>
          <w:tcPr>
            <w:tcW w:w="1275" w:type="dxa"/>
            <w:shd w:val="clear" w:color="auto" w:fill="auto"/>
            <w:tcMar>
              <w:top w:w="15" w:type="dxa"/>
              <w:left w:w="108" w:type="dxa"/>
              <w:bottom w:w="0" w:type="dxa"/>
              <w:right w:w="108" w:type="dxa"/>
            </w:tcMar>
            <w:vAlign w:val="center"/>
          </w:tcPr>
          <w:p w14:paraId="7B827855" w14:textId="417CAACD" w:rsidR="0081013F" w:rsidRPr="00857B25" w:rsidRDefault="0081013F" w:rsidP="0081013F">
            <w:pPr>
              <w:spacing w:after="0" w:line="240" w:lineRule="auto"/>
              <w:jc w:val="center"/>
              <w:rPr>
                <w:rFonts w:ascii="Times New Roman" w:hAnsi="Times New Roman" w:cs="Times New Roman"/>
                <w:i/>
                <w:sz w:val="20"/>
                <w:szCs w:val="20"/>
              </w:rPr>
            </w:pPr>
            <w:r w:rsidRPr="00857B25">
              <w:rPr>
                <w:rFonts w:ascii="Times New Roman" w:hAnsi="Times New Roman" w:cs="Times New Roman"/>
                <w:i/>
                <w:sz w:val="20"/>
                <w:szCs w:val="20"/>
              </w:rPr>
              <w:t>%</w:t>
            </w:r>
          </w:p>
        </w:tc>
        <w:tc>
          <w:tcPr>
            <w:tcW w:w="1134" w:type="dxa"/>
            <w:shd w:val="clear" w:color="auto" w:fill="auto"/>
            <w:tcMar>
              <w:top w:w="15" w:type="dxa"/>
              <w:left w:w="108" w:type="dxa"/>
              <w:bottom w:w="0" w:type="dxa"/>
              <w:right w:w="108" w:type="dxa"/>
            </w:tcMar>
            <w:vAlign w:val="center"/>
          </w:tcPr>
          <w:p w14:paraId="574F4951" w14:textId="77777777" w:rsidR="0081013F" w:rsidRPr="0081013F" w:rsidRDefault="0081013F" w:rsidP="0081013F">
            <w:pPr>
              <w:spacing w:after="0" w:line="240" w:lineRule="auto"/>
              <w:jc w:val="center"/>
              <w:rPr>
                <w:rFonts w:ascii="Times New Roman" w:hAnsi="Times New Roman" w:cs="Times New Roman"/>
                <w:i/>
                <w:sz w:val="20"/>
                <w:szCs w:val="20"/>
              </w:rPr>
            </w:pPr>
          </w:p>
        </w:tc>
        <w:tc>
          <w:tcPr>
            <w:tcW w:w="1134" w:type="dxa"/>
            <w:shd w:val="clear" w:color="auto" w:fill="auto"/>
            <w:tcMar>
              <w:top w:w="15" w:type="dxa"/>
              <w:left w:w="108" w:type="dxa"/>
              <w:bottom w:w="0" w:type="dxa"/>
              <w:right w:w="108" w:type="dxa"/>
            </w:tcMar>
            <w:vAlign w:val="center"/>
          </w:tcPr>
          <w:p w14:paraId="17BC8CC2" w14:textId="77777777" w:rsidR="0081013F" w:rsidRPr="0081013F" w:rsidRDefault="0081013F" w:rsidP="0081013F">
            <w:pPr>
              <w:spacing w:after="0" w:line="240" w:lineRule="auto"/>
              <w:jc w:val="center"/>
              <w:rPr>
                <w:rFonts w:ascii="Times New Roman" w:hAnsi="Times New Roman" w:cs="Times New Roman"/>
                <w:b/>
                <w:i/>
                <w:sz w:val="20"/>
                <w:szCs w:val="20"/>
              </w:rPr>
            </w:pPr>
          </w:p>
        </w:tc>
        <w:tc>
          <w:tcPr>
            <w:tcW w:w="1134" w:type="dxa"/>
            <w:shd w:val="clear" w:color="auto" w:fill="auto"/>
            <w:tcMar>
              <w:top w:w="15" w:type="dxa"/>
              <w:left w:w="108" w:type="dxa"/>
              <w:bottom w:w="0" w:type="dxa"/>
              <w:right w:w="108" w:type="dxa"/>
            </w:tcMar>
            <w:vAlign w:val="center"/>
          </w:tcPr>
          <w:p w14:paraId="3770AA45" w14:textId="77777777" w:rsidR="0081013F" w:rsidRPr="0081013F" w:rsidRDefault="0081013F" w:rsidP="0081013F">
            <w:pPr>
              <w:spacing w:after="0" w:line="240" w:lineRule="auto"/>
              <w:jc w:val="center"/>
              <w:rPr>
                <w:rFonts w:ascii="Times New Roman" w:hAnsi="Times New Roman" w:cs="Times New Roman"/>
                <w:i/>
                <w:sz w:val="20"/>
                <w:szCs w:val="20"/>
              </w:rPr>
            </w:pPr>
          </w:p>
        </w:tc>
        <w:tc>
          <w:tcPr>
            <w:tcW w:w="851" w:type="dxa"/>
            <w:shd w:val="clear" w:color="auto" w:fill="auto"/>
            <w:tcMar>
              <w:top w:w="15" w:type="dxa"/>
              <w:left w:w="108" w:type="dxa"/>
              <w:bottom w:w="0" w:type="dxa"/>
              <w:right w:w="108" w:type="dxa"/>
            </w:tcMar>
            <w:vAlign w:val="center"/>
          </w:tcPr>
          <w:p w14:paraId="7840F0F4" w14:textId="77777777" w:rsidR="0081013F" w:rsidRPr="0081013F" w:rsidRDefault="0081013F" w:rsidP="0081013F">
            <w:pPr>
              <w:spacing w:after="0" w:line="240" w:lineRule="auto"/>
              <w:jc w:val="center"/>
              <w:rPr>
                <w:rFonts w:ascii="Times New Roman" w:hAnsi="Times New Roman" w:cs="Times New Roman"/>
                <w:i/>
                <w:sz w:val="20"/>
                <w:szCs w:val="20"/>
              </w:rPr>
            </w:pPr>
          </w:p>
        </w:tc>
        <w:tc>
          <w:tcPr>
            <w:tcW w:w="850" w:type="dxa"/>
            <w:shd w:val="clear" w:color="auto" w:fill="auto"/>
            <w:tcMar>
              <w:top w:w="15" w:type="dxa"/>
              <w:left w:w="108" w:type="dxa"/>
              <w:bottom w:w="0" w:type="dxa"/>
              <w:right w:w="108" w:type="dxa"/>
            </w:tcMar>
            <w:vAlign w:val="center"/>
          </w:tcPr>
          <w:p w14:paraId="6E68C350" w14:textId="29D9005B"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hAnsi="Times New Roman" w:cs="Times New Roman"/>
                <w:i/>
                <w:sz w:val="20"/>
                <w:szCs w:val="20"/>
              </w:rPr>
              <w:t>1,48</w:t>
            </w:r>
          </w:p>
        </w:tc>
        <w:tc>
          <w:tcPr>
            <w:tcW w:w="851" w:type="dxa"/>
            <w:shd w:val="clear" w:color="auto" w:fill="auto"/>
            <w:tcMar>
              <w:top w:w="15" w:type="dxa"/>
              <w:left w:w="108" w:type="dxa"/>
              <w:bottom w:w="0" w:type="dxa"/>
              <w:right w:w="108" w:type="dxa"/>
            </w:tcMar>
            <w:vAlign w:val="center"/>
          </w:tcPr>
          <w:p w14:paraId="4419CBDF" w14:textId="04EF6C91"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hAnsi="Times New Roman" w:cs="Times New Roman"/>
                <w:i/>
                <w:sz w:val="20"/>
                <w:szCs w:val="20"/>
              </w:rPr>
              <w:t>11,81</w:t>
            </w:r>
          </w:p>
        </w:tc>
        <w:tc>
          <w:tcPr>
            <w:tcW w:w="992" w:type="dxa"/>
            <w:shd w:val="clear" w:color="auto" w:fill="auto"/>
            <w:tcMar>
              <w:top w:w="15" w:type="dxa"/>
              <w:left w:w="108" w:type="dxa"/>
              <w:bottom w:w="0" w:type="dxa"/>
              <w:right w:w="108" w:type="dxa"/>
            </w:tcMar>
            <w:vAlign w:val="center"/>
          </w:tcPr>
          <w:p w14:paraId="2CAF14F0" w14:textId="4AB73F4B"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eastAsia="Calibri" w:hAnsi="Times New Roman" w:cs="Times New Roman"/>
                <w:bCs/>
                <w:i/>
                <w:color w:val="000000" w:themeColor="text1"/>
                <w:kern w:val="24"/>
                <w:sz w:val="20"/>
                <w:szCs w:val="20"/>
              </w:rPr>
              <w:t>1,68</w:t>
            </w:r>
          </w:p>
        </w:tc>
      </w:tr>
      <w:tr w:rsidR="0081013F" w:rsidRPr="00857B25" w14:paraId="632932B7" w14:textId="77777777" w:rsidTr="00E201FC">
        <w:trPr>
          <w:trHeight w:val="240"/>
        </w:trPr>
        <w:tc>
          <w:tcPr>
            <w:tcW w:w="1555" w:type="dxa"/>
            <w:shd w:val="clear" w:color="auto" w:fill="auto"/>
            <w:tcMar>
              <w:top w:w="15" w:type="dxa"/>
              <w:left w:w="108" w:type="dxa"/>
              <w:bottom w:w="0" w:type="dxa"/>
              <w:right w:w="108" w:type="dxa"/>
            </w:tcMar>
            <w:vAlign w:val="center"/>
          </w:tcPr>
          <w:p w14:paraId="40BB5C45" w14:textId="68249D8F" w:rsidR="0081013F" w:rsidRPr="00857B25" w:rsidRDefault="0081013F" w:rsidP="0081013F">
            <w:pPr>
              <w:spacing w:after="0" w:line="240" w:lineRule="auto"/>
              <w:jc w:val="center"/>
              <w:rPr>
                <w:rFonts w:ascii="Times New Roman" w:hAnsi="Times New Roman" w:cs="Times New Roman"/>
                <w:b/>
                <w:bCs/>
                <w:sz w:val="20"/>
                <w:szCs w:val="20"/>
              </w:rPr>
            </w:pPr>
            <w:r w:rsidRPr="00857B25">
              <w:rPr>
                <w:rFonts w:ascii="Times New Roman" w:hAnsi="Times New Roman" w:cs="Times New Roman"/>
                <w:b/>
                <w:bCs/>
                <w:sz w:val="20"/>
                <w:szCs w:val="20"/>
              </w:rPr>
              <w:t>Тариф</w:t>
            </w:r>
          </w:p>
        </w:tc>
        <w:tc>
          <w:tcPr>
            <w:tcW w:w="1275" w:type="dxa"/>
            <w:shd w:val="clear" w:color="auto" w:fill="auto"/>
            <w:tcMar>
              <w:top w:w="15" w:type="dxa"/>
              <w:left w:w="108" w:type="dxa"/>
              <w:bottom w:w="0" w:type="dxa"/>
              <w:right w:w="108" w:type="dxa"/>
            </w:tcMar>
            <w:vAlign w:val="center"/>
          </w:tcPr>
          <w:p w14:paraId="6ECFA778" w14:textId="3E2439E7" w:rsidR="0081013F" w:rsidRPr="00857B25" w:rsidRDefault="0081013F" w:rsidP="0081013F">
            <w:pPr>
              <w:spacing w:after="0" w:line="240" w:lineRule="auto"/>
              <w:jc w:val="center"/>
              <w:rPr>
                <w:rFonts w:ascii="Times New Roman" w:hAnsi="Times New Roman" w:cs="Times New Roman"/>
                <w:i/>
                <w:sz w:val="20"/>
                <w:szCs w:val="20"/>
              </w:rPr>
            </w:pPr>
            <w:r w:rsidRPr="00857B25">
              <w:rPr>
                <w:rFonts w:ascii="Times New Roman" w:hAnsi="Times New Roman" w:cs="Times New Roman"/>
                <w:i/>
                <w:sz w:val="20"/>
                <w:szCs w:val="20"/>
              </w:rPr>
              <w:t>тг/кВтч</w:t>
            </w:r>
          </w:p>
        </w:tc>
        <w:tc>
          <w:tcPr>
            <w:tcW w:w="1134" w:type="dxa"/>
            <w:shd w:val="clear" w:color="auto" w:fill="auto"/>
            <w:tcMar>
              <w:top w:w="15" w:type="dxa"/>
              <w:left w:w="108" w:type="dxa"/>
              <w:bottom w:w="0" w:type="dxa"/>
              <w:right w:w="108" w:type="dxa"/>
            </w:tcMar>
            <w:vAlign w:val="center"/>
          </w:tcPr>
          <w:p w14:paraId="2F588FB8" w14:textId="77777777" w:rsidR="0081013F" w:rsidRPr="0081013F" w:rsidRDefault="0081013F" w:rsidP="0081013F">
            <w:pPr>
              <w:spacing w:after="0" w:line="240" w:lineRule="auto"/>
              <w:jc w:val="center"/>
              <w:rPr>
                <w:rFonts w:ascii="Times New Roman" w:hAnsi="Times New Roman" w:cs="Times New Roman"/>
                <w:i/>
                <w:sz w:val="20"/>
                <w:szCs w:val="20"/>
              </w:rPr>
            </w:pPr>
          </w:p>
        </w:tc>
        <w:tc>
          <w:tcPr>
            <w:tcW w:w="1134" w:type="dxa"/>
            <w:shd w:val="clear" w:color="auto" w:fill="auto"/>
            <w:tcMar>
              <w:top w:w="15" w:type="dxa"/>
              <w:left w:w="108" w:type="dxa"/>
              <w:bottom w:w="0" w:type="dxa"/>
              <w:right w:w="108" w:type="dxa"/>
            </w:tcMar>
            <w:vAlign w:val="center"/>
          </w:tcPr>
          <w:p w14:paraId="738E59B0" w14:textId="77777777" w:rsidR="0081013F" w:rsidRPr="0081013F" w:rsidRDefault="0081013F" w:rsidP="0081013F">
            <w:pPr>
              <w:spacing w:after="0" w:line="240" w:lineRule="auto"/>
              <w:jc w:val="center"/>
              <w:rPr>
                <w:rFonts w:ascii="Times New Roman" w:hAnsi="Times New Roman" w:cs="Times New Roman"/>
                <w:b/>
                <w:i/>
                <w:sz w:val="20"/>
                <w:szCs w:val="20"/>
              </w:rPr>
            </w:pPr>
          </w:p>
        </w:tc>
        <w:tc>
          <w:tcPr>
            <w:tcW w:w="1134" w:type="dxa"/>
            <w:shd w:val="clear" w:color="auto" w:fill="auto"/>
            <w:tcMar>
              <w:top w:w="15" w:type="dxa"/>
              <w:left w:w="108" w:type="dxa"/>
              <w:bottom w:w="0" w:type="dxa"/>
              <w:right w:w="108" w:type="dxa"/>
            </w:tcMar>
            <w:vAlign w:val="center"/>
          </w:tcPr>
          <w:p w14:paraId="37139898" w14:textId="77777777" w:rsidR="0081013F" w:rsidRPr="0081013F" w:rsidRDefault="0081013F" w:rsidP="0081013F">
            <w:pPr>
              <w:spacing w:after="0" w:line="240" w:lineRule="auto"/>
              <w:jc w:val="center"/>
              <w:rPr>
                <w:rFonts w:ascii="Times New Roman" w:hAnsi="Times New Roman" w:cs="Times New Roman"/>
                <w:i/>
                <w:sz w:val="20"/>
                <w:szCs w:val="20"/>
              </w:rPr>
            </w:pPr>
          </w:p>
        </w:tc>
        <w:tc>
          <w:tcPr>
            <w:tcW w:w="851" w:type="dxa"/>
            <w:shd w:val="clear" w:color="auto" w:fill="auto"/>
            <w:tcMar>
              <w:top w:w="15" w:type="dxa"/>
              <w:left w:w="108" w:type="dxa"/>
              <w:bottom w:w="0" w:type="dxa"/>
              <w:right w:w="108" w:type="dxa"/>
            </w:tcMar>
            <w:vAlign w:val="center"/>
          </w:tcPr>
          <w:p w14:paraId="05D1C92D" w14:textId="77777777" w:rsidR="0081013F" w:rsidRPr="0081013F" w:rsidRDefault="0081013F" w:rsidP="0081013F">
            <w:pPr>
              <w:spacing w:after="0" w:line="240" w:lineRule="auto"/>
              <w:jc w:val="center"/>
              <w:rPr>
                <w:rFonts w:ascii="Times New Roman" w:hAnsi="Times New Roman" w:cs="Times New Roman"/>
                <w:i/>
                <w:sz w:val="20"/>
                <w:szCs w:val="20"/>
              </w:rPr>
            </w:pPr>
          </w:p>
        </w:tc>
        <w:tc>
          <w:tcPr>
            <w:tcW w:w="850" w:type="dxa"/>
            <w:shd w:val="clear" w:color="auto" w:fill="auto"/>
            <w:tcMar>
              <w:top w:w="15" w:type="dxa"/>
              <w:left w:w="108" w:type="dxa"/>
              <w:bottom w:w="0" w:type="dxa"/>
              <w:right w:w="108" w:type="dxa"/>
            </w:tcMar>
            <w:vAlign w:val="center"/>
          </w:tcPr>
          <w:p w14:paraId="5C1F8189" w14:textId="7DE549E6"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hAnsi="Times New Roman" w:cs="Times New Roman"/>
                <w:i/>
                <w:sz w:val="20"/>
                <w:szCs w:val="20"/>
              </w:rPr>
              <w:t>70</w:t>
            </w:r>
          </w:p>
        </w:tc>
        <w:tc>
          <w:tcPr>
            <w:tcW w:w="851" w:type="dxa"/>
            <w:shd w:val="clear" w:color="auto" w:fill="auto"/>
            <w:tcMar>
              <w:top w:w="15" w:type="dxa"/>
              <w:left w:w="108" w:type="dxa"/>
              <w:bottom w:w="0" w:type="dxa"/>
              <w:right w:w="108" w:type="dxa"/>
            </w:tcMar>
            <w:vAlign w:val="center"/>
          </w:tcPr>
          <w:p w14:paraId="3FB95BD5" w14:textId="1BD5890E"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hAnsi="Times New Roman" w:cs="Times New Roman"/>
                <w:i/>
                <w:sz w:val="20"/>
                <w:szCs w:val="20"/>
              </w:rPr>
              <w:t>770</w:t>
            </w:r>
          </w:p>
        </w:tc>
        <w:tc>
          <w:tcPr>
            <w:tcW w:w="992" w:type="dxa"/>
            <w:shd w:val="clear" w:color="auto" w:fill="auto"/>
            <w:tcMar>
              <w:top w:w="15" w:type="dxa"/>
              <w:left w:w="108" w:type="dxa"/>
              <w:bottom w:w="0" w:type="dxa"/>
              <w:right w:w="108" w:type="dxa"/>
            </w:tcMar>
            <w:vAlign w:val="center"/>
          </w:tcPr>
          <w:p w14:paraId="4504C5E8" w14:textId="3912BE2C"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eastAsiaTheme="minorEastAsia" w:hAnsi="Times New Roman" w:cs="Times New Roman"/>
                <w:bCs/>
                <w:i/>
                <w:color w:val="000000" w:themeColor="dark1"/>
                <w:kern w:val="24"/>
                <w:sz w:val="20"/>
                <w:szCs w:val="20"/>
              </w:rPr>
              <w:t>70,74</w:t>
            </w:r>
          </w:p>
        </w:tc>
      </w:tr>
      <w:tr w:rsidR="0081013F" w:rsidRPr="00857B25" w14:paraId="7931A4A3" w14:textId="77777777" w:rsidTr="00E201FC">
        <w:trPr>
          <w:trHeight w:val="240"/>
        </w:trPr>
        <w:tc>
          <w:tcPr>
            <w:tcW w:w="1555" w:type="dxa"/>
            <w:shd w:val="clear" w:color="auto" w:fill="auto"/>
            <w:tcMar>
              <w:top w:w="15" w:type="dxa"/>
              <w:left w:w="108" w:type="dxa"/>
              <w:bottom w:w="0" w:type="dxa"/>
              <w:right w:w="108" w:type="dxa"/>
            </w:tcMar>
            <w:vAlign w:val="center"/>
          </w:tcPr>
          <w:p w14:paraId="71ECFE82" w14:textId="00FB9714" w:rsidR="0081013F" w:rsidRPr="00857B25" w:rsidRDefault="0081013F" w:rsidP="0081013F">
            <w:pPr>
              <w:spacing w:after="0" w:line="240" w:lineRule="auto"/>
              <w:jc w:val="center"/>
              <w:rPr>
                <w:rFonts w:ascii="Times New Roman" w:hAnsi="Times New Roman" w:cs="Times New Roman"/>
                <w:b/>
                <w:bCs/>
                <w:sz w:val="20"/>
                <w:szCs w:val="20"/>
              </w:rPr>
            </w:pPr>
            <w:r w:rsidRPr="00857B25">
              <w:rPr>
                <w:rFonts w:ascii="Times New Roman" w:hAnsi="Times New Roman" w:cs="Times New Roman"/>
                <w:b/>
                <w:bCs/>
                <w:sz w:val="20"/>
                <w:szCs w:val="20"/>
              </w:rPr>
              <w:t>КИУМ</w:t>
            </w:r>
          </w:p>
        </w:tc>
        <w:tc>
          <w:tcPr>
            <w:tcW w:w="1275" w:type="dxa"/>
            <w:shd w:val="clear" w:color="auto" w:fill="auto"/>
            <w:tcMar>
              <w:top w:w="15" w:type="dxa"/>
              <w:left w:w="108" w:type="dxa"/>
              <w:bottom w:w="0" w:type="dxa"/>
              <w:right w:w="108" w:type="dxa"/>
            </w:tcMar>
            <w:vAlign w:val="center"/>
          </w:tcPr>
          <w:p w14:paraId="2BECB6A4" w14:textId="18AE8819" w:rsidR="0081013F" w:rsidRPr="00857B25" w:rsidRDefault="0081013F" w:rsidP="0081013F">
            <w:pPr>
              <w:spacing w:after="0" w:line="240" w:lineRule="auto"/>
              <w:jc w:val="center"/>
              <w:rPr>
                <w:rFonts w:ascii="Times New Roman" w:hAnsi="Times New Roman" w:cs="Times New Roman"/>
                <w:i/>
                <w:sz w:val="20"/>
                <w:szCs w:val="20"/>
              </w:rPr>
            </w:pPr>
            <w:r w:rsidRPr="00857B25">
              <w:rPr>
                <w:rFonts w:ascii="Times New Roman" w:hAnsi="Times New Roman" w:cs="Times New Roman"/>
                <w:i/>
                <w:sz w:val="20"/>
                <w:szCs w:val="20"/>
              </w:rPr>
              <w:t>%</w:t>
            </w:r>
          </w:p>
        </w:tc>
        <w:tc>
          <w:tcPr>
            <w:tcW w:w="1134" w:type="dxa"/>
            <w:shd w:val="clear" w:color="auto" w:fill="auto"/>
            <w:tcMar>
              <w:top w:w="15" w:type="dxa"/>
              <w:left w:w="108" w:type="dxa"/>
              <w:bottom w:w="0" w:type="dxa"/>
              <w:right w:w="108" w:type="dxa"/>
            </w:tcMar>
            <w:vAlign w:val="center"/>
          </w:tcPr>
          <w:p w14:paraId="33277D55" w14:textId="77777777" w:rsidR="0081013F" w:rsidRPr="0081013F" w:rsidRDefault="0081013F" w:rsidP="0081013F">
            <w:pPr>
              <w:spacing w:after="0" w:line="240" w:lineRule="auto"/>
              <w:jc w:val="center"/>
              <w:rPr>
                <w:rFonts w:ascii="Times New Roman" w:hAnsi="Times New Roman" w:cs="Times New Roman"/>
                <w:i/>
                <w:sz w:val="20"/>
                <w:szCs w:val="20"/>
              </w:rPr>
            </w:pPr>
          </w:p>
        </w:tc>
        <w:tc>
          <w:tcPr>
            <w:tcW w:w="1134" w:type="dxa"/>
            <w:shd w:val="clear" w:color="auto" w:fill="auto"/>
            <w:tcMar>
              <w:top w:w="15" w:type="dxa"/>
              <w:left w:w="108" w:type="dxa"/>
              <w:bottom w:w="0" w:type="dxa"/>
              <w:right w:w="108" w:type="dxa"/>
            </w:tcMar>
            <w:vAlign w:val="center"/>
          </w:tcPr>
          <w:p w14:paraId="0CFFF1DC" w14:textId="77777777" w:rsidR="0081013F" w:rsidRPr="0081013F" w:rsidRDefault="0081013F" w:rsidP="0081013F">
            <w:pPr>
              <w:spacing w:after="0" w:line="240" w:lineRule="auto"/>
              <w:jc w:val="center"/>
              <w:rPr>
                <w:rFonts w:ascii="Times New Roman" w:hAnsi="Times New Roman" w:cs="Times New Roman"/>
                <w:i/>
                <w:sz w:val="20"/>
                <w:szCs w:val="20"/>
              </w:rPr>
            </w:pPr>
          </w:p>
        </w:tc>
        <w:tc>
          <w:tcPr>
            <w:tcW w:w="1134" w:type="dxa"/>
            <w:shd w:val="clear" w:color="auto" w:fill="auto"/>
            <w:tcMar>
              <w:top w:w="15" w:type="dxa"/>
              <w:left w:w="108" w:type="dxa"/>
              <w:bottom w:w="0" w:type="dxa"/>
              <w:right w:w="108" w:type="dxa"/>
            </w:tcMar>
            <w:vAlign w:val="center"/>
          </w:tcPr>
          <w:p w14:paraId="51EE3F71" w14:textId="77777777" w:rsidR="0081013F" w:rsidRPr="0081013F" w:rsidRDefault="0081013F" w:rsidP="0081013F">
            <w:pPr>
              <w:spacing w:after="0" w:line="240" w:lineRule="auto"/>
              <w:jc w:val="center"/>
              <w:rPr>
                <w:rFonts w:ascii="Times New Roman" w:hAnsi="Times New Roman" w:cs="Times New Roman"/>
                <w:i/>
                <w:sz w:val="20"/>
                <w:szCs w:val="20"/>
              </w:rPr>
            </w:pPr>
          </w:p>
        </w:tc>
        <w:tc>
          <w:tcPr>
            <w:tcW w:w="851" w:type="dxa"/>
            <w:shd w:val="clear" w:color="auto" w:fill="auto"/>
            <w:tcMar>
              <w:top w:w="15" w:type="dxa"/>
              <w:left w:w="108" w:type="dxa"/>
              <w:bottom w:w="0" w:type="dxa"/>
              <w:right w:w="108" w:type="dxa"/>
            </w:tcMar>
            <w:vAlign w:val="center"/>
          </w:tcPr>
          <w:p w14:paraId="3C04A692" w14:textId="77777777" w:rsidR="0081013F" w:rsidRPr="0081013F" w:rsidRDefault="0081013F" w:rsidP="0081013F">
            <w:pPr>
              <w:spacing w:after="0" w:line="240" w:lineRule="auto"/>
              <w:jc w:val="center"/>
              <w:rPr>
                <w:rFonts w:ascii="Times New Roman" w:hAnsi="Times New Roman" w:cs="Times New Roman"/>
                <w:i/>
                <w:sz w:val="20"/>
                <w:szCs w:val="20"/>
              </w:rPr>
            </w:pPr>
          </w:p>
        </w:tc>
        <w:tc>
          <w:tcPr>
            <w:tcW w:w="850" w:type="dxa"/>
            <w:shd w:val="clear" w:color="auto" w:fill="auto"/>
            <w:tcMar>
              <w:top w:w="15" w:type="dxa"/>
              <w:left w:w="108" w:type="dxa"/>
              <w:bottom w:w="0" w:type="dxa"/>
              <w:right w:w="108" w:type="dxa"/>
            </w:tcMar>
            <w:vAlign w:val="center"/>
          </w:tcPr>
          <w:p w14:paraId="197704AF" w14:textId="0C0F8071"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hAnsi="Times New Roman" w:cs="Times New Roman"/>
                <w:i/>
                <w:sz w:val="20"/>
                <w:szCs w:val="20"/>
              </w:rPr>
              <w:t>11,1</w:t>
            </w:r>
          </w:p>
        </w:tc>
        <w:tc>
          <w:tcPr>
            <w:tcW w:w="851" w:type="dxa"/>
            <w:shd w:val="clear" w:color="auto" w:fill="auto"/>
            <w:tcMar>
              <w:top w:w="15" w:type="dxa"/>
              <w:left w:w="108" w:type="dxa"/>
              <w:bottom w:w="0" w:type="dxa"/>
              <w:right w:w="108" w:type="dxa"/>
            </w:tcMar>
            <w:vAlign w:val="center"/>
          </w:tcPr>
          <w:p w14:paraId="05FB78A8" w14:textId="49BF15F0"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hAnsi="Times New Roman" w:cs="Times New Roman"/>
                <w:i/>
                <w:sz w:val="20"/>
                <w:szCs w:val="20"/>
              </w:rPr>
              <w:t>117,7</w:t>
            </w:r>
          </w:p>
        </w:tc>
        <w:tc>
          <w:tcPr>
            <w:tcW w:w="992" w:type="dxa"/>
            <w:shd w:val="clear" w:color="auto" w:fill="auto"/>
            <w:tcMar>
              <w:top w:w="15" w:type="dxa"/>
              <w:left w:w="108" w:type="dxa"/>
              <w:bottom w:w="0" w:type="dxa"/>
              <w:right w:w="108" w:type="dxa"/>
            </w:tcMar>
            <w:vAlign w:val="center"/>
          </w:tcPr>
          <w:p w14:paraId="1B5078A9" w14:textId="60E7D63D"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eastAsiaTheme="minorEastAsia" w:hAnsi="Times New Roman" w:cs="Times New Roman"/>
                <w:bCs/>
                <w:i/>
                <w:color w:val="000000" w:themeColor="dark1"/>
                <w:kern w:val="24"/>
                <w:sz w:val="20"/>
                <w:szCs w:val="20"/>
              </w:rPr>
              <w:t>18,1</w:t>
            </w:r>
          </w:p>
        </w:tc>
      </w:tr>
      <w:tr w:rsidR="00953207" w:rsidRPr="00857B25" w14:paraId="0E548F6A" w14:textId="77777777" w:rsidTr="008F54A2">
        <w:trPr>
          <w:trHeight w:val="202"/>
        </w:trPr>
        <w:tc>
          <w:tcPr>
            <w:tcW w:w="9776" w:type="dxa"/>
            <w:gridSpan w:val="9"/>
            <w:shd w:val="clear" w:color="auto" w:fill="auto"/>
            <w:tcMar>
              <w:top w:w="15" w:type="dxa"/>
              <w:left w:w="108" w:type="dxa"/>
              <w:bottom w:w="0" w:type="dxa"/>
              <w:right w:w="108" w:type="dxa"/>
            </w:tcMar>
            <w:vAlign w:val="center"/>
            <w:hideMark/>
          </w:tcPr>
          <w:p w14:paraId="660FFC72" w14:textId="77777777" w:rsidR="00953207" w:rsidRPr="0081013F" w:rsidRDefault="00953207" w:rsidP="00857B25">
            <w:pPr>
              <w:spacing w:after="0" w:line="240" w:lineRule="auto"/>
              <w:jc w:val="center"/>
              <w:rPr>
                <w:rFonts w:ascii="Times New Roman" w:hAnsi="Times New Roman" w:cs="Times New Roman"/>
                <w:b/>
                <w:sz w:val="20"/>
                <w:szCs w:val="20"/>
              </w:rPr>
            </w:pPr>
            <w:r w:rsidRPr="0081013F">
              <w:rPr>
                <w:rFonts w:ascii="Times New Roman" w:hAnsi="Times New Roman" w:cs="Times New Roman"/>
                <w:b/>
                <w:bCs/>
                <w:sz w:val="20"/>
                <w:szCs w:val="20"/>
              </w:rPr>
              <w:t>ВЭС 5 МВт</w:t>
            </w:r>
          </w:p>
        </w:tc>
      </w:tr>
      <w:tr w:rsidR="0081013F" w:rsidRPr="00857B25" w14:paraId="20A16542" w14:textId="77777777" w:rsidTr="00B81006">
        <w:trPr>
          <w:trHeight w:val="240"/>
        </w:trPr>
        <w:tc>
          <w:tcPr>
            <w:tcW w:w="1555" w:type="dxa"/>
            <w:shd w:val="clear" w:color="auto" w:fill="auto"/>
            <w:tcMar>
              <w:top w:w="15" w:type="dxa"/>
              <w:left w:w="108" w:type="dxa"/>
              <w:bottom w:w="0" w:type="dxa"/>
              <w:right w:w="108" w:type="dxa"/>
            </w:tcMar>
            <w:vAlign w:val="center"/>
            <w:hideMark/>
          </w:tcPr>
          <w:p w14:paraId="773E83D7" w14:textId="77777777" w:rsidR="0081013F" w:rsidRPr="00857B25" w:rsidRDefault="0081013F" w:rsidP="0081013F">
            <w:pPr>
              <w:spacing w:after="0" w:line="240" w:lineRule="auto"/>
              <w:jc w:val="center"/>
              <w:rPr>
                <w:rFonts w:ascii="Times New Roman" w:hAnsi="Times New Roman" w:cs="Times New Roman"/>
                <w:b/>
                <w:sz w:val="20"/>
                <w:szCs w:val="20"/>
              </w:rPr>
            </w:pPr>
            <w:r w:rsidRPr="00857B25">
              <w:rPr>
                <w:rFonts w:ascii="Times New Roman" w:hAnsi="Times New Roman" w:cs="Times New Roman"/>
                <w:b/>
                <w:bCs/>
                <w:sz w:val="20"/>
                <w:szCs w:val="20"/>
              </w:rPr>
              <w:t>Выработка э/э</w:t>
            </w:r>
          </w:p>
        </w:tc>
        <w:tc>
          <w:tcPr>
            <w:tcW w:w="1275" w:type="dxa"/>
            <w:shd w:val="clear" w:color="auto" w:fill="auto"/>
            <w:tcMar>
              <w:top w:w="15" w:type="dxa"/>
              <w:left w:w="108" w:type="dxa"/>
              <w:bottom w:w="0" w:type="dxa"/>
              <w:right w:w="108" w:type="dxa"/>
            </w:tcMar>
            <w:vAlign w:val="center"/>
            <w:hideMark/>
          </w:tcPr>
          <w:p w14:paraId="3454C678" w14:textId="77777777" w:rsidR="0081013F" w:rsidRPr="00857B25" w:rsidRDefault="0081013F" w:rsidP="0081013F">
            <w:pPr>
              <w:spacing w:after="0" w:line="240" w:lineRule="auto"/>
              <w:jc w:val="center"/>
              <w:rPr>
                <w:rFonts w:ascii="Times New Roman" w:hAnsi="Times New Roman" w:cs="Times New Roman"/>
                <w:i/>
                <w:sz w:val="20"/>
                <w:szCs w:val="20"/>
              </w:rPr>
            </w:pPr>
            <w:r w:rsidRPr="00857B25">
              <w:rPr>
                <w:rFonts w:ascii="Times New Roman" w:hAnsi="Times New Roman" w:cs="Times New Roman"/>
                <w:i/>
                <w:sz w:val="20"/>
                <w:szCs w:val="20"/>
              </w:rPr>
              <w:t>тыс. кВтч</w:t>
            </w:r>
          </w:p>
        </w:tc>
        <w:tc>
          <w:tcPr>
            <w:tcW w:w="1134" w:type="dxa"/>
            <w:shd w:val="clear" w:color="auto" w:fill="auto"/>
            <w:tcMar>
              <w:top w:w="15" w:type="dxa"/>
              <w:left w:w="108" w:type="dxa"/>
              <w:bottom w:w="0" w:type="dxa"/>
              <w:right w:w="108" w:type="dxa"/>
            </w:tcMar>
            <w:vAlign w:val="center"/>
            <w:hideMark/>
          </w:tcPr>
          <w:p w14:paraId="334EAAB5" w14:textId="77777777" w:rsidR="0081013F" w:rsidRPr="0081013F" w:rsidRDefault="0081013F" w:rsidP="0081013F">
            <w:pPr>
              <w:spacing w:after="0" w:line="240" w:lineRule="auto"/>
              <w:jc w:val="center"/>
              <w:rPr>
                <w:rFonts w:ascii="Times New Roman" w:hAnsi="Times New Roman" w:cs="Times New Roman"/>
                <w:i/>
                <w:sz w:val="20"/>
                <w:szCs w:val="20"/>
              </w:rPr>
            </w:pPr>
          </w:p>
        </w:tc>
        <w:tc>
          <w:tcPr>
            <w:tcW w:w="1134" w:type="dxa"/>
            <w:shd w:val="clear" w:color="auto" w:fill="auto"/>
            <w:tcMar>
              <w:top w:w="15" w:type="dxa"/>
              <w:left w:w="108" w:type="dxa"/>
              <w:bottom w:w="0" w:type="dxa"/>
              <w:right w:w="108" w:type="dxa"/>
            </w:tcMar>
            <w:vAlign w:val="center"/>
            <w:hideMark/>
          </w:tcPr>
          <w:p w14:paraId="6BF7B5AC" w14:textId="77777777" w:rsidR="0081013F" w:rsidRPr="0081013F" w:rsidRDefault="0081013F" w:rsidP="0081013F">
            <w:pPr>
              <w:spacing w:after="0" w:line="240" w:lineRule="auto"/>
              <w:jc w:val="center"/>
              <w:rPr>
                <w:rFonts w:ascii="Times New Roman" w:hAnsi="Times New Roman" w:cs="Times New Roman"/>
                <w:i/>
                <w:sz w:val="20"/>
                <w:szCs w:val="20"/>
              </w:rPr>
            </w:pPr>
          </w:p>
        </w:tc>
        <w:tc>
          <w:tcPr>
            <w:tcW w:w="1134" w:type="dxa"/>
            <w:shd w:val="clear" w:color="auto" w:fill="auto"/>
            <w:tcMar>
              <w:top w:w="15" w:type="dxa"/>
              <w:left w:w="108" w:type="dxa"/>
              <w:bottom w:w="0" w:type="dxa"/>
              <w:right w:w="108" w:type="dxa"/>
            </w:tcMar>
            <w:vAlign w:val="center"/>
            <w:hideMark/>
          </w:tcPr>
          <w:p w14:paraId="1901721C" w14:textId="77777777" w:rsidR="0081013F" w:rsidRPr="0081013F" w:rsidRDefault="0081013F" w:rsidP="0081013F">
            <w:pPr>
              <w:spacing w:after="0" w:line="240" w:lineRule="auto"/>
              <w:jc w:val="center"/>
              <w:rPr>
                <w:rFonts w:ascii="Times New Roman" w:hAnsi="Times New Roman" w:cs="Times New Roman"/>
                <w:i/>
                <w:sz w:val="20"/>
                <w:szCs w:val="20"/>
              </w:rPr>
            </w:pPr>
          </w:p>
        </w:tc>
        <w:tc>
          <w:tcPr>
            <w:tcW w:w="851" w:type="dxa"/>
            <w:shd w:val="clear" w:color="auto" w:fill="auto"/>
            <w:tcMar>
              <w:top w:w="15" w:type="dxa"/>
              <w:left w:w="108" w:type="dxa"/>
              <w:bottom w:w="0" w:type="dxa"/>
              <w:right w:w="108" w:type="dxa"/>
            </w:tcMar>
            <w:vAlign w:val="center"/>
            <w:hideMark/>
          </w:tcPr>
          <w:p w14:paraId="678361EE" w14:textId="77777777" w:rsidR="0081013F" w:rsidRPr="0081013F" w:rsidRDefault="0081013F" w:rsidP="0081013F">
            <w:pPr>
              <w:spacing w:after="0" w:line="240" w:lineRule="auto"/>
              <w:jc w:val="center"/>
              <w:rPr>
                <w:rFonts w:ascii="Times New Roman" w:hAnsi="Times New Roman" w:cs="Times New Roman"/>
                <w:i/>
                <w:sz w:val="20"/>
                <w:szCs w:val="20"/>
              </w:rPr>
            </w:pPr>
          </w:p>
        </w:tc>
        <w:tc>
          <w:tcPr>
            <w:tcW w:w="850" w:type="dxa"/>
            <w:shd w:val="clear" w:color="auto" w:fill="auto"/>
            <w:tcMar>
              <w:top w:w="15" w:type="dxa"/>
              <w:left w:w="108" w:type="dxa"/>
              <w:bottom w:w="0" w:type="dxa"/>
              <w:right w:w="108" w:type="dxa"/>
            </w:tcMar>
            <w:vAlign w:val="center"/>
            <w:hideMark/>
          </w:tcPr>
          <w:p w14:paraId="3650C56C" w14:textId="77777777" w:rsidR="0081013F" w:rsidRPr="0081013F" w:rsidRDefault="0081013F" w:rsidP="0081013F">
            <w:pPr>
              <w:spacing w:after="0" w:line="240" w:lineRule="auto"/>
              <w:jc w:val="center"/>
              <w:rPr>
                <w:rFonts w:ascii="Times New Roman" w:hAnsi="Times New Roman" w:cs="Times New Roman"/>
                <w:i/>
                <w:sz w:val="20"/>
                <w:szCs w:val="20"/>
              </w:rPr>
            </w:pPr>
          </w:p>
        </w:tc>
        <w:tc>
          <w:tcPr>
            <w:tcW w:w="851" w:type="dxa"/>
            <w:shd w:val="clear" w:color="auto" w:fill="auto"/>
            <w:tcMar>
              <w:top w:w="15" w:type="dxa"/>
              <w:left w:w="108" w:type="dxa"/>
              <w:bottom w:w="0" w:type="dxa"/>
              <w:right w:w="108" w:type="dxa"/>
            </w:tcMar>
            <w:vAlign w:val="center"/>
            <w:hideMark/>
          </w:tcPr>
          <w:p w14:paraId="53B29188" w14:textId="1AB1CBB3"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hAnsi="Times New Roman" w:cs="Times New Roman"/>
                <w:i/>
                <w:sz w:val="20"/>
                <w:szCs w:val="20"/>
              </w:rPr>
              <w:t>3451</w:t>
            </w:r>
          </w:p>
        </w:tc>
        <w:tc>
          <w:tcPr>
            <w:tcW w:w="992" w:type="dxa"/>
            <w:shd w:val="clear" w:color="auto" w:fill="auto"/>
            <w:tcMar>
              <w:top w:w="15" w:type="dxa"/>
              <w:left w:w="108" w:type="dxa"/>
              <w:bottom w:w="0" w:type="dxa"/>
              <w:right w:w="108" w:type="dxa"/>
            </w:tcMar>
            <w:vAlign w:val="center"/>
            <w:hideMark/>
          </w:tcPr>
          <w:p w14:paraId="0485EB52" w14:textId="23110C00"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hAnsi="Times New Roman" w:cs="Times New Roman"/>
                <w:bCs/>
                <w:i/>
                <w:kern w:val="24"/>
                <w:sz w:val="20"/>
                <w:szCs w:val="20"/>
              </w:rPr>
              <w:t>15 126</w:t>
            </w:r>
          </w:p>
        </w:tc>
      </w:tr>
      <w:tr w:rsidR="0081013F" w:rsidRPr="00857B25" w14:paraId="3124B7AB" w14:textId="77777777" w:rsidTr="00B81006">
        <w:trPr>
          <w:trHeight w:val="240"/>
        </w:trPr>
        <w:tc>
          <w:tcPr>
            <w:tcW w:w="1555" w:type="dxa"/>
            <w:shd w:val="clear" w:color="auto" w:fill="auto"/>
            <w:tcMar>
              <w:top w:w="15" w:type="dxa"/>
              <w:left w:w="108" w:type="dxa"/>
              <w:bottom w:w="0" w:type="dxa"/>
              <w:right w:w="108" w:type="dxa"/>
            </w:tcMar>
            <w:vAlign w:val="center"/>
          </w:tcPr>
          <w:p w14:paraId="6AB65EDB" w14:textId="77777777" w:rsidR="0081013F" w:rsidRPr="00857B25" w:rsidRDefault="0081013F" w:rsidP="0081013F">
            <w:pPr>
              <w:spacing w:after="0" w:line="240" w:lineRule="auto"/>
              <w:jc w:val="center"/>
              <w:rPr>
                <w:rFonts w:ascii="Times New Roman" w:hAnsi="Times New Roman" w:cs="Times New Roman"/>
                <w:b/>
                <w:bCs/>
                <w:sz w:val="20"/>
                <w:szCs w:val="20"/>
              </w:rPr>
            </w:pPr>
            <w:r w:rsidRPr="00857B25">
              <w:rPr>
                <w:rFonts w:ascii="Times New Roman" w:hAnsi="Times New Roman" w:cs="Times New Roman"/>
                <w:b/>
                <w:bCs/>
                <w:sz w:val="20"/>
                <w:szCs w:val="20"/>
              </w:rPr>
              <w:t>Реализация э/э</w:t>
            </w:r>
          </w:p>
        </w:tc>
        <w:tc>
          <w:tcPr>
            <w:tcW w:w="1275" w:type="dxa"/>
            <w:shd w:val="clear" w:color="auto" w:fill="auto"/>
            <w:tcMar>
              <w:top w:w="15" w:type="dxa"/>
              <w:left w:w="108" w:type="dxa"/>
              <w:bottom w:w="0" w:type="dxa"/>
              <w:right w:w="108" w:type="dxa"/>
            </w:tcMar>
            <w:vAlign w:val="center"/>
          </w:tcPr>
          <w:p w14:paraId="7161D524" w14:textId="77777777" w:rsidR="0081013F" w:rsidRPr="00857B25" w:rsidRDefault="0081013F" w:rsidP="0081013F">
            <w:pPr>
              <w:spacing w:after="0" w:line="240" w:lineRule="auto"/>
              <w:jc w:val="center"/>
              <w:rPr>
                <w:rFonts w:ascii="Times New Roman" w:hAnsi="Times New Roman" w:cs="Times New Roman"/>
                <w:i/>
                <w:sz w:val="20"/>
                <w:szCs w:val="20"/>
              </w:rPr>
            </w:pPr>
            <w:r w:rsidRPr="00857B25">
              <w:rPr>
                <w:rFonts w:ascii="Times New Roman" w:hAnsi="Times New Roman" w:cs="Times New Roman"/>
                <w:i/>
                <w:sz w:val="20"/>
                <w:szCs w:val="20"/>
              </w:rPr>
              <w:t>тыс. кВтч</w:t>
            </w:r>
          </w:p>
        </w:tc>
        <w:tc>
          <w:tcPr>
            <w:tcW w:w="1134" w:type="dxa"/>
            <w:shd w:val="clear" w:color="auto" w:fill="auto"/>
            <w:tcMar>
              <w:top w:w="15" w:type="dxa"/>
              <w:left w:w="108" w:type="dxa"/>
              <w:bottom w:w="0" w:type="dxa"/>
              <w:right w:w="108" w:type="dxa"/>
            </w:tcMar>
            <w:vAlign w:val="center"/>
          </w:tcPr>
          <w:p w14:paraId="513AC142" w14:textId="77777777" w:rsidR="0081013F" w:rsidRPr="0081013F" w:rsidRDefault="0081013F" w:rsidP="0081013F">
            <w:pPr>
              <w:spacing w:after="0" w:line="240" w:lineRule="auto"/>
              <w:jc w:val="center"/>
              <w:rPr>
                <w:rFonts w:ascii="Times New Roman" w:hAnsi="Times New Roman" w:cs="Times New Roman"/>
                <w:i/>
                <w:sz w:val="20"/>
                <w:szCs w:val="20"/>
              </w:rPr>
            </w:pPr>
          </w:p>
        </w:tc>
        <w:tc>
          <w:tcPr>
            <w:tcW w:w="1134" w:type="dxa"/>
            <w:shd w:val="clear" w:color="auto" w:fill="auto"/>
            <w:tcMar>
              <w:top w:w="15" w:type="dxa"/>
              <w:left w:w="108" w:type="dxa"/>
              <w:bottom w:w="0" w:type="dxa"/>
              <w:right w:w="108" w:type="dxa"/>
            </w:tcMar>
            <w:vAlign w:val="center"/>
          </w:tcPr>
          <w:p w14:paraId="5614F27E" w14:textId="77777777" w:rsidR="0081013F" w:rsidRPr="0081013F" w:rsidRDefault="0081013F" w:rsidP="0081013F">
            <w:pPr>
              <w:spacing w:after="0" w:line="240" w:lineRule="auto"/>
              <w:jc w:val="center"/>
              <w:rPr>
                <w:rFonts w:ascii="Times New Roman" w:hAnsi="Times New Roman" w:cs="Times New Roman"/>
                <w:b/>
                <w:i/>
                <w:sz w:val="20"/>
                <w:szCs w:val="20"/>
              </w:rPr>
            </w:pPr>
          </w:p>
        </w:tc>
        <w:tc>
          <w:tcPr>
            <w:tcW w:w="1134" w:type="dxa"/>
            <w:shd w:val="clear" w:color="auto" w:fill="auto"/>
            <w:tcMar>
              <w:top w:w="15" w:type="dxa"/>
              <w:left w:w="108" w:type="dxa"/>
              <w:bottom w:w="0" w:type="dxa"/>
              <w:right w:w="108" w:type="dxa"/>
            </w:tcMar>
            <w:vAlign w:val="center"/>
          </w:tcPr>
          <w:p w14:paraId="7CA7ACBA" w14:textId="77777777" w:rsidR="0081013F" w:rsidRPr="0081013F" w:rsidRDefault="0081013F" w:rsidP="0081013F">
            <w:pPr>
              <w:spacing w:after="0" w:line="240" w:lineRule="auto"/>
              <w:jc w:val="center"/>
              <w:rPr>
                <w:rFonts w:ascii="Times New Roman" w:hAnsi="Times New Roman" w:cs="Times New Roman"/>
                <w:i/>
                <w:sz w:val="20"/>
                <w:szCs w:val="20"/>
              </w:rPr>
            </w:pPr>
          </w:p>
        </w:tc>
        <w:tc>
          <w:tcPr>
            <w:tcW w:w="851" w:type="dxa"/>
            <w:shd w:val="clear" w:color="auto" w:fill="auto"/>
            <w:tcMar>
              <w:top w:w="15" w:type="dxa"/>
              <w:left w:w="108" w:type="dxa"/>
              <w:bottom w:w="0" w:type="dxa"/>
              <w:right w:w="108" w:type="dxa"/>
            </w:tcMar>
            <w:vAlign w:val="center"/>
          </w:tcPr>
          <w:p w14:paraId="479A5D6C" w14:textId="77777777" w:rsidR="0081013F" w:rsidRPr="0081013F" w:rsidRDefault="0081013F" w:rsidP="0081013F">
            <w:pPr>
              <w:spacing w:after="0" w:line="240" w:lineRule="auto"/>
              <w:jc w:val="center"/>
              <w:rPr>
                <w:rFonts w:ascii="Times New Roman" w:hAnsi="Times New Roman" w:cs="Times New Roman"/>
                <w:i/>
                <w:sz w:val="20"/>
                <w:szCs w:val="20"/>
              </w:rPr>
            </w:pPr>
          </w:p>
        </w:tc>
        <w:tc>
          <w:tcPr>
            <w:tcW w:w="850" w:type="dxa"/>
            <w:shd w:val="clear" w:color="auto" w:fill="auto"/>
            <w:tcMar>
              <w:top w:w="15" w:type="dxa"/>
              <w:left w:w="108" w:type="dxa"/>
              <w:bottom w:w="0" w:type="dxa"/>
              <w:right w:w="108" w:type="dxa"/>
            </w:tcMar>
            <w:vAlign w:val="center"/>
          </w:tcPr>
          <w:p w14:paraId="07FEC9D6" w14:textId="77777777" w:rsidR="0081013F" w:rsidRPr="0081013F" w:rsidRDefault="0081013F" w:rsidP="0081013F">
            <w:pPr>
              <w:spacing w:after="0" w:line="240" w:lineRule="auto"/>
              <w:jc w:val="center"/>
              <w:rPr>
                <w:rFonts w:ascii="Times New Roman" w:hAnsi="Times New Roman" w:cs="Times New Roman"/>
                <w:i/>
                <w:sz w:val="20"/>
                <w:szCs w:val="20"/>
              </w:rPr>
            </w:pPr>
          </w:p>
        </w:tc>
        <w:tc>
          <w:tcPr>
            <w:tcW w:w="851" w:type="dxa"/>
            <w:shd w:val="clear" w:color="auto" w:fill="auto"/>
            <w:tcMar>
              <w:top w:w="15" w:type="dxa"/>
              <w:left w:w="108" w:type="dxa"/>
              <w:bottom w:w="0" w:type="dxa"/>
              <w:right w:w="108" w:type="dxa"/>
            </w:tcMar>
            <w:vAlign w:val="center"/>
          </w:tcPr>
          <w:p w14:paraId="5491C2CD" w14:textId="31E0614D"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hAnsi="Times New Roman" w:cs="Times New Roman"/>
                <w:i/>
                <w:sz w:val="20"/>
                <w:szCs w:val="20"/>
              </w:rPr>
              <w:t>3420</w:t>
            </w:r>
          </w:p>
        </w:tc>
        <w:tc>
          <w:tcPr>
            <w:tcW w:w="992" w:type="dxa"/>
            <w:shd w:val="clear" w:color="auto" w:fill="auto"/>
            <w:tcMar>
              <w:top w:w="15" w:type="dxa"/>
              <w:left w:w="108" w:type="dxa"/>
              <w:bottom w:w="0" w:type="dxa"/>
              <w:right w:w="108" w:type="dxa"/>
            </w:tcMar>
            <w:vAlign w:val="center"/>
          </w:tcPr>
          <w:p w14:paraId="76EB04D1" w14:textId="66470D90"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hAnsi="Times New Roman" w:cs="Times New Roman"/>
                <w:bCs/>
                <w:i/>
                <w:kern w:val="24"/>
                <w:sz w:val="20"/>
                <w:szCs w:val="20"/>
              </w:rPr>
              <w:t>15 075</w:t>
            </w:r>
          </w:p>
        </w:tc>
      </w:tr>
      <w:tr w:rsidR="0081013F" w:rsidRPr="00857B25" w14:paraId="68071760" w14:textId="77777777" w:rsidTr="00B81006">
        <w:trPr>
          <w:trHeight w:val="240"/>
        </w:trPr>
        <w:tc>
          <w:tcPr>
            <w:tcW w:w="1555" w:type="dxa"/>
            <w:shd w:val="clear" w:color="auto" w:fill="auto"/>
            <w:tcMar>
              <w:top w:w="15" w:type="dxa"/>
              <w:left w:w="108" w:type="dxa"/>
              <w:bottom w:w="0" w:type="dxa"/>
              <w:right w:w="108" w:type="dxa"/>
            </w:tcMar>
            <w:vAlign w:val="center"/>
          </w:tcPr>
          <w:p w14:paraId="68A6EAC5" w14:textId="77777777" w:rsidR="0081013F" w:rsidRPr="00857B25" w:rsidRDefault="0081013F" w:rsidP="0081013F">
            <w:pPr>
              <w:spacing w:after="0" w:line="240" w:lineRule="auto"/>
              <w:jc w:val="center"/>
              <w:rPr>
                <w:rFonts w:ascii="Times New Roman" w:hAnsi="Times New Roman" w:cs="Times New Roman"/>
                <w:b/>
                <w:bCs/>
                <w:sz w:val="20"/>
                <w:szCs w:val="20"/>
              </w:rPr>
            </w:pPr>
            <w:r w:rsidRPr="00857B25">
              <w:rPr>
                <w:rFonts w:ascii="Times New Roman" w:hAnsi="Times New Roman" w:cs="Times New Roman"/>
                <w:b/>
                <w:bCs/>
                <w:sz w:val="20"/>
                <w:szCs w:val="20"/>
              </w:rPr>
              <w:t>Расход на СН</w:t>
            </w:r>
          </w:p>
        </w:tc>
        <w:tc>
          <w:tcPr>
            <w:tcW w:w="1275" w:type="dxa"/>
            <w:shd w:val="clear" w:color="auto" w:fill="auto"/>
            <w:tcMar>
              <w:top w:w="15" w:type="dxa"/>
              <w:left w:w="108" w:type="dxa"/>
              <w:bottom w:w="0" w:type="dxa"/>
              <w:right w:w="108" w:type="dxa"/>
            </w:tcMar>
            <w:vAlign w:val="center"/>
          </w:tcPr>
          <w:p w14:paraId="668964A0" w14:textId="77777777" w:rsidR="0081013F" w:rsidRPr="00857B25" w:rsidRDefault="0081013F" w:rsidP="0081013F">
            <w:pPr>
              <w:spacing w:after="0" w:line="240" w:lineRule="auto"/>
              <w:jc w:val="center"/>
              <w:rPr>
                <w:rFonts w:ascii="Times New Roman" w:hAnsi="Times New Roman" w:cs="Times New Roman"/>
                <w:i/>
                <w:sz w:val="20"/>
                <w:szCs w:val="20"/>
              </w:rPr>
            </w:pPr>
            <w:r w:rsidRPr="00857B25">
              <w:rPr>
                <w:rFonts w:ascii="Times New Roman" w:hAnsi="Times New Roman" w:cs="Times New Roman"/>
                <w:i/>
                <w:sz w:val="20"/>
                <w:szCs w:val="20"/>
              </w:rPr>
              <w:t>%</w:t>
            </w:r>
          </w:p>
        </w:tc>
        <w:tc>
          <w:tcPr>
            <w:tcW w:w="1134" w:type="dxa"/>
            <w:shd w:val="clear" w:color="auto" w:fill="auto"/>
            <w:tcMar>
              <w:top w:w="15" w:type="dxa"/>
              <w:left w:w="108" w:type="dxa"/>
              <w:bottom w:w="0" w:type="dxa"/>
              <w:right w:w="108" w:type="dxa"/>
            </w:tcMar>
            <w:vAlign w:val="center"/>
          </w:tcPr>
          <w:p w14:paraId="3FE63EE4" w14:textId="77777777" w:rsidR="0081013F" w:rsidRPr="0081013F" w:rsidRDefault="0081013F" w:rsidP="0081013F">
            <w:pPr>
              <w:spacing w:after="0" w:line="240" w:lineRule="auto"/>
              <w:jc w:val="center"/>
              <w:rPr>
                <w:rFonts w:ascii="Times New Roman" w:hAnsi="Times New Roman" w:cs="Times New Roman"/>
                <w:i/>
                <w:sz w:val="20"/>
                <w:szCs w:val="20"/>
              </w:rPr>
            </w:pPr>
          </w:p>
        </w:tc>
        <w:tc>
          <w:tcPr>
            <w:tcW w:w="1134" w:type="dxa"/>
            <w:shd w:val="clear" w:color="auto" w:fill="auto"/>
            <w:tcMar>
              <w:top w:w="15" w:type="dxa"/>
              <w:left w:w="108" w:type="dxa"/>
              <w:bottom w:w="0" w:type="dxa"/>
              <w:right w:w="108" w:type="dxa"/>
            </w:tcMar>
            <w:vAlign w:val="center"/>
          </w:tcPr>
          <w:p w14:paraId="7F0798D3" w14:textId="77777777" w:rsidR="0081013F" w:rsidRPr="0081013F" w:rsidRDefault="0081013F" w:rsidP="0081013F">
            <w:pPr>
              <w:spacing w:after="0" w:line="240" w:lineRule="auto"/>
              <w:jc w:val="center"/>
              <w:rPr>
                <w:rFonts w:ascii="Times New Roman" w:hAnsi="Times New Roman" w:cs="Times New Roman"/>
                <w:b/>
                <w:i/>
                <w:sz w:val="20"/>
                <w:szCs w:val="20"/>
              </w:rPr>
            </w:pPr>
          </w:p>
        </w:tc>
        <w:tc>
          <w:tcPr>
            <w:tcW w:w="1134" w:type="dxa"/>
            <w:shd w:val="clear" w:color="auto" w:fill="auto"/>
            <w:tcMar>
              <w:top w:w="15" w:type="dxa"/>
              <w:left w:w="108" w:type="dxa"/>
              <w:bottom w:w="0" w:type="dxa"/>
              <w:right w:w="108" w:type="dxa"/>
            </w:tcMar>
            <w:vAlign w:val="center"/>
          </w:tcPr>
          <w:p w14:paraId="617EDB59" w14:textId="77777777" w:rsidR="0081013F" w:rsidRPr="0081013F" w:rsidRDefault="0081013F" w:rsidP="0081013F">
            <w:pPr>
              <w:spacing w:after="0" w:line="240" w:lineRule="auto"/>
              <w:jc w:val="center"/>
              <w:rPr>
                <w:rFonts w:ascii="Times New Roman" w:hAnsi="Times New Roman" w:cs="Times New Roman"/>
                <w:i/>
                <w:sz w:val="20"/>
                <w:szCs w:val="20"/>
              </w:rPr>
            </w:pPr>
          </w:p>
        </w:tc>
        <w:tc>
          <w:tcPr>
            <w:tcW w:w="851" w:type="dxa"/>
            <w:shd w:val="clear" w:color="auto" w:fill="auto"/>
            <w:tcMar>
              <w:top w:w="15" w:type="dxa"/>
              <w:left w:w="108" w:type="dxa"/>
              <w:bottom w:w="0" w:type="dxa"/>
              <w:right w:w="108" w:type="dxa"/>
            </w:tcMar>
            <w:vAlign w:val="center"/>
          </w:tcPr>
          <w:p w14:paraId="5AB1D98B" w14:textId="77777777" w:rsidR="0081013F" w:rsidRPr="0081013F" w:rsidRDefault="0081013F" w:rsidP="0081013F">
            <w:pPr>
              <w:spacing w:after="0" w:line="240" w:lineRule="auto"/>
              <w:jc w:val="center"/>
              <w:rPr>
                <w:rFonts w:ascii="Times New Roman" w:hAnsi="Times New Roman" w:cs="Times New Roman"/>
                <w:i/>
                <w:sz w:val="20"/>
                <w:szCs w:val="20"/>
              </w:rPr>
            </w:pPr>
          </w:p>
        </w:tc>
        <w:tc>
          <w:tcPr>
            <w:tcW w:w="850" w:type="dxa"/>
            <w:shd w:val="clear" w:color="auto" w:fill="auto"/>
            <w:tcMar>
              <w:top w:w="15" w:type="dxa"/>
              <w:left w:w="108" w:type="dxa"/>
              <w:bottom w:w="0" w:type="dxa"/>
              <w:right w:w="108" w:type="dxa"/>
            </w:tcMar>
            <w:vAlign w:val="center"/>
          </w:tcPr>
          <w:p w14:paraId="73F39F21" w14:textId="77777777" w:rsidR="0081013F" w:rsidRPr="0081013F" w:rsidRDefault="0081013F" w:rsidP="0081013F">
            <w:pPr>
              <w:spacing w:after="0" w:line="240" w:lineRule="auto"/>
              <w:jc w:val="center"/>
              <w:rPr>
                <w:rFonts w:ascii="Times New Roman" w:hAnsi="Times New Roman" w:cs="Times New Roman"/>
                <w:i/>
                <w:sz w:val="20"/>
                <w:szCs w:val="20"/>
              </w:rPr>
            </w:pPr>
          </w:p>
        </w:tc>
        <w:tc>
          <w:tcPr>
            <w:tcW w:w="851" w:type="dxa"/>
            <w:shd w:val="clear" w:color="auto" w:fill="auto"/>
            <w:tcMar>
              <w:top w:w="15" w:type="dxa"/>
              <w:left w:w="108" w:type="dxa"/>
              <w:bottom w:w="0" w:type="dxa"/>
              <w:right w:w="108" w:type="dxa"/>
            </w:tcMar>
            <w:vAlign w:val="center"/>
          </w:tcPr>
          <w:p w14:paraId="642CBBEF" w14:textId="0801A78F"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hAnsi="Times New Roman" w:cs="Times New Roman"/>
                <w:i/>
                <w:sz w:val="20"/>
                <w:szCs w:val="20"/>
              </w:rPr>
              <w:t>0,9</w:t>
            </w:r>
          </w:p>
        </w:tc>
        <w:tc>
          <w:tcPr>
            <w:tcW w:w="992" w:type="dxa"/>
            <w:shd w:val="clear" w:color="auto" w:fill="auto"/>
            <w:tcMar>
              <w:top w:w="15" w:type="dxa"/>
              <w:left w:w="108" w:type="dxa"/>
              <w:bottom w:w="0" w:type="dxa"/>
              <w:right w:w="108" w:type="dxa"/>
            </w:tcMar>
            <w:vAlign w:val="center"/>
          </w:tcPr>
          <w:p w14:paraId="23329EE9" w14:textId="0D60FA42"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eastAsia="Calibri" w:hAnsi="Times New Roman" w:cs="Times New Roman"/>
                <w:bCs/>
                <w:i/>
                <w:kern w:val="24"/>
                <w:sz w:val="20"/>
                <w:szCs w:val="20"/>
              </w:rPr>
              <w:t>0,33</w:t>
            </w:r>
          </w:p>
        </w:tc>
      </w:tr>
      <w:tr w:rsidR="0081013F" w:rsidRPr="00857B25" w14:paraId="4AA15F55" w14:textId="77777777" w:rsidTr="00B81006">
        <w:trPr>
          <w:trHeight w:val="240"/>
        </w:trPr>
        <w:tc>
          <w:tcPr>
            <w:tcW w:w="1555" w:type="dxa"/>
            <w:shd w:val="clear" w:color="auto" w:fill="auto"/>
            <w:tcMar>
              <w:top w:w="15" w:type="dxa"/>
              <w:left w:w="108" w:type="dxa"/>
              <w:bottom w:w="0" w:type="dxa"/>
              <w:right w:w="108" w:type="dxa"/>
            </w:tcMar>
            <w:vAlign w:val="center"/>
          </w:tcPr>
          <w:p w14:paraId="7318A9B2" w14:textId="77777777" w:rsidR="0081013F" w:rsidRPr="00857B25" w:rsidRDefault="0081013F" w:rsidP="0081013F">
            <w:pPr>
              <w:spacing w:after="0" w:line="240" w:lineRule="auto"/>
              <w:jc w:val="center"/>
              <w:rPr>
                <w:rFonts w:ascii="Times New Roman" w:hAnsi="Times New Roman" w:cs="Times New Roman"/>
                <w:b/>
                <w:bCs/>
                <w:sz w:val="20"/>
                <w:szCs w:val="20"/>
              </w:rPr>
            </w:pPr>
            <w:r w:rsidRPr="00857B25">
              <w:rPr>
                <w:rFonts w:ascii="Times New Roman" w:hAnsi="Times New Roman" w:cs="Times New Roman"/>
                <w:b/>
                <w:bCs/>
                <w:sz w:val="20"/>
                <w:szCs w:val="20"/>
              </w:rPr>
              <w:t>Тариф</w:t>
            </w:r>
          </w:p>
        </w:tc>
        <w:tc>
          <w:tcPr>
            <w:tcW w:w="1275" w:type="dxa"/>
            <w:shd w:val="clear" w:color="auto" w:fill="auto"/>
            <w:tcMar>
              <w:top w:w="15" w:type="dxa"/>
              <w:left w:w="108" w:type="dxa"/>
              <w:bottom w:w="0" w:type="dxa"/>
              <w:right w:w="108" w:type="dxa"/>
            </w:tcMar>
            <w:vAlign w:val="center"/>
          </w:tcPr>
          <w:p w14:paraId="1432FA1E" w14:textId="77777777" w:rsidR="0081013F" w:rsidRPr="00857B25" w:rsidRDefault="0081013F" w:rsidP="0081013F">
            <w:pPr>
              <w:spacing w:after="0" w:line="240" w:lineRule="auto"/>
              <w:jc w:val="center"/>
              <w:rPr>
                <w:rFonts w:ascii="Times New Roman" w:hAnsi="Times New Roman" w:cs="Times New Roman"/>
                <w:i/>
                <w:sz w:val="20"/>
                <w:szCs w:val="20"/>
              </w:rPr>
            </w:pPr>
            <w:r w:rsidRPr="00857B25">
              <w:rPr>
                <w:rFonts w:ascii="Times New Roman" w:hAnsi="Times New Roman" w:cs="Times New Roman"/>
                <w:i/>
                <w:sz w:val="20"/>
                <w:szCs w:val="20"/>
              </w:rPr>
              <w:t>тг/кВтч</w:t>
            </w:r>
          </w:p>
        </w:tc>
        <w:tc>
          <w:tcPr>
            <w:tcW w:w="1134" w:type="dxa"/>
            <w:shd w:val="clear" w:color="auto" w:fill="auto"/>
            <w:tcMar>
              <w:top w:w="15" w:type="dxa"/>
              <w:left w:w="108" w:type="dxa"/>
              <w:bottom w:w="0" w:type="dxa"/>
              <w:right w:w="108" w:type="dxa"/>
            </w:tcMar>
            <w:vAlign w:val="center"/>
          </w:tcPr>
          <w:p w14:paraId="02B20C78" w14:textId="77777777" w:rsidR="0081013F" w:rsidRPr="0081013F" w:rsidRDefault="0081013F" w:rsidP="0081013F">
            <w:pPr>
              <w:spacing w:after="0" w:line="240" w:lineRule="auto"/>
              <w:jc w:val="center"/>
              <w:rPr>
                <w:rFonts w:ascii="Times New Roman" w:hAnsi="Times New Roman" w:cs="Times New Roman"/>
                <w:i/>
                <w:sz w:val="20"/>
                <w:szCs w:val="20"/>
              </w:rPr>
            </w:pPr>
          </w:p>
        </w:tc>
        <w:tc>
          <w:tcPr>
            <w:tcW w:w="1134" w:type="dxa"/>
            <w:shd w:val="clear" w:color="auto" w:fill="auto"/>
            <w:tcMar>
              <w:top w:w="15" w:type="dxa"/>
              <w:left w:w="108" w:type="dxa"/>
              <w:bottom w:w="0" w:type="dxa"/>
              <w:right w:w="108" w:type="dxa"/>
            </w:tcMar>
            <w:vAlign w:val="center"/>
          </w:tcPr>
          <w:p w14:paraId="03951A95" w14:textId="77777777" w:rsidR="0081013F" w:rsidRPr="0081013F" w:rsidRDefault="0081013F" w:rsidP="0081013F">
            <w:pPr>
              <w:spacing w:after="0" w:line="240" w:lineRule="auto"/>
              <w:jc w:val="center"/>
              <w:rPr>
                <w:rFonts w:ascii="Times New Roman" w:hAnsi="Times New Roman" w:cs="Times New Roman"/>
                <w:b/>
                <w:i/>
                <w:sz w:val="20"/>
                <w:szCs w:val="20"/>
              </w:rPr>
            </w:pPr>
          </w:p>
        </w:tc>
        <w:tc>
          <w:tcPr>
            <w:tcW w:w="1134" w:type="dxa"/>
            <w:shd w:val="clear" w:color="auto" w:fill="auto"/>
            <w:tcMar>
              <w:top w:w="15" w:type="dxa"/>
              <w:left w:w="108" w:type="dxa"/>
              <w:bottom w:w="0" w:type="dxa"/>
              <w:right w:w="108" w:type="dxa"/>
            </w:tcMar>
            <w:vAlign w:val="center"/>
          </w:tcPr>
          <w:p w14:paraId="0A298872" w14:textId="77777777" w:rsidR="0081013F" w:rsidRPr="0081013F" w:rsidRDefault="0081013F" w:rsidP="0081013F">
            <w:pPr>
              <w:spacing w:after="0" w:line="240" w:lineRule="auto"/>
              <w:jc w:val="center"/>
              <w:rPr>
                <w:rFonts w:ascii="Times New Roman" w:hAnsi="Times New Roman" w:cs="Times New Roman"/>
                <w:i/>
                <w:sz w:val="20"/>
                <w:szCs w:val="20"/>
              </w:rPr>
            </w:pPr>
          </w:p>
        </w:tc>
        <w:tc>
          <w:tcPr>
            <w:tcW w:w="851" w:type="dxa"/>
            <w:shd w:val="clear" w:color="auto" w:fill="auto"/>
            <w:tcMar>
              <w:top w:w="15" w:type="dxa"/>
              <w:left w:w="108" w:type="dxa"/>
              <w:bottom w:w="0" w:type="dxa"/>
              <w:right w:w="108" w:type="dxa"/>
            </w:tcMar>
            <w:vAlign w:val="center"/>
          </w:tcPr>
          <w:p w14:paraId="76643E5D" w14:textId="77777777" w:rsidR="0081013F" w:rsidRPr="0081013F" w:rsidRDefault="0081013F" w:rsidP="0081013F">
            <w:pPr>
              <w:spacing w:after="0" w:line="240" w:lineRule="auto"/>
              <w:jc w:val="center"/>
              <w:rPr>
                <w:rFonts w:ascii="Times New Roman" w:hAnsi="Times New Roman" w:cs="Times New Roman"/>
                <w:i/>
                <w:sz w:val="20"/>
                <w:szCs w:val="20"/>
              </w:rPr>
            </w:pPr>
          </w:p>
        </w:tc>
        <w:tc>
          <w:tcPr>
            <w:tcW w:w="850" w:type="dxa"/>
            <w:shd w:val="clear" w:color="auto" w:fill="auto"/>
            <w:tcMar>
              <w:top w:w="15" w:type="dxa"/>
              <w:left w:w="108" w:type="dxa"/>
              <w:bottom w:w="0" w:type="dxa"/>
              <w:right w:w="108" w:type="dxa"/>
            </w:tcMar>
            <w:vAlign w:val="center"/>
          </w:tcPr>
          <w:p w14:paraId="7EB9793C" w14:textId="77777777" w:rsidR="0081013F" w:rsidRPr="0081013F" w:rsidRDefault="0081013F" w:rsidP="0081013F">
            <w:pPr>
              <w:spacing w:after="0" w:line="240" w:lineRule="auto"/>
              <w:jc w:val="center"/>
              <w:rPr>
                <w:rFonts w:ascii="Times New Roman" w:hAnsi="Times New Roman" w:cs="Times New Roman"/>
                <w:i/>
                <w:sz w:val="20"/>
                <w:szCs w:val="20"/>
              </w:rPr>
            </w:pPr>
          </w:p>
        </w:tc>
        <w:tc>
          <w:tcPr>
            <w:tcW w:w="851" w:type="dxa"/>
            <w:shd w:val="clear" w:color="auto" w:fill="auto"/>
            <w:tcMar>
              <w:top w:w="15" w:type="dxa"/>
              <w:left w:w="108" w:type="dxa"/>
              <w:bottom w:w="0" w:type="dxa"/>
              <w:right w:w="108" w:type="dxa"/>
            </w:tcMar>
            <w:vAlign w:val="center"/>
          </w:tcPr>
          <w:p w14:paraId="2C6CEB0F" w14:textId="4285D198"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hAnsi="Times New Roman" w:cs="Times New Roman"/>
                <w:i/>
                <w:sz w:val="20"/>
                <w:szCs w:val="20"/>
              </w:rPr>
              <w:t>9,49</w:t>
            </w:r>
          </w:p>
        </w:tc>
        <w:tc>
          <w:tcPr>
            <w:tcW w:w="992" w:type="dxa"/>
            <w:shd w:val="clear" w:color="auto" w:fill="auto"/>
            <w:tcMar>
              <w:top w:w="15" w:type="dxa"/>
              <w:left w:w="108" w:type="dxa"/>
              <w:bottom w:w="0" w:type="dxa"/>
              <w:right w:w="108" w:type="dxa"/>
            </w:tcMar>
            <w:vAlign w:val="center"/>
          </w:tcPr>
          <w:p w14:paraId="69826674" w14:textId="2E2440B5"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eastAsiaTheme="minorEastAsia" w:hAnsi="Times New Roman" w:cs="Times New Roman"/>
                <w:bCs/>
                <w:i/>
                <w:kern w:val="24"/>
                <w:sz w:val="20"/>
                <w:szCs w:val="20"/>
              </w:rPr>
              <w:t xml:space="preserve">10,96 </w:t>
            </w:r>
          </w:p>
        </w:tc>
      </w:tr>
      <w:tr w:rsidR="0081013F" w:rsidRPr="00857B25" w14:paraId="7E7F444B" w14:textId="77777777" w:rsidTr="00B81006">
        <w:trPr>
          <w:trHeight w:val="240"/>
        </w:trPr>
        <w:tc>
          <w:tcPr>
            <w:tcW w:w="1555" w:type="dxa"/>
            <w:shd w:val="clear" w:color="auto" w:fill="auto"/>
            <w:tcMar>
              <w:top w:w="15" w:type="dxa"/>
              <w:left w:w="108" w:type="dxa"/>
              <w:bottom w:w="0" w:type="dxa"/>
              <w:right w:w="108" w:type="dxa"/>
            </w:tcMar>
            <w:vAlign w:val="center"/>
          </w:tcPr>
          <w:p w14:paraId="2BD32F00" w14:textId="77777777" w:rsidR="0081013F" w:rsidRPr="00857B25" w:rsidRDefault="0081013F" w:rsidP="0081013F">
            <w:pPr>
              <w:spacing w:after="0" w:line="240" w:lineRule="auto"/>
              <w:jc w:val="center"/>
              <w:rPr>
                <w:rFonts w:ascii="Times New Roman" w:hAnsi="Times New Roman" w:cs="Times New Roman"/>
                <w:b/>
                <w:bCs/>
                <w:sz w:val="20"/>
                <w:szCs w:val="20"/>
              </w:rPr>
            </w:pPr>
            <w:r w:rsidRPr="00857B25">
              <w:rPr>
                <w:rFonts w:ascii="Times New Roman" w:hAnsi="Times New Roman" w:cs="Times New Roman"/>
                <w:b/>
                <w:bCs/>
                <w:sz w:val="20"/>
                <w:szCs w:val="20"/>
              </w:rPr>
              <w:t>КИУМ</w:t>
            </w:r>
          </w:p>
        </w:tc>
        <w:tc>
          <w:tcPr>
            <w:tcW w:w="1275" w:type="dxa"/>
            <w:shd w:val="clear" w:color="auto" w:fill="auto"/>
            <w:tcMar>
              <w:top w:w="15" w:type="dxa"/>
              <w:left w:w="108" w:type="dxa"/>
              <w:bottom w:w="0" w:type="dxa"/>
              <w:right w:w="108" w:type="dxa"/>
            </w:tcMar>
            <w:vAlign w:val="center"/>
          </w:tcPr>
          <w:p w14:paraId="5FBED4C9" w14:textId="77777777" w:rsidR="0081013F" w:rsidRPr="00857B25" w:rsidRDefault="0081013F" w:rsidP="0081013F">
            <w:pPr>
              <w:spacing w:after="0" w:line="240" w:lineRule="auto"/>
              <w:jc w:val="center"/>
              <w:rPr>
                <w:rFonts w:ascii="Times New Roman" w:hAnsi="Times New Roman" w:cs="Times New Roman"/>
                <w:i/>
                <w:sz w:val="20"/>
                <w:szCs w:val="20"/>
              </w:rPr>
            </w:pPr>
            <w:r w:rsidRPr="00857B25">
              <w:rPr>
                <w:rFonts w:ascii="Times New Roman" w:hAnsi="Times New Roman" w:cs="Times New Roman"/>
                <w:i/>
                <w:sz w:val="20"/>
                <w:szCs w:val="20"/>
              </w:rPr>
              <w:t>%</w:t>
            </w:r>
          </w:p>
        </w:tc>
        <w:tc>
          <w:tcPr>
            <w:tcW w:w="1134" w:type="dxa"/>
            <w:shd w:val="clear" w:color="auto" w:fill="auto"/>
            <w:tcMar>
              <w:top w:w="15" w:type="dxa"/>
              <w:left w:w="108" w:type="dxa"/>
              <w:bottom w:w="0" w:type="dxa"/>
              <w:right w:w="108" w:type="dxa"/>
            </w:tcMar>
            <w:vAlign w:val="center"/>
          </w:tcPr>
          <w:p w14:paraId="36F60F4B" w14:textId="77777777" w:rsidR="0081013F" w:rsidRPr="00857B25" w:rsidRDefault="0081013F" w:rsidP="0081013F">
            <w:pPr>
              <w:spacing w:after="0" w:line="240" w:lineRule="auto"/>
              <w:jc w:val="center"/>
              <w:rPr>
                <w:rFonts w:ascii="Times New Roman" w:hAnsi="Times New Roman" w:cs="Times New Roman"/>
                <w:i/>
                <w:sz w:val="20"/>
                <w:szCs w:val="20"/>
              </w:rPr>
            </w:pPr>
          </w:p>
        </w:tc>
        <w:tc>
          <w:tcPr>
            <w:tcW w:w="1134" w:type="dxa"/>
            <w:shd w:val="clear" w:color="auto" w:fill="auto"/>
            <w:tcMar>
              <w:top w:w="15" w:type="dxa"/>
              <w:left w:w="108" w:type="dxa"/>
              <w:bottom w:w="0" w:type="dxa"/>
              <w:right w:w="108" w:type="dxa"/>
            </w:tcMar>
            <w:vAlign w:val="center"/>
          </w:tcPr>
          <w:p w14:paraId="18B575C8" w14:textId="77777777" w:rsidR="0081013F" w:rsidRPr="00857B25" w:rsidRDefault="0081013F" w:rsidP="0081013F">
            <w:pPr>
              <w:spacing w:after="0" w:line="240" w:lineRule="auto"/>
              <w:jc w:val="center"/>
              <w:rPr>
                <w:rFonts w:ascii="Times New Roman" w:hAnsi="Times New Roman" w:cs="Times New Roman"/>
                <w:i/>
                <w:sz w:val="20"/>
                <w:szCs w:val="20"/>
              </w:rPr>
            </w:pPr>
          </w:p>
        </w:tc>
        <w:tc>
          <w:tcPr>
            <w:tcW w:w="1134" w:type="dxa"/>
            <w:shd w:val="clear" w:color="auto" w:fill="auto"/>
            <w:tcMar>
              <w:top w:w="15" w:type="dxa"/>
              <w:left w:w="108" w:type="dxa"/>
              <w:bottom w:w="0" w:type="dxa"/>
              <w:right w:w="108" w:type="dxa"/>
            </w:tcMar>
            <w:vAlign w:val="center"/>
          </w:tcPr>
          <w:p w14:paraId="047442B7" w14:textId="77777777" w:rsidR="0081013F" w:rsidRPr="00857B25" w:rsidRDefault="0081013F" w:rsidP="0081013F">
            <w:pPr>
              <w:spacing w:after="0" w:line="240" w:lineRule="auto"/>
              <w:jc w:val="center"/>
              <w:rPr>
                <w:rFonts w:ascii="Times New Roman" w:hAnsi="Times New Roman" w:cs="Times New Roman"/>
                <w:i/>
                <w:sz w:val="20"/>
                <w:szCs w:val="20"/>
              </w:rPr>
            </w:pPr>
          </w:p>
        </w:tc>
        <w:tc>
          <w:tcPr>
            <w:tcW w:w="851" w:type="dxa"/>
            <w:shd w:val="clear" w:color="auto" w:fill="auto"/>
            <w:tcMar>
              <w:top w:w="15" w:type="dxa"/>
              <w:left w:w="108" w:type="dxa"/>
              <w:bottom w:w="0" w:type="dxa"/>
              <w:right w:w="108" w:type="dxa"/>
            </w:tcMar>
            <w:vAlign w:val="center"/>
          </w:tcPr>
          <w:p w14:paraId="7B301DC6" w14:textId="77777777" w:rsidR="0081013F" w:rsidRPr="00857B25" w:rsidRDefault="0081013F" w:rsidP="0081013F">
            <w:pPr>
              <w:spacing w:after="0" w:line="240" w:lineRule="auto"/>
              <w:jc w:val="center"/>
              <w:rPr>
                <w:rFonts w:ascii="Times New Roman" w:hAnsi="Times New Roman" w:cs="Times New Roman"/>
                <w:i/>
                <w:sz w:val="20"/>
                <w:szCs w:val="20"/>
              </w:rPr>
            </w:pPr>
          </w:p>
        </w:tc>
        <w:tc>
          <w:tcPr>
            <w:tcW w:w="850" w:type="dxa"/>
            <w:shd w:val="clear" w:color="auto" w:fill="auto"/>
            <w:tcMar>
              <w:top w:w="15" w:type="dxa"/>
              <w:left w:w="108" w:type="dxa"/>
              <w:bottom w:w="0" w:type="dxa"/>
              <w:right w:w="108" w:type="dxa"/>
            </w:tcMar>
            <w:vAlign w:val="center"/>
          </w:tcPr>
          <w:p w14:paraId="7FF33714" w14:textId="77777777" w:rsidR="0081013F" w:rsidRPr="00857B25" w:rsidRDefault="0081013F" w:rsidP="0081013F">
            <w:pPr>
              <w:spacing w:after="0" w:line="240" w:lineRule="auto"/>
              <w:jc w:val="center"/>
              <w:rPr>
                <w:rFonts w:ascii="Times New Roman" w:hAnsi="Times New Roman" w:cs="Times New Roman"/>
                <w:i/>
                <w:sz w:val="20"/>
                <w:szCs w:val="20"/>
              </w:rPr>
            </w:pPr>
          </w:p>
        </w:tc>
        <w:tc>
          <w:tcPr>
            <w:tcW w:w="851" w:type="dxa"/>
            <w:shd w:val="clear" w:color="auto" w:fill="auto"/>
            <w:tcMar>
              <w:top w:w="15" w:type="dxa"/>
              <w:left w:w="108" w:type="dxa"/>
              <w:bottom w:w="0" w:type="dxa"/>
              <w:right w:w="108" w:type="dxa"/>
            </w:tcMar>
            <w:vAlign w:val="center"/>
          </w:tcPr>
          <w:p w14:paraId="3094E7BD" w14:textId="22C69A59" w:rsidR="0081013F" w:rsidRPr="00857B25" w:rsidRDefault="0081013F" w:rsidP="0081013F">
            <w:pPr>
              <w:spacing w:after="0" w:line="240" w:lineRule="auto"/>
              <w:jc w:val="center"/>
              <w:rPr>
                <w:rFonts w:ascii="Times New Roman" w:hAnsi="Times New Roman" w:cs="Times New Roman"/>
                <w:i/>
                <w:sz w:val="20"/>
                <w:szCs w:val="20"/>
              </w:rPr>
            </w:pPr>
            <w:r w:rsidRPr="0081013F">
              <w:rPr>
                <w:rFonts w:ascii="Times New Roman" w:hAnsi="Times New Roman" w:cs="Times New Roman"/>
                <w:i/>
                <w:sz w:val="20"/>
                <w:szCs w:val="20"/>
              </w:rPr>
              <w:t>31,3</w:t>
            </w:r>
          </w:p>
        </w:tc>
        <w:tc>
          <w:tcPr>
            <w:tcW w:w="992" w:type="dxa"/>
            <w:shd w:val="clear" w:color="auto" w:fill="auto"/>
            <w:tcMar>
              <w:top w:w="15" w:type="dxa"/>
              <w:left w:w="108" w:type="dxa"/>
              <w:bottom w:w="0" w:type="dxa"/>
              <w:right w:w="108" w:type="dxa"/>
            </w:tcMar>
            <w:vAlign w:val="center"/>
          </w:tcPr>
          <w:p w14:paraId="5B8AFFAC" w14:textId="20173CBB" w:rsidR="0081013F" w:rsidRPr="00857B25" w:rsidRDefault="0081013F" w:rsidP="0081013F">
            <w:pPr>
              <w:spacing w:after="0" w:line="240" w:lineRule="auto"/>
              <w:jc w:val="center"/>
              <w:rPr>
                <w:rFonts w:ascii="Times New Roman" w:hAnsi="Times New Roman" w:cs="Times New Roman"/>
                <w:i/>
                <w:sz w:val="20"/>
                <w:szCs w:val="20"/>
              </w:rPr>
            </w:pPr>
            <w:r w:rsidRPr="00857B25">
              <w:rPr>
                <w:rFonts w:ascii="Times New Roman" w:eastAsiaTheme="minorEastAsia" w:hAnsi="Times New Roman" w:cs="Times New Roman"/>
                <w:bCs/>
                <w:i/>
                <w:kern w:val="24"/>
                <w:sz w:val="20"/>
                <w:szCs w:val="20"/>
              </w:rPr>
              <w:t>34,54</w:t>
            </w:r>
          </w:p>
        </w:tc>
      </w:tr>
      <w:tr w:rsidR="008F54A2" w:rsidRPr="00857B25" w14:paraId="241DE5F2" w14:textId="77777777" w:rsidTr="008F54A2">
        <w:trPr>
          <w:trHeight w:val="202"/>
        </w:trPr>
        <w:tc>
          <w:tcPr>
            <w:tcW w:w="9776" w:type="dxa"/>
            <w:gridSpan w:val="9"/>
            <w:shd w:val="clear" w:color="auto" w:fill="auto"/>
            <w:tcMar>
              <w:top w:w="15" w:type="dxa"/>
              <w:left w:w="108" w:type="dxa"/>
              <w:bottom w:w="0" w:type="dxa"/>
              <w:right w:w="108" w:type="dxa"/>
            </w:tcMar>
            <w:vAlign w:val="center"/>
            <w:hideMark/>
          </w:tcPr>
          <w:p w14:paraId="266C4EF5" w14:textId="338D1AF1" w:rsidR="008F54A2" w:rsidRPr="00857B25" w:rsidRDefault="008F54A2" w:rsidP="00857B25">
            <w:pPr>
              <w:spacing w:after="0" w:line="240" w:lineRule="auto"/>
              <w:jc w:val="center"/>
              <w:rPr>
                <w:rFonts w:ascii="Times New Roman" w:hAnsi="Times New Roman" w:cs="Times New Roman"/>
                <w:b/>
                <w:sz w:val="20"/>
                <w:szCs w:val="20"/>
              </w:rPr>
            </w:pPr>
            <w:r w:rsidRPr="00857B25">
              <w:rPr>
                <w:rFonts w:ascii="Times New Roman" w:hAnsi="Times New Roman" w:cs="Times New Roman"/>
                <w:b/>
                <w:bCs/>
                <w:sz w:val="20"/>
                <w:szCs w:val="20"/>
              </w:rPr>
              <w:t>СЭС 1 МВт</w:t>
            </w:r>
          </w:p>
        </w:tc>
      </w:tr>
      <w:tr w:rsidR="008F54A2" w:rsidRPr="00857B25" w14:paraId="30DDD55C" w14:textId="77777777" w:rsidTr="00B81006">
        <w:trPr>
          <w:trHeight w:val="240"/>
        </w:trPr>
        <w:tc>
          <w:tcPr>
            <w:tcW w:w="1555" w:type="dxa"/>
            <w:shd w:val="clear" w:color="auto" w:fill="auto"/>
            <w:tcMar>
              <w:top w:w="15" w:type="dxa"/>
              <w:left w:w="108" w:type="dxa"/>
              <w:bottom w:w="0" w:type="dxa"/>
              <w:right w:w="108" w:type="dxa"/>
            </w:tcMar>
            <w:vAlign w:val="center"/>
            <w:hideMark/>
          </w:tcPr>
          <w:p w14:paraId="2A0B3FB2" w14:textId="77777777" w:rsidR="008F54A2" w:rsidRPr="00857B25" w:rsidRDefault="008F54A2" w:rsidP="00857B25">
            <w:pPr>
              <w:spacing w:after="0" w:line="240" w:lineRule="auto"/>
              <w:jc w:val="center"/>
              <w:rPr>
                <w:rFonts w:ascii="Times New Roman" w:hAnsi="Times New Roman" w:cs="Times New Roman"/>
                <w:b/>
                <w:sz w:val="20"/>
                <w:szCs w:val="20"/>
              </w:rPr>
            </w:pPr>
            <w:r w:rsidRPr="00857B25">
              <w:rPr>
                <w:rFonts w:ascii="Times New Roman" w:hAnsi="Times New Roman" w:cs="Times New Roman"/>
                <w:b/>
                <w:bCs/>
                <w:sz w:val="20"/>
                <w:szCs w:val="20"/>
              </w:rPr>
              <w:t>Выработка э/э</w:t>
            </w:r>
          </w:p>
        </w:tc>
        <w:tc>
          <w:tcPr>
            <w:tcW w:w="1275" w:type="dxa"/>
            <w:shd w:val="clear" w:color="auto" w:fill="auto"/>
            <w:tcMar>
              <w:top w:w="15" w:type="dxa"/>
              <w:left w:w="108" w:type="dxa"/>
              <w:bottom w:w="0" w:type="dxa"/>
              <w:right w:w="108" w:type="dxa"/>
            </w:tcMar>
            <w:vAlign w:val="center"/>
            <w:hideMark/>
          </w:tcPr>
          <w:p w14:paraId="0C974DC8" w14:textId="77777777" w:rsidR="008F54A2" w:rsidRPr="00857B25" w:rsidRDefault="008F54A2" w:rsidP="00857B25">
            <w:pPr>
              <w:spacing w:after="0" w:line="240" w:lineRule="auto"/>
              <w:jc w:val="center"/>
              <w:rPr>
                <w:rFonts w:ascii="Times New Roman" w:hAnsi="Times New Roman" w:cs="Times New Roman"/>
                <w:i/>
                <w:sz w:val="20"/>
                <w:szCs w:val="20"/>
              </w:rPr>
            </w:pPr>
            <w:r w:rsidRPr="00857B25">
              <w:rPr>
                <w:rFonts w:ascii="Times New Roman" w:hAnsi="Times New Roman" w:cs="Times New Roman"/>
                <w:i/>
                <w:sz w:val="20"/>
                <w:szCs w:val="20"/>
              </w:rPr>
              <w:t>тыс. кВтч</w:t>
            </w:r>
          </w:p>
        </w:tc>
        <w:tc>
          <w:tcPr>
            <w:tcW w:w="1134" w:type="dxa"/>
            <w:shd w:val="clear" w:color="auto" w:fill="auto"/>
            <w:tcMar>
              <w:top w:w="15" w:type="dxa"/>
              <w:left w:w="108" w:type="dxa"/>
              <w:bottom w:w="0" w:type="dxa"/>
              <w:right w:w="108" w:type="dxa"/>
            </w:tcMar>
            <w:vAlign w:val="center"/>
            <w:hideMark/>
          </w:tcPr>
          <w:p w14:paraId="238FBB63" w14:textId="77777777" w:rsidR="008F54A2" w:rsidRPr="00857B25" w:rsidRDefault="008F54A2" w:rsidP="00857B25">
            <w:pPr>
              <w:spacing w:after="0" w:line="240" w:lineRule="auto"/>
              <w:jc w:val="center"/>
              <w:rPr>
                <w:rFonts w:ascii="Times New Roman" w:hAnsi="Times New Roman" w:cs="Times New Roman"/>
                <w:i/>
                <w:sz w:val="20"/>
                <w:szCs w:val="20"/>
              </w:rPr>
            </w:pPr>
          </w:p>
        </w:tc>
        <w:tc>
          <w:tcPr>
            <w:tcW w:w="1134" w:type="dxa"/>
            <w:shd w:val="clear" w:color="auto" w:fill="auto"/>
            <w:tcMar>
              <w:top w:w="15" w:type="dxa"/>
              <w:left w:w="108" w:type="dxa"/>
              <w:bottom w:w="0" w:type="dxa"/>
              <w:right w:w="108" w:type="dxa"/>
            </w:tcMar>
            <w:vAlign w:val="center"/>
            <w:hideMark/>
          </w:tcPr>
          <w:p w14:paraId="5C14949D" w14:textId="77777777" w:rsidR="008F54A2" w:rsidRPr="00857B25" w:rsidRDefault="008F54A2" w:rsidP="00857B25">
            <w:pPr>
              <w:spacing w:after="0" w:line="240" w:lineRule="auto"/>
              <w:jc w:val="center"/>
              <w:rPr>
                <w:rFonts w:ascii="Times New Roman" w:hAnsi="Times New Roman" w:cs="Times New Roman"/>
                <w:i/>
                <w:sz w:val="20"/>
                <w:szCs w:val="20"/>
              </w:rPr>
            </w:pPr>
          </w:p>
        </w:tc>
        <w:tc>
          <w:tcPr>
            <w:tcW w:w="1134" w:type="dxa"/>
            <w:shd w:val="clear" w:color="auto" w:fill="auto"/>
            <w:tcMar>
              <w:top w:w="15" w:type="dxa"/>
              <w:left w:w="108" w:type="dxa"/>
              <w:bottom w:w="0" w:type="dxa"/>
              <w:right w:w="108" w:type="dxa"/>
            </w:tcMar>
            <w:vAlign w:val="center"/>
            <w:hideMark/>
          </w:tcPr>
          <w:p w14:paraId="1C962819" w14:textId="77777777" w:rsidR="008F54A2" w:rsidRPr="00857B25" w:rsidRDefault="008F54A2" w:rsidP="00857B25">
            <w:pPr>
              <w:spacing w:after="0" w:line="240" w:lineRule="auto"/>
              <w:jc w:val="center"/>
              <w:rPr>
                <w:rFonts w:ascii="Times New Roman" w:hAnsi="Times New Roman" w:cs="Times New Roman"/>
                <w:i/>
                <w:sz w:val="20"/>
                <w:szCs w:val="20"/>
              </w:rPr>
            </w:pPr>
          </w:p>
        </w:tc>
        <w:tc>
          <w:tcPr>
            <w:tcW w:w="851" w:type="dxa"/>
            <w:shd w:val="clear" w:color="auto" w:fill="auto"/>
            <w:tcMar>
              <w:top w:w="15" w:type="dxa"/>
              <w:left w:w="108" w:type="dxa"/>
              <w:bottom w:w="0" w:type="dxa"/>
              <w:right w:w="108" w:type="dxa"/>
            </w:tcMar>
            <w:vAlign w:val="center"/>
            <w:hideMark/>
          </w:tcPr>
          <w:p w14:paraId="478D117C" w14:textId="77777777" w:rsidR="008F54A2" w:rsidRPr="00857B25" w:rsidRDefault="008F54A2" w:rsidP="00857B25">
            <w:pPr>
              <w:spacing w:after="0" w:line="240" w:lineRule="auto"/>
              <w:jc w:val="center"/>
              <w:rPr>
                <w:rFonts w:ascii="Times New Roman" w:hAnsi="Times New Roman" w:cs="Times New Roman"/>
                <w:i/>
                <w:sz w:val="20"/>
                <w:szCs w:val="20"/>
              </w:rPr>
            </w:pPr>
          </w:p>
        </w:tc>
        <w:tc>
          <w:tcPr>
            <w:tcW w:w="850" w:type="dxa"/>
            <w:shd w:val="clear" w:color="auto" w:fill="auto"/>
            <w:tcMar>
              <w:top w:w="15" w:type="dxa"/>
              <w:left w:w="108" w:type="dxa"/>
              <w:bottom w:w="0" w:type="dxa"/>
              <w:right w:w="108" w:type="dxa"/>
            </w:tcMar>
            <w:vAlign w:val="center"/>
            <w:hideMark/>
          </w:tcPr>
          <w:p w14:paraId="09E4AA0D" w14:textId="77777777" w:rsidR="008F54A2" w:rsidRPr="00857B25" w:rsidRDefault="008F54A2" w:rsidP="00857B25">
            <w:pPr>
              <w:spacing w:after="0" w:line="240" w:lineRule="auto"/>
              <w:jc w:val="center"/>
              <w:rPr>
                <w:rFonts w:ascii="Times New Roman" w:hAnsi="Times New Roman" w:cs="Times New Roman"/>
                <w:i/>
                <w:sz w:val="20"/>
                <w:szCs w:val="20"/>
              </w:rPr>
            </w:pPr>
          </w:p>
        </w:tc>
        <w:tc>
          <w:tcPr>
            <w:tcW w:w="851" w:type="dxa"/>
            <w:shd w:val="clear" w:color="auto" w:fill="auto"/>
            <w:tcMar>
              <w:top w:w="15" w:type="dxa"/>
              <w:left w:w="108" w:type="dxa"/>
              <w:bottom w:w="0" w:type="dxa"/>
              <w:right w:w="108" w:type="dxa"/>
            </w:tcMar>
            <w:vAlign w:val="center"/>
            <w:hideMark/>
          </w:tcPr>
          <w:p w14:paraId="245C6CB2" w14:textId="77777777" w:rsidR="008F54A2" w:rsidRPr="00857B25" w:rsidRDefault="008F54A2" w:rsidP="00857B25">
            <w:pPr>
              <w:spacing w:after="0" w:line="240" w:lineRule="auto"/>
              <w:ind w:firstLine="708"/>
              <w:jc w:val="center"/>
              <w:rPr>
                <w:rFonts w:ascii="Times New Roman" w:hAnsi="Times New Roman" w:cs="Times New Roman"/>
                <w:i/>
                <w:sz w:val="20"/>
                <w:szCs w:val="20"/>
              </w:rPr>
            </w:pPr>
          </w:p>
        </w:tc>
        <w:tc>
          <w:tcPr>
            <w:tcW w:w="992" w:type="dxa"/>
            <w:shd w:val="clear" w:color="auto" w:fill="auto"/>
            <w:tcMar>
              <w:top w:w="15" w:type="dxa"/>
              <w:left w:w="108" w:type="dxa"/>
              <w:bottom w:w="0" w:type="dxa"/>
              <w:right w:w="108" w:type="dxa"/>
            </w:tcMar>
            <w:vAlign w:val="center"/>
            <w:hideMark/>
          </w:tcPr>
          <w:p w14:paraId="08C2B671" w14:textId="082654D4" w:rsidR="008F54A2" w:rsidRPr="00857B25" w:rsidRDefault="008F54A2" w:rsidP="00857B25">
            <w:pPr>
              <w:spacing w:after="0" w:line="240" w:lineRule="auto"/>
              <w:jc w:val="center"/>
              <w:rPr>
                <w:rFonts w:ascii="Times New Roman" w:hAnsi="Times New Roman" w:cs="Times New Roman"/>
                <w:i/>
                <w:sz w:val="20"/>
                <w:szCs w:val="20"/>
              </w:rPr>
            </w:pPr>
            <w:r w:rsidRPr="00857B25">
              <w:rPr>
                <w:rFonts w:ascii="Times New Roman" w:eastAsiaTheme="minorEastAsia" w:hAnsi="Times New Roman" w:cs="Times New Roman"/>
                <w:bCs/>
                <w:i/>
                <w:color w:val="000000" w:themeColor="dark1"/>
                <w:kern w:val="24"/>
                <w:sz w:val="20"/>
                <w:szCs w:val="20"/>
              </w:rPr>
              <w:t>1 338</w:t>
            </w:r>
          </w:p>
        </w:tc>
      </w:tr>
      <w:tr w:rsidR="008F54A2" w:rsidRPr="00857B25" w14:paraId="4BAD3DF6" w14:textId="77777777" w:rsidTr="00B81006">
        <w:trPr>
          <w:trHeight w:val="240"/>
        </w:trPr>
        <w:tc>
          <w:tcPr>
            <w:tcW w:w="1555" w:type="dxa"/>
            <w:shd w:val="clear" w:color="auto" w:fill="auto"/>
            <w:tcMar>
              <w:top w:w="15" w:type="dxa"/>
              <w:left w:w="108" w:type="dxa"/>
              <w:bottom w:w="0" w:type="dxa"/>
              <w:right w:w="108" w:type="dxa"/>
            </w:tcMar>
            <w:vAlign w:val="center"/>
          </w:tcPr>
          <w:p w14:paraId="494EE8C3" w14:textId="77777777" w:rsidR="008F54A2" w:rsidRPr="00857B25" w:rsidRDefault="008F54A2" w:rsidP="00857B25">
            <w:pPr>
              <w:spacing w:after="0" w:line="240" w:lineRule="auto"/>
              <w:jc w:val="center"/>
              <w:rPr>
                <w:rFonts w:ascii="Times New Roman" w:hAnsi="Times New Roman" w:cs="Times New Roman"/>
                <w:b/>
                <w:bCs/>
                <w:sz w:val="20"/>
                <w:szCs w:val="20"/>
              </w:rPr>
            </w:pPr>
            <w:r w:rsidRPr="00857B25">
              <w:rPr>
                <w:rFonts w:ascii="Times New Roman" w:hAnsi="Times New Roman" w:cs="Times New Roman"/>
                <w:b/>
                <w:bCs/>
                <w:sz w:val="20"/>
                <w:szCs w:val="20"/>
              </w:rPr>
              <w:t>Реализация э/э</w:t>
            </w:r>
          </w:p>
        </w:tc>
        <w:tc>
          <w:tcPr>
            <w:tcW w:w="1275" w:type="dxa"/>
            <w:shd w:val="clear" w:color="auto" w:fill="auto"/>
            <w:tcMar>
              <w:top w:w="15" w:type="dxa"/>
              <w:left w:w="108" w:type="dxa"/>
              <w:bottom w:w="0" w:type="dxa"/>
              <w:right w:w="108" w:type="dxa"/>
            </w:tcMar>
            <w:vAlign w:val="center"/>
          </w:tcPr>
          <w:p w14:paraId="73445F79" w14:textId="77777777" w:rsidR="008F54A2" w:rsidRPr="00857B25" w:rsidRDefault="008F54A2" w:rsidP="00857B25">
            <w:pPr>
              <w:spacing w:after="0" w:line="240" w:lineRule="auto"/>
              <w:jc w:val="center"/>
              <w:rPr>
                <w:rFonts w:ascii="Times New Roman" w:hAnsi="Times New Roman" w:cs="Times New Roman"/>
                <w:i/>
                <w:sz w:val="20"/>
                <w:szCs w:val="20"/>
              </w:rPr>
            </w:pPr>
            <w:r w:rsidRPr="00857B25">
              <w:rPr>
                <w:rFonts w:ascii="Times New Roman" w:hAnsi="Times New Roman" w:cs="Times New Roman"/>
                <w:i/>
                <w:sz w:val="20"/>
                <w:szCs w:val="20"/>
              </w:rPr>
              <w:t>тыс. кВтч</w:t>
            </w:r>
          </w:p>
        </w:tc>
        <w:tc>
          <w:tcPr>
            <w:tcW w:w="1134" w:type="dxa"/>
            <w:shd w:val="clear" w:color="auto" w:fill="auto"/>
            <w:tcMar>
              <w:top w:w="15" w:type="dxa"/>
              <w:left w:w="108" w:type="dxa"/>
              <w:bottom w:w="0" w:type="dxa"/>
              <w:right w:w="108" w:type="dxa"/>
            </w:tcMar>
            <w:vAlign w:val="center"/>
          </w:tcPr>
          <w:p w14:paraId="210F8E9C" w14:textId="77777777" w:rsidR="008F54A2" w:rsidRPr="00857B25" w:rsidRDefault="008F54A2" w:rsidP="00857B25">
            <w:pPr>
              <w:spacing w:after="0" w:line="240" w:lineRule="auto"/>
              <w:jc w:val="center"/>
              <w:rPr>
                <w:rFonts w:ascii="Times New Roman" w:hAnsi="Times New Roman" w:cs="Times New Roman"/>
                <w:i/>
                <w:sz w:val="20"/>
                <w:szCs w:val="20"/>
              </w:rPr>
            </w:pPr>
          </w:p>
        </w:tc>
        <w:tc>
          <w:tcPr>
            <w:tcW w:w="1134" w:type="dxa"/>
            <w:shd w:val="clear" w:color="auto" w:fill="auto"/>
            <w:tcMar>
              <w:top w:w="15" w:type="dxa"/>
              <w:left w:w="108" w:type="dxa"/>
              <w:bottom w:w="0" w:type="dxa"/>
              <w:right w:w="108" w:type="dxa"/>
            </w:tcMar>
            <w:vAlign w:val="center"/>
          </w:tcPr>
          <w:p w14:paraId="6CDEAEA4" w14:textId="77777777" w:rsidR="008F54A2" w:rsidRPr="00857B25" w:rsidRDefault="008F54A2" w:rsidP="00857B25">
            <w:pPr>
              <w:spacing w:after="0" w:line="240" w:lineRule="auto"/>
              <w:jc w:val="center"/>
              <w:rPr>
                <w:rFonts w:ascii="Times New Roman" w:hAnsi="Times New Roman" w:cs="Times New Roman"/>
                <w:b/>
                <w:i/>
                <w:sz w:val="20"/>
                <w:szCs w:val="20"/>
              </w:rPr>
            </w:pPr>
          </w:p>
        </w:tc>
        <w:tc>
          <w:tcPr>
            <w:tcW w:w="1134" w:type="dxa"/>
            <w:shd w:val="clear" w:color="auto" w:fill="auto"/>
            <w:tcMar>
              <w:top w:w="15" w:type="dxa"/>
              <w:left w:w="108" w:type="dxa"/>
              <w:bottom w:w="0" w:type="dxa"/>
              <w:right w:w="108" w:type="dxa"/>
            </w:tcMar>
            <w:vAlign w:val="center"/>
          </w:tcPr>
          <w:p w14:paraId="35DEBDB8" w14:textId="77777777" w:rsidR="008F54A2" w:rsidRPr="00857B25" w:rsidRDefault="008F54A2" w:rsidP="00857B25">
            <w:pPr>
              <w:spacing w:after="0" w:line="240" w:lineRule="auto"/>
              <w:jc w:val="center"/>
              <w:rPr>
                <w:rFonts w:ascii="Times New Roman" w:hAnsi="Times New Roman" w:cs="Times New Roman"/>
                <w:i/>
                <w:sz w:val="20"/>
                <w:szCs w:val="20"/>
              </w:rPr>
            </w:pPr>
          </w:p>
        </w:tc>
        <w:tc>
          <w:tcPr>
            <w:tcW w:w="851" w:type="dxa"/>
            <w:shd w:val="clear" w:color="auto" w:fill="auto"/>
            <w:tcMar>
              <w:top w:w="15" w:type="dxa"/>
              <w:left w:w="108" w:type="dxa"/>
              <w:bottom w:w="0" w:type="dxa"/>
              <w:right w:w="108" w:type="dxa"/>
            </w:tcMar>
            <w:vAlign w:val="center"/>
          </w:tcPr>
          <w:p w14:paraId="3D21044D" w14:textId="77777777" w:rsidR="008F54A2" w:rsidRPr="00857B25" w:rsidRDefault="008F54A2" w:rsidP="00857B25">
            <w:pPr>
              <w:spacing w:after="0" w:line="240" w:lineRule="auto"/>
              <w:jc w:val="center"/>
              <w:rPr>
                <w:rFonts w:ascii="Times New Roman" w:hAnsi="Times New Roman" w:cs="Times New Roman"/>
                <w:i/>
                <w:sz w:val="20"/>
                <w:szCs w:val="20"/>
              </w:rPr>
            </w:pPr>
          </w:p>
        </w:tc>
        <w:tc>
          <w:tcPr>
            <w:tcW w:w="850" w:type="dxa"/>
            <w:shd w:val="clear" w:color="auto" w:fill="auto"/>
            <w:tcMar>
              <w:top w:w="15" w:type="dxa"/>
              <w:left w:w="108" w:type="dxa"/>
              <w:bottom w:w="0" w:type="dxa"/>
              <w:right w:w="108" w:type="dxa"/>
            </w:tcMar>
            <w:vAlign w:val="center"/>
          </w:tcPr>
          <w:p w14:paraId="36AECA40" w14:textId="77777777" w:rsidR="008F54A2" w:rsidRPr="00857B25" w:rsidRDefault="008F54A2" w:rsidP="00857B25">
            <w:pPr>
              <w:spacing w:after="0" w:line="240" w:lineRule="auto"/>
              <w:jc w:val="center"/>
              <w:rPr>
                <w:rFonts w:ascii="Times New Roman" w:hAnsi="Times New Roman" w:cs="Times New Roman"/>
                <w:i/>
                <w:sz w:val="20"/>
                <w:szCs w:val="20"/>
              </w:rPr>
            </w:pPr>
          </w:p>
        </w:tc>
        <w:tc>
          <w:tcPr>
            <w:tcW w:w="851" w:type="dxa"/>
            <w:shd w:val="clear" w:color="auto" w:fill="auto"/>
            <w:tcMar>
              <w:top w:w="15" w:type="dxa"/>
              <w:left w:w="108" w:type="dxa"/>
              <w:bottom w:w="0" w:type="dxa"/>
              <w:right w:w="108" w:type="dxa"/>
            </w:tcMar>
            <w:vAlign w:val="center"/>
          </w:tcPr>
          <w:p w14:paraId="6A91CFA4" w14:textId="77777777" w:rsidR="008F54A2" w:rsidRPr="00857B25" w:rsidRDefault="008F54A2" w:rsidP="00857B25">
            <w:pPr>
              <w:spacing w:after="0" w:line="240" w:lineRule="auto"/>
              <w:ind w:firstLine="708"/>
              <w:jc w:val="center"/>
              <w:rPr>
                <w:rFonts w:ascii="Times New Roman" w:hAnsi="Times New Roman" w:cs="Times New Roman"/>
                <w:i/>
                <w:sz w:val="20"/>
                <w:szCs w:val="20"/>
              </w:rPr>
            </w:pPr>
          </w:p>
        </w:tc>
        <w:tc>
          <w:tcPr>
            <w:tcW w:w="992" w:type="dxa"/>
            <w:shd w:val="clear" w:color="auto" w:fill="auto"/>
            <w:tcMar>
              <w:top w:w="15" w:type="dxa"/>
              <w:left w:w="108" w:type="dxa"/>
              <w:bottom w:w="0" w:type="dxa"/>
              <w:right w:w="108" w:type="dxa"/>
            </w:tcMar>
            <w:vAlign w:val="center"/>
          </w:tcPr>
          <w:p w14:paraId="76D7B0F9" w14:textId="73445328" w:rsidR="008F54A2" w:rsidRPr="00857B25" w:rsidRDefault="008F54A2" w:rsidP="00857B25">
            <w:pPr>
              <w:spacing w:after="0" w:line="240" w:lineRule="auto"/>
              <w:jc w:val="center"/>
              <w:rPr>
                <w:rFonts w:ascii="Times New Roman" w:hAnsi="Times New Roman" w:cs="Times New Roman"/>
                <w:i/>
                <w:sz w:val="20"/>
                <w:szCs w:val="20"/>
              </w:rPr>
            </w:pPr>
            <w:r w:rsidRPr="00857B25">
              <w:rPr>
                <w:rFonts w:ascii="Times New Roman" w:eastAsiaTheme="minorEastAsia" w:hAnsi="Times New Roman" w:cs="Times New Roman"/>
                <w:bCs/>
                <w:i/>
                <w:color w:val="000000" w:themeColor="dark1"/>
                <w:kern w:val="24"/>
                <w:sz w:val="20"/>
                <w:szCs w:val="20"/>
              </w:rPr>
              <w:t>1 263</w:t>
            </w:r>
          </w:p>
        </w:tc>
      </w:tr>
      <w:tr w:rsidR="008F54A2" w:rsidRPr="00857B25" w14:paraId="35AF5AC7" w14:textId="77777777" w:rsidTr="00B81006">
        <w:trPr>
          <w:trHeight w:val="240"/>
        </w:trPr>
        <w:tc>
          <w:tcPr>
            <w:tcW w:w="1555" w:type="dxa"/>
            <w:shd w:val="clear" w:color="auto" w:fill="auto"/>
            <w:tcMar>
              <w:top w:w="15" w:type="dxa"/>
              <w:left w:w="108" w:type="dxa"/>
              <w:bottom w:w="0" w:type="dxa"/>
              <w:right w:w="108" w:type="dxa"/>
            </w:tcMar>
            <w:vAlign w:val="center"/>
          </w:tcPr>
          <w:p w14:paraId="502EE9CC" w14:textId="77777777" w:rsidR="008F54A2" w:rsidRPr="00857B25" w:rsidRDefault="008F54A2" w:rsidP="00857B25">
            <w:pPr>
              <w:spacing w:after="0" w:line="240" w:lineRule="auto"/>
              <w:jc w:val="center"/>
              <w:rPr>
                <w:rFonts w:ascii="Times New Roman" w:hAnsi="Times New Roman" w:cs="Times New Roman"/>
                <w:b/>
                <w:bCs/>
                <w:sz w:val="20"/>
                <w:szCs w:val="20"/>
              </w:rPr>
            </w:pPr>
            <w:r w:rsidRPr="00857B25">
              <w:rPr>
                <w:rFonts w:ascii="Times New Roman" w:hAnsi="Times New Roman" w:cs="Times New Roman"/>
                <w:b/>
                <w:bCs/>
                <w:sz w:val="20"/>
                <w:szCs w:val="20"/>
              </w:rPr>
              <w:t>Расход на СН</w:t>
            </w:r>
          </w:p>
        </w:tc>
        <w:tc>
          <w:tcPr>
            <w:tcW w:w="1275" w:type="dxa"/>
            <w:shd w:val="clear" w:color="auto" w:fill="auto"/>
            <w:tcMar>
              <w:top w:w="15" w:type="dxa"/>
              <w:left w:w="108" w:type="dxa"/>
              <w:bottom w:w="0" w:type="dxa"/>
              <w:right w:w="108" w:type="dxa"/>
            </w:tcMar>
            <w:vAlign w:val="center"/>
          </w:tcPr>
          <w:p w14:paraId="32CC1260" w14:textId="77777777" w:rsidR="008F54A2" w:rsidRPr="00857B25" w:rsidRDefault="008F54A2" w:rsidP="00857B25">
            <w:pPr>
              <w:spacing w:after="0" w:line="240" w:lineRule="auto"/>
              <w:jc w:val="center"/>
              <w:rPr>
                <w:rFonts w:ascii="Times New Roman" w:hAnsi="Times New Roman" w:cs="Times New Roman"/>
                <w:i/>
                <w:sz w:val="20"/>
                <w:szCs w:val="20"/>
              </w:rPr>
            </w:pPr>
            <w:r w:rsidRPr="00857B25">
              <w:rPr>
                <w:rFonts w:ascii="Times New Roman" w:hAnsi="Times New Roman" w:cs="Times New Roman"/>
                <w:i/>
                <w:sz w:val="20"/>
                <w:szCs w:val="20"/>
              </w:rPr>
              <w:t>%</w:t>
            </w:r>
          </w:p>
        </w:tc>
        <w:tc>
          <w:tcPr>
            <w:tcW w:w="1134" w:type="dxa"/>
            <w:shd w:val="clear" w:color="auto" w:fill="auto"/>
            <w:tcMar>
              <w:top w:w="15" w:type="dxa"/>
              <w:left w:w="108" w:type="dxa"/>
              <w:bottom w:w="0" w:type="dxa"/>
              <w:right w:w="108" w:type="dxa"/>
            </w:tcMar>
            <w:vAlign w:val="center"/>
          </w:tcPr>
          <w:p w14:paraId="59E9A97E" w14:textId="77777777" w:rsidR="008F54A2" w:rsidRPr="00857B25" w:rsidRDefault="008F54A2" w:rsidP="00857B25">
            <w:pPr>
              <w:spacing w:after="0" w:line="240" w:lineRule="auto"/>
              <w:jc w:val="center"/>
              <w:rPr>
                <w:rFonts w:ascii="Times New Roman" w:hAnsi="Times New Roman" w:cs="Times New Roman"/>
                <w:i/>
                <w:sz w:val="20"/>
                <w:szCs w:val="20"/>
              </w:rPr>
            </w:pPr>
          </w:p>
        </w:tc>
        <w:tc>
          <w:tcPr>
            <w:tcW w:w="1134" w:type="dxa"/>
            <w:shd w:val="clear" w:color="auto" w:fill="auto"/>
            <w:tcMar>
              <w:top w:w="15" w:type="dxa"/>
              <w:left w:w="108" w:type="dxa"/>
              <w:bottom w:w="0" w:type="dxa"/>
              <w:right w:w="108" w:type="dxa"/>
            </w:tcMar>
            <w:vAlign w:val="center"/>
          </w:tcPr>
          <w:p w14:paraId="74181E96" w14:textId="77777777" w:rsidR="008F54A2" w:rsidRPr="00857B25" w:rsidRDefault="008F54A2" w:rsidP="00857B25">
            <w:pPr>
              <w:spacing w:after="0" w:line="240" w:lineRule="auto"/>
              <w:jc w:val="center"/>
              <w:rPr>
                <w:rFonts w:ascii="Times New Roman" w:hAnsi="Times New Roman" w:cs="Times New Roman"/>
                <w:b/>
                <w:i/>
                <w:sz w:val="20"/>
                <w:szCs w:val="20"/>
              </w:rPr>
            </w:pPr>
          </w:p>
        </w:tc>
        <w:tc>
          <w:tcPr>
            <w:tcW w:w="1134" w:type="dxa"/>
            <w:shd w:val="clear" w:color="auto" w:fill="auto"/>
            <w:tcMar>
              <w:top w:w="15" w:type="dxa"/>
              <w:left w:w="108" w:type="dxa"/>
              <w:bottom w:w="0" w:type="dxa"/>
              <w:right w:w="108" w:type="dxa"/>
            </w:tcMar>
            <w:vAlign w:val="center"/>
          </w:tcPr>
          <w:p w14:paraId="5C5A5C33" w14:textId="77777777" w:rsidR="008F54A2" w:rsidRPr="00857B25" w:rsidRDefault="008F54A2" w:rsidP="00857B25">
            <w:pPr>
              <w:spacing w:after="0" w:line="240" w:lineRule="auto"/>
              <w:jc w:val="center"/>
              <w:rPr>
                <w:rFonts w:ascii="Times New Roman" w:hAnsi="Times New Roman" w:cs="Times New Roman"/>
                <w:i/>
                <w:sz w:val="20"/>
                <w:szCs w:val="20"/>
              </w:rPr>
            </w:pPr>
          </w:p>
        </w:tc>
        <w:tc>
          <w:tcPr>
            <w:tcW w:w="851" w:type="dxa"/>
            <w:shd w:val="clear" w:color="auto" w:fill="auto"/>
            <w:tcMar>
              <w:top w:w="15" w:type="dxa"/>
              <w:left w:w="108" w:type="dxa"/>
              <w:bottom w:w="0" w:type="dxa"/>
              <w:right w:w="108" w:type="dxa"/>
            </w:tcMar>
            <w:vAlign w:val="center"/>
          </w:tcPr>
          <w:p w14:paraId="118FE62C" w14:textId="77777777" w:rsidR="008F54A2" w:rsidRPr="00857B25" w:rsidRDefault="008F54A2" w:rsidP="00857B25">
            <w:pPr>
              <w:spacing w:after="0" w:line="240" w:lineRule="auto"/>
              <w:jc w:val="center"/>
              <w:rPr>
                <w:rFonts w:ascii="Times New Roman" w:hAnsi="Times New Roman" w:cs="Times New Roman"/>
                <w:i/>
                <w:sz w:val="20"/>
                <w:szCs w:val="20"/>
              </w:rPr>
            </w:pPr>
          </w:p>
        </w:tc>
        <w:tc>
          <w:tcPr>
            <w:tcW w:w="850" w:type="dxa"/>
            <w:shd w:val="clear" w:color="auto" w:fill="auto"/>
            <w:tcMar>
              <w:top w:w="15" w:type="dxa"/>
              <w:left w:w="108" w:type="dxa"/>
              <w:bottom w:w="0" w:type="dxa"/>
              <w:right w:w="108" w:type="dxa"/>
            </w:tcMar>
            <w:vAlign w:val="center"/>
          </w:tcPr>
          <w:p w14:paraId="587DF110" w14:textId="77777777" w:rsidR="008F54A2" w:rsidRPr="00857B25" w:rsidRDefault="008F54A2" w:rsidP="00857B25">
            <w:pPr>
              <w:spacing w:after="0" w:line="240" w:lineRule="auto"/>
              <w:jc w:val="center"/>
              <w:rPr>
                <w:rFonts w:ascii="Times New Roman" w:hAnsi="Times New Roman" w:cs="Times New Roman"/>
                <w:i/>
                <w:sz w:val="20"/>
                <w:szCs w:val="20"/>
              </w:rPr>
            </w:pPr>
          </w:p>
        </w:tc>
        <w:tc>
          <w:tcPr>
            <w:tcW w:w="851" w:type="dxa"/>
            <w:shd w:val="clear" w:color="auto" w:fill="auto"/>
            <w:tcMar>
              <w:top w:w="15" w:type="dxa"/>
              <w:left w:w="108" w:type="dxa"/>
              <w:bottom w:w="0" w:type="dxa"/>
              <w:right w:w="108" w:type="dxa"/>
            </w:tcMar>
            <w:vAlign w:val="center"/>
          </w:tcPr>
          <w:p w14:paraId="7295CCCC" w14:textId="77777777" w:rsidR="008F54A2" w:rsidRPr="00857B25" w:rsidRDefault="008F54A2" w:rsidP="00857B25">
            <w:pPr>
              <w:spacing w:after="0" w:line="240" w:lineRule="auto"/>
              <w:ind w:firstLine="708"/>
              <w:jc w:val="center"/>
              <w:rPr>
                <w:rFonts w:ascii="Times New Roman" w:hAnsi="Times New Roman" w:cs="Times New Roman"/>
                <w:i/>
                <w:sz w:val="20"/>
                <w:szCs w:val="20"/>
              </w:rPr>
            </w:pPr>
          </w:p>
        </w:tc>
        <w:tc>
          <w:tcPr>
            <w:tcW w:w="992" w:type="dxa"/>
            <w:shd w:val="clear" w:color="auto" w:fill="auto"/>
            <w:tcMar>
              <w:top w:w="15" w:type="dxa"/>
              <w:left w:w="108" w:type="dxa"/>
              <w:bottom w:w="0" w:type="dxa"/>
              <w:right w:w="108" w:type="dxa"/>
            </w:tcMar>
            <w:vAlign w:val="center"/>
          </w:tcPr>
          <w:p w14:paraId="77DEB414" w14:textId="20705D53" w:rsidR="008F54A2" w:rsidRPr="00857B25" w:rsidRDefault="008F54A2" w:rsidP="00857B25">
            <w:pPr>
              <w:spacing w:after="0" w:line="240" w:lineRule="auto"/>
              <w:jc w:val="center"/>
              <w:rPr>
                <w:rFonts w:ascii="Times New Roman" w:hAnsi="Times New Roman" w:cs="Times New Roman"/>
                <w:i/>
                <w:sz w:val="20"/>
                <w:szCs w:val="20"/>
              </w:rPr>
            </w:pPr>
            <w:r w:rsidRPr="00857B25">
              <w:rPr>
                <w:rFonts w:ascii="Times New Roman" w:eastAsia="Calibri" w:hAnsi="Times New Roman" w:cs="Times New Roman"/>
                <w:bCs/>
                <w:i/>
                <w:color w:val="000000" w:themeColor="text1"/>
                <w:kern w:val="24"/>
                <w:sz w:val="20"/>
                <w:szCs w:val="20"/>
              </w:rPr>
              <w:t>5,6</w:t>
            </w:r>
          </w:p>
        </w:tc>
      </w:tr>
      <w:tr w:rsidR="008F54A2" w:rsidRPr="00857B25" w14:paraId="1B764E31" w14:textId="77777777" w:rsidTr="00B81006">
        <w:trPr>
          <w:trHeight w:val="240"/>
        </w:trPr>
        <w:tc>
          <w:tcPr>
            <w:tcW w:w="1555" w:type="dxa"/>
            <w:shd w:val="clear" w:color="auto" w:fill="auto"/>
            <w:tcMar>
              <w:top w:w="15" w:type="dxa"/>
              <w:left w:w="108" w:type="dxa"/>
              <w:bottom w:w="0" w:type="dxa"/>
              <w:right w:w="108" w:type="dxa"/>
            </w:tcMar>
            <w:vAlign w:val="center"/>
          </w:tcPr>
          <w:p w14:paraId="233A5358" w14:textId="77777777" w:rsidR="008F54A2" w:rsidRPr="00857B25" w:rsidRDefault="008F54A2" w:rsidP="00857B25">
            <w:pPr>
              <w:spacing w:after="0" w:line="240" w:lineRule="auto"/>
              <w:jc w:val="center"/>
              <w:rPr>
                <w:rFonts w:ascii="Times New Roman" w:hAnsi="Times New Roman" w:cs="Times New Roman"/>
                <w:b/>
                <w:bCs/>
                <w:sz w:val="20"/>
                <w:szCs w:val="20"/>
              </w:rPr>
            </w:pPr>
            <w:r w:rsidRPr="00857B25">
              <w:rPr>
                <w:rFonts w:ascii="Times New Roman" w:hAnsi="Times New Roman" w:cs="Times New Roman"/>
                <w:b/>
                <w:bCs/>
                <w:sz w:val="20"/>
                <w:szCs w:val="20"/>
              </w:rPr>
              <w:t>Тариф</w:t>
            </w:r>
          </w:p>
        </w:tc>
        <w:tc>
          <w:tcPr>
            <w:tcW w:w="1275" w:type="dxa"/>
            <w:shd w:val="clear" w:color="auto" w:fill="auto"/>
            <w:tcMar>
              <w:top w:w="15" w:type="dxa"/>
              <w:left w:w="108" w:type="dxa"/>
              <w:bottom w:w="0" w:type="dxa"/>
              <w:right w:w="108" w:type="dxa"/>
            </w:tcMar>
            <w:vAlign w:val="center"/>
          </w:tcPr>
          <w:p w14:paraId="0F9C22A6" w14:textId="77777777" w:rsidR="008F54A2" w:rsidRPr="00857B25" w:rsidRDefault="008F54A2" w:rsidP="00857B25">
            <w:pPr>
              <w:spacing w:after="0" w:line="240" w:lineRule="auto"/>
              <w:jc w:val="center"/>
              <w:rPr>
                <w:rFonts w:ascii="Times New Roman" w:hAnsi="Times New Roman" w:cs="Times New Roman"/>
                <w:i/>
                <w:sz w:val="20"/>
                <w:szCs w:val="20"/>
              </w:rPr>
            </w:pPr>
            <w:r w:rsidRPr="00857B25">
              <w:rPr>
                <w:rFonts w:ascii="Times New Roman" w:hAnsi="Times New Roman" w:cs="Times New Roman"/>
                <w:i/>
                <w:sz w:val="20"/>
                <w:szCs w:val="20"/>
              </w:rPr>
              <w:t>тг/кВтч</w:t>
            </w:r>
          </w:p>
        </w:tc>
        <w:tc>
          <w:tcPr>
            <w:tcW w:w="1134" w:type="dxa"/>
            <w:shd w:val="clear" w:color="auto" w:fill="auto"/>
            <w:tcMar>
              <w:top w:w="15" w:type="dxa"/>
              <w:left w:w="108" w:type="dxa"/>
              <w:bottom w:w="0" w:type="dxa"/>
              <w:right w:w="108" w:type="dxa"/>
            </w:tcMar>
            <w:vAlign w:val="center"/>
          </w:tcPr>
          <w:p w14:paraId="73E9FF50" w14:textId="77777777" w:rsidR="008F54A2" w:rsidRPr="00857B25" w:rsidRDefault="008F54A2" w:rsidP="00857B25">
            <w:pPr>
              <w:spacing w:after="0" w:line="240" w:lineRule="auto"/>
              <w:jc w:val="center"/>
              <w:rPr>
                <w:rFonts w:ascii="Times New Roman" w:hAnsi="Times New Roman" w:cs="Times New Roman"/>
                <w:i/>
                <w:sz w:val="20"/>
                <w:szCs w:val="20"/>
              </w:rPr>
            </w:pPr>
          </w:p>
        </w:tc>
        <w:tc>
          <w:tcPr>
            <w:tcW w:w="1134" w:type="dxa"/>
            <w:shd w:val="clear" w:color="auto" w:fill="auto"/>
            <w:tcMar>
              <w:top w:w="15" w:type="dxa"/>
              <w:left w:w="108" w:type="dxa"/>
              <w:bottom w:w="0" w:type="dxa"/>
              <w:right w:w="108" w:type="dxa"/>
            </w:tcMar>
            <w:vAlign w:val="center"/>
          </w:tcPr>
          <w:p w14:paraId="72F48510" w14:textId="77777777" w:rsidR="008F54A2" w:rsidRPr="00857B25" w:rsidRDefault="008F54A2" w:rsidP="00857B25">
            <w:pPr>
              <w:spacing w:after="0" w:line="240" w:lineRule="auto"/>
              <w:jc w:val="center"/>
              <w:rPr>
                <w:rFonts w:ascii="Times New Roman" w:hAnsi="Times New Roman" w:cs="Times New Roman"/>
                <w:b/>
                <w:i/>
                <w:sz w:val="20"/>
                <w:szCs w:val="20"/>
              </w:rPr>
            </w:pPr>
          </w:p>
        </w:tc>
        <w:tc>
          <w:tcPr>
            <w:tcW w:w="1134" w:type="dxa"/>
            <w:shd w:val="clear" w:color="auto" w:fill="auto"/>
            <w:tcMar>
              <w:top w:w="15" w:type="dxa"/>
              <w:left w:w="108" w:type="dxa"/>
              <w:bottom w:w="0" w:type="dxa"/>
              <w:right w:w="108" w:type="dxa"/>
            </w:tcMar>
            <w:vAlign w:val="center"/>
          </w:tcPr>
          <w:p w14:paraId="29A1B152" w14:textId="77777777" w:rsidR="008F54A2" w:rsidRPr="00857B25" w:rsidRDefault="008F54A2" w:rsidP="00857B25">
            <w:pPr>
              <w:spacing w:after="0" w:line="240" w:lineRule="auto"/>
              <w:jc w:val="center"/>
              <w:rPr>
                <w:rFonts w:ascii="Times New Roman" w:hAnsi="Times New Roman" w:cs="Times New Roman"/>
                <w:i/>
                <w:sz w:val="20"/>
                <w:szCs w:val="20"/>
              </w:rPr>
            </w:pPr>
          </w:p>
        </w:tc>
        <w:tc>
          <w:tcPr>
            <w:tcW w:w="851" w:type="dxa"/>
            <w:shd w:val="clear" w:color="auto" w:fill="auto"/>
            <w:tcMar>
              <w:top w:w="15" w:type="dxa"/>
              <w:left w:w="108" w:type="dxa"/>
              <w:bottom w:w="0" w:type="dxa"/>
              <w:right w:w="108" w:type="dxa"/>
            </w:tcMar>
            <w:vAlign w:val="center"/>
          </w:tcPr>
          <w:p w14:paraId="3B1C7007" w14:textId="77777777" w:rsidR="008F54A2" w:rsidRPr="00857B25" w:rsidRDefault="008F54A2" w:rsidP="00857B25">
            <w:pPr>
              <w:spacing w:after="0" w:line="240" w:lineRule="auto"/>
              <w:jc w:val="center"/>
              <w:rPr>
                <w:rFonts w:ascii="Times New Roman" w:hAnsi="Times New Roman" w:cs="Times New Roman"/>
                <w:i/>
                <w:sz w:val="20"/>
                <w:szCs w:val="20"/>
              </w:rPr>
            </w:pPr>
          </w:p>
        </w:tc>
        <w:tc>
          <w:tcPr>
            <w:tcW w:w="850" w:type="dxa"/>
            <w:shd w:val="clear" w:color="auto" w:fill="auto"/>
            <w:tcMar>
              <w:top w:w="15" w:type="dxa"/>
              <w:left w:w="108" w:type="dxa"/>
              <w:bottom w:w="0" w:type="dxa"/>
              <w:right w:w="108" w:type="dxa"/>
            </w:tcMar>
            <w:vAlign w:val="center"/>
          </w:tcPr>
          <w:p w14:paraId="4D02A332" w14:textId="77777777" w:rsidR="008F54A2" w:rsidRPr="00857B25" w:rsidRDefault="008F54A2" w:rsidP="00857B25">
            <w:pPr>
              <w:spacing w:after="0" w:line="240" w:lineRule="auto"/>
              <w:jc w:val="center"/>
              <w:rPr>
                <w:rFonts w:ascii="Times New Roman" w:hAnsi="Times New Roman" w:cs="Times New Roman"/>
                <w:i/>
                <w:sz w:val="20"/>
                <w:szCs w:val="20"/>
              </w:rPr>
            </w:pPr>
          </w:p>
        </w:tc>
        <w:tc>
          <w:tcPr>
            <w:tcW w:w="851" w:type="dxa"/>
            <w:shd w:val="clear" w:color="auto" w:fill="auto"/>
            <w:tcMar>
              <w:top w:w="15" w:type="dxa"/>
              <w:left w:w="108" w:type="dxa"/>
              <w:bottom w:w="0" w:type="dxa"/>
              <w:right w:w="108" w:type="dxa"/>
            </w:tcMar>
            <w:vAlign w:val="center"/>
          </w:tcPr>
          <w:p w14:paraId="793B8928" w14:textId="77777777" w:rsidR="008F54A2" w:rsidRPr="00857B25" w:rsidRDefault="008F54A2" w:rsidP="00857B25">
            <w:pPr>
              <w:spacing w:after="0" w:line="240" w:lineRule="auto"/>
              <w:ind w:firstLine="708"/>
              <w:jc w:val="center"/>
              <w:rPr>
                <w:rFonts w:ascii="Times New Roman" w:hAnsi="Times New Roman" w:cs="Times New Roman"/>
                <w:i/>
                <w:sz w:val="20"/>
                <w:szCs w:val="20"/>
              </w:rPr>
            </w:pPr>
          </w:p>
        </w:tc>
        <w:tc>
          <w:tcPr>
            <w:tcW w:w="992" w:type="dxa"/>
            <w:shd w:val="clear" w:color="auto" w:fill="auto"/>
            <w:tcMar>
              <w:top w:w="15" w:type="dxa"/>
              <w:left w:w="108" w:type="dxa"/>
              <w:bottom w:w="0" w:type="dxa"/>
              <w:right w:w="108" w:type="dxa"/>
            </w:tcMar>
            <w:vAlign w:val="center"/>
          </w:tcPr>
          <w:p w14:paraId="7C09B51F" w14:textId="5F34777F" w:rsidR="008F54A2" w:rsidRPr="00857B25" w:rsidRDefault="004D26F7" w:rsidP="00857B25">
            <w:pPr>
              <w:spacing w:after="0" w:line="240" w:lineRule="auto"/>
              <w:jc w:val="center"/>
              <w:rPr>
                <w:rFonts w:ascii="Times New Roman" w:hAnsi="Times New Roman" w:cs="Times New Roman"/>
                <w:i/>
                <w:sz w:val="20"/>
                <w:szCs w:val="20"/>
              </w:rPr>
            </w:pPr>
            <w:r>
              <w:rPr>
                <w:rFonts w:ascii="Times New Roman" w:eastAsiaTheme="minorEastAsia" w:hAnsi="Times New Roman" w:cs="Times New Roman"/>
                <w:bCs/>
                <w:i/>
                <w:color w:val="000000" w:themeColor="dark1"/>
                <w:kern w:val="24"/>
                <w:sz w:val="20"/>
                <w:szCs w:val="20"/>
              </w:rPr>
              <w:t>10,96</w:t>
            </w:r>
            <w:r w:rsidR="008F54A2" w:rsidRPr="00857B25">
              <w:rPr>
                <w:rFonts w:ascii="Times New Roman" w:eastAsiaTheme="minorEastAsia" w:hAnsi="Times New Roman" w:cs="Times New Roman"/>
                <w:bCs/>
                <w:i/>
                <w:color w:val="000000" w:themeColor="dark1"/>
                <w:kern w:val="24"/>
                <w:sz w:val="20"/>
                <w:szCs w:val="20"/>
              </w:rPr>
              <w:t xml:space="preserve"> </w:t>
            </w:r>
          </w:p>
        </w:tc>
      </w:tr>
      <w:tr w:rsidR="008F54A2" w:rsidRPr="00857B25" w14:paraId="6DE5AC5B" w14:textId="77777777" w:rsidTr="00B81006">
        <w:trPr>
          <w:trHeight w:val="240"/>
        </w:trPr>
        <w:tc>
          <w:tcPr>
            <w:tcW w:w="1555" w:type="dxa"/>
            <w:shd w:val="clear" w:color="auto" w:fill="auto"/>
            <w:tcMar>
              <w:top w:w="15" w:type="dxa"/>
              <w:left w:w="108" w:type="dxa"/>
              <w:bottom w:w="0" w:type="dxa"/>
              <w:right w:w="108" w:type="dxa"/>
            </w:tcMar>
            <w:vAlign w:val="center"/>
          </w:tcPr>
          <w:p w14:paraId="24A25EE1" w14:textId="77777777" w:rsidR="008F54A2" w:rsidRPr="00857B25" w:rsidRDefault="008F54A2" w:rsidP="00857B25">
            <w:pPr>
              <w:spacing w:after="0" w:line="240" w:lineRule="auto"/>
              <w:jc w:val="center"/>
              <w:rPr>
                <w:rFonts w:ascii="Times New Roman" w:hAnsi="Times New Roman" w:cs="Times New Roman"/>
                <w:b/>
                <w:bCs/>
                <w:sz w:val="20"/>
                <w:szCs w:val="20"/>
              </w:rPr>
            </w:pPr>
            <w:r w:rsidRPr="00857B25">
              <w:rPr>
                <w:rFonts w:ascii="Times New Roman" w:hAnsi="Times New Roman" w:cs="Times New Roman"/>
                <w:b/>
                <w:bCs/>
                <w:sz w:val="20"/>
                <w:szCs w:val="20"/>
              </w:rPr>
              <w:t>КИУМ</w:t>
            </w:r>
          </w:p>
        </w:tc>
        <w:tc>
          <w:tcPr>
            <w:tcW w:w="1275" w:type="dxa"/>
            <w:shd w:val="clear" w:color="auto" w:fill="auto"/>
            <w:tcMar>
              <w:top w:w="15" w:type="dxa"/>
              <w:left w:w="108" w:type="dxa"/>
              <w:bottom w:w="0" w:type="dxa"/>
              <w:right w:w="108" w:type="dxa"/>
            </w:tcMar>
            <w:vAlign w:val="center"/>
          </w:tcPr>
          <w:p w14:paraId="041EB69B" w14:textId="77777777" w:rsidR="008F54A2" w:rsidRPr="00857B25" w:rsidRDefault="008F54A2" w:rsidP="00857B25">
            <w:pPr>
              <w:spacing w:after="0" w:line="240" w:lineRule="auto"/>
              <w:jc w:val="center"/>
              <w:rPr>
                <w:rFonts w:ascii="Times New Roman" w:hAnsi="Times New Roman" w:cs="Times New Roman"/>
                <w:i/>
                <w:sz w:val="20"/>
                <w:szCs w:val="20"/>
              </w:rPr>
            </w:pPr>
            <w:r w:rsidRPr="00857B25">
              <w:rPr>
                <w:rFonts w:ascii="Times New Roman" w:hAnsi="Times New Roman" w:cs="Times New Roman"/>
                <w:i/>
                <w:sz w:val="20"/>
                <w:szCs w:val="20"/>
              </w:rPr>
              <w:t>%</w:t>
            </w:r>
          </w:p>
        </w:tc>
        <w:tc>
          <w:tcPr>
            <w:tcW w:w="1134" w:type="dxa"/>
            <w:shd w:val="clear" w:color="auto" w:fill="auto"/>
            <w:tcMar>
              <w:top w:w="15" w:type="dxa"/>
              <w:left w:w="108" w:type="dxa"/>
              <w:bottom w:w="0" w:type="dxa"/>
              <w:right w:w="108" w:type="dxa"/>
            </w:tcMar>
            <w:vAlign w:val="center"/>
          </w:tcPr>
          <w:p w14:paraId="29501C1F" w14:textId="77777777" w:rsidR="008F54A2" w:rsidRPr="00857B25" w:rsidRDefault="008F54A2" w:rsidP="00857B25">
            <w:pPr>
              <w:spacing w:after="0" w:line="240" w:lineRule="auto"/>
              <w:jc w:val="center"/>
              <w:rPr>
                <w:rFonts w:ascii="Times New Roman" w:hAnsi="Times New Roman" w:cs="Times New Roman"/>
                <w:i/>
                <w:sz w:val="20"/>
                <w:szCs w:val="20"/>
              </w:rPr>
            </w:pPr>
          </w:p>
        </w:tc>
        <w:tc>
          <w:tcPr>
            <w:tcW w:w="1134" w:type="dxa"/>
            <w:shd w:val="clear" w:color="auto" w:fill="auto"/>
            <w:tcMar>
              <w:top w:w="15" w:type="dxa"/>
              <w:left w:w="108" w:type="dxa"/>
              <w:bottom w:w="0" w:type="dxa"/>
              <w:right w:w="108" w:type="dxa"/>
            </w:tcMar>
            <w:vAlign w:val="center"/>
          </w:tcPr>
          <w:p w14:paraId="01539381" w14:textId="77777777" w:rsidR="008F54A2" w:rsidRPr="00857B25" w:rsidRDefault="008F54A2" w:rsidP="00857B25">
            <w:pPr>
              <w:spacing w:after="0" w:line="240" w:lineRule="auto"/>
              <w:jc w:val="center"/>
              <w:rPr>
                <w:rFonts w:ascii="Times New Roman" w:hAnsi="Times New Roman" w:cs="Times New Roman"/>
                <w:i/>
                <w:sz w:val="20"/>
                <w:szCs w:val="20"/>
              </w:rPr>
            </w:pPr>
          </w:p>
        </w:tc>
        <w:tc>
          <w:tcPr>
            <w:tcW w:w="1134" w:type="dxa"/>
            <w:shd w:val="clear" w:color="auto" w:fill="auto"/>
            <w:tcMar>
              <w:top w:w="15" w:type="dxa"/>
              <w:left w:w="108" w:type="dxa"/>
              <w:bottom w:w="0" w:type="dxa"/>
              <w:right w:w="108" w:type="dxa"/>
            </w:tcMar>
            <w:vAlign w:val="center"/>
          </w:tcPr>
          <w:p w14:paraId="7E4E5EDA" w14:textId="77777777" w:rsidR="008F54A2" w:rsidRPr="00857B25" w:rsidRDefault="008F54A2" w:rsidP="00857B25">
            <w:pPr>
              <w:spacing w:after="0" w:line="240" w:lineRule="auto"/>
              <w:jc w:val="center"/>
              <w:rPr>
                <w:rFonts w:ascii="Times New Roman" w:hAnsi="Times New Roman" w:cs="Times New Roman"/>
                <w:i/>
                <w:sz w:val="20"/>
                <w:szCs w:val="20"/>
              </w:rPr>
            </w:pPr>
          </w:p>
        </w:tc>
        <w:tc>
          <w:tcPr>
            <w:tcW w:w="851" w:type="dxa"/>
            <w:shd w:val="clear" w:color="auto" w:fill="auto"/>
            <w:tcMar>
              <w:top w:w="15" w:type="dxa"/>
              <w:left w:w="108" w:type="dxa"/>
              <w:bottom w:w="0" w:type="dxa"/>
              <w:right w:w="108" w:type="dxa"/>
            </w:tcMar>
            <w:vAlign w:val="center"/>
          </w:tcPr>
          <w:p w14:paraId="1F99CABC" w14:textId="77777777" w:rsidR="008F54A2" w:rsidRPr="00857B25" w:rsidRDefault="008F54A2" w:rsidP="00857B25">
            <w:pPr>
              <w:spacing w:after="0" w:line="240" w:lineRule="auto"/>
              <w:jc w:val="center"/>
              <w:rPr>
                <w:rFonts w:ascii="Times New Roman" w:hAnsi="Times New Roman" w:cs="Times New Roman"/>
                <w:i/>
                <w:sz w:val="20"/>
                <w:szCs w:val="20"/>
              </w:rPr>
            </w:pPr>
          </w:p>
        </w:tc>
        <w:tc>
          <w:tcPr>
            <w:tcW w:w="850" w:type="dxa"/>
            <w:shd w:val="clear" w:color="auto" w:fill="auto"/>
            <w:tcMar>
              <w:top w:w="15" w:type="dxa"/>
              <w:left w:w="108" w:type="dxa"/>
              <w:bottom w:w="0" w:type="dxa"/>
              <w:right w:w="108" w:type="dxa"/>
            </w:tcMar>
            <w:vAlign w:val="center"/>
          </w:tcPr>
          <w:p w14:paraId="6A033EC6" w14:textId="77777777" w:rsidR="008F54A2" w:rsidRPr="00857B25" w:rsidRDefault="008F54A2" w:rsidP="00857B25">
            <w:pPr>
              <w:spacing w:after="0" w:line="240" w:lineRule="auto"/>
              <w:jc w:val="center"/>
              <w:rPr>
                <w:rFonts w:ascii="Times New Roman" w:hAnsi="Times New Roman" w:cs="Times New Roman"/>
                <w:i/>
                <w:sz w:val="20"/>
                <w:szCs w:val="20"/>
              </w:rPr>
            </w:pPr>
          </w:p>
        </w:tc>
        <w:tc>
          <w:tcPr>
            <w:tcW w:w="851" w:type="dxa"/>
            <w:shd w:val="clear" w:color="auto" w:fill="auto"/>
            <w:tcMar>
              <w:top w:w="15" w:type="dxa"/>
              <w:left w:w="108" w:type="dxa"/>
              <w:bottom w:w="0" w:type="dxa"/>
              <w:right w:w="108" w:type="dxa"/>
            </w:tcMar>
            <w:vAlign w:val="center"/>
          </w:tcPr>
          <w:p w14:paraId="198C1FC7" w14:textId="77777777" w:rsidR="008F54A2" w:rsidRPr="00857B25" w:rsidRDefault="008F54A2" w:rsidP="00857B25">
            <w:pPr>
              <w:spacing w:after="0" w:line="240" w:lineRule="auto"/>
              <w:ind w:firstLine="708"/>
              <w:jc w:val="center"/>
              <w:rPr>
                <w:rFonts w:ascii="Times New Roman" w:hAnsi="Times New Roman" w:cs="Times New Roman"/>
                <w:i/>
                <w:sz w:val="20"/>
                <w:szCs w:val="20"/>
              </w:rPr>
            </w:pPr>
          </w:p>
        </w:tc>
        <w:tc>
          <w:tcPr>
            <w:tcW w:w="992" w:type="dxa"/>
            <w:shd w:val="clear" w:color="auto" w:fill="auto"/>
            <w:tcMar>
              <w:top w:w="15" w:type="dxa"/>
              <w:left w:w="108" w:type="dxa"/>
              <w:bottom w:w="0" w:type="dxa"/>
              <w:right w:w="108" w:type="dxa"/>
            </w:tcMar>
            <w:vAlign w:val="center"/>
          </w:tcPr>
          <w:p w14:paraId="2FABD3B6" w14:textId="4090F170" w:rsidR="008F54A2" w:rsidRPr="00857B25" w:rsidRDefault="008F54A2" w:rsidP="00857B25">
            <w:pPr>
              <w:spacing w:after="0" w:line="240" w:lineRule="auto"/>
              <w:jc w:val="center"/>
              <w:rPr>
                <w:rFonts w:ascii="Times New Roman" w:hAnsi="Times New Roman" w:cs="Times New Roman"/>
                <w:i/>
                <w:sz w:val="20"/>
                <w:szCs w:val="20"/>
              </w:rPr>
            </w:pPr>
            <w:r w:rsidRPr="00857B25">
              <w:rPr>
                <w:rFonts w:ascii="Times New Roman" w:eastAsiaTheme="minorEastAsia" w:hAnsi="Times New Roman" w:cs="Times New Roman"/>
                <w:bCs/>
                <w:i/>
                <w:color w:val="000000" w:themeColor="dark1"/>
                <w:kern w:val="24"/>
                <w:sz w:val="20"/>
                <w:szCs w:val="20"/>
              </w:rPr>
              <w:t>15,27</w:t>
            </w:r>
          </w:p>
        </w:tc>
      </w:tr>
    </w:tbl>
    <w:p w14:paraId="7B1B2889" w14:textId="77777777" w:rsidR="00953207" w:rsidRPr="00857B25" w:rsidRDefault="00953207" w:rsidP="00857B25">
      <w:pPr>
        <w:spacing w:after="0" w:line="240" w:lineRule="auto"/>
        <w:ind w:firstLine="708"/>
        <w:jc w:val="center"/>
        <w:rPr>
          <w:rFonts w:ascii="Times New Roman" w:hAnsi="Times New Roman" w:cs="Times New Roman"/>
          <w:b/>
          <w:i/>
          <w:sz w:val="28"/>
          <w:szCs w:val="28"/>
        </w:rPr>
      </w:pPr>
    </w:p>
    <w:p w14:paraId="79C90C05" w14:textId="2972999E" w:rsidR="00D00AA9" w:rsidRPr="00857B25" w:rsidRDefault="00D00AA9" w:rsidP="00857B25">
      <w:pPr>
        <w:spacing w:after="0" w:line="240" w:lineRule="auto"/>
        <w:ind w:firstLine="708"/>
        <w:jc w:val="both"/>
        <w:rPr>
          <w:rFonts w:ascii="Times New Roman" w:hAnsi="Times New Roman" w:cs="Times New Roman"/>
          <w:b/>
          <w:i/>
          <w:sz w:val="28"/>
          <w:szCs w:val="28"/>
        </w:rPr>
      </w:pPr>
      <w:r w:rsidRPr="00857B25">
        <w:rPr>
          <w:rFonts w:ascii="Times New Roman" w:hAnsi="Times New Roman" w:cs="Times New Roman"/>
          <w:b/>
          <w:i/>
          <w:sz w:val="28"/>
          <w:szCs w:val="28"/>
        </w:rPr>
        <w:t>ТОО «ПВЭС»</w:t>
      </w:r>
    </w:p>
    <w:p w14:paraId="25764B84" w14:textId="77777777" w:rsidR="00D9392B" w:rsidRPr="00857B25" w:rsidRDefault="00D9392B" w:rsidP="00857B25">
      <w:pPr>
        <w:spacing w:after="0" w:line="240" w:lineRule="auto"/>
        <w:ind w:firstLine="708"/>
        <w:jc w:val="both"/>
        <w:rPr>
          <w:rFonts w:ascii="Times New Roman" w:hAnsi="Times New Roman" w:cs="Times New Roman"/>
          <w:sz w:val="28"/>
          <w:szCs w:val="28"/>
        </w:rPr>
      </w:pPr>
      <w:r w:rsidRPr="00857B25">
        <w:rPr>
          <w:rFonts w:ascii="Times New Roman" w:hAnsi="Times New Roman" w:cs="Times New Roman"/>
          <w:sz w:val="28"/>
          <w:szCs w:val="28"/>
        </w:rPr>
        <w:t xml:space="preserve">В 2015 году введена в эксплуатацию первая промышленного масштаба в Казахстане ветроэлектростанция мощностью 45 МВт в Акмолинской области вблизи города Ерейментау. Ветропарк состоит из 22 турбин единичной мощностью 2,05 МВт, безопасно работающих для экологии. С момента ввода в эксплуатацию ветровая электрическая станция произвела более 868 млн. кВтч электроэнергии. </w:t>
      </w:r>
    </w:p>
    <w:p w14:paraId="463BCB83" w14:textId="77777777" w:rsidR="00D9392B" w:rsidRPr="00857B25" w:rsidRDefault="00D9392B" w:rsidP="00857B25">
      <w:pPr>
        <w:spacing w:after="0" w:line="240" w:lineRule="auto"/>
        <w:ind w:firstLine="708"/>
        <w:jc w:val="both"/>
        <w:rPr>
          <w:rFonts w:ascii="Times New Roman" w:hAnsi="Times New Roman" w:cs="Times New Roman"/>
          <w:sz w:val="28"/>
          <w:szCs w:val="28"/>
        </w:rPr>
      </w:pPr>
      <w:r w:rsidRPr="00857B25">
        <w:rPr>
          <w:rFonts w:ascii="Times New Roman" w:hAnsi="Times New Roman" w:cs="Times New Roman"/>
          <w:sz w:val="28"/>
          <w:szCs w:val="28"/>
        </w:rPr>
        <w:t>В 2019 году Первая ветровая электростанция стала победителем аукциона по строительству ВЭС на 4,99 МВт.</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8"/>
        <w:gridCol w:w="1539"/>
        <w:gridCol w:w="866"/>
        <w:gridCol w:w="850"/>
        <w:gridCol w:w="851"/>
        <w:gridCol w:w="850"/>
        <w:gridCol w:w="851"/>
        <w:gridCol w:w="992"/>
        <w:gridCol w:w="1559"/>
      </w:tblGrid>
      <w:tr w:rsidR="00E201FC" w:rsidRPr="00857B25" w14:paraId="25581A66" w14:textId="77777777" w:rsidTr="00E201FC">
        <w:trPr>
          <w:trHeight w:val="259"/>
        </w:trPr>
        <w:tc>
          <w:tcPr>
            <w:tcW w:w="1418" w:type="dxa"/>
            <w:shd w:val="clear" w:color="auto" w:fill="auto"/>
            <w:tcMar>
              <w:top w:w="15" w:type="dxa"/>
              <w:left w:w="39" w:type="dxa"/>
              <w:bottom w:w="0" w:type="dxa"/>
              <w:right w:w="39" w:type="dxa"/>
            </w:tcMar>
            <w:vAlign w:val="center"/>
            <w:hideMark/>
          </w:tcPr>
          <w:p w14:paraId="6BD3F752" w14:textId="77777777" w:rsidR="00E201FC" w:rsidRPr="00857B25" w:rsidRDefault="00E201FC" w:rsidP="00857B25">
            <w:pPr>
              <w:spacing w:after="0" w:line="240" w:lineRule="auto"/>
              <w:jc w:val="both"/>
              <w:rPr>
                <w:rFonts w:ascii="Times New Roman" w:hAnsi="Times New Roman" w:cs="Times New Roman"/>
                <w:sz w:val="20"/>
                <w:szCs w:val="20"/>
              </w:rPr>
            </w:pPr>
            <w:r w:rsidRPr="00857B25">
              <w:rPr>
                <w:rFonts w:ascii="Times New Roman" w:hAnsi="Times New Roman" w:cs="Times New Roman"/>
                <w:b/>
                <w:bCs/>
                <w:sz w:val="20"/>
                <w:szCs w:val="20"/>
              </w:rPr>
              <w:t>Наименование</w:t>
            </w:r>
          </w:p>
        </w:tc>
        <w:tc>
          <w:tcPr>
            <w:tcW w:w="1539" w:type="dxa"/>
            <w:shd w:val="clear" w:color="auto" w:fill="auto"/>
            <w:tcMar>
              <w:top w:w="15" w:type="dxa"/>
              <w:left w:w="39" w:type="dxa"/>
              <w:bottom w:w="0" w:type="dxa"/>
              <w:right w:w="39" w:type="dxa"/>
            </w:tcMar>
            <w:vAlign w:val="center"/>
            <w:hideMark/>
          </w:tcPr>
          <w:p w14:paraId="3DC3F0D6" w14:textId="77777777" w:rsidR="00E201FC" w:rsidRPr="00857B25" w:rsidRDefault="00E201FC" w:rsidP="00857B25">
            <w:pPr>
              <w:spacing w:after="0" w:line="240" w:lineRule="auto"/>
              <w:jc w:val="center"/>
              <w:rPr>
                <w:rFonts w:ascii="Times New Roman" w:hAnsi="Times New Roman" w:cs="Times New Roman"/>
                <w:sz w:val="20"/>
                <w:szCs w:val="20"/>
              </w:rPr>
            </w:pPr>
            <w:r w:rsidRPr="00857B25">
              <w:rPr>
                <w:rFonts w:ascii="Times New Roman" w:hAnsi="Times New Roman" w:cs="Times New Roman"/>
                <w:b/>
                <w:bCs/>
                <w:sz w:val="20"/>
                <w:szCs w:val="20"/>
              </w:rPr>
              <w:t>Ед. изм.</w:t>
            </w:r>
          </w:p>
        </w:tc>
        <w:tc>
          <w:tcPr>
            <w:tcW w:w="866" w:type="dxa"/>
            <w:shd w:val="clear" w:color="auto" w:fill="auto"/>
            <w:tcMar>
              <w:top w:w="15" w:type="dxa"/>
              <w:left w:w="39" w:type="dxa"/>
              <w:bottom w:w="0" w:type="dxa"/>
              <w:right w:w="39" w:type="dxa"/>
            </w:tcMar>
            <w:vAlign w:val="center"/>
            <w:hideMark/>
          </w:tcPr>
          <w:p w14:paraId="20FB18E3" w14:textId="77777777" w:rsidR="00E201FC" w:rsidRPr="00857B25" w:rsidRDefault="00E201FC" w:rsidP="00857B25">
            <w:pPr>
              <w:spacing w:after="0" w:line="240" w:lineRule="auto"/>
              <w:jc w:val="center"/>
              <w:rPr>
                <w:rFonts w:ascii="Times New Roman" w:hAnsi="Times New Roman" w:cs="Times New Roman"/>
                <w:sz w:val="20"/>
                <w:szCs w:val="20"/>
              </w:rPr>
            </w:pPr>
            <w:r w:rsidRPr="00857B25">
              <w:rPr>
                <w:rFonts w:ascii="Times New Roman" w:hAnsi="Times New Roman" w:cs="Times New Roman"/>
                <w:b/>
                <w:bCs/>
                <w:sz w:val="20"/>
                <w:szCs w:val="20"/>
              </w:rPr>
              <w:t>2015</w:t>
            </w:r>
          </w:p>
        </w:tc>
        <w:tc>
          <w:tcPr>
            <w:tcW w:w="850" w:type="dxa"/>
            <w:shd w:val="clear" w:color="auto" w:fill="auto"/>
            <w:tcMar>
              <w:top w:w="15" w:type="dxa"/>
              <w:left w:w="39" w:type="dxa"/>
              <w:bottom w:w="0" w:type="dxa"/>
              <w:right w:w="39" w:type="dxa"/>
            </w:tcMar>
            <w:vAlign w:val="center"/>
            <w:hideMark/>
          </w:tcPr>
          <w:p w14:paraId="5BF67975" w14:textId="77777777" w:rsidR="00E201FC" w:rsidRPr="00857B25" w:rsidRDefault="00E201FC" w:rsidP="00857B25">
            <w:pPr>
              <w:spacing w:after="0" w:line="240" w:lineRule="auto"/>
              <w:jc w:val="center"/>
              <w:rPr>
                <w:rFonts w:ascii="Times New Roman" w:hAnsi="Times New Roman" w:cs="Times New Roman"/>
                <w:sz w:val="20"/>
                <w:szCs w:val="20"/>
              </w:rPr>
            </w:pPr>
            <w:r w:rsidRPr="00857B25">
              <w:rPr>
                <w:rFonts w:ascii="Times New Roman" w:hAnsi="Times New Roman" w:cs="Times New Roman"/>
                <w:b/>
                <w:bCs/>
                <w:sz w:val="20"/>
                <w:szCs w:val="20"/>
              </w:rPr>
              <w:t>2016</w:t>
            </w:r>
          </w:p>
        </w:tc>
        <w:tc>
          <w:tcPr>
            <w:tcW w:w="851" w:type="dxa"/>
            <w:shd w:val="clear" w:color="auto" w:fill="auto"/>
            <w:tcMar>
              <w:top w:w="15" w:type="dxa"/>
              <w:left w:w="39" w:type="dxa"/>
              <w:bottom w:w="0" w:type="dxa"/>
              <w:right w:w="39" w:type="dxa"/>
            </w:tcMar>
            <w:vAlign w:val="center"/>
            <w:hideMark/>
          </w:tcPr>
          <w:p w14:paraId="199E51CD" w14:textId="77777777" w:rsidR="00E201FC" w:rsidRPr="00857B25" w:rsidRDefault="00E201FC" w:rsidP="00857B25">
            <w:pPr>
              <w:spacing w:after="0" w:line="240" w:lineRule="auto"/>
              <w:jc w:val="center"/>
              <w:rPr>
                <w:rFonts w:ascii="Times New Roman" w:hAnsi="Times New Roman" w:cs="Times New Roman"/>
                <w:sz w:val="20"/>
                <w:szCs w:val="20"/>
              </w:rPr>
            </w:pPr>
            <w:r w:rsidRPr="00857B25">
              <w:rPr>
                <w:rFonts w:ascii="Times New Roman" w:hAnsi="Times New Roman" w:cs="Times New Roman"/>
                <w:b/>
                <w:bCs/>
                <w:sz w:val="20"/>
                <w:szCs w:val="20"/>
              </w:rPr>
              <w:t>2017</w:t>
            </w:r>
          </w:p>
        </w:tc>
        <w:tc>
          <w:tcPr>
            <w:tcW w:w="850" w:type="dxa"/>
            <w:shd w:val="clear" w:color="auto" w:fill="auto"/>
            <w:tcMar>
              <w:top w:w="15" w:type="dxa"/>
              <w:left w:w="39" w:type="dxa"/>
              <w:bottom w:w="0" w:type="dxa"/>
              <w:right w:w="39" w:type="dxa"/>
            </w:tcMar>
            <w:vAlign w:val="center"/>
            <w:hideMark/>
          </w:tcPr>
          <w:p w14:paraId="69B4E635" w14:textId="77777777" w:rsidR="00E201FC" w:rsidRPr="00857B25" w:rsidRDefault="00E201FC" w:rsidP="00857B25">
            <w:pPr>
              <w:spacing w:after="0" w:line="240" w:lineRule="auto"/>
              <w:jc w:val="center"/>
              <w:rPr>
                <w:rFonts w:ascii="Times New Roman" w:hAnsi="Times New Roman" w:cs="Times New Roman"/>
                <w:sz w:val="20"/>
                <w:szCs w:val="20"/>
              </w:rPr>
            </w:pPr>
            <w:r w:rsidRPr="00857B25">
              <w:rPr>
                <w:rFonts w:ascii="Times New Roman" w:hAnsi="Times New Roman" w:cs="Times New Roman"/>
                <w:b/>
                <w:bCs/>
                <w:sz w:val="20"/>
                <w:szCs w:val="20"/>
              </w:rPr>
              <w:t>2018</w:t>
            </w:r>
          </w:p>
        </w:tc>
        <w:tc>
          <w:tcPr>
            <w:tcW w:w="851" w:type="dxa"/>
            <w:shd w:val="clear" w:color="auto" w:fill="auto"/>
            <w:tcMar>
              <w:top w:w="15" w:type="dxa"/>
              <w:left w:w="39" w:type="dxa"/>
              <w:bottom w:w="0" w:type="dxa"/>
              <w:right w:w="39" w:type="dxa"/>
            </w:tcMar>
            <w:vAlign w:val="center"/>
            <w:hideMark/>
          </w:tcPr>
          <w:p w14:paraId="5BF07D0F" w14:textId="77777777" w:rsidR="00E201FC" w:rsidRPr="00857B25" w:rsidRDefault="00E201FC" w:rsidP="00857B25">
            <w:pPr>
              <w:spacing w:after="0" w:line="240" w:lineRule="auto"/>
              <w:jc w:val="center"/>
              <w:rPr>
                <w:rFonts w:ascii="Times New Roman" w:hAnsi="Times New Roman" w:cs="Times New Roman"/>
                <w:sz w:val="20"/>
                <w:szCs w:val="20"/>
              </w:rPr>
            </w:pPr>
            <w:r w:rsidRPr="00857B25">
              <w:rPr>
                <w:rFonts w:ascii="Times New Roman" w:hAnsi="Times New Roman" w:cs="Times New Roman"/>
                <w:b/>
                <w:bCs/>
                <w:sz w:val="20"/>
                <w:szCs w:val="20"/>
                <w:lang w:val="en-US"/>
              </w:rPr>
              <w:t>2019</w:t>
            </w:r>
          </w:p>
        </w:tc>
        <w:tc>
          <w:tcPr>
            <w:tcW w:w="992" w:type="dxa"/>
            <w:shd w:val="clear" w:color="auto" w:fill="auto"/>
            <w:tcMar>
              <w:top w:w="15" w:type="dxa"/>
              <w:left w:w="39" w:type="dxa"/>
              <w:bottom w:w="0" w:type="dxa"/>
              <w:right w:w="39" w:type="dxa"/>
            </w:tcMar>
            <w:vAlign w:val="center"/>
            <w:hideMark/>
          </w:tcPr>
          <w:p w14:paraId="33FA8151" w14:textId="77777777" w:rsidR="00E201FC" w:rsidRPr="00857B25" w:rsidRDefault="00E201FC" w:rsidP="00857B25">
            <w:pPr>
              <w:spacing w:after="0" w:line="240" w:lineRule="auto"/>
              <w:jc w:val="center"/>
              <w:rPr>
                <w:rFonts w:ascii="Times New Roman" w:hAnsi="Times New Roman" w:cs="Times New Roman"/>
                <w:sz w:val="20"/>
                <w:szCs w:val="20"/>
              </w:rPr>
            </w:pPr>
            <w:r w:rsidRPr="00857B25">
              <w:rPr>
                <w:rFonts w:ascii="Times New Roman" w:hAnsi="Times New Roman" w:cs="Times New Roman"/>
                <w:b/>
                <w:bCs/>
                <w:sz w:val="20"/>
                <w:szCs w:val="20"/>
              </w:rPr>
              <w:t>2020</w:t>
            </w:r>
          </w:p>
        </w:tc>
        <w:tc>
          <w:tcPr>
            <w:tcW w:w="1559" w:type="dxa"/>
            <w:shd w:val="clear" w:color="auto" w:fill="auto"/>
            <w:tcMar>
              <w:top w:w="15" w:type="dxa"/>
              <w:left w:w="39" w:type="dxa"/>
              <w:bottom w:w="0" w:type="dxa"/>
              <w:right w:w="39" w:type="dxa"/>
            </w:tcMar>
            <w:vAlign w:val="center"/>
            <w:hideMark/>
          </w:tcPr>
          <w:p w14:paraId="2C3FC43D" w14:textId="77777777" w:rsidR="00E201FC" w:rsidRPr="00857B25" w:rsidRDefault="00E201FC" w:rsidP="00857B25">
            <w:pPr>
              <w:spacing w:after="0" w:line="240" w:lineRule="auto"/>
              <w:jc w:val="center"/>
              <w:rPr>
                <w:rFonts w:ascii="Times New Roman" w:hAnsi="Times New Roman" w:cs="Times New Roman"/>
                <w:sz w:val="20"/>
                <w:szCs w:val="20"/>
              </w:rPr>
            </w:pPr>
            <w:r w:rsidRPr="00857B25">
              <w:rPr>
                <w:rFonts w:ascii="Times New Roman" w:hAnsi="Times New Roman" w:cs="Times New Roman"/>
                <w:b/>
                <w:bCs/>
                <w:sz w:val="20"/>
                <w:szCs w:val="20"/>
                <w:lang w:val="en-US"/>
              </w:rPr>
              <w:t>2021</w:t>
            </w:r>
          </w:p>
        </w:tc>
      </w:tr>
      <w:tr w:rsidR="00E201FC" w:rsidRPr="00857B25" w14:paraId="746D679A" w14:textId="77777777" w:rsidTr="00E201FC">
        <w:trPr>
          <w:trHeight w:val="263"/>
        </w:trPr>
        <w:tc>
          <w:tcPr>
            <w:tcW w:w="9776" w:type="dxa"/>
            <w:gridSpan w:val="9"/>
            <w:shd w:val="clear" w:color="auto" w:fill="auto"/>
            <w:tcMar>
              <w:top w:w="15" w:type="dxa"/>
              <w:left w:w="39" w:type="dxa"/>
              <w:bottom w:w="0" w:type="dxa"/>
              <w:right w:w="39" w:type="dxa"/>
            </w:tcMar>
            <w:vAlign w:val="center"/>
          </w:tcPr>
          <w:p w14:paraId="1E065812" w14:textId="5A220B08" w:rsidR="00E201FC" w:rsidRPr="00857B25" w:rsidRDefault="00E201FC" w:rsidP="00857B25">
            <w:pPr>
              <w:spacing w:after="0" w:line="240" w:lineRule="auto"/>
              <w:jc w:val="center"/>
              <w:rPr>
                <w:rFonts w:ascii="Times New Roman" w:hAnsi="Times New Roman" w:cs="Times New Roman"/>
                <w:b/>
                <w:i/>
                <w:sz w:val="20"/>
                <w:szCs w:val="20"/>
              </w:rPr>
            </w:pPr>
            <w:r w:rsidRPr="00857B25">
              <w:rPr>
                <w:rFonts w:ascii="Times New Roman" w:hAnsi="Times New Roman" w:cs="Times New Roman"/>
                <w:b/>
                <w:i/>
                <w:sz w:val="20"/>
                <w:szCs w:val="20"/>
              </w:rPr>
              <w:t>ТОО «ПВЭС» 45 МВт</w:t>
            </w:r>
          </w:p>
        </w:tc>
      </w:tr>
      <w:tr w:rsidR="0081013F" w:rsidRPr="00857B25" w14:paraId="5ACF141D" w14:textId="77777777" w:rsidTr="00E201FC">
        <w:trPr>
          <w:trHeight w:val="253"/>
        </w:trPr>
        <w:tc>
          <w:tcPr>
            <w:tcW w:w="1418" w:type="dxa"/>
            <w:shd w:val="clear" w:color="auto" w:fill="auto"/>
            <w:tcMar>
              <w:top w:w="15" w:type="dxa"/>
              <w:left w:w="39" w:type="dxa"/>
              <w:bottom w:w="0" w:type="dxa"/>
              <w:right w:w="39" w:type="dxa"/>
            </w:tcMar>
            <w:vAlign w:val="center"/>
            <w:hideMark/>
          </w:tcPr>
          <w:p w14:paraId="3FF98469" w14:textId="77777777" w:rsidR="0081013F" w:rsidRPr="00857B25" w:rsidRDefault="0081013F" w:rsidP="0081013F">
            <w:pPr>
              <w:spacing w:after="0" w:line="240" w:lineRule="auto"/>
              <w:jc w:val="both"/>
              <w:rPr>
                <w:rFonts w:ascii="Times New Roman" w:hAnsi="Times New Roman" w:cs="Times New Roman"/>
                <w:sz w:val="20"/>
                <w:szCs w:val="20"/>
              </w:rPr>
            </w:pPr>
            <w:r w:rsidRPr="00857B25">
              <w:rPr>
                <w:rFonts w:ascii="Times New Roman" w:hAnsi="Times New Roman" w:cs="Times New Roman"/>
                <w:b/>
                <w:bCs/>
                <w:sz w:val="20"/>
                <w:szCs w:val="20"/>
              </w:rPr>
              <w:t>Выработка э/э</w:t>
            </w:r>
          </w:p>
        </w:tc>
        <w:tc>
          <w:tcPr>
            <w:tcW w:w="1539" w:type="dxa"/>
            <w:shd w:val="clear" w:color="auto" w:fill="auto"/>
            <w:tcMar>
              <w:top w:w="15" w:type="dxa"/>
              <w:left w:w="39" w:type="dxa"/>
              <w:bottom w:w="0" w:type="dxa"/>
              <w:right w:w="39" w:type="dxa"/>
            </w:tcMar>
            <w:vAlign w:val="center"/>
            <w:hideMark/>
          </w:tcPr>
          <w:p w14:paraId="62598350" w14:textId="77777777" w:rsidR="0081013F" w:rsidRPr="00857B25" w:rsidRDefault="0081013F" w:rsidP="0081013F">
            <w:pPr>
              <w:spacing w:after="0" w:line="240" w:lineRule="auto"/>
              <w:jc w:val="center"/>
              <w:rPr>
                <w:rFonts w:ascii="Times New Roman" w:hAnsi="Times New Roman" w:cs="Times New Roman"/>
                <w:i/>
                <w:sz w:val="20"/>
                <w:szCs w:val="20"/>
              </w:rPr>
            </w:pPr>
            <w:r w:rsidRPr="00857B25">
              <w:rPr>
                <w:rFonts w:ascii="Times New Roman" w:hAnsi="Times New Roman" w:cs="Times New Roman"/>
                <w:i/>
                <w:sz w:val="20"/>
                <w:szCs w:val="20"/>
              </w:rPr>
              <w:t>тыс. кВтч</w:t>
            </w:r>
          </w:p>
        </w:tc>
        <w:tc>
          <w:tcPr>
            <w:tcW w:w="866" w:type="dxa"/>
            <w:shd w:val="clear" w:color="auto" w:fill="auto"/>
            <w:tcMar>
              <w:top w:w="15" w:type="dxa"/>
              <w:left w:w="39" w:type="dxa"/>
              <w:bottom w:w="0" w:type="dxa"/>
              <w:right w:w="39" w:type="dxa"/>
            </w:tcMar>
            <w:vAlign w:val="center"/>
            <w:hideMark/>
          </w:tcPr>
          <w:p w14:paraId="1F0F85BB" w14:textId="77777777" w:rsidR="0081013F" w:rsidRPr="00857B25" w:rsidRDefault="0081013F" w:rsidP="0081013F">
            <w:pPr>
              <w:spacing w:after="0" w:line="240" w:lineRule="auto"/>
              <w:jc w:val="center"/>
              <w:rPr>
                <w:rFonts w:ascii="Times New Roman" w:hAnsi="Times New Roman" w:cs="Times New Roman"/>
                <w:i/>
                <w:sz w:val="20"/>
                <w:szCs w:val="20"/>
              </w:rPr>
            </w:pPr>
            <w:r w:rsidRPr="00857B25">
              <w:rPr>
                <w:rFonts w:ascii="Times New Roman" w:hAnsi="Times New Roman" w:cs="Times New Roman"/>
                <w:i/>
                <w:sz w:val="20"/>
                <w:szCs w:val="20"/>
              </w:rPr>
              <w:t>79 228</w:t>
            </w:r>
          </w:p>
        </w:tc>
        <w:tc>
          <w:tcPr>
            <w:tcW w:w="850" w:type="dxa"/>
            <w:shd w:val="clear" w:color="auto" w:fill="auto"/>
            <w:tcMar>
              <w:top w:w="15" w:type="dxa"/>
              <w:left w:w="39" w:type="dxa"/>
              <w:bottom w:w="0" w:type="dxa"/>
              <w:right w:w="39" w:type="dxa"/>
            </w:tcMar>
            <w:vAlign w:val="center"/>
            <w:hideMark/>
          </w:tcPr>
          <w:p w14:paraId="318A1F77" w14:textId="77777777" w:rsidR="0081013F" w:rsidRPr="00857B25" w:rsidRDefault="0081013F" w:rsidP="0081013F">
            <w:pPr>
              <w:spacing w:after="0" w:line="240" w:lineRule="auto"/>
              <w:jc w:val="center"/>
              <w:rPr>
                <w:rFonts w:ascii="Times New Roman" w:hAnsi="Times New Roman" w:cs="Times New Roman"/>
                <w:i/>
                <w:sz w:val="20"/>
                <w:szCs w:val="20"/>
              </w:rPr>
            </w:pPr>
            <w:r w:rsidRPr="00857B25">
              <w:rPr>
                <w:rFonts w:ascii="Times New Roman" w:hAnsi="Times New Roman" w:cs="Times New Roman"/>
                <w:i/>
                <w:sz w:val="20"/>
                <w:szCs w:val="20"/>
              </w:rPr>
              <w:t>151 764</w:t>
            </w:r>
          </w:p>
        </w:tc>
        <w:tc>
          <w:tcPr>
            <w:tcW w:w="851" w:type="dxa"/>
            <w:shd w:val="clear" w:color="auto" w:fill="auto"/>
            <w:tcMar>
              <w:top w:w="15" w:type="dxa"/>
              <w:left w:w="39" w:type="dxa"/>
              <w:bottom w:w="0" w:type="dxa"/>
              <w:right w:w="39" w:type="dxa"/>
            </w:tcMar>
            <w:vAlign w:val="center"/>
            <w:hideMark/>
          </w:tcPr>
          <w:p w14:paraId="1AE5EB7A" w14:textId="77777777" w:rsidR="0081013F" w:rsidRPr="00857B25" w:rsidRDefault="0081013F" w:rsidP="0081013F">
            <w:pPr>
              <w:spacing w:after="0" w:line="240" w:lineRule="auto"/>
              <w:jc w:val="center"/>
              <w:rPr>
                <w:rFonts w:ascii="Times New Roman" w:hAnsi="Times New Roman" w:cs="Times New Roman"/>
                <w:i/>
                <w:sz w:val="20"/>
                <w:szCs w:val="20"/>
              </w:rPr>
            </w:pPr>
            <w:r w:rsidRPr="00857B25">
              <w:rPr>
                <w:rFonts w:ascii="Times New Roman" w:hAnsi="Times New Roman" w:cs="Times New Roman"/>
                <w:i/>
                <w:sz w:val="20"/>
                <w:szCs w:val="20"/>
              </w:rPr>
              <w:t>166 383</w:t>
            </w:r>
          </w:p>
        </w:tc>
        <w:tc>
          <w:tcPr>
            <w:tcW w:w="850" w:type="dxa"/>
            <w:shd w:val="clear" w:color="auto" w:fill="auto"/>
            <w:tcMar>
              <w:top w:w="15" w:type="dxa"/>
              <w:left w:w="39" w:type="dxa"/>
              <w:bottom w:w="0" w:type="dxa"/>
              <w:right w:w="39" w:type="dxa"/>
            </w:tcMar>
            <w:vAlign w:val="center"/>
            <w:hideMark/>
          </w:tcPr>
          <w:p w14:paraId="01877999" w14:textId="77777777" w:rsidR="0081013F" w:rsidRPr="00857B25" w:rsidRDefault="0081013F" w:rsidP="0081013F">
            <w:pPr>
              <w:spacing w:after="0" w:line="240" w:lineRule="auto"/>
              <w:jc w:val="center"/>
              <w:rPr>
                <w:rFonts w:ascii="Times New Roman" w:hAnsi="Times New Roman" w:cs="Times New Roman"/>
                <w:i/>
                <w:sz w:val="20"/>
                <w:szCs w:val="20"/>
              </w:rPr>
            </w:pPr>
            <w:r w:rsidRPr="00857B25">
              <w:rPr>
                <w:rFonts w:ascii="Times New Roman" w:hAnsi="Times New Roman" w:cs="Times New Roman"/>
                <w:i/>
                <w:sz w:val="20"/>
                <w:szCs w:val="20"/>
              </w:rPr>
              <w:t>157 899</w:t>
            </w:r>
          </w:p>
        </w:tc>
        <w:tc>
          <w:tcPr>
            <w:tcW w:w="851" w:type="dxa"/>
            <w:shd w:val="clear" w:color="auto" w:fill="auto"/>
            <w:tcMar>
              <w:top w:w="15" w:type="dxa"/>
              <w:left w:w="39" w:type="dxa"/>
              <w:bottom w:w="0" w:type="dxa"/>
              <w:right w:w="39" w:type="dxa"/>
            </w:tcMar>
            <w:vAlign w:val="center"/>
            <w:hideMark/>
          </w:tcPr>
          <w:p w14:paraId="455080A1" w14:textId="77777777" w:rsidR="0081013F" w:rsidRPr="00857B25" w:rsidRDefault="0081013F" w:rsidP="0081013F">
            <w:pPr>
              <w:spacing w:after="0" w:line="240" w:lineRule="auto"/>
              <w:jc w:val="center"/>
              <w:rPr>
                <w:rFonts w:ascii="Times New Roman" w:hAnsi="Times New Roman" w:cs="Times New Roman"/>
                <w:i/>
                <w:sz w:val="20"/>
                <w:szCs w:val="20"/>
              </w:rPr>
            </w:pPr>
            <w:r w:rsidRPr="00857B25">
              <w:rPr>
                <w:rFonts w:ascii="Times New Roman" w:hAnsi="Times New Roman" w:cs="Times New Roman"/>
                <w:i/>
                <w:sz w:val="20"/>
                <w:szCs w:val="20"/>
                <w:lang w:val="en-US"/>
              </w:rPr>
              <w:t>153 257</w:t>
            </w:r>
          </w:p>
        </w:tc>
        <w:tc>
          <w:tcPr>
            <w:tcW w:w="992" w:type="dxa"/>
            <w:shd w:val="clear" w:color="auto" w:fill="auto"/>
            <w:tcMar>
              <w:top w:w="15" w:type="dxa"/>
              <w:left w:w="39" w:type="dxa"/>
              <w:bottom w:w="0" w:type="dxa"/>
              <w:right w:w="39" w:type="dxa"/>
            </w:tcMar>
            <w:vAlign w:val="center"/>
            <w:hideMark/>
          </w:tcPr>
          <w:p w14:paraId="3C63741C" w14:textId="61D6E935"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hAnsi="Times New Roman" w:cs="Times New Roman"/>
                <w:i/>
                <w:sz w:val="20"/>
                <w:szCs w:val="20"/>
              </w:rPr>
              <w:t>159 367</w:t>
            </w:r>
          </w:p>
        </w:tc>
        <w:tc>
          <w:tcPr>
            <w:tcW w:w="1559" w:type="dxa"/>
            <w:shd w:val="clear" w:color="auto" w:fill="auto"/>
            <w:tcMar>
              <w:top w:w="15" w:type="dxa"/>
              <w:left w:w="39" w:type="dxa"/>
              <w:bottom w:w="0" w:type="dxa"/>
              <w:right w:w="39" w:type="dxa"/>
            </w:tcMar>
            <w:vAlign w:val="center"/>
            <w:hideMark/>
          </w:tcPr>
          <w:p w14:paraId="4E6A3063" w14:textId="61EFD745"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hAnsi="Times New Roman" w:cs="Times New Roman"/>
                <w:bCs/>
                <w:i/>
                <w:color w:val="000000" w:themeColor="text1"/>
                <w:kern w:val="24"/>
                <w:sz w:val="20"/>
                <w:szCs w:val="20"/>
              </w:rPr>
              <w:t>144 593</w:t>
            </w:r>
          </w:p>
        </w:tc>
      </w:tr>
      <w:tr w:rsidR="0081013F" w:rsidRPr="00857B25" w14:paraId="79856FA8" w14:textId="77777777" w:rsidTr="00E201FC">
        <w:trPr>
          <w:trHeight w:val="318"/>
        </w:trPr>
        <w:tc>
          <w:tcPr>
            <w:tcW w:w="1418" w:type="dxa"/>
            <w:shd w:val="clear" w:color="auto" w:fill="auto"/>
            <w:tcMar>
              <w:top w:w="15" w:type="dxa"/>
              <w:left w:w="39" w:type="dxa"/>
              <w:bottom w:w="0" w:type="dxa"/>
              <w:right w:w="39" w:type="dxa"/>
            </w:tcMar>
            <w:vAlign w:val="center"/>
            <w:hideMark/>
          </w:tcPr>
          <w:p w14:paraId="554387AE" w14:textId="77777777" w:rsidR="0081013F" w:rsidRPr="00857B25" w:rsidRDefault="0081013F" w:rsidP="0081013F">
            <w:pPr>
              <w:spacing w:after="0" w:line="240" w:lineRule="auto"/>
              <w:jc w:val="both"/>
              <w:rPr>
                <w:rFonts w:ascii="Times New Roman" w:hAnsi="Times New Roman" w:cs="Times New Roman"/>
                <w:sz w:val="20"/>
                <w:szCs w:val="20"/>
              </w:rPr>
            </w:pPr>
            <w:r w:rsidRPr="00857B25">
              <w:rPr>
                <w:rFonts w:ascii="Times New Roman" w:hAnsi="Times New Roman" w:cs="Times New Roman"/>
                <w:b/>
                <w:bCs/>
                <w:sz w:val="20"/>
                <w:szCs w:val="20"/>
              </w:rPr>
              <w:t>Реализация э/э</w:t>
            </w:r>
          </w:p>
        </w:tc>
        <w:tc>
          <w:tcPr>
            <w:tcW w:w="1539" w:type="dxa"/>
            <w:shd w:val="clear" w:color="auto" w:fill="auto"/>
            <w:tcMar>
              <w:top w:w="15" w:type="dxa"/>
              <w:left w:w="39" w:type="dxa"/>
              <w:bottom w:w="0" w:type="dxa"/>
              <w:right w:w="39" w:type="dxa"/>
            </w:tcMar>
            <w:vAlign w:val="center"/>
            <w:hideMark/>
          </w:tcPr>
          <w:p w14:paraId="1AB914AD" w14:textId="77777777" w:rsidR="0081013F" w:rsidRPr="00857B25" w:rsidRDefault="0081013F" w:rsidP="0081013F">
            <w:pPr>
              <w:spacing w:after="0" w:line="240" w:lineRule="auto"/>
              <w:jc w:val="center"/>
              <w:rPr>
                <w:rFonts w:ascii="Times New Roman" w:hAnsi="Times New Roman" w:cs="Times New Roman"/>
                <w:i/>
                <w:sz w:val="20"/>
                <w:szCs w:val="20"/>
              </w:rPr>
            </w:pPr>
            <w:r w:rsidRPr="00857B25">
              <w:rPr>
                <w:rFonts w:ascii="Times New Roman" w:hAnsi="Times New Roman" w:cs="Times New Roman"/>
                <w:i/>
                <w:sz w:val="20"/>
                <w:szCs w:val="20"/>
              </w:rPr>
              <w:t>тыс. кВтч</w:t>
            </w:r>
          </w:p>
        </w:tc>
        <w:tc>
          <w:tcPr>
            <w:tcW w:w="866" w:type="dxa"/>
            <w:shd w:val="clear" w:color="auto" w:fill="auto"/>
            <w:tcMar>
              <w:top w:w="15" w:type="dxa"/>
              <w:left w:w="39" w:type="dxa"/>
              <w:bottom w:w="0" w:type="dxa"/>
              <w:right w:w="39" w:type="dxa"/>
            </w:tcMar>
            <w:vAlign w:val="center"/>
            <w:hideMark/>
          </w:tcPr>
          <w:p w14:paraId="495AEAFE" w14:textId="77777777" w:rsidR="0081013F" w:rsidRPr="00857B25" w:rsidRDefault="0081013F" w:rsidP="0081013F">
            <w:pPr>
              <w:spacing w:after="0" w:line="240" w:lineRule="auto"/>
              <w:jc w:val="center"/>
              <w:rPr>
                <w:rFonts w:ascii="Times New Roman" w:hAnsi="Times New Roman" w:cs="Times New Roman"/>
                <w:i/>
                <w:sz w:val="20"/>
                <w:szCs w:val="20"/>
              </w:rPr>
            </w:pPr>
            <w:r w:rsidRPr="00857B25">
              <w:rPr>
                <w:rFonts w:ascii="Times New Roman" w:hAnsi="Times New Roman" w:cs="Times New Roman"/>
                <w:i/>
                <w:sz w:val="20"/>
                <w:szCs w:val="20"/>
              </w:rPr>
              <w:t>79 131</w:t>
            </w:r>
          </w:p>
        </w:tc>
        <w:tc>
          <w:tcPr>
            <w:tcW w:w="850" w:type="dxa"/>
            <w:shd w:val="clear" w:color="auto" w:fill="auto"/>
            <w:tcMar>
              <w:top w:w="15" w:type="dxa"/>
              <w:left w:w="39" w:type="dxa"/>
              <w:bottom w:w="0" w:type="dxa"/>
              <w:right w:w="39" w:type="dxa"/>
            </w:tcMar>
            <w:vAlign w:val="center"/>
            <w:hideMark/>
          </w:tcPr>
          <w:p w14:paraId="3FF5EA51" w14:textId="77777777" w:rsidR="0081013F" w:rsidRPr="00857B25" w:rsidRDefault="0081013F" w:rsidP="0081013F">
            <w:pPr>
              <w:spacing w:after="0" w:line="240" w:lineRule="auto"/>
              <w:jc w:val="center"/>
              <w:rPr>
                <w:rFonts w:ascii="Times New Roman" w:hAnsi="Times New Roman" w:cs="Times New Roman"/>
                <w:i/>
                <w:sz w:val="20"/>
                <w:szCs w:val="20"/>
              </w:rPr>
            </w:pPr>
            <w:r w:rsidRPr="00857B25">
              <w:rPr>
                <w:rFonts w:ascii="Times New Roman" w:hAnsi="Times New Roman" w:cs="Times New Roman"/>
                <w:i/>
                <w:sz w:val="20"/>
                <w:szCs w:val="20"/>
              </w:rPr>
              <w:t>151 467</w:t>
            </w:r>
          </w:p>
        </w:tc>
        <w:tc>
          <w:tcPr>
            <w:tcW w:w="851" w:type="dxa"/>
            <w:shd w:val="clear" w:color="auto" w:fill="auto"/>
            <w:tcMar>
              <w:top w:w="15" w:type="dxa"/>
              <w:left w:w="39" w:type="dxa"/>
              <w:bottom w:w="0" w:type="dxa"/>
              <w:right w:w="39" w:type="dxa"/>
            </w:tcMar>
            <w:vAlign w:val="center"/>
            <w:hideMark/>
          </w:tcPr>
          <w:p w14:paraId="582AE94F" w14:textId="77777777" w:rsidR="0081013F" w:rsidRPr="00857B25" w:rsidRDefault="0081013F" w:rsidP="0081013F">
            <w:pPr>
              <w:spacing w:after="0" w:line="240" w:lineRule="auto"/>
              <w:jc w:val="center"/>
              <w:rPr>
                <w:rFonts w:ascii="Times New Roman" w:hAnsi="Times New Roman" w:cs="Times New Roman"/>
                <w:i/>
                <w:sz w:val="20"/>
                <w:szCs w:val="20"/>
              </w:rPr>
            </w:pPr>
            <w:r w:rsidRPr="00857B25">
              <w:rPr>
                <w:rFonts w:ascii="Times New Roman" w:hAnsi="Times New Roman" w:cs="Times New Roman"/>
                <w:i/>
                <w:sz w:val="20"/>
                <w:szCs w:val="20"/>
              </w:rPr>
              <w:t>165 973</w:t>
            </w:r>
          </w:p>
        </w:tc>
        <w:tc>
          <w:tcPr>
            <w:tcW w:w="850" w:type="dxa"/>
            <w:shd w:val="clear" w:color="auto" w:fill="auto"/>
            <w:tcMar>
              <w:top w:w="15" w:type="dxa"/>
              <w:left w:w="39" w:type="dxa"/>
              <w:bottom w:w="0" w:type="dxa"/>
              <w:right w:w="39" w:type="dxa"/>
            </w:tcMar>
            <w:vAlign w:val="center"/>
            <w:hideMark/>
          </w:tcPr>
          <w:p w14:paraId="01456B46" w14:textId="77777777" w:rsidR="0081013F" w:rsidRPr="00857B25" w:rsidRDefault="0081013F" w:rsidP="0081013F">
            <w:pPr>
              <w:spacing w:after="0" w:line="240" w:lineRule="auto"/>
              <w:jc w:val="center"/>
              <w:rPr>
                <w:rFonts w:ascii="Times New Roman" w:hAnsi="Times New Roman" w:cs="Times New Roman"/>
                <w:i/>
                <w:sz w:val="20"/>
                <w:szCs w:val="20"/>
              </w:rPr>
            </w:pPr>
            <w:r w:rsidRPr="00857B25">
              <w:rPr>
                <w:rFonts w:ascii="Times New Roman" w:hAnsi="Times New Roman" w:cs="Times New Roman"/>
                <w:i/>
                <w:sz w:val="20"/>
                <w:szCs w:val="20"/>
              </w:rPr>
              <w:t>157 541</w:t>
            </w:r>
          </w:p>
        </w:tc>
        <w:tc>
          <w:tcPr>
            <w:tcW w:w="851" w:type="dxa"/>
            <w:shd w:val="clear" w:color="auto" w:fill="auto"/>
            <w:tcMar>
              <w:top w:w="15" w:type="dxa"/>
              <w:left w:w="39" w:type="dxa"/>
              <w:bottom w:w="0" w:type="dxa"/>
              <w:right w:w="39" w:type="dxa"/>
            </w:tcMar>
            <w:vAlign w:val="center"/>
            <w:hideMark/>
          </w:tcPr>
          <w:p w14:paraId="5F30FB4C" w14:textId="77777777" w:rsidR="0081013F" w:rsidRPr="00857B25" w:rsidRDefault="0081013F" w:rsidP="0081013F">
            <w:pPr>
              <w:spacing w:after="0" w:line="240" w:lineRule="auto"/>
              <w:jc w:val="center"/>
              <w:rPr>
                <w:rFonts w:ascii="Times New Roman" w:hAnsi="Times New Roman" w:cs="Times New Roman"/>
                <w:i/>
                <w:sz w:val="20"/>
                <w:szCs w:val="20"/>
              </w:rPr>
            </w:pPr>
            <w:r w:rsidRPr="00857B25">
              <w:rPr>
                <w:rFonts w:ascii="Times New Roman" w:hAnsi="Times New Roman" w:cs="Times New Roman"/>
                <w:i/>
                <w:sz w:val="20"/>
                <w:szCs w:val="20"/>
                <w:lang w:val="en-US"/>
              </w:rPr>
              <w:t>152 920</w:t>
            </w:r>
          </w:p>
        </w:tc>
        <w:tc>
          <w:tcPr>
            <w:tcW w:w="992" w:type="dxa"/>
            <w:shd w:val="clear" w:color="auto" w:fill="auto"/>
            <w:tcMar>
              <w:top w:w="15" w:type="dxa"/>
              <w:left w:w="39" w:type="dxa"/>
              <w:bottom w:w="0" w:type="dxa"/>
              <w:right w:w="39" w:type="dxa"/>
            </w:tcMar>
            <w:vAlign w:val="center"/>
            <w:hideMark/>
          </w:tcPr>
          <w:p w14:paraId="75258C84" w14:textId="5EAF6A48"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hAnsi="Times New Roman" w:cs="Times New Roman"/>
                <w:i/>
                <w:sz w:val="20"/>
                <w:szCs w:val="20"/>
              </w:rPr>
              <w:t>159 102</w:t>
            </w:r>
          </w:p>
        </w:tc>
        <w:tc>
          <w:tcPr>
            <w:tcW w:w="1559" w:type="dxa"/>
            <w:shd w:val="clear" w:color="auto" w:fill="auto"/>
            <w:tcMar>
              <w:top w:w="15" w:type="dxa"/>
              <w:left w:w="39" w:type="dxa"/>
              <w:bottom w:w="0" w:type="dxa"/>
              <w:right w:w="39" w:type="dxa"/>
            </w:tcMar>
            <w:vAlign w:val="center"/>
            <w:hideMark/>
          </w:tcPr>
          <w:p w14:paraId="3C8C9D90" w14:textId="4922612F"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hAnsi="Times New Roman" w:cs="Times New Roman"/>
                <w:bCs/>
                <w:i/>
                <w:color w:val="000000" w:themeColor="text1"/>
                <w:kern w:val="24"/>
                <w:sz w:val="20"/>
                <w:szCs w:val="20"/>
              </w:rPr>
              <w:t>144 292</w:t>
            </w:r>
          </w:p>
        </w:tc>
      </w:tr>
      <w:tr w:rsidR="0081013F" w:rsidRPr="00857B25" w14:paraId="41DB0998" w14:textId="77777777" w:rsidTr="00E201FC">
        <w:trPr>
          <w:trHeight w:val="204"/>
        </w:trPr>
        <w:tc>
          <w:tcPr>
            <w:tcW w:w="1418" w:type="dxa"/>
            <w:shd w:val="clear" w:color="auto" w:fill="auto"/>
            <w:tcMar>
              <w:top w:w="15" w:type="dxa"/>
              <w:left w:w="39" w:type="dxa"/>
              <w:bottom w:w="0" w:type="dxa"/>
              <w:right w:w="39" w:type="dxa"/>
            </w:tcMar>
            <w:vAlign w:val="center"/>
            <w:hideMark/>
          </w:tcPr>
          <w:p w14:paraId="0F1971C7" w14:textId="77777777" w:rsidR="0081013F" w:rsidRPr="00857B25" w:rsidRDefault="0081013F" w:rsidP="0081013F">
            <w:pPr>
              <w:spacing w:after="0" w:line="240" w:lineRule="auto"/>
              <w:jc w:val="both"/>
              <w:rPr>
                <w:rFonts w:ascii="Times New Roman" w:hAnsi="Times New Roman" w:cs="Times New Roman"/>
                <w:sz w:val="20"/>
                <w:szCs w:val="20"/>
              </w:rPr>
            </w:pPr>
            <w:r w:rsidRPr="00857B25">
              <w:rPr>
                <w:rFonts w:ascii="Times New Roman" w:hAnsi="Times New Roman" w:cs="Times New Roman"/>
                <w:b/>
                <w:bCs/>
                <w:sz w:val="20"/>
                <w:szCs w:val="20"/>
              </w:rPr>
              <w:t>Расход на СН</w:t>
            </w:r>
          </w:p>
        </w:tc>
        <w:tc>
          <w:tcPr>
            <w:tcW w:w="1539" w:type="dxa"/>
            <w:shd w:val="clear" w:color="auto" w:fill="auto"/>
            <w:tcMar>
              <w:top w:w="15" w:type="dxa"/>
              <w:left w:w="39" w:type="dxa"/>
              <w:bottom w:w="0" w:type="dxa"/>
              <w:right w:w="39" w:type="dxa"/>
            </w:tcMar>
            <w:vAlign w:val="center"/>
            <w:hideMark/>
          </w:tcPr>
          <w:p w14:paraId="5E2E8894" w14:textId="77777777" w:rsidR="0081013F" w:rsidRPr="00857B25" w:rsidRDefault="0081013F" w:rsidP="0081013F">
            <w:pPr>
              <w:spacing w:after="0" w:line="240" w:lineRule="auto"/>
              <w:jc w:val="center"/>
              <w:rPr>
                <w:rFonts w:ascii="Times New Roman" w:hAnsi="Times New Roman" w:cs="Times New Roman"/>
                <w:i/>
                <w:sz w:val="20"/>
                <w:szCs w:val="20"/>
              </w:rPr>
            </w:pPr>
            <w:r w:rsidRPr="00857B25">
              <w:rPr>
                <w:rFonts w:ascii="Times New Roman" w:hAnsi="Times New Roman" w:cs="Times New Roman"/>
                <w:i/>
                <w:sz w:val="20"/>
                <w:szCs w:val="20"/>
              </w:rPr>
              <w:t>%</w:t>
            </w:r>
          </w:p>
        </w:tc>
        <w:tc>
          <w:tcPr>
            <w:tcW w:w="866" w:type="dxa"/>
            <w:shd w:val="clear" w:color="auto" w:fill="auto"/>
            <w:tcMar>
              <w:top w:w="15" w:type="dxa"/>
              <w:left w:w="39" w:type="dxa"/>
              <w:bottom w:w="0" w:type="dxa"/>
              <w:right w:w="39" w:type="dxa"/>
            </w:tcMar>
            <w:vAlign w:val="center"/>
            <w:hideMark/>
          </w:tcPr>
          <w:p w14:paraId="3A3A72D4" w14:textId="77777777" w:rsidR="0081013F" w:rsidRPr="00857B25" w:rsidRDefault="0081013F" w:rsidP="0081013F">
            <w:pPr>
              <w:spacing w:after="0" w:line="240" w:lineRule="auto"/>
              <w:jc w:val="center"/>
              <w:rPr>
                <w:rFonts w:ascii="Times New Roman" w:hAnsi="Times New Roman" w:cs="Times New Roman"/>
                <w:i/>
                <w:sz w:val="20"/>
                <w:szCs w:val="20"/>
              </w:rPr>
            </w:pPr>
            <w:r w:rsidRPr="00857B25">
              <w:rPr>
                <w:rFonts w:ascii="Times New Roman" w:hAnsi="Times New Roman" w:cs="Times New Roman"/>
                <w:i/>
                <w:sz w:val="20"/>
                <w:szCs w:val="20"/>
              </w:rPr>
              <w:t>0,12</w:t>
            </w:r>
          </w:p>
        </w:tc>
        <w:tc>
          <w:tcPr>
            <w:tcW w:w="850" w:type="dxa"/>
            <w:shd w:val="clear" w:color="auto" w:fill="auto"/>
            <w:tcMar>
              <w:top w:w="15" w:type="dxa"/>
              <w:left w:w="39" w:type="dxa"/>
              <w:bottom w:w="0" w:type="dxa"/>
              <w:right w:w="39" w:type="dxa"/>
            </w:tcMar>
            <w:vAlign w:val="center"/>
            <w:hideMark/>
          </w:tcPr>
          <w:p w14:paraId="6F53F96B" w14:textId="77777777" w:rsidR="0081013F" w:rsidRPr="00857B25" w:rsidRDefault="0081013F" w:rsidP="0081013F">
            <w:pPr>
              <w:spacing w:after="0" w:line="240" w:lineRule="auto"/>
              <w:jc w:val="center"/>
              <w:rPr>
                <w:rFonts w:ascii="Times New Roman" w:hAnsi="Times New Roman" w:cs="Times New Roman"/>
                <w:i/>
                <w:sz w:val="20"/>
                <w:szCs w:val="20"/>
              </w:rPr>
            </w:pPr>
            <w:r w:rsidRPr="00857B25">
              <w:rPr>
                <w:rFonts w:ascii="Times New Roman" w:hAnsi="Times New Roman" w:cs="Times New Roman"/>
                <w:i/>
                <w:sz w:val="20"/>
                <w:szCs w:val="20"/>
              </w:rPr>
              <w:t>0,2</w:t>
            </w:r>
          </w:p>
        </w:tc>
        <w:tc>
          <w:tcPr>
            <w:tcW w:w="851" w:type="dxa"/>
            <w:shd w:val="clear" w:color="auto" w:fill="auto"/>
            <w:tcMar>
              <w:top w:w="15" w:type="dxa"/>
              <w:left w:w="39" w:type="dxa"/>
              <w:bottom w:w="0" w:type="dxa"/>
              <w:right w:w="39" w:type="dxa"/>
            </w:tcMar>
            <w:vAlign w:val="center"/>
            <w:hideMark/>
          </w:tcPr>
          <w:p w14:paraId="039465E0" w14:textId="77777777" w:rsidR="0081013F" w:rsidRPr="00857B25" w:rsidRDefault="0081013F" w:rsidP="0081013F">
            <w:pPr>
              <w:spacing w:after="0" w:line="240" w:lineRule="auto"/>
              <w:jc w:val="center"/>
              <w:rPr>
                <w:rFonts w:ascii="Times New Roman" w:hAnsi="Times New Roman" w:cs="Times New Roman"/>
                <w:i/>
                <w:sz w:val="20"/>
                <w:szCs w:val="20"/>
              </w:rPr>
            </w:pPr>
            <w:r w:rsidRPr="00857B25">
              <w:rPr>
                <w:rFonts w:ascii="Times New Roman" w:hAnsi="Times New Roman" w:cs="Times New Roman"/>
                <w:i/>
                <w:sz w:val="20"/>
                <w:szCs w:val="20"/>
              </w:rPr>
              <w:t>0,25</w:t>
            </w:r>
          </w:p>
        </w:tc>
        <w:tc>
          <w:tcPr>
            <w:tcW w:w="850" w:type="dxa"/>
            <w:shd w:val="clear" w:color="auto" w:fill="auto"/>
            <w:tcMar>
              <w:top w:w="15" w:type="dxa"/>
              <w:left w:w="39" w:type="dxa"/>
              <w:bottom w:w="0" w:type="dxa"/>
              <w:right w:w="39" w:type="dxa"/>
            </w:tcMar>
            <w:vAlign w:val="center"/>
            <w:hideMark/>
          </w:tcPr>
          <w:p w14:paraId="6F14FA58" w14:textId="77777777" w:rsidR="0081013F" w:rsidRPr="00857B25" w:rsidRDefault="0081013F" w:rsidP="0081013F">
            <w:pPr>
              <w:spacing w:after="0" w:line="240" w:lineRule="auto"/>
              <w:jc w:val="center"/>
              <w:rPr>
                <w:rFonts w:ascii="Times New Roman" w:hAnsi="Times New Roman" w:cs="Times New Roman"/>
                <w:i/>
                <w:sz w:val="20"/>
                <w:szCs w:val="20"/>
              </w:rPr>
            </w:pPr>
            <w:r w:rsidRPr="00857B25">
              <w:rPr>
                <w:rFonts w:ascii="Times New Roman" w:hAnsi="Times New Roman" w:cs="Times New Roman"/>
                <w:i/>
                <w:sz w:val="20"/>
                <w:szCs w:val="20"/>
              </w:rPr>
              <w:t>0,23</w:t>
            </w:r>
          </w:p>
        </w:tc>
        <w:tc>
          <w:tcPr>
            <w:tcW w:w="851" w:type="dxa"/>
            <w:shd w:val="clear" w:color="auto" w:fill="auto"/>
            <w:tcMar>
              <w:top w:w="15" w:type="dxa"/>
              <w:left w:w="39" w:type="dxa"/>
              <w:bottom w:w="0" w:type="dxa"/>
              <w:right w:w="39" w:type="dxa"/>
            </w:tcMar>
            <w:vAlign w:val="center"/>
            <w:hideMark/>
          </w:tcPr>
          <w:p w14:paraId="12D4F61C" w14:textId="77777777" w:rsidR="0081013F" w:rsidRPr="00857B25" w:rsidRDefault="0081013F" w:rsidP="0081013F">
            <w:pPr>
              <w:spacing w:after="0" w:line="240" w:lineRule="auto"/>
              <w:jc w:val="center"/>
              <w:rPr>
                <w:rFonts w:ascii="Times New Roman" w:hAnsi="Times New Roman" w:cs="Times New Roman"/>
                <w:i/>
                <w:sz w:val="20"/>
                <w:szCs w:val="20"/>
              </w:rPr>
            </w:pPr>
            <w:r w:rsidRPr="00857B25">
              <w:rPr>
                <w:rFonts w:ascii="Times New Roman" w:hAnsi="Times New Roman" w:cs="Times New Roman"/>
                <w:i/>
                <w:sz w:val="20"/>
                <w:szCs w:val="20"/>
                <w:lang w:val="en-US"/>
              </w:rPr>
              <w:t>0,22</w:t>
            </w:r>
          </w:p>
        </w:tc>
        <w:tc>
          <w:tcPr>
            <w:tcW w:w="992" w:type="dxa"/>
            <w:shd w:val="clear" w:color="auto" w:fill="auto"/>
            <w:tcMar>
              <w:top w:w="15" w:type="dxa"/>
              <w:left w:w="39" w:type="dxa"/>
              <w:bottom w:w="0" w:type="dxa"/>
              <w:right w:w="39" w:type="dxa"/>
            </w:tcMar>
            <w:vAlign w:val="center"/>
            <w:hideMark/>
          </w:tcPr>
          <w:p w14:paraId="0EF258A1" w14:textId="641FB77F"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hAnsi="Times New Roman" w:cs="Times New Roman"/>
                <w:i/>
                <w:sz w:val="20"/>
                <w:szCs w:val="20"/>
              </w:rPr>
              <w:t>0,17</w:t>
            </w:r>
          </w:p>
        </w:tc>
        <w:tc>
          <w:tcPr>
            <w:tcW w:w="1559" w:type="dxa"/>
            <w:shd w:val="clear" w:color="auto" w:fill="auto"/>
            <w:tcMar>
              <w:top w:w="15" w:type="dxa"/>
              <w:left w:w="39" w:type="dxa"/>
              <w:bottom w:w="0" w:type="dxa"/>
              <w:right w:w="39" w:type="dxa"/>
            </w:tcMar>
            <w:vAlign w:val="center"/>
            <w:hideMark/>
          </w:tcPr>
          <w:p w14:paraId="023EE4C5" w14:textId="50082ECD"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hAnsi="Times New Roman" w:cs="Times New Roman"/>
                <w:bCs/>
                <w:i/>
                <w:color w:val="000000" w:themeColor="text1"/>
                <w:kern w:val="24"/>
                <w:sz w:val="20"/>
                <w:szCs w:val="20"/>
              </w:rPr>
              <w:t>0,21</w:t>
            </w:r>
          </w:p>
        </w:tc>
      </w:tr>
      <w:tr w:rsidR="0081013F" w:rsidRPr="00857B25" w14:paraId="02DBF4C4" w14:textId="77777777" w:rsidTr="00E201FC">
        <w:trPr>
          <w:trHeight w:val="294"/>
        </w:trPr>
        <w:tc>
          <w:tcPr>
            <w:tcW w:w="1418" w:type="dxa"/>
            <w:shd w:val="clear" w:color="auto" w:fill="auto"/>
            <w:tcMar>
              <w:top w:w="15" w:type="dxa"/>
              <w:left w:w="39" w:type="dxa"/>
              <w:bottom w:w="0" w:type="dxa"/>
              <w:right w:w="39" w:type="dxa"/>
            </w:tcMar>
            <w:vAlign w:val="center"/>
            <w:hideMark/>
          </w:tcPr>
          <w:p w14:paraId="0B0BF69F" w14:textId="77777777" w:rsidR="0081013F" w:rsidRPr="00857B25" w:rsidRDefault="0081013F" w:rsidP="0081013F">
            <w:pPr>
              <w:spacing w:after="0" w:line="240" w:lineRule="auto"/>
              <w:jc w:val="both"/>
              <w:rPr>
                <w:rFonts w:ascii="Times New Roman" w:hAnsi="Times New Roman" w:cs="Times New Roman"/>
                <w:sz w:val="20"/>
                <w:szCs w:val="20"/>
              </w:rPr>
            </w:pPr>
            <w:r w:rsidRPr="00857B25">
              <w:rPr>
                <w:rFonts w:ascii="Times New Roman" w:hAnsi="Times New Roman" w:cs="Times New Roman"/>
                <w:b/>
                <w:bCs/>
                <w:sz w:val="20"/>
                <w:szCs w:val="20"/>
              </w:rPr>
              <w:t>Тариф</w:t>
            </w:r>
          </w:p>
        </w:tc>
        <w:tc>
          <w:tcPr>
            <w:tcW w:w="1539" w:type="dxa"/>
            <w:shd w:val="clear" w:color="auto" w:fill="auto"/>
            <w:tcMar>
              <w:top w:w="15" w:type="dxa"/>
              <w:left w:w="39" w:type="dxa"/>
              <w:bottom w:w="0" w:type="dxa"/>
              <w:right w:w="39" w:type="dxa"/>
            </w:tcMar>
            <w:vAlign w:val="center"/>
            <w:hideMark/>
          </w:tcPr>
          <w:p w14:paraId="6500F98B" w14:textId="77777777" w:rsidR="0081013F" w:rsidRPr="00857B25" w:rsidRDefault="0081013F" w:rsidP="0081013F">
            <w:pPr>
              <w:spacing w:after="0" w:line="240" w:lineRule="auto"/>
              <w:jc w:val="center"/>
              <w:rPr>
                <w:rFonts w:ascii="Times New Roman" w:hAnsi="Times New Roman" w:cs="Times New Roman"/>
                <w:i/>
                <w:sz w:val="20"/>
                <w:szCs w:val="20"/>
              </w:rPr>
            </w:pPr>
            <w:r w:rsidRPr="00857B25">
              <w:rPr>
                <w:rFonts w:ascii="Times New Roman" w:hAnsi="Times New Roman" w:cs="Times New Roman"/>
                <w:i/>
                <w:sz w:val="20"/>
                <w:szCs w:val="20"/>
              </w:rPr>
              <w:t>тг/кВтч</w:t>
            </w:r>
          </w:p>
        </w:tc>
        <w:tc>
          <w:tcPr>
            <w:tcW w:w="866" w:type="dxa"/>
            <w:shd w:val="clear" w:color="auto" w:fill="auto"/>
            <w:tcMar>
              <w:top w:w="15" w:type="dxa"/>
              <w:left w:w="39" w:type="dxa"/>
              <w:bottom w:w="0" w:type="dxa"/>
              <w:right w:w="39" w:type="dxa"/>
            </w:tcMar>
            <w:vAlign w:val="center"/>
            <w:hideMark/>
          </w:tcPr>
          <w:p w14:paraId="717223C8" w14:textId="77777777" w:rsidR="0081013F" w:rsidRPr="00857B25" w:rsidRDefault="0081013F" w:rsidP="0081013F">
            <w:pPr>
              <w:spacing w:after="0" w:line="240" w:lineRule="auto"/>
              <w:jc w:val="center"/>
              <w:rPr>
                <w:rFonts w:ascii="Times New Roman" w:hAnsi="Times New Roman" w:cs="Times New Roman"/>
                <w:i/>
                <w:sz w:val="20"/>
                <w:szCs w:val="20"/>
              </w:rPr>
            </w:pPr>
            <w:r w:rsidRPr="00857B25">
              <w:rPr>
                <w:rFonts w:ascii="Times New Roman" w:hAnsi="Times New Roman" w:cs="Times New Roman"/>
                <w:i/>
                <w:sz w:val="20"/>
                <w:szCs w:val="20"/>
              </w:rPr>
              <w:t>22,68</w:t>
            </w:r>
          </w:p>
        </w:tc>
        <w:tc>
          <w:tcPr>
            <w:tcW w:w="850" w:type="dxa"/>
            <w:shd w:val="clear" w:color="auto" w:fill="auto"/>
            <w:tcMar>
              <w:top w:w="15" w:type="dxa"/>
              <w:left w:w="39" w:type="dxa"/>
              <w:bottom w:w="0" w:type="dxa"/>
              <w:right w:w="39" w:type="dxa"/>
            </w:tcMar>
            <w:vAlign w:val="center"/>
            <w:hideMark/>
          </w:tcPr>
          <w:p w14:paraId="42D3AB23" w14:textId="77777777" w:rsidR="0081013F" w:rsidRPr="00857B25" w:rsidRDefault="0081013F" w:rsidP="0081013F">
            <w:pPr>
              <w:spacing w:after="0" w:line="240" w:lineRule="auto"/>
              <w:jc w:val="center"/>
              <w:rPr>
                <w:rFonts w:ascii="Times New Roman" w:hAnsi="Times New Roman" w:cs="Times New Roman"/>
                <w:i/>
                <w:sz w:val="20"/>
                <w:szCs w:val="20"/>
              </w:rPr>
            </w:pPr>
            <w:r w:rsidRPr="00857B25">
              <w:rPr>
                <w:rFonts w:ascii="Times New Roman" w:hAnsi="Times New Roman" w:cs="Times New Roman"/>
                <w:i/>
                <w:sz w:val="20"/>
                <w:szCs w:val="20"/>
              </w:rPr>
              <w:t>22,68</w:t>
            </w:r>
          </w:p>
        </w:tc>
        <w:tc>
          <w:tcPr>
            <w:tcW w:w="851" w:type="dxa"/>
            <w:shd w:val="clear" w:color="auto" w:fill="auto"/>
            <w:tcMar>
              <w:top w:w="15" w:type="dxa"/>
              <w:left w:w="39" w:type="dxa"/>
              <w:bottom w:w="0" w:type="dxa"/>
              <w:right w:w="39" w:type="dxa"/>
            </w:tcMar>
            <w:vAlign w:val="center"/>
            <w:hideMark/>
          </w:tcPr>
          <w:p w14:paraId="4D5944BE" w14:textId="77777777" w:rsidR="0081013F" w:rsidRPr="00857B25" w:rsidRDefault="0081013F" w:rsidP="0081013F">
            <w:pPr>
              <w:spacing w:after="0" w:line="240" w:lineRule="auto"/>
              <w:jc w:val="center"/>
              <w:rPr>
                <w:rFonts w:ascii="Times New Roman" w:hAnsi="Times New Roman" w:cs="Times New Roman"/>
                <w:i/>
                <w:sz w:val="20"/>
                <w:szCs w:val="20"/>
              </w:rPr>
            </w:pPr>
            <w:r w:rsidRPr="00857B25">
              <w:rPr>
                <w:rFonts w:ascii="Times New Roman" w:hAnsi="Times New Roman" w:cs="Times New Roman"/>
                <w:i/>
                <w:sz w:val="20"/>
                <w:szCs w:val="20"/>
              </w:rPr>
              <w:t>26,44</w:t>
            </w:r>
          </w:p>
        </w:tc>
        <w:tc>
          <w:tcPr>
            <w:tcW w:w="850" w:type="dxa"/>
            <w:shd w:val="clear" w:color="auto" w:fill="auto"/>
            <w:tcMar>
              <w:top w:w="15" w:type="dxa"/>
              <w:left w:w="39" w:type="dxa"/>
              <w:bottom w:w="0" w:type="dxa"/>
              <w:right w:w="39" w:type="dxa"/>
            </w:tcMar>
            <w:vAlign w:val="center"/>
            <w:hideMark/>
          </w:tcPr>
          <w:p w14:paraId="74AEFD7E" w14:textId="77777777" w:rsidR="0081013F" w:rsidRPr="00857B25" w:rsidRDefault="0081013F" w:rsidP="0081013F">
            <w:pPr>
              <w:spacing w:after="0" w:line="240" w:lineRule="auto"/>
              <w:jc w:val="center"/>
              <w:rPr>
                <w:rFonts w:ascii="Times New Roman" w:hAnsi="Times New Roman" w:cs="Times New Roman"/>
                <w:i/>
                <w:sz w:val="20"/>
                <w:szCs w:val="20"/>
              </w:rPr>
            </w:pPr>
            <w:r w:rsidRPr="00857B25">
              <w:rPr>
                <w:rFonts w:ascii="Times New Roman" w:hAnsi="Times New Roman" w:cs="Times New Roman"/>
                <w:i/>
                <w:sz w:val="20"/>
                <w:szCs w:val="20"/>
              </w:rPr>
              <w:t>28,31</w:t>
            </w:r>
          </w:p>
        </w:tc>
        <w:tc>
          <w:tcPr>
            <w:tcW w:w="851" w:type="dxa"/>
            <w:shd w:val="clear" w:color="auto" w:fill="auto"/>
            <w:tcMar>
              <w:top w:w="15" w:type="dxa"/>
              <w:left w:w="39" w:type="dxa"/>
              <w:bottom w:w="0" w:type="dxa"/>
              <w:right w:w="39" w:type="dxa"/>
            </w:tcMar>
            <w:vAlign w:val="center"/>
            <w:hideMark/>
          </w:tcPr>
          <w:p w14:paraId="783FCE1F" w14:textId="77777777" w:rsidR="0081013F" w:rsidRPr="00857B25" w:rsidRDefault="0081013F" w:rsidP="0081013F">
            <w:pPr>
              <w:spacing w:after="0" w:line="240" w:lineRule="auto"/>
              <w:jc w:val="center"/>
              <w:rPr>
                <w:rFonts w:ascii="Times New Roman" w:hAnsi="Times New Roman" w:cs="Times New Roman"/>
                <w:i/>
                <w:sz w:val="20"/>
                <w:szCs w:val="20"/>
              </w:rPr>
            </w:pPr>
            <w:r w:rsidRPr="00857B25">
              <w:rPr>
                <w:rFonts w:ascii="Times New Roman" w:hAnsi="Times New Roman" w:cs="Times New Roman"/>
                <w:i/>
                <w:sz w:val="20"/>
                <w:szCs w:val="20"/>
                <w:lang w:val="en-US"/>
              </w:rPr>
              <w:t>30,03</w:t>
            </w:r>
          </w:p>
        </w:tc>
        <w:tc>
          <w:tcPr>
            <w:tcW w:w="992" w:type="dxa"/>
            <w:shd w:val="clear" w:color="auto" w:fill="auto"/>
            <w:tcMar>
              <w:top w:w="15" w:type="dxa"/>
              <w:left w:w="39" w:type="dxa"/>
              <w:bottom w:w="0" w:type="dxa"/>
              <w:right w:w="39" w:type="dxa"/>
            </w:tcMar>
            <w:vAlign w:val="center"/>
            <w:hideMark/>
          </w:tcPr>
          <w:p w14:paraId="42D36523" w14:textId="43F7946B"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hAnsi="Times New Roman" w:cs="Times New Roman"/>
                <w:i/>
                <w:sz w:val="20"/>
                <w:szCs w:val="20"/>
              </w:rPr>
              <w:t>31,62</w:t>
            </w:r>
          </w:p>
        </w:tc>
        <w:tc>
          <w:tcPr>
            <w:tcW w:w="1559" w:type="dxa"/>
            <w:shd w:val="clear" w:color="auto" w:fill="auto"/>
            <w:tcMar>
              <w:top w:w="15" w:type="dxa"/>
              <w:left w:w="39" w:type="dxa"/>
              <w:bottom w:w="0" w:type="dxa"/>
              <w:right w:w="39" w:type="dxa"/>
            </w:tcMar>
            <w:vAlign w:val="center"/>
            <w:hideMark/>
          </w:tcPr>
          <w:p w14:paraId="42DBBC84" w14:textId="2692F8DD"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eastAsiaTheme="minorEastAsia" w:hAnsi="Times New Roman" w:cs="Times New Roman"/>
                <w:bCs/>
                <w:i/>
                <w:color w:val="000000" w:themeColor="dark1"/>
                <w:kern w:val="24"/>
                <w:sz w:val="20"/>
                <w:szCs w:val="20"/>
                <w:lang w:val="en-US"/>
              </w:rPr>
              <w:t>33,83</w:t>
            </w:r>
          </w:p>
        </w:tc>
      </w:tr>
      <w:tr w:rsidR="0081013F" w:rsidRPr="00857B25" w14:paraId="22F192F9" w14:textId="77777777" w:rsidTr="00E201FC">
        <w:trPr>
          <w:trHeight w:val="217"/>
        </w:trPr>
        <w:tc>
          <w:tcPr>
            <w:tcW w:w="1418" w:type="dxa"/>
            <w:shd w:val="clear" w:color="auto" w:fill="auto"/>
            <w:tcMar>
              <w:top w:w="15" w:type="dxa"/>
              <w:left w:w="39" w:type="dxa"/>
              <w:bottom w:w="0" w:type="dxa"/>
              <w:right w:w="39" w:type="dxa"/>
            </w:tcMar>
            <w:vAlign w:val="center"/>
            <w:hideMark/>
          </w:tcPr>
          <w:p w14:paraId="4B49AA64" w14:textId="77777777" w:rsidR="0081013F" w:rsidRPr="00857B25" w:rsidRDefault="0081013F" w:rsidP="0081013F">
            <w:pPr>
              <w:spacing w:after="0" w:line="240" w:lineRule="auto"/>
              <w:jc w:val="both"/>
              <w:rPr>
                <w:rFonts w:ascii="Times New Roman" w:hAnsi="Times New Roman" w:cs="Times New Roman"/>
                <w:sz w:val="20"/>
                <w:szCs w:val="20"/>
              </w:rPr>
            </w:pPr>
            <w:r w:rsidRPr="00857B25">
              <w:rPr>
                <w:rFonts w:ascii="Times New Roman" w:hAnsi="Times New Roman" w:cs="Times New Roman"/>
                <w:b/>
                <w:bCs/>
                <w:sz w:val="20"/>
                <w:szCs w:val="20"/>
              </w:rPr>
              <w:t>КИУМ</w:t>
            </w:r>
          </w:p>
        </w:tc>
        <w:tc>
          <w:tcPr>
            <w:tcW w:w="1539" w:type="dxa"/>
            <w:shd w:val="clear" w:color="auto" w:fill="auto"/>
            <w:tcMar>
              <w:top w:w="15" w:type="dxa"/>
              <w:left w:w="39" w:type="dxa"/>
              <w:bottom w:w="0" w:type="dxa"/>
              <w:right w:w="39" w:type="dxa"/>
            </w:tcMar>
            <w:vAlign w:val="center"/>
            <w:hideMark/>
          </w:tcPr>
          <w:p w14:paraId="641A9818" w14:textId="77777777" w:rsidR="0081013F" w:rsidRPr="00857B25" w:rsidRDefault="0081013F" w:rsidP="0081013F">
            <w:pPr>
              <w:spacing w:after="0" w:line="240" w:lineRule="auto"/>
              <w:jc w:val="center"/>
              <w:rPr>
                <w:rFonts w:ascii="Times New Roman" w:hAnsi="Times New Roman" w:cs="Times New Roman"/>
                <w:i/>
                <w:sz w:val="20"/>
                <w:szCs w:val="20"/>
              </w:rPr>
            </w:pPr>
            <w:r w:rsidRPr="00857B25">
              <w:rPr>
                <w:rFonts w:ascii="Times New Roman" w:hAnsi="Times New Roman" w:cs="Times New Roman"/>
                <w:i/>
                <w:sz w:val="20"/>
                <w:szCs w:val="20"/>
              </w:rPr>
              <w:t>%</w:t>
            </w:r>
          </w:p>
        </w:tc>
        <w:tc>
          <w:tcPr>
            <w:tcW w:w="866" w:type="dxa"/>
            <w:shd w:val="clear" w:color="auto" w:fill="auto"/>
            <w:tcMar>
              <w:top w:w="15" w:type="dxa"/>
              <w:left w:w="39" w:type="dxa"/>
              <w:bottom w:w="0" w:type="dxa"/>
              <w:right w:w="39" w:type="dxa"/>
            </w:tcMar>
            <w:vAlign w:val="center"/>
            <w:hideMark/>
          </w:tcPr>
          <w:p w14:paraId="6B49B26C" w14:textId="77777777" w:rsidR="0081013F" w:rsidRPr="00857B25" w:rsidRDefault="0081013F" w:rsidP="0081013F">
            <w:pPr>
              <w:spacing w:after="0" w:line="240" w:lineRule="auto"/>
              <w:jc w:val="center"/>
              <w:rPr>
                <w:rFonts w:ascii="Times New Roman" w:hAnsi="Times New Roman" w:cs="Times New Roman"/>
                <w:i/>
                <w:sz w:val="20"/>
                <w:szCs w:val="20"/>
              </w:rPr>
            </w:pPr>
            <w:r w:rsidRPr="00857B25">
              <w:rPr>
                <w:rFonts w:ascii="Times New Roman" w:hAnsi="Times New Roman" w:cs="Times New Roman"/>
                <w:i/>
                <w:sz w:val="20"/>
                <w:szCs w:val="20"/>
              </w:rPr>
              <w:t>43,7</w:t>
            </w:r>
          </w:p>
        </w:tc>
        <w:tc>
          <w:tcPr>
            <w:tcW w:w="850" w:type="dxa"/>
            <w:shd w:val="clear" w:color="auto" w:fill="auto"/>
            <w:tcMar>
              <w:top w:w="15" w:type="dxa"/>
              <w:left w:w="39" w:type="dxa"/>
              <w:bottom w:w="0" w:type="dxa"/>
              <w:right w:w="39" w:type="dxa"/>
            </w:tcMar>
            <w:vAlign w:val="center"/>
            <w:hideMark/>
          </w:tcPr>
          <w:p w14:paraId="054ED40C" w14:textId="77777777" w:rsidR="0081013F" w:rsidRPr="00857B25" w:rsidRDefault="0081013F" w:rsidP="0081013F">
            <w:pPr>
              <w:spacing w:after="0" w:line="240" w:lineRule="auto"/>
              <w:jc w:val="center"/>
              <w:rPr>
                <w:rFonts w:ascii="Times New Roman" w:hAnsi="Times New Roman" w:cs="Times New Roman"/>
                <w:i/>
                <w:sz w:val="20"/>
                <w:szCs w:val="20"/>
              </w:rPr>
            </w:pPr>
            <w:r w:rsidRPr="00857B25">
              <w:rPr>
                <w:rFonts w:ascii="Times New Roman" w:hAnsi="Times New Roman" w:cs="Times New Roman"/>
                <w:i/>
                <w:sz w:val="20"/>
                <w:szCs w:val="20"/>
              </w:rPr>
              <w:t>38,4</w:t>
            </w:r>
          </w:p>
        </w:tc>
        <w:tc>
          <w:tcPr>
            <w:tcW w:w="851" w:type="dxa"/>
            <w:shd w:val="clear" w:color="auto" w:fill="auto"/>
            <w:tcMar>
              <w:top w:w="15" w:type="dxa"/>
              <w:left w:w="39" w:type="dxa"/>
              <w:bottom w:w="0" w:type="dxa"/>
              <w:right w:w="39" w:type="dxa"/>
            </w:tcMar>
            <w:vAlign w:val="center"/>
            <w:hideMark/>
          </w:tcPr>
          <w:p w14:paraId="3C2978BF" w14:textId="77777777" w:rsidR="0081013F" w:rsidRPr="00857B25" w:rsidRDefault="0081013F" w:rsidP="0081013F">
            <w:pPr>
              <w:spacing w:after="0" w:line="240" w:lineRule="auto"/>
              <w:jc w:val="center"/>
              <w:rPr>
                <w:rFonts w:ascii="Times New Roman" w:hAnsi="Times New Roman" w:cs="Times New Roman"/>
                <w:i/>
                <w:sz w:val="20"/>
                <w:szCs w:val="20"/>
              </w:rPr>
            </w:pPr>
            <w:r w:rsidRPr="00857B25">
              <w:rPr>
                <w:rFonts w:ascii="Times New Roman" w:hAnsi="Times New Roman" w:cs="Times New Roman"/>
                <w:i/>
                <w:sz w:val="20"/>
                <w:szCs w:val="20"/>
              </w:rPr>
              <w:t>43,7</w:t>
            </w:r>
          </w:p>
        </w:tc>
        <w:tc>
          <w:tcPr>
            <w:tcW w:w="850" w:type="dxa"/>
            <w:shd w:val="clear" w:color="auto" w:fill="auto"/>
            <w:tcMar>
              <w:top w:w="15" w:type="dxa"/>
              <w:left w:w="39" w:type="dxa"/>
              <w:bottom w:w="0" w:type="dxa"/>
              <w:right w:w="39" w:type="dxa"/>
            </w:tcMar>
            <w:vAlign w:val="center"/>
            <w:hideMark/>
          </w:tcPr>
          <w:p w14:paraId="1E0A0D8F" w14:textId="77777777" w:rsidR="0081013F" w:rsidRPr="00857B25" w:rsidRDefault="0081013F" w:rsidP="0081013F">
            <w:pPr>
              <w:spacing w:after="0" w:line="240" w:lineRule="auto"/>
              <w:jc w:val="center"/>
              <w:rPr>
                <w:rFonts w:ascii="Times New Roman" w:hAnsi="Times New Roman" w:cs="Times New Roman"/>
                <w:i/>
                <w:sz w:val="20"/>
                <w:szCs w:val="20"/>
              </w:rPr>
            </w:pPr>
            <w:r w:rsidRPr="00857B25">
              <w:rPr>
                <w:rFonts w:ascii="Times New Roman" w:hAnsi="Times New Roman" w:cs="Times New Roman"/>
                <w:i/>
                <w:sz w:val="20"/>
                <w:szCs w:val="20"/>
              </w:rPr>
              <w:t>40,1</w:t>
            </w:r>
          </w:p>
        </w:tc>
        <w:tc>
          <w:tcPr>
            <w:tcW w:w="851" w:type="dxa"/>
            <w:shd w:val="clear" w:color="auto" w:fill="auto"/>
            <w:tcMar>
              <w:top w:w="15" w:type="dxa"/>
              <w:left w:w="39" w:type="dxa"/>
              <w:bottom w:w="0" w:type="dxa"/>
              <w:right w:w="39" w:type="dxa"/>
            </w:tcMar>
            <w:vAlign w:val="center"/>
            <w:hideMark/>
          </w:tcPr>
          <w:p w14:paraId="02B6D615" w14:textId="77777777" w:rsidR="0081013F" w:rsidRPr="00857B25" w:rsidRDefault="0081013F" w:rsidP="0081013F">
            <w:pPr>
              <w:spacing w:after="0" w:line="240" w:lineRule="auto"/>
              <w:jc w:val="center"/>
              <w:rPr>
                <w:rFonts w:ascii="Times New Roman" w:hAnsi="Times New Roman" w:cs="Times New Roman"/>
                <w:i/>
                <w:sz w:val="20"/>
                <w:szCs w:val="20"/>
              </w:rPr>
            </w:pPr>
            <w:r w:rsidRPr="00857B25">
              <w:rPr>
                <w:rFonts w:ascii="Times New Roman" w:hAnsi="Times New Roman" w:cs="Times New Roman"/>
                <w:i/>
                <w:sz w:val="20"/>
                <w:szCs w:val="20"/>
                <w:lang w:val="en-US"/>
              </w:rPr>
              <w:t>38,8</w:t>
            </w:r>
          </w:p>
        </w:tc>
        <w:tc>
          <w:tcPr>
            <w:tcW w:w="992" w:type="dxa"/>
            <w:shd w:val="clear" w:color="auto" w:fill="auto"/>
            <w:tcMar>
              <w:top w:w="15" w:type="dxa"/>
              <w:left w:w="39" w:type="dxa"/>
              <w:bottom w:w="0" w:type="dxa"/>
              <w:right w:w="39" w:type="dxa"/>
            </w:tcMar>
            <w:vAlign w:val="center"/>
            <w:hideMark/>
          </w:tcPr>
          <w:p w14:paraId="3B3FA0C5" w14:textId="51D90EC5"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hAnsi="Times New Roman" w:cs="Times New Roman"/>
                <w:i/>
                <w:sz w:val="20"/>
                <w:szCs w:val="20"/>
              </w:rPr>
              <w:t>40,2</w:t>
            </w:r>
          </w:p>
        </w:tc>
        <w:tc>
          <w:tcPr>
            <w:tcW w:w="1559" w:type="dxa"/>
            <w:shd w:val="clear" w:color="auto" w:fill="auto"/>
            <w:tcMar>
              <w:top w:w="15" w:type="dxa"/>
              <w:left w:w="39" w:type="dxa"/>
              <w:bottom w:w="0" w:type="dxa"/>
              <w:right w:w="39" w:type="dxa"/>
            </w:tcMar>
            <w:vAlign w:val="center"/>
            <w:hideMark/>
          </w:tcPr>
          <w:p w14:paraId="130787CE" w14:textId="149A62F8" w:rsidR="0081013F" w:rsidRPr="0081013F" w:rsidRDefault="0081013F" w:rsidP="0081013F">
            <w:pPr>
              <w:spacing w:after="0" w:line="240" w:lineRule="auto"/>
              <w:jc w:val="center"/>
              <w:rPr>
                <w:rFonts w:ascii="Times New Roman" w:hAnsi="Times New Roman" w:cs="Times New Roman"/>
                <w:i/>
                <w:sz w:val="20"/>
                <w:szCs w:val="20"/>
              </w:rPr>
            </w:pPr>
            <w:r w:rsidRPr="0081013F">
              <w:rPr>
                <w:rFonts w:ascii="Times New Roman" w:hAnsi="Times New Roman" w:cs="Times New Roman"/>
                <w:bCs/>
                <w:i/>
                <w:color w:val="000000" w:themeColor="text1"/>
                <w:kern w:val="24"/>
                <w:sz w:val="20"/>
                <w:szCs w:val="20"/>
              </w:rPr>
              <w:t>36,6</w:t>
            </w:r>
          </w:p>
        </w:tc>
      </w:tr>
    </w:tbl>
    <w:p w14:paraId="1F9F3E0E" w14:textId="77777777" w:rsidR="009C2E4F" w:rsidRPr="00857B25" w:rsidRDefault="009C2E4F" w:rsidP="00857B25">
      <w:pPr>
        <w:spacing w:after="0" w:line="240" w:lineRule="auto"/>
        <w:jc w:val="both"/>
        <w:rPr>
          <w:rFonts w:ascii="Times New Roman" w:hAnsi="Times New Roman" w:cs="Times New Roman"/>
          <w:sz w:val="28"/>
          <w:szCs w:val="28"/>
        </w:rPr>
      </w:pPr>
    </w:p>
    <w:p w14:paraId="3B1C7481" w14:textId="0708C175" w:rsidR="00B53247" w:rsidRPr="00857B25" w:rsidRDefault="00B53247" w:rsidP="00857B25">
      <w:pPr>
        <w:spacing w:after="0" w:line="240" w:lineRule="auto"/>
        <w:ind w:firstLine="708"/>
        <w:jc w:val="both"/>
        <w:rPr>
          <w:rFonts w:ascii="Times New Roman" w:hAnsi="Times New Roman" w:cs="Times New Roman"/>
          <w:b/>
          <w:sz w:val="28"/>
          <w:szCs w:val="28"/>
        </w:rPr>
      </w:pPr>
      <w:r w:rsidRPr="00857B25">
        <w:rPr>
          <w:rFonts w:ascii="Times New Roman" w:hAnsi="Times New Roman" w:cs="Times New Roman"/>
          <w:b/>
          <w:sz w:val="28"/>
          <w:szCs w:val="28"/>
        </w:rPr>
        <w:t>Установленная мощность объектов, использующих ВИЭ АО «Самрук-Энерго»</w:t>
      </w:r>
      <w:r w:rsidR="00E201FC" w:rsidRPr="00857B25">
        <w:rPr>
          <w:rFonts w:ascii="Times New Roman" w:hAnsi="Times New Roman" w:cs="Times New Roman"/>
          <w:b/>
          <w:sz w:val="28"/>
          <w:szCs w:val="28"/>
        </w:rPr>
        <w:t xml:space="preserve"> за 2021 год</w:t>
      </w:r>
    </w:p>
    <w:p w14:paraId="4DAE5566" w14:textId="1C5DFA6D" w:rsidR="000F2D5F" w:rsidRPr="00857B25" w:rsidRDefault="000F2D5F" w:rsidP="00857B25">
      <w:pPr>
        <w:spacing w:after="0" w:line="240" w:lineRule="auto"/>
        <w:ind w:firstLine="708"/>
        <w:jc w:val="both"/>
        <w:rPr>
          <w:rFonts w:ascii="Times New Roman" w:hAnsi="Times New Roman" w:cs="Times New Roman"/>
          <w:sz w:val="28"/>
          <w:szCs w:val="28"/>
        </w:rPr>
      </w:pPr>
      <w:r w:rsidRPr="00857B25">
        <w:rPr>
          <w:rFonts w:ascii="Times New Roman" w:hAnsi="Times New Roman" w:cs="Times New Roman"/>
          <w:sz w:val="28"/>
          <w:szCs w:val="28"/>
        </w:rPr>
        <w:t>В 2021</w:t>
      </w:r>
      <w:r w:rsidR="00D9392B" w:rsidRPr="00857B25">
        <w:rPr>
          <w:rFonts w:ascii="Times New Roman" w:hAnsi="Times New Roman" w:cs="Times New Roman"/>
          <w:sz w:val="28"/>
          <w:szCs w:val="28"/>
        </w:rPr>
        <w:t xml:space="preserve"> году</w:t>
      </w:r>
      <w:r w:rsidRPr="00857B25">
        <w:rPr>
          <w:rFonts w:ascii="Times New Roman" w:hAnsi="Times New Roman" w:cs="Times New Roman"/>
          <w:sz w:val="28"/>
          <w:szCs w:val="28"/>
        </w:rPr>
        <w:t xml:space="preserve"> доля ВИЭ в структуре мощностей АО «Самрук-Энерго» по итогам 202</w:t>
      </w:r>
      <w:r w:rsidR="00E201FC" w:rsidRPr="00857B25">
        <w:rPr>
          <w:rFonts w:ascii="Times New Roman" w:hAnsi="Times New Roman" w:cs="Times New Roman"/>
          <w:sz w:val="28"/>
          <w:szCs w:val="28"/>
        </w:rPr>
        <w:t>1</w:t>
      </w:r>
      <w:r w:rsidRPr="00857B25">
        <w:rPr>
          <w:rFonts w:ascii="Times New Roman" w:hAnsi="Times New Roman" w:cs="Times New Roman"/>
          <w:sz w:val="28"/>
          <w:szCs w:val="28"/>
        </w:rPr>
        <w:t>г состав</w:t>
      </w:r>
      <w:r w:rsidR="00D9392B" w:rsidRPr="00857B25">
        <w:rPr>
          <w:rFonts w:ascii="Times New Roman" w:hAnsi="Times New Roman" w:cs="Times New Roman"/>
          <w:sz w:val="28"/>
          <w:szCs w:val="28"/>
        </w:rPr>
        <w:t>ила</w:t>
      </w:r>
      <w:r w:rsidRPr="00857B25">
        <w:rPr>
          <w:rFonts w:ascii="Times New Roman" w:hAnsi="Times New Roman" w:cs="Times New Roman"/>
          <w:sz w:val="28"/>
          <w:szCs w:val="28"/>
        </w:rPr>
        <w:t xml:space="preserve"> 1,</w:t>
      </w:r>
      <w:r w:rsidR="00D9392B" w:rsidRPr="00857B25">
        <w:rPr>
          <w:rFonts w:ascii="Times New Roman" w:hAnsi="Times New Roman" w:cs="Times New Roman"/>
          <w:sz w:val="28"/>
          <w:szCs w:val="28"/>
        </w:rPr>
        <w:t>1</w:t>
      </w:r>
      <w:r w:rsidRPr="00857B25">
        <w:rPr>
          <w:rFonts w:ascii="Times New Roman" w:hAnsi="Times New Roman" w:cs="Times New Roman"/>
          <w:sz w:val="28"/>
          <w:szCs w:val="28"/>
        </w:rPr>
        <w:t>% (</w:t>
      </w:r>
      <w:r w:rsidR="00D9392B" w:rsidRPr="00857B25">
        <w:rPr>
          <w:rFonts w:ascii="Times New Roman" w:hAnsi="Times New Roman" w:cs="Times New Roman"/>
          <w:sz w:val="28"/>
          <w:szCs w:val="28"/>
        </w:rPr>
        <w:t>9</w:t>
      </w:r>
      <w:r w:rsidR="00AC4C75">
        <w:rPr>
          <w:rFonts w:ascii="Times New Roman" w:hAnsi="Times New Roman" w:cs="Times New Roman"/>
          <w:sz w:val="28"/>
          <w:szCs w:val="28"/>
        </w:rPr>
        <w:t>7</w:t>
      </w:r>
      <w:r w:rsidR="00D9392B" w:rsidRPr="00857B25">
        <w:rPr>
          <w:rFonts w:ascii="Times New Roman" w:hAnsi="Times New Roman" w:cs="Times New Roman"/>
          <w:sz w:val="28"/>
          <w:szCs w:val="28"/>
        </w:rPr>
        <w:t>,1</w:t>
      </w:r>
      <w:r w:rsidRPr="00857B25">
        <w:rPr>
          <w:rFonts w:ascii="Times New Roman" w:hAnsi="Times New Roman" w:cs="Times New Roman"/>
          <w:sz w:val="28"/>
          <w:szCs w:val="28"/>
        </w:rPr>
        <w:t xml:space="preserve">МВт). Из них 45 МВт ВЭС Ерейментау (ТОО «ПВЭС»), 2,4 МВт СЭС Капшагай </w:t>
      </w:r>
      <w:r w:rsidR="00D9392B" w:rsidRPr="00857B25">
        <w:rPr>
          <w:rFonts w:ascii="Times New Roman" w:hAnsi="Times New Roman" w:cs="Times New Roman"/>
          <w:sz w:val="28"/>
          <w:szCs w:val="28"/>
        </w:rPr>
        <w:t>(ТОО «Samruk-Green Energy»),</w:t>
      </w:r>
      <w:r w:rsidRPr="00857B25">
        <w:rPr>
          <w:rFonts w:ascii="Times New Roman" w:hAnsi="Times New Roman" w:cs="Times New Roman"/>
          <w:sz w:val="28"/>
          <w:szCs w:val="28"/>
        </w:rPr>
        <w:t xml:space="preserve"> 5 МВт ВЭС Шелек (ТОО «Samruk-Green Energy»),</w:t>
      </w:r>
      <w:r w:rsidR="00AC4C75">
        <w:rPr>
          <w:rFonts w:ascii="Times New Roman" w:hAnsi="Times New Roman" w:cs="Times New Roman"/>
          <w:sz w:val="28"/>
          <w:szCs w:val="28"/>
        </w:rPr>
        <w:t xml:space="preserve"> </w:t>
      </w:r>
      <w:r w:rsidR="00AC4C75" w:rsidRPr="00AC4C75">
        <w:rPr>
          <w:rFonts w:ascii="Times New Roman" w:hAnsi="Times New Roman" w:cs="Times New Roman"/>
          <w:sz w:val="28"/>
          <w:szCs w:val="28"/>
        </w:rPr>
        <w:t>1 МВт СЭС Алматы</w:t>
      </w:r>
      <w:r w:rsidR="00AC4C75">
        <w:rPr>
          <w:rFonts w:ascii="Times New Roman" w:hAnsi="Times New Roman" w:cs="Times New Roman"/>
          <w:sz w:val="28"/>
          <w:szCs w:val="28"/>
        </w:rPr>
        <w:t xml:space="preserve"> </w:t>
      </w:r>
      <w:r w:rsidR="00AC4C75" w:rsidRPr="00857B25">
        <w:rPr>
          <w:rFonts w:ascii="Times New Roman" w:hAnsi="Times New Roman" w:cs="Times New Roman"/>
          <w:sz w:val="28"/>
          <w:szCs w:val="28"/>
        </w:rPr>
        <w:t>(ТОО «Samruk-Green Energy»)</w:t>
      </w:r>
      <w:r w:rsidR="00AC4C75">
        <w:rPr>
          <w:rFonts w:ascii="Times New Roman" w:hAnsi="Times New Roman" w:cs="Times New Roman"/>
          <w:sz w:val="28"/>
          <w:szCs w:val="28"/>
        </w:rPr>
        <w:t>,</w:t>
      </w:r>
      <w:r w:rsidRPr="00857B25">
        <w:rPr>
          <w:rFonts w:ascii="Times New Roman" w:hAnsi="Times New Roman" w:cs="Times New Roman"/>
          <w:sz w:val="28"/>
          <w:szCs w:val="28"/>
        </w:rPr>
        <w:t xml:space="preserve"> </w:t>
      </w:r>
      <w:r w:rsidR="008F54A2" w:rsidRPr="00857B25">
        <w:rPr>
          <w:rFonts w:ascii="Times New Roman" w:hAnsi="Times New Roman" w:cs="Times New Roman"/>
          <w:sz w:val="28"/>
          <w:szCs w:val="28"/>
        </w:rPr>
        <w:t xml:space="preserve">а также </w:t>
      </w:r>
      <w:r w:rsidR="00933D9F">
        <w:rPr>
          <w:rFonts w:ascii="Times New Roman" w:hAnsi="Times New Roman" w:cs="Times New Roman"/>
          <w:sz w:val="28"/>
          <w:szCs w:val="28"/>
        </w:rPr>
        <w:t>43,7</w:t>
      </w:r>
      <w:r w:rsidRPr="00857B25">
        <w:rPr>
          <w:rFonts w:ascii="Times New Roman" w:hAnsi="Times New Roman" w:cs="Times New Roman"/>
          <w:sz w:val="28"/>
          <w:szCs w:val="28"/>
        </w:rPr>
        <w:t xml:space="preserve"> МВт каскад </w:t>
      </w:r>
      <w:r w:rsidR="00D9392B" w:rsidRPr="00857B25">
        <w:rPr>
          <w:rFonts w:ascii="Times New Roman" w:hAnsi="Times New Roman" w:cs="Times New Roman"/>
          <w:sz w:val="28"/>
          <w:szCs w:val="28"/>
        </w:rPr>
        <w:t xml:space="preserve">малых </w:t>
      </w:r>
      <w:r w:rsidRPr="00857B25">
        <w:rPr>
          <w:rFonts w:ascii="Times New Roman" w:hAnsi="Times New Roman" w:cs="Times New Roman"/>
          <w:sz w:val="28"/>
          <w:szCs w:val="28"/>
        </w:rPr>
        <w:t xml:space="preserve">ГЭС АО «АлЭС». </w:t>
      </w:r>
    </w:p>
    <w:p w14:paraId="340F1068" w14:textId="77777777" w:rsidR="00B601A5" w:rsidRPr="00857B25" w:rsidRDefault="00B601A5" w:rsidP="00857B25">
      <w:pPr>
        <w:spacing w:after="0" w:line="240" w:lineRule="auto"/>
        <w:ind w:firstLine="708"/>
        <w:jc w:val="both"/>
        <w:rPr>
          <w:rFonts w:ascii="Times New Roman" w:hAnsi="Times New Roman" w:cs="Times New Roman"/>
          <w:sz w:val="28"/>
          <w:szCs w:val="28"/>
        </w:rPr>
      </w:pPr>
    </w:p>
    <w:p w14:paraId="40F54444" w14:textId="5FB445FF" w:rsidR="00D9392B" w:rsidRPr="00857B25" w:rsidRDefault="00B601A5" w:rsidP="00857B25">
      <w:pPr>
        <w:spacing w:after="0" w:line="240" w:lineRule="auto"/>
        <w:ind w:firstLine="708"/>
        <w:jc w:val="both"/>
        <w:rPr>
          <w:rFonts w:ascii="Times New Roman" w:hAnsi="Times New Roman" w:cs="Times New Roman"/>
          <w:sz w:val="28"/>
          <w:szCs w:val="28"/>
        </w:rPr>
      </w:pPr>
      <w:r w:rsidRPr="00857B25">
        <w:rPr>
          <w:rFonts w:ascii="Times New Roman" w:eastAsia="Tahoma" w:hAnsi="Times New Roman" w:cs="Times New Roman"/>
          <w:b/>
          <w:bCs/>
          <w:color w:val="000000" w:themeColor="text1"/>
          <w:kern w:val="24"/>
          <w:sz w:val="28"/>
          <w:szCs w:val="28"/>
        </w:rPr>
        <w:lastRenderedPageBreak/>
        <w:t>Производство электроэнергии объектами ВИЭ АО «Самрук-Энерго»</w:t>
      </w:r>
      <w:r w:rsidR="00E201FC" w:rsidRPr="00857B25">
        <w:rPr>
          <w:rFonts w:ascii="Times New Roman" w:eastAsia="Tahoma" w:hAnsi="Times New Roman" w:cs="Times New Roman"/>
          <w:b/>
          <w:bCs/>
          <w:color w:val="000000" w:themeColor="text1"/>
          <w:kern w:val="24"/>
          <w:sz w:val="28"/>
          <w:szCs w:val="28"/>
        </w:rPr>
        <w:t xml:space="preserve"> за 2021 год</w:t>
      </w:r>
    </w:p>
    <w:p w14:paraId="0E6D5F4F" w14:textId="77777777" w:rsidR="001F0CC7" w:rsidRPr="00857B25" w:rsidRDefault="001F0CC7" w:rsidP="00857B25">
      <w:pPr>
        <w:spacing w:after="0" w:line="240" w:lineRule="auto"/>
        <w:ind w:firstLine="709"/>
        <w:jc w:val="both"/>
        <w:rPr>
          <w:rFonts w:ascii="Times New Roman" w:hAnsi="Times New Roman" w:cs="Times New Roman"/>
          <w:sz w:val="28"/>
          <w:szCs w:val="28"/>
        </w:rPr>
      </w:pPr>
    </w:p>
    <w:p w14:paraId="1C48C06B" w14:textId="1C838895" w:rsidR="00D9392B" w:rsidRPr="00857B25" w:rsidRDefault="00D9392B" w:rsidP="00857B25">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 xml:space="preserve">Выработка электроэнергии объектами ВИЭ АО «Самрук-Энерго» (СЭС, ВЭС, малые ГЭС) за </w:t>
      </w:r>
      <w:r w:rsidR="00B601A5" w:rsidRPr="00857B25">
        <w:rPr>
          <w:rFonts w:ascii="Times New Roman" w:hAnsi="Times New Roman" w:cs="Times New Roman"/>
          <w:sz w:val="28"/>
          <w:szCs w:val="28"/>
        </w:rPr>
        <w:t>2021 год</w:t>
      </w:r>
      <w:r w:rsidRPr="00857B25">
        <w:rPr>
          <w:rFonts w:ascii="Times New Roman" w:hAnsi="Times New Roman" w:cs="Times New Roman"/>
          <w:sz w:val="28"/>
          <w:szCs w:val="28"/>
        </w:rPr>
        <w:t xml:space="preserve"> составила 325,3 млн. кВтч или 7,</w:t>
      </w:r>
      <w:r w:rsidR="001B32A5">
        <w:rPr>
          <w:rFonts w:ascii="Times New Roman" w:hAnsi="Times New Roman" w:cs="Times New Roman"/>
          <w:sz w:val="28"/>
          <w:szCs w:val="28"/>
        </w:rPr>
        <w:t>7</w:t>
      </w:r>
      <w:r w:rsidRPr="00857B25">
        <w:rPr>
          <w:rFonts w:ascii="Times New Roman" w:hAnsi="Times New Roman" w:cs="Times New Roman"/>
          <w:sz w:val="28"/>
          <w:szCs w:val="28"/>
        </w:rPr>
        <w:t xml:space="preserve">% от объема </w:t>
      </w:r>
      <w:r w:rsidR="00B601A5" w:rsidRPr="00857B25">
        <w:rPr>
          <w:rFonts w:ascii="Times New Roman" w:hAnsi="Times New Roman" w:cs="Times New Roman"/>
          <w:sz w:val="28"/>
          <w:szCs w:val="28"/>
        </w:rPr>
        <w:t xml:space="preserve">электроэнергии, </w:t>
      </w:r>
      <w:r w:rsidRPr="00857B25">
        <w:rPr>
          <w:rFonts w:ascii="Times New Roman" w:hAnsi="Times New Roman" w:cs="Times New Roman"/>
          <w:sz w:val="28"/>
          <w:szCs w:val="28"/>
        </w:rPr>
        <w:t xml:space="preserve">вырабатываемой объектами ВИЭ в РК, что по сравнению с аналогичным периодом 2020 года ниже на 2,1% (за 2020г. выработка </w:t>
      </w:r>
      <w:r w:rsidR="00B601A5" w:rsidRPr="00857B25">
        <w:rPr>
          <w:rFonts w:ascii="Times New Roman" w:hAnsi="Times New Roman" w:cs="Times New Roman"/>
          <w:sz w:val="28"/>
          <w:szCs w:val="28"/>
        </w:rPr>
        <w:t xml:space="preserve">электроэнергии объектами </w:t>
      </w:r>
      <w:r w:rsidRPr="00857B25">
        <w:rPr>
          <w:rFonts w:ascii="Times New Roman" w:hAnsi="Times New Roman" w:cs="Times New Roman"/>
          <w:sz w:val="28"/>
          <w:szCs w:val="28"/>
        </w:rPr>
        <w:t xml:space="preserve">ВИЭ </w:t>
      </w:r>
      <w:r w:rsidR="00B601A5" w:rsidRPr="00857B25">
        <w:rPr>
          <w:rFonts w:ascii="Times New Roman" w:hAnsi="Times New Roman" w:cs="Times New Roman"/>
          <w:sz w:val="28"/>
          <w:szCs w:val="28"/>
        </w:rPr>
        <w:t>АО «Самрук-Энерго»</w:t>
      </w:r>
      <w:r w:rsidRPr="00857B25">
        <w:rPr>
          <w:rFonts w:ascii="Times New Roman" w:hAnsi="Times New Roman" w:cs="Times New Roman"/>
          <w:sz w:val="28"/>
          <w:szCs w:val="28"/>
        </w:rPr>
        <w:t xml:space="preserve"> составила 332,3 млн. кВтч, а доля ВИЭ </w:t>
      </w:r>
      <w:r w:rsidR="00B601A5" w:rsidRPr="00857B25">
        <w:rPr>
          <w:rFonts w:ascii="Times New Roman" w:hAnsi="Times New Roman" w:cs="Times New Roman"/>
          <w:sz w:val="28"/>
          <w:szCs w:val="28"/>
        </w:rPr>
        <w:t>в выработке электроэнергии объектами ВИЭ РК</w:t>
      </w:r>
      <w:r w:rsidRPr="00857B25">
        <w:rPr>
          <w:rFonts w:ascii="Times New Roman" w:hAnsi="Times New Roman" w:cs="Times New Roman"/>
          <w:sz w:val="28"/>
          <w:szCs w:val="28"/>
        </w:rPr>
        <w:t xml:space="preserve"> 10,8%).</w:t>
      </w:r>
    </w:p>
    <w:p w14:paraId="2E0A88F0" w14:textId="77777777" w:rsidR="00B601A5" w:rsidRPr="00857B25" w:rsidRDefault="00B601A5" w:rsidP="00857B25">
      <w:pPr>
        <w:spacing w:after="0" w:line="240" w:lineRule="auto"/>
        <w:ind w:firstLine="708"/>
        <w:jc w:val="both"/>
        <w:rPr>
          <w:rFonts w:ascii="Times New Roman" w:hAnsi="Times New Roman" w:cs="Times New Roman"/>
          <w:sz w:val="28"/>
          <w:szCs w:val="28"/>
        </w:rPr>
      </w:pPr>
      <w:r w:rsidRPr="00857B25">
        <w:rPr>
          <w:rFonts w:ascii="Times New Roman" w:hAnsi="Times New Roman" w:cs="Times New Roman"/>
          <w:sz w:val="28"/>
          <w:szCs w:val="28"/>
        </w:rPr>
        <w:t>Основным снижением доли производства электроэнергии ВИЭ является быстрый темп ввода новых мощностей ВИЭ в РК по сравнению с темпами ввода мощностей ВИЭ АО «Самрук-Энерго».</w:t>
      </w:r>
    </w:p>
    <w:p w14:paraId="65341E46" w14:textId="77777777" w:rsidR="000F2D5F" w:rsidRPr="00857B25" w:rsidRDefault="000F2D5F" w:rsidP="00857B25">
      <w:pPr>
        <w:spacing w:after="0" w:line="240" w:lineRule="auto"/>
        <w:ind w:firstLine="708"/>
        <w:jc w:val="both"/>
        <w:rPr>
          <w:rFonts w:ascii="Times New Roman" w:hAnsi="Times New Roman" w:cs="Times New Roman"/>
          <w:sz w:val="28"/>
          <w:szCs w:val="28"/>
        </w:rPr>
      </w:pPr>
    </w:p>
    <w:p w14:paraId="1B7A6163" w14:textId="247ED29E" w:rsidR="000F2D5F" w:rsidRPr="00857B25" w:rsidRDefault="000F2D5F" w:rsidP="00857B25">
      <w:pPr>
        <w:spacing w:after="0" w:line="240" w:lineRule="auto"/>
        <w:ind w:firstLine="708"/>
        <w:jc w:val="center"/>
        <w:rPr>
          <w:rFonts w:ascii="Times New Roman" w:hAnsi="Times New Roman" w:cs="Times New Roman"/>
          <w:b/>
          <w:sz w:val="28"/>
          <w:szCs w:val="28"/>
        </w:rPr>
      </w:pPr>
      <w:r w:rsidRPr="00857B25">
        <w:rPr>
          <w:rFonts w:ascii="Times New Roman" w:hAnsi="Times New Roman" w:cs="Times New Roman"/>
          <w:b/>
          <w:sz w:val="28"/>
          <w:szCs w:val="28"/>
        </w:rPr>
        <w:t xml:space="preserve">Производство </w:t>
      </w:r>
      <w:r w:rsidR="00B601A5" w:rsidRPr="00857B25">
        <w:rPr>
          <w:rFonts w:ascii="Times New Roman" w:hAnsi="Times New Roman" w:cs="Times New Roman"/>
          <w:b/>
          <w:sz w:val="28"/>
          <w:szCs w:val="28"/>
        </w:rPr>
        <w:t xml:space="preserve">электроэнергии объектами </w:t>
      </w:r>
      <w:r w:rsidRPr="00857B25">
        <w:rPr>
          <w:rFonts w:ascii="Times New Roman" w:hAnsi="Times New Roman" w:cs="Times New Roman"/>
          <w:b/>
          <w:sz w:val="28"/>
          <w:szCs w:val="28"/>
        </w:rPr>
        <w:t>ВИЭ АО «Самрук-Энерго»</w:t>
      </w:r>
      <w:r w:rsidR="00857B25">
        <w:rPr>
          <w:rFonts w:ascii="Times New Roman" w:hAnsi="Times New Roman" w:cs="Times New Roman"/>
          <w:b/>
          <w:sz w:val="28"/>
          <w:szCs w:val="28"/>
        </w:rPr>
        <w:t>, с учетом Каскада малых ГЭС АО «АлЭС»</w:t>
      </w:r>
      <w:r w:rsidRPr="00857B25">
        <w:rPr>
          <w:rFonts w:ascii="Times New Roman" w:hAnsi="Times New Roman" w:cs="Times New Roman"/>
          <w:b/>
          <w:sz w:val="28"/>
          <w:szCs w:val="28"/>
        </w:rPr>
        <w:t xml:space="preserve"> </w:t>
      </w:r>
    </w:p>
    <w:p w14:paraId="40F6D367" w14:textId="77777777" w:rsidR="000F2D5F" w:rsidRPr="00857B25" w:rsidRDefault="000F2D5F" w:rsidP="00857B25">
      <w:pPr>
        <w:spacing w:after="0" w:line="240" w:lineRule="auto"/>
        <w:ind w:firstLine="708"/>
        <w:jc w:val="right"/>
        <w:rPr>
          <w:rFonts w:ascii="Times New Roman" w:hAnsi="Times New Roman" w:cs="Times New Roman"/>
          <w:sz w:val="28"/>
          <w:szCs w:val="28"/>
        </w:rPr>
      </w:pPr>
      <w:r w:rsidRPr="00857B25">
        <w:rPr>
          <w:rFonts w:ascii="Times New Roman" w:hAnsi="Times New Roman" w:cs="Times New Roman"/>
          <w:sz w:val="28"/>
          <w:szCs w:val="28"/>
        </w:rPr>
        <w:t xml:space="preserve">                 </w:t>
      </w:r>
      <w:r w:rsidRPr="00857B25">
        <w:rPr>
          <w:rFonts w:ascii="Times New Roman" w:hAnsi="Times New Roman" w:cs="Times New Roman"/>
        </w:rPr>
        <w:t>млн. кВтч</w:t>
      </w:r>
    </w:p>
    <w:tbl>
      <w:tblPr>
        <w:tblW w:w="9884" w:type="dxa"/>
        <w:jc w:val="center"/>
        <w:tblLook w:val="04A0" w:firstRow="1" w:lastRow="0" w:firstColumn="1" w:lastColumn="0" w:noHBand="0" w:noVBand="1"/>
      </w:tblPr>
      <w:tblGrid>
        <w:gridCol w:w="2375"/>
        <w:gridCol w:w="992"/>
        <w:gridCol w:w="982"/>
        <w:gridCol w:w="866"/>
        <w:gridCol w:w="1013"/>
        <w:gridCol w:w="866"/>
        <w:gridCol w:w="966"/>
        <w:gridCol w:w="866"/>
        <w:gridCol w:w="958"/>
      </w:tblGrid>
      <w:tr w:rsidR="009D4DC7" w:rsidRPr="00857B25" w14:paraId="60832F5F" w14:textId="77777777" w:rsidTr="009D4DC7">
        <w:trPr>
          <w:trHeight w:val="294"/>
          <w:jc w:val="center"/>
        </w:trPr>
        <w:tc>
          <w:tcPr>
            <w:tcW w:w="23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FC57AE" w14:textId="77777777" w:rsidR="009D4DC7" w:rsidRPr="00857B25" w:rsidRDefault="009D4DC7" w:rsidP="00857B25">
            <w:pPr>
              <w:spacing w:after="0" w:line="240" w:lineRule="auto"/>
              <w:jc w:val="both"/>
              <w:rPr>
                <w:rFonts w:ascii="Times New Roman" w:hAnsi="Times New Roman" w:cs="Times New Roman"/>
                <w:b/>
                <w:sz w:val="24"/>
                <w:szCs w:val="24"/>
              </w:rPr>
            </w:pPr>
            <w:r w:rsidRPr="00857B25">
              <w:rPr>
                <w:rFonts w:ascii="Times New Roman" w:hAnsi="Times New Roman" w:cs="Times New Roman"/>
                <w:b/>
                <w:sz w:val="24"/>
                <w:szCs w:val="24"/>
              </w:rPr>
              <w:t>Наименование</w:t>
            </w:r>
          </w:p>
        </w:tc>
        <w:tc>
          <w:tcPr>
            <w:tcW w:w="1974" w:type="dxa"/>
            <w:gridSpan w:val="2"/>
            <w:tcBorders>
              <w:top w:val="single" w:sz="4" w:space="0" w:color="auto"/>
              <w:left w:val="nil"/>
              <w:bottom w:val="single" w:sz="4" w:space="0" w:color="auto"/>
              <w:right w:val="single" w:sz="4" w:space="0" w:color="auto"/>
            </w:tcBorders>
            <w:shd w:val="clear" w:color="auto" w:fill="auto"/>
            <w:vAlign w:val="center"/>
            <w:hideMark/>
          </w:tcPr>
          <w:p w14:paraId="7BBC96E2" w14:textId="77777777" w:rsidR="009D4DC7" w:rsidRPr="00857B25" w:rsidRDefault="009D4DC7" w:rsidP="00857B25">
            <w:pPr>
              <w:spacing w:after="0" w:line="240" w:lineRule="auto"/>
              <w:jc w:val="center"/>
              <w:rPr>
                <w:rFonts w:ascii="Times New Roman" w:eastAsia="Times New Roman" w:hAnsi="Times New Roman" w:cs="Times New Roman"/>
                <w:b/>
                <w:bCs/>
                <w:sz w:val="24"/>
                <w:szCs w:val="24"/>
                <w:lang w:eastAsia="ru-RU"/>
              </w:rPr>
            </w:pPr>
            <w:r w:rsidRPr="00857B25">
              <w:rPr>
                <w:rFonts w:ascii="Times New Roman" w:eastAsia="Times New Roman" w:hAnsi="Times New Roman" w:cs="Times New Roman"/>
                <w:b/>
                <w:bCs/>
                <w:sz w:val="24"/>
                <w:szCs w:val="24"/>
                <w:lang w:eastAsia="ru-RU"/>
              </w:rPr>
              <w:t>2018г</w:t>
            </w:r>
          </w:p>
        </w:tc>
        <w:tc>
          <w:tcPr>
            <w:tcW w:w="1879" w:type="dxa"/>
            <w:gridSpan w:val="2"/>
            <w:tcBorders>
              <w:top w:val="single" w:sz="4" w:space="0" w:color="auto"/>
              <w:left w:val="nil"/>
              <w:bottom w:val="single" w:sz="4" w:space="0" w:color="auto"/>
              <w:right w:val="single" w:sz="4" w:space="0" w:color="auto"/>
            </w:tcBorders>
            <w:shd w:val="clear" w:color="auto" w:fill="auto"/>
            <w:vAlign w:val="center"/>
            <w:hideMark/>
          </w:tcPr>
          <w:p w14:paraId="0CF552CB" w14:textId="77777777" w:rsidR="009D4DC7" w:rsidRPr="00857B25" w:rsidRDefault="009D4DC7" w:rsidP="00857B25">
            <w:pPr>
              <w:spacing w:after="0" w:line="240" w:lineRule="auto"/>
              <w:jc w:val="center"/>
              <w:rPr>
                <w:rFonts w:ascii="Times New Roman" w:eastAsia="Times New Roman" w:hAnsi="Times New Roman" w:cs="Times New Roman"/>
                <w:b/>
                <w:bCs/>
                <w:sz w:val="24"/>
                <w:szCs w:val="24"/>
                <w:lang w:eastAsia="ru-RU"/>
              </w:rPr>
            </w:pPr>
            <w:r w:rsidRPr="00857B25">
              <w:rPr>
                <w:rFonts w:ascii="Times New Roman" w:eastAsia="Times New Roman" w:hAnsi="Times New Roman" w:cs="Times New Roman"/>
                <w:b/>
                <w:bCs/>
                <w:sz w:val="24"/>
                <w:szCs w:val="24"/>
                <w:lang w:eastAsia="ru-RU"/>
              </w:rPr>
              <w:t>2019г</w:t>
            </w:r>
          </w:p>
        </w:tc>
        <w:tc>
          <w:tcPr>
            <w:tcW w:w="1832" w:type="dxa"/>
            <w:gridSpan w:val="2"/>
            <w:tcBorders>
              <w:top w:val="single" w:sz="4" w:space="0" w:color="auto"/>
              <w:left w:val="nil"/>
              <w:bottom w:val="single" w:sz="4" w:space="0" w:color="auto"/>
              <w:right w:val="single" w:sz="4" w:space="0" w:color="auto"/>
            </w:tcBorders>
            <w:vAlign w:val="center"/>
          </w:tcPr>
          <w:p w14:paraId="3A75DE6F" w14:textId="77777777" w:rsidR="009D4DC7" w:rsidRPr="00857B25" w:rsidRDefault="009D4DC7" w:rsidP="00857B25">
            <w:pPr>
              <w:spacing w:after="0" w:line="240" w:lineRule="auto"/>
              <w:jc w:val="both"/>
              <w:rPr>
                <w:rFonts w:ascii="Times New Roman" w:eastAsia="Times New Roman" w:hAnsi="Times New Roman" w:cs="Times New Roman"/>
                <w:b/>
                <w:bCs/>
                <w:sz w:val="24"/>
                <w:szCs w:val="24"/>
                <w:lang w:eastAsia="ru-RU"/>
              </w:rPr>
            </w:pPr>
            <w:r w:rsidRPr="00857B25">
              <w:rPr>
                <w:rFonts w:ascii="Times New Roman" w:eastAsia="Times New Roman" w:hAnsi="Times New Roman" w:cs="Times New Roman"/>
                <w:b/>
                <w:bCs/>
                <w:sz w:val="24"/>
                <w:szCs w:val="24"/>
                <w:lang w:eastAsia="ru-RU"/>
              </w:rPr>
              <w:t xml:space="preserve"> 2020г</w:t>
            </w:r>
          </w:p>
        </w:tc>
        <w:tc>
          <w:tcPr>
            <w:tcW w:w="18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E31400" w14:textId="77777777" w:rsidR="009D4DC7" w:rsidRPr="00857B25" w:rsidRDefault="009D4DC7" w:rsidP="007D499A">
            <w:pPr>
              <w:spacing w:after="0" w:line="240" w:lineRule="auto"/>
              <w:jc w:val="center"/>
              <w:rPr>
                <w:rFonts w:ascii="Times New Roman" w:eastAsia="Times New Roman" w:hAnsi="Times New Roman" w:cs="Times New Roman"/>
                <w:b/>
                <w:bCs/>
                <w:sz w:val="24"/>
                <w:szCs w:val="24"/>
                <w:lang w:eastAsia="ru-RU"/>
              </w:rPr>
            </w:pPr>
            <w:r w:rsidRPr="00857B25">
              <w:rPr>
                <w:rFonts w:ascii="Times New Roman" w:eastAsia="Times New Roman" w:hAnsi="Times New Roman" w:cs="Times New Roman"/>
                <w:b/>
                <w:bCs/>
                <w:sz w:val="24"/>
                <w:szCs w:val="24"/>
                <w:lang w:eastAsia="ru-RU"/>
              </w:rPr>
              <w:t>2021г</w:t>
            </w:r>
          </w:p>
        </w:tc>
      </w:tr>
      <w:tr w:rsidR="009D4DC7" w:rsidRPr="00857B25" w14:paraId="4E6ADCE3" w14:textId="77777777" w:rsidTr="009D4DC7">
        <w:trPr>
          <w:trHeight w:val="570"/>
          <w:jc w:val="center"/>
        </w:trPr>
        <w:tc>
          <w:tcPr>
            <w:tcW w:w="2375" w:type="dxa"/>
            <w:vMerge/>
            <w:tcBorders>
              <w:top w:val="single" w:sz="4" w:space="0" w:color="auto"/>
              <w:left w:val="single" w:sz="4" w:space="0" w:color="auto"/>
              <w:bottom w:val="single" w:sz="4" w:space="0" w:color="auto"/>
              <w:right w:val="single" w:sz="4" w:space="0" w:color="auto"/>
            </w:tcBorders>
            <w:vAlign w:val="center"/>
            <w:hideMark/>
          </w:tcPr>
          <w:p w14:paraId="2C948019" w14:textId="77777777" w:rsidR="009D4DC7" w:rsidRPr="00857B25" w:rsidRDefault="009D4DC7" w:rsidP="00857B25">
            <w:pPr>
              <w:spacing w:after="0" w:line="240" w:lineRule="auto"/>
              <w:jc w:val="both"/>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5803183F" w14:textId="77777777" w:rsidR="009D4DC7" w:rsidRPr="00857B25" w:rsidRDefault="009D4DC7" w:rsidP="00857B25">
            <w:pPr>
              <w:spacing w:after="0" w:line="240" w:lineRule="auto"/>
              <w:jc w:val="center"/>
              <w:rPr>
                <w:rFonts w:ascii="Times New Roman" w:eastAsia="Times New Roman" w:hAnsi="Times New Roman" w:cs="Times New Roman"/>
                <w:b/>
                <w:bCs/>
                <w:sz w:val="24"/>
                <w:szCs w:val="24"/>
                <w:lang w:eastAsia="ru-RU"/>
              </w:rPr>
            </w:pPr>
            <w:r w:rsidRPr="00857B25">
              <w:rPr>
                <w:rFonts w:ascii="Times New Roman" w:eastAsia="Times New Roman" w:hAnsi="Times New Roman" w:cs="Times New Roman"/>
                <w:b/>
                <w:bCs/>
                <w:sz w:val="24"/>
                <w:szCs w:val="24"/>
                <w:lang w:eastAsia="ru-RU"/>
              </w:rPr>
              <w:t>объем</w:t>
            </w:r>
          </w:p>
        </w:tc>
        <w:tc>
          <w:tcPr>
            <w:tcW w:w="982" w:type="dxa"/>
            <w:tcBorders>
              <w:top w:val="nil"/>
              <w:left w:val="nil"/>
              <w:bottom w:val="single" w:sz="4" w:space="0" w:color="auto"/>
              <w:right w:val="single" w:sz="4" w:space="0" w:color="auto"/>
            </w:tcBorders>
            <w:shd w:val="clear" w:color="auto" w:fill="auto"/>
            <w:vAlign w:val="center"/>
            <w:hideMark/>
          </w:tcPr>
          <w:p w14:paraId="09C60893" w14:textId="77777777" w:rsidR="009D4DC7" w:rsidRPr="00857B25" w:rsidRDefault="009D4DC7" w:rsidP="00857B25">
            <w:pPr>
              <w:spacing w:after="0" w:line="240" w:lineRule="auto"/>
              <w:jc w:val="center"/>
              <w:rPr>
                <w:rFonts w:ascii="Times New Roman" w:eastAsia="Times New Roman" w:hAnsi="Times New Roman" w:cs="Times New Roman"/>
                <w:b/>
                <w:bCs/>
                <w:sz w:val="24"/>
                <w:szCs w:val="24"/>
                <w:lang w:eastAsia="ru-RU"/>
              </w:rPr>
            </w:pPr>
            <w:r w:rsidRPr="00857B25">
              <w:rPr>
                <w:rFonts w:ascii="Times New Roman" w:eastAsia="Times New Roman" w:hAnsi="Times New Roman" w:cs="Times New Roman"/>
                <w:b/>
                <w:bCs/>
                <w:sz w:val="24"/>
                <w:szCs w:val="24"/>
                <w:lang w:eastAsia="ru-RU"/>
              </w:rPr>
              <w:t>доля в РК, %</w:t>
            </w:r>
          </w:p>
        </w:tc>
        <w:tc>
          <w:tcPr>
            <w:tcW w:w="866" w:type="dxa"/>
            <w:tcBorders>
              <w:top w:val="nil"/>
              <w:left w:val="nil"/>
              <w:bottom w:val="single" w:sz="4" w:space="0" w:color="auto"/>
              <w:right w:val="single" w:sz="4" w:space="0" w:color="auto"/>
            </w:tcBorders>
            <w:shd w:val="clear" w:color="auto" w:fill="auto"/>
            <w:vAlign w:val="center"/>
            <w:hideMark/>
          </w:tcPr>
          <w:p w14:paraId="0D43A128" w14:textId="77777777" w:rsidR="009D4DC7" w:rsidRPr="00857B25" w:rsidRDefault="009D4DC7" w:rsidP="00857B25">
            <w:pPr>
              <w:spacing w:after="0" w:line="240" w:lineRule="auto"/>
              <w:jc w:val="center"/>
              <w:rPr>
                <w:rFonts w:ascii="Times New Roman" w:eastAsia="Times New Roman" w:hAnsi="Times New Roman" w:cs="Times New Roman"/>
                <w:b/>
                <w:bCs/>
                <w:sz w:val="24"/>
                <w:szCs w:val="24"/>
                <w:lang w:eastAsia="ru-RU"/>
              </w:rPr>
            </w:pPr>
            <w:r w:rsidRPr="00857B25">
              <w:rPr>
                <w:rFonts w:ascii="Times New Roman" w:eastAsia="Times New Roman" w:hAnsi="Times New Roman" w:cs="Times New Roman"/>
                <w:b/>
                <w:bCs/>
                <w:sz w:val="24"/>
                <w:szCs w:val="24"/>
                <w:lang w:eastAsia="ru-RU"/>
              </w:rPr>
              <w:t>объем</w:t>
            </w:r>
          </w:p>
        </w:tc>
        <w:tc>
          <w:tcPr>
            <w:tcW w:w="1013" w:type="dxa"/>
            <w:tcBorders>
              <w:top w:val="nil"/>
              <w:left w:val="nil"/>
              <w:bottom w:val="single" w:sz="4" w:space="0" w:color="auto"/>
              <w:right w:val="single" w:sz="4" w:space="0" w:color="auto"/>
            </w:tcBorders>
            <w:shd w:val="clear" w:color="auto" w:fill="auto"/>
            <w:vAlign w:val="center"/>
            <w:hideMark/>
          </w:tcPr>
          <w:p w14:paraId="768A4662" w14:textId="77777777" w:rsidR="009D4DC7" w:rsidRPr="00857B25" w:rsidRDefault="009D4DC7" w:rsidP="00857B25">
            <w:pPr>
              <w:spacing w:after="0" w:line="240" w:lineRule="auto"/>
              <w:jc w:val="center"/>
              <w:rPr>
                <w:rFonts w:ascii="Times New Roman" w:eastAsia="Times New Roman" w:hAnsi="Times New Roman" w:cs="Times New Roman"/>
                <w:b/>
                <w:bCs/>
                <w:sz w:val="24"/>
                <w:szCs w:val="24"/>
                <w:lang w:eastAsia="ru-RU"/>
              </w:rPr>
            </w:pPr>
            <w:r w:rsidRPr="00857B25">
              <w:rPr>
                <w:rFonts w:ascii="Times New Roman" w:eastAsia="Times New Roman" w:hAnsi="Times New Roman" w:cs="Times New Roman"/>
                <w:b/>
                <w:bCs/>
                <w:sz w:val="24"/>
                <w:szCs w:val="24"/>
                <w:lang w:eastAsia="ru-RU"/>
              </w:rPr>
              <w:t>доля в РК, %</w:t>
            </w:r>
          </w:p>
        </w:tc>
        <w:tc>
          <w:tcPr>
            <w:tcW w:w="866" w:type="dxa"/>
            <w:tcBorders>
              <w:top w:val="nil"/>
              <w:left w:val="nil"/>
              <w:bottom w:val="single" w:sz="4" w:space="0" w:color="auto"/>
              <w:right w:val="single" w:sz="4" w:space="0" w:color="auto"/>
            </w:tcBorders>
            <w:vAlign w:val="center"/>
          </w:tcPr>
          <w:p w14:paraId="31BB090D" w14:textId="77777777" w:rsidR="009D4DC7" w:rsidRPr="00857B25" w:rsidRDefault="009D4DC7" w:rsidP="00857B25">
            <w:pPr>
              <w:spacing w:after="0" w:line="240" w:lineRule="auto"/>
              <w:jc w:val="center"/>
              <w:rPr>
                <w:rFonts w:ascii="Times New Roman" w:eastAsia="Times New Roman" w:hAnsi="Times New Roman" w:cs="Times New Roman"/>
                <w:b/>
                <w:bCs/>
                <w:sz w:val="24"/>
                <w:szCs w:val="24"/>
                <w:lang w:eastAsia="ru-RU"/>
              </w:rPr>
            </w:pPr>
            <w:r w:rsidRPr="00857B25">
              <w:rPr>
                <w:rFonts w:ascii="Times New Roman" w:eastAsia="Times New Roman" w:hAnsi="Times New Roman" w:cs="Times New Roman"/>
                <w:b/>
                <w:bCs/>
                <w:sz w:val="24"/>
                <w:szCs w:val="24"/>
                <w:lang w:eastAsia="ru-RU"/>
              </w:rPr>
              <w:t>объем</w:t>
            </w:r>
          </w:p>
        </w:tc>
        <w:tc>
          <w:tcPr>
            <w:tcW w:w="966" w:type="dxa"/>
            <w:tcBorders>
              <w:top w:val="nil"/>
              <w:left w:val="single" w:sz="4" w:space="0" w:color="auto"/>
              <w:bottom w:val="single" w:sz="4" w:space="0" w:color="auto"/>
              <w:right w:val="single" w:sz="4" w:space="0" w:color="auto"/>
            </w:tcBorders>
            <w:vAlign w:val="center"/>
          </w:tcPr>
          <w:p w14:paraId="6F56FD7A" w14:textId="77777777" w:rsidR="009D4DC7" w:rsidRPr="00857B25" w:rsidRDefault="009D4DC7" w:rsidP="00857B25">
            <w:pPr>
              <w:spacing w:after="0" w:line="240" w:lineRule="auto"/>
              <w:jc w:val="center"/>
              <w:rPr>
                <w:rFonts w:ascii="Times New Roman" w:eastAsia="Times New Roman" w:hAnsi="Times New Roman" w:cs="Times New Roman"/>
                <w:b/>
                <w:bCs/>
                <w:sz w:val="24"/>
                <w:szCs w:val="24"/>
                <w:lang w:eastAsia="ru-RU"/>
              </w:rPr>
            </w:pPr>
            <w:r w:rsidRPr="00857B25">
              <w:rPr>
                <w:rFonts w:ascii="Times New Roman" w:eastAsia="Times New Roman" w:hAnsi="Times New Roman" w:cs="Times New Roman"/>
                <w:b/>
                <w:bCs/>
                <w:sz w:val="24"/>
                <w:szCs w:val="24"/>
                <w:lang w:eastAsia="ru-RU"/>
              </w:rPr>
              <w:t>доля в РК, %</w:t>
            </w:r>
          </w:p>
        </w:tc>
        <w:tc>
          <w:tcPr>
            <w:tcW w:w="866" w:type="dxa"/>
            <w:tcBorders>
              <w:top w:val="nil"/>
              <w:left w:val="single" w:sz="4" w:space="0" w:color="auto"/>
              <w:bottom w:val="single" w:sz="4" w:space="0" w:color="auto"/>
              <w:right w:val="single" w:sz="4" w:space="0" w:color="auto"/>
            </w:tcBorders>
            <w:shd w:val="clear" w:color="auto" w:fill="auto"/>
            <w:vAlign w:val="center"/>
            <w:hideMark/>
          </w:tcPr>
          <w:p w14:paraId="774735A4" w14:textId="77777777" w:rsidR="009D4DC7" w:rsidRPr="00857B25" w:rsidRDefault="009D4DC7" w:rsidP="00857B25">
            <w:pPr>
              <w:spacing w:after="0" w:line="240" w:lineRule="auto"/>
              <w:jc w:val="center"/>
              <w:rPr>
                <w:rFonts w:ascii="Times New Roman" w:eastAsia="Times New Roman" w:hAnsi="Times New Roman" w:cs="Times New Roman"/>
                <w:b/>
                <w:bCs/>
                <w:sz w:val="24"/>
                <w:szCs w:val="24"/>
                <w:lang w:eastAsia="ru-RU"/>
              </w:rPr>
            </w:pPr>
            <w:r w:rsidRPr="00857B25">
              <w:rPr>
                <w:rFonts w:ascii="Times New Roman" w:eastAsia="Times New Roman" w:hAnsi="Times New Roman" w:cs="Times New Roman"/>
                <w:b/>
                <w:bCs/>
                <w:sz w:val="24"/>
                <w:szCs w:val="24"/>
                <w:lang w:eastAsia="ru-RU"/>
              </w:rPr>
              <w:t>объем</w:t>
            </w:r>
          </w:p>
        </w:tc>
        <w:tc>
          <w:tcPr>
            <w:tcW w:w="958" w:type="dxa"/>
            <w:tcBorders>
              <w:top w:val="nil"/>
              <w:left w:val="nil"/>
              <w:bottom w:val="single" w:sz="4" w:space="0" w:color="auto"/>
              <w:right w:val="single" w:sz="4" w:space="0" w:color="auto"/>
            </w:tcBorders>
            <w:shd w:val="clear" w:color="auto" w:fill="auto"/>
            <w:vAlign w:val="center"/>
            <w:hideMark/>
          </w:tcPr>
          <w:p w14:paraId="01E1CC65" w14:textId="77777777" w:rsidR="009D4DC7" w:rsidRPr="00857B25" w:rsidRDefault="009D4DC7" w:rsidP="00857B25">
            <w:pPr>
              <w:spacing w:after="0" w:line="240" w:lineRule="auto"/>
              <w:jc w:val="center"/>
              <w:rPr>
                <w:rFonts w:ascii="Times New Roman" w:eastAsia="Times New Roman" w:hAnsi="Times New Roman" w:cs="Times New Roman"/>
                <w:b/>
                <w:bCs/>
                <w:sz w:val="24"/>
                <w:szCs w:val="24"/>
                <w:lang w:eastAsia="ru-RU"/>
              </w:rPr>
            </w:pPr>
            <w:r w:rsidRPr="00857B25">
              <w:rPr>
                <w:rFonts w:ascii="Times New Roman" w:eastAsia="Times New Roman" w:hAnsi="Times New Roman" w:cs="Times New Roman"/>
                <w:b/>
                <w:bCs/>
                <w:sz w:val="24"/>
                <w:szCs w:val="24"/>
                <w:lang w:eastAsia="ru-RU"/>
              </w:rPr>
              <w:t>доля в РК, %</w:t>
            </w:r>
          </w:p>
        </w:tc>
      </w:tr>
      <w:tr w:rsidR="009D4DC7" w:rsidRPr="00857B25" w14:paraId="5CDB9751" w14:textId="77777777" w:rsidTr="009D4DC7">
        <w:trPr>
          <w:trHeight w:val="679"/>
          <w:jc w:val="center"/>
        </w:trPr>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0B8E0DB2" w14:textId="77777777" w:rsidR="009D4DC7" w:rsidRPr="00857B25" w:rsidRDefault="009D4DC7" w:rsidP="009D4DC7">
            <w:pPr>
              <w:spacing w:after="0" w:line="240" w:lineRule="auto"/>
              <w:rPr>
                <w:rFonts w:ascii="Times New Roman" w:eastAsia="Times New Roman" w:hAnsi="Times New Roman" w:cs="Times New Roman"/>
                <w:bCs/>
                <w:sz w:val="24"/>
                <w:szCs w:val="24"/>
                <w:lang w:eastAsia="ru-RU"/>
              </w:rPr>
            </w:pPr>
            <w:r w:rsidRPr="00857B25">
              <w:rPr>
                <w:rFonts w:ascii="Times New Roman" w:eastAsia="Times New Roman" w:hAnsi="Times New Roman" w:cs="Times New Roman"/>
                <w:bCs/>
                <w:sz w:val="24"/>
                <w:szCs w:val="24"/>
                <w:lang w:eastAsia="ru-RU"/>
              </w:rPr>
              <w:t>Производство АО «Самрук-Энерго» «чистой» электроэнергии (СЭС, ВЭС и малые ГЭС), в т.ч.:</w:t>
            </w:r>
          </w:p>
        </w:tc>
        <w:tc>
          <w:tcPr>
            <w:tcW w:w="992" w:type="dxa"/>
            <w:tcBorders>
              <w:top w:val="nil"/>
              <w:left w:val="nil"/>
              <w:bottom w:val="single" w:sz="4" w:space="0" w:color="auto"/>
              <w:right w:val="single" w:sz="4" w:space="0" w:color="auto"/>
            </w:tcBorders>
            <w:shd w:val="clear" w:color="000000" w:fill="FFFFFF"/>
            <w:noWrap/>
            <w:vAlign w:val="center"/>
            <w:hideMark/>
          </w:tcPr>
          <w:p w14:paraId="63B00D26" w14:textId="77777777" w:rsidR="009D4DC7" w:rsidRPr="00857B25" w:rsidRDefault="009D4DC7" w:rsidP="009D4DC7">
            <w:pPr>
              <w:spacing w:after="0" w:line="240" w:lineRule="auto"/>
              <w:jc w:val="center"/>
              <w:rPr>
                <w:rFonts w:ascii="Times New Roman" w:eastAsia="Times New Roman" w:hAnsi="Times New Roman" w:cs="Times New Roman"/>
                <w:b/>
                <w:bCs/>
                <w:sz w:val="24"/>
                <w:szCs w:val="24"/>
                <w:lang w:eastAsia="ru-RU"/>
              </w:rPr>
            </w:pPr>
            <w:r w:rsidRPr="00857B25">
              <w:rPr>
                <w:rFonts w:ascii="Times New Roman" w:eastAsia="Times New Roman" w:hAnsi="Times New Roman" w:cs="Times New Roman"/>
                <w:b/>
                <w:bCs/>
                <w:sz w:val="24"/>
                <w:szCs w:val="24"/>
                <w:lang w:eastAsia="ru-RU"/>
              </w:rPr>
              <w:t>355,4</w:t>
            </w:r>
          </w:p>
        </w:tc>
        <w:tc>
          <w:tcPr>
            <w:tcW w:w="982" w:type="dxa"/>
            <w:tcBorders>
              <w:top w:val="nil"/>
              <w:left w:val="nil"/>
              <w:bottom w:val="single" w:sz="4" w:space="0" w:color="auto"/>
              <w:right w:val="single" w:sz="4" w:space="0" w:color="auto"/>
            </w:tcBorders>
            <w:shd w:val="clear" w:color="auto" w:fill="auto"/>
            <w:vAlign w:val="center"/>
            <w:hideMark/>
          </w:tcPr>
          <w:p w14:paraId="73F56070" w14:textId="77777777" w:rsidR="009D4DC7" w:rsidRPr="00857B25" w:rsidRDefault="009D4DC7" w:rsidP="009D4DC7">
            <w:pPr>
              <w:spacing w:after="0" w:line="240" w:lineRule="auto"/>
              <w:jc w:val="center"/>
              <w:rPr>
                <w:rFonts w:ascii="Times New Roman" w:eastAsia="Times New Roman" w:hAnsi="Times New Roman" w:cs="Times New Roman"/>
                <w:b/>
                <w:bCs/>
                <w:sz w:val="24"/>
                <w:szCs w:val="24"/>
                <w:lang w:eastAsia="ru-RU"/>
              </w:rPr>
            </w:pPr>
            <w:r w:rsidRPr="00857B25">
              <w:rPr>
                <w:rFonts w:ascii="Times New Roman" w:eastAsia="Times New Roman" w:hAnsi="Times New Roman" w:cs="Times New Roman"/>
                <w:b/>
                <w:bCs/>
                <w:sz w:val="24"/>
                <w:szCs w:val="24"/>
                <w:lang w:eastAsia="ru-RU"/>
              </w:rPr>
              <w:t>26,6%</w:t>
            </w:r>
          </w:p>
        </w:tc>
        <w:tc>
          <w:tcPr>
            <w:tcW w:w="866" w:type="dxa"/>
            <w:tcBorders>
              <w:top w:val="nil"/>
              <w:left w:val="nil"/>
              <w:bottom w:val="single" w:sz="4" w:space="0" w:color="auto"/>
              <w:right w:val="single" w:sz="4" w:space="0" w:color="auto"/>
            </w:tcBorders>
            <w:shd w:val="clear" w:color="000000" w:fill="FFFFFF"/>
            <w:noWrap/>
            <w:vAlign w:val="center"/>
            <w:hideMark/>
          </w:tcPr>
          <w:p w14:paraId="2781AFA3" w14:textId="77777777" w:rsidR="009D4DC7" w:rsidRPr="00857B25" w:rsidRDefault="009D4DC7" w:rsidP="009D4DC7">
            <w:pPr>
              <w:spacing w:after="0" w:line="240" w:lineRule="auto"/>
              <w:jc w:val="center"/>
              <w:rPr>
                <w:rFonts w:ascii="Times New Roman" w:eastAsia="Times New Roman" w:hAnsi="Times New Roman" w:cs="Times New Roman"/>
                <w:b/>
                <w:bCs/>
                <w:sz w:val="24"/>
                <w:szCs w:val="24"/>
                <w:lang w:eastAsia="ru-RU"/>
              </w:rPr>
            </w:pPr>
            <w:r w:rsidRPr="00857B25">
              <w:rPr>
                <w:rFonts w:ascii="Times New Roman" w:eastAsia="Times New Roman" w:hAnsi="Times New Roman" w:cs="Times New Roman"/>
                <w:b/>
                <w:bCs/>
                <w:sz w:val="24"/>
                <w:szCs w:val="24"/>
                <w:lang w:eastAsia="ru-RU"/>
              </w:rPr>
              <w:t>342,5</w:t>
            </w:r>
          </w:p>
        </w:tc>
        <w:tc>
          <w:tcPr>
            <w:tcW w:w="1013" w:type="dxa"/>
            <w:tcBorders>
              <w:top w:val="nil"/>
              <w:left w:val="nil"/>
              <w:bottom w:val="single" w:sz="4" w:space="0" w:color="auto"/>
              <w:right w:val="single" w:sz="4" w:space="0" w:color="auto"/>
            </w:tcBorders>
            <w:shd w:val="clear" w:color="auto" w:fill="auto"/>
            <w:vAlign w:val="center"/>
            <w:hideMark/>
          </w:tcPr>
          <w:p w14:paraId="353BB8F0" w14:textId="77777777" w:rsidR="009D4DC7" w:rsidRPr="00857B25" w:rsidRDefault="009D4DC7" w:rsidP="009D4DC7">
            <w:pPr>
              <w:spacing w:after="0" w:line="240" w:lineRule="auto"/>
              <w:jc w:val="center"/>
              <w:rPr>
                <w:rFonts w:ascii="Times New Roman" w:eastAsia="Times New Roman" w:hAnsi="Times New Roman" w:cs="Times New Roman"/>
                <w:b/>
                <w:bCs/>
                <w:sz w:val="24"/>
                <w:szCs w:val="24"/>
                <w:lang w:eastAsia="ru-RU"/>
              </w:rPr>
            </w:pPr>
            <w:r w:rsidRPr="00857B25">
              <w:rPr>
                <w:rFonts w:ascii="Times New Roman" w:eastAsia="Times New Roman" w:hAnsi="Times New Roman" w:cs="Times New Roman"/>
                <w:b/>
                <w:bCs/>
                <w:sz w:val="24"/>
                <w:szCs w:val="24"/>
                <w:lang w:eastAsia="ru-RU"/>
              </w:rPr>
              <w:t>17,8%</w:t>
            </w:r>
          </w:p>
        </w:tc>
        <w:tc>
          <w:tcPr>
            <w:tcW w:w="866" w:type="dxa"/>
            <w:tcBorders>
              <w:top w:val="nil"/>
              <w:left w:val="nil"/>
              <w:bottom w:val="single" w:sz="4" w:space="0" w:color="auto"/>
              <w:right w:val="single" w:sz="4" w:space="0" w:color="auto"/>
            </w:tcBorders>
            <w:vAlign w:val="center"/>
          </w:tcPr>
          <w:p w14:paraId="4F3295EB" w14:textId="77777777" w:rsidR="009D4DC7" w:rsidRPr="00857B25" w:rsidRDefault="009D4DC7" w:rsidP="009D4DC7">
            <w:pPr>
              <w:spacing w:after="0" w:line="240" w:lineRule="auto"/>
              <w:jc w:val="center"/>
              <w:rPr>
                <w:rFonts w:ascii="Times New Roman" w:hAnsi="Times New Roman" w:cs="Times New Roman"/>
                <w:b/>
                <w:sz w:val="24"/>
                <w:szCs w:val="24"/>
              </w:rPr>
            </w:pPr>
            <w:r w:rsidRPr="00857B25">
              <w:rPr>
                <w:rFonts w:ascii="Times New Roman" w:hAnsi="Times New Roman" w:cs="Times New Roman"/>
                <w:b/>
                <w:sz w:val="24"/>
                <w:szCs w:val="24"/>
              </w:rPr>
              <w:t>335,8</w:t>
            </w:r>
          </w:p>
        </w:tc>
        <w:tc>
          <w:tcPr>
            <w:tcW w:w="966" w:type="dxa"/>
            <w:tcBorders>
              <w:top w:val="nil"/>
              <w:left w:val="single" w:sz="4" w:space="0" w:color="auto"/>
              <w:bottom w:val="single" w:sz="4" w:space="0" w:color="auto"/>
              <w:right w:val="single" w:sz="4" w:space="0" w:color="auto"/>
            </w:tcBorders>
            <w:shd w:val="clear" w:color="000000" w:fill="FFFFFF"/>
            <w:vAlign w:val="center"/>
          </w:tcPr>
          <w:p w14:paraId="62AE4431" w14:textId="77777777" w:rsidR="009D4DC7" w:rsidRPr="00857B25" w:rsidRDefault="009D4DC7" w:rsidP="009D4DC7">
            <w:pPr>
              <w:spacing w:after="0" w:line="240" w:lineRule="auto"/>
              <w:jc w:val="center"/>
              <w:rPr>
                <w:rFonts w:ascii="Times New Roman" w:hAnsi="Times New Roman" w:cs="Times New Roman"/>
                <w:b/>
                <w:sz w:val="24"/>
                <w:szCs w:val="24"/>
              </w:rPr>
            </w:pPr>
            <w:r w:rsidRPr="00857B25">
              <w:rPr>
                <w:rFonts w:ascii="Times New Roman" w:hAnsi="Times New Roman" w:cs="Times New Roman"/>
                <w:b/>
                <w:sz w:val="24"/>
                <w:szCs w:val="24"/>
              </w:rPr>
              <w:t>10,8%</w:t>
            </w:r>
          </w:p>
        </w:tc>
        <w:tc>
          <w:tcPr>
            <w:tcW w:w="866" w:type="dxa"/>
            <w:tcBorders>
              <w:top w:val="nil"/>
              <w:left w:val="single" w:sz="4" w:space="0" w:color="auto"/>
              <w:bottom w:val="single" w:sz="4" w:space="0" w:color="auto"/>
              <w:right w:val="single" w:sz="4" w:space="0" w:color="auto"/>
            </w:tcBorders>
            <w:shd w:val="clear" w:color="000000" w:fill="FFFFFF"/>
            <w:noWrap/>
            <w:vAlign w:val="center"/>
            <w:hideMark/>
          </w:tcPr>
          <w:p w14:paraId="527AF440" w14:textId="666DE17B" w:rsidR="009D4DC7" w:rsidRPr="009D4DC7" w:rsidRDefault="009D4DC7" w:rsidP="009D4DC7">
            <w:pPr>
              <w:spacing w:after="0" w:line="240" w:lineRule="auto"/>
              <w:jc w:val="center"/>
              <w:rPr>
                <w:rFonts w:ascii="Times New Roman" w:hAnsi="Times New Roman" w:cs="Times New Roman"/>
                <w:b/>
                <w:bCs/>
                <w:sz w:val="24"/>
                <w:szCs w:val="24"/>
              </w:rPr>
            </w:pPr>
            <w:r w:rsidRPr="009D4DC7">
              <w:rPr>
                <w:rFonts w:ascii="Times New Roman" w:hAnsi="Times New Roman" w:cs="Times New Roman"/>
                <w:b/>
                <w:bCs/>
                <w:color w:val="000000" w:themeColor="text1"/>
                <w:sz w:val="24"/>
                <w:szCs w:val="24"/>
              </w:rPr>
              <w:t>325,3</w:t>
            </w:r>
          </w:p>
        </w:tc>
        <w:tc>
          <w:tcPr>
            <w:tcW w:w="958" w:type="dxa"/>
            <w:tcBorders>
              <w:top w:val="nil"/>
              <w:left w:val="nil"/>
              <w:bottom w:val="single" w:sz="4" w:space="0" w:color="auto"/>
              <w:right w:val="single" w:sz="4" w:space="0" w:color="auto"/>
            </w:tcBorders>
            <w:shd w:val="clear" w:color="auto" w:fill="auto"/>
            <w:vAlign w:val="center"/>
            <w:hideMark/>
          </w:tcPr>
          <w:p w14:paraId="51F91D08" w14:textId="05798CE1" w:rsidR="009D4DC7" w:rsidRPr="009D4DC7" w:rsidRDefault="009D4DC7" w:rsidP="009D4DC7">
            <w:pPr>
              <w:spacing w:after="0" w:line="240" w:lineRule="auto"/>
              <w:jc w:val="center"/>
              <w:rPr>
                <w:rFonts w:ascii="Times New Roman" w:hAnsi="Times New Roman" w:cs="Times New Roman"/>
                <w:b/>
                <w:bCs/>
                <w:sz w:val="24"/>
                <w:szCs w:val="24"/>
              </w:rPr>
            </w:pPr>
            <w:r w:rsidRPr="009D4DC7">
              <w:rPr>
                <w:rFonts w:ascii="Times New Roman" w:hAnsi="Times New Roman" w:cs="Times New Roman"/>
                <w:b/>
                <w:bCs/>
                <w:color w:val="000000" w:themeColor="text1"/>
                <w:sz w:val="24"/>
                <w:szCs w:val="24"/>
              </w:rPr>
              <w:t>7,7%</w:t>
            </w:r>
          </w:p>
        </w:tc>
      </w:tr>
      <w:tr w:rsidR="009D4DC7" w:rsidRPr="00857B25" w14:paraId="05AD6C38" w14:textId="77777777" w:rsidTr="009D4DC7">
        <w:trPr>
          <w:trHeight w:val="439"/>
          <w:jc w:val="center"/>
        </w:trPr>
        <w:tc>
          <w:tcPr>
            <w:tcW w:w="23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12D28B" w14:textId="77777777" w:rsidR="009D4DC7" w:rsidRPr="00857B25" w:rsidRDefault="009D4DC7" w:rsidP="009D4DC7">
            <w:pPr>
              <w:spacing w:after="0" w:line="240" w:lineRule="auto"/>
              <w:rPr>
                <w:rFonts w:ascii="Times New Roman" w:eastAsia="Times New Roman" w:hAnsi="Times New Roman" w:cs="Times New Roman"/>
                <w:i/>
                <w:sz w:val="24"/>
                <w:szCs w:val="24"/>
                <w:lang w:eastAsia="ru-RU"/>
              </w:rPr>
            </w:pPr>
            <w:r w:rsidRPr="00857B25">
              <w:rPr>
                <w:rFonts w:ascii="Times New Roman" w:eastAsia="Times New Roman" w:hAnsi="Times New Roman" w:cs="Times New Roman"/>
                <w:i/>
                <w:sz w:val="24"/>
                <w:szCs w:val="24"/>
                <w:lang w:eastAsia="ru-RU"/>
              </w:rPr>
              <w:t>Каскад малых ГЭС АО «АлЭС»</w:t>
            </w:r>
          </w:p>
        </w:tc>
        <w:tc>
          <w:tcPr>
            <w:tcW w:w="992" w:type="dxa"/>
            <w:tcBorders>
              <w:top w:val="nil"/>
              <w:left w:val="nil"/>
              <w:bottom w:val="single" w:sz="4" w:space="0" w:color="auto"/>
              <w:right w:val="single" w:sz="4" w:space="0" w:color="auto"/>
            </w:tcBorders>
            <w:shd w:val="clear" w:color="000000" w:fill="FFFFFF"/>
            <w:noWrap/>
            <w:vAlign w:val="center"/>
            <w:hideMark/>
          </w:tcPr>
          <w:p w14:paraId="5923F4BD" w14:textId="77777777" w:rsidR="009D4DC7" w:rsidRPr="00857B25" w:rsidRDefault="009D4DC7" w:rsidP="009D4DC7">
            <w:pPr>
              <w:spacing w:after="0" w:line="240" w:lineRule="auto"/>
              <w:jc w:val="center"/>
              <w:rPr>
                <w:rFonts w:ascii="Times New Roman" w:hAnsi="Times New Roman" w:cs="Times New Roman"/>
                <w:iCs/>
                <w:sz w:val="24"/>
                <w:szCs w:val="24"/>
              </w:rPr>
            </w:pPr>
            <w:r w:rsidRPr="00857B25">
              <w:rPr>
                <w:rFonts w:ascii="Times New Roman" w:hAnsi="Times New Roman" w:cs="Times New Roman"/>
                <w:iCs/>
                <w:sz w:val="24"/>
                <w:szCs w:val="24"/>
              </w:rPr>
              <w:t>194,4</w:t>
            </w:r>
          </w:p>
        </w:tc>
        <w:tc>
          <w:tcPr>
            <w:tcW w:w="982" w:type="dxa"/>
            <w:tcBorders>
              <w:top w:val="nil"/>
              <w:left w:val="nil"/>
              <w:bottom w:val="single" w:sz="4" w:space="0" w:color="auto"/>
              <w:right w:val="single" w:sz="4" w:space="0" w:color="auto"/>
            </w:tcBorders>
            <w:shd w:val="clear" w:color="auto" w:fill="auto"/>
            <w:vAlign w:val="center"/>
            <w:hideMark/>
          </w:tcPr>
          <w:p w14:paraId="5370D31F" w14:textId="77777777" w:rsidR="009D4DC7" w:rsidRPr="00857B25" w:rsidRDefault="009D4DC7" w:rsidP="009D4DC7">
            <w:pPr>
              <w:spacing w:after="0" w:line="240" w:lineRule="auto"/>
              <w:jc w:val="center"/>
              <w:rPr>
                <w:rFonts w:ascii="Times New Roman" w:hAnsi="Times New Roman" w:cs="Times New Roman"/>
                <w:iCs/>
                <w:sz w:val="24"/>
                <w:szCs w:val="24"/>
              </w:rPr>
            </w:pPr>
            <w:r w:rsidRPr="00857B25">
              <w:rPr>
                <w:rFonts w:ascii="Times New Roman" w:hAnsi="Times New Roman" w:cs="Times New Roman"/>
                <w:iCs/>
                <w:sz w:val="24"/>
                <w:szCs w:val="24"/>
              </w:rPr>
              <w:t>14,6%</w:t>
            </w:r>
          </w:p>
        </w:tc>
        <w:tc>
          <w:tcPr>
            <w:tcW w:w="866" w:type="dxa"/>
            <w:tcBorders>
              <w:top w:val="nil"/>
              <w:left w:val="nil"/>
              <w:bottom w:val="single" w:sz="4" w:space="0" w:color="auto"/>
              <w:right w:val="single" w:sz="4" w:space="0" w:color="auto"/>
            </w:tcBorders>
            <w:shd w:val="clear" w:color="000000" w:fill="FFFFFF"/>
            <w:noWrap/>
            <w:vAlign w:val="center"/>
            <w:hideMark/>
          </w:tcPr>
          <w:p w14:paraId="2A602BA6" w14:textId="77777777" w:rsidR="009D4DC7" w:rsidRPr="00857B25" w:rsidRDefault="009D4DC7" w:rsidP="009D4DC7">
            <w:pPr>
              <w:spacing w:after="0" w:line="240" w:lineRule="auto"/>
              <w:jc w:val="center"/>
              <w:rPr>
                <w:rFonts w:ascii="Times New Roman" w:hAnsi="Times New Roman" w:cs="Times New Roman"/>
                <w:iCs/>
                <w:sz w:val="24"/>
                <w:szCs w:val="24"/>
              </w:rPr>
            </w:pPr>
            <w:r w:rsidRPr="00857B25">
              <w:rPr>
                <w:rFonts w:ascii="Times New Roman" w:hAnsi="Times New Roman" w:cs="Times New Roman"/>
                <w:iCs/>
                <w:sz w:val="24"/>
                <w:szCs w:val="24"/>
              </w:rPr>
              <w:t>190,9</w:t>
            </w:r>
          </w:p>
        </w:tc>
        <w:tc>
          <w:tcPr>
            <w:tcW w:w="1013" w:type="dxa"/>
            <w:tcBorders>
              <w:top w:val="nil"/>
              <w:left w:val="nil"/>
              <w:bottom w:val="single" w:sz="4" w:space="0" w:color="auto"/>
              <w:right w:val="single" w:sz="4" w:space="0" w:color="auto"/>
            </w:tcBorders>
            <w:shd w:val="clear" w:color="auto" w:fill="auto"/>
            <w:vAlign w:val="center"/>
            <w:hideMark/>
          </w:tcPr>
          <w:p w14:paraId="46773B8C" w14:textId="77777777" w:rsidR="009D4DC7" w:rsidRPr="00857B25" w:rsidRDefault="009D4DC7" w:rsidP="009D4DC7">
            <w:pPr>
              <w:spacing w:after="0" w:line="240" w:lineRule="auto"/>
              <w:jc w:val="center"/>
              <w:rPr>
                <w:rFonts w:ascii="Times New Roman" w:hAnsi="Times New Roman" w:cs="Times New Roman"/>
                <w:iCs/>
                <w:sz w:val="24"/>
                <w:szCs w:val="24"/>
              </w:rPr>
            </w:pPr>
            <w:r w:rsidRPr="00857B25">
              <w:rPr>
                <w:rFonts w:ascii="Times New Roman" w:hAnsi="Times New Roman" w:cs="Times New Roman"/>
                <w:iCs/>
                <w:sz w:val="24"/>
                <w:szCs w:val="24"/>
              </w:rPr>
              <w:t>9,9%</w:t>
            </w:r>
          </w:p>
        </w:tc>
        <w:tc>
          <w:tcPr>
            <w:tcW w:w="866" w:type="dxa"/>
            <w:tcBorders>
              <w:top w:val="nil"/>
              <w:left w:val="nil"/>
              <w:bottom w:val="single" w:sz="4" w:space="0" w:color="auto"/>
              <w:right w:val="single" w:sz="4" w:space="0" w:color="auto"/>
            </w:tcBorders>
            <w:vAlign w:val="center"/>
          </w:tcPr>
          <w:p w14:paraId="67344532" w14:textId="77777777" w:rsidR="009D4DC7" w:rsidRPr="00857B25" w:rsidRDefault="009D4DC7" w:rsidP="009D4DC7">
            <w:pPr>
              <w:spacing w:after="0" w:line="240" w:lineRule="auto"/>
              <w:jc w:val="center"/>
              <w:rPr>
                <w:rFonts w:ascii="Times New Roman" w:hAnsi="Times New Roman" w:cs="Times New Roman"/>
                <w:iCs/>
                <w:sz w:val="24"/>
                <w:szCs w:val="24"/>
              </w:rPr>
            </w:pPr>
            <w:r w:rsidRPr="00857B25">
              <w:rPr>
                <w:rFonts w:ascii="Times New Roman" w:hAnsi="Times New Roman" w:cs="Times New Roman"/>
                <w:iCs/>
                <w:sz w:val="24"/>
                <w:szCs w:val="24"/>
              </w:rPr>
              <w:t>165,6</w:t>
            </w:r>
          </w:p>
        </w:tc>
        <w:tc>
          <w:tcPr>
            <w:tcW w:w="966" w:type="dxa"/>
            <w:tcBorders>
              <w:top w:val="nil"/>
              <w:left w:val="single" w:sz="4" w:space="0" w:color="auto"/>
              <w:bottom w:val="single" w:sz="4" w:space="0" w:color="auto"/>
              <w:right w:val="single" w:sz="4" w:space="0" w:color="auto"/>
            </w:tcBorders>
            <w:shd w:val="clear" w:color="000000" w:fill="FFFFFF"/>
            <w:vAlign w:val="center"/>
          </w:tcPr>
          <w:p w14:paraId="5B4F791C" w14:textId="77777777" w:rsidR="009D4DC7" w:rsidRPr="00857B25" w:rsidRDefault="009D4DC7" w:rsidP="009D4DC7">
            <w:pPr>
              <w:spacing w:after="0" w:line="240" w:lineRule="auto"/>
              <w:jc w:val="center"/>
              <w:rPr>
                <w:rFonts w:ascii="Times New Roman" w:hAnsi="Times New Roman" w:cs="Times New Roman"/>
                <w:iCs/>
                <w:sz w:val="24"/>
                <w:szCs w:val="24"/>
              </w:rPr>
            </w:pPr>
            <w:r w:rsidRPr="00857B25">
              <w:rPr>
                <w:rFonts w:ascii="Times New Roman" w:hAnsi="Times New Roman" w:cs="Times New Roman"/>
                <w:iCs/>
                <w:sz w:val="24"/>
                <w:szCs w:val="24"/>
              </w:rPr>
              <w:t>5,3%</w:t>
            </w:r>
          </w:p>
        </w:tc>
        <w:tc>
          <w:tcPr>
            <w:tcW w:w="866" w:type="dxa"/>
            <w:tcBorders>
              <w:top w:val="nil"/>
              <w:left w:val="single" w:sz="4" w:space="0" w:color="auto"/>
              <w:bottom w:val="single" w:sz="4" w:space="0" w:color="auto"/>
              <w:right w:val="single" w:sz="4" w:space="0" w:color="auto"/>
            </w:tcBorders>
            <w:shd w:val="clear" w:color="000000" w:fill="FFFFFF"/>
            <w:noWrap/>
            <w:vAlign w:val="center"/>
            <w:hideMark/>
          </w:tcPr>
          <w:p w14:paraId="12E6213C" w14:textId="5D4567A4" w:rsidR="009D4DC7" w:rsidRPr="009D4DC7" w:rsidRDefault="009D4DC7" w:rsidP="009D4DC7">
            <w:pPr>
              <w:spacing w:after="0" w:line="240" w:lineRule="auto"/>
              <w:jc w:val="center"/>
              <w:rPr>
                <w:rFonts w:ascii="Times New Roman" w:hAnsi="Times New Roman" w:cs="Times New Roman"/>
                <w:sz w:val="24"/>
                <w:szCs w:val="24"/>
              </w:rPr>
            </w:pPr>
            <w:r w:rsidRPr="009D4DC7">
              <w:rPr>
                <w:rFonts w:ascii="Times New Roman" w:hAnsi="Times New Roman" w:cs="Times New Roman"/>
                <w:color w:val="000000" w:themeColor="text1"/>
                <w:sz w:val="24"/>
                <w:szCs w:val="24"/>
              </w:rPr>
              <w:t>160,3</w:t>
            </w:r>
          </w:p>
        </w:tc>
        <w:tc>
          <w:tcPr>
            <w:tcW w:w="958" w:type="dxa"/>
            <w:tcBorders>
              <w:top w:val="nil"/>
              <w:left w:val="nil"/>
              <w:bottom w:val="single" w:sz="4" w:space="0" w:color="auto"/>
              <w:right w:val="single" w:sz="4" w:space="0" w:color="auto"/>
            </w:tcBorders>
            <w:shd w:val="clear" w:color="auto" w:fill="auto"/>
            <w:vAlign w:val="center"/>
            <w:hideMark/>
          </w:tcPr>
          <w:p w14:paraId="2195AA27" w14:textId="588EA57B" w:rsidR="009D4DC7" w:rsidRPr="009D4DC7" w:rsidRDefault="009D4DC7" w:rsidP="009D4DC7">
            <w:pPr>
              <w:spacing w:after="0" w:line="240" w:lineRule="auto"/>
              <w:jc w:val="center"/>
              <w:rPr>
                <w:rFonts w:ascii="Times New Roman" w:hAnsi="Times New Roman" w:cs="Times New Roman"/>
                <w:sz w:val="24"/>
                <w:szCs w:val="24"/>
              </w:rPr>
            </w:pPr>
            <w:r w:rsidRPr="009D4DC7">
              <w:rPr>
                <w:rFonts w:ascii="Times New Roman" w:hAnsi="Times New Roman" w:cs="Times New Roman"/>
                <w:color w:val="000000" w:themeColor="text1"/>
                <w:sz w:val="24"/>
                <w:szCs w:val="24"/>
              </w:rPr>
              <w:t>3,8%</w:t>
            </w:r>
          </w:p>
        </w:tc>
      </w:tr>
      <w:tr w:rsidR="009D4DC7" w:rsidRPr="00857B25" w14:paraId="1BEA6C04" w14:textId="77777777" w:rsidTr="009D4DC7">
        <w:trPr>
          <w:trHeight w:val="300"/>
          <w:jc w:val="center"/>
        </w:trPr>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D17D1" w14:textId="1D989C91" w:rsidR="009D4DC7" w:rsidRPr="00857B25" w:rsidRDefault="009D4DC7" w:rsidP="009D4DC7">
            <w:pPr>
              <w:spacing w:after="0" w:line="240" w:lineRule="auto"/>
              <w:ind w:right="171" w:firstLineChars="100" w:firstLine="240"/>
              <w:rPr>
                <w:rFonts w:ascii="Times New Roman" w:eastAsia="Times New Roman" w:hAnsi="Times New Roman" w:cs="Times New Roman"/>
                <w:i/>
                <w:iCs/>
                <w:sz w:val="24"/>
                <w:szCs w:val="24"/>
                <w:lang w:eastAsia="ru-RU"/>
              </w:rPr>
            </w:pPr>
            <w:r w:rsidRPr="00857B25">
              <w:rPr>
                <w:rFonts w:ascii="Times New Roman" w:eastAsia="Times New Roman" w:hAnsi="Times New Roman" w:cs="Times New Roman"/>
                <w:i/>
                <w:iCs/>
                <w:sz w:val="24"/>
                <w:szCs w:val="24"/>
                <w:lang w:eastAsia="ru-RU"/>
              </w:rPr>
              <w:t>ТОО «</w:t>
            </w:r>
            <w:r w:rsidRPr="00857B25">
              <w:rPr>
                <w:rFonts w:ascii="Times New Roman" w:eastAsia="Times New Roman" w:hAnsi="Times New Roman" w:cs="Times New Roman"/>
                <w:i/>
                <w:iCs/>
                <w:sz w:val="24"/>
                <w:szCs w:val="24"/>
                <w:lang w:val="en-US" w:eastAsia="ru-RU"/>
              </w:rPr>
              <w:t>Samruk</w:t>
            </w:r>
            <w:r w:rsidRPr="00857B25">
              <w:rPr>
                <w:rFonts w:ascii="Times New Roman" w:eastAsia="Times New Roman" w:hAnsi="Times New Roman" w:cs="Times New Roman"/>
                <w:i/>
                <w:iCs/>
                <w:sz w:val="24"/>
                <w:szCs w:val="24"/>
                <w:lang w:eastAsia="ru-RU"/>
              </w:rPr>
              <w:t>-</w:t>
            </w:r>
            <w:r w:rsidRPr="00857B25">
              <w:rPr>
                <w:rFonts w:ascii="Times New Roman" w:eastAsia="Times New Roman" w:hAnsi="Times New Roman" w:cs="Times New Roman"/>
                <w:i/>
                <w:iCs/>
                <w:sz w:val="24"/>
                <w:szCs w:val="24"/>
                <w:lang w:val="en-US" w:eastAsia="ru-RU"/>
              </w:rPr>
              <w:t>Green</w:t>
            </w:r>
            <w:r w:rsidRPr="00857B25">
              <w:rPr>
                <w:rFonts w:ascii="Times New Roman" w:eastAsia="Times New Roman" w:hAnsi="Times New Roman" w:cs="Times New Roman"/>
                <w:i/>
                <w:iCs/>
                <w:sz w:val="24"/>
                <w:szCs w:val="24"/>
                <w:lang w:eastAsia="ru-RU"/>
              </w:rPr>
              <w:t xml:space="preserve"> </w:t>
            </w:r>
            <w:r w:rsidRPr="00857B25">
              <w:rPr>
                <w:rFonts w:ascii="Times New Roman" w:eastAsia="Times New Roman" w:hAnsi="Times New Roman" w:cs="Times New Roman"/>
                <w:i/>
                <w:iCs/>
                <w:sz w:val="24"/>
                <w:szCs w:val="24"/>
                <w:lang w:val="en-US" w:eastAsia="ru-RU"/>
              </w:rPr>
              <w:t>Energy</w:t>
            </w:r>
            <w:r w:rsidRPr="00857B25">
              <w:rPr>
                <w:rFonts w:ascii="Times New Roman" w:eastAsia="Times New Roman" w:hAnsi="Times New Roman" w:cs="Times New Roman"/>
                <w:i/>
                <w:iCs/>
                <w:sz w:val="24"/>
                <w:szCs w:val="24"/>
                <w:lang w:eastAsia="ru-RU"/>
              </w:rPr>
              <w:t>» СЭС 2МВт + СЭС 1МВт</w:t>
            </w:r>
          </w:p>
        </w:tc>
        <w:tc>
          <w:tcPr>
            <w:tcW w:w="992" w:type="dxa"/>
            <w:tcBorders>
              <w:top w:val="nil"/>
              <w:left w:val="nil"/>
              <w:bottom w:val="single" w:sz="4" w:space="0" w:color="auto"/>
              <w:right w:val="single" w:sz="4" w:space="0" w:color="auto"/>
            </w:tcBorders>
            <w:shd w:val="clear" w:color="000000" w:fill="FFFFFF"/>
            <w:noWrap/>
            <w:vAlign w:val="center"/>
            <w:hideMark/>
          </w:tcPr>
          <w:p w14:paraId="53D77A8D" w14:textId="77777777" w:rsidR="009D4DC7" w:rsidRPr="00857B25" w:rsidRDefault="009D4DC7" w:rsidP="009D4DC7">
            <w:pPr>
              <w:spacing w:after="0" w:line="240" w:lineRule="auto"/>
              <w:jc w:val="center"/>
              <w:rPr>
                <w:rFonts w:ascii="Times New Roman" w:hAnsi="Times New Roman" w:cs="Times New Roman"/>
                <w:iCs/>
                <w:sz w:val="24"/>
                <w:szCs w:val="24"/>
              </w:rPr>
            </w:pPr>
            <w:r w:rsidRPr="00857B25">
              <w:rPr>
                <w:rFonts w:ascii="Times New Roman" w:hAnsi="Times New Roman" w:cs="Times New Roman"/>
                <w:iCs/>
                <w:sz w:val="24"/>
                <w:szCs w:val="24"/>
              </w:rPr>
              <w:t>3,1</w:t>
            </w:r>
          </w:p>
        </w:tc>
        <w:tc>
          <w:tcPr>
            <w:tcW w:w="982" w:type="dxa"/>
            <w:tcBorders>
              <w:top w:val="nil"/>
              <w:left w:val="nil"/>
              <w:bottom w:val="single" w:sz="4" w:space="0" w:color="auto"/>
              <w:right w:val="single" w:sz="4" w:space="0" w:color="auto"/>
            </w:tcBorders>
            <w:shd w:val="clear" w:color="auto" w:fill="auto"/>
            <w:vAlign w:val="center"/>
            <w:hideMark/>
          </w:tcPr>
          <w:p w14:paraId="0C8553F5" w14:textId="77777777" w:rsidR="009D4DC7" w:rsidRPr="00857B25" w:rsidRDefault="009D4DC7" w:rsidP="009D4DC7">
            <w:pPr>
              <w:spacing w:after="0" w:line="240" w:lineRule="auto"/>
              <w:jc w:val="center"/>
              <w:rPr>
                <w:rFonts w:ascii="Times New Roman" w:hAnsi="Times New Roman" w:cs="Times New Roman"/>
                <w:iCs/>
                <w:sz w:val="24"/>
                <w:szCs w:val="24"/>
              </w:rPr>
            </w:pPr>
            <w:r w:rsidRPr="00857B25">
              <w:rPr>
                <w:rFonts w:ascii="Times New Roman" w:hAnsi="Times New Roman" w:cs="Times New Roman"/>
                <w:iCs/>
                <w:sz w:val="24"/>
                <w:szCs w:val="24"/>
              </w:rPr>
              <w:t>0,2%</w:t>
            </w:r>
          </w:p>
        </w:tc>
        <w:tc>
          <w:tcPr>
            <w:tcW w:w="866" w:type="dxa"/>
            <w:tcBorders>
              <w:top w:val="nil"/>
              <w:left w:val="nil"/>
              <w:bottom w:val="single" w:sz="4" w:space="0" w:color="auto"/>
              <w:right w:val="single" w:sz="4" w:space="0" w:color="auto"/>
            </w:tcBorders>
            <w:shd w:val="clear" w:color="000000" w:fill="FFFFFF"/>
            <w:noWrap/>
            <w:vAlign w:val="center"/>
            <w:hideMark/>
          </w:tcPr>
          <w:p w14:paraId="71F2A495" w14:textId="77777777" w:rsidR="009D4DC7" w:rsidRPr="00857B25" w:rsidRDefault="009D4DC7" w:rsidP="009D4DC7">
            <w:pPr>
              <w:spacing w:after="0" w:line="240" w:lineRule="auto"/>
              <w:jc w:val="center"/>
              <w:rPr>
                <w:rFonts w:ascii="Times New Roman" w:hAnsi="Times New Roman" w:cs="Times New Roman"/>
                <w:iCs/>
                <w:sz w:val="24"/>
                <w:szCs w:val="24"/>
              </w:rPr>
            </w:pPr>
            <w:r w:rsidRPr="00857B25">
              <w:rPr>
                <w:rFonts w:ascii="Times New Roman" w:hAnsi="Times New Roman" w:cs="Times New Roman"/>
                <w:iCs/>
                <w:sz w:val="24"/>
                <w:szCs w:val="24"/>
              </w:rPr>
              <w:t>3,2</w:t>
            </w:r>
          </w:p>
        </w:tc>
        <w:tc>
          <w:tcPr>
            <w:tcW w:w="1013" w:type="dxa"/>
            <w:tcBorders>
              <w:top w:val="nil"/>
              <w:left w:val="nil"/>
              <w:bottom w:val="single" w:sz="4" w:space="0" w:color="auto"/>
              <w:right w:val="single" w:sz="4" w:space="0" w:color="auto"/>
            </w:tcBorders>
            <w:shd w:val="clear" w:color="auto" w:fill="auto"/>
            <w:vAlign w:val="center"/>
            <w:hideMark/>
          </w:tcPr>
          <w:p w14:paraId="04A0EC62" w14:textId="77777777" w:rsidR="009D4DC7" w:rsidRPr="00857B25" w:rsidRDefault="009D4DC7" w:rsidP="009D4DC7">
            <w:pPr>
              <w:spacing w:after="0" w:line="240" w:lineRule="auto"/>
              <w:jc w:val="center"/>
              <w:rPr>
                <w:rFonts w:ascii="Times New Roman" w:hAnsi="Times New Roman" w:cs="Times New Roman"/>
                <w:iCs/>
                <w:sz w:val="24"/>
                <w:szCs w:val="24"/>
              </w:rPr>
            </w:pPr>
            <w:r w:rsidRPr="00857B25">
              <w:rPr>
                <w:rFonts w:ascii="Times New Roman" w:hAnsi="Times New Roman" w:cs="Times New Roman"/>
                <w:iCs/>
                <w:sz w:val="24"/>
                <w:szCs w:val="24"/>
              </w:rPr>
              <w:t>0,2%</w:t>
            </w:r>
          </w:p>
        </w:tc>
        <w:tc>
          <w:tcPr>
            <w:tcW w:w="866" w:type="dxa"/>
            <w:tcBorders>
              <w:top w:val="nil"/>
              <w:left w:val="nil"/>
              <w:bottom w:val="single" w:sz="4" w:space="0" w:color="auto"/>
              <w:right w:val="single" w:sz="4" w:space="0" w:color="auto"/>
            </w:tcBorders>
            <w:vAlign w:val="center"/>
          </w:tcPr>
          <w:p w14:paraId="2C990FA5" w14:textId="77777777" w:rsidR="009D4DC7" w:rsidRPr="00857B25" w:rsidRDefault="009D4DC7" w:rsidP="009D4DC7">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3,8</w:t>
            </w:r>
          </w:p>
        </w:tc>
        <w:tc>
          <w:tcPr>
            <w:tcW w:w="966" w:type="dxa"/>
            <w:tcBorders>
              <w:top w:val="nil"/>
              <w:left w:val="single" w:sz="4" w:space="0" w:color="auto"/>
              <w:bottom w:val="single" w:sz="4" w:space="0" w:color="auto"/>
              <w:right w:val="single" w:sz="4" w:space="0" w:color="auto"/>
            </w:tcBorders>
            <w:shd w:val="clear" w:color="000000" w:fill="FFFFFF"/>
            <w:vAlign w:val="center"/>
          </w:tcPr>
          <w:p w14:paraId="06F9EE95" w14:textId="77777777" w:rsidR="009D4DC7" w:rsidRPr="00857B25" w:rsidRDefault="009D4DC7" w:rsidP="009D4DC7">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0,1%</w:t>
            </w:r>
          </w:p>
        </w:tc>
        <w:tc>
          <w:tcPr>
            <w:tcW w:w="866" w:type="dxa"/>
            <w:tcBorders>
              <w:top w:val="nil"/>
              <w:left w:val="single" w:sz="4" w:space="0" w:color="auto"/>
              <w:bottom w:val="single" w:sz="4" w:space="0" w:color="auto"/>
              <w:right w:val="single" w:sz="4" w:space="0" w:color="auto"/>
            </w:tcBorders>
            <w:shd w:val="clear" w:color="000000" w:fill="FFFFFF"/>
            <w:noWrap/>
            <w:vAlign w:val="center"/>
            <w:hideMark/>
          </w:tcPr>
          <w:p w14:paraId="3D42821A" w14:textId="0DCAB22C" w:rsidR="009D4DC7" w:rsidRPr="009D4DC7" w:rsidRDefault="009D4DC7" w:rsidP="009D4DC7">
            <w:pPr>
              <w:spacing w:after="0" w:line="240" w:lineRule="auto"/>
              <w:jc w:val="center"/>
              <w:rPr>
                <w:rFonts w:ascii="Times New Roman" w:hAnsi="Times New Roman" w:cs="Times New Roman"/>
                <w:sz w:val="24"/>
                <w:szCs w:val="24"/>
              </w:rPr>
            </w:pPr>
            <w:r w:rsidRPr="009D4DC7">
              <w:rPr>
                <w:rFonts w:ascii="Times New Roman" w:hAnsi="Times New Roman" w:cs="Times New Roman"/>
                <w:color w:val="000000" w:themeColor="text1"/>
                <w:sz w:val="24"/>
                <w:szCs w:val="24"/>
              </w:rPr>
              <w:t>5,3</w:t>
            </w:r>
          </w:p>
        </w:tc>
        <w:tc>
          <w:tcPr>
            <w:tcW w:w="958" w:type="dxa"/>
            <w:tcBorders>
              <w:top w:val="nil"/>
              <w:left w:val="nil"/>
              <w:bottom w:val="single" w:sz="4" w:space="0" w:color="auto"/>
              <w:right w:val="single" w:sz="4" w:space="0" w:color="auto"/>
            </w:tcBorders>
            <w:shd w:val="clear" w:color="auto" w:fill="auto"/>
            <w:vAlign w:val="center"/>
            <w:hideMark/>
          </w:tcPr>
          <w:p w14:paraId="3B85ED39" w14:textId="17E9297D" w:rsidR="009D4DC7" w:rsidRPr="009D4DC7" w:rsidRDefault="009D4DC7" w:rsidP="009D4DC7">
            <w:pPr>
              <w:spacing w:after="0" w:line="240" w:lineRule="auto"/>
              <w:jc w:val="center"/>
              <w:rPr>
                <w:rFonts w:ascii="Times New Roman" w:hAnsi="Times New Roman" w:cs="Times New Roman"/>
                <w:sz w:val="24"/>
                <w:szCs w:val="24"/>
              </w:rPr>
            </w:pPr>
            <w:r w:rsidRPr="009D4DC7">
              <w:rPr>
                <w:rFonts w:ascii="Times New Roman" w:hAnsi="Times New Roman" w:cs="Times New Roman"/>
                <w:color w:val="000000" w:themeColor="text1"/>
                <w:sz w:val="24"/>
                <w:szCs w:val="24"/>
              </w:rPr>
              <w:t>0,1%</w:t>
            </w:r>
          </w:p>
        </w:tc>
      </w:tr>
      <w:tr w:rsidR="009D4DC7" w:rsidRPr="00857B25" w14:paraId="0EC82232" w14:textId="77777777" w:rsidTr="009D4DC7">
        <w:trPr>
          <w:trHeight w:val="427"/>
          <w:jc w:val="center"/>
        </w:trPr>
        <w:tc>
          <w:tcPr>
            <w:tcW w:w="2375" w:type="dxa"/>
            <w:tcBorders>
              <w:top w:val="single" w:sz="4" w:space="0" w:color="auto"/>
              <w:left w:val="single" w:sz="4" w:space="0" w:color="auto"/>
              <w:bottom w:val="single" w:sz="4" w:space="0" w:color="auto"/>
              <w:right w:val="single" w:sz="4" w:space="0" w:color="auto"/>
            </w:tcBorders>
            <w:shd w:val="clear" w:color="auto" w:fill="auto"/>
            <w:vAlign w:val="center"/>
          </w:tcPr>
          <w:p w14:paraId="7AB8B161" w14:textId="77777777" w:rsidR="009D4DC7" w:rsidRPr="00857B25" w:rsidRDefault="009D4DC7" w:rsidP="009D4DC7">
            <w:pPr>
              <w:spacing w:after="0" w:line="240" w:lineRule="auto"/>
              <w:ind w:right="171" w:firstLineChars="100" w:firstLine="240"/>
              <w:rPr>
                <w:rFonts w:ascii="Times New Roman" w:eastAsia="Times New Roman" w:hAnsi="Times New Roman" w:cs="Times New Roman"/>
                <w:i/>
                <w:iCs/>
                <w:sz w:val="24"/>
                <w:szCs w:val="24"/>
                <w:lang w:val="en-US" w:eastAsia="ru-RU"/>
              </w:rPr>
            </w:pPr>
            <w:r w:rsidRPr="00857B25">
              <w:rPr>
                <w:rFonts w:ascii="Times New Roman" w:eastAsia="Times New Roman" w:hAnsi="Times New Roman" w:cs="Times New Roman"/>
                <w:i/>
                <w:iCs/>
                <w:sz w:val="24"/>
                <w:szCs w:val="24"/>
                <w:lang w:eastAsia="ru-RU"/>
              </w:rPr>
              <w:t>ТОО</w:t>
            </w:r>
            <w:r w:rsidRPr="00857B25">
              <w:rPr>
                <w:rFonts w:ascii="Times New Roman" w:eastAsia="Times New Roman" w:hAnsi="Times New Roman" w:cs="Times New Roman"/>
                <w:i/>
                <w:iCs/>
                <w:sz w:val="24"/>
                <w:szCs w:val="24"/>
                <w:lang w:val="en-US" w:eastAsia="ru-RU"/>
              </w:rPr>
              <w:t xml:space="preserve"> «Samruk-Green Energy» </w:t>
            </w:r>
            <w:r w:rsidRPr="00857B25">
              <w:rPr>
                <w:rFonts w:ascii="Times New Roman" w:eastAsia="Times New Roman" w:hAnsi="Times New Roman" w:cs="Times New Roman"/>
                <w:i/>
                <w:iCs/>
                <w:sz w:val="24"/>
                <w:szCs w:val="24"/>
                <w:lang w:eastAsia="ru-RU"/>
              </w:rPr>
              <w:t>ВЭС</w:t>
            </w:r>
            <w:r w:rsidRPr="00857B25">
              <w:rPr>
                <w:rFonts w:ascii="Times New Roman" w:eastAsia="Times New Roman" w:hAnsi="Times New Roman" w:cs="Times New Roman"/>
                <w:i/>
                <w:iCs/>
                <w:sz w:val="24"/>
                <w:szCs w:val="24"/>
                <w:lang w:val="en-US" w:eastAsia="ru-RU"/>
              </w:rPr>
              <w:t xml:space="preserve"> </w:t>
            </w:r>
            <w:r w:rsidRPr="00857B25">
              <w:rPr>
                <w:rFonts w:ascii="Times New Roman" w:eastAsia="Times New Roman" w:hAnsi="Times New Roman" w:cs="Times New Roman"/>
                <w:i/>
                <w:iCs/>
                <w:sz w:val="24"/>
                <w:szCs w:val="24"/>
                <w:lang w:eastAsia="ru-RU"/>
              </w:rPr>
              <w:t>Шелек</w:t>
            </w:r>
            <w:r w:rsidRPr="00857B25">
              <w:rPr>
                <w:rFonts w:ascii="Times New Roman" w:eastAsia="Times New Roman" w:hAnsi="Times New Roman" w:cs="Times New Roman"/>
                <w:i/>
                <w:iCs/>
                <w:sz w:val="24"/>
                <w:szCs w:val="24"/>
                <w:lang w:val="en-US" w:eastAsia="ru-RU"/>
              </w:rPr>
              <w:t>5</w:t>
            </w:r>
            <w:r w:rsidRPr="00857B25">
              <w:rPr>
                <w:rFonts w:ascii="Times New Roman" w:eastAsia="Times New Roman" w:hAnsi="Times New Roman" w:cs="Times New Roman"/>
                <w:i/>
                <w:iCs/>
                <w:sz w:val="24"/>
                <w:szCs w:val="24"/>
                <w:lang w:eastAsia="ru-RU"/>
              </w:rPr>
              <w:t>МВт</w:t>
            </w:r>
          </w:p>
        </w:tc>
        <w:tc>
          <w:tcPr>
            <w:tcW w:w="992" w:type="dxa"/>
            <w:tcBorders>
              <w:top w:val="nil"/>
              <w:left w:val="nil"/>
              <w:bottom w:val="single" w:sz="4" w:space="0" w:color="auto"/>
              <w:right w:val="single" w:sz="4" w:space="0" w:color="auto"/>
            </w:tcBorders>
            <w:shd w:val="clear" w:color="000000" w:fill="FFFFFF"/>
            <w:noWrap/>
            <w:vAlign w:val="center"/>
          </w:tcPr>
          <w:p w14:paraId="1A79BFE4" w14:textId="77777777" w:rsidR="009D4DC7" w:rsidRPr="00857B25" w:rsidRDefault="009D4DC7" w:rsidP="009D4DC7">
            <w:pPr>
              <w:spacing w:after="0" w:line="240" w:lineRule="auto"/>
              <w:jc w:val="center"/>
              <w:rPr>
                <w:rFonts w:ascii="Times New Roman" w:hAnsi="Times New Roman" w:cs="Times New Roman"/>
                <w:iCs/>
                <w:sz w:val="24"/>
                <w:szCs w:val="24"/>
                <w:lang w:val="en-US"/>
              </w:rPr>
            </w:pPr>
          </w:p>
        </w:tc>
        <w:tc>
          <w:tcPr>
            <w:tcW w:w="982" w:type="dxa"/>
            <w:tcBorders>
              <w:top w:val="nil"/>
              <w:left w:val="nil"/>
              <w:bottom w:val="single" w:sz="4" w:space="0" w:color="auto"/>
              <w:right w:val="single" w:sz="4" w:space="0" w:color="auto"/>
            </w:tcBorders>
            <w:shd w:val="clear" w:color="auto" w:fill="auto"/>
            <w:vAlign w:val="center"/>
          </w:tcPr>
          <w:p w14:paraId="4BC345CD" w14:textId="77777777" w:rsidR="009D4DC7" w:rsidRPr="00857B25" w:rsidRDefault="009D4DC7" w:rsidP="009D4DC7">
            <w:pPr>
              <w:spacing w:after="0" w:line="240" w:lineRule="auto"/>
              <w:jc w:val="center"/>
              <w:rPr>
                <w:rFonts w:ascii="Times New Roman" w:hAnsi="Times New Roman" w:cs="Times New Roman"/>
                <w:iCs/>
                <w:sz w:val="24"/>
                <w:szCs w:val="24"/>
                <w:lang w:val="en-US"/>
              </w:rPr>
            </w:pPr>
          </w:p>
        </w:tc>
        <w:tc>
          <w:tcPr>
            <w:tcW w:w="866" w:type="dxa"/>
            <w:tcBorders>
              <w:top w:val="nil"/>
              <w:left w:val="nil"/>
              <w:bottom w:val="single" w:sz="4" w:space="0" w:color="auto"/>
              <w:right w:val="single" w:sz="4" w:space="0" w:color="auto"/>
            </w:tcBorders>
            <w:shd w:val="clear" w:color="000000" w:fill="FFFFFF"/>
            <w:noWrap/>
            <w:vAlign w:val="center"/>
          </w:tcPr>
          <w:p w14:paraId="1D599740" w14:textId="77777777" w:rsidR="009D4DC7" w:rsidRPr="00857B25" w:rsidRDefault="009D4DC7" w:rsidP="009D4DC7">
            <w:pPr>
              <w:spacing w:after="0" w:line="240" w:lineRule="auto"/>
              <w:jc w:val="center"/>
              <w:rPr>
                <w:rFonts w:ascii="Times New Roman" w:hAnsi="Times New Roman" w:cs="Times New Roman"/>
                <w:iCs/>
                <w:sz w:val="24"/>
                <w:szCs w:val="24"/>
                <w:lang w:val="en-US"/>
              </w:rPr>
            </w:pPr>
          </w:p>
        </w:tc>
        <w:tc>
          <w:tcPr>
            <w:tcW w:w="1013" w:type="dxa"/>
            <w:tcBorders>
              <w:top w:val="nil"/>
              <w:left w:val="nil"/>
              <w:bottom w:val="single" w:sz="4" w:space="0" w:color="auto"/>
              <w:right w:val="single" w:sz="4" w:space="0" w:color="auto"/>
            </w:tcBorders>
            <w:shd w:val="clear" w:color="auto" w:fill="auto"/>
            <w:vAlign w:val="center"/>
          </w:tcPr>
          <w:p w14:paraId="110C3A8F" w14:textId="77777777" w:rsidR="009D4DC7" w:rsidRPr="00857B25" w:rsidRDefault="009D4DC7" w:rsidP="009D4DC7">
            <w:pPr>
              <w:spacing w:after="0" w:line="240" w:lineRule="auto"/>
              <w:jc w:val="center"/>
              <w:rPr>
                <w:rFonts w:ascii="Times New Roman" w:hAnsi="Times New Roman" w:cs="Times New Roman"/>
                <w:iCs/>
                <w:sz w:val="24"/>
                <w:szCs w:val="24"/>
                <w:lang w:val="en-US"/>
              </w:rPr>
            </w:pPr>
          </w:p>
        </w:tc>
        <w:tc>
          <w:tcPr>
            <w:tcW w:w="866" w:type="dxa"/>
            <w:tcBorders>
              <w:top w:val="nil"/>
              <w:left w:val="nil"/>
              <w:bottom w:val="single" w:sz="4" w:space="0" w:color="auto"/>
              <w:right w:val="single" w:sz="4" w:space="0" w:color="auto"/>
            </w:tcBorders>
            <w:vAlign w:val="center"/>
          </w:tcPr>
          <w:p w14:paraId="1D2F3E4B" w14:textId="77777777" w:rsidR="009D4DC7" w:rsidRPr="00857B25" w:rsidRDefault="009D4DC7" w:rsidP="009D4DC7">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3,5</w:t>
            </w:r>
          </w:p>
        </w:tc>
        <w:tc>
          <w:tcPr>
            <w:tcW w:w="966" w:type="dxa"/>
            <w:tcBorders>
              <w:top w:val="nil"/>
              <w:left w:val="single" w:sz="4" w:space="0" w:color="auto"/>
              <w:bottom w:val="single" w:sz="4" w:space="0" w:color="auto"/>
              <w:right w:val="single" w:sz="4" w:space="0" w:color="auto"/>
            </w:tcBorders>
            <w:shd w:val="clear" w:color="000000" w:fill="FFFFFF"/>
            <w:vAlign w:val="center"/>
          </w:tcPr>
          <w:p w14:paraId="38757B85" w14:textId="77777777" w:rsidR="009D4DC7" w:rsidRPr="00857B25" w:rsidRDefault="009D4DC7" w:rsidP="009D4DC7">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0,1%</w:t>
            </w:r>
          </w:p>
        </w:tc>
        <w:tc>
          <w:tcPr>
            <w:tcW w:w="866" w:type="dxa"/>
            <w:tcBorders>
              <w:top w:val="nil"/>
              <w:left w:val="single" w:sz="4" w:space="0" w:color="auto"/>
              <w:bottom w:val="single" w:sz="4" w:space="0" w:color="auto"/>
              <w:right w:val="single" w:sz="4" w:space="0" w:color="auto"/>
            </w:tcBorders>
            <w:shd w:val="clear" w:color="000000" w:fill="FFFFFF"/>
            <w:noWrap/>
            <w:vAlign w:val="center"/>
          </w:tcPr>
          <w:p w14:paraId="0E10609B" w14:textId="204F7C9F" w:rsidR="009D4DC7" w:rsidRPr="009D4DC7" w:rsidRDefault="009D4DC7" w:rsidP="009D4DC7">
            <w:pPr>
              <w:spacing w:after="0" w:line="240" w:lineRule="auto"/>
              <w:jc w:val="center"/>
              <w:rPr>
                <w:rFonts w:ascii="Times New Roman" w:hAnsi="Times New Roman" w:cs="Times New Roman"/>
                <w:sz w:val="24"/>
                <w:szCs w:val="24"/>
              </w:rPr>
            </w:pPr>
            <w:r w:rsidRPr="009D4DC7">
              <w:rPr>
                <w:rFonts w:ascii="Times New Roman" w:hAnsi="Times New Roman" w:cs="Times New Roman"/>
                <w:color w:val="000000" w:themeColor="text1"/>
                <w:sz w:val="24"/>
                <w:szCs w:val="24"/>
              </w:rPr>
              <w:t>15,1</w:t>
            </w:r>
          </w:p>
        </w:tc>
        <w:tc>
          <w:tcPr>
            <w:tcW w:w="958" w:type="dxa"/>
            <w:tcBorders>
              <w:top w:val="nil"/>
              <w:left w:val="nil"/>
              <w:bottom w:val="single" w:sz="4" w:space="0" w:color="auto"/>
              <w:right w:val="single" w:sz="4" w:space="0" w:color="auto"/>
            </w:tcBorders>
            <w:shd w:val="clear" w:color="auto" w:fill="auto"/>
            <w:vAlign w:val="center"/>
          </w:tcPr>
          <w:p w14:paraId="2556D222" w14:textId="778F77D7" w:rsidR="009D4DC7" w:rsidRPr="009D4DC7" w:rsidRDefault="009D4DC7" w:rsidP="009D4DC7">
            <w:pPr>
              <w:spacing w:after="0" w:line="240" w:lineRule="auto"/>
              <w:jc w:val="center"/>
              <w:rPr>
                <w:rFonts w:ascii="Times New Roman" w:hAnsi="Times New Roman" w:cs="Times New Roman"/>
                <w:sz w:val="24"/>
                <w:szCs w:val="24"/>
              </w:rPr>
            </w:pPr>
            <w:r w:rsidRPr="009D4DC7">
              <w:rPr>
                <w:rFonts w:ascii="Times New Roman" w:hAnsi="Times New Roman" w:cs="Times New Roman"/>
                <w:color w:val="000000" w:themeColor="text1"/>
                <w:sz w:val="24"/>
                <w:szCs w:val="24"/>
              </w:rPr>
              <w:t>0,4%</w:t>
            </w:r>
          </w:p>
        </w:tc>
      </w:tr>
      <w:tr w:rsidR="009D4DC7" w:rsidRPr="00857B25" w14:paraId="4344633F" w14:textId="77777777" w:rsidTr="009D4DC7">
        <w:trPr>
          <w:trHeight w:val="427"/>
          <w:jc w:val="center"/>
        </w:trPr>
        <w:tc>
          <w:tcPr>
            <w:tcW w:w="23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99744A" w14:textId="77777777" w:rsidR="009D4DC7" w:rsidRPr="00857B25" w:rsidRDefault="009D4DC7" w:rsidP="009D4DC7">
            <w:pPr>
              <w:spacing w:after="0" w:line="240" w:lineRule="auto"/>
              <w:rPr>
                <w:rFonts w:ascii="Times New Roman" w:eastAsia="Times New Roman" w:hAnsi="Times New Roman" w:cs="Times New Roman"/>
                <w:i/>
                <w:sz w:val="24"/>
                <w:szCs w:val="24"/>
                <w:lang w:eastAsia="ru-RU"/>
              </w:rPr>
            </w:pPr>
            <w:r w:rsidRPr="00857B25">
              <w:rPr>
                <w:rFonts w:ascii="Times New Roman" w:eastAsia="Times New Roman" w:hAnsi="Times New Roman" w:cs="Times New Roman"/>
                <w:i/>
                <w:sz w:val="24"/>
                <w:szCs w:val="24"/>
                <w:lang w:eastAsia="ru-RU"/>
              </w:rPr>
              <w:t>ТОО «Первая ветровая электрическая станция»</w:t>
            </w:r>
          </w:p>
        </w:tc>
        <w:tc>
          <w:tcPr>
            <w:tcW w:w="992" w:type="dxa"/>
            <w:tcBorders>
              <w:top w:val="nil"/>
              <w:left w:val="nil"/>
              <w:bottom w:val="single" w:sz="4" w:space="0" w:color="auto"/>
              <w:right w:val="single" w:sz="4" w:space="0" w:color="auto"/>
            </w:tcBorders>
            <w:shd w:val="clear" w:color="000000" w:fill="FFFFFF"/>
            <w:noWrap/>
            <w:vAlign w:val="center"/>
            <w:hideMark/>
          </w:tcPr>
          <w:p w14:paraId="7F0EFA32" w14:textId="77777777" w:rsidR="009D4DC7" w:rsidRPr="00857B25" w:rsidRDefault="009D4DC7" w:rsidP="009D4DC7">
            <w:pPr>
              <w:spacing w:after="0" w:line="240" w:lineRule="auto"/>
              <w:jc w:val="center"/>
              <w:rPr>
                <w:rFonts w:ascii="Times New Roman" w:hAnsi="Times New Roman" w:cs="Times New Roman"/>
                <w:iCs/>
                <w:sz w:val="24"/>
                <w:szCs w:val="24"/>
              </w:rPr>
            </w:pPr>
            <w:r w:rsidRPr="00857B25">
              <w:rPr>
                <w:rFonts w:ascii="Times New Roman" w:hAnsi="Times New Roman" w:cs="Times New Roman"/>
                <w:iCs/>
                <w:sz w:val="24"/>
                <w:szCs w:val="24"/>
              </w:rPr>
              <w:t>157,9</w:t>
            </w:r>
          </w:p>
        </w:tc>
        <w:tc>
          <w:tcPr>
            <w:tcW w:w="982" w:type="dxa"/>
            <w:tcBorders>
              <w:top w:val="nil"/>
              <w:left w:val="nil"/>
              <w:bottom w:val="single" w:sz="4" w:space="0" w:color="auto"/>
              <w:right w:val="single" w:sz="4" w:space="0" w:color="auto"/>
            </w:tcBorders>
            <w:shd w:val="clear" w:color="auto" w:fill="auto"/>
            <w:vAlign w:val="center"/>
            <w:hideMark/>
          </w:tcPr>
          <w:p w14:paraId="7CA13CA8" w14:textId="77777777" w:rsidR="009D4DC7" w:rsidRPr="00857B25" w:rsidRDefault="009D4DC7" w:rsidP="009D4DC7">
            <w:pPr>
              <w:spacing w:after="0" w:line="240" w:lineRule="auto"/>
              <w:jc w:val="center"/>
              <w:rPr>
                <w:rFonts w:ascii="Times New Roman" w:hAnsi="Times New Roman" w:cs="Times New Roman"/>
                <w:iCs/>
                <w:sz w:val="24"/>
                <w:szCs w:val="24"/>
              </w:rPr>
            </w:pPr>
            <w:r w:rsidRPr="00857B25">
              <w:rPr>
                <w:rFonts w:ascii="Times New Roman" w:hAnsi="Times New Roman" w:cs="Times New Roman"/>
                <w:iCs/>
                <w:sz w:val="24"/>
                <w:szCs w:val="24"/>
              </w:rPr>
              <w:t>11,8%</w:t>
            </w:r>
          </w:p>
        </w:tc>
        <w:tc>
          <w:tcPr>
            <w:tcW w:w="866" w:type="dxa"/>
            <w:tcBorders>
              <w:top w:val="nil"/>
              <w:left w:val="nil"/>
              <w:bottom w:val="single" w:sz="4" w:space="0" w:color="auto"/>
              <w:right w:val="single" w:sz="4" w:space="0" w:color="auto"/>
            </w:tcBorders>
            <w:shd w:val="clear" w:color="000000" w:fill="FFFFFF"/>
            <w:noWrap/>
            <w:vAlign w:val="center"/>
            <w:hideMark/>
          </w:tcPr>
          <w:p w14:paraId="50A0F9D5" w14:textId="77777777" w:rsidR="009D4DC7" w:rsidRPr="00857B25" w:rsidRDefault="009D4DC7" w:rsidP="009D4DC7">
            <w:pPr>
              <w:spacing w:after="0" w:line="240" w:lineRule="auto"/>
              <w:jc w:val="center"/>
              <w:rPr>
                <w:rFonts w:ascii="Times New Roman" w:hAnsi="Times New Roman" w:cs="Times New Roman"/>
                <w:iCs/>
                <w:sz w:val="24"/>
                <w:szCs w:val="24"/>
              </w:rPr>
            </w:pPr>
            <w:r w:rsidRPr="00857B25">
              <w:rPr>
                <w:rFonts w:ascii="Times New Roman" w:hAnsi="Times New Roman" w:cs="Times New Roman"/>
                <w:iCs/>
                <w:sz w:val="24"/>
                <w:szCs w:val="24"/>
              </w:rPr>
              <w:t>148,4</w:t>
            </w:r>
          </w:p>
        </w:tc>
        <w:tc>
          <w:tcPr>
            <w:tcW w:w="1013" w:type="dxa"/>
            <w:tcBorders>
              <w:top w:val="nil"/>
              <w:left w:val="nil"/>
              <w:bottom w:val="single" w:sz="4" w:space="0" w:color="auto"/>
              <w:right w:val="single" w:sz="4" w:space="0" w:color="auto"/>
            </w:tcBorders>
            <w:shd w:val="clear" w:color="auto" w:fill="auto"/>
            <w:vAlign w:val="center"/>
            <w:hideMark/>
          </w:tcPr>
          <w:p w14:paraId="4A9D4382" w14:textId="77777777" w:rsidR="009D4DC7" w:rsidRPr="00857B25" w:rsidRDefault="009D4DC7" w:rsidP="009D4DC7">
            <w:pPr>
              <w:spacing w:after="0" w:line="240" w:lineRule="auto"/>
              <w:jc w:val="center"/>
              <w:rPr>
                <w:rFonts w:ascii="Times New Roman" w:hAnsi="Times New Roman" w:cs="Times New Roman"/>
                <w:iCs/>
                <w:sz w:val="24"/>
                <w:szCs w:val="24"/>
              </w:rPr>
            </w:pPr>
            <w:r w:rsidRPr="00857B25">
              <w:rPr>
                <w:rFonts w:ascii="Times New Roman" w:hAnsi="Times New Roman" w:cs="Times New Roman"/>
                <w:iCs/>
                <w:sz w:val="24"/>
                <w:szCs w:val="24"/>
              </w:rPr>
              <w:t>7,7%</w:t>
            </w:r>
          </w:p>
        </w:tc>
        <w:tc>
          <w:tcPr>
            <w:tcW w:w="866" w:type="dxa"/>
            <w:tcBorders>
              <w:top w:val="nil"/>
              <w:left w:val="nil"/>
              <w:bottom w:val="single" w:sz="4" w:space="0" w:color="auto"/>
              <w:right w:val="single" w:sz="4" w:space="0" w:color="auto"/>
            </w:tcBorders>
            <w:vAlign w:val="center"/>
          </w:tcPr>
          <w:p w14:paraId="0E33B7FC" w14:textId="77777777" w:rsidR="009D4DC7" w:rsidRPr="00857B25" w:rsidRDefault="009D4DC7" w:rsidP="009D4DC7">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159,4</w:t>
            </w:r>
          </w:p>
        </w:tc>
        <w:tc>
          <w:tcPr>
            <w:tcW w:w="966" w:type="dxa"/>
            <w:tcBorders>
              <w:top w:val="nil"/>
              <w:left w:val="single" w:sz="4" w:space="0" w:color="auto"/>
              <w:bottom w:val="single" w:sz="4" w:space="0" w:color="auto"/>
              <w:right w:val="single" w:sz="4" w:space="0" w:color="auto"/>
            </w:tcBorders>
            <w:shd w:val="clear" w:color="000000" w:fill="FFFFFF"/>
            <w:vAlign w:val="center"/>
          </w:tcPr>
          <w:p w14:paraId="7125E548" w14:textId="77777777" w:rsidR="009D4DC7" w:rsidRPr="00857B25" w:rsidRDefault="009D4DC7" w:rsidP="009D4DC7">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5,2%</w:t>
            </w:r>
          </w:p>
        </w:tc>
        <w:tc>
          <w:tcPr>
            <w:tcW w:w="866" w:type="dxa"/>
            <w:tcBorders>
              <w:top w:val="nil"/>
              <w:left w:val="single" w:sz="4" w:space="0" w:color="auto"/>
              <w:bottom w:val="single" w:sz="4" w:space="0" w:color="auto"/>
              <w:right w:val="single" w:sz="4" w:space="0" w:color="auto"/>
            </w:tcBorders>
            <w:shd w:val="clear" w:color="000000" w:fill="FFFFFF"/>
            <w:noWrap/>
            <w:vAlign w:val="center"/>
            <w:hideMark/>
          </w:tcPr>
          <w:p w14:paraId="55D9F7D6" w14:textId="45DC5DDC" w:rsidR="009D4DC7" w:rsidRPr="009D4DC7" w:rsidRDefault="009D4DC7" w:rsidP="009D4DC7">
            <w:pPr>
              <w:spacing w:after="0" w:line="240" w:lineRule="auto"/>
              <w:jc w:val="center"/>
              <w:rPr>
                <w:rFonts w:ascii="Times New Roman" w:hAnsi="Times New Roman" w:cs="Times New Roman"/>
                <w:sz w:val="24"/>
                <w:szCs w:val="24"/>
              </w:rPr>
            </w:pPr>
            <w:r w:rsidRPr="009D4DC7">
              <w:rPr>
                <w:rFonts w:ascii="Times New Roman" w:hAnsi="Times New Roman" w:cs="Times New Roman"/>
                <w:color w:val="000000" w:themeColor="text1"/>
                <w:sz w:val="24"/>
                <w:szCs w:val="24"/>
              </w:rPr>
              <w:t>144,6</w:t>
            </w:r>
          </w:p>
        </w:tc>
        <w:tc>
          <w:tcPr>
            <w:tcW w:w="958" w:type="dxa"/>
            <w:tcBorders>
              <w:top w:val="nil"/>
              <w:left w:val="nil"/>
              <w:bottom w:val="single" w:sz="4" w:space="0" w:color="auto"/>
              <w:right w:val="single" w:sz="4" w:space="0" w:color="auto"/>
            </w:tcBorders>
            <w:shd w:val="clear" w:color="auto" w:fill="auto"/>
            <w:vAlign w:val="center"/>
            <w:hideMark/>
          </w:tcPr>
          <w:p w14:paraId="2605B02D" w14:textId="32FC399C" w:rsidR="009D4DC7" w:rsidRPr="009D4DC7" w:rsidRDefault="009D4DC7" w:rsidP="009D4DC7">
            <w:pPr>
              <w:spacing w:after="0" w:line="240" w:lineRule="auto"/>
              <w:jc w:val="center"/>
              <w:rPr>
                <w:rFonts w:ascii="Times New Roman" w:hAnsi="Times New Roman" w:cs="Times New Roman"/>
                <w:sz w:val="24"/>
                <w:szCs w:val="24"/>
              </w:rPr>
            </w:pPr>
            <w:r w:rsidRPr="009D4DC7">
              <w:rPr>
                <w:rFonts w:ascii="Times New Roman" w:hAnsi="Times New Roman" w:cs="Times New Roman"/>
                <w:color w:val="000000" w:themeColor="text1"/>
                <w:sz w:val="24"/>
                <w:szCs w:val="24"/>
              </w:rPr>
              <w:t>3,4%</w:t>
            </w:r>
          </w:p>
        </w:tc>
      </w:tr>
    </w:tbl>
    <w:p w14:paraId="78540D0B" w14:textId="60472303" w:rsidR="00545389" w:rsidRPr="00857B25" w:rsidRDefault="004F268E" w:rsidP="00857B25">
      <w:pPr>
        <w:spacing w:after="0" w:line="240" w:lineRule="auto"/>
        <w:jc w:val="both"/>
        <w:rPr>
          <w:rFonts w:ascii="Times New Roman" w:hAnsi="Times New Roman" w:cs="Times New Roman"/>
          <w:sz w:val="28"/>
        </w:rPr>
      </w:pPr>
      <w:r w:rsidRPr="00857B25">
        <w:rPr>
          <w:rFonts w:ascii="Times New Roman" w:hAnsi="Times New Roman" w:cs="Times New Roman"/>
          <w:sz w:val="28"/>
        </w:rPr>
        <w:tab/>
      </w:r>
    </w:p>
    <w:p w14:paraId="4B855070" w14:textId="6822AD18" w:rsidR="004F268E" w:rsidRPr="00857B25" w:rsidRDefault="00E201FC" w:rsidP="00857B25">
      <w:pPr>
        <w:spacing w:after="0" w:line="240" w:lineRule="auto"/>
        <w:ind w:firstLine="708"/>
        <w:jc w:val="both"/>
        <w:rPr>
          <w:rFonts w:ascii="Times New Roman" w:hAnsi="Times New Roman" w:cs="Times New Roman"/>
          <w:sz w:val="28"/>
        </w:rPr>
      </w:pPr>
      <w:r w:rsidRPr="00857B25">
        <w:rPr>
          <w:rFonts w:ascii="Times New Roman" w:hAnsi="Times New Roman" w:cs="Times New Roman"/>
          <w:b/>
          <w:sz w:val="28"/>
          <w:szCs w:val="28"/>
        </w:rPr>
        <w:t>Проекты ВИЭ АО «</w:t>
      </w:r>
      <w:r w:rsidR="004F268E" w:rsidRPr="00857B25">
        <w:rPr>
          <w:rFonts w:ascii="Times New Roman" w:hAnsi="Times New Roman" w:cs="Times New Roman"/>
          <w:b/>
          <w:sz w:val="28"/>
          <w:szCs w:val="28"/>
        </w:rPr>
        <w:t>Самрук-Энерго»</w:t>
      </w:r>
    </w:p>
    <w:p w14:paraId="784EF2E2" w14:textId="77777777" w:rsidR="00B72706" w:rsidRPr="00857B25" w:rsidRDefault="00B72706" w:rsidP="00857B25">
      <w:pPr>
        <w:pStyle w:val="a4"/>
        <w:spacing w:after="0" w:line="240" w:lineRule="auto"/>
        <w:ind w:left="0" w:firstLine="709"/>
        <w:jc w:val="both"/>
        <w:rPr>
          <w:rFonts w:ascii="Times New Roman" w:hAnsi="Times New Roman" w:cs="Times New Roman"/>
          <w:sz w:val="28"/>
          <w:szCs w:val="28"/>
        </w:rPr>
      </w:pPr>
    </w:p>
    <w:p w14:paraId="546BB2D3" w14:textId="77777777" w:rsidR="000F2D5F" w:rsidRPr="00857B25" w:rsidRDefault="00CF5960" w:rsidP="00857B25">
      <w:pPr>
        <w:pStyle w:val="a4"/>
        <w:spacing w:after="0" w:line="240" w:lineRule="auto"/>
        <w:ind w:left="0" w:firstLine="709"/>
        <w:jc w:val="both"/>
        <w:rPr>
          <w:rFonts w:ascii="Times New Roman" w:hAnsi="Times New Roman" w:cs="Times New Roman"/>
          <w:sz w:val="28"/>
          <w:szCs w:val="28"/>
        </w:rPr>
      </w:pPr>
      <w:r w:rsidRPr="00857B25">
        <w:rPr>
          <w:rFonts w:ascii="Times New Roman" w:hAnsi="Times New Roman" w:cs="Times New Roman"/>
          <w:sz w:val="28"/>
          <w:szCs w:val="28"/>
        </w:rPr>
        <w:t>Решением Совета Директоров АО «Самрук-Энерго» от 29 октября 2021 года утверждена Стратегия развития АО «Самрук-Энерго» на 2022-2031 годы (далее – Стратегия).</w:t>
      </w:r>
    </w:p>
    <w:p w14:paraId="42B83633" w14:textId="77777777" w:rsidR="00CF5960" w:rsidRPr="00857B25" w:rsidRDefault="00CF5960" w:rsidP="00857B25">
      <w:pPr>
        <w:pStyle w:val="a4"/>
        <w:spacing w:after="0" w:line="240" w:lineRule="auto"/>
        <w:ind w:left="0" w:firstLine="709"/>
        <w:jc w:val="both"/>
        <w:rPr>
          <w:rFonts w:ascii="Times New Roman" w:hAnsi="Times New Roman" w:cs="Times New Roman"/>
          <w:sz w:val="28"/>
          <w:szCs w:val="28"/>
        </w:rPr>
      </w:pPr>
      <w:r w:rsidRPr="00857B25">
        <w:rPr>
          <w:rFonts w:ascii="Times New Roman" w:hAnsi="Times New Roman" w:cs="Times New Roman"/>
          <w:sz w:val="28"/>
          <w:szCs w:val="28"/>
        </w:rPr>
        <w:t>Так, согласно Стратегии АО «Самрук-Энерго» в рамках реализации программы трансформации внедрило лучшие практики управления инвестиционной деятельности, в том числе:</w:t>
      </w:r>
    </w:p>
    <w:p w14:paraId="30040B6F" w14:textId="77777777" w:rsidR="00CF5960" w:rsidRPr="00857B25" w:rsidRDefault="00CF5960" w:rsidP="00857B25">
      <w:pPr>
        <w:pStyle w:val="a4"/>
        <w:spacing w:after="0" w:line="240" w:lineRule="auto"/>
        <w:ind w:left="0" w:firstLine="709"/>
        <w:jc w:val="both"/>
        <w:rPr>
          <w:rFonts w:ascii="Times New Roman" w:hAnsi="Times New Roman" w:cs="Times New Roman"/>
          <w:sz w:val="28"/>
          <w:szCs w:val="28"/>
        </w:rPr>
      </w:pPr>
      <w:r w:rsidRPr="00857B25">
        <w:rPr>
          <w:rFonts w:ascii="Times New Roman" w:hAnsi="Times New Roman" w:cs="Times New Roman"/>
          <w:sz w:val="28"/>
          <w:szCs w:val="28"/>
        </w:rPr>
        <w:lastRenderedPageBreak/>
        <w:t>- управление портфелем проектов и мероприятий Компании, что позволит значительно улучшить распределение финансовых ресурсов путем повышения доли рентабельных проектов в совокупном портфеле проектов и мероприятий;</w:t>
      </w:r>
    </w:p>
    <w:p w14:paraId="2637710D" w14:textId="77777777" w:rsidR="00CF5960" w:rsidRPr="00857B25" w:rsidRDefault="00CF5960" w:rsidP="00857B25">
      <w:pPr>
        <w:pStyle w:val="a4"/>
        <w:spacing w:after="0" w:line="240" w:lineRule="auto"/>
        <w:ind w:left="0" w:firstLine="709"/>
        <w:jc w:val="both"/>
        <w:rPr>
          <w:rFonts w:ascii="Times New Roman" w:hAnsi="Times New Roman" w:cs="Times New Roman"/>
          <w:sz w:val="28"/>
          <w:szCs w:val="28"/>
        </w:rPr>
      </w:pPr>
      <w:r w:rsidRPr="00857B25">
        <w:rPr>
          <w:rFonts w:ascii="Times New Roman" w:hAnsi="Times New Roman" w:cs="Times New Roman"/>
          <w:sz w:val="28"/>
          <w:szCs w:val="28"/>
        </w:rPr>
        <w:t>- управление проектами, которое поднимет уровень контроля на этапе реализации инвестиционных проектов (бюджеты, сроки).</w:t>
      </w:r>
    </w:p>
    <w:p w14:paraId="5C866B9C" w14:textId="77777777" w:rsidR="00CF5960" w:rsidRPr="00857B25" w:rsidRDefault="00CF5960" w:rsidP="00857B25">
      <w:pPr>
        <w:pStyle w:val="a4"/>
        <w:spacing w:after="0" w:line="240" w:lineRule="auto"/>
        <w:ind w:left="0" w:firstLine="709"/>
        <w:jc w:val="both"/>
        <w:rPr>
          <w:rFonts w:ascii="Times New Roman" w:hAnsi="Times New Roman" w:cs="Times New Roman"/>
          <w:sz w:val="28"/>
          <w:szCs w:val="28"/>
        </w:rPr>
      </w:pPr>
      <w:r w:rsidRPr="00857B25">
        <w:rPr>
          <w:rFonts w:ascii="Times New Roman" w:hAnsi="Times New Roman" w:cs="Times New Roman"/>
          <w:sz w:val="28"/>
          <w:szCs w:val="28"/>
        </w:rPr>
        <w:t xml:space="preserve">Инвестиционные проекты Компании </w:t>
      </w:r>
      <w:r w:rsidR="00802D38" w:rsidRPr="00857B25">
        <w:rPr>
          <w:rFonts w:ascii="Times New Roman" w:hAnsi="Times New Roman" w:cs="Times New Roman"/>
          <w:sz w:val="28"/>
          <w:szCs w:val="28"/>
        </w:rPr>
        <w:t>будут</w:t>
      </w:r>
      <w:r w:rsidRPr="00857B25">
        <w:rPr>
          <w:rFonts w:ascii="Times New Roman" w:hAnsi="Times New Roman" w:cs="Times New Roman"/>
          <w:sz w:val="28"/>
          <w:szCs w:val="28"/>
        </w:rPr>
        <w:t xml:space="preserve"> основываться исключительно на принципах коммерческой целесообразности и долгосрочных интересов, а также возвратности капитала. В исключительных случаях, во исполнение решения Единственного акционера, принятых по поручениям Президента Республики Казахстан, Компания может финансировать реализацию таких проектов с учетом финансовой устойчивости, соблюдения финансовых коэффициентов и без негативного влияния на кредитные рейтинги.</w:t>
      </w:r>
    </w:p>
    <w:p w14:paraId="2BDB280C" w14:textId="77777777" w:rsidR="00CF5960" w:rsidRPr="00857B25" w:rsidRDefault="00CF5960" w:rsidP="00857B25">
      <w:pPr>
        <w:pStyle w:val="a4"/>
        <w:spacing w:after="0" w:line="240" w:lineRule="auto"/>
        <w:ind w:left="0" w:firstLine="709"/>
        <w:jc w:val="both"/>
        <w:rPr>
          <w:rFonts w:ascii="Times New Roman" w:hAnsi="Times New Roman" w:cs="Times New Roman"/>
          <w:sz w:val="28"/>
          <w:szCs w:val="28"/>
        </w:rPr>
      </w:pPr>
      <w:r w:rsidRPr="00857B25">
        <w:rPr>
          <w:rFonts w:ascii="Times New Roman" w:hAnsi="Times New Roman" w:cs="Times New Roman"/>
          <w:sz w:val="28"/>
          <w:szCs w:val="28"/>
        </w:rPr>
        <w:t>По итогам проведенн</w:t>
      </w:r>
      <w:r w:rsidR="004F268E" w:rsidRPr="00857B25">
        <w:rPr>
          <w:rFonts w:ascii="Times New Roman" w:hAnsi="Times New Roman" w:cs="Times New Roman"/>
          <w:sz w:val="28"/>
          <w:szCs w:val="28"/>
        </w:rPr>
        <w:t>ого</w:t>
      </w:r>
      <w:r w:rsidRPr="00857B25">
        <w:rPr>
          <w:rFonts w:ascii="Times New Roman" w:hAnsi="Times New Roman" w:cs="Times New Roman"/>
          <w:sz w:val="28"/>
          <w:szCs w:val="28"/>
        </w:rPr>
        <w:t xml:space="preserve"> анализа сформирован перечень капитальных проектов, в том числе «зеленых» проектов энергоперехода, включенных в Стратегию ра</w:t>
      </w:r>
      <w:r w:rsidR="00802D38" w:rsidRPr="00857B25">
        <w:rPr>
          <w:rFonts w:ascii="Times New Roman" w:hAnsi="Times New Roman" w:cs="Times New Roman"/>
          <w:sz w:val="28"/>
          <w:szCs w:val="28"/>
        </w:rPr>
        <w:t>звития Компании на 2022-2031 гг.:</w:t>
      </w:r>
    </w:p>
    <w:p w14:paraId="119C2F2D" w14:textId="77777777" w:rsidR="00802D38" w:rsidRPr="00857B25" w:rsidRDefault="00802D38" w:rsidP="00857B25">
      <w:pPr>
        <w:pStyle w:val="a4"/>
        <w:spacing w:after="0" w:line="240" w:lineRule="auto"/>
        <w:ind w:left="0" w:firstLine="709"/>
        <w:jc w:val="both"/>
        <w:rPr>
          <w:rFonts w:ascii="Times New Roman" w:hAnsi="Times New Roman" w:cs="Times New Roman"/>
          <w:sz w:val="28"/>
          <w:szCs w:val="28"/>
        </w:rPr>
      </w:pPr>
      <w:r w:rsidRPr="00857B25">
        <w:rPr>
          <w:rFonts w:ascii="Times New Roman" w:hAnsi="Times New Roman" w:cs="Times New Roman"/>
          <w:sz w:val="28"/>
          <w:szCs w:val="28"/>
        </w:rPr>
        <w:t>- Строительство ВЭС в районе г. Ерейментау мощностью 50 МВт;</w:t>
      </w:r>
    </w:p>
    <w:p w14:paraId="553B0D3B" w14:textId="77777777" w:rsidR="00802D38" w:rsidRPr="00857B25" w:rsidRDefault="00802D38" w:rsidP="00857B25">
      <w:pPr>
        <w:pStyle w:val="a4"/>
        <w:spacing w:after="0" w:line="240" w:lineRule="auto"/>
        <w:ind w:left="0" w:firstLine="709"/>
        <w:jc w:val="both"/>
        <w:rPr>
          <w:rFonts w:ascii="Times New Roman" w:hAnsi="Times New Roman" w:cs="Times New Roman"/>
          <w:sz w:val="28"/>
          <w:szCs w:val="28"/>
        </w:rPr>
      </w:pPr>
      <w:r w:rsidRPr="00857B25">
        <w:rPr>
          <w:rFonts w:ascii="Times New Roman" w:hAnsi="Times New Roman" w:cs="Times New Roman"/>
          <w:sz w:val="28"/>
          <w:szCs w:val="28"/>
        </w:rPr>
        <w:t>- ВЭС мощностью 60 МВт в Енбекшиказахском районе Алматинской области;</w:t>
      </w:r>
    </w:p>
    <w:p w14:paraId="55777B21" w14:textId="05036E88" w:rsidR="00802D38" w:rsidRPr="00857B25" w:rsidRDefault="00802D38" w:rsidP="00857B25">
      <w:pPr>
        <w:pStyle w:val="a4"/>
        <w:spacing w:after="0" w:line="240" w:lineRule="auto"/>
        <w:ind w:left="0" w:firstLine="709"/>
        <w:jc w:val="both"/>
        <w:rPr>
          <w:rFonts w:ascii="Times New Roman" w:hAnsi="Times New Roman" w:cs="Times New Roman"/>
          <w:sz w:val="28"/>
          <w:szCs w:val="28"/>
        </w:rPr>
      </w:pPr>
      <w:r w:rsidRPr="00857B25">
        <w:rPr>
          <w:rFonts w:ascii="Times New Roman" w:hAnsi="Times New Roman" w:cs="Times New Roman"/>
          <w:sz w:val="28"/>
          <w:szCs w:val="28"/>
        </w:rPr>
        <w:t xml:space="preserve">- Комбинированная станция ВЭС в Шелекском коридоре мощностью 240 МВт с </w:t>
      </w:r>
      <w:r w:rsidR="009D4DC7" w:rsidRPr="00857B25">
        <w:rPr>
          <w:rFonts w:ascii="Times New Roman" w:hAnsi="Times New Roman" w:cs="Times New Roman"/>
          <w:sz w:val="28"/>
          <w:szCs w:val="28"/>
        </w:rPr>
        <w:t>гидроэлектростанцией мощностью</w:t>
      </w:r>
      <w:r w:rsidRPr="00857B25">
        <w:rPr>
          <w:rFonts w:ascii="Times New Roman" w:hAnsi="Times New Roman" w:cs="Times New Roman"/>
          <w:sz w:val="28"/>
          <w:szCs w:val="28"/>
        </w:rPr>
        <w:t xml:space="preserve"> - 71 МВт;</w:t>
      </w:r>
    </w:p>
    <w:p w14:paraId="63BB9400" w14:textId="77777777" w:rsidR="00802D38" w:rsidRDefault="00802D38" w:rsidP="00857B25">
      <w:pPr>
        <w:pStyle w:val="a4"/>
        <w:spacing w:after="0" w:line="240" w:lineRule="auto"/>
        <w:ind w:left="0" w:firstLine="709"/>
        <w:jc w:val="both"/>
        <w:rPr>
          <w:rFonts w:ascii="Times New Roman" w:hAnsi="Times New Roman" w:cs="Times New Roman"/>
          <w:sz w:val="28"/>
          <w:szCs w:val="28"/>
        </w:rPr>
      </w:pPr>
      <w:r w:rsidRPr="00857B25">
        <w:rPr>
          <w:rFonts w:ascii="Times New Roman" w:hAnsi="Times New Roman" w:cs="Times New Roman"/>
          <w:sz w:val="28"/>
          <w:szCs w:val="28"/>
        </w:rPr>
        <w:t>- Контррегулирующая Кербулакская ГЭС на реке Или мощностью 40,6 МВт.</w:t>
      </w:r>
    </w:p>
    <w:p w14:paraId="48C1628C" w14:textId="77777777" w:rsidR="00C118A6" w:rsidRPr="00857B25" w:rsidRDefault="00C118A6" w:rsidP="00857B25">
      <w:pPr>
        <w:pStyle w:val="a4"/>
        <w:spacing w:after="0" w:line="240" w:lineRule="auto"/>
        <w:ind w:left="0" w:firstLine="709"/>
        <w:jc w:val="both"/>
        <w:rPr>
          <w:rFonts w:ascii="Times New Roman" w:hAnsi="Times New Roman" w:cs="Times New Roman"/>
          <w:sz w:val="28"/>
          <w:szCs w:val="28"/>
        </w:rPr>
      </w:pPr>
    </w:p>
    <w:p w14:paraId="124D7C98" w14:textId="77777777" w:rsidR="008A4921" w:rsidRPr="00857B25" w:rsidRDefault="00545389" w:rsidP="00857B25">
      <w:pPr>
        <w:pStyle w:val="1"/>
        <w:numPr>
          <w:ilvl w:val="0"/>
          <w:numId w:val="17"/>
        </w:numPr>
        <w:tabs>
          <w:tab w:val="left" w:pos="851"/>
        </w:tabs>
        <w:spacing w:before="0" w:line="240" w:lineRule="auto"/>
        <w:ind w:left="0" w:firstLine="709"/>
        <w:rPr>
          <w:rFonts w:ascii="Times New Roman" w:hAnsi="Times New Roman" w:cs="Times New Roman"/>
          <w:b/>
          <w:color w:val="auto"/>
          <w:sz w:val="28"/>
          <w:szCs w:val="28"/>
        </w:rPr>
      </w:pPr>
      <w:bookmarkStart w:id="8" w:name="_Toc59791857"/>
      <w:bookmarkStart w:id="9" w:name="_Toc59791858"/>
      <w:bookmarkStart w:id="10" w:name="_Toc59791859"/>
      <w:bookmarkEnd w:id="8"/>
      <w:bookmarkEnd w:id="9"/>
      <w:bookmarkEnd w:id="10"/>
      <w:r w:rsidRPr="00857B25">
        <w:rPr>
          <w:rFonts w:ascii="Times New Roman" w:hAnsi="Times New Roman" w:cs="Times New Roman"/>
          <w:b/>
          <w:color w:val="auto"/>
          <w:sz w:val="28"/>
          <w:szCs w:val="28"/>
        </w:rPr>
        <w:t xml:space="preserve"> </w:t>
      </w:r>
      <w:r w:rsidR="008A4921" w:rsidRPr="00857B25">
        <w:rPr>
          <w:rFonts w:ascii="Times New Roman" w:hAnsi="Times New Roman" w:cs="Times New Roman"/>
          <w:b/>
          <w:color w:val="auto"/>
          <w:sz w:val="28"/>
          <w:szCs w:val="28"/>
        </w:rPr>
        <w:t>Заключение</w:t>
      </w:r>
    </w:p>
    <w:p w14:paraId="609A3F06" w14:textId="77777777" w:rsidR="005A7B8A" w:rsidRDefault="008A4921" w:rsidP="005A7B8A">
      <w:pPr>
        <w:spacing w:after="0" w:line="240" w:lineRule="auto"/>
        <w:ind w:firstLine="709"/>
        <w:jc w:val="both"/>
        <w:rPr>
          <w:rFonts w:ascii="Times New Roman" w:hAnsi="Times New Roman" w:cs="Times New Roman"/>
          <w:sz w:val="28"/>
          <w:szCs w:val="28"/>
        </w:rPr>
      </w:pPr>
      <w:r w:rsidRPr="00857B25">
        <w:rPr>
          <w:rFonts w:ascii="Times New Roman" w:hAnsi="Times New Roman" w:cs="Times New Roman"/>
          <w:sz w:val="28"/>
          <w:szCs w:val="28"/>
        </w:rPr>
        <w:t>Казахстан обладает огромным потенциалом ВИЭ, который может обеспечить устойчивый экономический рост и доступную электроэнергию самым отдаленным регионам страны. Исторически крупные ГЭС вносят значительный вклад в энергетический баланс Казахстана, но регион также имеет потенциал биотоплива, ветра и солнечной энергии. Доля ВИЭ в энергетическом балансе страны остается низкой. В ближайшем будущем сокращение издержек, обеспечиваемое технологическими инновациями, и повышение конкурентоспособности зеленых технологий позволят повысить потенциал ВИЭ в регионе.</w:t>
      </w:r>
    </w:p>
    <w:p w14:paraId="4183FAE5" w14:textId="77777777" w:rsidR="005A7B8A" w:rsidRDefault="005A7B8A" w:rsidP="005A7B8A">
      <w:pPr>
        <w:spacing w:after="0" w:line="240" w:lineRule="auto"/>
        <w:ind w:firstLine="709"/>
        <w:jc w:val="both"/>
        <w:rPr>
          <w:rFonts w:ascii="Times New Roman" w:hAnsi="Times New Roman" w:cs="Times New Roman"/>
          <w:sz w:val="28"/>
          <w:szCs w:val="28"/>
        </w:rPr>
      </w:pPr>
      <w:r w:rsidRPr="005A7B8A">
        <w:rPr>
          <w:rFonts w:ascii="Times New Roman" w:hAnsi="Times New Roman" w:cs="Times New Roman"/>
          <w:sz w:val="28"/>
          <w:szCs w:val="28"/>
        </w:rPr>
        <w:t>В ближайшем будущем сокращение издержек, обеспечиваемое технологическими инновациями, и повышение конкурентоспособности зеленых технологий позволят повысить потенциал ВИЭ в Казахстане.</w:t>
      </w:r>
    </w:p>
    <w:p w14:paraId="7A3E8123" w14:textId="77777777" w:rsidR="005A7B8A" w:rsidRDefault="005A7B8A" w:rsidP="005A7B8A">
      <w:pPr>
        <w:spacing w:after="0" w:line="240" w:lineRule="auto"/>
        <w:ind w:firstLine="709"/>
        <w:jc w:val="both"/>
        <w:rPr>
          <w:rFonts w:ascii="Times New Roman" w:hAnsi="Times New Roman" w:cs="Times New Roman"/>
          <w:sz w:val="28"/>
          <w:szCs w:val="28"/>
        </w:rPr>
      </w:pPr>
      <w:r w:rsidRPr="005A7B8A">
        <w:rPr>
          <w:rFonts w:ascii="Times New Roman" w:hAnsi="Times New Roman" w:cs="Times New Roman"/>
          <w:sz w:val="28"/>
          <w:szCs w:val="28"/>
        </w:rPr>
        <w:t>Только за период действия механизма аукционных торгов с 2018-2021 гг. снижение тарифов для ГЭС составило – 19%, ВЭС – 34% и СЭС 64%.</w:t>
      </w:r>
    </w:p>
    <w:p w14:paraId="2D08E130" w14:textId="77777777" w:rsidR="005A7B8A" w:rsidRDefault="005A7B8A" w:rsidP="005A7B8A">
      <w:pPr>
        <w:spacing w:after="0" w:line="240" w:lineRule="auto"/>
        <w:ind w:firstLine="709"/>
        <w:jc w:val="both"/>
        <w:rPr>
          <w:rFonts w:ascii="Times New Roman" w:hAnsi="Times New Roman" w:cs="Times New Roman"/>
          <w:sz w:val="28"/>
          <w:szCs w:val="28"/>
        </w:rPr>
      </w:pPr>
      <w:r w:rsidRPr="005A7B8A">
        <w:rPr>
          <w:rFonts w:ascii="Times New Roman" w:hAnsi="Times New Roman" w:cs="Times New Roman"/>
          <w:sz w:val="28"/>
          <w:szCs w:val="28"/>
        </w:rPr>
        <w:t>Правительство продолжает предоставлять производителям ВИЭ льготные тарифы, более того, для развития сектора ВИЭ Правительство возмещает 50% инвестиций на установку маломасштабных проектов ВИЭ (&gt; 5 кВт) для домашних хозяйств и предприятий, которые не имеют доступа к централизованной электрической сети.</w:t>
      </w:r>
    </w:p>
    <w:p w14:paraId="084E7ADA" w14:textId="48B3B8D7" w:rsidR="00F05081" w:rsidRPr="005A7B8A" w:rsidRDefault="005A7B8A" w:rsidP="005A7B8A">
      <w:pPr>
        <w:spacing w:after="0" w:line="240" w:lineRule="auto"/>
        <w:ind w:firstLine="709"/>
        <w:jc w:val="both"/>
        <w:rPr>
          <w:rFonts w:ascii="Times New Roman" w:hAnsi="Times New Roman" w:cs="Times New Roman"/>
          <w:sz w:val="28"/>
          <w:szCs w:val="28"/>
        </w:rPr>
      </w:pPr>
      <w:r w:rsidRPr="005A7B8A">
        <w:rPr>
          <w:rFonts w:ascii="Times New Roman" w:hAnsi="Times New Roman" w:cs="Times New Roman"/>
          <w:sz w:val="28"/>
          <w:szCs w:val="28"/>
        </w:rPr>
        <w:t xml:space="preserve">Казахстан признает необходимость перехода к «зеленой» экономике и устойчивому росту, содействует реализации проектов в области ВИЭ и энергосберегающих технологий. Правительство совместно с Парламентом РК инициировало ряд реформ и масштабных проектов в области окружающей среды, </w:t>
      </w:r>
      <w:r w:rsidRPr="005A7B8A">
        <w:rPr>
          <w:rFonts w:ascii="Times New Roman" w:hAnsi="Times New Roman" w:cs="Times New Roman"/>
          <w:sz w:val="28"/>
          <w:szCs w:val="28"/>
        </w:rPr>
        <w:lastRenderedPageBreak/>
        <w:t>таким образом, общая институциональная среда остается достаточно благоприятной для широкомасштабного внедрения «зеленых» технологий. Государство совместно с участниками рынка, финансовыми институтами, общественными организациями непрерывно совершенствует законодательство в области ВИЭ для улучшения инвестиционной привлекательности сектора.</w:t>
      </w:r>
      <w:r w:rsidR="004F268E" w:rsidRPr="005A7B8A">
        <w:rPr>
          <w:rFonts w:ascii="Times New Roman" w:hAnsi="Times New Roman" w:cs="Times New Roman"/>
          <w:sz w:val="28"/>
          <w:szCs w:val="28"/>
        </w:rPr>
        <w:br w:type="page"/>
      </w:r>
      <w:r w:rsidR="00F05081" w:rsidRPr="005A7B8A">
        <w:rPr>
          <w:rFonts w:ascii="Times New Roman" w:hAnsi="Times New Roman" w:cs="Times New Roman"/>
          <w:b/>
          <w:sz w:val="28"/>
          <w:szCs w:val="28"/>
        </w:rPr>
        <w:lastRenderedPageBreak/>
        <w:t>Приложения</w:t>
      </w:r>
    </w:p>
    <w:p w14:paraId="45CBA2F6" w14:textId="1FA37C02" w:rsidR="000351A6" w:rsidRPr="00857B25" w:rsidRDefault="003B5E89" w:rsidP="00857B25">
      <w:pPr>
        <w:spacing w:after="0" w:line="240" w:lineRule="auto"/>
        <w:ind w:left="720"/>
        <w:jc w:val="right"/>
        <w:rPr>
          <w:rFonts w:ascii="Times New Roman" w:hAnsi="Times New Roman" w:cs="Times New Roman"/>
          <w:i/>
          <w:sz w:val="28"/>
          <w:szCs w:val="28"/>
        </w:rPr>
      </w:pPr>
      <w:r w:rsidRPr="00857B25">
        <w:rPr>
          <w:rFonts w:ascii="Times New Roman" w:hAnsi="Times New Roman" w:cs="Times New Roman"/>
          <w:i/>
          <w:sz w:val="28"/>
          <w:szCs w:val="28"/>
        </w:rPr>
        <w:t xml:space="preserve">Приложение </w:t>
      </w:r>
      <w:r w:rsidR="00415C14" w:rsidRPr="00857B25">
        <w:rPr>
          <w:rFonts w:ascii="Times New Roman" w:hAnsi="Times New Roman" w:cs="Times New Roman"/>
          <w:i/>
          <w:sz w:val="28"/>
          <w:szCs w:val="28"/>
        </w:rPr>
        <w:t>№</w:t>
      </w:r>
      <w:r w:rsidRPr="00857B25">
        <w:rPr>
          <w:rFonts w:ascii="Times New Roman" w:hAnsi="Times New Roman" w:cs="Times New Roman"/>
          <w:i/>
          <w:sz w:val="28"/>
          <w:szCs w:val="28"/>
        </w:rPr>
        <w:t>1</w:t>
      </w:r>
    </w:p>
    <w:p w14:paraId="30377FD3" w14:textId="77777777" w:rsidR="004F268E" w:rsidRPr="00857B25" w:rsidRDefault="004F268E" w:rsidP="00857B25">
      <w:pPr>
        <w:spacing w:after="0" w:line="240" w:lineRule="auto"/>
        <w:ind w:left="720"/>
        <w:jc w:val="right"/>
        <w:rPr>
          <w:rFonts w:ascii="Times New Roman" w:hAnsi="Times New Roman" w:cs="Times New Roman"/>
          <w:i/>
          <w:sz w:val="28"/>
          <w:szCs w:val="28"/>
        </w:rPr>
      </w:pPr>
    </w:p>
    <w:p w14:paraId="5C2F8DEE" w14:textId="77777777" w:rsidR="00196987" w:rsidRPr="00857B25" w:rsidRDefault="004F268E" w:rsidP="00857B25">
      <w:pPr>
        <w:spacing w:after="0" w:line="240" w:lineRule="auto"/>
        <w:jc w:val="center"/>
        <w:rPr>
          <w:rFonts w:ascii="Times New Roman" w:hAnsi="Times New Roman" w:cs="Times New Roman"/>
          <w:b/>
          <w:sz w:val="28"/>
          <w:szCs w:val="28"/>
        </w:rPr>
      </w:pPr>
      <w:r w:rsidRPr="00857B25">
        <w:rPr>
          <w:rFonts w:ascii="Times New Roman" w:hAnsi="Times New Roman" w:cs="Times New Roman"/>
          <w:b/>
          <w:sz w:val="28"/>
          <w:szCs w:val="28"/>
        </w:rPr>
        <w:t xml:space="preserve">Итоги </w:t>
      </w:r>
      <w:r w:rsidR="00196987" w:rsidRPr="00857B25">
        <w:rPr>
          <w:rFonts w:ascii="Times New Roman" w:hAnsi="Times New Roman" w:cs="Times New Roman"/>
          <w:b/>
          <w:sz w:val="28"/>
          <w:szCs w:val="28"/>
        </w:rPr>
        <w:t>аукционных торгов за 2018-20</w:t>
      </w:r>
      <w:r w:rsidRPr="00857B25">
        <w:rPr>
          <w:rFonts w:ascii="Times New Roman" w:hAnsi="Times New Roman" w:cs="Times New Roman"/>
          <w:b/>
          <w:sz w:val="28"/>
          <w:szCs w:val="28"/>
        </w:rPr>
        <w:t>21</w:t>
      </w:r>
      <w:r w:rsidR="00196987" w:rsidRPr="00857B25">
        <w:rPr>
          <w:rFonts w:ascii="Times New Roman" w:hAnsi="Times New Roman" w:cs="Times New Roman"/>
          <w:b/>
          <w:sz w:val="28"/>
          <w:szCs w:val="28"/>
        </w:rPr>
        <w:t>гг</w:t>
      </w:r>
      <w:r w:rsidRPr="00857B25">
        <w:rPr>
          <w:rFonts w:ascii="Times New Roman" w:hAnsi="Times New Roman" w:cs="Times New Roman"/>
          <w:b/>
          <w:sz w:val="28"/>
          <w:szCs w:val="28"/>
        </w:rPr>
        <w:t>.</w:t>
      </w:r>
    </w:p>
    <w:p w14:paraId="2764B9DB" w14:textId="77777777" w:rsidR="004F268E" w:rsidRPr="00857B25" w:rsidRDefault="004F268E" w:rsidP="00857B25">
      <w:pPr>
        <w:spacing w:after="0" w:line="240" w:lineRule="auto"/>
        <w:ind w:left="720"/>
        <w:jc w:val="center"/>
        <w:rPr>
          <w:rFonts w:ascii="Times New Roman" w:hAnsi="Times New Roman" w:cs="Times New Roman"/>
          <w:b/>
          <w:sz w:val="28"/>
          <w:szCs w:val="28"/>
        </w:rPr>
      </w:pPr>
    </w:p>
    <w:tbl>
      <w:tblPr>
        <w:tblStyle w:val="aa"/>
        <w:tblW w:w="10065" w:type="dxa"/>
        <w:tblInd w:w="-176" w:type="dxa"/>
        <w:tblLayout w:type="fixed"/>
        <w:tblLook w:val="04A0" w:firstRow="1" w:lastRow="0" w:firstColumn="1" w:lastColumn="0" w:noHBand="0" w:noVBand="1"/>
      </w:tblPr>
      <w:tblGrid>
        <w:gridCol w:w="709"/>
        <w:gridCol w:w="1701"/>
        <w:gridCol w:w="1418"/>
        <w:gridCol w:w="1417"/>
        <w:gridCol w:w="1276"/>
        <w:gridCol w:w="22"/>
        <w:gridCol w:w="1962"/>
        <w:gridCol w:w="1560"/>
      </w:tblGrid>
      <w:tr w:rsidR="000351A6" w:rsidRPr="00857B25" w14:paraId="76327F4C" w14:textId="77777777" w:rsidTr="00971E37">
        <w:trPr>
          <w:trHeight w:val="20"/>
        </w:trPr>
        <w:tc>
          <w:tcPr>
            <w:tcW w:w="709" w:type="dxa"/>
          </w:tcPr>
          <w:p w14:paraId="5E3ACA98" w14:textId="77777777" w:rsidR="000351A6" w:rsidRPr="00857B25" w:rsidRDefault="000351A6" w:rsidP="00857B25">
            <w:pPr>
              <w:spacing w:after="0" w:line="240" w:lineRule="auto"/>
              <w:jc w:val="center"/>
              <w:rPr>
                <w:rFonts w:ascii="Times New Roman" w:hAnsi="Times New Roman" w:cs="Times New Roman"/>
                <w:b/>
                <w:sz w:val="24"/>
                <w:szCs w:val="24"/>
              </w:rPr>
            </w:pPr>
            <w:r w:rsidRPr="00857B25">
              <w:rPr>
                <w:rFonts w:ascii="Times New Roman" w:hAnsi="Times New Roman" w:cs="Times New Roman"/>
                <w:b/>
                <w:sz w:val="24"/>
                <w:szCs w:val="24"/>
              </w:rPr>
              <w:t>Год</w:t>
            </w:r>
          </w:p>
        </w:tc>
        <w:tc>
          <w:tcPr>
            <w:tcW w:w="1701" w:type="dxa"/>
          </w:tcPr>
          <w:p w14:paraId="107B005D" w14:textId="77777777" w:rsidR="000351A6" w:rsidRPr="00857B25" w:rsidRDefault="000351A6" w:rsidP="00857B25">
            <w:pPr>
              <w:spacing w:after="0" w:line="240" w:lineRule="auto"/>
              <w:jc w:val="center"/>
              <w:rPr>
                <w:rFonts w:ascii="Times New Roman" w:hAnsi="Times New Roman" w:cs="Times New Roman"/>
                <w:b/>
                <w:sz w:val="24"/>
                <w:szCs w:val="24"/>
              </w:rPr>
            </w:pPr>
            <w:r w:rsidRPr="00857B25">
              <w:rPr>
                <w:rFonts w:ascii="Times New Roman" w:hAnsi="Times New Roman" w:cs="Times New Roman"/>
                <w:b/>
                <w:sz w:val="24"/>
                <w:szCs w:val="24"/>
              </w:rPr>
              <w:t>Тип ВИЭ</w:t>
            </w:r>
          </w:p>
        </w:tc>
        <w:tc>
          <w:tcPr>
            <w:tcW w:w="1418" w:type="dxa"/>
          </w:tcPr>
          <w:p w14:paraId="59C9ACC7" w14:textId="77777777" w:rsidR="000351A6" w:rsidRPr="00857B25" w:rsidRDefault="000351A6" w:rsidP="00857B25">
            <w:pPr>
              <w:spacing w:after="0" w:line="240" w:lineRule="auto"/>
              <w:jc w:val="center"/>
              <w:rPr>
                <w:rFonts w:ascii="Times New Roman" w:hAnsi="Times New Roman" w:cs="Times New Roman"/>
                <w:b/>
                <w:sz w:val="24"/>
                <w:szCs w:val="24"/>
              </w:rPr>
            </w:pPr>
            <w:r w:rsidRPr="00857B25">
              <w:rPr>
                <w:rFonts w:ascii="Times New Roman" w:hAnsi="Times New Roman" w:cs="Times New Roman"/>
                <w:b/>
                <w:sz w:val="24"/>
                <w:szCs w:val="24"/>
              </w:rPr>
              <w:t>Объем мощ</w:t>
            </w:r>
            <w:r w:rsidR="00971E37" w:rsidRPr="00857B25">
              <w:rPr>
                <w:rFonts w:ascii="Times New Roman" w:hAnsi="Times New Roman" w:cs="Times New Roman"/>
                <w:b/>
                <w:sz w:val="24"/>
                <w:szCs w:val="24"/>
              </w:rPr>
              <w:t>ности</w:t>
            </w:r>
            <w:r w:rsidRPr="00857B25">
              <w:rPr>
                <w:rFonts w:ascii="Times New Roman" w:hAnsi="Times New Roman" w:cs="Times New Roman"/>
                <w:b/>
                <w:sz w:val="24"/>
                <w:szCs w:val="24"/>
              </w:rPr>
              <w:t xml:space="preserve"> (МВт)</w:t>
            </w:r>
          </w:p>
        </w:tc>
        <w:tc>
          <w:tcPr>
            <w:tcW w:w="1417" w:type="dxa"/>
          </w:tcPr>
          <w:p w14:paraId="28F62297" w14:textId="77777777" w:rsidR="000351A6" w:rsidRPr="00857B25" w:rsidRDefault="000351A6" w:rsidP="00857B25">
            <w:pPr>
              <w:spacing w:after="0" w:line="240" w:lineRule="auto"/>
              <w:jc w:val="center"/>
              <w:rPr>
                <w:rFonts w:ascii="Times New Roman" w:hAnsi="Times New Roman" w:cs="Times New Roman"/>
                <w:b/>
                <w:sz w:val="24"/>
                <w:szCs w:val="24"/>
              </w:rPr>
            </w:pPr>
            <w:r w:rsidRPr="00857B25">
              <w:rPr>
                <w:rFonts w:ascii="Times New Roman" w:hAnsi="Times New Roman" w:cs="Times New Roman"/>
                <w:b/>
                <w:sz w:val="24"/>
                <w:szCs w:val="24"/>
              </w:rPr>
              <w:t>Стартовая аукц. цена (тг/кВтч)</w:t>
            </w:r>
          </w:p>
        </w:tc>
        <w:tc>
          <w:tcPr>
            <w:tcW w:w="1276" w:type="dxa"/>
          </w:tcPr>
          <w:p w14:paraId="0599BB99" w14:textId="77777777" w:rsidR="000351A6" w:rsidRPr="00857B25" w:rsidRDefault="000351A6" w:rsidP="00857B25">
            <w:pPr>
              <w:spacing w:after="0" w:line="240" w:lineRule="auto"/>
              <w:jc w:val="center"/>
              <w:rPr>
                <w:rFonts w:ascii="Times New Roman" w:hAnsi="Times New Roman" w:cs="Times New Roman"/>
                <w:b/>
                <w:sz w:val="24"/>
                <w:szCs w:val="24"/>
              </w:rPr>
            </w:pPr>
            <w:r w:rsidRPr="00857B25">
              <w:rPr>
                <w:rFonts w:ascii="Times New Roman" w:hAnsi="Times New Roman" w:cs="Times New Roman"/>
                <w:b/>
                <w:sz w:val="24"/>
                <w:szCs w:val="24"/>
              </w:rPr>
              <w:t>Мин. Аукц. цена</w:t>
            </w:r>
          </w:p>
        </w:tc>
        <w:tc>
          <w:tcPr>
            <w:tcW w:w="1984" w:type="dxa"/>
            <w:gridSpan w:val="2"/>
          </w:tcPr>
          <w:p w14:paraId="75BE8DA8" w14:textId="77777777" w:rsidR="000351A6" w:rsidRPr="00857B25" w:rsidRDefault="000351A6" w:rsidP="00857B25">
            <w:pPr>
              <w:spacing w:after="0" w:line="240" w:lineRule="auto"/>
              <w:jc w:val="center"/>
              <w:rPr>
                <w:rFonts w:ascii="Times New Roman" w:hAnsi="Times New Roman" w:cs="Times New Roman"/>
                <w:b/>
                <w:sz w:val="24"/>
                <w:szCs w:val="24"/>
              </w:rPr>
            </w:pPr>
            <w:r w:rsidRPr="00857B25">
              <w:rPr>
                <w:rFonts w:ascii="Times New Roman" w:hAnsi="Times New Roman" w:cs="Times New Roman"/>
                <w:b/>
                <w:sz w:val="24"/>
                <w:szCs w:val="24"/>
              </w:rPr>
              <w:t>Средняя аукц. цена (тг/кВтч)</w:t>
            </w:r>
          </w:p>
        </w:tc>
        <w:tc>
          <w:tcPr>
            <w:tcW w:w="1560" w:type="dxa"/>
          </w:tcPr>
          <w:p w14:paraId="2A4D6543" w14:textId="77777777" w:rsidR="000351A6" w:rsidRPr="00857B25" w:rsidRDefault="000351A6" w:rsidP="00857B25">
            <w:pPr>
              <w:spacing w:after="0" w:line="240" w:lineRule="auto"/>
              <w:jc w:val="center"/>
              <w:rPr>
                <w:rFonts w:ascii="Times New Roman" w:hAnsi="Times New Roman" w:cs="Times New Roman"/>
                <w:b/>
                <w:sz w:val="24"/>
                <w:szCs w:val="24"/>
              </w:rPr>
            </w:pPr>
            <w:r w:rsidRPr="00857B25">
              <w:rPr>
                <w:rFonts w:ascii="Times New Roman" w:hAnsi="Times New Roman" w:cs="Times New Roman"/>
                <w:b/>
                <w:sz w:val="24"/>
                <w:szCs w:val="24"/>
              </w:rPr>
              <w:t>Кол</w:t>
            </w:r>
            <w:r w:rsidR="004F268E" w:rsidRPr="00857B25">
              <w:rPr>
                <w:rFonts w:ascii="Times New Roman" w:hAnsi="Times New Roman" w:cs="Times New Roman"/>
                <w:b/>
                <w:sz w:val="24"/>
                <w:szCs w:val="24"/>
              </w:rPr>
              <w:t>ичест</w:t>
            </w:r>
            <w:r w:rsidRPr="00857B25">
              <w:rPr>
                <w:rFonts w:ascii="Times New Roman" w:hAnsi="Times New Roman" w:cs="Times New Roman"/>
                <w:b/>
                <w:sz w:val="24"/>
                <w:szCs w:val="24"/>
              </w:rPr>
              <w:t>во победителей</w:t>
            </w:r>
          </w:p>
        </w:tc>
      </w:tr>
      <w:tr w:rsidR="000351A6" w:rsidRPr="00857B25" w14:paraId="1C249CAE" w14:textId="77777777" w:rsidTr="00971E37">
        <w:trPr>
          <w:trHeight w:val="20"/>
        </w:trPr>
        <w:tc>
          <w:tcPr>
            <w:tcW w:w="709" w:type="dxa"/>
            <w:vMerge w:val="restart"/>
          </w:tcPr>
          <w:p w14:paraId="0A4A7D26" w14:textId="77777777" w:rsidR="000351A6" w:rsidRPr="00857B25" w:rsidRDefault="000351A6" w:rsidP="00857B25">
            <w:pPr>
              <w:spacing w:after="0" w:line="240" w:lineRule="auto"/>
              <w:jc w:val="center"/>
              <w:rPr>
                <w:rFonts w:ascii="Times New Roman" w:hAnsi="Times New Roman" w:cs="Times New Roman"/>
                <w:sz w:val="24"/>
                <w:szCs w:val="24"/>
              </w:rPr>
            </w:pPr>
          </w:p>
          <w:p w14:paraId="66AFDC11" w14:textId="77777777" w:rsidR="000351A6" w:rsidRPr="00857B25" w:rsidRDefault="000351A6" w:rsidP="00857B25">
            <w:pPr>
              <w:spacing w:after="0" w:line="240" w:lineRule="auto"/>
              <w:jc w:val="center"/>
              <w:rPr>
                <w:rFonts w:ascii="Times New Roman" w:hAnsi="Times New Roman" w:cs="Times New Roman"/>
                <w:sz w:val="24"/>
                <w:szCs w:val="24"/>
              </w:rPr>
            </w:pPr>
          </w:p>
          <w:p w14:paraId="039A5A09" w14:textId="77777777" w:rsidR="000351A6" w:rsidRPr="00857B25" w:rsidRDefault="000351A6" w:rsidP="00857B25">
            <w:pPr>
              <w:spacing w:after="0" w:line="240" w:lineRule="auto"/>
              <w:jc w:val="center"/>
              <w:rPr>
                <w:rFonts w:ascii="Times New Roman" w:hAnsi="Times New Roman" w:cs="Times New Roman"/>
                <w:sz w:val="24"/>
                <w:szCs w:val="24"/>
              </w:rPr>
            </w:pPr>
          </w:p>
          <w:p w14:paraId="537CC749" w14:textId="77777777" w:rsidR="000351A6" w:rsidRPr="00857B25" w:rsidRDefault="000351A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2018</w:t>
            </w:r>
          </w:p>
        </w:tc>
        <w:tc>
          <w:tcPr>
            <w:tcW w:w="1701" w:type="dxa"/>
          </w:tcPr>
          <w:p w14:paraId="74F62850" w14:textId="77777777" w:rsidR="000351A6" w:rsidRPr="00857B25" w:rsidRDefault="000351A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ВЭС</w:t>
            </w:r>
          </w:p>
        </w:tc>
        <w:tc>
          <w:tcPr>
            <w:tcW w:w="1418" w:type="dxa"/>
          </w:tcPr>
          <w:p w14:paraId="22757B60" w14:textId="77777777" w:rsidR="000351A6" w:rsidRPr="00857B25" w:rsidRDefault="000351A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620</w:t>
            </w:r>
          </w:p>
        </w:tc>
        <w:tc>
          <w:tcPr>
            <w:tcW w:w="1417" w:type="dxa"/>
          </w:tcPr>
          <w:p w14:paraId="100AE486" w14:textId="77777777" w:rsidR="000351A6" w:rsidRPr="00857B25" w:rsidRDefault="000351A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22,68</w:t>
            </w:r>
          </w:p>
        </w:tc>
        <w:tc>
          <w:tcPr>
            <w:tcW w:w="1276" w:type="dxa"/>
          </w:tcPr>
          <w:p w14:paraId="0CEDA992" w14:textId="77777777" w:rsidR="000351A6" w:rsidRPr="00857B25" w:rsidRDefault="000351A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17,39</w:t>
            </w:r>
          </w:p>
        </w:tc>
        <w:tc>
          <w:tcPr>
            <w:tcW w:w="1984" w:type="dxa"/>
            <w:gridSpan w:val="2"/>
          </w:tcPr>
          <w:p w14:paraId="148F050F" w14:textId="77777777" w:rsidR="000351A6" w:rsidRPr="00857B25" w:rsidRDefault="000351A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19,92</w:t>
            </w:r>
          </w:p>
        </w:tc>
        <w:tc>
          <w:tcPr>
            <w:tcW w:w="1560" w:type="dxa"/>
          </w:tcPr>
          <w:p w14:paraId="4DC1BAB5" w14:textId="77777777" w:rsidR="000351A6" w:rsidRPr="00857B25" w:rsidRDefault="000351A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16</w:t>
            </w:r>
          </w:p>
        </w:tc>
      </w:tr>
      <w:tr w:rsidR="000351A6" w:rsidRPr="00857B25" w14:paraId="196378ED" w14:textId="77777777" w:rsidTr="00971E37">
        <w:trPr>
          <w:trHeight w:val="20"/>
        </w:trPr>
        <w:tc>
          <w:tcPr>
            <w:tcW w:w="709" w:type="dxa"/>
            <w:vMerge/>
          </w:tcPr>
          <w:p w14:paraId="439B7A68" w14:textId="77777777" w:rsidR="000351A6" w:rsidRPr="00857B25" w:rsidRDefault="000351A6" w:rsidP="00857B25">
            <w:pPr>
              <w:spacing w:after="0" w:line="240" w:lineRule="auto"/>
              <w:jc w:val="center"/>
              <w:rPr>
                <w:rFonts w:ascii="Times New Roman" w:hAnsi="Times New Roman" w:cs="Times New Roman"/>
                <w:sz w:val="24"/>
                <w:szCs w:val="24"/>
              </w:rPr>
            </w:pPr>
          </w:p>
        </w:tc>
        <w:tc>
          <w:tcPr>
            <w:tcW w:w="1701" w:type="dxa"/>
          </w:tcPr>
          <w:p w14:paraId="3EB3AE4A" w14:textId="77777777" w:rsidR="000351A6" w:rsidRPr="00857B25" w:rsidRDefault="000351A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СЭС</w:t>
            </w:r>
          </w:p>
        </w:tc>
        <w:tc>
          <w:tcPr>
            <w:tcW w:w="1418" w:type="dxa"/>
          </w:tcPr>
          <w:p w14:paraId="0E3223CE" w14:textId="77777777" w:rsidR="000351A6" w:rsidRPr="00857B25" w:rsidRDefault="000351A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290</w:t>
            </w:r>
          </w:p>
        </w:tc>
        <w:tc>
          <w:tcPr>
            <w:tcW w:w="1417" w:type="dxa"/>
          </w:tcPr>
          <w:p w14:paraId="34943DEC" w14:textId="77777777" w:rsidR="000351A6" w:rsidRPr="00857B25" w:rsidRDefault="000351A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34,61</w:t>
            </w:r>
          </w:p>
        </w:tc>
        <w:tc>
          <w:tcPr>
            <w:tcW w:w="1276" w:type="dxa"/>
          </w:tcPr>
          <w:p w14:paraId="36186765" w14:textId="77777777" w:rsidR="000351A6" w:rsidRPr="00857B25" w:rsidRDefault="000351A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18</w:t>
            </w:r>
          </w:p>
        </w:tc>
        <w:tc>
          <w:tcPr>
            <w:tcW w:w="1984" w:type="dxa"/>
            <w:gridSpan w:val="2"/>
          </w:tcPr>
          <w:p w14:paraId="61434D4E" w14:textId="77777777" w:rsidR="000351A6" w:rsidRPr="00857B25" w:rsidRDefault="000351A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22,25</w:t>
            </w:r>
          </w:p>
        </w:tc>
        <w:tc>
          <w:tcPr>
            <w:tcW w:w="1560" w:type="dxa"/>
          </w:tcPr>
          <w:p w14:paraId="6DF98B57" w14:textId="77777777" w:rsidR="000351A6" w:rsidRPr="00857B25" w:rsidRDefault="000351A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12</w:t>
            </w:r>
          </w:p>
        </w:tc>
      </w:tr>
      <w:tr w:rsidR="000351A6" w:rsidRPr="00857B25" w14:paraId="202AD665" w14:textId="77777777" w:rsidTr="00971E37">
        <w:trPr>
          <w:trHeight w:val="20"/>
        </w:trPr>
        <w:tc>
          <w:tcPr>
            <w:tcW w:w="709" w:type="dxa"/>
            <w:vMerge/>
          </w:tcPr>
          <w:p w14:paraId="1822DA5E" w14:textId="77777777" w:rsidR="000351A6" w:rsidRPr="00857B25" w:rsidRDefault="000351A6" w:rsidP="00857B25">
            <w:pPr>
              <w:spacing w:after="0" w:line="240" w:lineRule="auto"/>
              <w:jc w:val="center"/>
              <w:rPr>
                <w:rFonts w:ascii="Times New Roman" w:hAnsi="Times New Roman" w:cs="Times New Roman"/>
                <w:sz w:val="24"/>
                <w:szCs w:val="24"/>
              </w:rPr>
            </w:pPr>
          </w:p>
        </w:tc>
        <w:tc>
          <w:tcPr>
            <w:tcW w:w="1701" w:type="dxa"/>
          </w:tcPr>
          <w:p w14:paraId="0C1FF974" w14:textId="77777777" w:rsidR="000351A6" w:rsidRPr="00857B25" w:rsidRDefault="000351A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Малые ГЭС</w:t>
            </w:r>
          </w:p>
        </w:tc>
        <w:tc>
          <w:tcPr>
            <w:tcW w:w="1418" w:type="dxa"/>
          </w:tcPr>
          <w:p w14:paraId="41B19E8C" w14:textId="77777777" w:rsidR="000351A6" w:rsidRPr="00857B25" w:rsidRDefault="000351A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75</w:t>
            </w:r>
          </w:p>
        </w:tc>
        <w:tc>
          <w:tcPr>
            <w:tcW w:w="1417" w:type="dxa"/>
          </w:tcPr>
          <w:p w14:paraId="561C3EAB" w14:textId="77777777" w:rsidR="000351A6" w:rsidRPr="00857B25" w:rsidRDefault="000351A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16,71</w:t>
            </w:r>
          </w:p>
        </w:tc>
        <w:tc>
          <w:tcPr>
            <w:tcW w:w="1276" w:type="dxa"/>
          </w:tcPr>
          <w:p w14:paraId="149D0FD9" w14:textId="77777777" w:rsidR="000351A6" w:rsidRPr="00857B25" w:rsidRDefault="000351A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12,80</w:t>
            </w:r>
          </w:p>
        </w:tc>
        <w:tc>
          <w:tcPr>
            <w:tcW w:w="1984" w:type="dxa"/>
            <w:gridSpan w:val="2"/>
          </w:tcPr>
          <w:p w14:paraId="6875B69F" w14:textId="77777777" w:rsidR="000351A6" w:rsidRPr="00857B25" w:rsidRDefault="000351A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14,68</w:t>
            </w:r>
          </w:p>
        </w:tc>
        <w:tc>
          <w:tcPr>
            <w:tcW w:w="1560" w:type="dxa"/>
          </w:tcPr>
          <w:p w14:paraId="06EBD3D9" w14:textId="77777777" w:rsidR="000351A6" w:rsidRPr="00857B25" w:rsidRDefault="000351A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7</w:t>
            </w:r>
          </w:p>
        </w:tc>
      </w:tr>
      <w:tr w:rsidR="000351A6" w:rsidRPr="00857B25" w14:paraId="35B40B2B" w14:textId="77777777" w:rsidTr="00971E37">
        <w:trPr>
          <w:trHeight w:val="20"/>
        </w:trPr>
        <w:tc>
          <w:tcPr>
            <w:tcW w:w="709" w:type="dxa"/>
            <w:vMerge/>
          </w:tcPr>
          <w:p w14:paraId="266F9AC3" w14:textId="77777777" w:rsidR="000351A6" w:rsidRPr="00857B25" w:rsidRDefault="000351A6" w:rsidP="00857B25">
            <w:pPr>
              <w:spacing w:after="0" w:line="240" w:lineRule="auto"/>
              <w:jc w:val="center"/>
              <w:rPr>
                <w:rFonts w:ascii="Times New Roman" w:hAnsi="Times New Roman" w:cs="Times New Roman"/>
                <w:sz w:val="24"/>
                <w:szCs w:val="24"/>
              </w:rPr>
            </w:pPr>
          </w:p>
        </w:tc>
        <w:tc>
          <w:tcPr>
            <w:tcW w:w="1701" w:type="dxa"/>
          </w:tcPr>
          <w:p w14:paraId="2290FBEA" w14:textId="77777777" w:rsidR="000351A6" w:rsidRPr="00857B25" w:rsidRDefault="000351A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Биогаз</w:t>
            </w:r>
          </w:p>
        </w:tc>
        <w:tc>
          <w:tcPr>
            <w:tcW w:w="1418" w:type="dxa"/>
          </w:tcPr>
          <w:p w14:paraId="2F1D0804" w14:textId="77777777" w:rsidR="000351A6" w:rsidRPr="00857B25" w:rsidRDefault="000351A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15</w:t>
            </w:r>
          </w:p>
        </w:tc>
        <w:tc>
          <w:tcPr>
            <w:tcW w:w="1417" w:type="dxa"/>
          </w:tcPr>
          <w:p w14:paraId="07C94A4A" w14:textId="77777777" w:rsidR="000351A6" w:rsidRPr="00857B25" w:rsidRDefault="000351A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32,23</w:t>
            </w:r>
          </w:p>
        </w:tc>
        <w:tc>
          <w:tcPr>
            <w:tcW w:w="1276" w:type="dxa"/>
          </w:tcPr>
          <w:p w14:paraId="50339B46" w14:textId="77777777" w:rsidR="000351A6" w:rsidRPr="00857B25" w:rsidRDefault="000351A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32,15</w:t>
            </w:r>
          </w:p>
        </w:tc>
        <w:tc>
          <w:tcPr>
            <w:tcW w:w="1984" w:type="dxa"/>
            <w:gridSpan w:val="2"/>
          </w:tcPr>
          <w:p w14:paraId="66D8B494" w14:textId="77777777" w:rsidR="000351A6" w:rsidRPr="00857B25" w:rsidRDefault="000351A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32,15</w:t>
            </w:r>
          </w:p>
        </w:tc>
        <w:tc>
          <w:tcPr>
            <w:tcW w:w="1560" w:type="dxa"/>
          </w:tcPr>
          <w:p w14:paraId="22947E0A" w14:textId="77777777" w:rsidR="000351A6" w:rsidRPr="00857B25" w:rsidRDefault="000351A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1</w:t>
            </w:r>
          </w:p>
        </w:tc>
      </w:tr>
      <w:tr w:rsidR="000351A6" w:rsidRPr="00857B25" w14:paraId="3EE20148" w14:textId="77777777" w:rsidTr="00971E37">
        <w:trPr>
          <w:trHeight w:val="346"/>
        </w:trPr>
        <w:tc>
          <w:tcPr>
            <w:tcW w:w="709" w:type="dxa"/>
            <w:vMerge/>
          </w:tcPr>
          <w:p w14:paraId="571D39AD" w14:textId="77777777" w:rsidR="000351A6" w:rsidRPr="00857B25" w:rsidRDefault="000351A6" w:rsidP="00857B25">
            <w:pPr>
              <w:spacing w:after="0" w:line="240" w:lineRule="auto"/>
              <w:jc w:val="center"/>
              <w:rPr>
                <w:rFonts w:ascii="Times New Roman" w:hAnsi="Times New Roman" w:cs="Times New Roman"/>
                <w:sz w:val="24"/>
                <w:szCs w:val="24"/>
              </w:rPr>
            </w:pPr>
          </w:p>
        </w:tc>
        <w:tc>
          <w:tcPr>
            <w:tcW w:w="1701" w:type="dxa"/>
          </w:tcPr>
          <w:p w14:paraId="173A7F83" w14:textId="77777777" w:rsidR="000351A6" w:rsidRPr="00857B25" w:rsidRDefault="000351A6" w:rsidP="00857B25">
            <w:pPr>
              <w:spacing w:after="0" w:line="240" w:lineRule="auto"/>
              <w:jc w:val="center"/>
              <w:rPr>
                <w:rFonts w:ascii="Times New Roman" w:hAnsi="Times New Roman" w:cs="Times New Roman"/>
                <w:b/>
                <w:sz w:val="24"/>
                <w:szCs w:val="24"/>
              </w:rPr>
            </w:pPr>
            <w:r w:rsidRPr="00857B25">
              <w:rPr>
                <w:rFonts w:ascii="Times New Roman" w:hAnsi="Times New Roman" w:cs="Times New Roman"/>
                <w:b/>
                <w:sz w:val="24"/>
                <w:szCs w:val="24"/>
              </w:rPr>
              <w:t>Итого</w:t>
            </w:r>
          </w:p>
        </w:tc>
        <w:tc>
          <w:tcPr>
            <w:tcW w:w="1418" w:type="dxa"/>
          </w:tcPr>
          <w:p w14:paraId="3A3A7A04" w14:textId="77777777" w:rsidR="000351A6" w:rsidRPr="00857B25" w:rsidRDefault="000351A6" w:rsidP="00857B25">
            <w:pPr>
              <w:spacing w:after="0" w:line="240" w:lineRule="auto"/>
              <w:jc w:val="center"/>
              <w:rPr>
                <w:rFonts w:ascii="Times New Roman" w:hAnsi="Times New Roman" w:cs="Times New Roman"/>
                <w:b/>
                <w:sz w:val="24"/>
                <w:szCs w:val="24"/>
              </w:rPr>
            </w:pPr>
            <w:r w:rsidRPr="00857B25">
              <w:rPr>
                <w:rFonts w:ascii="Times New Roman" w:hAnsi="Times New Roman" w:cs="Times New Roman"/>
                <w:b/>
                <w:sz w:val="24"/>
                <w:szCs w:val="24"/>
              </w:rPr>
              <w:t>1000 МВт</w:t>
            </w:r>
          </w:p>
        </w:tc>
        <w:tc>
          <w:tcPr>
            <w:tcW w:w="4677" w:type="dxa"/>
            <w:gridSpan w:val="4"/>
          </w:tcPr>
          <w:p w14:paraId="7067B27C" w14:textId="77777777" w:rsidR="000351A6" w:rsidRPr="00857B25" w:rsidRDefault="000351A6" w:rsidP="00857B25">
            <w:pPr>
              <w:spacing w:after="0" w:line="240" w:lineRule="auto"/>
              <w:jc w:val="center"/>
              <w:rPr>
                <w:rFonts w:ascii="Times New Roman" w:hAnsi="Times New Roman" w:cs="Times New Roman"/>
                <w:sz w:val="24"/>
                <w:szCs w:val="24"/>
              </w:rPr>
            </w:pPr>
          </w:p>
        </w:tc>
        <w:tc>
          <w:tcPr>
            <w:tcW w:w="1560" w:type="dxa"/>
          </w:tcPr>
          <w:p w14:paraId="55372061" w14:textId="77777777" w:rsidR="000351A6" w:rsidRPr="00857B25" w:rsidRDefault="000351A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36</w:t>
            </w:r>
          </w:p>
        </w:tc>
      </w:tr>
      <w:tr w:rsidR="000351A6" w:rsidRPr="00857B25" w14:paraId="69797ED7" w14:textId="77777777" w:rsidTr="00971E37">
        <w:trPr>
          <w:trHeight w:val="20"/>
        </w:trPr>
        <w:tc>
          <w:tcPr>
            <w:tcW w:w="709" w:type="dxa"/>
            <w:vMerge w:val="restart"/>
          </w:tcPr>
          <w:p w14:paraId="7F57EB0A" w14:textId="77777777" w:rsidR="000351A6" w:rsidRPr="00857B25" w:rsidRDefault="000351A6" w:rsidP="00857B25">
            <w:pPr>
              <w:spacing w:after="0" w:line="240" w:lineRule="auto"/>
              <w:jc w:val="center"/>
              <w:rPr>
                <w:rFonts w:ascii="Times New Roman" w:hAnsi="Times New Roman" w:cs="Times New Roman"/>
                <w:sz w:val="24"/>
                <w:szCs w:val="24"/>
              </w:rPr>
            </w:pPr>
          </w:p>
          <w:p w14:paraId="6AE0CE33" w14:textId="77777777" w:rsidR="000351A6" w:rsidRPr="00857B25" w:rsidRDefault="000351A6" w:rsidP="00857B25">
            <w:pPr>
              <w:spacing w:after="0" w:line="240" w:lineRule="auto"/>
              <w:jc w:val="center"/>
              <w:rPr>
                <w:rFonts w:ascii="Times New Roman" w:hAnsi="Times New Roman" w:cs="Times New Roman"/>
                <w:sz w:val="24"/>
                <w:szCs w:val="24"/>
              </w:rPr>
            </w:pPr>
          </w:p>
          <w:p w14:paraId="4D536633" w14:textId="77777777" w:rsidR="000351A6" w:rsidRPr="00857B25" w:rsidRDefault="000351A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2019</w:t>
            </w:r>
          </w:p>
        </w:tc>
        <w:tc>
          <w:tcPr>
            <w:tcW w:w="1701" w:type="dxa"/>
          </w:tcPr>
          <w:p w14:paraId="13848D1E" w14:textId="77777777" w:rsidR="000351A6" w:rsidRPr="00857B25" w:rsidRDefault="000351A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ВЭС</w:t>
            </w:r>
          </w:p>
        </w:tc>
        <w:tc>
          <w:tcPr>
            <w:tcW w:w="1418" w:type="dxa"/>
          </w:tcPr>
          <w:p w14:paraId="5F268287" w14:textId="77777777" w:rsidR="000351A6" w:rsidRPr="00857B25" w:rsidRDefault="000351A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100</w:t>
            </w:r>
          </w:p>
        </w:tc>
        <w:tc>
          <w:tcPr>
            <w:tcW w:w="1417" w:type="dxa"/>
          </w:tcPr>
          <w:p w14:paraId="636A4B95" w14:textId="77777777" w:rsidR="000351A6" w:rsidRPr="00857B25" w:rsidRDefault="000351A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22,66</w:t>
            </w:r>
          </w:p>
        </w:tc>
        <w:tc>
          <w:tcPr>
            <w:tcW w:w="1276" w:type="dxa"/>
          </w:tcPr>
          <w:p w14:paraId="7FE28B76" w14:textId="77777777" w:rsidR="000351A6" w:rsidRPr="00857B25" w:rsidRDefault="000351A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19,27</w:t>
            </w:r>
          </w:p>
        </w:tc>
        <w:tc>
          <w:tcPr>
            <w:tcW w:w="1984" w:type="dxa"/>
            <w:gridSpan w:val="2"/>
          </w:tcPr>
          <w:p w14:paraId="310D2322" w14:textId="77777777" w:rsidR="000351A6" w:rsidRPr="00857B25" w:rsidRDefault="000351A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19,76</w:t>
            </w:r>
          </w:p>
        </w:tc>
        <w:tc>
          <w:tcPr>
            <w:tcW w:w="1560" w:type="dxa"/>
          </w:tcPr>
          <w:p w14:paraId="60098D2A" w14:textId="77777777" w:rsidR="000351A6" w:rsidRPr="00857B25" w:rsidRDefault="000351A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5</w:t>
            </w:r>
          </w:p>
        </w:tc>
      </w:tr>
      <w:tr w:rsidR="000351A6" w:rsidRPr="00857B25" w14:paraId="0FD5D59D" w14:textId="77777777" w:rsidTr="00971E37">
        <w:trPr>
          <w:trHeight w:val="20"/>
        </w:trPr>
        <w:tc>
          <w:tcPr>
            <w:tcW w:w="709" w:type="dxa"/>
            <w:vMerge/>
          </w:tcPr>
          <w:p w14:paraId="7503DE3C" w14:textId="77777777" w:rsidR="000351A6" w:rsidRPr="00857B25" w:rsidRDefault="000351A6" w:rsidP="00857B25">
            <w:pPr>
              <w:spacing w:after="0" w:line="240" w:lineRule="auto"/>
              <w:jc w:val="center"/>
              <w:rPr>
                <w:rFonts w:ascii="Times New Roman" w:hAnsi="Times New Roman" w:cs="Times New Roman"/>
                <w:sz w:val="24"/>
                <w:szCs w:val="24"/>
              </w:rPr>
            </w:pPr>
          </w:p>
        </w:tc>
        <w:tc>
          <w:tcPr>
            <w:tcW w:w="1701" w:type="dxa"/>
          </w:tcPr>
          <w:p w14:paraId="3071A5B9" w14:textId="77777777" w:rsidR="000351A6" w:rsidRPr="00857B25" w:rsidRDefault="000351A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СЭС</w:t>
            </w:r>
          </w:p>
        </w:tc>
        <w:tc>
          <w:tcPr>
            <w:tcW w:w="1418" w:type="dxa"/>
          </w:tcPr>
          <w:p w14:paraId="12EF82DA" w14:textId="77777777" w:rsidR="000351A6" w:rsidRPr="00857B25" w:rsidRDefault="000351A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80</w:t>
            </w:r>
          </w:p>
        </w:tc>
        <w:tc>
          <w:tcPr>
            <w:tcW w:w="1417" w:type="dxa"/>
          </w:tcPr>
          <w:p w14:paraId="097B941B" w14:textId="77777777" w:rsidR="000351A6" w:rsidRPr="00857B25" w:rsidRDefault="000351A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29</w:t>
            </w:r>
          </w:p>
        </w:tc>
        <w:tc>
          <w:tcPr>
            <w:tcW w:w="1276" w:type="dxa"/>
          </w:tcPr>
          <w:p w14:paraId="64ED780B" w14:textId="77777777" w:rsidR="000351A6" w:rsidRPr="00857B25" w:rsidRDefault="000351A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9,9</w:t>
            </w:r>
          </w:p>
        </w:tc>
        <w:tc>
          <w:tcPr>
            <w:tcW w:w="1984" w:type="dxa"/>
            <w:gridSpan w:val="2"/>
          </w:tcPr>
          <w:p w14:paraId="05232C98" w14:textId="77777777" w:rsidR="000351A6" w:rsidRPr="00857B25" w:rsidRDefault="000351A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13,52</w:t>
            </w:r>
          </w:p>
        </w:tc>
        <w:tc>
          <w:tcPr>
            <w:tcW w:w="1560" w:type="dxa"/>
          </w:tcPr>
          <w:p w14:paraId="31727A98" w14:textId="77777777" w:rsidR="000351A6" w:rsidRPr="00857B25" w:rsidRDefault="000351A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3</w:t>
            </w:r>
          </w:p>
        </w:tc>
      </w:tr>
      <w:tr w:rsidR="000351A6" w:rsidRPr="00857B25" w14:paraId="53479950" w14:textId="77777777" w:rsidTr="00971E37">
        <w:trPr>
          <w:trHeight w:val="20"/>
        </w:trPr>
        <w:tc>
          <w:tcPr>
            <w:tcW w:w="709" w:type="dxa"/>
            <w:vMerge/>
          </w:tcPr>
          <w:p w14:paraId="1970AAF3" w14:textId="77777777" w:rsidR="000351A6" w:rsidRPr="00857B25" w:rsidRDefault="000351A6" w:rsidP="00857B25">
            <w:pPr>
              <w:spacing w:after="0" w:line="240" w:lineRule="auto"/>
              <w:jc w:val="center"/>
              <w:rPr>
                <w:rFonts w:ascii="Times New Roman" w:hAnsi="Times New Roman" w:cs="Times New Roman"/>
                <w:sz w:val="24"/>
                <w:szCs w:val="24"/>
              </w:rPr>
            </w:pPr>
          </w:p>
        </w:tc>
        <w:tc>
          <w:tcPr>
            <w:tcW w:w="1701" w:type="dxa"/>
          </w:tcPr>
          <w:p w14:paraId="125AE7A0" w14:textId="77777777" w:rsidR="000351A6" w:rsidRPr="00857B25" w:rsidRDefault="000351A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Малые ГЭС</w:t>
            </w:r>
          </w:p>
        </w:tc>
        <w:tc>
          <w:tcPr>
            <w:tcW w:w="1418" w:type="dxa"/>
          </w:tcPr>
          <w:p w14:paraId="44749335" w14:textId="77777777" w:rsidR="000351A6" w:rsidRPr="00857B25" w:rsidRDefault="000351A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65</w:t>
            </w:r>
          </w:p>
        </w:tc>
        <w:tc>
          <w:tcPr>
            <w:tcW w:w="1417" w:type="dxa"/>
          </w:tcPr>
          <w:p w14:paraId="474026EE" w14:textId="77777777" w:rsidR="000351A6" w:rsidRPr="00857B25" w:rsidRDefault="000351A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15,48</w:t>
            </w:r>
          </w:p>
        </w:tc>
        <w:tc>
          <w:tcPr>
            <w:tcW w:w="1276" w:type="dxa"/>
          </w:tcPr>
          <w:p w14:paraId="032247AA" w14:textId="77777777" w:rsidR="000351A6" w:rsidRPr="00857B25" w:rsidRDefault="000351A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15,43</w:t>
            </w:r>
          </w:p>
        </w:tc>
        <w:tc>
          <w:tcPr>
            <w:tcW w:w="1984" w:type="dxa"/>
            <w:gridSpan w:val="2"/>
          </w:tcPr>
          <w:p w14:paraId="5523F802" w14:textId="77777777" w:rsidR="000351A6" w:rsidRPr="00857B25" w:rsidRDefault="000351A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15,46</w:t>
            </w:r>
          </w:p>
        </w:tc>
        <w:tc>
          <w:tcPr>
            <w:tcW w:w="1560" w:type="dxa"/>
          </w:tcPr>
          <w:p w14:paraId="5FEE47DB" w14:textId="77777777" w:rsidR="000351A6" w:rsidRPr="00857B25" w:rsidRDefault="000351A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2</w:t>
            </w:r>
          </w:p>
        </w:tc>
      </w:tr>
      <w:tr w:rsidR="000351A6" w:rsidRPr="00857B25" w14:paraId="2D1F4529" w14:textId="77777777" w:rsidTr="00971E37">
        <w:trPr>
          <w:trHeight w:val="20"/>
        </w:trPr>
        <w:tc>
          <w:tcPr>
            <w:tcW w:w="709" w:type="dxa"/>
            <w:vMerge/>
          </w:tcPr>
          <w:p w14:paraId="7CD17C75" w14:textId="77777777" w:rsidR="000351A6" w:rsidRPr="00857B25" w:rsidRDefault="000351A6" w:rsidP="00857B25">
            <w:pPr>
              <w:spacing w:after="0" w:line="240" w:lineRule="auto"/>
              <w:jc w:val="center"/>
              <w:rPr>
                <w:rFonts w:ascii="Times New Roman" w:hAnsi="Times New Roman" w:cs="Times New Roman"/>
                <w:sz w:val="24"/>
                <w:szCs w:val="24"/>
              </w:rPr>
            </w:pPr>
          </w:p>
        </w:tc>
        <w:tc>
          <w:tcPr>
            <w:tcW w:w="1701" w:type="dxa"/>
          </w:tcPr>
          <w:p w14:paraId="0BA09203" w14:textId="77777777" w:rsidR="000351A6" w:rsidRPr="00857B25" w:rsidRDefault="000351A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Биогаз</w:t>
            </w:r>
          </w:p>
        </w:tc>
        <w:tc>
          <w:tcPr>
            <w:tcW w:w="1418" w:type="dxa"/>
          </w:tcPr>
          <w:p w14:paraId="2A0E3A28" w14:textId="77777777" w:rsidR="000351A6" w:rsidRPr="00857B25" w:rsidRDefault="000351A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10</w:t>
            </w:r>
          </w:p>
        </w:tc>
        <w:tc>
          <w:tcPr>
            <w:tcW w:w="1417" w:type="dxa"/>
          </w:tcPr>
          <w:p w14:paraId="7ED9EBCA" w14:textId="77777777" w:rsidR="000351A6" w:rsidRPr="00857B25" w:rsidRDefault="000351A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32,15</w:t>
            </w:r>
          </w:p>
        </w:tc>
        <w:tc>
          <w:tcPr>
            <w:tcW w:w="1276" w:type="dxa"/>
          </w:tcPr>
          <w:p w14:paraId="0937ADBB" w14:textId="77777777" w:rsidR="000351A6" w:rsidRPr="00857B25" w:rsidRDefault="000351A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32,13</w:t>
            </w:r>
          </w:p>
        </w:tc>
        <w:tc>
          <w:tcPr>
            <w:tcW w:w="1984" w:type="dxa"/>
            <w:gridSpan w:val="2"/>
          </w:tcPr>
          <w:p w14:paraId="38109076" w14:textId="77777777" w:rsidR="000351A6" w:rsidRPr="00857B25" w:rsidRDefault="000351A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32,14</w:t>
            </w:r>
          </w:p>
        </w:tc>
        <w:tc>
          <w:tcPr>
            <w:tcW w:w="1560" w:type="dxa"/>
          </w:tcPr>
          <w:p w14:paraId="6E82DB2D" w14:textId="77777777" w:rsidR="000351A6" w:rsidRPr="00857B25" w:rsidRDefault="000351A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3</w:t>
            </w:r>
          </w:p>
        </w:tc>
      </w:tr>
      <w:tr w:rsidR="000351A6" w:rsidRPr="00857B25" w14:paraId="18775CA0" w14:textId="77777777" w:rsidTr="00971E37">
        <w:trPr>
          <w:trHeight w:val="20"/>
        </w:trPr>
        <w:tc>
          <w:tcPr>
            <w:tcW w:w="709" w:type="dxa"/>
            <w:vMerge/>
          </w:tcPr>
          <w:p w14:paraId="23ACFA75" w14:textId="77777777" w:rsidR="000351A6" w:rsidRPr="00857B25" w:rsidRDefault="000351A6" w:rsidP="00857B25">
            <w:pPr>
              <w:spacing w:after="0" w:line="240" w:lineRule="auto"/>
              <w:jc w:val="center"/>
              <w:rPr>
                <w:rFonts w:ascii="Times New Roman" w:hAnsi="Times New Roman" w:cs="Times New Roman"/>
                <w:sz w:val="24"/>
                <w:szCs w:val="24"/>
              </w:rPr>
            </w:pPr>
          </w:p>
        </w:tc>
        <w:tc>
          <w:tcPr>
            <w:tcW w:w="1701" w:type="dxa"/>
          </w:tcPr>
          <w:p w14:paraId="3E1115B3" w14:textId="77777777" w:rsidR="000351A6" w:rsidRPr="00857B25" w:rsidRDefault="000351A6" w:rsidP="00857B25">
            <w:pPr>
              <w:spacing w:after="0" w:line="240" w:lineRule="auto"/>
              <w:jc w:val="center"/>
              <w:rPr>
                <w:rFonts w:ascii="Times New Roman" w:hAnsi="Times New Roman" w:cs="Times New Roman"/>
                <w:b/>
                <w:sz w:val="24"/>
                <w:szCs w:val="24"/>
              </w:rPr>
            </w:pPr>
            <w:r w:rsidRPr="00857B25">
              <w:rPr>
                <w:rFonts w:ascii="Times New Roman" w:hAnsi="Times New Roman" w:cs="Times New Roman"/>
                <w:b/>
                <w:sz w:val="24"/>
                <w:szCs w:val="24"/>
              </w:rPr>
              <w:t>Итого</w:t>
            </w:r>
          </w:p>
        </w:tc>
        <w:tc>
          <w:tcPr>
            <w:tcW w:w="1418" w:type="dxa"/>
          </w:tcPr>
          <w:p w14:paraId="307A3A89" w14:textId="77777777" w:rsidR="000351A6" w:rsidRPr="00857B25" w:rsidRDefault="000351A6" w:rsidP="00857B25">
            <w:pPr>
              <w:spacing w:after="0" w:line="240" w:lineRule="auto"/>
              <w:jc w:val="center"/>
              <w:rPr>
                <w:rFonts w:ascii="Times New Roman" w:hAnsi="Times New Roman" w:cs="Times New Roman"/>
                <w:b/>
                <w:sz w:val="24"/>
                <w:szCs w:val="24"/>
              </w:rPr>
            </w:pPr>
            <w:r w:rsidRPr="00857B25">
              <w:rPr>
                <w:rFonts w:ascii="Times New Roman" w:hAnsi="Times New Roman" w:cs="Times New Roman"/>
                <w:b/>
                <w:sz w:val="24"/>
                <w:szCs w:val="24"/>
              </w:rPr>
              <w:t>255 МВт</w:t>
            </w:r>
          </w:p>
        </w:tc>
        <w:tc>
          <w:tcPr>
            <w:tcW w:w="4677" w:type="dxa"/>
            <w:gridSpan w:val="4"/>
          </w:tcPr>
          <w:p w14:paraId="5C2470AF" w14:textId="77777777" w:rsidR="000351A6" w:rsidRPr="00857B25" w:rsidRDefault="000351A6" w:rsidP="00857B25">
            <w:pPr>
              <w:spacing w:after="0" w:line="240" w:lineRule="auto"/>
              <w:jc w:val="center"/>
              <w:rPr>
                <w:rFonts w:ascii="Times New Roman" w:hAnsi="Times New Roman" w:cs="Times New Roman"/>
                <w:sz w:val="24"/>
                <w:szCs w:val="24"/>
              </w:rPr>
            </w:pPr>
          </w:p>
        </w:tc>
        <w:tc>
          <w:tcPr>
            <w:tcW w:w="1560" w:type="dxa"/>
          </w:tcPr>
          <w:p w14:paraId="7D03DE62" w14:textId="77777777" w:rsidR="000351A6" w:rsidRPr="00857B25" w:rsidRDefault="000351A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13</w:t>
            </w:r>
          </w:p>
        </w:tc>
      </w:tr>
      <w:tr w:rsidR="00D66E90" w:rsidRPr="00857B25" w14:paraId="7586FE51" w14:textId="77777777" w:rsidTr="00971E37">
        <w:trPr>
          <w:trHeight w:val="20"/>
        </w:trPr>
        <w:tc>
          <w:tcPr>
            <w:tcW w:w="709" w:type="dxa"/>
            <w:vMerge w:val="restart"/>
          </w:tcPr>
          <w:p w14:paraId="362925E4" w14:textId="77777777" w:rsidR="00D66E90" w:rsidRPr="00857B25" w:rsidRDefault="00D66E90"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2020</w:t>
            </w:r>
          </w:p>
        </w:tc>
        <w:tc>
          <w:tcPr>
            <w:tcW w:w="1701" w:type="dxa"/>
          </w:tcPr>
          <w:p w14:paraId="639F6568" w14:textId="77777777" w:rsidR="00D66E90" w:rsidRPr="00857B25" w:rsidRDefault="00D66E90"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ВЭС</w:t>
            </w:r>
          </w:p>
        </w:tc>
        <w:tc>
          <w:tcPr>
            <w:tcW w:w="1418" w:type="dxa"/>
          </w:tcPr>
          <w:p w14:paraId="75022EDB" w14:textId="77777777" w:rsidR="00D66E90" w:rsidRPr="00857B25" w:rsidRDefault="00D66E90"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65</w:t>
            </w:r>
          </w:p>
        </w:tc>
        <w:tc>
          <w:tcPr>
            <w:tcW w:w="1417" w:type="dxa"/>
          </w:tcPr>
          <w:p w14:paraId="6FCC6CDC" w14:textId="77777777" w:rsidR="00D66E90" w:rsidRPr="00857B25" w:rsidRDefault="00DE514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21,69</w:t>
            </w:r>
          </w:p>
        </w:tc>
        <w:tc>
          <w:tcPr>
            <w:tcW w:w="1298" w:type="dxa"/>
            <w:gridSpan w:val="2"/>
          </w:tcPr>
          <w:p w14:paraId="107923F1" w14:textId="77777777" w:rsidR="00D66E90" w:rsidRPr="00857B25" w:rsidRDefault="00DE514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15,9</w:t>
            </w:r>
          </w:p>
        </w:tc>
        <w:tc>
          <w:tcPr>
            <w:tcW w:w="1962" w:type="dxa"/>
          </w:tcPr>
          <w:p w14:paraId="12649D4F" w14:textId="77777777" w:rsidR="00D66E90" w:rsidRPr="00857B25" w:rsidRDefault="00DE514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21,53</w:t>
            </w:r>
          </w:p>
        </w:tc>
        <w:tc>
          <w:tcPr>
            <w:tcW w:w="1560" w:type="dxa"/>
          </w:tcPr>
          <w:p w14:paraId="38F3A17D" w14:textId="77777777" w:rsidR="00D66E90" w:rsidRPr="00857B25" w:rsidRDefault="00DE514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2</w:t>
            </w:r>
          </w:p>
        </w:tc>
      </w:tr>
      <w:tr w:rsidR="00D66E90" w:rsidRPr="00857B25" w14:paraId="171C789B" w14:textId="77777777" w:rsidTr="00971E37">
        <w:trPr>
          <w:trHeight w:val="20"/>
        </w:trPr>
        <w:tc>
          <w:tcPr>
            <w:tcW w:w="709" w:type="dxa"/>
            <w:vMerge/>
          </w:tcPr>
          <w:p w14:paraId="56D75552" w14:textId="77777777" w:rsidR="00D66E90" w:rsidRPr="00857B25" w:rsidRDefault="00D66E90" w:rsidP="00857B25">
            <w:pPr>
              <w:spacing w:after="0" w:line="240" w:lineRule="auto"/>
              <w:jc w:val="center"/>
              <w:rPr>
                <w:rFonts w:ascii="Times New Roman" w:hAnsi="Times New Roman" w:cs="Times New Roman"/>
                <w:sz w:val="24"/>
                <w:szCs w:val="24"/>
              </w:rPr>
            </w:pPr>
          </w:p>
        </w:tc>
        <w:tc>
          <w:tcPr>
            <w:tcW w:w="1701" w:type="dxa"/>
          </w:tcPr>
          <w:p w14:paraId="1DF11A36" w14:textId="77777777" w:rsidR="00D66E90" w:rsidRPr="00857B25" w:rsidRDefault="00D66E90"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СЭС</w:t>
            </w:r>
          </w:p>
        </w:tc>
        <w:tc>
          <w:tcPr>
            <w:tcW w:w="1418" w:type="dxa"/>
          </w:tcPr>
          <w:p w14:paraId="458740EA" w14:textId="77777777" w:rsidR="00D66E90" w:rsidRPr="00857B25" w:rsidRDefault="00D66E90"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55</w:t>
            </w:r>
          </w:p>
        </w:tc>
        <w:tc>
          <w:tcPr>
            <w:tcW w:w="1417" w:type="dxa"/>
          </w:tcPr>
          <w:p w14:paraId="70D22CCB" w14:textId="77777777" w:rsidR="00D66E90" w:rsidRPr="00857B25" w:rsidRDefault="00DE514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16,97</w:t>
            </w:r>
          </w:p>
        </w:tc>
        <w:tc>
          <w:tcPr>
            <w:tcW w:w="1298" w:type="dxa"/>
            <w:gridSpan w:val="2"/>
          </w:tcPr>
          <w:p w14:paraId="4A0D5524" w14:textId="77777777" w:rsidR="00D66E90" w:rsidRPr="00857B25" w:rsidRDefault="00DE514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14,58</w:t>
            </w:r>
          </w:p>
        </w:tc>
        <w:tc>
          <w:tcPr>
            <w:tcW w:w="1962" w:type="dxa"/>
          </w:tcPr>
          <w:p w14:paraId="7C882768" w14:textId="77777777" w:rsidR="00D66E90" w:rsidRPr="00857B25" w:rsidRDefault="00DE514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16,96</w:t>
            </w:r>
          </w:p>
        </w:tc>
        <w:tc>
          <w:tcPr>
            <w:tcW w:w="1560" w:type="dxa"/>
          </w:tcPr>
          <w:p w14:paraId="0E5CBF1D" w14:textId="77777777" w:rsidR="00D66E90" w:rsidRPr="00857B25" w:rsidRDefault="00DE514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3</w:t>
            </w:r>
          </w:p>
        </w:tc>
      </w:tr>
      <w:tr w:rsidR="00D66E90" w:rsidRPr="00857B25" w14:paraId="18150370" w14:textId="77777777" w:rsidTr="00971E37">
        <w:trPr>
          <w:trHeight w:val="20"/>
        </w:trPr>
        <w:tc>
          <w:tcPr>
            <w:tcW w:w="709" w:type="dxa"/>
            <w:vMerge/>
          </w:tcPr>
          <w:p w14:paraId="3A4B8735" w14:textId="77777777" w:rsidR="00D66E90" w:rsidRPr="00857B25" w:rsidRDefault="00D66E90" w:rsidP="00857B25">
            <w:pPr>
              <w:spacing w:after="0" w:line="240" w:lineRule="auto"/>
              <w:jc w:val="center"/>
              <w:rPr>
                <w:rFonts w:ascii="Times New Roman" w:hAnsi="Times New Roman" w:cs="Times New Roman"/>
                <w:sz w:val="24"/>
                <w:szCs w:val="24"/>
              </w:rPr>
            </w:pPr>
          </w:p>
        </w:tc>
        <w:tc>
          <w:tcPr>
            <w:tcW w:w="1701" w:type="dxa"/>
          </w:tcPr>
          <w:p w14:paraId="7E8EDF3B" w14:textId="77777777" w:rsidR="00D66E90" w:rsidRPr="00857B25" w:rsidRDefault="00D66E90"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ГЭС</w:t>
            </w:r>
          </w:p>
        </w:tc>
        <w:tc>
          <w:tcPr>
            <w:tcW w:w="1418" w:type="dxa"/>
          </w:tcPr>
          <w:p w14:paraId="4A16D89D" w14:textId="77777777" w:rsidR="00D66E90" w:rsidRPr="00857B25" w:rsidRDefault="00D66E90"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120</w:t>
            </w:r>
          </w:p>
        </w:tc>
        <w:tc>
          <w:tcPr>
            <w:tcW w:w="1417" w:type="dxa"/>
          </w:tcPr>
          <w:p w14:paraId="6980D460" w14:textId="77777777" w:rsidR="00D66E90" w:rsidRPr="00857B25" w:rsidRDefault="00DE514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15,48</w:t>
            </w:r>
          </w:p>
        </w:tc>
        <w:tc>
          <w:tcPr>
            <w:tcW w:w="1298" w:type="dxa"/>
            <w:gridSpan w:val="2"/>
          </w:tcPr>
          <w:p w14:paraId="0E6062CF" w14:textId="77777777" w:rsidR="00D66E90" w:rsidRPr="00857B25" w:rsidRDefault="00DE514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13,48</w:t>
            </w:r>
          </w:p>
        </w:tc>
        <w:tc>
          <w:tcPr>
            <w:tcW w:w="1962" w:type="dxa"/>
          </w:tcPr>
          <w:p w14:paraId="22BB6350" w14:textId="77777777" w:rsidR="00D66E90" w:rsidRPr="00857B25" w:rsidRDefault="00DE514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15,2</w:t>
            </w:r>
          </w:p>
        </w:tc>
        <w:tc>
          <w:tcPr>
            <w:tcW w:w="1560" w:type="dxa"/>
          </w:tcPr>
          <w:p w14:paraId="09DDABD0" w14:textId="77777777" w:rsidR="00D66E90" w:rsidRPr="00857B25" w:rsidRDefault="00DE514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2</w:t>
            </w:r>
          </w:p>
        </w:tc>
      </w:tr>
      <w:tr w:rsidR="00DE5146" w:rsidRPr="00857B25" w14:paraId="01AA4E28" w14:textId="77777777" w:rsidTr="00971E37">
        <w:trPr>
          <w:trHeight w:val="20"/>
        </w:trPr>
        <w:tc>
          <w:tcPr>
            <w:tcW w:w="709" w:type="dxa"/>
            <w:vMerge/>
          </w:tcPr>
          <w:p w14:paraId="79318DFD" w14:textId="77777777" w:rsidR="00DE5146" w:rsidRPr="00857B25" w:rsidRDefault="00DE5146" w:rsidP="00857B25">
            <w:pPr>
              <w:spacing w:after="0" w:line="240" w:lineRule="auto"/>
              <w:jc w:val="center"/>
              <w:rPr>
                <w:rFonts w:ascii="Times New Roman" w:hAnsi="Times New Roman" w:cs="Times New Roman"/>
                <w:sz w:val="24"/>
                <w:szCs w:val="24"/>
              </w:rPr>
            </w:pPr>
          </w:p>
        </w:tc>
        <w:tc>
          <w:tcPr>
            <w:tcW w:w="1701" w:type="dxa"/>
          </w:tcPr>
          <w:p w14:paraId="7D212CDA" w14:textId="77777777" w:rsidR="00DE5146" w:rsidRPr="00857B25" w:rsidRDefault="00DE514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Биогаз</w:t>
            </w:r>
          </w:p>
        </w:tc>
        <w:tc>
          <w:tcPr>
            <w:tcW w:w="1418" w:type="dxa"/>
          </w:tcPr>
          <w:p w14:paraId="7CC29077" w14:textId="77777777" w:rsidR="00DE5146" w:rsidRPr="00857B25" w:rsidRDefault="00DE514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10</w:t>
            </w:r>
          </w:p>
        </w:tc>
        <w:tc>
          <w:tcPr>
            <w:tcW w:w="1417" w:type="dxa"/>
          </w:tcPr>
          <w:p w14:paraId="4F2D2D60" w14:textId="77777777" w:rsidR="00DE5146" w:rsidRPr="00857B25" w:rsidRDefault="00DE514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32,15</w:t>
            </w:r>
          </w:p>
        </w:tc>
        <w:tc>
          <w:tcPr>
            <w:tcW w:w="3260" w:type="dxa"/>
            <w:gridSpan w:val="3"/>
          </w:tcPr>
          <w:p w14:paraId="1332975E" w14:textId="77777777" w:rsidR="00DE5146" w:rsidRPr="00857B25" w:rsidRDefault="00DE514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торги не состоялись по причине участия одного участника</w:t>
            </w:r>
          </w:p>
        </w:tc>
        <w:tc>
          <w:tcPr>
            <w:tcW w:w="1560" w:type="dxa"/>
          </w:tcPr>
          <w:p w14:paraId="16E59C4F" w14:textId="77777777" w:rsidR="00DE5146" w:rsidRPr="00857B25" w:rsidRDefault="00DE514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1</w:t>
            </w:r>
          </w:p>
        </w:tc>
      </w:tr>
      <w:tr w:rsidR="00D66E90" w:rsidRPr="00857B25" w14:paraId="6A430D62" w14:textId="77777777" w:rsidTr="00971E37">
        <w:trPr>
          <w:trHeight w:val="20"/>
        </w:trPr>
        <w:tc>
          <w:tcPr>
            <w:tcW w:w="709" w:type="dxa"/>
            <w:vMerge/>
          </w:tcPr>
          <w:p w14:paraId="7D8504A2" w14:textId="77777777" w:rsidR="00D66E90" w:rsidRPr="00857B25" w:rsidRDefault="00D66E90" w:rsidP="00857B25">
            <w:pPr>
              <w:spacing w:after="0" w:line="240" w:lineRule="auto"/>
              <w:jc w:val="center"/>
              <w:rPr>
                <w:rFonts w:ascii="Times New Roman" w:hAnsi="Times New Roman" w:cs="Times New Roman"/>
                <w:sz w:val="24"/>
                <w:szCs w:val="24"/>
              </w:rPr>
            </w:pPr>
          </w:p>
        </w:tc>
        <w:tc>
          <w:tcPr>
            <w:tcW w:w="1701" w:type="dxa"/>
          </w:tcPr>
          <w:p w14:paraId="730FAC37" w14:textId="77777777" w:rsidR="00D66E90" w:rsidRPr="00857B25" w:rsidRDefault="00D66E90" w:rsidP="00857B25">
            <w:pPr>
              <w:spacing w:after="0" w:line="240" w:lineRule="auto"/>
              <w:jc w:val="center"/>
              <w:rPr>
                <w:rFonts w:ascii="Times New Roman" w:hAnsi="Times New Roman" w:cs="Times New Roman"/>
                <w:b/>
                <w:sz w:val="24"/>
                <w:szCs w:val="24"/>
              </w:rPr>
            </w:pPr>
            <w:r w:rsidRPr="00857B25">
              <w:rPr>
                <w:rFonts w:ascii="Times New Roman" w:hAnsi="Times New Roman" w:cs="Times New Roman"/>
                <w:b/>
                <w:sz w:val="24"/>
                <w:szCs w:val="24"/>
              </w:rPr>
              <w:t>Итого</w:t>
            </w:r>
          </w:p>
        </w:tc>
        <w:tc>
          <w:tcPr>
            <w:tcW w:w="1418" w:type="dxa"/>
          </w:tcPr>
          <w:p w14:paraId="3B4EBEFB" w14:textId="77777777" w:rsidR="00D66E90" w:rsidRPr="00857B25" w:rsidRDefault="00D66E90" w:rsidP="00857B25">
            <w:pPr>
              <w:spacing w:after="0" w:line="240" w:lineRule="auto"/>
              <w:jc w:val="center"/>
              <w:rPr>
                <w:rFonts w:ascii="Times New Roman" w:hAnsi="Times New Roman" w:cs="Times New Roman"/>
                <w:b/>
                <w:sz w:val="24"/>
                <w:szCs w:val="24"/>
              </w:rPr>
            </w:pPr>
            <w:r w:rsidRPr="00857B25">
              <w:rPr>
                <w:rFonts w:ascii="Times New Roman" w:hAnsi="Times New Roman" w:cs="Times New Roman"/>
                <w:b/>
                <w:sz w:val="24"/>
                <w:szCs w:val="24"/>
              </w:rPr>
              <w:t>250</w:t>
            </w:r>
            <w:r w:rsidR="00E3295A" w:rsidRPr="00857B25">
              <w:rPr>
                <w:rFonts w:ascii="Times New Roman" w:hAnsi="Times New Roman" w:cs="Times New Roman"/>
                <w:b/>
                <w:sz w:val="24"/>
                <w:szCs w:val="24"/>
              </w:rPr>
              <w:t xml:space="preserve"> МВт</w:t>
            </w:r>
          </w:p>
        </w:tc>
        <w:tc>
          <w:tcPr>
            <w:tcW w:w="4677" w:type="dxa"/>
            <w:gridSpan w:val="4"/>
          </w:tcPr>
          <w:p w14:paraId="5701668B" w14:textId="77777777" w:rsidR="00D66E90" w:rsidRPr="00857B25" w:rsidRDefault="00D66E90" w:rsidP="00857B25">
            <w:pPr>
              <w:spacing w:after="0" w:line="240" w:lineRule="auto"/>
              <w:jc w:val="center"/>
              <w:rPr>
                <w:rFonts w:ascii="Times New Roman" w:hAnsi="Times New Roman" w:cs="Times New Roman"/>
                <w:sz w:val="24"/>
                <w:szCs w:val="24"/>
              </w:rPr>
            </w:pPr>
          </w:p>
        </w:tc>
        <w:tc>
          <w:tcPr>
            <w:tcW w:w="1560" w:type="dxa"/>
          </w:tcPr>
          <w:p w14:paraId="6BC7C7A6" w14:textId="77777777" w:rsidR="00D66E90" w:rsidRPr="00857B25" w:rsidRDefault="00D66E90" w:rsidP="00857B25">
            <w:pPr>
              <w:spacing w:after="0" w:line="240" w:lineRule="auto"/>
              <w:jc w:val="center"/>
              <w:rPr>
                <w:rFonts w:ascii="Times New Roman" w:hAnsi="Times New Roman" w:cs="Times New Roman"/>
                <w:sz w:val="24"/>
                <w:szCs w:val="24"/>
              </w:rPr>
            </w:pPr>
          </w:p>
        </w:tc>
      </w:tr>
      <w:tr w:rsidR="004F268E" w:rsidRPr="00857B25" w14:paraId="565FA361" w14:textId="77777777" w:rsidTr="00971E37">
        <w:trPr>
          <w:trHeight w:val="20"/>
        </w:trPr>
        <w:tc>
          <w:tcPr>
            <w:tcW w:w="709" w:type="dxa"/>
            <w:vMerge w:val="restart"/>
          </w:tcPr>
          <w:p w14:paraId="29655FF7" w14:textId="77777777" w:rsidR="004F268E" w:rsidRPr="00857B25" w:rsidRDefault="004F268E"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2021</w:t>
            </w:r>
          </w:p>
        </w:tc>
        <w:tc>
          <w:tcPr>
            <w:tcW w:w="1701" w:type="dxa"/>
          </w:tcPr>
          <w:p w14:paraId="311F47C5" w14:textId="77777777" w:rsidR="004F268E" w:rsidRPr="00857B25" w:rsidRDefault="004F268E"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ВЭС</w:t>
            </w:r>
          </w:p>
        </w:tc>
        <w:tc>
          <w:tcPr>
            <w:tcW w:w="1418" w:type="dxa"/>
          </w:tcPr>
          <w:p w14:paraId="18111D85" w14:textId="77777777" w:rsidR="004F268E" w:rsidRPr="00857B25" w:rsidRDefault="00971E37"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50</w:t>
            </w:r>
          </w:p>
        </w:tc>
        <w:tc>
          <w:tcPr>
            <w:tcW w:w="1417" w:type="dxa"/>
          </w:tcPr>
          <w:p w14:paraId="63A63FB2" w14:textId="77777777" w:rsidR="004F268E" w:rsidRPr="00857B25" w:rsidRDefault="00971E37"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21,53</w:t>
            </w:r>
          </w:p>
        </w:tc>
        <w:tc>
          <w:tcPr>
            <w:tcW w:w="1298" w:type="dxa"/>
            <w:gridSpan w:val="2"/>
          </w:tcPr>
          <w:p w14:paraId="7BE67B55" w14:textId="77777777" w:rsidR="004F268E" w:rsidRPr="00857B25" w:rsidRDefault="00971E37"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14,08</w:t>
            </w:r>
          </w:p>
        </w:tc>
        <w:tc>
          <w:tcPr>
            <w:tcW w:w="1962" w:type="dxa"/>
          </w:tcPr>
          <w:p w14:paraId="54166CC1" w14:textId="77777777" w:rsidR="004F268E" w:rsidRPr="00857B25" w:rsidRDefault="009F550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14,08</w:t>
            </w:r>
          </w:p>
        </w:tc>
        <w:tc>
          <w:tcPr>
            <w:tcW w:w="1560" w:type="dxa"/>
          </w:tcPr>
          <w:p w14:paraId="7B571222" w14:textId="77777777" w:rsidR="004F268E" w:rsidRPr="00857B25" w:rsidRDefault="009F550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1</w:t>
            </w:r>
          </w:p>
        </w:tc>
      </w:tr>
      <w:tr w:rsidR="004F268E" w:rsidRPr="00857B25" w14:paraId="48D3095A" w14:textId="77777777" w:rsidTr="00971E37">
        <w:trPr>
          <w:trHeight w:val="20"/>
        </w:trPr>
        <w:tc>
          <w:tcPr>
            <w:tcW w:w="709" w:type="dxa"/>
            <w:vMerge/>
          </w:tcPr>
          <w:p w14:paraId="2E0B91FD" w14:textId="77777777" w:rsidR="004F268E" w:rsidRPr="00857B25" w:rsidRDefault="004F268E" w:rsidP="00857B25">
            <w:pPr>
              <w:spacing w:after="0" w:line="240" w:lineRule="auto"/>
              <w:jc w:val="center"/>
              <w:rPr>
                <w:rFonts w:ascii="Times New Roman" w:hAnsi="Times New Roman" w:cs="Times New Roman"/>
                <w:sz w:val="24"/>
                <w:szCs w:val="24"/>
              </w:rPr>
            </w:pPr>
          </w:p>
        </w:tc>
        <w:tc>
          <w:tcPr>
            <w:tcW w:w="1701" w:type="dxa"/>
          </w:tcPr>
          <w:p w14:paraId="0CEC50E8" w14:textId="77777777" w:rsidR="004F268E" w:rsidRPr="00857B25" w:rsidRDefault="004F268E"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СЭС</w:t>
            </w:r>
          </w:p>
        </w:tc>
        <w:tc>
          <w:tcPr>
            <w:tcW w:w="1418" w:type="dxa"/>
          </w:tcPr>
          <w:p w14:paraId="60E89E62" w14:textId="77777777" w:rsidR="004F268E" w:rsidRPr="00857B25" w:rsidRDefault="00971E37"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20</w:t>
            </w:r>
          </w:p>
        </w:tc>
        <w:tc>
          <w:tcPr>
            <w:tcW w:w="1417" w:type="dxa"/>
          </w:tcPr>
          <w:p w14:paraId="57110817" w14:textId="77777777" w:rsidR="004F268E" w:rsidRPr="00857B25" w:rsidRDefault="00971E37"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16,96</w:t>
            </w:r>
          </w:p>
        </w:tc>
        <w:tc>
          <w:tcPr>
            <w:tcW w:w="1298" w:type="dxa"/>
            <w:gridSpan w:val="2"/>
          </w:tcPr>
          <w:p w14:paraId="4370492D" w14:textId="77777777" w:rsidR="004F268E" w:rsidRPr="00857B25" w:rsidRDefault="00971E37"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12,49</w:t>
            </w:r>
          </w:p>
        </w:tc>
        <w:tc>
          <w:tcPr>
            <w:tcW w:w="1962" w:type="dxa"/>
          </w:tcPr>
          <w:p w14:paraId="45B40FA0" w14:textId="77777777" w:rsidR="004F268E" w:rsidRPr="00857B25" w:rsidRDefault="009F550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12,87</w:t>
            </w:r>
          </w:p>
        </w:tc>
        <w:tc>
          <w:tcPr>
            <w:tcW w:w="1560" w:type="dxa"/>
          </w:tcPr>
          <w:p w14:paraId="27C84385" w14:textId="77777777" w:rsidR="004F268E" w:rsidRPr="00857B25" w:rsidRDefault="009F5506"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1</w:t>
            </w:r>
          </w:p>
        </w:tc>
      </w:tr>
      <w:tr w:rsidR="004F268E" w:rsidRPr="00857B25" w14:paraId="407F2ED6" w14:textId="77777777" w:rsidTr="00971E37">
        <w:trPr>
          <w:trHeight w:val="20"/>
        </w:trPr>
        <w:tc>
          <w:tcPr>
            <w:tcW w:w="709" w:type="dxa"/>
            <w:vMerge/>
          </w:tcPr>
          <w:p w14:paraId="631A98D6" w14:textId="77777777" w:rsidR="004F268E" w:rsidRPr="00857B25" w:rsidRDefault="004F268E" w:rsidP="00857B25">
            <w:pPr>
              <w:spacing w:after="0" w:line="240" w:lineRule="auto"/>
              <w:jc w:val="center"/>
              <w:rPr>
                <w:rFonts w:ascii="Times New Roman" w:hAnsi="Times New Roman" w:cs="Times New Roman"/>
                <w:sz w:val="24"/>
                <w:szCs w:val="24"/>
              </w:rPr>
            </w:pPr>
          </w:p>
        </w:tc>
        <w:tc>
          <w:tcPr>
            <w:tcW w:w="1701" w:type="dxa"/>
          </w:tcPr>
          <w:p w14:paraId="0E662D1A" w14:textId="77777777" w:rsidR="004F268E" w:rsidRPr="00857B25" w:rsidRDefault="004F268E"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ГЭС</w:t>
            </w:r>
          </w:p>
        </w:tc>
        <w:tc>
          <w:tcPr>
            <w:tcW w:w="1418" w:type="dxa"/>
          </w:tcPr>
          <w:p w14:paraId="00DCEC61" w14:textId="77777777" w:rsidR="004F268E" w:rsidRPr="00857B25" w:rsidRDefault="004F268E"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1</w:t>
            </w:r>
            <w:r w:rsidR="00971E37" w:rsidRPr="00857B25">
              <w:rPr>
                <w:rFonts w:ascii="Times New Roman" w:hAnsi="Times New Roman" w:cs="Times New Roman"/>
                <w:sz w:val="24"/>
                <w:szCs w:val="24"/>
              </w:rPr>
              <w:t>00</w:t>
            </w:r>
          </w:p>
        </w:tc>
        <w:tc>
          <w:tcPr>
            <w:tcW w:w="1417" w:type="dxa"/>
          </w:tcPr>
          <w:p w14:paraId="366505FA" w14:textId="77777777" w:rsidR="004F268E" w:rsidRPr="00857B25" w:rsidRDefault="00971E37"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15,2</w:t>
            </w:r>
          </w:p>
        </w:tc>
        <w:tc>
          <w:tcPr>
            <w:tcW w:w="1298" w:type="dxa"/>
            <w:gridSpan w:val="2"/>
          </w:tcPr>
          <w:p w14:paraId="5CA31F43" w14:textId="77777777" w:rsidR="004F268E" w:rsidRPr="00857B25" w:rsidRDefault="00971E37"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13,48</w:t>
            </w:r>
          </w:p>
        </w:tc>
        <w:tc>
          <w:tcPr>
            <w:tcW w:w="1962" w:type="dxa"/>
          </w:tcPr>
          <w:p w14:paraId="78F331AA" w14:textId="77777777" w:rsidR="004F268E" w:rsidRPr="00857B25" w:rsidRDefault="00CF6038"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15,06</w:t>
            </w:r>
          </w:p>
        </w:tc>
        <w:tc>
          <w:tcPr>
            <w:tcW w:w="1560" w:type="dxa"/>
          </w:tcPr>
          <w:p w14:paraId="24C54F47" w14:textId="77777777" w:rsidR="004F268E" w:rsidRPr="00857B25" w:rsidRDefault="00CF6038"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4</w:t>
            </w:r>
          </w:p>
        </w:tc>
      </w:tr>
      <w:tr w:rsidR="00971E37" w:rsidRPr="00857B25" w14:paraId="693A52F0" w14:textId="77777777" w:rsidTr="00971E37">
        <w:trPr>
          <w:trHeight w:val="20"/>
        </w:trPr>
        <w:tc>
          <w:tcPr>
            <w:tcW w:w="709" w:type="dxa"/>
            <w:vMerge/>
          </w:tcPr>
          <w:p w14:paraId="6A348BA0" w14:textId="77777777" w:rsidR="00971E37" w:rsidRPr="00857B25" w:rsidRDefault="00971E37" w:rsidP="00857B25">
            <w:pPr>
              <w:spacing w:after="0" w:line="240" w:lineRule="auto"/>
              <w:jc w:val="center"/>
              <w:rPr>
                <w:rFonts w:ascii="Times New Roman" w:hAnsi="Times New Roman" w:cs="Times New Roman"/>
                <w:sz w:val="24"/>
                <w:szCs w:val="24"/>
              </w:rPr>
            </w:pPr>
          </w:p>
        </w:tc>
        <w:tc>
          <w:tcPr>
            <w:tcW w:w="1701" w:type="dxa"/>
          </w:tcPr>
          <w:p w14:paraId="7CDD68B1" w14:textId="77777777" w:rsidR="00971E37" w:rsidRPr="00857B25" w:rsidRDefault="00971E37"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Биогаз</w:t>
            </w:r>
          </w:p>
        </w:tc>
        <w:tc>
          <w:tcPr>
            <w:tcW w:w="1418" w:type="dxa"/>
          </w:tcPr>
          <w:p w14:paraId="550639E6" w14:textId="77777777" w:rsidR="00971E37" w:rsidRPr="00857B25" w:rsidRDefault="00971E37"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10</w:t>
            </w:r>
          </w:p>
        </w:tc>
        <w:tc>
          <w:tcPr>
            <w:tcW w:w="1417" w:type="dxa"/>
          </w:tcPr>
          <w:p w14:paraId="6AE80019" w14:textId="77777777" w:rsidR="00971E37" w:rsidRPr="00857B25" w:rsidRDefault="00971E37"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32,15</w:t>
            </w:r>
          </w:p>
        </w:tc>
        <w:tc>
          <w:tcPr>
            <w:tcW w:w="1276" w:type="dxa"/>
          </w:tcPr>
          <w:p w14:paraId="6158AD3A" w14:textId="77777777" w:rsidR="00971E37" w:rsidRPr="00857B25" w:rsidRDefault="00971E37"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32,14</w:t>
            </w:r>
          </w:p>
        </w:tc>
        <w:tc>
          <w:tcPr>
            <w:tcW w:w="1984" w:type="dxa"/>
            <w:gridSpan w:val="2"/>
          </w:tcPr>
          <w:p w14:paraId="21FA6483" w14:textId="77777777" w:rsidR="00971E37" w:rsidRPr="00857B25" w:rsidRDefault="00CF6038"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32,14</w:t>
            </w:r>
          </w:p>
        </w:tc>
        <w:tc>
          <w:tcPr>
            <w:tcW w:w="1560" w:type="dxa"/>
          </w:tcPr>
          <w:p w14:paraId="1DEEB249" w14:textId="77777777" w:rsidR="00971E37" w:rsidRPr="00857B25" w:rsidRDefault="00CF6038"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2</w:t>
            </w:r>
          </w:p>
        </w:tc>
      </w:tr>
      <w:tr w:rsidR="004F268E" w:rsidRPr="00857B25" w14:paraId="4A04B08B" w14:textId="77777777" w:rsidTr="00971E37">
        <w:trPr>
          <w:trHeight w:val="20"/>
        </w:trPr>
        <w:tc>
          <w:tcPr>
            <w:tcW w:w="709" w:type="dxa"/>
            <w:vMerge/>
          </w:tcPr>
          <w:p w14:paraId="7D8CB8C5" w14:textId="77777777" w:rsidR="004F268E" w:rsidRPr="00857B25" w:rsidRDefault="004F268E" w:rsidP="00857B25">
            <w:pPr>
              <w:spacing w:after="0" w:line="240" w:lineRule="auto"/>
              <w:jc w:val="center"/>
              <w:rPr>
                <w:rFonts w:ascii="Times New Roman" w:hAnsi="Times New Roman" w:cs="Times New Roman"/>
                <w:sz w:val="24"/>
                <w:szCs w:val="24"/>
              </w:rPr>
            </w:pPr>
          </w:p>
        </w:tc>
        <w:tc>
          <w:tcPr>
            <w:tcW w:w="1701" w:type="dxa"/>
          </w:tcPr>
          <w:p w14:paraId="1A9959E0" w14:textId="77777777" w:rsidR="004F268E" w:rsidRPr="00857B25" w:rsidRDefault="004F268E" w:rsidP="00857B25">
            <w:pPr>
              <w:spacing w:after="0" w:line="240" w:lineRule="auto"/>
              <w:jc w:val="center"/>
              <w:rPr>
                <w:rFonts w:ascii="Times New Roman" w:hAnsi="Times New Roman" w:cs="Times New Roman"/>
                <w:b/>
                <w:sz w:val="24"/>
                <w:szCs w:val="24"/>
              </w:rPr>
            </w:pPr>
            <w:r w:rsidRPr="00857B25">
              <w:rPr>
                <w:rFonts w:ascii="Times New Roman" w:hAnsi="Times New Roman" w:cs="Times New Roman"/>
                <w:b/>
                <w:sz w:val="24"/>
                <w:szCs w:val="24"/>
              </w:rPr>
              <w:t>Итого</w:t>
            </w:r>
          </w:p>
        </w:tc>
        <w:tc>
          <w:tcPr>
            <w:tcW w:w="1418" w:type="dxa"/>
          </w:tcPr>
          <w:p w14:paraId="0819A70B" w14:textId="77777777" w:rsidR="004F268E" w:rsidRPr="00857B25" w:rsidRDefault="004F268E" w:rsidP="00857B25">
            <w:pPr>
              <w:pStyle w:val="a4"/>
              <w:numPr>
                <w:ilvl w:val="0"/>
                <w:numId w:val="30"/>
              </w:numPr>
              <w:spacing w:after="0" w:line="240" w:lineRule="auto"/>
              <w:jc w:val="center"/>
              <w:rPr>
                <w:rFonts w:ascii="Times New Roman" w:hAnsi="Times New Roman" w:cs="Times New Roman"/>
                <w:b/>
                <w:sz w:val="24"/>
                <w:szCs w:val="24"/>
              </w:rPr>
            </w:pPr>
            <w:r w:rsidRPr="00857B25">
              <w:rPr>
                <w:rFonts w:ascii="Times New Roman" w:hAnsi="Times New Roman" w:cs="Times New Roman"/>
                <w:b/>
                <w:sz w:val="24"/>
                <w:szCs w:val="24"/>
              </w:rPr>
              <w:t>МВт</w:t>
            </w:r>
          </w:p>
        </w:tc>
        <w:tc>
          <w:tcPr>
            <w:tcW w:w="4677" w:type="dxa"/>
            <w:gridSpan w:val="4"/>
          </w:tcPr>
          <w:p w14:paraId="5B29FB1B" w14:textId="77777777" w:rsidR="004F268E" w:rsidRPr="00857B25" w:rsidRDefault="004F268E" w:rsidP="00857B25">
            <w:pPr>
              <w:spacing w:after="0" w:line="240" w:lineRule="auto"/>
              <w:jc w:val="center"/>
              <w:rPr>
                <w:rFonts w:ascii="Times New Roman" w:hAnsi="Times New Roman" w:cs="Times New Roman"/>
                <w:sz w:val="24"/>
                <w:szCs w:val="24"/>
              </w:rPr>
            </w:pPr>
          </w:p>
        </w:tc>
        <w:tc>
          <w:tcPr>
            <w:tcW w:w="1560" w:type="dxa"/>
          </w:tcPr>
          <w:p w14:paraId="749317CB" w14:textId="77777777" w:rsidR="004F268E" w:rsidRPr="00857B25" w:rsidRDefault="004F268E" w:rsidP="00857B25">
            <w:pPr>
              <w:spacing w:after="0" w:line="240" w:lineRule="auto"/>
              <w:jc w:val="center"/>
              <w:rPr>
                <w:rFonts w:ascii="Times New Roman" w:hAnsi="Times New Roman" w:cs="Times New Roman"/>
                <w:sz w:val="24"/>
                <w:szCs w:val="24"/>
              </w:rPr>
            </w:pPr>
            <w:r w:rsidRPr="00857B25">
              <w:rPr>
                <w:rFonts w:ascii="Times New Roman" w:hAnsi="Times New Roman" w:cs="Times New Roman"/>
                <w:sz w:val="24"/>
                <w:szCs w:val="24"/>
              </w:rPr>
              <w:t>8</w:t>
            </w:r>
          </w:p>
        </w:tc>
      </w:tr>
    </w:tbl>
    <w:p w14:paraId="30F5B09E" w14:textId="77777777" w:rsidR="009C2E4F" w:rsidRPr="00857B25" w:rsidRDefault="009C2E4F" w:rsidP="00857B25">
      <w:pPr>
        <w:spacing w:after="0" w:line="240" w:lineRule="auto"/>
        <w:jc w:val="both"/>
        <w:rPr>
          <w:rFonts w:ascii="Times New Roman" w:hAnsi="Times New Roman" w:cs="Times New Roman"/>
          <w:b/>
          <w:sz w:val="28"/>
          <w:szCs w:val="28"/>
        </w:rPr>
      </w:pPr>
    </w:p>
    <w:p w14:paraId="5C857B5B" w14:textId="370BE51D" w:rsidR="00415C14" w:rsidRPr="00857B25" w:rsidRDefault="00415C14" w:rsidP="00857B25">
      <w:pPr>
        <w:spacing w:after="0" w:line="240" w:lineRule="auto"/>
        <w:rPr>
          <w:rFonts w:ascii="Times New Roman" w:hAnsi="Times New Roman" w:cs="Times New Roman"/>
          <w:sz w:val="28"/>
          <w:szCs w:val="28"/>
        </w:rPr>
      </w:pPr>
      <w:r w:rsidRPr="00857B25">
        <w:rPr>
          <w:rFonts w:ascii="Times New Roman" w:hAnsi="Times New Roman" w:cs="Times New Roman"/>
          <w:sz w:val="28"/>
          <w:szCs w:val="28"/>
        </w:rPr>
        <w:br w:type="page"/>
      </w:r>
    </w:p>
    <w:p w14:paraId="6D427B34" w14:textId="41B73A93" w:rsidR="00415C14" w:rsidRPr="00857B25" w:rsidRDefault="00415C14" w:rsidP="00857B25">
      <w:pPr>
        <w:spacing w:after="0" w:line="240" w:lineRule="auto"/>
        <w:ind w:left="720"/>
        <w:jc w:val="right"/>
        <w:rPr>
          <w:rFonts w:ascii="Times New Roman" w:hAnsi="Times New Roman" w:cs="Times New Roman"/>
          <w:i/>
          <w:sz w:val="28"/>
          <w:szCs w:val="28"/>
        </w:rPr>
      </w:pPr>
      <w:r w:rsidRPr="00857B25">
        <w:rPr>
          <w:rFonts w:ascii="Times New Roman" w:hAnsi="Times New Roman" w:cs="Times New Roman"/>
          <w:i/>
          <w:sz w:val="28"/>
          <w:szCs w:val="28"/>
        </w:rPr>
        <w:lastRenderedPageBreak/>
        <w:t>Приложение №2</w:t>
      </w:r>
    </w:p>
    <w:p w14:paraId="5DD91D36" w14:textId="77777777" w:rsidR="00415C14" w:rsidRPr="00857B25" w:rsidRDefault="00415C14" w:rsidP="00857B25">
      <w:pPr>
        <w:spacing w:after="0" w:line="240" w:lineRule="auto"/>
        <w:jc w:val="both"/>
        <w:rPr>
          <w:rFonts w:ascii="Times New Roman" w:hAnsi="Times New Roman" w:cs="Times New Roman"/>
          <w:sz w:val="28"/>
          <w:szCs w:val="28"/>
        </w:rPr>
      </w:pPr>
    </w:p>
    <w:p w14:paraId="1E04F358" w14:textId="5AA5EA5A" w:rsidR="00415C14" w:rsidRPr="00857B25" w:rsidRDefault="00415C14" w:rsidP="00857B25">
      <w:pPr>
        <w:spacing w:after="0" w:line="240" w:lineRule="auto"/>
        <w:jc w:val="center"/>
        <w:rPr>
          <w:rFonts w:ascii="Times New Roman" w:hAnsi="Times New Roman" w:cs="Times New Roman"/>
          <w:b/>
          <w:sz w:val="28"/>
          <w:szCs w:val="28"/>
        </w:rPr>
      </w:pPr>
      <w:r w:rsidRPr="00857B25">
        <w:rPr>
          <w:rFonts w:ascii="Times New Roman" w:hAnsi="Times New Roman" w:cs="Times New Roman"/>
          <w:b/>
          <w:sz w:val="28"/>
          <w:szCs w:val="28"/>
        </w:rPr>
        <w:t xml:space="preserve">Прогнозные величины тарифов на поддержку </w:t>
      </w:r>
      <w:r w:rsidR="00857B25">
        <w:rPr>
          <w:rFonts w:ascii="Times New Roman" w:hAnsi="Times New Roman" w:cs="Times New Roman"/>
          <w:b/>
          <w:sz w:val="28"/>
          <w:szCs w:val="28"/>
        </w:rPr>
        <w:t>ВИЭ</w:t>
      </w:r>
      <w:r w:rsidRPr="00857B25">
        <w:rPr>
          <w:rFonts w:ascii="Times New Roman" w:hAnsi="Times New Roman" w:cs="Times New Roman"/>
          <w:b/>
          <w:sz w:val="28"/>
          <w:szCs w:val="28"/>
        </w:rPr>
        <w:t xml:space="preserve"> по зонам потребления электрической энергии</w:t>
      </w:r>
    </w:p>
    <w:p w14:paraId="3EF845A5" w14:textId="48212720" w:rsidR="00415C14" w:rsidRPr="00857B25" w:rsidRDefault="00415C14" w:rsidP="00857B25">
      <w:pPr>
        <w:spacing w:after="0" w:line="240" w:lineRule="auto"/>
        <w:jc w:val="both"/>
        <w:rPr>
          <w:rFonts w:ascii="Times New Roman" w:hAnsi="Times New Roman" w:cs="Times New Roman"/>
          <w:sz w:val="28"/>
          <w:szCs w:val="28"/>
        </w:rPr>
      </w:pPr>
    </w:p>
    <w:p w14:paraId="55949A24" w14:textId="6EA187BE" w:rsidR="00415C14" w:rsidRPr="00857B25" w:rsidRDefault="00415C14" w:rsidP="00857B25">
      <w:pPr>
        <w:spacing w:after="0" w:line="240" w:lineRule="auto"/>
        <w:ind w:firstLine="708"/>
        <w:jc w:val="both"/>
        <w:rPr>
          <w:rFonts w:ascii="Times New Roman" w:hAnsi="Times New Roman" w:cs="Times New Roman"/>
          <w:sz w:val="28"/>
          <w:szCs w:val="28"/>
        </w:rPr>
      </w:pPr>
      <w:r w:rsidRPr="00857B25">
        <w:rPr>
          <w:rFonts w:ascii="Times New Roman" w:hAnsi="Times New Roman" w:cs="Times New Roman"/>
          <w:sz w:val="28"/>
          <w:szCs w:val="28"/>
        </w:rPr>
        <w:t xml:space="preserve">В соответствии с </w:t>
      </w:r>
      <w:r w:rsidR="00B6413E" w:rsidRPr="00857B25">
        <w:rPr>
          <w:rFonts w:ascii="Times New Roman" w:hAnsi="Times New Roman" w:cs="Times New Roman"/>
          <w:sz w:val="28"/>
          <w:szCs w:val="28"/>
        </w:rPr>
        <w:t>подпунктом</w:t>
      </w:r>
      <w:r w:rsidRPr="00857B25">
        <w:rPr>
          <w:rFonts w:ascii="Times New Roman" w:hAnsi="Times New Roman" w:cs="Times New Roman"/>
          <w:sz w:val="28"/>
          <w:szCs w:val="28"/>
        </w:rPr>
        <w:t xml:space="preserve"> 3) пункта 3 статьи 7−1 Закона </w:t>
      </w:r>
      <w:r w:rsidR="00857B25">
        <w:rPr>
          <w:rFonts w:ascii="Times New Roman" w:hAnsi="Times New Roman" w:cs="Times New Roman"/>
          <w:sz w:val="28"/>
          <w:szCs w:val="28"/>
        </w:rPr>
        <w:t>о ВИЭ</w:t>
      </w:r>
      <w:r w:rsidRPr="00857B25">
        <w:rPr>
          <w:rFonts w:ascii="Times New Roman" w:hAnsi="Times New Roman" w:cs="Times New Roman"/>
          <w:sz w:val="28"/>
          <w:szCs w:val="28"/>
        </w:rPr>
        <w:t>, расчетно-финансовый центр обязан определять прогнозируемые на год вперед затраты на поддержку использования возобновляемых источников энергии в расчете на один киловатт-час электрической энергии, произведенной из всех видов возобновляемых источников энергии, от использования энергетической утилизации отходов и поставленной в единую электроэнергетическую систему Республики Казахстан, и публиковать соответствующую информацию на своем интернет-ресурсе не позднее пятнадцатого января прогнозируемого года.</w:t>
      </w:r>
    </w:p>
    <w:p w14:paraId="735AD96E" w14:textId="1876677C" w:rsidR="00415C14" w:rsidRPr="00857B25" w:rsidRDefault="00415C14" w:rsidP="00857B25">
      <w:pPr>
        <w:spacing w:after="0" w:line="240" w:lineRule="auto"/>
        <w:ind w:firstLine="708"/>
        <w:jc w:val="both"/>
        <w:rPr>
          <w:rFonts w:ascii="Times New Roman" w:hAnsi="Times New Roman" w:cs="Times New Roman"/>
          <w:sz w:val="28"/>
          <w:szCs w:val="28"/>
        </w:rPr>
      </w:pPr>
      <w:r w:rsidRPr="00857B25">
        <w:rPr>
          <w:rFonts w:ascii="Times New Roman" w:hAnsi="Times New Roman" w:cs="Times New Roman"/>
          <w:sz w:val="28"/>
          <w:szCs w:val="28"/>
        </w:rPr>
        <w:t xml:space="preserve">Вместе с тем, согласно пункту 7 Правил определения тарифа на поддержку возобновляемых источников энергии, утвержденных приказом Министра энергетики Республики Казахстан от 20 февраля 2015 года № 118 (далее — Правила), расчетно-финансовый центр не позднее пятнадцатого января прогнозируемого года публикует следующую </w:t>
      </w:r>
      <w:r w:rsidR="00471A59" w:rsidRPr="00857B25">
        <w:rPr>
          <w:rFonts w:ascii="Times New Roman" w:hAnsi="Times New Roman" w:cs="Times New Roman"/>
          <w:sz w:val="28"/>
          <w:szCs w:val="28"/>
        </w:rPr>
        <w:t>информацию</w:t>
      </w:r>
      <w:r w:rsidRPr="00857B25">
        <w:rPr>
          <w:rFonts w:ascii="Times New Roman" w:hAnsi="Times New Roman" w:cs="Times New Roman"/>
          <w:sz w:val="28"/>
          <w:szCs w:val="28"/>
        </w:rPr>
        <w:t>.</w:t>
      </w:r>
    </w:p>
    <w:p w14:paraId="70C6CA2F" w14:textId="77777777" w:rsidR="00471A59" w:rsidRPr="00857B25" w:rsidRDefault="00471A59" w:rsidP="00857B25">
      <w:pPr>
        <w:spacing w:after="0" w:line="240" w:lineRule="auto"/>
        <w:ind w:firstLine="708"/>
        <w:jc w:val="both"/>
        <w:rPr>
          <w:rFonts w:ascii="Times New Roman" w:hAnsi="Times New Roman" w:cs="Times New Roman"/>
          <w:sz w:val="28"/>
          <w:szCs w:val="28"/>
        </w:rPr>
      </w:pPr>
    </w:p>
    <w:p w14:paraId="4DA5C10A" w14:textId="06BB19FF" w:rsidR="00C715B7" w:rsidRDefault="00C715B7" w:rsidP="00C715B7">
      <w:pPr>
        <w:spacing w:after="0" w:line="240" w:lineRule="auto"/>
        <w:ind w:firstLine="708"/>
        <w:jc w:val="center"/>
        <w:rPr>
          <w:rFonts w:ascii="Times New Roman" w:hAnsi="Times New Roman" w:cs="Times New Roman"/>
          <w:b/>
          <w:sz w:val="28"/>
          <w:szCs w:val="28"/>
        </w:rPr>
      </w:pPr>
      <w:r w:rsidRPr="00857B25">
        <w:rPr>
          <w:rFonts w:ascii="Times New Roman" w:hAnsi="Times New Roman" w:cs="Times New Roman"/>
          <w:b/>
          <w:sz w:val="28"/>
          <w:szCs w:val="28"/>
        </w:rPr>
        <w:t xml:space="preserve">Прогнозные величины тарифов на поддержку </w:t>
      </w:r>
      <w:r>
        <w:rPr>
          <w:rFonts w:ascii="Times New Roman" w:hAnsi="Times New Roman" w:cs="Times New Roman"/>
          <w:b/>
          <w:sz w:val="28"/>
          <w:szCs w:val="28"/>
        </w:rPr>
        <w:t>ВИЭ</w:t>
      </w:r>
      <w:r w:rsidRPr="00857B25">
        <w:rPr>
          <w:rFonts w:ascii="Times New Roman" w:hAnsi="Times New Roman" w:cs="Times New Roman"/>
          <w:b/>
          <w:sz w:val="28"/>
          <w:szCs w:val="28"/>
        </w:rPr>
        <w:t xml:space="preserve"> по зонам потребления электрической энергии в ра</w:t>
      </w:r>
      <w:r>
        <w:rPr>
          <w:rFonts w:ascii="Times New Roman" w:hAnsi="Times New Roman" w:cs="Times New Roman"/>
          <w:b/>
          <w:sz w:val="28"/>
          <w:szCs w:val="28"/>
        </w:rPr>
        <w:t>зрезе по месяцам, тенге/кВтч</w:t>
      </w:r>
    </w:p>
    <w:p w14:paraId="6AEB726C" w14:textId="647955A9" w:rsidR="00C715B7" w:rsidRDefault="00C715B7" w:rsidP="00C715B7">
      <w:pPr>
        <w:spacing w:after="0" w:line="240" w:lineRule="auto"/>
        <w:ind w:firstLine="708"/>
        <w:jc w:val="center"/>
        <w:rPr>
          <w:rFonts w:ascii="Times New Roman" w:hAnsi="Times New Roman" w:cs="Times New Roman"/>
          <w:b/>
          <w:sz w:val="28"/>
          <w:szCs w:val="28"/>
        </w:rPr>
      </w:pPr>
    </w:p>
    <w:tbl>
      <w:tblPr>
        <w:tblStyle w:val="aa"/>
        <w:tblW w:w="11341" w:type="dxa"/>
        <w:tblInd w:w="-998" w:type="dxa"/>
        <w:tblLayout w:type="fixed"/>
        <w:tblLook w:val="04A0" w:firstRow="1" w:lastRow="0" w:firstColumn="1" w:lastColumn="0" w:noHBand="0" w:noVBand="1"/>
      </w:tblPr>
      <w:tblGrid>
        <w:gridCol w:w="776"/>
        <w:gridCol w:w="901"/>
        <w:gridCol w:w="1014"/>
        <w:gridCol w:w="766"/>
        <w:gridCol w:w="894"/>
        <w:gridCol w:w="766"/>
        <w:gridCol w:w="866"/>
        <w:gridCol w:w="766"/>
        <w:gridCol w:w="847"/>
        <w:gridCol w:w="1088"/>
        <w:gridCol w:w="1011"/>
        <w:gridCol w:w="796"/>
        <w:gridCol w:w="850"/>
      </w:tblGrid>
      <w:tr w:rsidR="00C715B7" w:rsidRPr="003304E1" w14:paraId="28E62040" w14:textId="77777777" w:rsidTr="00487492">
        <w:tc>
          <w:tcPr>
            <w:tcW w:w="776" w:type="dxa"/>
          </w:tcPr>
          <w:p w14:paraId="6591989C" w14:textId="77777777" w:rsidR="00C715B7" w:rsidRPr="003304E1" w:rsidRDefault="00C715B7" w:rsidP="00140BB6">
            <w:pPr>
              <w:spacing w:after="0" w:line="240" w:lineRule="auto"/>
              <w:jc w:val="center"/>
              <w:rPr>
                <w:rFonts w:ascii="Times New Roman" w:hAnsi="Times New Roman" w:cs="Times New Roman"/>
                <w:b/>
                <w:sz w:val="20"/>
                <w:szCs w:val="20"/>
              </w:rPr>
            </w:pPr>
          </w:p>
        </w:tc>
        <w:tc>
          <w:tcPr>
            <w:tcW w:w="901" w:type="dxa"/>
          </w:tcPr>
          <w:p w14:paraId="1D9890C9" w14:textId="77777777" w:rsidR="00C715B7" w:rsidRPr="003304E1" w:rsidRDefault="00C715B7" w:rsidP="00140BB6">
            <w:pPr>
              <w:spacing w:after="0" w:line="240" w:lineRule="auto"/>
              <w:jc w:val="center"/>
              <w:rPr>
                <w:rFonts w:ascii="Times New Roman" w:hAnsi="Times New Roman" w:cs="Times New Roman"/>
                <w:b/>
                <w:sz w:val="20"/>
                <w:szCs w:val="20"/>
              </w:rPr>
            </w:pPr>
            <w:r w:rsidRPr="003304E1">
              <w:rPr>
                <w:rFonts w:ascii="Times New Roman" w:hAnsi="Times New Roman" w:cs="Times New Roman"/>
                <w:b/>
                <w:sz w:val="20"/>
                <w:szCs w:val="20"/>
              </w:rPr>
              <w:t>Январь</w:t>
            </w:r>
          </w:p>
        </w:tc>
        <w:tc>
          <w:tcPr>
            <w:tcW w:w="1014" w:type="dxa"/>
          </w:tcPr>
          <w:p w14:paraId="00F72905" w14:textId="77777777" w:rsidR="00C715B7" w:rsidRPr="003304E1" w:rsidRDefault="00C715B7" w:rsidP="00140BB6">
            <w:pPr>
              <w:spacing w:after="0" w:line="240" w:lineRule="auto"/>
              <w:jc w:val="center"/>
              <w:rPr>
                <w:rFonts w:ascii="Times New Roman" w:hAnsi="Times New Roman" w:cs="Times New Roman"/>
                <w:b/>
                <w:sz w:val="20"/>
                <w:szCs w:val="20"/>
              </w:rPr>
            </w:pPr>
            <w:r w:rsidRPr="003304E1">
              <w:rPr>
                <w:rFonts w:ascii="Times New Roman" w:hAnsi="Times New Roman" w:cs="Times New Roman"/>
                <w:b/>
                <w:sz w:val="20"/>
                <w:szCs w:val="20"/>
              </w:rPr>
              <w:t>Февраль</w:t>
            </w:r>
          </w:p>
        </w:tc>
        <w:tc>
          <w:tcPr>
            <w:tcW w:w="766" w:type="dxa"/>
          </w:tcPr>
          <w:p w14:paraId="24ED488F" w14:textId="77777777" w:rsidR="00C715B7" w:rsidRPr="003304E1" w:rsidRDefault="00C715B7" w:rsidP="00140BB6">
            <w:pPr>
              <w:spacing w:after="0" w:line="240" w:lineRule="auto"/>
              <w:jc w:val="center"/>
              <w:rPr>
                <w:rFonts w:ascii="Times New Roman" w:hAnsi="Times New Roman" w:cs="Times New Roman"/>
                <w:b/>
                <w:sz w:val="20"/>
                <w:szCs w:val="20"/>
              </w:rPr>
            </w:pPr>
            <w:r w:rsidRPr="003304E1">
              <w:rPr>
                <w:rFonts w:ascii="Times New Roman" w:hAnsi="Times New Roman" w:cs="Times New Roman"/>
                <w:b/>
                <w:sz w:val="20"/>
                <w:szCs w:val="20"/>
              </w:rPr>
              <w:t>Март</w:t>
            </w:r>
          </w:p>
        </w:tc>
        <w:tc>
          <w:tcPr>
            <w:tcW w:w="894" w:type="dxa"/>
          </w:tcPr>
          <w:p w14:paraId="3E056214" w14:textId="77777777" w:rsidR="00C715B7" w:rsidRPr="003304E1" w:rsidRDefault="00C715B7" w:rsidP="00140BB6">
            <w:pPr>
              <w:spacing w:after="0" w:line="240" w:lineRule="auto"/>
              <w:jc w:val="center"/>
              <w:rPr>
                <w:rFonts w:ascii="Times New Roman" w:hAnsi="Times New Roman" w:cs="Times New Roman"/>
                <w:b/>
                <w:sz w:val="20"/>
                <w:szCs w:val="20"/>
              </w:rPr>
            </w:pPr>
            <w:r w:rsidRPr="003304E1">
              <w:rPr>
                <w:rFonts w:ascii="Times New Roman" w:hAnsi="Times New Roman" w:cs="Times New Roman"/>
                <w:b/>
                <w:sz w:val="20"/>
                <w:szCs w:val="20"/>
              </w:rPr>
              <w:t>Апрель</w:t>
            </w:r>
          </w:p>
        </w:tc>
        <w:tc>
          <w:tcPr>
            <w:tcW w:w="766" w:type="dxa"/>
          </w:tcPr>
          <w:p w14:paraId="6F906D38" w14:textId="77777777" w:rsidR="00C715B7" w:rsidRPr="003304E1" w:rsidRDefault="00C715B7" w:rsidP="00140BB6">
            <w:pPr>
              <w:spacing w:after="0" w:line="240" w:lineRule="auto"/>
              <w:jc w:val="center"/>
              <w:rPr>
                <w:rFonts w:ascii="Times New Roman" w:hAnsi="Times New Roman" w:cs="Times New Roman"/>
                <w:b/>
                <w:sz w:val="20"/>
                <w:szCs w:val="20"/>
              </w:rPr>
            </w:pPr>
            <w:r w:rsidRPr="003304E1">
              <w:rPr>
                <w:rFonts w:ascii="Times New Roman" w:hAnsi="Times New Roman" w:cs="Times New Roman"/>
                <w:b/>
                <w:sz w:val="20"/>
                <w:szCs w:val="20"/>
              </w:rPr>
              <w:t>Май</w:t>
            </w:r>
          </w:p>
        </w:tc>
        <w:tc>
          <w:tcPr>
            <w:tcW w:w="866" w:type="dxa"/>
          </w:tcPr>
          <w:p w14:paraId="12BAFEAC" w14:textId="77777777" w:rsidR="00C715B7" w:rsidRPr="003304E1" w:rsidRDefault="00C715B7" w:rsidP="00140BB6">
            <w:pPr>
              <w:spacing w:after="0" w:line="240" w:lineRule="auto"/>
              <w:jc w:val="center"/>
              <w:rPr>
                <w:rFonts w:ascii="Times New Roman" w:hAnsi="Times New Roman" w:cs="Times New Roman"/>
                <w:b/>
                <w:sz w:val="20"/>
                <w:szCs w:val="20"/>
              </w:rPr>
            </w:pPr>
            <w:r w:rsidRPr="003304E1">
              <w:rPr>
                <w:rFonts w:ascii="Times New Roman" w:hAnsi="Times New Roman" w:cs="Times New Roman"/>
                <w:b/>
                <w:sz w:val="20"/>
                <w:szCs w:val="20"/>
              </w:rPr>
              <w:t>Июнь</w:t>
            </w:r>
          </w:p>
        </w:tc>
        <w:tc>
          <w:tcPr>
            <w:tcW w:w="766" w:type="dxa"/>
          </w:tcPr>
          <w:p w14:paraId="2AC8D3BE" w14:textId="77777777" w:rsidR="00C715B7" w:rsidRPr="003304E1" w:rsidRDefault="00C715B7" w:rsidP="00140BB6">
            <w:pPr>
              <w:spacing w:after="0" w:line="240" w:lineRule="auto"/>
              <w:jc w:val="center"/>
              <w:rPr>
                <w:rFonts w:ascii="Times New Roman" w:hAnsi="Times New Roman" w:cs="Times New Roman"/>
                <w:b/>
                <w:sz w:val="20"/>
                <w:szCs w:val="20"/>
              </w:rPr>
            </w:pPr>
            <w:r w:rsidRPr="003304E1">
              <w:rPr>
                <w:rFonts w:ascii="Times New Roman" w:hAnsi="Times New Roman" w:cs="Times New Roman"/>
                <w:b/>
                <w:sz w:val="20"/>
                <w:szCs w:val="20"/>
              </w:rPr>
              <w:t>Июль</w:t>
            </w:r>
          </w:p>
        </w:tc>
        <w:tc>
          <w:tcPr>
            <w:tcW w:w="847" w:type="dxa"/>
          </w:tcPr>
          <w:p w14:paraId="756FEFE5" w14:textId="77777777" w:rsidR="00C715B7" w:rsidRPr="003304E1" w:rsidRDefault="00C715B7" w:rsidP="00140BB6">
            <w:pPr>
              <w:spacing w:after="0" w:line="240" w:lineRule="auto"/>
              <w:jc w:val="center"/>
              <w:rPr>
                <w:rFonts w:ascii="Times New Roman" w:hAnsi="Times New Roman" w:cs="Times New Roman"/>
                <w:b/>
                <w:sz w:val="20"/>
                <w:szCs w:val="20"/>
              </w:rPr>
            </w:pPr>
            <w:r w:rsidRPr="003304E1">
              <w:rPr>
                <w:rFonts w:ascii="Times New Roman" w:hAnsi="Times New Roman" w:cs="Times New Roman"/>
                <w:b/>
                <w:sz w:val="20"/>
                <w:szCs w:val="20"/>
              </w:rPr>
              <w:t>Август</w:t>
            </w:r>
          </w:p>
        </w:tc>
        <w:tc>
          <w:tcPr>
            <w:tcW w:w="1088" w:type="dxa"/>
          </w:tcPr>
          <w:p w14:paraId="62531628" w14:textId="77777777" w:rsidR="00C715B7" w:rsidRPr="003304E1" w:rsidRDefault="00C715B7" w:rsidP="00140BB6">
            <w:pPr>
              <w:spacing w:after="0" w:line="240" w:lineRule="auto"/>
              <w:jc w:val="center"/>
              <w:rPr>
                <w:rFonts w:ascii="Times New Roman" w:hAnsi="Times New Roman" w:cs="Times New Roman"/>
                <w:b/>
                <w:sz w:val="20"/>
                <w:szCs w:val="20"/>
              </w:rPr>
            </w:pPr>
            <w:r w:rsidRPr="003304E1">
              <w:rPr>
                <w:rFonts w:ascii="Times New Roman" w:hAnsi="Times New Roman" w:cs="Times New Roman"/>
                <w:b/>
                <w:sz w:val="20"/>
                <w:szCs w:val="20"/>
              </w:rPr>
              <w:t>Сентябрь</w:t>
            </w:r>
          </w:p>
        </w:tc>
        <w:tc>
          <w:tcPr>
            <w:tcW w:w="1011" w:type="dxa"/>
          </w:tcPr>
          <w:p w14:paraId="2885E103" w14:textId="77777777" w:rsidR="00C715B7" w:rsidRPr="003304E1" w:rsidRDefault="00C715B7" w:rsidP="00140BB6">
            <w:pPr>
              <w:spacing w:after="0" w:line="240" w:lineRule="auto"/>
              <w:jc w:val="center"/>
              <w:rPr>
                <w:rFonts w:ascii="Times New Roman" w:hAnsi="Times New Roman" w:cs="Times New Roman"/>
                <w:b/>
                <w:sz w:val="20"/>
                <w:szCs w:val="20"/>
              </w:rPr>
            </w:pPr>
            <w:r w:rsidRPr="003304E1">
              <w:rPr>
                <w:rFonts w:ascii="Times New Roman" w:hAnsi="Times New Roman" w:cs="Times New Roman"/>
                <w:b/>
                <w:sz w:val="20"/>
                <w:szCs w:val="20"/>
              </w:rPr>
              <w:t>Октябрь</w:t>
            </w:r>
          </w:p>
        </w:tc>
        <w:tc>
          <w:tcPr>
            <w:tcW w:w="796" w:type="dxa"/>
          </w:tcPr>
          <w:p w14:paraId="3315F9D2" w14:textId="77777777" w:rsidR="00C715B7" w:rsidRPr="003304E1" w:rsidRDefault="00C715B7" w:rsidP="00140BB6">
            <w:pPr>
              <w:spacing w:after="0" w:line="240" w:lineRule="auto"/>
              <w:jc w:val="center"/>
              <w:rPr>
                <w:rFonts w:ascii="Times New Roman" w:hAnsi="Times New Roman" w:cs="Times New Roman"/>
                <w:b/>
                <w:sz w:val="20"/>
                <w:szCs w:val="20"/>
              </w:rPr>
            </w:pPr>
            <w:r w:rsidRPr="003304E1">
              <w:rPr>
                <w:rFonts w:ascii="Times New Roman" w:hAnsi="Times New Roman" w:cs="Times New Roman"/>
                <w:b/>
                <w:sz w:val="20"/>
                <w:szCs w:val="20"/>
              </w:rPr>
              <w:t>Ноябрь</w:t>
            </w:r>
          </w:p>
        </w:tc>
        <w:tc>
          <w:tcPr>
            <w:tcW w:w="850" w:type="dxa"/>
          </w:tcPr>
          <w:p w14:paraId="6D1DBCEF" w14:textId="77777777" w:rsidR="00C715B7" w:rsidRPr="003304E1" w:rsidRDefault="00C715B7" w:rsidP="00140BB6">
            <w:pPr>
              <w:spacing w:after="0" w:line="240" w:lineRule="auto"/>
              <w:jc w:val="center"/>
              <w:rPr>
                <w:rFonts w:ascii="Times New Roman" w:hAnsi="Times New Roman" w:cs="Times New Roman"/>
                <w:b/>
                <w:sz w:val="20"/>
                <w:szCs w:val="20"/>
              </w:rPr>
            </w:pPr>
            <w:r w:rsidRPr="003304E1">
              <w:rPr>
                <w:rFonts w:ascii="Times New Roman" w:hAnsi="Times New Roman" w:cs="Times New Roman"/>
                <w:b/>
                <w:sz w:val="20"/>
                <w:szCs w:val="20"/>
              </w:rPr>
              <w:t>Декабрь</w:t>
            </w:r>
          </w:p>
        </w:tc>
      </w:tr>
      <w:tr w:rsidR="00C715B7" w:rsidRPr="003304E1" w14:paraId="7805F536" w14:textId="77777777" w:rsidTr="00487492">
        <w:tc>
          <w:tcPr>
            <w:tcW w:w="776" w:type="dxa"/>
          </w:tcPr>
          <w:p w14:paraId="1F7001CE" w14:textId="21DD3F4B" w:rsidR="00C715B7" w:rsidRPr="003304E1" w:rsidRDefault="00C715B7" w:rsidP="00140BB6">
            <w:pPr>
              <w:spacing w:after="0" w:line="240" w:lineRule="auto"/>
              <w:jc w:val="center"/>
              <w:rPr>
                <w:rFonts w:ascii="Times New Roman" w:hAnsi="Times New Roman" w:cs="Times New Roman"/>
                <w:b/>
                <w:sz w:val="20"/>
                <w:szCs w:val="20"/>
              </w:rPr>
            </w:pPr>
            <w:r w:rsidRPr="003304E1">
              <w:rPr>
                <w:rFonts w:ascii="Times New Roman" w:hAnsi="Times New Roman" w:cs="Times New Roman"/>
                <w:b/>
                <w:sz w:val="20"/>
                <w:szCs w:val="20"/>
              </w:rPr>
              <w:t>для 1 Зоны</w:t>
            </w:r>
          </w:p>
        </w:tc>
        <w:tc>
          <w:tcPr>
            <w:tcW w:w="901" w:type="dxa"/>
          </w:tcPr>
          <w:p w14:paraId="27020B69" w14:textId="77777777" w:rsidR="00C715B7" w:rsidRPr="003304E1" w:rsidRDefault="00C715B7" w:rsidP="00140BB6">
            <w:pPr>
              <w:spacing w:after="0" w:line="240" w:lineRule="auto"/>
              <w:jc w:val="center"/>
              <w:rPr>
                <w:rFonts w:ascii="Times New Roman" w:hAnsi="Times New Roman" w:cs="Times New Roman"/>
                <w:sz w:val="20"/>
                <w:szCs w:val="20"/>
              </w:rPr>
            </w:pPr>
            <w:r w:rsidRPr="003304E1">
              <w:rPr>
                <w:rFonts w:ascii="Times New Roman" w:hAnsi="Times New Roman" w:cs="Times New Roman"/>
                <w:sz w:val="20"/>
                <w:szCs w:val="20"/>
              </w:rPr>
              <w:t>56,199</w:t>
            </w:r>
          </w:p>
        </w:tc>
        <w:tc>
          <w:tcPr>
            <w:tcW w:w="1014" w:type="dxa"/>
          </w:tcPr>
          <w:p w14:paraId="147C913D" w14:textId="77777777" w:rsidR="00C715B7" w:rsidRPr="003304E1" w:rsidRDefault="00C715B7" w:rsidP="00140BB6">
            <w:pPr>
              <w:spacing w:after="0" w:line="240" w:lineRule="auto"/>
              <w:jc w:val="center"/>
              <w:rPr>
                <w:rFonts w:ascii="Times New Roman" w:hAnsi="Times New Roman" w:cs="Times New Roman"/>
                <w:sz w:val="20"/>
                <w:szCs w:val="20"/>
              </w:rPr>
            </w:pPr>
            <w:r w:rsidRPr="003304E1">
              <w:rPr>
                <w:rFonts w:ascii="Times New Roman" w:hAnsi="Times New Roman" w:cs="Times New Roman"/>
                <w:sz w:val="20"/>
                <w:szCs w:val="20"/>
              </w:rPr>
              <w:t>44,459</w:t>
            </w:r>
          </w:p>
        </w:tc>
        <w:tc>
          <w:tcPr>
            <w:tcW w:w="766" w:type="dxa"/>
          </w:tcPr>
          <w:p w14:paraId="09DC9FB0" w14:textId="77777777" w:rsidR="00C715B7" w:rsidRPr="003304E1" w:rsidRDefault="00C715B7" w:rsidP="00140BB6">
            <w:pPr>
              <w:spacing w:after="0" w:line="240" w:lineRule="auto"/>
              <w:jc w:val="center"/>
              <w:rPr>
                <w:rFonts w:ascii="Times New Roman" w:hAnsi="Times New Roman" w:cs="Times New Roman"/>
                <w:sz w:val="20"/>
                <w:szCs w:val="20"/>
              </w:rPr>
            </w:pPr>
            <w:r w:rsidRPr="003304E1">
              <w:rPr>
                <w:rFonts w:ascii="Times New Roman" w:hAnsi="Times New Roman" w:cs="Times New Roman"/>
                <w:sz w:val="20"/>
                <w:szCs w:val="20"/>
              </w:rPr>
              <w:t>37,478</w:t>
            </w:r>
          </w:p>
        </w:tc>
        <w:tc>
          <w:tcPr>
            <w:tcW w:w="894" w:type="dxa"/>
          </w:tcPr>
          <w:p w14:paraId="6FE6E433" w14:textId="77777777" w:rsidR="00C715B7" w:rsidRPr="003304E1" w:rsidRDefault="00C715B7" w:rsidP="00140BB6">
            <w:pPr>
              <w:spacing w:after="0" w:line="240" w:lineRule="auto"/>
              <w:jc w:val="center"/>
              <w:rPr>
                <w:rFonts w:ascii="Times New Roman" w:hAnsi="Times New Roman" w:cs="Times New Roman"/>
                <w:sz w:val="20"/>
                <w:szCs w:val="20"/>
              </w:rPr>
            </w:pPr>
            <w:r w:rsidRPr="003304E1">
              <w:rPr>
                <w:rFonts w:ascii="Times New Roman" w:hAnsi="Times New Roman" w:cs="Times New Roman"/>
                <w:sz w:val="20"/>
                <w:szCs w:val="20"/>
              </w:rPr>
              <w:t>17,596</w:t>
            </w:r>
          </w:p>
        </w:tc>
        <w:tc>
          <w:tcPr>
            <w:tcW w:w="766" w:type="dxa"/>
          </w:tcPr>
          <w:p w14:paraId="07CD5A63" w14:textId="77777777" w:rsidR="00C715B7" w:rsidRPr="003304E1" w:rsidRDefault="00C715B7" w:rsidP="00140BB6">
            <w:pPr>
              <w:spacing w:after="0" w:line="240" w:lineRule="auto"/>
              <w:jc w:val="center"/>
              <w:rPr>
                <w:rFonts w:ascii="Times New Roman" w:hAnsi="Times New Roman" w:cs="Times New Roman"/>
                <w:sz w:val="20"/>
                <w:szCs w:val="20"/>
              </w:rPr>
            </w:pPr>
            <w:r w:rsidRPr="003304E1">
              <w:rPr>
                <w:rFonts w:ascii="Times New Roman" w:hAnsi="Times New Roman" w:cs="Times New Roman"/>
                <w:sz w:val="20"/>
                <w:szCs w:val="20"/>
              </w:rPr>
              <w:t>24,133</w:t>
            </w:r>
          </w:p>
        </w:tc>
        <w:tc>
          <w:tcPr>
            <w:tcW w:w="866" w:type="dxa"/>
          </w:tcPr>
          <w:p w14:paraId="6C114421" w14:textId="77777777" w:rsidR="00C715B7" w:rsidRPr="003304E1" w:rsidRDefault="00C715B7" w:rsidP="00140BB6">
            <w:pPr>
              <w:spacing w:after="0" w:line="240" w:lineRule="auto"/>
              <w:jc w:val="center"/>
              <w:rPr>
                <w:rFonts w:ascii="Times New Roman" w:hAnsi="Times New Roman" w:cs="Times New Roman"/>
                <w:sz w:val="20"/>
                <w:szCs w:val="20"/>
              </w:rPr>
            </w:pPr>
            <w:r w:rsidRPr="003304E1">
              <w:rPr>
                <w:rFonts w:ascii="Times New Roman" w:hAnsi="Times New Roman" w:cs="Times New Roman"/>
                <w:sz w:val="20"/>
                <w:szCs w:val="20"/>
              </w:rPr>
              <w:t>24,1980</w:t>
            </w:r>
          </w:p>
        </w:tc>
        <w:tc>
          <w:tcPr>
            <w:tcW w:w="766" w:type="dxa"/>
          </w:tcPr>
          <w:p w14:paraId="6D6FA0B8" w14:textId="77777777" w:rsidR="00C715B7" w:rsidRPr="003304E1" w:rsidRDefault="00C715B7" w:rsidP="00140BB6">
            <w:pPr>
              <w:spacing w:after="0" w:line="240" w:lineRule="auto"/>
              <w:jc w:val="center"/>
              <w:rPr>
                <w:rFonts w:ascii="Times New Roman" w:hAnsi="Times New Roman" w:cs="Times New Roman"/>
                <w:sz w:val="20"/>
                <w:szCs w:val="20"/>
              </w:rPr>
            </w:pPr>
            <w:r w:rsidRPr="003304E1">
              <w:rPr>
                <w:rFonts w:ascii="Times New Roman" w:hAnsi="Times New Roman" w:cs="Times New Roman"/>
                <w:sz w:val="20"/>
                <w:szCs w:val="20"/>
              </w:rPr>
              <w:t>26,796</w:t>
            </w:r>
          </w:p>
        </w:tc>
        <w:tc>
          <w:tcPr>
            <w:tcW w:w="847" w:type="dxa"/>
          </w:tcPr>
          <w:p w14:paraId="6E75A110" w14:textId="77777777" w:rsidR="00C715B7" w:rsidRPr="003304E1" w:rsidRDefault="00C715B7" w:rsidP="00140BB6">
            <w:pPr>
              <w:spacing w:after="0" w:line="240" w:lineRule="auto"/>
              <w:jc w:val="center"/>
              <w:rPr>
                <w:rFonts w:ascii="Times New Roman" w:hAnsi="Times New Roman" w:cs="Times New Roman"/>
                <w:sz w:val="20"/>
                <w:szCs w:val="20"/>
              </w:rPr>
            </w:pPr>
            <w:r w:rsidRPr="003304E1">
              <w:rPr>
                <w:rFonts w:ascii="Times New Roman" w:hAnsi="Times New Roman" w:cs="Times New Roman"/>
                <w:sz w:val="20"/>
                <w:szCs w:val="20"/>
              </w:rPr>
              <w:t>24,659</w:t>
            </w:r>
          </w:p>
        </w:tc>
        <w:tc>
          <w:tcPr>
            <w:tcW w:w="1088" w:type="dxa"/>
          </w:tcPr>
          <w:p w14:paraId="31B0C425" w14:textId="77777777" w:rsidR="00C715B7" w:rsidRPr="003304E1" w:rsidRDefault="00C715B7" w:rsidP="00140BB6">
            <w:pPr>
              <w:spacing w:after="0" w:line="240" w:lineRule="auto"/>
              <w:jc w:val="center"/>
              <w:rPr>
                <w:rFonts w:ascii="Times New Roman" w:hAnsi="Times New Roman" w:cs="Times New Roman"/>
                <w:sz w:val="20"/>
                <w:szCs w:val="20"/>
              </w:rPr>
            </w:pPr>
            <w:r w:rsidRPr="003304E1">
              <w:rPr>
                <w:rFonts w:ascii="Times New Roman" w:hAnsi="Times New Roman" w:cs="Times New Roman"/>
                <w:sz w:val="20"/>
                <w:szCs w:val="20"/>
              </w:rPr>
              <w:t>25,456</w:t>
            </w:r>
          </w:p>
        </w:tc>
        <w:tc>
          <w:tcPr>
            <w:tcW w:w="1011" w:type="dxa"/>
          </w:tcPr>
          <w:p w14:paraId="6561977B" w14:textId="77777777" w:rsidR="00C715B7" w:rsidRPr="003304E1" w:rsidRDefault="00C715B7" w:rsidP="00140BB6">
            <w:pPr>
              <w:spacing w:after="0" w:line="240" w:lineRule="auto"/>
              <w:jc w:val="center"/>
              <w:rPr>
                <w:rFonts w:ascii="Times New Roman" w:hAnsi="Times New Roman" w:cs="Times New Roman"/>
                <w:sz w:val="20"/>
                <w:szCs w:val="20"/>
              </w:rPr>
            </w:pPr>
            <w:r w:rsidRPr="003304E1">
              <w:rPr>
                <w:rFonts w:ascii="Times New Roman" w:hAnsi="Times New Roman" w:cs="Times New Roman"/>
                <w:sz w:val="20"/>
                <w:szCs w:val="20"/>
              </w:rPr>
              <w:t>31,063</w:t>
            </w:r>
          </w:p>
        </w:tc>
        <w:tc>
          <w:tcPr>
            <w:tcW w:w="796" w:type="dxa"/>
          </w:tcPr>
          <w:p w14:paraId="6BFD33EE" w14:textId="77777777" w:rsidR="00C715B7" w:rsidRPr="003304E1" w:rsidRDefault="00C715B7" w:rsidP="00140BB6">
            <w:pPr>
              <w:spacing w:after="0" w:line="240" w:lineRule="auto"/>
              <w:jc w:val="center"/>
              <w:rPr>
                <w:rFonts w:ascii="Times New Roman" w:hAnsi="Times New Roman" w:cs="Times New Roman"/>
                <w:sz w:val="20"/>
                <w:szCs w:val="20"/>
              </w:rPr>
            </w:pPr>
            <w:r w:rsidRPr="003304E1">
              <w:rPr>
                <w:rFonts w:ascii="Times New Roman" w:hAnsi="Times New Roman" w:cs="Times New Roman"/>
                <w:sz w:val="20"/>
                <w:szCs w:val="20"/>
              </w:rPr>
              <w:t>38,569</w:t>
            </w:r>
          </w:p>
        </w:tc>
        <w:tc>
          <w:tcPr>
            <w:tcW w:w="850" w:type="dxa"/>
          </w:tcPr>
          <w:p w14:paraId="6BBE2107" w14:textId="77777777" w:rsidR="00C715B7" w:rsidRPr="003304E1" w:rsidRDefault="00C715B7" w:rsidP="00140BB6">
            <w:pPr>
              <w:spacing w:after="0" w:line="240" w:lineRule="auto"/>
              <w:jc w:val="center"/>
              <w:rPr>
                <w:rFonts w:ascii="Times New Roman" w:hAnsi="Times New Roman" w:cs="Times New Roman"/>
                <w:sz w:val="20"/>
                <w:szCs w:val="20"/>
              </w:rPr>
            </w:pPr>
            <w:r w:rsidRPr="003304E1">
              <w:rPr>
                <w:rFonts w:ascii="Times New Roman" w:hAnsi="Times New Roman" w:cs="Times New Roman"/>
                <w:sz w:val="20"/>
                <w:szCs w:val="20"/>
              </w:rPr>
              <w:t>43,545</w:t>
            </w:r>
          </w:p>
        </w:tc>
      </w:tr>
      <w:tr w:rsidR="00C715B7" w:rsidRPr="003304E1" w14:paraId="3DFB2994" w14:textId="77777777" w:rsidTr="00487492">
        <w:tc>
          <w:tcPr>
            <w:tcW w:w="776" w:type="dxa"/>
          </w:tcPr>
          <w:p w14:paraId="179D1992" w14:textId="17449FA3" w:rsidR="00C715B7" w:rsidRPr="003304E1" w:rsidRDefault="00C715B7" w:rsidP="00140BB6">
            <w:pPr>
              <w:spacing w:after="0" w:line="240" w:lineRule="auto"/>
              <w:jc w:val="center"/>
              <w:rPr>
                <w:rFonts w:ascii="Times New Roman" w:hAnsi="Times New Roman" w:cs="Times New Roman"/>
                <w:b/>
                <w:sz w:val="20"/>
                <w:szCs w:val="20"/>
              </w:rPr>
            </w:pPr>
            <w:r w:rsidRPr="003304E1">
              <w:rPr>
                <w:rFonts w:ascii="Times New Roman" w:hAnsi="Times New Roman" w:cs="Times New Roman"/>
                <w:b/>
                <w:sz w:val="20"/>
                <w:szCs w:val="20"/>
              </w:rPr>
              <w:t>для Зоны 2</w:t>
            </w:r>
          </w:p>
        </w:tc>
        <w:tc>
          <w:tcPr>
            <w:tcW w:w="901" w:type="dxa"/>
          </w:tcPr>
          <w:p w14:paraId="00EAC0BF" w14:textId="77777777" w:rsidR="00C715B7" w:rsidRPr="003304E1" w:rsidRDefault="00C715B7" w:rsidP="00140BB6">
            <w:pPr>
              <w:spacing w:after="0" w:line="240" w:lineRule="auto"/>
              <w:jc w:val="center"/>
              <w:rPr>
                <w:rFonts w:ascii="Times New Roman" w:hAnsi="Times New Roman" w:cs="Times New Roman"/>
                <w:sz w:val="20"/>
                <w:szCs w:val="20"/>
              </w:rPr>
            </w:pPr>
            <w:r w:rsidRPr="003304E1">
              <w:rPr>
                <w:rFonts w:ascii="Times New Roman" w:hAnsi="Times New Roman" w:cs="Times New Roman"/>
                <w:sz w:val="20"/>
                <w:szCs w:val="20"/>
              </w:rPr>
              <w:t>27,344</w:t>
            </w:r>
          </w:p>
        </w:tc>
        <w:tc>
          <w:tcPr>
            <w:tcW w:w="1014" w:type="dxa"/>
          </w:tcPr>
          <w:p w14:paraId="48F11689" w14:textId="77777777" w:rsidR="00C715B7" w:rsidRPr="003304E1" w:rsidRDefault="00C715B7" w:rsidP="00140BB6">
            <w:pPr>
              <w:spacing w:after="0" w:line="240" w:lineRule="auto"/>
              <w:jc w:val="center"/>
              <w:rPr>
                <w:rFonts w:ascii="Times New Roman" w:hAnsi="Times New Roman" w:cs="Times New Roman"/>
                <w:sz w:val="20"/>
                <w:szCs w:val="20"/>
              </w:rPr>
            </w:pPr>
            <w:r w:rsidRPr="003304E1">
              <w:rPr>
                <w:rFonts w:ascii="Times New Roman" w:hAnsi="Times New Roman" w:cs="Times New Roman"/>
                <w:sz w:val="20"/>
                <w:szCs w:val="20"/>
              </w:rPr>
              <w:t>28,297</w:t>
            </w:r>
          </w:p>
        </w:tc>
        <w:tc>
          <w:tcPr>
            <w:tcW w:w="766" w:type="dxa"/>
          </w:tcPr>
          <w:p w14:paraId="63FA539F" w14:textId="77777777" w:rsidR="00C715B7" w:rsidRPr="003304E1" w:rsidRDefault="00C715B7" w:rsidP="00140BB6">
            <w:pPr>
              <w:spacing w:after="0" w:line="240" w:lineRule="auto"/>
              <w:jc w:val="center"/>
              <w:rPr>
                <w:rFonts w:ascii="Times New Roman" w:hAnsi="Times New Roman" w:cs="Times New Roman"/>
                <w:sz w:val="20"/>
                <w:szCs w:val="20"/>
              </w:rPr>
            </w:pPr>
            <w:r w:rsidRPr="003304E1">
              <w:rPr>
                <w:rFonts w:ascii="Times New Roman" w:hAnsi="Times New Roman" w:cs="Times New Roman"/>
                <w:sz w:val="20"/>
                <w:szCs w:val="20"/>
              </w:rPr>
              <w:t>28,080</w:t>
            </w:r>
          </w:p>
        </w:tc>
        <w:tc>
          <w:tcPr>
            <w:tcW w:w="894" w:type="dxa"/>
          </w:tcPr>
          <w:p w14:paraId="1566D581" w14:textId="77777777" w:rsidR="00C715B7" w:rsidRPr="003304E1" w:rsidRDefault="00C715B7" w:rsidP="00140BB6">
            <w:pPr>
              <w:spacing w:after="0" w:line="240" w:lineRule="auto"/>
              <w:jc w:val="center"/>
              <w:rPr>
                <w:rFonts w:ascii="Times New Roman" w:hAnsi="Times New Roman" w:cs="Times New Roman"/>
                <w:sz w:val="20"/>
                <w:szCs w:val="20"/>
              </w:rPr>
            </w:pPr>
            <w:r w:rsidRPr="003304E1">
              <w:rPr>
                <w:rFonts w:ascii="Times New Roman" w:hAnsi="Times New Roman" w:cs="Times New Roman"/>
                <w:sz w:val="20"/>
                <w:szCs w:val="20"/>
              </w:rPr>
              <w:t>25,242</w:t>
            </w:r>
          </w:p>
        </w:tc>
        <w:tc>
          <w:tcPr>
            <w:tcW w:w="766" w:type="dxa"/>
          </w:tcPr>
          <w:p w14:paraId="25196811" w14:textId="77777777" w:rsidR="00C715B7" w:rsidRPr="003304E1" w:rsidRDefault="00C715B7" w:rsidP="00140BB6">
            <w:pPr>
              <w:spacing w:after="0" w:line="240" w:lineRule="auto"/>
              <w:jc w:val="center"/>
              <w:rPr>
                <w:rFonts w:ascii="Times New Roman" w:hAnsi="Times New Roman" w:cs="Times New Roman"/>
                <w:sz w:val="20"/>
                <w:szCs w:val="20"/>
              </w:rPr>
            </w:pPr>
            <w:r w:rsidRPr="003304E1">
              <w:rPr>
                <w:rFonts w:ascii="Times New Roman" w:hAnsi="Times New Roman" w:cs="Times New Roman"/>
                <w:sz w:val="20"/>
                <w:szCs w:val="20"/>
              </w:rPr>
              <w:t>27,766</w:t>
            </w:r>
          </w:p>
        </w:tc>
        <w:tc>
          <w:tcPr>
            <w:tcW w:w="866" w:type="dxa"/>
          </w:tcPr>
          <w:p w14:paraId="5ABA2279" w14:textId="77777777" w:rsidR="00C715B7" w:rsidRPr="003304E1" w:rsidRDefault="00C715B7" w:rsidP="00140BB6">
            <w:pPr>
              <w:spacing w:after="0" w:line="240" w:lineRule="auto"/>
              <w:jc w:val="center"/>
              <w:rPr>
                <w:rFonts w:ascii="Times New Roman" w:hAnsi="Times New Roman" w:cs="Times New Roman"/>
                <w:sz w:val="20"/>
                <w:szCs w:val="20"/>
              </w:rPr>
            </w:pPr>
            <w:r w:rsidRPr="003304E1">
              <w:rPr>
                <w:rFonts w:ascii="Times New Roman" w:hAnsi="Times New Roman" w:cs="Times New Roman"/>
                <w:sz w:val="20"/>
                <w:szCs w:val="20"/>
              </w:rPr>
              <w:t>30,991</w:t>
            </w:r>
          </w:p>
        </w:tc>
        <w:tc>
          <w:tcPr>
            <w:tcW w:w="766" w:type="dxa"/>
          </w:tcPr>
          <w:p w14:paraId="31C9750B" w14:textId="77777777" w:rsidR="00C715B7" w:rsidRPr="003304E1" w:rsidRDefault="00C715B7" w:rsidP="00140BB6">
            <w:pPr>
              <w:spacing w:after="0" w:line="240" w:lineRule="auto"/>
              <w:jc w:val="center"/>
              <w:rPr>
                <w:rFonts w:ascii="Times New Roman" w:hAnsi="Times New Roman" w:cs="Times New Roman"/>
                <w:sz w:val="20"/>
                <w:szCs w:val="20"/>
              </w:rPr>
            </w:pPr>
            <w:r w:rsidRPr="003304E1">
              <w:rPr>
                <w:rFonts w:ascii="Times New Roman" w:hAnsi="Times New Roman" w:cs="Times New Roman"/>
                <w:sz w:val="20"/>
                <w:szCs w:val="20"/>
              </w:rPr>
              <w:t>30,910</w:t>
            </w:r>
          </w:p>
        </w:tc>
        <w:tc>
          <w:tcPr>
            <w:tcW w:w="847" w:type="dxa"/>
          </w:tcPr>
          <w:p w14:paraId="189BEEDB" w14:textId="77777777" w:rsidR="00C715B7" w:rsidRPr="003304E1" w:rsidRDefault="00C715B7" w:rsidP="00140BB6">
            <w:pPr>
              <w:spacing w:after="0" w:line="240" w:lineRule="auto"/>
              <w:jc w:val="center"/>
              <w:rPr>
                <w:rFonts w:ascii="Times New Roman" w:hAnsi="Times New Roman" w:cs="Times New Roman"/>
                <w:sz w:val="20"/>
                <w:szCs w:val="20"/>
              </w:rPr>
            </w:pPr>
            <w:r w:rsidRPr="003304E1">
              <w:rPr>
                <w:rFonts w:ascii="Times New Roman" w:hAnsi="Times New Roman" w:cs="Times New Roman"/>
                <w:sz w:val="20"/>
                <w:szCs w:val="20"/>
              </w:rPr>
              <w:t>27,611</w:t>
            </w:r>
          </w:p>
        </w:tc>
        <w:tc>
          <w:tcPr>
            <w:tcW w:w="1088" w:type="dxa"/>
          </w:tcPr>
          <w:p w14:paraId="31270274" w14:textId="77777777" w:rsidR="00C715B7" w:rsidRPr="003304E1" w:rsidRDefault="00C715B7" w:rsidP="00140BB6">
            <w:pPr>
              <w:spacing w:after="0" w:line="240" w:lineRule="auto"/>
              <w:jc w:val="center"/>
              <w:rPr>
                <w:rFonts w:ascii="Times New Roman" w:hAnsi="Times New Roman" w:cs="Times New Roman"/>
                <w:sz w:val="20"/>
                <w:szCs w:val="20"/>
              </w:rPr>
            </w:pPr>
            <w:r w:rsidRPr="003304E1">
              <w:rPr>
                <w:rFonts w:ascii="Times New Roman" w:hAnsi="Times New Roman" w:cs="Times New Roman"/>
                <w:sz w:val="20"/>
                <w:szCs w:val="20"/>
              </w:rPr>
              <w:t>23,729</w:t>
            </w:r>
          </w:p>
        </w:tc>
        <w:tc>
          <w:tcPr>
            <w:tcW w:w="1011" w:type="dxa"/>
          </w:tcPr>
          <w:p w14:paraId="4095ED23" w14:textId="77777777" w:rsidR="00C715B7" w:rsidRPr="003304E1" w:rsidRDefault="00C715B7" w:rsidP="00140BB6">
            <w:pPr>
              <w:spacing w:after="0" w:line="240" w:lineRule="auto"/>
              <w:jc w:val="center"/>
              <w:rPr>
                <w:rFonts w:ascii="Times New Roman" w:hAnsi="Times New Roman" w:cs="Times New Roman"/>
                <w:sz w:val="20"/>
                <w:szCs w:val="20"/>
              </w:rPr>
            </w:pPr>
            <w:r w:rsidRPr="003304E1">
              <w:rPr>
                <w:rFonts w:ascii="Times New Roman" w:hAnsi="Times New Roman" w:cs="Times New Roman"/>
                <w:sz w:val="20"/>
                <w:szCs w:val="20"/>
              </w:rPr>
              <w:t>25,536</w:t>
            </w:r>
          </w:p>
        </w:tc>
        <w:tc>
          <w:tcPr>
            <w:tcW w:w="796" w:type="dxa"/>
          </w:tcPr>
          <w:p w14:paraId="52B73F1D" w14:textId="77777777" w:rsidR="00C715B7" w:rsidRPr="003304E1" w:rsidRDefault="00C715B7" w:rsidP="00140BB6">
            <w:pPr>
              <w:spacing w:after="0" w:line="240" w:lineRule="auto"/>
              <w:jc w:val="center"/>
              <w:rPr>
                <w:rFonts w:ascii="Times New Roman" w:hAnsi="Times New Roman" w:cs="Times New Roman"/>
                <w:sz w:val="20"/>
                <w:szCs w:val="20"/>
              </w:rPr>
            </w:pPr>
            <w:r w:rsidRPr="003304E1">
              <w:rPr>
                <w:rFonts w:ascii="Times New Roman" w:hAnsi="Times New Roman" w:cs="Times New Roman"/>
                <w:sz w:val="20"/>
                <w:szCs w:val="20"/>
              </w:rPr>
              <w:t>29,213</w:t>
            </w:r>
          </w:p>
        </w:tc>
        <w:tc>
          <w:tcPr>
            <w:tcW w:w="850" w:type="dxa"/>
          </w:tcPr>
          <w:p w14:paraId="5AFD2ED9" w14:textId="77777777" w:rsidR="00C715B7" w:rsidRPr="003304E1" w:rsidRDefault="00C715B7" w:rsidP="00140BB6">
            <w:pPr>
              <w:spacing w:after="0" w:line="240" w:lineRule="auto"/>
              <w:jc w:val="center"/>
              <w:rPr>
                <w:rFonts w:ascii="Times New Roman" w:hAnsi="Times New Roman" w:cs="Times New Roman"/>
                <w:sz w:val="20"/>
                <w:szCs w:val="20"/>
              </w:rPr>
            </w:pPr>
            <w:r w:rsidRPr="003304E1">
              <w:rPr>
                <w:rFonts w:ascii="Times New Roman" w:hAnsi="Times New Roman" w:cs="Times New Roman"/>
                <w:sz w:val="20"/>
                <w:szCs w:val="20"/>
              </w:rPr>
              <w:t>28,093</w:t>
            </w:r>
          </w:p>
        </w:tc>
      </w:tr>
      <w:tr w:rsidR="00C715B7" w:rsidRPr="003304E1" w14:paraId="1780C5C0" w14:textId="77777777" w:rsidTr="00487492">
        <w:tc>
          <w:tcPr>
            <w:tcW w:w="776" w:type="dxa"/>
          </w:tcPr>
          <w:p w14:paraId="6776D812" w14:textId="5149D677" w:rsidR="00C715B7" w:rsidRPr="003304E1" w:rsidRDefault="00C715B7" w:rsidP="00140BB6">
            <w:pPr>
              <w:spacing w:after="0" w:line="240" w:lineRule="auto"/>
              <w:jc w:val="center"/>
              <w:rPr>
                <w:rFonts w:ascii="Times New Roman" w:hAnsi="Times New Roman" w:cs="Times New Roman"/>
                <w:b/>
                <w:sz w:val="20"/>
                <w:szCs w:val="20"/>
              </w:rPr>
            </w:pPr>
            <w:r w:rsidRPr="003304E1">
              <w:rPr>
                <w:rFonts w:ascii="Times New Roman" w:hAnsi="Times New Roman" w:cs="Times New Roman"/>
                <w:b/>
                <w:sz w:val="20"/>
                <w:szCs w:val="20"/>
              </w:rPr>
              <w:t>Для КУП Топар</w:t>
            </w:r>
          </w:p>
        </w:tc>
        <w:tc>
          <w:tcPr>
            <w:tcW w:w="901" w:type="dxa"/>
          </w:tcPr>
          <w:p w14:paraId="554C2B6A" w14:textId="77777777" w:rsidR="00C715B7" w:rsidRPr="003304E1" w:rsidRDefault="00C715B7" w:rsidP="00140BB6">
            <w:pPr>
              <w:spacing w:after="0" w:line="240" w:lineRule="auto"/>
              <w:jc w:val="center"/>
              <w:rPr>
                <w:rFonts w:ascii="Times New Roman" w:hAnsi="Times New Roman" w:cs="Times New Roman"/>
                <w:sz w:val="20"/>
                <w:szCs w:val="20"/>
              </w:rPr>
            </w:pPr>
            <w:r w:rsidRPr="003304E1">
              <w:rPr>
                <w:rFonts w:ascii="Times New Roman" w:hAnsi="Times New Roman" w:cs="Times New Roman"/>
                <w:sz w:val="20"/>
                <w:szCs w:val="20"/>
              </w:rPr>
              <w:t>39,629</w:t>
            </w:r>
          </w:p>
        </w:tc>
        <w:tc>
          <w:tcPr>
            <w:tcW w:w="1014" w:type="dxa"/>
          </w:tcPr>
          <w:p w14:paraId="662A6B88" w14:textId="77777777" w:rsidR="00C715B7" w:rsidRPr="003304E1" w:rsidRDefault="00C715B7" w:rsidP="00140BB6">
            <w:pPr>
              <w:spacing w:after="0" w:line="240" w:lineRule="auto"/>
              <w:jc w:val="center"/>
              <w:rPr>
                <w:rFonts w:ascii="Times New Roman" w:hAnsi="Times New Roman" w:cs="Times New Roman"/>
                <w:sz w:val="20"/>
                <w:szCs w:val="20"/>
              </w:rPr>
            </w:pPr>
            <w:r w:rsidRPr="003304E1">
              <w:rPr>
                <w:rFonts w:ascii="Times New Roman" w:hAnsi="Times New Roman" w:cs="Times New Roman"/>
                <w:sz w:val="20"/>
                <w:szCs w:val="20"/>
              </w:rPr>
              <w:t>32,013</w:t>
            </w:r>
          </w:p>
        </w:tc>
        <w:tc>
          <w:tcPr>
            <w:tcW w:w="766" w:type="dxa"/>
          </w:tcPr>
          <w:p w14:paraId="046C1B13" w14:textId="77777777" w:rsidR="00C715B7" w:rsidRPr="003304E1" w:rsidRDefault="00C715B7" w:rsidP="00140BB6">
            <w:pPr>
              <w:spacing w:after="0" w:line="240" w:lineRule="auto"/>
              <w:jc w:val="center"/>
              <w:rPr>
                <w:rFonts w:ascii="Times New Roman" w:hAnsi="Times New Roman" w:cs="Times New Roman"/>
                <w:sz w:val="20"/>
                <w:szCs w:val="20"/>
              </w:rPr>
            </w:pPr>
            <w:r w:rsidRPr="003304E1">
              <w:rPr>
                <w:rFonts w:ascii="Times New Roman" w:hAnsi="Times New Roman" w:cs="Times New Roman"/>
                <w:sz w:val="20"/>
                <w:szCs w:val="20"/>
              </w:rPr>
              <w:t>26,897</w:t>
            </w:r>
          </w:p>
        </w:tc>
        <w:tc>
          <w:tcPr>
            <w:tcW w:w="894" w:type="dxa"/>
          </w:tcPr>
          <w:p w14:paraId="42575323" w14:textId="77777777" w:rsidR="00C715B7" w:rsidRPr="003304E1" w:rsidRDefault="00C715B7" w:rsidP="00140BB6">
            <w:pPr>
              <w:spacing w:after="0" w:line="240" w:lineRule="auto"/>
              <w:jc w:val="center"/>
              <w:rPr>
                <w:rFonts w:ascii="Times New Roman" w:hAnsi="Times New Roman" w:cs="Times New Roman"/>
                <w:sz w:val="20"/>
                <w:szCs w:val="20"/>
              </w:rPr>
            </w:pPr>
            <w:r w:rsidRPr="003304E1">
              <w:rPr>
                <w:rFonts w:ascii="Times New Roman" w:hAnsi="Times New Roman" w:cs="Times New Roman"/>
                <w:sz w:val="20"/>
                <w:szCs w:val="20"/>
              </w:rPr>
              <w:t>12,456</w:t>
            </w:r>
          </w:p>
        </w:tc>
        <w:tc>
          <w:tcPr>
            <w:tcW w:w="766" w:type="dxa"/>
          </w:tcPr>
          <w:p w14:paraId="2B1D3823" w14:textId="77777777" w:rsidR="00C715B7" w:rsidRPr="003304E1" w:rsidRDefault="00C715B7" w:rsidP="00140BB6">
            <w:pPr>
              <w:spacing w:after="0" w:line="240" w:lineRule="auto"/>
              <w:jc w:val="center"/>
              <w:rPr>
                <w:rFonts w:ascii="Times New Roman" w:hAnsi="Times New Roman" w:cs="Times New Roman"/>
                <w:sz w:val="20"/>
                <w:szCs w:val="20"/>
              </w:rPr>
            </w:pPr>
            <w:r w:rsidRPr="003304E1">
              <w:rPr>
                <w:rFonts w:ascii="Times New Roman" w:hAnsi="Times New Roman" w:cs="Times New Roman"/>
                <w:sz w:val="20"/>
                <w:szCs w:val="20"/>
              </w:rPr>
              <w:t>32,543</w:t>
            </w:r>
          </w:p>
        </w:tc>
        <w:tc>
          <w:tcPr>
            <w:tcW w:w="866" w:type="dxa"/>
          </w:tcPr>
          <w:p w14:paraId="1AFF6910" w14:textId="77777777" w:rsidR="00C715B7" w:rsidRPr="003304E1" w:rsidRDefault="00C715B7" w:rsidP="00140BB6">
            <w:pPr>
              <w:spacing w:after="0" w:line="240" w:lineRule="auto"/>
              <w:jc w:val="center"/>
              <w:rPr>
                <w:rFonts w:ascii="Times New Roman" w:hAnsi="Times New Roman" w:cs="Times New Roman"/>
                <w:sz w:val="20"/>
                <w:szCs w:val="20"/>
              </w:rPr>
            </w:pPr>
            <w:r w:rsidRPr="003304E1">
              <w:rPr>
                <w:rFonts w:ascii="Times New Roman" w:hAnsi="Times New Roman" w:cs="Times New Roman"/>
                <w:sz w:val="20"/>
                <w:szCs w:val="20"/>
              </w:rPr>
              <w:t>32,910</w:t>
            </w:r>
          </w:p>
        </w:tc>
        <w:tc>
          <w:tcPr>
            <w:tcW w:w="766" w:type="dxa"/>
          </w:tcPr>
          <w:p w14:paraId="536E5631" w14:textId="77777777" w:rsidR="00C715B7" w:rsidRPr="003304E1" w:rsidRDefault="00C715B7" w:rsidP="00140BB6">
            <w:pPr>
              <w:spacing w:after="0" w:line="240" w:lineRule="auto"/>
              <w:jc w:val="center"/>
              <w:rPr>
                <w:rFonts w:ascii="Times New Roman" w:hAnsi="Times New Roman" w:cs="Times New Roman"/>
                <w:sz w:val="20"/>
                <w:szCs w:val="20"/>
              </w:rPr>
            </w:pPr>
            <w:r w:rsidRPr="003304E1">
              <w:rPr>
                <w:rFonts w:ascii="Times New Roman" w:hAnsi="Times New Roman" w:cs="Times New Roman"/>
                <w:sz w:val="20"/>
                <w:szCs w:val="20"/>
              </w:rPr>
              <w:t>35,448</w:t>
            </w:r>
          </w:p>
        </w:tc>
        <w:tc>
          <w:tcPr>
            <w:tcW w:w="847" w:type="dxa"/>
          </w:tcPr>
          <w:p w14:paraId="4AED654D" w14:textId="77777777" w:rsidR="00C715B7" w:rsidRPr="003304E1" w:rsidRDefault="00C715B7" w:rsidP="00140BB6">
            <w:pPr>
              <w:spacing w:after="0" w:line="240" w:lineRule="auto"/>
              <w:jc w:val="center"/>
              <w:rPr>
                <w:rFonts w:ascii="Times New Roman" w:hAnsi="Times New Roman" w:cs="Times New Roman"/>
                <w:sz w:val="20"/>
                <w:szCs w:val="20"/>
              </w:rPr>
            </w:pPr>
            <w:r w:rsidRPr="003304E1">
              <w:rPr>
                <w:rFonts w:ascii="Times New Roman" w:hAnsi="Times New Roman" w:cs="Times New Roman"/>
                <w:sz w:val="20"/>
                <w:szCs w:val="20"/>
              </w:rPr>
              <w:t>30,939</w:t>
            </w:r>
          </w:p>
        </w:tc>
        <w:tc>
          <w:tcPr>
            <w:tcW w:w="1088" w:type="dxa"/>
          </w:tcPr>
          <w:p w14:paraId="10540A1A" w14:textId="77777777" w:rsidR="00C715B7" w:rsidRPr="003304E1" w:rsidRDefault="00C715B7" w:rsidP="00140BB6">
            <w:pPr>
              <w:spacing w:after="0" w:line="240" w:lineRule="auto"/>
              <w:jc w:val="center"/>
              <w:rPr>
                <w:rFonts w:ascii="Times New Roman" w:hAnsi="Times New Roman" w:cs="Times New Roman"/>
                <w:sz w:val="20"/>
                <w:szCs w:val="20"/>
              </w:rPr>
            </w:pPr>
            <w:r w:rsidRPr="003304E1">
              <w:rPr>
                <w:rFonts w:ascii="Times New Roman" w:hAnsi="Times New Roman" w:cs="Times New Roman"/>
                <w:sz w:val="20"/>
                <w:szCs w:val="20"/>
              </w:rPr>
              <w:t>36,734</w:t>
            </w:r>
          </w:p>
        </w:tc>
        <w:tc>
          <w:tcPr>
            <w:tcW w:w="1011" w:type="dxa"/>
          </w:tcPr>
          <w:p w14:paraId="031433BB" w14:textId="77777777" w:rsidR="00C715B7" w:rsidRPr="003304E1" w:rsidRDefault="00C715B7" w:rsidP="00140BB6">
            <w:pPr>
              <w:spacing w:after="0" w:line="240" w:lineRule="auto"/>
              <w:jc w:val="center"/>
              <w:rPr>
                <w:rFonts w:ascii="Times New Roman" w:hAnsi="Times New Roman" w:cs="Times New Roman"/>
                <w:sz w:val="20"/>
                <w:szCs w:val="20"/>
              </w:rPr>
            </w:pPr>
            <w:r w:rsidRPr="003304E1">
              <w:rPr>
                <w:rFonts w:ascii="Times New Roman" w:hAnsi="Times New Roman" w:cs="Times New Roman"/>
                <w:sz w:val="20"/>
                <w:szCs w:val="20"/>
              </w:rPr>
              <w:t>33,058</w:t>
            </w:r>
          </w:p>
        </w:tc>
        <w:tc>
          <w:tcPr>
            <w:tcW w:w="796" w:type="dxa"/>
          </w:tcPr>
          <w:p w14:paraId="39114DD2" w14:textId="77777777" w:rsidR="00C715B7" w:rsidRPr="003304E1" w:rsidRDefault="00C715B7" w:rsidP="00140BB6">
            <w:pPr>
              <w:spacing w:after="0" w:line="240" w:lineRule="auto"/>
              <w:jc w:val="center"/>
              <w:rPr>
                <w:rFonts w:ascii="Times New Roman" w:hAnsi="Times New Roman" w:cs="Times New Roman"/>
                <w:sz w:val="20"/>
                <w:szCs w:val="20"/>
              </w:rPr>
            </w:pPr>
            <w:r w:rsidRPr="003304E1">
              <w:rPr>
                <w:rFonts w:ascii="Times New Roman" w:hAnsi="Times New Roman" w:cs="Times New Roman"/>
                <w:sz w:val="20"/>
                <w:szCs w:val="20"/>
              </w:rPr>
              <w:t>33,773</w:t>
            </w:r>
          </w:p>
        </w:tc>
        <w:tc>
          <w:tcPr>
            <w:tcW w:w="850" w:type="dxa"/>
          </w:tcPr>
          <w:p w14:paraId="67E356AB" w14:textId="77777777" w:rsidR="00C715B7" w:rsidRPr="003304E1" w:rsidRDefault="00C715B7" w:rsidP="00140BB6">
            <w:pPr>
              <w:spacing w:after="0" w:line="240" w:lineRule="auto"/>
              <w:jc w:val="center"/>
              <w:rPr>
                <w:rFonts w:ascii="Times New Roman" w:hAnsi="Times New Roman" w:cs="Times New Roman"/>
                <w:sz w:val="20"/>
                <w:szCs w:val="20"/>
              </w:rPr>
            </w:pPr>
            <w:r w:rsidRPr="003304E1">
              <w:rPr>
                <w:rFonts w:ascii="Times New Roman" w:hAnsi="Times New Roman" w:cs="Times New Roman"/>
                <w:sz w:val="20"/>
                <w:szCs w:val="20"/>
              </w:rPr>
              <w:t>41,922</w:t>
            </w:r>
          </w:p>
        </w:tc>
      </w:tr>
    </w:tbl>
    <w:p w14:paraId="422F123E" w14:textId="2EC6B06B" w:rsidR="00C715B7" w:rsidRPr="00857B25" w:rsidRDefault="00C715B7" w:rsidP="00C715B7">
      <w:pPr>
        <w:spacing w:after="0" w:line="240" w:lineRule="auto"/>
        <w:ind w:firstLine="708"/>
        <w:jc w:val="center"/>
        <w:rPr>
          <w:rFonts w:ascii="Times New Roman" w:hAnsi="Times New Roman" w:cs="Times New Roman"/>
          <w:b/>
          <w:sz w:val="28"/>
          <w:szCs w:val="28"/>
        </w:rPr>
      </w:pPr>
    </w:p>
    <w:p w14:paraId="4601C202" w14:textId="176534EB" w:rsidR="00471A59" w:rsidRDefault="00487492" w:rsidP="0048749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Схема реализации электроэнергии от объектов ВИЭ</w:t>
      </w:r>
    </w:p>
    <w:p w14:paraId="0E27A512" w14:textId="5B7C3F2B" w:rsidR="00487492" w:rsidRDefault="00487492" w:rsidP="00487492">
      <w:pPr>
        <w:spacing w:after="0" w:line="240" w:lineRule="auto"/>
        <w:jc w:val="center"/>
        <w:rPr>
          <w:rFonts w:ascii="Times New Roman" w:hAnsi="Times New Roman" w:cs="Times New Roman"/>
          <w:b/>
          <w:sz w:val="28"/>
          <w:szCs w:val="28"/>
        </w:rPr>
      </w:pPr>
    </w:p>
    <w:p w14:paraId="21F4548B" w14:textId="48903C19" w:rsidR="00487492" w:rsidRPr="00857B25" w:rsidRDefault="00487492" w:rsidP="00487492">
      <w:pPr>
        <w:spacing w:after="0" w:line="240" w:lineRule="auto"/>
        <w:jc w:val="center"/>
        <w:rPr>
          <w:rFonts w:ascii="Times New Roman" w:hAnsi="Times New Roman" w:cs="Times New Roman"/>
          <w:b/>
          <w:sz w:val="28"/>
          <w:szCs w:val="28"/>
        </w:rPr>
      </w:pPr>
      <w:r w:rsidRPr="00487492">
        <w:rPr>
          <w:rFonts w:ascii="Times New Roman" w:hAnsi="Times New Roman" w:cs="Times New Roman"/>
          <w:b/>
          <w:noProof/>
          <w:sz w:val="28"/>
          <w:szCs w:val="28"/>
          <w:lang w:eastAsia="ru-RU"/>
        </w:rPr>
        <mc:AlternateContent>
          <mc:Choice Requires="wpg">
            <w:drawing>
              <wp:anchor distT="0" distB="0" distL="114300" distR="114300" simplePos="0" relativeHeight="251668992" behindDoc="0" locked="0" layoutInCell="1" allowOverlap="1" wp14:anchorId="2139FE3A" wp14:editId="38B0D16A">
                <wp:simplePos x="0" y="0"/>
                <wp:positionH relativeFrom="margin">
                  <wp:posOffset>-484257</wp:posOffset>
                </wp:positionH>
                <wp:positionV relativeFrom="paragraph">
                  <wp:posOffset>176696</wp:posOffset>
                </wp:positionV>
                <wp:extent cx="7108191" cy="2703443"/>
                <wp:effectExtent l="0" t="0" r="16510" b="20955"/>
                <wp:wrapNone/>
                <wp:docPr id="6" name="Группа 1"/>
                <wp:cNvGraphicFramePr/>
                <a:graphic xmlns:a="http://schemas.openxmlformats.org/drawingml/2006/main">
                  <a:graphicData uri="http://schemas.microsoft.com/office/word/2010/wordprocessingGroup">
                    <wpg:wgp>
                      <wpg:cNvGrpSpPr/>
                      <wpg:grpSpPr>
                        <a:xfrm>
                          <a:off x="0" y="0"/>
                          <a:ext cx="7108191" cy="2703443"/>
                          <a:chOff x="2" y="104678"/>
                          <a:chExt cx="12097075" cy="1894911"/>
                        </a:xfrm>
                      </wpg:grpSpPr>
                      <wps:wsp>
                        <wps:cNvPr id="7" name="TextBox 14"/>
                        <wps:cNvSpPr txBox="1"/>
                        <wps:spPr>
                          <a:xfrm>
                            <a:off x="1526645" y="727389"/>
                            <a:ext cx="2199005" cy="705780"/>
                          </a:xfrm>
                          <a:prstGeom prst="rect">
                            <a:avLst/>
                          </a:prstGeom>
                          <a:noFill/>
                          <a:ln>
                            <a:solidFill>
                              <a:schemeClr val="tx2">
                                <a:lumMod val="20000"/>
                                <a:lumOff val="80000"/>
                              </a:schemeClr>
                            </a:solidFill>
                          </a:ln>
                        </wps:spPr>
                        <wps:txbx>
                          <w:txbxContent>
                            <w:p w14:paraId="6EB5079A" w14:textId="77777777" w:rsidR="00487492" w:rsidRPr="00487492" w:rsidRDefault="00487492" w:rsidP="00487492">
                              <w:pPr>
                                <w:pStyle w:val="ae"/>
                                <w:spacing w:before="0" w:beforeAutospacing="0" w:after="0" w:afterAutospacing="0"/>
                                <w:jc w:val="center"/>
                                <w:rPr>
                                  <w:sz w:val="20"/>
                                  <w:szCs w:val="20"/>
                                </w:rPr>
                              </w:pPr>
                              <w:r w:rsidRPr="00487492">
                                <w:rPr>
                                  <w:color w:val="000000"/>
                                  <w:kern w:val="24"/>
                                  <w:sz w:val="20"/>
                                  <w:szCs w:val="20"/>
                                </w:rPr>
                                <w:t xml:space="preserve">Оплата </w:t>
                              </w:r>
                            </w:p>
                            <w:p w14:paraId="31F18FCA" w14:textId="77777777" w:rsidR="00487492" w:rsidRPr="00487492" w:rsidRDefault="00487492" w:rsidP="00487492">
                              <w:pPr>
                                <w:pStyle w:val="ae"/>
                                <w:spacing w:before="0" w:beforeAutospacing="0" w:after="0" w:afterAutospacing="0"/>
                                <w:jc w:val="center"/>
                                <w:rPr>
                                  <w:sz w:val="20"/>
                                  <w:szCs w:val="20"/>
                                </w:rPr>
                              </w:pPr>
                              <w:r w:rsidRPr="00487492">
                                <w:rPr>
                                  <w:i/>
                                  <w:iCs/>
                                  <w:color w:val="000000"/>
                                  <w:kern w:val="24"/>
                                  <w:sz w:val="20"/>
                                  <w:szCs w:val="20"/>
                                </w:rPr>
                                <w:t>(аукционная цена/фикс.тариф)</w:t>
                              </w:r>
                            </w:p>
                          </w:txbxContent>
                        </wps:txbx>
                        <wps:bodyPr wrap="square" tIns="90000" bIns="90000" rtlCol="0" anchor="t">
                          <a:noAutofit/>
                        </wps:bodyPr>
                      </wps:wsp>
                      <wps:wsp>
                        <wps:cNvPr id="8" name="Прямоугольник 8"/>
                        <wps:cNvSpPr/>
                        <wps:spPr>
                          <a:xfrm>
                            <a:off x="2" y="153659"/>
                            <a:ext cx="1204341" cy="824598"/>
                          </a:xfrm>
                          <a:prstGeom prst="rect">
                            <a:avLst/>
                          </a:prstGeom>
                          <a:gradFill>
                            <a:gsLst>
                              <a:gs pos="60000">
                                <a:schemeClr val="accent6"/>
                              </a:gs>
                              <a:gs pos="98000">
                                <a:schemeClr val="accent6"/>
                              </a:gs>
                              <a:gs pos="100000">
                                <a:schemeClr val="accent1">
                                  <a:lumMod val="30000"/>
                                  <a:lumOff val="70000"/>
                                </a:schemeClr>
                              </a:gs>
                            </a:gsLst>
                            <a:lin ang="5400000" scaled="1"/>
                          </a:gradFill>
                          <a:ln w="9525">
                            <a:solidFill>
                              <a:schemeClr val="bg2"/>
                            </a:solid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1C0683DE" w14:textId="77777777" w:rsidR="00487492" w:rsidRPr="00487492" w:rsidRDefault="00487492" w:rsidP="00487492">
                              <w:pPr>
                                <w:pStyle w:val="ae"/>
                                <w:spacing w:before="0" w:beforeAutospacing="0" w:after="0" w:afterAutospacing="0"/>
                                <w:jc w:val="center"/>
                                <w:rPr>
                                  <w:sz w:val="20"/>
                                  <w:szCs w:val="20"/>
                                </w:rPr>
                              </w:pPr>
                              <w:r w:rsidRPr="00487492">
                                <w:rPr>
                                  <w:b/>
                                  <w:bCs/>
                                  <w:color w:val="000000"/>
                                  <w:kern w:val="24"/>
                                  <w:sz w:val="20"/>
                                  <w:szCs w:val="20"/>
                                </w:rPr>
                                <w:t>объект ВИЭ</w:t>
                              </w:r>
                            </w:p>
                          </w:txbxContent>
                        </wps:txbx>
                        <wps:bodyPr tIns="90000" bIns="90000" rtlCol="0" anchor="ctr" anchorCtr="0"/>
                      </wps:wsp>
                      <wps:wsp>
                        <wps:cNvPr id="10" name="Прямоугольник 10"/>
                        <wps:cNvSpPr/>
                        <wps:spPr>
                          <a:xfrm>
                            <a:off x="3790127" y="153664"/>
                            <a:ext cx="932518" cy="858952"/>
                          </a:xfrm>
                          <a:prstGeom prst="rect">
                            <a:avLst/>
                          </a:prstGeom>
                          <a:gradFill>
                            <a:gsLst>
                              <a:gs pos="0">
                                <a:schemeClr val="accent6"/>
                              </a:gs>
                              <a:gs pos="98000">
                                <a:schemeClr val="accent6"/>
                              </a:gs>
                              <a:gs pos="98000">
                                <a:schemeClr val="accent5">
                                  <a:lumMod val="60000"/>
                                  <a:lumOff val="40000"/>
                                </a:schemeClr>
                              </a:gs>
                            </a:gsLst>
                            <a:lin ang="5400000" scaled="1"/>
                          </a:gradFill>
                          <a:ln w="9525">
                            <a:solidFill>
                              <a:schemeClr val="bg2"/>
                            </a:solid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5D2BB07B" w14:textId="77777777" w:rsidR="00487492" w:rsidRPr="00487492" w:rsidRDefault="00487492" w:rsidP="00487492">
                              <w:pPr>
                                <w:pStyle w:val="ae"/>
                                <w:spacing w:before="0" w:beforeAutospacing="0" w:after="0" w:afterAutospacing="0"/>
                                <w:jc w:val="center"/>
                                <w:rPr>
                                  <w:sz w:val="20"/>
                                  <w:szCs w:val="20"/>
                                </w:rPr>
                              </w:pPr>
                              <w:r w:rsidRPr="00487492">
                                <w:rPr>
                                  <w:b/>
                                  <w:bCs/>
                                  <w:color w:val="000000"/>
                                  <w:kern w:val="24"/>
                                  <w:sz w:val="20"/>
                                  <w:szCs w:val="20"/>
                                </w:rPr>
                                <w:t>РФЦ</w:t>
                              </w:r>
                            </w:p>
                          </w:txbxContent>
                        </wps:txbx>
                        <wps:bodyPr tIns="90000" bIns="90000" rtlCol="0" anchor="ctr" anchorCtr="0"/>
                      </wps:wsp>
                      <wps:wsp>
                        <wps:cNvPr id="11" name="Прямая со стрелкой 11"/>
                        <wps:cNvCnPr/>
                        <wps:spPr>
                          <a:xfrm>
                            <a:off x="1530115" y="451011"/>
                            <a:ext cx="2195425" cy="1417"/>
                          </a:xfrm>
                          <a:prstGeom prst="straightConnector1">
                            <a:avLst/>
                          </a:prstGeom>
                          <a:ln w="28575">
                            <a:solidFill>
                              <a:schemeClr val="accent2">
                                <a:lumMod val="25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12" name="Прямая со стрелкой 12"/>
                        <wps:cNvCnPr/>
                        <wps:spPr>
                          <a:xfrm flipH="1">
                            <a:off x="1530115" y="639522"/>
                            <a:ext cx="2195424" cy="1"/>
                          </a:xfrm>
                          <a:prstGeom prst="straightConnector1">
                            <a:avLst/>
                          </a:prstGeom>
                          <a:ln w="28575">
                            <a:solidFill>
                              <a:schemeClr val="accent2">
                                <a:lumMod val="25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13" name="TextBox 19"/>
                        <wps:cNvSpPr txBox="1"/>
                        <wps:spPr>
                          <a:xfrm>
                            <a:off x="1690223" y="136445"/>
                            <a:ext cx="1782445" cy="221496"/>
                          </a:xfrm>
                          <a:prstGeom prst="rect">
                            <a:avLst/>
                          </a:prstGeom>
                          <a:solidFill>
                            <a:schemeClr val="accent6">
                              <a:lumMod val="40000"/>
                              <a:lumOff val="60000"/>
                            </a:schemeClr>
                          </a:solidFill>
                          <a:ln>
                            <a:solidFill>
                              <a:schemeClr val="tx2">
                                <a:lumMod val="20000"/>
                                <a:lumOff val="80000"/>
                              </a:schemeClr>
                            </a:solidFill>
                          </a:ln>
                        </wps:spPr>
                        <wps:txbx>
                          <w:txbxContent>
                            <w:p w14:paraId="55A7191B" w14:textId="77777777" w:rsidR="00487492" w:rsidRPr="00487492" w:rsidRDefault="00487492" w:rsidP="00487492">
                              <w:pPr>
                                <w:pStyle w:val="ae"/>
                                <w:spacing w:before="0" w:beforeAutospacing="0" w:after="0" w:afterAutospacing="0"/>
                                <w:jc w:val="center"/>
                                <w:rPr>
                                  <w:sz w:val="20"/>
                                  <w:szCs w:val="20"/>
                                </w:rPr>
                              </w:pPr>
                              <w:r w:rsidRPr="00487492">
                                <w:rPr>
                                  <w:color w:val="000000"/>
                                  <w:kern w:val="24"/>
                                  <w:sz w:val="20"/>
                                  <w:szCs w:val="20"/>
                                </w:rPr>
                                <w:t>электроэнергия</w:t>
                              </w:r>
                            </w:p>
                          </w:txbxContent>
                        </wps:txbx>
                        <wps:bodyPr wrap="square" tIns="90000" bIns="90000" rtlCol="0" anchor="ctr">
                          <a:noAutofit/>
                        </wps:bodyPr>
                      </wps:wsp>
                      <wps:wsp>
                        <wps:cNvPr id="14" name="Прямоугольник 14"/>
                        <wps:cNvSpPr/>
                        <wps:spPr>
                          <a:xfrm>
                            <a:off x="7278590" y="136448"/>
                            <a:ext cx="1124739" cy="824598"/>
                          </a:xfrm>
                          <a:prstGeom prst="rect">
                            <a:avLst/>
                          </a:prstGeom>
                          <a:solidFill>
                            <a:schemeClr val="accent1"/>
                          </a:solidFill>
                          <a:ln w="9525">
                            <a:solidFill>
                              <a:schemeClr val="bg2"/>
                            </a:solid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373F005B" w14:textId="77777777" w:rsidR="00487492" w:rsidRPr="00487492" w:rsidRDefault="00487492" w:rsidP="00487492">
                              <w:pPr>
                                <w:pStyle w:val="ae"/>
                                <w:spacing w:before="0" w:beforeAutospacing="0" w:after="0" w:afterAutospacing="0"/>
                                <w:jc w:val="center"/>
                                <w:rPr>
                                  <w:sz w:val="20"/>
                                  <w:szCs w:val="20"/>
                                </w:rPr>
                              </w:pPr>
                              <w:r w:rsidRPr="00487492">
                                <w:rPr>
                                  <w:b/>
                                  <w:bCs/>
                                  <w:color w:val="000000"/>
                                  <w:kern w:val="24"/>
                                  <w:sz w:val="20"/>
                                  <w:szCs w:val="20"/>
                                </w:rPr>
                                <w:t>УП/</w:t>
                              </w:r>
                            </w:p>
                            <w:p w14:paraId="06FD7C27" w14:textId="77777777" w:rsidR="00487492" w:rsidRPr="00487492" w:rsidRDefault="00487492" w:rsidP="00487492">
                              <w:pPr>
                                <w:pStyle w:val="ae"/>
                                <w:spacing w:before="0" w:beforeAutospacing="0" w:after="0" w:afterAutospacing="0"/>
                                <w:jc w:val="center"/>
                                <w:rPr>
                                  <w:sz w:val="20"/>
                                  <w:szCs w:val="20"/>
                                </w:rPr>
                              </w:pPr>
                              <w:r w:rsidRPr="00487492">
                                <w:rPr>
                                  <w:b/>
                                  <w:bCs/>
                                  <w:color w:val="000000"/>
                                  <w:kern w:val="24"/>
                                  <w:sz w:val="20"/>
                                  <w:szCs w:val="20"/>
                                </w:rPr>
                                <w:t>КУП</w:t>
                              </w:r>
                            </w:p>
                          </w:txbxContent>
                        </wps:txbx>
                        <wps:bodyPr tIns="90000" bIns="90000" rtlCol="0" anchor="ctr" anchorCtr="0"/>
                      </wps:wsp>
                      <wps:wsp>
                        <wps:cNvPr id="16" name="TextBox 22"/>
                        <wps:cNvSpPr txBox="1"/>
                        <wps:spPr>
                          <a:xfrm>
                            <a:off x="6269772" y="1525689"/>
                            <a:ext cx="235692" cy="282057"/>
                          </a:xfrm>
                          <a:prstGeom prst="rect">
                            <a:avLst/>
                          </a:prstGeom>
                          <a:noFill/>
                        </wps:spPr>
                        <wps:bodyPr wrap="square" tIns="90000" bIns="90000" rtlCol="0" anchor="t">
                          <a:noAutofit/>
                        </wps:bodyPr>
                      </wps:wsp>
                      <wps:wsp>
                        <wps:cNvPr id="17" name="Прямая со стрелкой 17"/>
                        <wps:cNvCnPr/>
                        <wps:spPr>
                          <a:xfrm>
                            <a:off x="4922382" y="421663"/>
                            <a:ext cx="2195426" cy="1417"/>
                          </a:xfrm>
                          <a:prstGeom prst="straightConnector1">
                            <a:avLst/>
                          </a:prstGeom>
                          <a:ln w="28575">
                            <a:solidFill>
                              <a:schemeClr val="accent2">
                                <a:lumMod val="25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18" name="Прямая со стрелкой 18"/>
                        <wps:cNvCnPr/>
                        <wps:spPr>
                          <a:xfrm flipH="1">
                            <a:off x="4922382" y="610174"/>
                            <a:ext cx="2195424" cy="1"/>
                          </a:xfrm>
                          <a:prstGeom prst="straightConnector1">
                            <a:avLst/>
                          </a:prstGeom>
                          <a:ln w="28575">
                            <a:solidFill>
                              <a:schemeClr val="accent2">
                                <a:lumMod val="25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19" name="TextBox 23"/>
                        <wps:cNvSpPr txBox="1"/>
                        <wps:spPr>
                          <a:xfrm>
                            <a:off x="4922384" y="707500"/>
                            <a:ext cx="2255520" cy="530520"/>
                          </a:xfrm>
                          <a:prstGeom prst="rect">
                            <a:avLst/>
                          </a:prstGeom>
                          <a:noFill/>
                          <a:ln>
                            <a:solidFill>
                              <a:schemeClr val="tx2">
                                <a:lumMod val="20000"/>
                                <a:lumOff val="80000"/>
                              </a:schemeClr>
                            </a:solidFill>
                          </a:ln>
                        </wps:spPr>
                        <wps:txbx>
                          <w:txbxContent>
                            <w:p w14:paraId="56EB488D" w14:textId="77777777" w:rsidR="00487492" w:rsidRPr="00487492" w:rsidRDefault="00487492" w:rsidP="00487492">
                              <w:pPr>
                                <w:pStyle w:val="ae"/>
                                <w:spacing w:before="0" w:beforeAutospacing="0" w:after="0" w:afterAutospacing="0"/>
                                <w:jc w:val="center"/>
                                <w:rPr>
                                  <w:sz w:val="20"/>
                                  <w:szCs w:val="20"/>
                                </w:rPr>
                              </w:pPr>
                              <w:r w:rsidRPr="00487492">
                                <w:rPr>
                                  <w:color w:val="000000"/>
                                  <w:kern w:val="24"/>
                                  <w:sz w:val="20"/>
                                  <w:szCs w:val="20"/>
                                </w:rPr>
                                <w:t>Оплата</w:t>
                              </w:r>
                            </w:p>
                            <w:p w14:paraId="1B4B3A11" w14:textId="77777777" w:rsidR="00487492" w:rsidRPr="00487492" w:rsidRDefault="00487492" w:rsidP="00487492">
                              <w:pPr>
                                <w:pStyle w:val="ae"/>
                                <w:spacing w:before="0" w:beforeAutospacing="0" w:after="0" w:afterAutospacing="0"/>
                                <w:jc w:val="center"/>
                                <w:rPr>
                                  <w:sz w:val="20"/>
                                  <w:szCs w:val="20"/>
                                </w:rPr>
                              </w:pPr>
                              <w:r w:rsidRPr="00487492">
                                <w:rPr>
                                  <w:i/>
                                  <w:iCs/>
                                  <w:color w:val="000000"/>
                                  <w:kern w:val="24"/>
                                  <w:sz w:val="20"/>
                                  <w:szCs w:val="20"/>
                                </w:rPr>
                                <w:t>(тариф на поддержку ВИЭ)</w:t>
                              </w:r>
                            </w:p>
                          </w:txbxContent>
                        </wps:txbx>
                        <wps:bodyPr wrap="square" tIns="90000" bIns="90000" rtlCol="0" anchor="t">
                          <a:noAutofit/>
                        </wps:bodyPr>
                      </wps:wsp>
                      <wps:wsp>
                        <wps:cNvPr id="20" name="Прямая со стрелкой 20"/>
                        <wps:cNvCnPr/>
                        <wps:spPr>
                          <a:xfrm flipV="1">
                            <a:off x="8599448" y="400034"/>
                            <a:ext cx="2029929" cy="11119"/>
                          </a:xfrm>
                          <a:prstGeom prst="straightConnector1">
                            <a:avLst/>
                          </a:prstGeom>
                          <a:ln w="28575">
                            <a:solidFill>
                              <a:schemeClr val="accent2">
                                <a:lumMod val="25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21" name="Прямая со стрелкой 21"/>
                        <wps:cNvCnPr/>
                        <wps:spPr>
                          <a:xfrm flipH="1">
                            <a:off x="8628853" y="559159"/>
                            <a:ext cx="1844862" cy="5852"/>
                          </a:xfrm>
                          <a:prstGeom prst="straightConnector1">
                            <a:avLst/>
                          </a:prstGeom>
                          <a:ln w="28575">
                            <a:solidFill>
                              <a:schemeClr val="accent2">
                                <a:lumMod val="25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22" name="TextBox 30"/>
                        <wps:cNvSpPr txBox="1"/>
                        <wps:spPr>
                          <a:xfrm>
                            <a:off x="8800199" y="692299"/>
                            <a:ext cx="1464309" cy="661965"/>
                          </a:xfrm>
                          <a:prstGeom prst="rect">
                            <a:avLst/>
                          </a:prstGeom>
                          <a:noFill/>
                          <a:ln>
                            <a:solidFill>
                              <a:schemeClr val="tx2">
                                <a:lumMod val="20000"/>
                                <a:lumOff val="80000"/>
                              </a:schemeClr>
                            </a:solidFill>
                          </a:ln>
                        </wps:spPr>
                        <wps:txbx>
                          <w:txbxContent>
                            <w:p w14:paraId="7416E0DE" w14:textId="77777777" w:rsidR="00487492" w:rsidRPr="00487492" w:rsidRDefault="00487492" w:rsidP="00487492">
                              <w:pPr>
                                <w:pStyle w:val="ae"/>
                                <w:spacing w:before="0" w:beforeAutospacing="0" w:after="0" w:afterAutospacing="0"/>
                                <w:jc w:val="center"/>
                                <w:rPr>
                                  <w:sz w:val="20"/>
                                  <w:szCs w:val="20"/>
                                </w:rPr>
                              </w:pPr>
                              <w:r w:rsidRPr="00487492">
                                <w:rPr>
                                  <w:color w:val="000000"/>
                                  <w:kern w:val="24"/>
                                  <w:sz w:val="20"/>
                                  <w:szCs w:val="20"/>
                                </w:rPr>
                                <w:t>Оплата</w:t>
                              </w:r>
                            </w:p>
                            <w:p w14:paraId="2CBD992A" w14:textId="77777777" w:rsidR="00487492" w:rsidRPr="00487492" w:rsidRDefault="00487492" w:rsidP="00487492">
                              <w:pPr>
                                <w:pStyle w:val="ae"/>
                                <w:spacing w:before="0" w:beforeAutospacing="0" w:after="0" w:afterAutospacing="0"/>
                                <w:jc w:val="center"/>
                                <w:rPr>
                                  <w:sz w:val="20"/>
                                  <w:szCs w:val="20"/>
                                </w:rPr>
                              </w:pPr>
                              <w:r w:rsidRPr="00487492">
                                <w:rPr>
                                  <w:i/>
                                  <w:iCs/>
                                  <w:color w:val="000000"/>
                                  <w:kern w:val="24"/>
                                  <w:sz w:val="20"/>
                                  <w:szCs w:val="20"/>
                                </w:rPr>
                                <w:t>(предельный тариф +сквозная надбавка)</w:t>
                              </w:r>
                            </w:p>
                          </w:txbxContent>
                        </wps:txbx>
                        <wps:bodyPr wrap="square" tIns="90000" bIns="90000" rtlCol="0" anchor="t">
                          <a:noAutofit/>
                        </wps:bodyPr>
                      </wps:wsp>
                      <wps:wsp>
                        <wps:cNvPr id="23" name="TextBox 34"/>
                        <wps:cNvSpPr txBox="1"/>
                        <wps:spPr>
                          <a:xfrm>
                            <a:off x="5158862" y="125791"/>
                            <a:ext cx="1782445" cy="215923"/>
                          </a:xfrm>
                          <a:prstGeom prst="rect">
                            <a:avLst/>
                          </a:prstGeom>
                          <a:solidFill>
                            <a:schemeClr val="accent6">
                              <a:lumMod val="40000"/>
                              <a:lumOff val="60000"/>
                            </a:schemeClr>
                          </a:solidFill>
                          <a:ln>
                            <a:solidFill>
                              <a:schemeClr val="tx2">
                                <a:lumMod val="20000"/>
                                <a:lumOff val="80000"/>
                              </a:schemeClr>
                            </a:solidFill>
                          </a:ln>
                        </wps:spPr>
                        <wps:txbx>
                          <w:txbxContent>
                            <w:p w14:paraId="073046F8" w14:textId="77777777" w:rsidR="00487492" w:rsidRPr="00487492" w:rsidRDefault="00487492" w:rsidP="00487492">
                              <w:pPr>
                                <w:pStyle w:val="ae"/>
                                <w:spacing w:before="0" w:beforeAutospacing="0" w:after="0" w:afterAutospacing="0"/>
                                <w:jc w:val="center"/>
                                <w:rPr>
                                  <w:sz w:val="20"/>
                                  <w:szCs w:val="20"/>
                                </w:rPr>
                              </w:pPr>
                              <w:r w:rsidRPr="00487492">
                                <w:rPr>
                                  <w:color w:val="000000"/>
                                  <w:kern w:val="24"/>
                                  <w:sz w:val="20"/>
                                  <w:szCs w:val="20"/>
                                </w:rPr>
                                <w:t>электроэнергия</w:t>
                              </w:r>
                            </w:p>
                          </w:txbxContent>
                        </wps:txbx>
                        <wps:bodyPr wrap="square" tIns="90000" bIns="90000" rtlCol="0" anchor="ctr">
                          <a:noAutofit/>
                        </wps:bodyPr>
                      </wps:wsp>
                      <wps:wsp>
                        <wps:cNvPr id="24" name="TextBox 35"/>
                        <wps:cNvSpPr txBox="1"/>
                        <wps:spPr>
                          <a:xfrm>
                            <a:off x="8628853" y="104678"/>
                            <a:ext cx="2000622" cy="228504"/>
                          </a:xfrm>
                          <a:prstGeom prst="rect">
                            <a:avLst/>
                          </a:prstGeom>
                          <a:gradFill>
                            <a:gsLst>
                              <a:gs pos="0">
                                <a:schemeClr val="accent6"/>
                              </a:gs>
                              <a:gs pos="0">
                                <a:schemeClr val="accent6"/>
                              </a:gs>
                              <a:gs pos="30000">
                                <a:schemeClr val="accent5">
                                  <a:lumMod val="60000"/>
                                  <a:lumOff val="40000"/>
                                </a:schemeClr>
                              </a:gs>
                            </a:gsLst>
                            <a:lin ang="11400000" scaled="0"/>
                          </a:gradFill>
                          <a:ln>
                            <a:solidFill>
                              <a:schemeClr val="tx2">
                                <a:lumMod val="20000"/>
                                <a:lumOff val="80000"/>
                              </a:schemeClr>
                            </a:solidFill>
                          </a:ln>
                        </wps:spPr>
                        <wps:txbx>
                          <w:txbxContent>
                            <w:p w14:paraId="6604B8D0" w14:textId="77777777" w:rsidR="00487492" w:rsidRPr="00487492" w:rsidRDefault="00487492" w:rsidP="00487492">
                              <w:pPr>
                                <w:pStyle w:val="ae"/>
                                <w:spacing w:before="0" w:beforeAutospacing="0" w:after="0" w:afterAutospacing="0"/>
                                <w:jc w:val="center"/>
                                <w:rPr>
                                  <w:sz w:val="20"/>
                                  <w:szCs w:val="20"/>
                                </w:rPr>
                              </w:pPr>
                              <w:r w:rsidRPr="00487492">
                                <w:rPr>
                                  <w:color w:val="000000"/>
                                  <w:kern w:val="24"/>
                                  <w:sz w:val="20"/>
                                  <w:szCs w:val="20"/>
                                </w:rPr>
                                <w:t>электроэнергия</w:t>
                              </w:r>
                            </w:p>
                          </w:txbxContent>
                        </wps:txbx>
                        <wps:bodyPr wrap="square" tIns="90000" bIns="90000" rtlCol="0" anchor="ctr">
                          <a:noAutofit/>
                        </wps:bodyPr>
                      </wps:wsp>
                      <wps:wsp>
                        <wps:cNvPr id="25" name="Прямоугольник 25"/>
                        <wps:cNvSpPr/>
                        <wps:spPr>
                          <a:xfrm>
                            <a:off x="54127" y="1378192"/>
                            <a:ext cx="1204314" cy="621397"/>
                          </a:xfrm>
                          <a:prstGeom prst="rect">
                            <a:avLst/>
                          </a:prstGeom>
                          <a:gradFill>
                            <a:gsLst>
                              <a:gs pos="60000">
                                <a:schemeClr val="accent6"/>
                              </a:gs>
                              <a:gs pos="98000">
                                <a:schemeClr val="accent6"/>
                              </a:gs>
                              <a:gs pos="100000">
                                <a:schemeClr val="accent1">
                                  <a:lumMod val="30000"/>
                                  <a:lumOff val="70000"/>
                                </a:schemeClr>
                              </a:gs>
                            </a:gsLst>
                            <a:lin ang="5400000" scaled="1"/>
                          </a:gradFill>
                          <a:ln w="9525">
                            <a:solidFill>
                              <a:schemeClr val="bg2"/>
                            </a:solid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64837AA0" w14:textId="77777777" w:rsidR="00487492" w:rsidRPr="00487492" w:rsidRDefault="00487492" w:rsidP="00487492">
                              <w:pPr>
                                <w:pStyle w:val="ae"/>
                                <w:spacing w:before="0" w:beforeAutospacing="0" w:after="0" w:afterAutospacing="0"/>
                                <w:jc w:val="center"/>
                                <w:rPr>
                                  <w:sz w:val="20"/>
                                  <w:szCs w:val="20"/>
                                </w:rPr>
                              </w:pPr>
                              <w:r w:rsidRPr="00487492">
                                <w:rPr>
                                  <w:b/>
                                  <w:bCs/>
                                  <w:color w:val="000000"/>
                                  <w:kern w:val="24"/>
                                  <w:sz w:val="20"/>
                                  <w:szCs w:val="20"/>
                                </w:rPr>
                                <w:t>объект ВИЭ</w:t>
                              </w:r>
                            </w:p>
                          </w:txbxContent>
                        </wps:txbx>
                        <wps:bodyPr tIns="90000" bIns="90000" rtlCol="0" anchor="ctr" anchorCtr="0"/>
                      </wps:wsp>
                      <wps:wsp>
                        <wps:cNvPr id="26" name="TextBox 39"/>
                        <wps:cNvSpPr txBox="1"/>
                        <wps:spPr>
                          <a:xfrm>
                            <a:off x="10581971" y="377322"/>
                            <a:ext cx="1515106" cy="384470"/>
                          </a:xfrm>
                          <a:prstGeom prst="rect">
                            <a:avLst/>
                          </a:prstGeom>
                          <a:gradFill>
                            <a:gsLst>
                              <a:gs pos="0">
                                <a:schemeClr val="accent6"/>
                              </a:gs>
                              <a:gs pos="0">
                                <a:schemeClr val="accent6"/>
                              </a:gs>
                              <a:gs pos="30000">
                                <a:schemeClr val="accent5">
                                  <a:lumMod val="60000"/>
                                  <a:lumOff val="40000"/>
                                </a:schemeClr>
                              </a:gs>
                            </a:gsLst>
                            <a:lin ang="11400000" scaled="0"/>
                          </a:gradFill>
                          <a:ln>
                            <a:solidFill>
                              <a:schemeClr val="tx2">
                                <a:lumMod val="20000"/>
                                <a:lumOff val="80000"/>
                              </a:schemeClr>
                            </a:solidFill>
                          </a:ln>
                        </wps:spPr>
                        <wps:txbx>
                          <w:txbxContent>
                            <w:p w14:paraId="74700106" w14:textId="77777777" w:rsidR="00487492" w:rsidRPr="00487492" w:rsidRDefault="00487492" w:rsidP="00487492">
                              <w:pPr>
                                <w:pStyle w:val="ae"/>
                                <w:spacing w:before="0" w:beforeAutospacing="0" w:after="0" w:afterAutospacing="0"/>
                                <w:jc w:val="center"/>
                                <w:rPr>
                                  <w:sz w:val="18"/>
                                  <w:szCs w:val="20"/>
                                </w:rPr>
                              </w:pPr>
                              <w:r w:rsidRPr="00487492">
                                <w:rPr>
                                  <w:b/>
                                  <w:bCs/>
                                  <w:color w:val="000000"/>
                                  <w:kern w:val="24"/>
                                  <w:sz w:val="18"/>
                                  <w:szCs w:val="20"/>
                                </w:rPr>
                                <w:t>потребитель</w:t>
                              </w:r>
                            </w:p>
                          </w:txbxContent>
                        </wps:txbx>
                        <wps:bodyPr wrap="square" tIns="90000" bIns="90000" rtlCol="0" anchor="ctr">
                          <a:noAutofit/>
                        </wps:bodyPr>
                      </wps:wsp>
                      <wps:wsp>
                        <wps:cNvPr id="28" name="Прямая со стрелкой 28"/>
                        <wps:cNvCnPr/>
                        <wps:spPr>
                          <a:xfrm>
                            <a:off x="1631809" y="1702866"/>
                            <a:ext cx="3341525" cy="0"/>
                          </a:xfrm>
                          <a:prstGeom prst="straightConnector1">
                            <a:avLst/>
                          </a:prstGeom>
                          <a:ln w="28575">
                            <a:solidFill>
                              <a:schemeClr val="accent2">
                                <a:lumMod val="25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29" name="TextBox 43"/>
                        <wps:cNvSpPr txBox="1"/>
                        <wps:spPr>
                          <a:xfrm>
                            <a:off x="5013645" y="1595752"/>
                            <a:ext cx="2104036" cy="203201"/>
                          </a:xfrm>
                          <a:prstGeom prst="rect">
                            <a:avLst/>
                          </a:prstGeom>
                          <a:gradFill>
                            <a:gsLst>
                              <a:gs pos="0">
                                <a:schemeClr val="accent6"/>
                              </a:gs>
                              <a:gs pos="0">
                                <a:schemeClr val="accent6"/>
                              </a:gs>
                            </a:gsLst>
                            <a:lin ang="11400000" scaled="0"/>
                          </a:gradFill>
                          <a:ln>
                            <a:solidFill>
                              <a:schemeClr val="tx2">
                                <a:lumMod val="20000"/>
                                <a:lumOff val="80000"/>
                              </a:schemeClr>
                            </a:solidFill>
                          </a:ln>
                        </wps:spPr>
                        <wps:txbx>
                          <w:txbxContent>
                            <w:p w14:paraId="5AA67C2C" w14:textId="77777777" w:rsidR="00487492" w:rsidRPr="00487492" w:rsidRDefault="00487492" w:rsidP="00487492">
                              <w:pPr>
                                <w:pStyle w:val="ae"/>
                                <w:spacing w:before="0" w:beforeAutospacing="0" w:after="0" w:afterAutospacing="0"/>
                                <w:jc w:val="center"/>
                                <w:rPr>
                                  <w:sz w:val="20"/>
                                  <w:szCs w:val="20"/>
                                </w:rPr>
                              </w:pPr>
                              <w:r w:rsidRPr="00487492">
                                <w:rPr>
                                  <w:b/>
                                  <w:bCs/>
                                  <w:color w:val="000000"/>
                                  <w:kern w:val="24"/>
                                  <w:sz w:val="20"/>
                                  <w:szCs w:val="20"/>
                                </w:rPr>
                                <w:t>потребитель</w:t>
                              </w:r>
                            </w:p>
                          </w:txbxContent>
                        </wps:txbx>
                        <wps:bodyPr wrap="square" tIns="90000" bIns="90000" rtlCol="0" anchor="ctr">
                          <a:noAutofit/>
                        </wps:bodyPr>
                      </wps:wsp>
                      <wps:wsp>
                        <wps:cNvPr id="30" name="Прямоугольник 30"/>
                        <wps:cNvSpPr/>
                        <wps:spPr>
                          <a:xfrm>
                            <a:off x="1705024" y="1733950"/>
                            <a:ext cx="3112672" cy="182041"/>
                          </a:xfrm>
                          <a:prstGeom prst="rect">
                            <a:avLst/>
                          </a:prstGeom>
                        </wps:spPr>
                        <wps:txbx>
                          <w:txbxContent>
                            <w:p w14:paraId="70F4DA6A" w14:textId="77777777" w:rsidR="00487492" w:rsidRPr="00487492" w:rsidRDefault="00487492" w:rsidP="00487492">
                              <w:pPr>
                                <w:pStyle w:val="ae"/>
                                <w:spacing w:before="0" w:beforeAutospacing="0" w:after="0" w:afterAutospacing="0"/>
                                <w:rPr>
                                  <w:sz w:val="20"/>
                                  <w:szCs w:val="20"/>
                                </w:rPr>
                              </w:pPr>
                              <w:r w:rsidRPr="00487492">
                                <w:rPr>
                                  <w:b/>
                                  <w:bCs/>
                                  <w:i/>
                                  <w:iCs/>
                                  <w:color w:val="000000" w:themeColor="text1"/>
                                  <w:kern w:val="24"/>
                                  <w:sz w:val="20"/>
                                  <w:szCs w:val="20"/>
                                </w:rPr>
                                <w:t>по двусторонним договорам</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2139FE3A" id="Группа 1" o:spid="_x0000_s1027" style="position:absolute;left:0;text-align:left;margin-left:-38.15pt;margin-top:13.9pt;width:559.7pt;height:212.85pt;z-index:251668992;mso-position-horizontal-relative:margin;mso-width-relative:margin;mso-height-relative:margin" coordorigin=",1046" coordsize="120970,18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">
                <v:shapetype id="_x0000_t202" coordsize="21600,21600" o:spt="202" path="m,l,21600r21600,l21600,xe">
                  <v:stroke joinstyle="miter"/>
                  <v:path gradientshapeok="t" o:connecttype="rect"/>
                </v:shapetype>
                <v:shape id="TextBox 14" o:spid="_x0000_s1028" type="#_x0000_t202" style="position:absolute;left:15266;top:7273;width:21990;height:7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n8jcMA&#10;AADaAAAADwAAAGRycy9kb3ducmV2LnhtbESPQWvCQBSE70L/w/IKvekmHlSia2gFoS3tQc3F2yP7&#10;TILZtzH7atJ/3y0Uehxm5htmk4+uVXfqQ+PZQDpLQBGX3jZcGShO++kKVBBki61nMvBNAfLtw2SD&#10;mfUDH+h+lEpFCIcMDdQiXaZ1KGtyGGa+I47exfcOJcq+0rbHIcJdq+dJstAOG44LNXa0q6m8Hr+c&#10;AXm/LW9D9/IxvBVlkZ4/7SLsxJinx/F5DUpolP/wX/vVGljC75V4A/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n8jcMAAADaAAAADwAAAAAAAAAAAAAAAACYAgAAZHJzL2Rv&#10;d25yZXYueG1sUEsFBgAAAAAEAAQA9QAAAIgDAAAAAA==&#10;" filled="f" strokecolor="#d5dce4 [671]">
                  <v:textbox inset=",2.5mm,,2.5mm">
                    <w:txbxContent>
                      <w:p w14:paraId="6EB5079A" w14:textId="77777777" w:rsidR="00487492" w:rsidRPr="00487492" w:rsidRDefault="00487492" w:rsidP="00487492">
                        <w:pPr>
                          <w:pStyle w:val="ae"/>
                          <w:spacing w:before="0" w:beforeAutospacing="0" w:after="0" w:afterAutospacing="0"/>
                          <w:jc w:val="center"/>
                          <w:rPr>
                            <w:sz w:val="20"/>
                            <w:szCs w:val="20"/>
                          </w:rPr>
                        </w:pPr>
                        <w:r w:rsidRPr="00487492">
                          <w:rPr>
                            <w:color w:val="000000"/>
                            <w:kern w:val="24"/>
                            <w:sz w:val="20"/>
                            <w:szCs w:val="20"/>
                          </w:rPr>
                          <w:t xml:space="preserve">Оплата </w:t>
                        </w:r>
                      </w:p>
                      <w:p w14:paraId="31F18FCA" w14:textId="77777777" w:rsidR="00487492" w:rsidRPr="00487492" w:rsidRDefault="00487492" w:rsidP="00487492">
                        <w:pPr>
                          <w:pStyle w:val="ae"/>
                          <w:spacing w:before="0" w:beforeAutospacing="0" w:after="0" w:afterAutospacing="0"/>
                          <w:jc w:val="center"/>
                          <w:rPr>
                            <w:sz w:val="20"/>
                            <w:szCs w:val="20"/>
                          </w:rPr>
                        </w:pPr>
                        <w:r w:rsidRPr="00487492">
                          <w:rPr>
                            <w:i/>
                            <w:iCs/>
                            <w:color w:val="000000"/>
                            <w:kern w:val="24"/>
                            <w:sz w:val="20"/>
                            <w:szCs w:val="20"/>
                          </w:rPr>
                          <w:t>(аукционная цена/</w:t>
                        </w:r>
                        <w:proofErr w:type="spellStart"/>
                        <w:r w:rsidRPr="00487492">
                          <w:rPr>
                            <w:i/>
                            <w:iCs/>
                            <w:color w:val="000000"/>
                            <w:kern w:val="24"/>
                            <w:sz w:val="20"/>
                            <w:szCs w:val="20"/>
                          </w:rPr>
                          <w:t>фикс.тариф</w:t>
                        </w:r>
                        <w:proofErr w:type="spellEnd"/>
                        <w:r w:rsidRPr="00487492">
                          <w:rPr>
                            <w:i/>
                            <w:iCs/>
                            <w:color w:val="000000"/>
                            <w:kern w:val="24"/>
                            <w:sz w:val="20"/>
                            <w:szCs w:val="20"/>
                          </w:rPr>
                          <w:t>)</w:t>
                        </w:r>
                      </w:p>
                    </w:txbxContent>
                  </v:textbox>
                </v:shape>
                <v:rect id="Прямоугольник 8" o:spid="_x0000_s1029" style="position:absolute;top:1536;width:12043;height:82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WIqb8A&#10;AADaAAAADwAAAGRycy9kb3ducmV2LnhtbERPTYvCMBC9C/6HMIIXsakedpdqKiIIenNd9+BtaMam&#10;tJmUJrb135vDwh4f73u7G20jeup85VjBKklBEBdOV1wquP0cl18gfEDW2DgmBS/ysMunky1m2g38&#10;Tf01lCKGsM9QgQmhzaT0hSGLPnEtceQerrMYIuxKqTscYrht5DpNP6TFimODwZYOhor6+rQKLneq&#10;G9nXZ3oeb6Y8L4bfT7ooNZ+N+w2IQGP4F/+5T1pB3BqvxBsg8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FYipvwAAANoAAAAPAAAAAAAAAAAAAAAAAJgCAABkcnMvZG93bnJl&#10;di54bWxQSwUGAAAAAAQABAD1AAAAhAMAAAAA&#10;" fillcolor="#70ad47 [3209]" strokecolor="#e7e6e6 [3214]">
                  <v:fill color2="#cde0f2 [980]" colors="0 #70ad47;39322f #70ad47;64225f #70ad47" focus="100%" type="gradient"/>
                  <v:textbox inset=",2.5mm,,2.5mm">
                    <w:txbxContent>
                      <w:p w14:paraId="1C0683DE" w14:textId="77777777" w:rsidR="00487492" w:rsidRPr="00487492" w:rsidRDefault="00487492" w:rsidP="00487492">
                        <w:pPr>
                          <w:pStyle w:val="ae"/>
                          <w:spacing w:before="0" w:beforeAutospacing="0" w:after="0" w:afterAutospacing="0"/>
                          <w:jc w:val="center"/>
                          <w:rPr>
                            <w:sz w:val="20"/>
                            <w:szCs w:val="20"/>
                          </w:rPr>
                        </w:pPr>
                        <w:r w:rsidRPr="00487492">
                          <w:rPr>
                            <w:b/>
                            <w:bCs/>
                            <w:color w:val="000000"/>
                            <w:kern w:val="24"/>
                            <w:sz w:val="20"/>
                            <w:szCs w:val="20"/>
                          </w:rPr>
                          <w:t>объект ВИЭ</w:t>
                        </w:r>
                      </w:p>
                    </w:txbxContent>
                  </v:textbox>
                </v:rect>
                <v:rect id="Прямоугольник 10" o:spid="_x0000_s1030" style="position:absolute;left:37901;top:1536;width:9325;height:85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tgacMA&#10;AADbAAAADwAAAGRycy9kb3ducmV2LnhtbESPQWvDMAyF74P9B6PBbqvTHMZI65ZSKIwdBk32A0Ss&#10;xqGxnNpumvXXV4fBbhLv6b1P6+3sBzVRTH1gA8tFAYq4DbbnzsBPc3j7AJUyssUhMBn4pQTbzfPT&#10;Gisbbnykqc6dkhBOFRpwOY+V1ql15DEtwkgs2ilEj1nW2Gkb8SbhftBlUbxrjz1Lg8OR9o7ac331&#10;BuL3171sDvpau2Hyu3t50Y27GPP6Mu9WoDLN+d/8d/1pBV/o5RcZQG8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ltgacMAAADbAAAADwAAAAAAAAAAAAAAAACYAgAAZHJzL2Rv&#10;d25yZXYueG1sUEsFBgAAAAAEAAQA9QAAAIgDAAAAAA==&#10;" fillcolor="#70ad47 [3209]" strokecolor="#e7e6e6 [3214]">
                  <v:fill color2="#8eaadb [1944]" colors="0 #70ad47;64225f #70ad47;64225f #8faadc" focus="100%" type="gradient"/>
                  <v:textbox inset=",2.5mm,,2.5mm">
                    <w:txbxContent>
                      <w:p w14:paraId="5D2BB07B" w14:textId="77777777" w:rsidR="00487492" w:rsidRPr="00487492" w:rsidRDefault="00487492" w:rsidP="00487492">
                        <w:pPr>
                          <w:pStyle w:val="ae"/>
                          <w:spacing w:before="0" w:beforeAutospacing="0" w:after="0" w:afterAutospacing="0"/>
                          <w:jc w:val="center"/>
                          <w:rPr>
                            <w:sz w:val="20"/>
                            <w:szCs w:val="20"/>
                          </w:rPr>
                        </w:pPr>
                        <w:r w:rsidRPr="00487492">
                          <w:rPr>
                            <w:b/>
                            <w:bCs/>
                            <w:color w:val="000000"/>
                            <w:kern w:val="24"/>
                            <w:sz w:val="20"/>
                            <w:szCs w:val="20"/>
                          </w:rPr>
                          <w:t>РФЦ</w:t>
                        </w:r>
                      </w:p>
                    </w:txbxContent>
                  </v:textbox>
                </v:rect>
                <v:shapetype id="_x0000_t32" coordsize="21600,21600" o:spt="32" o:oned="t" path="m,l21600,21600e" filled="f">
                  <v:path arrowok="t" fillok="f" o:connecttype="none"/>
                  <o:lock v:ext="edit" shapetype="t"/>
                </v:shapetype>
                <v:shape id="Прямая со стрелкой 11" o:spid="_x0000_s1031" type="#_x0000_t32" style="position:absolute;left:15301;top:4510;width:21954;height: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dJIsIAAADbAAAADwAAAGRycy9kb3ducmV2LnhtbERPTWvCQBC9C/0PyxR6M5sIBkmzShEK&#10;9iJEbWluQ3ZMgtnZuLvV9N93C4Xe5vE+p9xMZhA3cr63rCBLUhDEjdU9twpOx9f5CoQPyBoHy6Tg&#10;mzxs1g+zEgtt71zR7RBaEUPYF6igC2EspPRNRwZ9YkfiyJ2tMxgidK3UDu8x3Axykaa5NNhzbOhw&#10;pG1HzeXwZRQM2+r6Xn9c+TOvnTdZ/bZfHkelnh6nl2cQgabwL/5z73Scn8HvL/EAuf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cdJIsIAAADbAAAADwAAAAAAAAAAAAAA&#10;AAChAgAAZHJzL2Rvd25yZXYueG1sUEsFBgAAAAAEAAQA+QAAAJADAAAAAA==&#10;" strokecolor="#401d05 [805]" strokeweight="2.25pt">
                  <v:stroke endarrow="open" joinstyle="miter"/>
                </v:shape>
                <v:shape id="Прямая со стрелкой 12" o:spid="_x0000_s1032" type="#_x0000_t32" style="position:absolute;left:15301;top:6395;width:2195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u8AsEAAADbAAAADwAAAGRycy9kb3ducmV2LnhtbERP24rCMBB9F/yHMIIvi6brg5dqFCkU&#10;hUVYLx8wNGNbbSa1yWr3740g+DaHc53FqjWVuFPjSssKvocRCOLM6pJzBadjOpiCcB5ZY2WZFPyT&#10;g9Wy21lgrO2D93Q/+FyEEHYxKii8r2MpXVaQQTe0NXHgzrYx6ANscqkbfIRwU8lRFI2lwZJDQ4E1&#10;JQVl18OfUXCZ/NS/eWK2X7fJjnapnm0yP1Oq32vXcxCeWv8Rv91bHeaP4PVLOEAu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i7wCwQAAANsAAAAPAAAAAAAAAAAAAAAA&#10;AKECAABkcnMvZG93bnJldi54bWxQSwUGAAAAAAQABAD5AAAAjwMAAAAA&#10;" strokecolor="#401d05 [805]" strokeweight="2.25pt">
                  <v:stroke endarrow="open" joinstyle="miter"/>
                </v:shape>
                <v:shape id="TextBox 19" o:spid="_x0000_s1033" type="#_x0000_t202" style="position:absolute;left:16902;top:1364;width:17824;height:22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rWKMMA&#10;AADbAAAADwAAAGRycy9kb3ducmV2LnhtbESPQWvCQBCF7wX/wzJCb7qxYm2jqxhBsXjR1N6H7JgE&#10;s7Mhu8b4711B6G2G9743b+bLzlSipcaVlhWMhhEI4szqknMFp9/N4AuE88gaK8uk4E4Olove2xxj&#10;bW98pDb1uQgh7GJUUHhfx1K6rCCDbmhr4qCdbWPQh7XJpW7wFsJNJT+i6FMaLDlcKLCmdUHZJb2a&#10;UCNbp3/TZLz/PrWHn0m07ew5SZR673erGQhPnf83v+idDtwYnr+EAe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8rWKMMAAADbAAAADwAAAAAAAAAAAAAAAACYAgAAZHJzL2Rv&#10;d25yZXYueG1sUEsFBgAAAAAEAAQA9QAAAIgDAAAAAA==&#10;" fillcolor="#c5e0b3 [1305]" strokecolor="#d5dce4 [671]">
                  <v:textbox inset=",2.5mm,,2.5mm">
                    <w:txbxContent>
                      <w:p w14:paraId="55A7191B" w14:textId="77777777" w:rsidR="00487492" w:rsidRPr="00487492" w:rsidRDefault="00487492" w:rsidP="00487492">
                        <w:pPr>
                          <w:pStyle w:val="ae"/>
                          <w:spacing w:before="0" w:beforeAutospacing="0" w:after="0" w:afterAutospacing="0"/>
                          <w:jc w:val="center"/>
                          <w:rPr>
                            <w:sz w:val="20"/>
                            <w:szCs w:val="20"/>
                          </w:rPr>
                        </w:pPr>
                        <w:r w:rsidRPr="00487492">
                          <w:rPr>
                            <w:color w:val="000000"/>
                            <w:kern w:val="24"/>
                            <w:sz w:val="20"/>
                            <w:szCs w:val="20"/>
                          </w:rPr>
                          <w:t>электроэнергия</w:t>
                        </w:r>
                      </w:p>
                    </w:txbxContent>
                  </v:textbox>
                </v:shape>
                <v:rect id="_x0000_s1034" style="position:absolute;left:72785;top:1364;width:11248;height:82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ZB2sMA&#10;AADbAAAADwAAAGRycy9kb3ducmV2LnhtbERP22rCQBB9L/QflhF8qxuLVImuUgteiliIin0dsmOS&#10;mp1dstuY/n23IPRtDuc6s0VnatFS4yvLCoaDBARxbnXFhYLTcfU0AeEDssbaMin4IQ+L+ePDDFNt&#10;b5xRewiFiCHsU1RQhuBSKX1ekkE/sI44chfbGAwRNoXUDd5iuKnlc5K8SIMVx4YSHb2VlF8P30bB&#10;ZHN263a7HOHX5/iyr3fvGX04pfq97nUKIlAX/sV391bH+SP4+yUe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vZB2sMAAADbAAAADwAAAAAAAAAAAAAAAACYAgAAZHJzL2Rv&#10;d25yZXYueG1sUEsFBgAAAAAEAAQA9QAAAIgDAAAAAA==&#10;" fillcolor="#5b9bd5 [3204]" strokecolor="#e7e6e6 [3214]">
                  <v:textbox inset=",2.5mm,,2.5mm">
                    <w:txbxContent>
                      <w:p w14:paraId="373F005B" w14:textId="77777777" w:rsidR="00487492" w:rsidRPr="00487492" w:rsidRDefault="00487492" w:rsidP="00487492">
                        <w:pPr>
                          <w:pStyle w:val="ae"/>
                          <w:spacing w:before="0" w:beforeAutospacing="0" w:after="0" w:afterAutospacing="0"/>
                          <w:jc w:val="center"/>
                          <w:rPr>
                            <w:sz w:val="20"/>
                            <w:szCs w:val="20"/>
                          </w:rPr>
                        </w:pPr>
                        <w:r w:rsidRPr="00487492">
                          <w:rPr>
                            <w:b/>
                            <w:bCs/>
                            <w:color w:val="000000"/>
                            <w:kern w:val="24"/>
                            <w:sz w:val="20"/>
                            <w:szCs w:val="20"/>
                          </w:rPr>
                          <w:t>УП/</w:t>
                        </w:r>
                      </w:p>
                      <w:p w14:paraId="06FD7C27" w14:textId="77777777" w:rsidR="00487492" w:rsidRPr="00487492" w:rsidRDefault="00487492" w:rsidP="00487492">
                        <w:pPr>
                          <w:pStyle w:val="ae"/>
                          <w:spacing w:before="0" w:beforeAutospacing="0" w:after="0" w:afterAutospacing="0"/>
                          <w:jc w:val="center"/>
                          <w:rPr>
                            <w:sz w:val="20"/>
                            <w:szCs w:val="20"/>
                          </w:rPr>
                        </w:pPr>
                        <w:r w:rsidRPr="00487492">
                          <w:rPr>
                            <w:b/>
                            <w:bCs/>
                            <w:color w:val="000000"/>
                            <w:kern w:val="24"/>
                            <w:sz w:val="20"/>
                            <w:szCs w:val="20"/>
                          </w:rPr>
                          <w:t>КУП</w:t>
                        </w:r>
                      </w:p>
                    </w:txbxContent>
                  </v:textbox>
                </v:rect>
                <v:shape id="TextBox 22" o:spid="_x0000_s1035" type="#_x0000_t202" style="position:absolute;left:62697;top:15256;width:2357;height:28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hL+MEA&#10;AADbAAAADwAAAGRycy9kb3ducmV2LnhtbERPS2vCQBC+C/0PyxS86aYiIqmrFKGg9BB8lPQ4ZKdJ&#10;aHY27m6T+O9dQfA2H99zVpvBNKIj52vLCt6mCQjiwuqaSwXn0+dkCcIHZI2NZVJwJQ+b9ctoham2&#10;PR+oO4ZSxBD2KSqoQmhTKX1RkUE/tS1x5H6tMxgidKXUDvsYbho5S5KFNFhzbKiwpW1Fxd/x3yjg&#10;SzL3eX4dvvbZzzabf3fcu0yp8evw8Q4i0BCe4od7p+P8Bdx/iQfI9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S/jBAAAA2wAAAA8AAAAAAAAAAAAAAAAAmAIAAGRycy9kb3du&#10;cmV2LnhtbFBLBQYAAAAABAAEAPUAAACGAwAAAAA=&#10;" filled="f" stroked="f">
                  <v:textbox inset=",2.5mm,,2.5mm"/>
                </v:shape>
                <v:shape id="Прямая со стрелкой 17" o:spid="_x0000_s1036" type="#_x0000_t32" style="position:absolute;left:49223;top:4216;width:21955;height: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J0zcIAAADbAAAADwAAAGRycy9kb3ducmV2LnhtbERPTWvCQBC9C/0PyxS86SYFtURXKUKh&#10;XoSoLc1tyI5JaHY27m6T9N93CwVv83ifs9mNphU9Od9YVpDOExDEpdUNVwou59fZMwgfkDW2lknB&#10;D3nYbR8mG8y0HTin/hQqEUPYZ6igDqHLpPRlTQb93HbEkbtaZzBE6CqpHQ4x3LTyKUmW0mDDsaHG&#10;jvY1lV+nb6Og3ee39+Ljxp/LwnmTFofj4twpNX0cX9YgAo3hLv53v+k4fwV/v8QD5PY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WJ0zcIAAADbAAAADwAAAAAAAAAAAAAA&#10;AAChAgAAZHJzL2Rvd25yZXYueG1sUEsFBgAAAAAEAAQA+QAAAJADAAAAAA==&#10;" strokecolor="#401d05 [805]" strokeweight="2.25pt">
                  <v:stroke endarrow="open" joinstyle="miter"/>
                </v:shape>
                <v:shape id="Прямая со стрелкой 18" o:spid="_x0000_s1037" type="#_x0000_t32" style="position:absolute;left:49223;top:6101;width:219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OL6MMAAADbAAAADwAAAGRycy9kb3ducmV2LnhtbESPQYvCQAyF78L+hyELXkSn7kHX6iiL&#10;ICuIoK4/IHRiW+1kup1R6783B8Fbwnt578ts0bpK3agJpWcDw0ECijjztuTcwPFv1f8GFSKyxcoz&#10;GXhQgMX8ozPD1Po77+l2iLmSEA4pGihirFOtQ1aQwzDwNbFoJ984jLI2ubYN3iXcVforSUbaYcnS&#10;UGBNy4Kyy+HqDJzHm3qXL9269z/e0nZlJ79ZnBjT/Wx/pqAitfFtfl2vreALrPwiA+j5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ji+jDAAAA2wAAAA8AAAAAAAAAAAAA&#10;AAAAoQIAAGRycy9kb3ducmV2LnhtbFBLBQYAAAAABAAEAPkAAACRAwAAAAA=&#10;" strokecolor="#401d05 [805]" strokeweight="2.25pt">
                  <v:stroke endarrow="open" joinstyle="miter"/>
                </v:shape>
                <v:shape id="TextBox 23" o:spid="_x0000_s1038" type="#_x0000_t202" style="position:absolute;left:49223;top:7075;width:22556;height:5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wgqsIA&#10;AADbAAAADwAAAGRycy9kb3ducmV2LnhtbERPTWvCQBC9C/6HZYTedGMP1qauokKhLXrQ5tLbkB2T&#10;YHY2Zqcm/fddQfA2j/c5i1XvanWlNlSeDUwnCSji3NuKCwPZ9/t4DioIssXaMxn4owCr5XCwwNT6&#10;jg90PUqhYgiHFA2UIk2qdchLchgmviGO3Mm3DiXCttC2xS6Gu1o/J8lMO6w4NpTY0Lak/Hz8dQbk&#10;6/Jy6ZrNrvvM8mz6s7ezsBVjnkb9+g2UUC8P8d39YeP8V7j9Eg/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rCCqwgAAANsAAAAPAAAAAAAAAAAAAAAAAJgCAABkcnMvZG93&#10;bnJldi54bWxQSwUGAAAAAAQABAD1AAAAhwMAAAAA&#10;" filled="f" strokecolor="#d5dce4 [671]">
                  <v:textbox inset=",2.5mm,,2.5mm">
                    <w:txbxContent>
                      <w:p w14:paraId="56EB488D" w14:textId="77777777" w:rsidR="00487492" w:rsidRPr="00487492" w:rsidRDefault="00487492" w:rsidP="00487492">
                        <w:pPr>
                          <w:pStyle w:val="ae"/>
                          <w:spacing w:before="0" w:beforeAutospacing="0" w:after="0" w:afterAutospacing="0"/>
                          <w:jc w:val="center"/>
                          <w:rPr>
                            <w:sz w:val="20"/>
                            <w:szCs w:val="20"/>
                          </w:rPr>
                        </w:pPr>
                        <w:r w:rsidRPr="00487492">
                          <w:rPr>
                            <w:color w:val="000000"/>
                            <w:kern w:val="24"/>
                            <w:sz w:val="20"/>
                            <w:szCs w:val="20"/>
                          </w:rPr>
                          <w:t>Оплата</w:t>
                        </w:r>
                      </w:p>
                      <w:p w14:paraId="1B4B3A11" w14:textId="77777777" w:rsidR="00487492" w:rsidRPr="00487492" w:rsidRDefault="00487492" w:rsidP="00487492">
                        <w:pPr>
                          <w:pStyle w:val="ae"/>
                          <w:spacing w:before="0" w:beforeAutospacing="0" w:after="0" w:afterAutospacing="0"/>
                          <w:jc w:val="center"/>
                          <w:rPr>
                            <w:sz w:val="20"/>
                            <w:szCs w:val="20"/>
                          </w:rPr>
                        </w:pPr>
                        <w:r w:rsidRPr="00487492">
                          <w:rPr>
                            <w:i/>
                            <w:iCs/>
                            <w:color w:val="000000"/>
                            <w:kern w:val="24"/>
                            <w:sz w:val="20"/>
                            <w:szCs w:val="20"/>
                          </w:rPr>
                          <w:t>(тариф на поддержку ВИЭ)</w:t>
                        </w:r>
                      </w:p>
                    </w:txbxContent>
                  </v:textbox>
                </v:shape>
                <v:shape id="Прямая со стрелкой 20" o:spid="_x0000_s1039" type="#_x0000_t32" style="position:absolute;left:85994;top:4000;width:20299;height:11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lNU70AAADbAAAADwAAAGRycy9kb3ducmV2LnhtbERPSwrCMBDdC94hjOBGNNWFn2oUEURB&#10;BH8HGJqxrTaT2kSttzcLweXj/WeL2hTiRZXLLSvo9yIQxInVOacKLud1dwzCeWSNhWVS8CEHi3mz&#10;McNY2zcf6XXyqQgh7GJUkHlfxlK6JCODrmdL4sBdbWXQB1ilUlf4DuGmkIMoGkqDOYeGDEtaZZTc&#10;T0+j4DbalYd0Zbadx2hP+7WebBI/UardqpdTEJ5q/xf/3FutYBDWhy/hB8j5F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J5TVO9AAAA2wAAAA8AAAAAAAAAAAAAAAAAoQIA&#10;AGRycy9kb3ducmV2LnhtbFBLBQYAAAAABAAEAPkAAACLAwAAAAA=&#10;" strokecolor="#401d05 [805]" strokeweight="2.25pt">
                  <v:stroke endarrow="open" joinstyle="miter"/>
                </v:shape>
                <v:shape id="Прямая со стрелкой 21" o:spid="_x0000_s1040" type="#_x0000_t32" style="position:absolute;left:86288;top:5591;width:18449;height:5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XoyMQAAADbAAAADwAAAGRycy9kb3ducmV2LnhtbESP3YrCMBSE74V9h3AWvBFN9cKf2iiL&#10;IAoiaHcf4NCcbbvbnNQm1vr2RhC8HGbmGyZZd6YSLTWutKxgPIpAEGdWl5wr+PneDucgnEfWWFkm&#10;BXdysF599BKMtb3xmdrU5yJA2MWooPC+jqV0WUEG3cjWxMH7tY1BH2STS93gLcBNJSdRNJUGSw4L&#10;Bda0KSj7T69Gwd/sUJ/yjdkPLrMjHbd6scv8Qqn+Z/e1BOGp8+/wq73XCiZjeH4JP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NejIxAAAANsAAAAPAAAAAAAAAAAA&#10;AAAAAKECAABkcnMvZG93bnJldi54bWxQSwUGAAAAAAQABAD5AAAAkgMAAAAA&#10;" strokecolor="#401d05 [805]" strokeweight="2.25pt">
                  <v:stroke endarrow="open" joinstyle="miter"/>
                </v:shape>
                <v:shape id="TextBox 30" o:spid="_x0000_s1041" type="#_x0000_t202" style="position:absolute;left:88001;top:6922;width:14644;height:6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R4ZsQA&#10;AADbAAAADwAAAGRycy9kb3ducmV2LnhtbESPQWvCQBSE70L/w/IK3nRjDiqpq7SCYMUejLn09si+&#10;JqHZtzH7atJ/3y0Uehxm5htmsxtdq+7Uh8azgcU8AUVcettwZaC4HmZrUEGQLbaeycA3BdhtHyYb&#10;zKwf+EL3XCoVIRwyNFCLdJnWoazJYZj7jjh6H753KFH2lbY9DhHuWp0myVI7bDgu1NjRvqbyM/9y&#10;BuR0W92G7uU8vBZlsXh/s8uwF2Omj+PzEyihUf7Df+2jNZCm8Psl/gC9/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9keGbEAAAA2wAAAA8AAAAAAAAAAAAAAAAAmAIAAGRycy9k&#10;b3ducmV2LnhtbFBLBQYAAAAABAAEAPUAAACJAwAAAAA=&#10;" filled="f" strokecolor="#d5dce4 [671]">
                  <v:textbox inset=",2.5mm,,2.5mm">
                    <w:txbxContent>
                      <w:p w14:paraId="7416E0DE" w14:textId="77777777" w:rsidR="00487492" w:rsidRPr="00487492" w:rsidRDefault="00487492" w:rsidP="00487492">
                        <w:pPr>
                          <w:pStyle w:val="ae"/>
                          <w:spacing w:before="0" w:beforeAutospacing="0" w:after="0" w:afterAutospacing="0"/>
                          <w:jc w:val="center"/>
                          <w:rPr>
                            <w:sz w:val="20"/>
                            <w:szCs w:val="20"/>
                          </w:rPr>
                        </w:pPr>
                        <w:r w:rsidRPr="00487492">
                          <w:rPr>
                            <w:color w:val="000000"/>
                            <w:kern w:val="24"/>
                            <w:sz w:val="20"/>
                            <w:szCs w:val="20"/>
                          </w:rPr>
                          <w:t>Оплата</w:t>
                        </w:r>
                      </w:p>
                      <w:p w14:paraId="2CBD992A" w14:textId="77777777" w:rsidR="00487492" w:rsidRPr="00487492" w:rsidRDefault="00487492" w:rsidP="00487492">
                        <w:pPr>
                          <w:pStyle w:val="ae"/>
                          <w:spacing w:before="0" w:beforeAutospacing="0" w:after="0" w:afterAutospacing="0"/>
                          <w:jc w:val="center"/>
                          <w:rPr>
                            <w:sz w:val="20"/>
                            <w:szCs w:val="20"/>
                          </w:rPr>
                        </w:pPr>
                        <w:r w:rsidRPr="00487492">
                          <w:rPr>
                            <w:i/>
                            <w:iCs/>
                            <w:color w:val="000000"/>
                            <w:kern w:val="24"/>
                            <w:sz w:val="20"/>
                            <w:szCs w:val="20"/>
                          </w:rPr>
                          <w:t>(предельный тариф +сквозная надбавка)</w:t>
                        </w:r>
                      </w:p>
                    </w:txbxContent>
                  </v:textbox>
                </v:shape>
                <v:shape id="TextBox 34" o:spid="_x0000_s1042" type="#_x0000_t202" style="position:absolute;left:51588;top:1257;width:17825;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YclcQA&#10;AADbAAAADwAAAGRycy9kb3ducmV2LnhtbESPQWvCQBCF7wX/wzKCN92otNY0GzGCpcWLjfY+ZMck&#10;mJ0N2TWm/75bEHp8vHnfm5dsBtOInjpXW1Ywn0UgiAuray4VnE/76SsI55E1NpZJwQ852KSjpwRj&#10;be/8RX3uSxEg7GJUUHnfxlK6oiKDbmZb4uBdbGfQB9mVUnd4D3DTyEUUvUiDNYeGClvaVVRc85sJ&#10;bxS7/HuVLQ/rc3/8fI7eB3vJMqUm42H7BsLT4P+PH+kPrWCxhL8tAQAy/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mHJXEAAAA2wAAAA8AAAAAAAAAAAAAAAAAmAIAAGRycy9k&#10;b3ducmV2LnhtbFBLBQYAAAAABAAEAPUAAACJAwAAAAA=&#10;" fillcolor="#c5e0b3 [1305]" strokecolor="#d5dce4 [671]">
                  <v:textbox inset=",2.5mm,,2.5mm">
                    <w:txbxContent>
                      <w:p w14:paraId="073046F8" w14:textId="77777777" w:rsidR="00487492" w:rsidRPr="00487492" w:rsidRDefault="00487492" w:rsidP="00487492">
                        <w:pPr>
                          <w:pStyle w:val="ae"/>
                          <w:spacing w:before="0" w:beforeAutospacing="0" w:after="0" w:afterAutospacing="0"/>
                          <w:jc w:val="center"/>
                          <w:rPr>
                            <w:sz w:val="20"/>
                            <w:szCs w:val="20"/>
                          </w:rPr>
                        </w:pPr>
                        <w:r w:rsidRPr="00487492">
                          <w:rPr>
                            <w:color w:val="000000"/>
                            <w:kern w:val="24"/>
                            <w:sz w:val="20"/>
                            <w:szCs w:val="20"/>
                          </w:rPr>
                          <w:t>электроэнергия</w:t>
                        </w:r>
                      </w:p>
                    </w:txbxContent>
                  </v:textbox>
                </v:shape>
                <v:shape id="TextBox 35" o:spid="_x0000_s1043" type="#_x0000_t202" style="position:absolute;left:86288;top:1046;width:20006;height:22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vcnsYA&#10;AADbAAAADwAAAGRycy9kb3ducmV2LnhtbESPQWvCQBSE7wX/w/KEXqRuDNKW6CoiFEKhqGk8eHtk&#10;X5PQ7Nuwu9XUX+8WhB6HmfmGWa4H04kzOd9aVjCbJiCIK6tbrhWUn29PryB8QNbYWSYFv+RhvRo9&#10;LDHT9sIHOhehFhHCPkMFTQh9JqWvGjLop7Ynjt6XdQZDlK6W2uElwk0n0yR5lgZbjgsN9rRtqPou&#10;foyC3Nbvk6s5bnZpsc9PH+WLPu6dUo/jYbMAEWgI/+F7O9cK0jn8fYk/QK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LvcnsYAAADbAAAADwAAAAAAAAAAAAAAAACYAgAAZHJz&#10;L2Rvd25yZXYueG1sUEsFBgAAAAAEAAQA9QAAAIsDAAAAAA==&#10;" fillcolor="#70ad47 [3209]" strokecolor="#d5dce4 [671]">
                  <v:fill color2="#8eaadb [1944]" angle="260" colors="0 #70ad47;0 #70ad47;19661f #8faadc" focus="100%" type="gradient">
                    <o:fill v:ext="view" type="gradientUnscaled"/>
                  </v:fill>
                  <v:textbox inset=",2.5mm,,2.5mm">
                    <w:txbxContent>
                      <w:p w14:paraId="6604B8D0" w14:textId="77777777" w:rsidR="00487492" w:rsidRPr="00487492" w:rsidRDefault="00487492" w:rsidP="00487492">
                        <w:pPr>
                          <w:pStyle w:val="ae"/>
                          <w:spacing w:before="0" w:beforeAutospacing="0" w:after="0" w:afterAutospacing="0"/>
                          <w:jc w:val="center"/>
                          <w:rPr>
                            <w:sz w:val="20"/>
                            <w:szCs w:val="20"/>
                          </w:rPr>
                        </w:pPr>
                        <w:r w:rsidRPr="00487492">
                          <w:rPr>
                            <w:color w:val="000000"/>
                            <w:kern w:val="24"/>
                            <w:sz w:val="20"/>
                            <w:szCs w:val="20"/>
                          </w:rPr>
                          <w:t>электроэнергия</w:t>
                        </w:r>
                      </w:p>
                    </w:txbxContent>
                  </v:textbox>
                </v:shape>
                <v:rect id="Прямоугольник 25" o:spid="_x0000_s1044" style="position:absolute;left:541;top:13781;width:12043;height:62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GwccQA&#10;AADbAAAADwAAAGRycy9kb3ducmV2LnhtbESPzWrDMBCE74W8g9hAL6WWG2hT3CghFALNLT/OobfF&#10;2kjG1spYiu2+fVUI9DjMzDfMajO5VgzUh9qzgpcsB0FceV2zUVCed8/vIEJE1th6JgU/FGCznj2s&#10;sNB+5CMNp2hEgnAoUIGNsSukDJUlhyHzHXHyrr53GJPsjdQ9jgnuWrnI8zfpsOa0YLGjT0tVc7o5&#10;BYdvalo5NHu67Upr9k/jZUkHpR7n0/YDRKQp/ofv7S+tYPEKf1/SD5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BsHHEAAAA2wAAAA8AAAAAAAAAAAAAAAAAmAIAAGRycy9k&#10;b3ducmV2LnhtbFBLBQYAAAAABAAEAPUAAACJAwAAAAA=&#10;" fillcolor="#70ad47 [3209]" strokecolor="#e7e6e6 [3214]">
                  <v:fill color2="#cde0f2 [980]" colors="0 #70ad47;39322f #70ad47;64225f #70ad47" focus="100%" type="gradient"/>
                  <v:textbox inset=",2.5mm,,2.5mm">
                    <w:txbxContent>
                      <w:p w14:paraId="64837AA0" w14:textId="77777777" w:rsidR="00487492" w:rsidRPr="00487492" w:rsidRDefault="00487492" w:rsidP="00487492">
                        <w:pPr>
                          <w:pStyle w:val="ae"/>
                          <w:spacing w:before="0" w:beforeAutospacing="0" w:after="0" w:afterAutospacing="0"/>
                          <w:jc w:val="center"/>
                          <w:rPr>
                            <w:sz w:val="20"/>
                            <w:szCs w:val="20"/>
                          </w:rPr>
                        </w:pPr>
                        <w:r w:rsidRPr="00487492">
                          <w:rPr>
                            <w:b/>
                            <w:bCs/>
                            <w:color w:val="000000"/>
                            <w:kern w:val="24"/>
                            <w:sz w:val="20"/>
                            <w:szCs w:val="20"/>
                          </w:rPr>
                          <w:t>объект ВИЭ</w:t>
                        </w:r>
                      </w:p>
                    </w:txbxContent>
                  </v:textbox>
                </v:rect>
                <v:shape id="TextBox 39" o:spid="_x0000_s1045" type="#_x0000_t202" style="position:absolute;left:105819;top:3773;width:15151;height:38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XncsUA&#10;AADbAAAADwAAAGRycy9kb3ducmV2LnhtbESPQWvCQBSE7wX/w/IKvZS6MQcr0VVEEEKhaKMeentk&#10;n0lo9m3Y3Wr017uC4HGYmW+Y2aI3rTiR841lBaNhAoK4tLrhSsF+t/6YgPABWWNrmRRcyMNiPniZ&#10;YabtmX/oVIRKRAj7DBXUIXSZlL6syaAf2o44ekfrDIYoXSW1w3OEm1amSTKWBhuOCzV2tKqp/Cv+&#10;jYLcVl/vV3NYbtJim/9+7z/1YeuUenvtl1MQgfrwDD/auVaQjuH+Jf4A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JedyxQAAANsAAAAPAAAAAAAAAAAAAAAAAJgCAABkcnMv&#10;ZG93bnJldi54bWxQSwUGAAAAAAQABAD1AAAAigMAAAAA&#10;" fillcolor="#70ad47 [3209]" strokecolor="#d5dce4 [671]">
                  <v:fill color2="#8eaadb [1944]" angle="260" colors="0 #70ad47;0 #70ad47;19661f #8faadc" focus="100%" type="gradient">
                    <o:fill v:ext="view" type="gradientUnscaled"/>
                  </v:fill>
                  <v:textbox inset=",2.5mm,,2.5mm">
                    <w:txbxContent>
                      <w:p w14:paraId="74700106" w14:textId="77777777" w:rsidR="00487492" w:rsidRPr="00487492" w:rsidRDefault="00487492" w:rsidP="00487492">
                        <w:pPr>
                          <w:pStyle w:val="ae"/>
                          <w:spacing w:before="0" w:beforeAutospacing="0" w:after="0" w:afterAutospacing="0"/>
                          <w:jc w:val="center"/>
                          <w:rPr>
                            <w:sz w:val="18"/>
                            <w:szCs w:val="20"/>
                          </w:rPr>
                        </w:pPr>
                        <w:r w:rsidRPr="00487492">
                          <w:rPr>
                            <w:b/>
                            <w:bCs/>
                            <w:color w:val="000000"/>
                            <w:kern w:val="24"/>
                            <w:sz w:val="18"/>
                            <w:szCs w:val="20"/>
                          </w:rPr>
                          <w:t>потребитель</w:t>
                        </w:r>
                      </w:p>
                    </w:txbxContent>
                  </v:textbox>
                </v:shape>
                <v:shape id="Прямая со стрелкой 28" o:spid="_x0000_s1046" type="#_x0000_t32" style="position:absolute;left:16318;top:17028;width:334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EqAsAAAADbAAAADwAAAGRycy9kb3ducmV2LnhtbERPy4rCMBTdD/gP4QruxlRBkWpaRBBm&#10;NgM+sbtLc22LzU1NMlr/3iwGZnk471Xem1Y8yPnGsoLJOAFBXFrdcKXgeNh+LkD4gKyxtUwKXuQh&#10;zwYfK0y1ffKOHvtQiRjCPkUFdQhdKqUvazLox7YjjtzVOoMhQldJ7fAZw00rp0kylwYbjg01drSp&#10;qbztf42CdrO7n4rznS/zwnkzKb5/ZodOqdGwXy9BBOrDv/jP/aUVTOPY+CX+AJm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6RKgLAAAAA2wAAAA8AAAAAAAAAAAAAAAAA&#10;oQIAAGRycy9kb3ducmV2LnhtbFBLBQYAAAAABAAEAPkAAACOAwAAAAA=&#10;" strokecolor="#401d05 [805]" strokeweight="2.25pt">
                  <v:stroke endarrow="open" joinstyle="miter"/>
                </v:shape>
                <v:shape id="TextBox 43" o:spid="_x0000_s1047" type="#_x0000_t202" style="position:absolute;left:50136;top:15957;width:21040;height:20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2csEA&#10;AADbAAAADwAAAGRycy9kb3ducmV2LnhtbESPwWrDMBBE74H8g9hAb7HcHJLUtWyKodDcmqQfsJW2&#10;tqm1EpaSqH9fFQo5DjPzhqnbZCdxpTmMjhU8FiUIYu3MyL2Cj/Preg8iRGSDk2NS8EMB2ma5qLEy&#10;7sZHup5iLzKEQ4UKhhh9JWXQA1kMhfPE2ftys8WY5dxLM+Mtw+0kN2W5lRZHzgsDeuoG0t+ni1Ww&#10;TRdtd/Hg3+2hSxLp03O3U+phlV6eQURK8R7+b78ZBZsn+PuSf4Bs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v9nLBAAAA2wAAAA8AAAAAAAAAAAAAAAAAmAIAAGRycy9kb3du&#10;cmV2LnhtbFBLBQYAAAAABAAEAPUAAACGAwAAAAA=&#10;" fillcolor="#70ad47 [3209]" strokecolor="#d5dce4 [671]">
                  <v:fill color2="#70ad47 [3209]" angle="260" colors="0 #70ad47;0 #70ad47" focus="100%" type="gradient">
                    <o:fill v:ext="view" type="gradientUnscaled"/>
                  </v:fill>
                  <v:textbox inset=",2.5mm,,2.5mm">
                    <w:txbxContent>
                      <w:p w14:paraId="5AA67C2C" w14:textId="77777777" w:rsidR="00487492" w:rsidRPr="00487492" w:rsidRDefault="00487492" w:rsidP="00487492">
                        <w:pPr>
                          <w:pStyle w:val="ae"/>
                          <w:spacing w:before="0" w:beforeAutospacing="0" w:after="0" w:afterAutospacing="0"/>
                          <w:jc w:val="center"/>
                          <w:rPr>
                            <w:sz w:val="20"/>
                            <w:szCs w:val="20"/>
                          </w:rPr>
                        </w:pPr>
                        <w:r w:rsidRPr="00487492">
                          <w:rPr>
                            <w:b/>
                            <w:bCs/>
                            <w:color w:val="000000"/>
                            <w:kern w:val="24"/>
                            <w:sz w:val="20"/>
                            <w:szCs w:val="20"/>
                          </w:rPr>
                          <w:t>потребитель</w:t>
                        </w:r>
                      </w:p>
                    </w:txbxContent>
                  </v:textbox>
                </v:shape>
                <v:rect id="Прямоугольник 30" o:spid="_x0000_s1048" style="position:absolute;left:17050;top:17339;width:31126;height:18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mrf8IA&#10;AADbAAAADwAAAGRycy9kb3ducmV2LnhtbERPTWuDQBC9B/oflinkEuKaFkowrlICJRIKoabNeXCn&#10;KnVnjbtV+++7h0COj/ed5rPpxEiDay0r2EQxCOLK6pZrBZ/nt/UWhPPIGjvLpOCPHOTZwyLFRNuJ&#10;P2gsfS1CCLsEFTTe94mUrmrIoItsTxy4bzsY9AEOtdQDTiHcdPIpjl+kwZZDQ4M97Ruqfspfo2Cq&#10;TuPl/H6Qp9WlsHwtrvvy66jU8nF+3YHwNPu7+OYutILnsD5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uat/wgAAANsAAAAPAAAAAAAAAAAAAAAAAJgCAABkcnMvZG93&#10;bnJldi54bWxQSwUGAAAAAAQABAD1AAAAhwMAAAAA&#10;" filled="f" stroked="f">
                  <v:textbox>
                    <w:txbxContent>
                      <w:p w14:paraId="70F4DA6A" w14:textId="77777777" w:rsidR="00487492" w:rsidRPr="00487492" w:rsidRDefault="00487492" w:rsidP="00487492">
                        <w:pPr>
                          <w:pStyle w:val="ae"/>
                          <w:spacing w:before="0" w:beforeAutospacing="0" w:after="0" w:afterAutospacing="0"/>
                          <w:rPr>
                            <w:sz w:val="20"/>
                            <w:szCs w:val="20"/>
                          </w:rPr>
                        </w:pPr>
                        <w:r w:rsidRPr="00487492">
                          <w:rPr>
                            <w:b/>
                            <w:bCs/>
                            <w:i/>
                            <w:iCs/>
                            <w:color w:val="000000" w:themeColor="text1"/>
                            <w:kern w:val="24"/>
                            <w:sz w:val="20"/>
                            <w:szCs w:val="20"/>
                          </w:rPr>
                          <w:t>по двусторонним договорам</w:t>
                        </w:r>
                      </w:p>
                    </w:txbxContent>
                  </v:textbox>
                </v:rect>
                <w10:wrap anchorx="margin"/>
              </v:group>
            </w:pict>
          </mc:Fallback>
        </mc:AlternateContent>
      </w:r>
    </w:p>
    <w:sectPr w:rsidR="00487492" w:rsidRPr="00857B25" w:rsidSect="00934797">
      <w:footerReference w:type="default" r:id="rId17"/>
      <w:pgSz w:w="11906" w:h="16838"/>
      <w:pgMar w:top="993" w:right="850" w:bottom="851"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36755" w14:textId="77777777" w:rsidR="00B32BDA" w:rsidRDefault="00B32BDA" w:rsidP="000A2B44">
      <w:pPr>
        <w:spacing w:after="0" w:line="240" w:lineRule="auto"/>
      </w:pPr>
      <w:r>
        <w:separator/>
      </w:r>
    </w:p>
  </w:endnote>
  <w:endnote w:type="continuationSeparator" w:id="0">
    <w:p w14:paraId="60CAA26B" w14:textId="77777777" w:rsidR="00B32BDA" w:rsidRDefault="00B32BDA" w:rsidP="000A2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0289245"/>
      <w:docPartObj>
        <w:docPartGallery w:val="Page Numbers (Bottom of Page)"/>
        <w:docPartUnique/>
      </w:docPartObj>
    </w:sdtPr>
    <w:sdtEndPr/>
    <w:sdtContent>
      <w:p w14:paraId="707B1F5B" w14:textId="09F25259" w:rsidR="00487492" w:rsidRDefault="00487492" w:rsidP="00856753">
        <w:pPr>
          <w:pStyle w:val="af1"/>
          <w:jc w:val="right"/>
        </w:pPr>
        <w:r>
          <w:fldChar w:fldCharType="begin"/>
        </w:r>
        <w:r>
          <w:instrText>PAGE   \* MERGEFORMAT</w:instrText>
        </w:r>
        <w:r>
          <w:fldChar w:fldCharType="separate"/>
        </w:r>
        <w:r w:rsidR="005C158C">
          <w:rPr>
            <w:noProof/>
          </w:rPr>
          <w:t>24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F203B" w14:textId="77777777" w:rsidR="00B32BDA" w:rsidRDefault="00B32BDA" w:rsidP="000A2B44">
      <w:pPr>
        <w:spacing w:after="0" w:line="240" w:lineRule="auto"/>
      </w:pPr>
      <w:r>
        <w:separator/>
      </w:r>
    </w:p>
  </w:footnote>
  <w:footnote w:type="continuationSeparator" w:id="0">
    <w:p w14:paraId="0568E5A9" w14:textId="77777777" w:rsidR="00B32BDA" w:rsidRDefault="00B32BDA" w:rsidP="000A2B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33F05"/>
    <w:multiLevelType w:val="hybridMultilevel"/>
    <w:tmpl w:val="CF0443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30A1DA9"/>
    <w:multiLevelType w:val="hybridMultilevel"/>
    <w:tmpl w:val="B5588292"/>
    <w:lvl w:ilvl="0" w:tplc="8656290A">
      <w:start w:val="8"/>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1F2E58A7"/>
    <w:multiLevelType w:val="multilevel"/>
    <w:tmpl w:val="3CDA055E"/>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3B76E3F"/>
    <w:multiLevelType w:val="hybridMultilevel"/>
    <w:tmpl w:val="73A608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4D70C99"/>
    <w:multiLevelType w:val="hybridMultilevel"/>
    <w:tmpl w:val="F466B14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27047E7F"/>
    <w:multiLevelType w:val="hybridMultilevel"/>
    <w:tmpl w:val="C40C796A"/>
    <w:lvl w:ilvl="0" w:tplc="2A462884">
      <w:start w:val="3"/>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D375B9"/>
    <w:multiLevelType w:val="hybridMultilevel"/>
    <w:tmpl w:val="1C5072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A1614C9"/>
    <w:multiLevelType w:val="hybridMultilevel"/>
    <w:tmpl w:val="1A86C91A"/>
    <w:lvl w:ilvl="0" w:tplc="2A462884">
      <w:start w:val="3"/>
      <w:numFmt w:val="decimal"/>
      <w:lvlText w:val="%1."/>
      <w:lvlJc w:val="righ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EA34651"/>
    <w:multiLevelType w:val="hybridMultilevel"/>
    <w:tmpl w:val="99908FA6"/>
    <w:lvl w:ilvl="0" w:tplc="9E2A1D50">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422241B9"/>
    <w:multiLevelType w:val="hybridMultilevel"/>
    <w:tmpl w:val="215C31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A333E63"/>
    <w:multiLevelType w:val="hybridMultilevel"/>
    <w:tmpl w:val="50008E88"/>
    <w:lvl w:ilvl="0" w:tplc="0324C81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15:restartNumberingAfterBreak="0">
    <w:nsid w:val="553C3348"/>
    <w:multiLevelType w:val="multilevel"/>
    <w:tmpl w:val="09848246"/>
    <w:lvl w:ilvl="0">
      <w:start w:val="3"/>
      <w:numFmt w:val="decimal"/>
      <w:lvlText w:val="%1"/>
      <w:lvlJc w:val="left"/>
      <w:pPr>
        <w:ind w:left="644"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C9E687F"/>
    <w:multiLevelType w:val="hybridMultilevel"/>
    <w:tmpl w:val="51F0FD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CD406D3"/>
    <w:multiLevelType w:val="hybridMultilevel"/>
    <w:tmpl w:val="EF4E4B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DDF0E7B"/>
    <w:multiLevelType w:val="hybridMultilevel"/>
    <w:tmpl w:val="908834A2"/>
    <w:lvl w:ilvl="0" w:tplc="2A462884">
      <w:start w:val="3"/>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2757145"/>
    <w:multiLevelType w:val="hybridMultilevel"/>
    <w:tmpl w:val="767847B2"/>
    <w:lvl w:ilvl="0" w:tplc="D2C20AC4">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6671390E"/>
    <w:multiLevelType w:val="hybridMultilevel"/>
    <w:tmpl w:val="274294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8B95EE7"/>
    <w:multiLevelType w:val="hybridMultilevel"/>
    <w:tmpl w:val="74927E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9A409B7"/>
    <w:multiLevelType w:val="hybridMultilevel"/>
    <w:tmpl w:val="A5F4ECCC"/>
    <w:lvl w:ilvl="0" w:tplc="42C4D638">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C8A38F5"/>
    <w:multiLevelType w:val="multilevel"/>
    <w:tmpl w:val="A57ACAC4"/>
    <w:lvl w:ilvl="0">
      <w:start w:val="4"/>
      <w:numFmt w:val="decimal"/>
      <w:lvlText w:val="%1"/>
      <w:lvlJc w:val="left"/>
      <w:pPr>
        <w:ind w:left="360" w:hanging="360"/>
      </w:pPr>
      <w:rPr>
        <w:rFonts w:hint="default"/>
      </w:rPr>
    </w:lvl>
    <w:lvl w:ilvl="1">
      <w:start w:val="5"/>
      <w:numFmt w:val="decimal"/>
      <w:lvlText w:val="%1.%2"/>
      <w:lvlJc w:val="left"/>
      <w:pPr>
        <w:ind w:left="1495"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0" w15:restartNumberingAfterBreak="0">
    <w:nsid w:val="6ECE1BF0"/>
    <w:multiLevelType w:val="hybridMultilevel"/>
    <w:tmpl w:val="D21652D2"/>
    <w:lvl w:ilvl="0" w:tplc="8AD0F9C0">
      <w:start w:val="1"/>
      <w:numFmt w:val="decimal"/>
      <w:lvlText w:val="%1."/>
      <w:lvlJc w:val="righ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FDA45D7"/>
    <w:multiLevelType w:val="hybridMultilevel"/>
    <w:tmpl w:val="062E6FD8"/>
    <w:lvl w:ilvl="0" w:tplc="486E32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EE70FE"/>
    <w:multiLevelType w:val="hybridMultilevel"/>
    <w:tmpl w:val="FBF6C4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48F6365"/>
    <w:multiLevelType w:val="hybridMultilevel"/>
    <w:tmpl w:val="A934CB44"/>
    <w:lvl w:ilvl="0" w:tplc="D2C20AC4">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6DB7F30"/>
    <w:multiLevelType w:val="hybridMultilevel"/>
    <w:tmpl w:val="A2287046"/>
    <w:lvl w:ilvl="0" w:tplc="92D0C3FE">
      <w:start w:val="2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7B40E9B"/>
    <w:multiLevelType w:val="multilevel"/>
    <w:tmpl w:val="E2BA7C4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77E72D3B"/>
    <w:multiLevelType w:val="multilevel"/>
    <w:tmpl w:val="E77E7110"/>
    <w:lvl w:ilvl="0">
      <w:start w:val="6"/>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7" w15:restartNumberingAfterBreak="0">
    <w:nsid w:val="78176861"/>
    <w:multiLevelType w:val="hybridMultilevel"/>
    <w:tmpl w:val="75C46A56"/>
    <w:lvl w:ilvl="0" w:tplc="9C66A09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87504E4"/>
    <w:multiLevelType w:val="multilevel"/>
    <w:tmpl w:val="6AD6359A"/>
    <w:lvl w:ilvl="0">
      <w:start w:val="1"/>
      <w:numFmt w:val="decimal"/>
      <w:lvlText w:val="%1."/>
      <w:lvlJc w:val="left"/>
      <w:pPr>
        <w:ind w:left="1211"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78C97FBA"/>
    <w:multiLevelType w:val="hybridMultilevel"/>
    <w:tmpl w:val="D34E01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A0A3137"/>
    <w:multiLevelType w:val="hybridMultilevel"/>
    <w:tmpl w:val="8E829E1C"/>
    <w:lvl w:ilvl="0" w:tplc="D2C20AC4">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A1D09E0"/>
    <w:multiLevelType w:val="hybridMultilevel"/>
    <w:tmpl w:val="1C78917A"/>
    <w:lvl w:ilvl="0" w:tplc="7EFACE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DA62051"/>
    <w:multiLevelType w:val="hybridMultilevel"/>
    <w:tmpl w:val="B9BE29E2"/>
    <w:lvl w:ilvl="0" w:tplc="C02022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EF30429"/>
    <w:multiLevelType w:val="multilevel"/>
    <w:tmpl w:val="7F045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FF23539"/>
    <w:multiLevelType w:val="hybridMultilevel"/>
    <w:tmpl w:val="5596ACAA"/>
    <w:lvl w:ilvl="0" w:tplc="7CBCBBAA">
      <w:start w:val="3"/>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8"/>
  </w:num>
  <w:num w:numId="3">
    <w:abstractNumId w:val="27"/>
  </w:num>
  <w:num w:numId="4">
    <w:abstractNumId w:val="34"/>
  </w:num>
  <w:num w:numId="5">
    <w:abstractNumId w:val="5"/>
  </w:num>
  <w:num w:numId="6">
    <w:abstractNumId w:val="14"/>
  </w:num>
  <w:num w:numId="7">
    <w:abstractNumId w:val="20"/>
  </w:num>
  <w:num w:numId="8">
    <w:abstractNumId w:val="18"/>
  </w:num>
  <w:num w:numId="9">
    <w:abstractNumId w:val="32"/>
  </w:num>
  <w:num w:numId="10">
    <w:abstractNumId w:val="0"/>
  </w:num>
  <w:num w:numId="11">
    <w:abstractNumId w:val="15"/>
  </w:num>
  <w:num w:numId="12">
    <w:abstractNumId w:val="7"/>
  </w:num>
  <w:num w:numId="13">
    <w:abstractNumId w:val="21"/>
  </w:num>
  <w:num w:numId="14">
    <w:abstractNumId w:val="30"/>
  </w:num>
  <w:num w:numId="15">
    <w:abstractNumId w:val="23"/>
  </w:num>
  <w:num w:numId="16">
    <w:abstractNumId w:val="22"/>
  </w:num>
  <w:num w:numId="17">
    <w:abstractNumId w:val="28"/>
  </w:num>
  <w:num w:numId="18">
    <w:abstractNumId w:val="6"/>
  </w:num>
  <w:num w:numId="19">
    <w:abstractNumId w:val="33"/>
  </w:num>
  <w:num w:numId="20">
    <w:abstractNumId w:val="9"/>
  </w:num>
  <w:num w:numId="21">
    <w:abstractNumId w:val="29"/>
  </w:num>
  <w:num w:numId="22">
    <w:abstractNumId w:val="3"/>
  </w:num>
  <w:num w:numId="23">
    <w:abstractNumId w:val="13"/>
  </w:num>
  <w:num w:numId="24">
    <w:abstractNumId w:val="12"/>
  </w:num>
  <w:num w:numId="25">
    <w:abstractNumId w:val="4"/>
  </w:num>
  <w:num w:numId="26">
    <w:abstractNumId w:val="31"/>
  </w:num>
  <w:num w:numId="27">
    <w:abstractNumId w:val="11"/>
  </w:num>
  <w:num w:numId="28">
    <w:abstractNumId w:val="26"/>
  </w:num>
  <w:num w:numId="29">
    <w:abstractNumId w:val="25"/>
  </w:num>
  <w:num w:numId="30">
    <w:abstractNumId w:val="24"/>
  </w:num>
  <w:num w:numId="31">
    <w:abstractNumId w:val="16"/>
  </w:num>
  <w:num w:numId="32">
    <w:abstractNumId w:val="2"/>
  </w:num>
  <w:num w:numId="33">
    <w:abstractNumId w:val="19"/>
  </w:num>
  <w:num w:numId="34">
    <w:abstractNumId w:val="1"/>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ADD"/>
    <w:rsid w:val="00000698"/>
    <w:rsid w:val="00017630"/>
    <w:rsid w:val="000244B0"/>
    <w:rsid w:val="0002519E"/>
    <w:rsid w:val="000351A6"/>
    <w:rsid w:val="00037162"/>
    <w:rsid w:val="000613C1"/>
    <w:rsid w:val="00076F41"/>
    <w:rsid w:val="00081F38"/>
    <w:rsid w:val="00082408"/>
    <w:rsid w:val="0009761F"/>
    <w:rsid w:val="000A2B44"/>
    <w:rsid w:val="000A7A13"/>
    <w:rsid w:val="000B62F5"/>
    <w:rsid w:val="000C01A2"/>
    <w:rsid w:val="000E3D9B"/>
    <w:rsid w:val="000F2D5F"/>
    <w:rsid w:val="000F34C6"/>
    <w:rsid w:val="00111C38"/>
    <w:rsid w:val="00140BB6"/>
    <w:rsid w:val="001563EB"/>
    <w:rsid w:val="00160922"/>
    <w:rsid w:val="00171182"/>
    <w:rsid w:val="00172645"/>
    <w:rsid w:val="00196987"/>
    <w:rsid w:val="001B32A5"/>
    <w:rsid w:val="001B33A4"/>
    <w:rsid w:val="001B61F0"/>
    <w:rsid w:val="001C767B"/>
    <w:rsid w:val="001D0A4D"/>
    <w:rsid w:val="001D6238"/>
    <w:rsid w:val="001E0620"/>
    <w:rsid w:val="001F0CC7"/>
    <w:rsid w:val="001F462F"/>
    <w:rsid w:val="00213127"/>
    <w:rsid w:val="00241C60"/>
    <w:rsid w:val="00262296"/>
    <w:rsid w:val="00272F1A"/>
    <w:rsid w:val="00282A8B"/>
    <w:rsid w:val="002847CC"/>
    <w:rsid w:val="002852DE"/>
    <w:rsid w:val="002922B7"/>
    <w:rsid w:val="002A08ED"/>
    <w:rsid w:val="002A19AC"/>
    <w:rsid w:val="002B0F76"/>
    <w:rsid w:val="002D3FEA"/>
    <w:rsid w:val="002F6F81"/>
    <w:rsid w:val="00301394"/>
    <w:rsid w:val="00301B3F"/>
    <w:rsid w:val="00322325"/>
    <w:rsid w:val="003246C3"/>
    <w:rsid w:val="00331E0D"/>
    <w:rsid w:val="00333DC5"/>
    <w:rsid w:val="00350C94"/>
    <w:rsid w:val="003520D6"/>
    <w:rsid w:val="00356EC7"/>
    <w:rsid w:val="00361AC6"/>
    <w:rsid w:val="00362B06"/>
    <w:rsid w:val="0038255B"/>
    <w:rsid w:val="00385743"/>
    <w:rsid w:val="0038775D"/>
    <w:rsid w:val="003911F6"/>
    <w:rsid w:val="003918B9"/>
    <w:rsid w:val="00395696"/>
    <w:rsid w:val="00395AA1"/>
    <w:rsid w:val="003A329D"/>
    <w:rsid w:val="003B5E89"/>
    <w:rsid w:val="003C4049"/>
    <w:rsid w:val="003C4E57"/>
    <w:rsid w:val="003D16E2"/>
    <w:rsid w:val="003E5762"/>
    <w:rsid w:val="00403068"/>
    <w:rsid w:val="004079BA"/>
    <w:rsid w:val="00407CA0"/>
    <w:rsid w:val="00415C14"/>
    <w:rsid w:val="00416D15"/>
    <w:rsid w:val="00421AE6"/>
    <w:rsid w:val="0044102F"/>
    <w:rsid w:val="0044770D"/>
    <w:rsid w:val="00464C55"/>
    <w:rsid w:val="00471A59"/>
    <w:rsid w:val="00477075"/>
    <w:rsid w:val="00487492"/>
    <w:rsid w:val="00492003"/>
    <w:rsid w:val="0049379D"/>
    <w:rsid w:val="004A5FD8"/>
    <w:rsid w:val="004B7ADD"/>
    <w:rsid w:val="004C1094"/>
    <w:rsid w:val="004C4AB7"/>
    <w:rsid w:val="004C5214"/>
    <w:rsid w:val="004D26F7"/>
    <w:rsid w:val="004D2AB3"/>
    <w:rsid w:val="004D2C87"/>
    <w:rsid w:val="004E4E48"/>
    <w:rsid w:val="004E520D"/>
    <w:rsid w:val="004E558C"/>
    <w:rsid w:val="004F013F"/>
    <w:rsid w:val="004F268E"/>
    <w:rsid w:val="00503143"/>
    <w:rsid w:val="005119B4"/>
    <w:rsid w:val="0051372C"/>
    <w:rsid w:val="005164C3"/>
    <w:rsid w:val="00523F8B"/>
    <w:rsid w:val="00524EAA"/>
    <w:rsid w:val="005376F8"/>
    <w:rsid w:val="00545389"/>
    <w:rsid w:val="00546F4F"/>
    <w:rsid w:val="00552DD5"/>
    <w:rsid w:val="005566DB"/>
    <w:rsid w:val="00573C3A"/>
    <w:rsid w:val="00583C5D"/>
    <w:rsid w:val="005A7B8A"/>
    <w:rsid w:val="005C158C"/>
    <w:rsid w:val="005C4E04"/>
    <w:rsid w:val="005F390D"/>
    <w:rsid w:val="00601204"/>
    <w:rsid w:val="00607081"/>
    <w:rsid w:val="00623700"/>
    <w:rsid w:val="00641A95"/>
    <w:rsid w:val="00642B62"/>
    <w:rsid w:val="00687DA9"/>
    <w:rsid w:val="0069500B"/>
    <w:rsid w:val="00697731"/>
    <w:rsid w:val="006A3B20"/>
    <w:rsid w:val="006B50F0"/>
    <w:rsid w:val="006B5280"/>
    <w:rsid w:val="006B66AA"/>
    <w:rsid w:val="006B7A11"/>
    <w:rsid w:val="006D0B09"/>
    <w:rsid w:val="006D2C6B"/>
    <w:rsid w:val="006D4EE7"/>
    <w:rsid w:val="006D75A3"/>
    <w:rsid w:val="006F70F6"/>
    <w:rsid w:val="0070333C"/>
    <w:rsid w:val="00724347"/>
    <w:rsid w:val="007247AF"/>
    <w:rsid w:val="00731D3F"/>
    <w:rsid w:val="0073557E"/>
    <w:rsid w:val="00764947"/>
    <w:rsid w:val="00790A32"/>
    <w:rsid w:val="00791958"/>
    <w:rsid w:val="00797E38"/>
    <w:rsid w:val="007A1FE6"/>
    <w:rsid w:val="007B29D3"/>
    <w:rsid w:val="007C4B96"/>
    <w:rsid w:val="007D499A"/>
    <w:rsid w:val="007E4C74"/>
    <w:rsid w:val="007F3F2E"/>
    <w:rsid w:val="00802D38"/>
    <w:rsid w:val="00803D55"/>
    <w:rsid w:val="0081013F"/>
    <w:rsid w:val="008117F7"/>
    <w:rsid w:val="00813620"/>
    <w:rsid w:val="00823BBF"/>
    <w:rsid w:val="008479A3"/>
    <w:rsid w:val="00850892"/>
    <w:rsid w:val="00852267"/>
    <w:rsid w:val="00856753"/>
    <w:rsid w:val="00857B25"/>
    <w:rsid w:val="00862431"/>
    <w:rsid w:val="00865CBF"/>
    <w:rsid w:val="00870296"/>
    <w:rsid w:val="00874825"/>
    <w:rsid w:val="0087791D"/>
    <w:rsid w:val="008A4921"/>
    <w:rsid w:val="008B4E00"/>
    <w:rsid w:val="008F54A2"/>
    <w:rsid w:val="00903747"/>
    <w:rsid w:val="009200B3"/>
    <w:rsid w:val="00920623"/>
    <w:rsid w:val="00933D9F"/>
    <w:rsid w:val="00934797"/>
    <w:rsid w:val="00953207"/>
    <w:rsid w:val="00953EB3"/>
    <w:rsid w:val="009563B9"/>
    <w:rsid w:val="00957C13"/>
    <w:rsid w:val="0096338E"/>
    <w:rsid w:val="00965A78"/>
    <w:rsid w:val="00971E37"/>
    <w:rsid w:val="009737B1"/>
    <w:rsid w:val="009868B4"/>
    <w:rsid w:val="009922F3"/>
    <w:rsid w:val="009944D8"/>
    <w:rsid w:val="009952AA"/>
    <w:rsid w:val="00995F33"/>
    <w:rsid w:val="009967B2"/>
    <w:rsid w:val="009A4F52"/>
    <w:rsid w:val="009C132E"/>
    <w:rsid w:val="009C2E4F"/>
    <w:rsid w:val="009D4DC7"/>
    <w:rsid w:val="009D726F"/>
    <w:rsid w:val="009E789C"/>
    <w:rsid w:val="009F5506"/>
    <w:rsid w:val="00A00B76"/>
    <w:rsid w:val="00A0756A"/>
    <w:rsid w:val="00A21DF5"/>
    <w:rsid w:val="00A237BD"/>
    <w:rsid w:val="00A357E9"/>
    <w:rsid w:val="00A40296"/>
    <w:rsid w:val="00A630B2"/>
    <w:rsid w:val="00A67508"/>
    <w:rsid w:val="00A71919"/>
    <w:rsid w:val="00A769FF"/>
    <w:rsid w:val="00A82BBC"/>
    <w:rsid w:val="00A86BEB"/>
    <w:rsid w:val="00A95946"/>
    <w:rsid w:val="00A9684B"/>
    <w:rsid w:val="00AB34C8"/>
    <w:rsid w:val="00AB4AC3"/>
    <w:rsid w:val="00AC4C75"/>
    <w:rsid w:val="00AE30C7"/>
    <w:rsid w:val="00B00B5A"/>
    <w:rsid w:val="00B05E0B"/>
    <w:rsid w:val="00B073DF"/>
    <w:rsid w:val="00B32BDA"/>
    <w:rsid w:val="00B32E74"/>
    <w:rsid w:val="00B33EED"/>
    <w:rsid w:val="00B53247"/>
    <w:rsid w:val="00B5439A"/>
    <w:rsid w:val="00B56222"/>
    <w:rsid w:val="00B601A5"/>
    <w:rsid w:val="00B60290"/>
    <w:rsid w:val="00B62A70"/>
    <w:rsid w:val="00B6413E"/>
    <w:rsid w:val="00B72706"/>
    <w:rsid w:val="00B81006"/>
    <w:rsid w:val="00B953EC"/>
    <w:rsid w:val="00BC481D"/>
    <w:rsid w:val="00BC607E"/>
    <w:rsid w:val="00BC6BD1"/>
    <w:rsid w:val="00BF21BB"/>
    <w:rsid w:val="00C028EF"/>
    <w:rsid w:val="00C03D58"/>
    <w:rsid w:val="00C118A6"/>
    <w:rsid w:val="00C13E91"/>
    <w:rsid w:val="00C2385C"/>
    <w:rsid w:val="00C26ED6"/>
    <w:rsid w:val="00C335E8"/>
    <w:rsid w:val="00C407B3"/>
    <w:rsid w:val="00C55C08"/>
    <w:rsid w:val="00C715B7"/>
    <w:rsid w:val="00C8536B"/>
    <w:rsid w:val="00C908FE"/>
    <w:rsid w:val="00C9496C"/>
    <w:rsid w:val="00C96636"/>
    <w:rsid w:val="00CA116E"/>
    <w:rsid w:val="00CC202C"/>
    <w:rsid w:val="00CC6C16"/>
    <w:rsid w:val="00CE4CE5"/>
    <w:rsid w:val="00CF4504"/>
    <w:rsid w:val="00CF5960"/>
    <w:rsid w:val="00CF6038"/>
    <w:rsid w:val="00D00AA9"/>
    <w:rsid w:val="00D01A85"/>
    <w:rsid w:val="00D105F5"/>
    <w:rsid w:val="00D44838"/>
    <w:rsid w:val="00D546FC"/>
    <w:rsid w:val="00D556CC"/>
    <w:rsid w:val="00D66E90"/>
    <w:rsid w:val="00D727E2"/>
    <w:rsid w:val="00D84190"/>
    <w:rsid w:val="00D843A4"/>
    <w:rsid w:val="00D849A6"/>
    <w:rsid w:val="00D878B6"/>
    <w:rsid w:val="00D9392B"/>
    <w:rsid w:val="00DB6535"/>
    <w:rsid w:val="00DC2D72"/>
    <w:rsid w:val="00DE5146"/>
    <w:rsid w:val="00DF3F92"/>
    <w:rsid w:val="00E129F9"/>
    <w:rsid w:val="00E201FC"/>
    <w:rsid w:val="00E258D4"/>
    <w:rsid w:val="00E3295A"/>
    <w:rsid w:val="00E4379A"/>
    <w:rsid w:val="00E45147"/>
    <w:rsid w:val="00E50B2F"/>
    <w:rsid w:val="00E52F1A"/>
    <w:rsid w:val="00E552F3"/>
    <w:rsid w:val="00E6013E"/>
    <w:rsid w:val="00E76E38"/>
    <w:rsid w:val="00E9180A"/>
    <w:rsid w:val="00E93C16"/>
    <w:rsid w:val="00E94618"/>
    <w:rsid w:val="00EA2681"/>
    <w:rsid w:val="00EB4119"/>
    <w:rsid w:val="00EC0B1A"/>
    <w:rsid w:val="00EC44A2"/>
    <w:rsid w:val="00EC638F"/>
    <w:rsid w:val="00EE7415"/>
    <w:rsid w:val="00EF10CE"/>
    <w:rsid w:val="00EF52E8"/>
    <w:rsid w:val="00F05081"/>
    <w:rsid w:val="00F114D4"/>
    <w:rsid w:val="00F16C97"/>
    <w:rsid w:val="00F23A3F"/>
    <w:rsid w:val="00F4288B"/>
    <w:rsid w:val="00F51694"/>
    <w:rsid w:val="00F608D4"/>
    <w:rsid w:val="00F70D24"/>
    <w:rsid w:val="00F94673"/>
    <w:rsid w:val="00FB1518"/>
    <w:rsid w:val="00FC3E79"/>
    <w:rsid w:val="00FD6C53"/>
    <w:rsid w:val="00FE5740"/>
    <w:rsid w:val="00FF09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AB95B"/>
  <w15:docId w15:val="{F8F103D5-9BBB-42CA-BABD-475FA9EBF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7BD"/>
    <w:pPr>
      <w:spacing w:after="200" w:line="276" w:lineRule="auto"/>
    </w:pPr>
  </w:style>
  <w:style w:type="paragraph" w:styleId="1">
    <w:name w:val="heading 1"/>
    <w:basedOn w:val="a"/>
    <w:next w:val="a"/>
    <w:link w:val="10"/>
    <w:uiPriority w:val="9"/>
    <w:qFormat/>
    <w:rsid w:val="00A237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415C1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37BD"/>
    <w:rPr>
      <w:rFonts w:asciiTheme="majorHAnsi" w:eastAsiaTheme="majorEastAsia" w:hAnsiTheme="majorHAnsi" w:cstheme="majorBidi"/>
      <w:color w:val="2E74B5" w:themeColor="accent1" w:themeShade="BF"/>
      <w:sz w:val="32"/>
      <w:szCs w:val="32"/>
    </w:rPr>
  </w:style>
  <w:style w:type="paragraph" w:styleId="a3">
    <w:name w:val="TOC Heading"/>
    <w:basedOn w:val="1"/>
    <w:next w:val="a"/>
    <w:uiPriority w:val="39"/>
    <w:unhideWhenUsed/>
    <w:qFormat/>
    <w:rsid w:val="00A237BD"/>
    <w:pPr>
      <w:outlineLvl w:val="9"/>
    </w:pPr>
    <w:rPr>
      <w:lang w:eastAsia="ru-RU"/>
    </w:rPr>
  </w:style>
  <w:style w:type="paragraph" w:styleId="2">
    <w:name w:val="toc 2"/>
    <w:basedOn w:val="a"/>
    <w:next w:val="a"/>
    <w:autoRedefine/>
    <w:uiPriority w:val="39"/>
    <w:unhideWhenUsed/>
    <w:rsid w:val="00A237BD"/>
    <w:pPr>
      <w:spacing w:after="100"/>
      <w:ind w:left="220"/>
    </w:pPr>
  </w:style>
  <w:style w:type="paragraph" w:styleId="11">
    <w:name w:val="toc 1"/>
    <w:basedOn w:val="a"/>
    <w:next w:val="a"/>
    <w:autoRedefine/>
    <w:uiPriority w:val="39"/>
    <w:unhideWhenUsed/>
    <w:rsid w:val="00A237BD"/>
    <w:pPr>
      <w:spacing w:after="100"/>
    </w:pPr>
  </w:style>
  <w:style w:type="paragraph" w:styleId="31">
    <w:name w:val="toc 3"/>
    <w:basedOn w:val="a"/>
    <w:next w:val="a"/>
    <w:autoRedefine/>
    <w:uiPriority w:val="39"/>
    <w:unhideWhenUsed/>
    <w:rsid w:val="00A237BD"/>
    <w:pPr>
      <w:spacing w:after="100"/>
      <w:ind w:left="440"/>
    </w:pPr>
  </w:style>
  <w:style w:type="paragraph" w:styleId="a4">
    <w:name w:val="List Paragraph"/>
    <w:basedOn w:val="a"/>
    <w:uiPriority w:val="34"/>
    <w:qFormat/>
    <w:rsid w:val="00A237BD"/>
    <w:pPr>
      <w:ind w:left="720"/>
      <w:contextualSpacing/>
    </w:pPr>
  </w:style>
  <w:style w:type="character" w:styleId="a5">
    <w:name w:val="annotation reference"/>
    <w:basedOn w:val="a0"/>
    <w:uiPriority w:val="99"/>
    <w:semiHidden/>
    <w:unhideWhenUsed/>
    <w:rsid w:val="00A237BD"/>
    <w:rPr>
      <w:sz w:val="16"/>
      <w:szCs w:val="16"/>
    </w:rPr>
  </w:style>
  <w:style w:type="paragraph" w:styleId="a6">
    <w:name w:val="annotation text"/>
    <w:basedOn w:val="a"/>
    <w:link w:val="a7"/>
    <w:uiPriority w:val="99"/>
    <w:semiHidden/>
    <w:unhideWhenUsed/>
    <w:rsid w:val="00A237BD"/>
    <w:pPr>
      <w:spacing w:line="240" w:lineRule="auto"/>
    </w:pPr>
    <w:rPr>
      <w:sz w:val="20"/>
      <w:szCs w:val="20"/>
    </w:rPr>
  </w:style>
  <w:style w:type="character" w:customStyle="1" w:styleId="a7">
    <w:name w:val="Текст примечания Знак"/>
    <w:basedOn w:val="a0"/>
    <w:link w:val="a6"/>
    <w:uiPriority w:val="99"/>
    <w:semiHidden/>
    <w:rsid w:val="00A237BD"/>
    <w:rPr>
      <w:sz w:val="20"/>
      <w:szCs w:val="20"/>
    </w:rPr>
  </w:style>
  <w:style w:type="paragraph" w:styleId="a8">
    <w:name w:val="Balloon Text"/>
    <w:basedOn w:val="a"/>
    <w:link w:val="a9"/>
    <w:uiPriority w:val="99"/>
    <w:semiHidden/>
    <w:unhideWhenUsed/>
    <w:rsid w:val="00A237B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237BD"/>
    <w:rPr>
      <w:rFonts w:ascii="Segoe UI" w:hAnsi="Segoe UI" w:cs="Segoe UI"/>
      <w:sz w:val="18"/>
      <w:szCs w:val="18"/>
    </w:rPr>
  </w:style>
  <w:style w:type="table" w:styleId="aa">
    <w:name w:val="Table Grid"/>
    <w:basedOn w:val="a1"/>
    <w:uiPriority w:val="39"/>
    <w:rsid w:val="00546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annotation subject"/>
    <w:basedOn w:val="a6"/>
    <w:next w:val="a6"/>
    <w:link w:val="ac"/>
    <w:uiPriority w:val="99"/>
    <w:semiHidden/>
    <w:unhideWhenUsed/>
    <w:rsid w:val="004F013F"/>
    <w:rPr>
      <w:b/>
      <w:bCs/>
    </w:rPr>
  </w:style>
  <w:style w:type="character" w:customStyle="1" w:styleId="ac">
    <w:name w:val="Тема примечания Знак"/>
    <w:basedOn w:val="a7"/>
    <w:link w:val="ab"/>
    <w:uiPriority w:val="99"/>
    <w:semiHidden/>
    <w:rsid w:val="004F013F"/>
    <w:rPr>
      <w:b/>
      <w:bCs/>
      <w:sz w:val="20"/>
      <w:szCs w:val="20"/>
    </w:rPr>
  </w:style>
  <w:style w:type="character" w:styleId="ad">
    <w:name w:val="Strong"/>
    <w:basedOn w:val="a0"/>
    <w:uiPriority w:val="22"/>
    <w:qFormat/>
    <w:rsid w:val="00523F8B"/>
    <w:rPr>
      <w:b/>
      <w:bCs/>
    </w:rPr>
  </w:style>
  <w:style w:type="paragraph" w:styleId="ae">
    <w:name w:val="Normal (Web)"/>
    <w:basedOn w:val="a"/>
    <w:uiPriority w:val="99"/>
    <w:unhideWhenUsed/>
    <w:rsid w:val="00523F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header"/>
    <w:basedOn w:val="a"/>
    <w:link w:val="af0"/>
    <w:uiPriority w:val="99"/>
    <w:unhideWhenUsed/>
    <w:rsid w:val="000A2B44"/>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0A2B44"/>
  </w:style>
  <w:style w:type="paragraph" w:styleId="af1">
    <w:name w:val="footer"/>
    <w:basedOn w:val="a"/>
    <w:link w:val="af2"/>
    <w:uiPriority w:val="99"/>
    <w:unhideWhenUsed/>
    <w:rsid w:val="000A2B44"/>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0A2B44"/>
  </w:style>
  <w:style w:type="paragraph" w:customStyle="1" w:styleId="Default">
    <w:name w:val="Default"/>
    <w:rsid w:val="003013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0">
    <w:name w:val="s0"/>
    <w:rsid w:val="00301394"/>
    <w:rPr>
      <w:rFonts w:ascii="Times New Roman" w:hAnsi="Times New Roman" w:cs="Times New Roman" w:hint="default"/>
      <w:b w:val="0"/>
      <w:bCs w:val="0"/>
      <w:i w:val="0"/>
      <w:iCs w:val="0"/>
      <w:color w:val="000000"/>
    </w:rPr>
  </w:style>
  <w:style w:type="character" w:styleId="af3">
    <w:name w:val="Hyperlink"/>
    <w:uiPriority w:val="99"/>
    <w:unhideWhenUsed/>
    <w:rsid w:val="00E129F9"/>
    <w:rPr>
      <w:color w:val="333399"/>
      <w:u w:val="single"/>
    </w:rPr>
  </w:style>
  <w:style w:type="character" w:customStyle="1" w:styleId="s2">
    <w:name w:val="s2"/>
    <w:rsid w:val="00E129F9"/>
    <w:rPr>
      <w:rFonts w:ascii="Times New Roman" w:hAnsi="Times New Roman" w:cs="Times New Roman" w:hint="default"/>
      <w:color w:val="333399"/>
      <w:u w:val="single"/>
    </w:rPr>
  </w:style>
  <w:style w:type="paragraph" w:styleId="HTML">
    <w:name w:val="HTML Preformatted"/>
    <w:basedOn w:val="a"/>
    <w:link w:val="HTML0"/>
    <w:uiPriority w:val="99"/>
    <w:unhideWhenUsed/>
    <w:rsid w:val="00E12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E129F9"/>
    <w:rPr>
      <w:rFonts w:ascii="Courier New" w:eastAsia="Times New Roman" w:hAnsi="Courier New" w:cs="Courier New"/>
      <w:sz w:val="20"/>
      <w:szCs w:val="20"/>
    </w:rPr>
  </w:style>
  <w:style w:type="paragraph" w:customStyle="1" w:styleId="pj">
    <w:name w:val="pj"/>
    <w:basedOn w:val="a"/>
    <w:rsid w:val="006B7A11"/>
    <w:pPr>
      <w:spacing w:after="0" w:line="240" w:lineRule="auto"/>
      <w:ind w:firstLine="400"/>
      <w:jc w:val="both"/>
    </w:pPr>
    <w:rPr>
      <w:rFonts w:ascii="Times New Roman" w:eastAsiaTheme="minorEastAsia" w:hAnsi="Times New Roman" w:cs="Times New Roman"/>
      <w:color w:val="000000"/>
      <w:sz w:val="24"/>
      <w:szCs w:val="24"/>
      <w:lang w:eastAsia="ru-RU"/>
    </w:rPr>
  </w:style>
  <w:style w:type="character" w:customStyle="1" w:styleId="30">
    <w:name w:val="Заголовок 3 Знак"/>
    <w:basedOn w:val="a0"/>
    <w:link w:val="3"/>
    <w:uiPriority w:val="9"/>
    <w:semiHidden/>
    <w:rsid w:val="00415C14"/>
    <w:rPr>
      <w:rFonts w:asciiTheme="majorHAnsi" w:eastAsiaTheme="majorEastAsia" w:hAnsiTheme="majorHAnsi" w:cstheme="majorBidi"/>
      <w:color w:val="1F4D78" w:themeColor="accent1" w:themeShade="7F"/>
      <w:sz w:val="24"/>
      <w:szCs w:val="24"/>
    </w:rPr>
  </w:style>
  <w:style w:type="character" w:styleId="af4">
    <w:name w:val="FollowedHyperlink"/>
    <w:basedOn w:val="a0"/>
    <w:uiPriority w:val="99"/>
    <w:semiHidden/>
    <w:unhideWhenUsed/>
    <w:rsid w:val="00B6413E"/>
    <w:rPr>
      <w:color w:val="954F72" w:themeColor="followedHyperlink"/>
      <w:u w:val="single"/>
    </w:rPr>
  </w:style>
  <w:style w:type="paragraph" w:styleId="af5">
    <w:name w:val="No Spacing"/>
    <w:uiPriority w:val="1"/>
    <w:qFormat/>
    <w:rsid w:val="00213127"/>
    <w:pPr>
      <w:spacing w:after="0" w:line="240" w:lineRule="auto"/>
    </w:pPr>
    <w:rPr>
      <w:rFonts w:ascii="Calibri" w:eastAsia="Calibr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70329">
      <w:bodyDiv w:val="1"/>
      <w:marLeft w:val="0"/>
      <w:marRight w:val="0"/>
      <w:marTop w:val="0"/>
      <w:marBottom w:val="0"/>
      <w:divBdr>
        <w:top w:val="none" w:sz="0" w:space="0" w:color="auto"/>
        <w:left w:val="none" w:sz="0" w:space="0" w:color="auto"/>
        <w:bottom w:val="none" w:sz="0" w:space="0" w:color="auto"/>
        <w:right w:val="none" w:sz="0" w:space="0" w:color="auto"/>
      </w:divBdr>
    </w:div>
    <w:div w:id="50463980">
      <w:bodyDiv w:val="1"/>
      <w:marLeft w:val="0"/>
      <w:marRight w:val="0"/>
      <w:marTop w:val="0"/>
      <w:marBottom w:val="0"/>
      <w:divBdr>
        <w:top w:val="none" w:sz="0" w:space="0" w:color="auto"/>
        <w:left w:val="none" w:sz="0" w:space="0" w:color="auto"/>
        <w:bottom w:val="none" w:sz="0" w:space="0" w:color="auto"/>
        <w:right w:val="none" w:sz="0" w:space="0" w:color="auto"/>
      </w:divBdr>
      <w:divsChild>
        <w:div w:id="1013334864">
          <w:marLeft w:val="30"/>
          <w:marRight w:val="30"/>
          <w:marTop w:val="30"/>
          <w:marBottom w:val="30"/>
          <w:divBdr>
            <w:top w:val="none" w:sz="0" w:space="0" w:color="auto"/>
            <w:left w:val="none" w:sz="0" w:space="0" w:color="auto"/>
            <w:bottom w:val="single" w:sz="6" w:space="0" w:color="CED4DA"/>
            <w:right w:val="none" w:sz="0" w:space="0" w:color="auto"/>
          </w:divBdr>
          <w:divsChild>
            <w:div w:id="113044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6374">
      <w:bodyDiv w:val="1"/>
      <w:marLeft w:val="0"/>
      <w:marRight w:val="0"/>
      <w:marTop w:val="0"/>
      <w:marBottom w:val="0"/>
      <w:divBdr>
        <w:top w:val="none" w:sz="0" w:space="0" w:color="auto"/>
        <w:left w:val="none" w:sz="0" w:space="0" w:color="auto"/>
        <w:bottom w:val="none" w:sz="0" w:space="0" w:color="auto"/>
        <w:right w:val="none" w:sz="0" w:space="0" w:color="auto"/>
      </w:divBdr>
      <w:divsChild>
        <w:div w:id="1145051492">
          <w:marLeft w:val="30"/>
          <w:marRight w:val="30"/>
          <w:marTop w:val="30"/>
          <w:marBottom w:val="30"/>
          <w:divBdr>
            <w:top w:val="none" w:sz="0" w:space="0" w:color="auto"/>
            <w:left w:val="none" w:sz="0" w:space="0" w:color="auto"/>
            <w:bottom w:val="single" w:sz="6" w:space="0" w:color="CED4DA"/>
            <w:right w:val="none" w:sz="0" w:space="0" w:color="auto"/>
          </w:divBdr>
          <w:divsChild>
            <w:div w:id="18757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3459">
      <w:bodyDiv w:val="1"/>
      <w:marLeft w:val="0"/>
      <w:marRight w:val="0"/>
      <w:marTop w:val="0"/>
      <w:marBottom w:val="0"/>
      <w:divBdr>
        <w:top w:val="none" w:sz="0" w:space="0" w:color="auto"/>
        <w:left w:val="none" w:sz="0" w:space="0" w:color="auto"/>
        <w:bottom w:val="none" w:sz="0" w:space="0" w:color="auto"/>
        <w:right w:val="none" w:sz="0" w:space="0" w:color="auto"/>
      </w:divBdr>
    </w:div>
    <w:div w:id="273906863">
      <w:bodyDiv w:val="1"/>
      <w:marLeft w:val="0"/>
      <w:marRight w:val="0"/>
      <w:marTop w:val="0"/>
      <w:marBottom w:val="0"/>
      <w:divBdr>
        <w:top w:val="none" w:sz="0" w:space="0" w:color="auto"/>
        <w:left w:val="none" w:sz="0" w:space="0" w:color="auto"/>
        <w:bottom w:val="none" w:sz="0" w:space="0" w:color="auto"/>
        <w:right w:val="none" w:sz="0" w:space="0" w:color="auto"/>
      </w:divBdr>
      <w:divsChild>
        <w:div w:id="280065765">
          <w:marLeft w:val="30"/>
          <w:marRight w:val="30"/>
          <w:marTop w:val="30"/>
          <w:marBottom w:val="30"/>
          <w:divBdr>
            <w:top w:val="none" w:sz="0" w:space="0" w:color="auto"/>
            <w:left w:val="none" w:sz="0" w:space="0" w:color="auto"/>
            <w:bottom w:val="single" w:sz="6" w:space="0" w:color="CED4DA"/>
            <w:right w:val="none" w:sz="0" w:space="0" w:color="auto"/>
          </w:divBdr>
          <w:divsChild>
            <w:div w:id="209095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065779">
      <w:bodyDiv w:val="1"/>
      <w:marLeft w:val="0"/>
      <w:marRight w:val="0"/>
      <w:marTop w:val="0"/>
      <w:marBottom w:val="0"/>
      <w:divBdr>
        <w:top w:val="none" w:sz="0" w:space="0" w:color="auto"/>
        <w:left w:val="none" w:sz="0" w:space="0" w:color="auto"/>
        <w:bottom w:val="none" w:sz="0" w:space="0" w:color="auto"/>
        <w:right w:val="none" w:sz="0" w:space="0" w:color="auto"/>
      </w:divBdr>
      <w:divsChild>
        <w:div w:id="1475364881">
          <w:marLeft w:val="30"/>
          <w:marRight w:val="30"/>
          <w:marTop w:val="30"/>
          <w:marBottom w:val="30"/>
          <w:divBdr>
            <w:top w:val="none" w:sz="0" w:space="0" w:color="auto"/>
            <w:left w:val="none" w:sz="0" w:space="0" w:color="auto"/>
            <w:bottom w:val="single" w:sz="6" w:space="0" w:color="CED4DA"/>
            <w:right w:val="none" w:sz="0" w:space="0" w:color="auto"/>
          </w:divBdr>
          <w:divsChild>
            <w:div w:id="36964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06780">
      <w:bodyDiv w:val="1"/>
      <w:marLeft w:val="0"/>
      <w:marRight w:val="0"/>
      <w:marTop w:val="0"/>
      <w:marBottom w:val="0"/>
      <w:divBdr>
        <w:top w:val="none" w:sz="0" w:space="0" w:color="auto"/>
        <w:left w:val="none" w:sz="0" w:space="0" w:color="auto"/>
        <w:bottom w:val="none" w:sz="0" w:space="0" w:color="auto"/>
        <w:right w:val="none" w:sz="0" w:space="0" w:color="auto"/>
      </w:divBdr>
    </w:div>
    <w:div w:id="403112197">
      <w:bodyDiv w:val="1"/>
      <w:marLeft w:val="0"/>
      <w:marRight w:val="0"/>
      <w:marTop w:val="0"/>
      <w:marBottom w:val="0"/>
      <w:divBdr>
        <w:top w:val="none" w:sz="0" w:space="0" w:color="auto"/>
        <w:left w:val="none" w:sz="0" w:space="0" w:color="auto"/>
        <w:bottom w:val="none" w:sz="0" w:space="0" w:color="auto"/>
        <w:right w:val="none" w:sz="0" w:space="0" w:color="auto"/>
      </w:divBdr>
    </w:div>
    <w:div w:id="421149784">
      <w:bodyDiv w:val="1"/>
      <w:marLeft w:val="0"/>
      <w:marRight w:val="0"/>
      <w:marTop w:val="0"/>
      <w:marBottom w:val="0"/>
      <w:divBdr>
        <w:top w:val="none" w:sz="0" w:space="0" w:color="auto"/>
        <w:left w:val="none" w:sz="0" w:space="0" w:color="auto"/>
        <w:bottom w:val="none" w:sz="0" w:space="0" w:color="auto"/>
        <w:right w:val="none" w:sz="0" w:space="0" w:color="auto"/>
      </w:divBdr>
      <w:divsChild>
        <w:div w:id="1462504112">
          <w:marLeft w:val="30"/>
          <w:marRight w:val="30"/>
          <w:marTop w:val="30"/>
          <w:marBottom w:val="30"/>
          <w:divBdr>
            <w:top w:val="none" w:sz="0" w:space="0" w:color="auto"/>
            <w:left w:val="none" w:sz="0" w:space="0" w:color="auto"/>
            <w:bottom w:val="single" w:sz="6" w:space="0" w:color="CED4DA"/>
            <w:right w:val="none" w:sz="0" w:space="0" w:color="auto"/>
          </w:divBdr>
          <w:divsChild>
            <w:div w:id="187141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41268">
      <w:bodyDiv w:val="1"/>
      <w:marLeft w:val="0"/>
      <w:marRight w:val="0"/>
      <w:marTop w:val="0"/>
      <w:marBottom w:val="0"/>
      <w:divBdr>
        <w:top w:val="none" w:sz="0" w:space="0" w:color="auto"/>
        <w:left w:val="none" w:sz="0" w:space="0" w:color="auto"/>
        <w:bottom w:val="none" w:sz="0" w:space="0" w:color="auto"/>
        <w:right w:val="none" w:sz="0" w:space="0" w:color="auto"/>
      </w:divBdr>
    </w:div>
    <w:div w:id="486284196">
      <w:bodyDiv w:val="1"/>
      <w:marLeft w:val="0"/>
      <w:marRight w:val="0"/>
      <w:marTop w:val="0"/>
      <w:marBottom w:val="0"/>
      <w:divBdr>
        <w:top w:val="none" w:sz="0" w:space="0" w:color="auto"/>
        <w:left w:val="none" w:sz="0" w:space="0" w:color="auto"/>
        <w:bottom w:val="none" w:sz="0" w:space="0" w:color="auto"/>
        <w:right w:val="none" w:sz="0" w:space="0" w:color="auto"/>
      </w:divBdr>
    </w:div>
    <w:div w:id="489835409">
      <w:bodyDiv w:val="1"/>
      <w:marLeft w:val="0"/>
      <w:marRight w:val="0"/>
      <w:marTop w:val="0"/>
      <w:marBottom w:val="0"/>
      <w:divBdr>
        <w:top w:val="none" w:sz="0" w:space="0" w:color="auto"/>
        <w:left w:val="none" w:sz="0" w:space="0" w:color="auto"/>
        <w:bottom w:val="none" w:sz="0" w:space="0" w:color="auto"/>
        <w:right w:val="none" w:sz="0" w:space="0" w:color="auto"/>
      </w:divBdr>
      <w:divsChild>
        <w:div w:id="1176765495">
          <w:marLeft w:val="30"/>
          <w:marRight w:val="30"/>
          <w:marTop w:val="30"/>
          <w:marBottom w:val="30"/>
          <w:divBdr>
            <w:top w:val="none" w:sz="0" w:space="0" w:color="auto"/>
            <w:left w:val="none" w:sz="0" w:space="0" w:color="auto"/>
            <w:bottom w:val="single" w:sz="6" w:space="0" w:color="CED4DA"/>
            <w:right w:val="none" w:sz="0" w:space="0" w:color="auto"/>
          </w:divBdr>
          <w:divsChild>
            <w:div w:id="150524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221221">
      <w:bodyDiv w:val="1"/>
      <w:marLeft w:val="0"/>
      <w:marRight w:val="0"/>
      <w:marTop w:val="0"/>
      <w:marBottom w:val="0"/>
      <w:divBdr>
        <w:top w:val="none" w:sz="0" w:space="0" w:color="auto"/>
        <w:left w:val="none" w:sz="0" w:space="0" w:color="auto"/>
        <w:bottom w:val="none" w:sz="0" w:space="0" w:color="auto"/>
        <w:right w:val="none" w:sz="0" w:space="0" w:color="auto"/>
      </w:divBdr>
      <w:divsChild>
        <w:div w:id="233667684">
          <w:marLeft w:val="30"/>
          <w:marRight w:val="30"/>
          <w:marTop w:val="30"/>
          <w:marBottom w:val="30"/>
          <w:divBdr>
            <w:top w:val="none" w:sz="0" w:space="0" w:color="auto"/>
            <w:left w:val="none" w:sz="0" w:space="0" w:color="auto"/>
            <w:bottom w:val="single" w:sz="6" w:space="0" w:color="CED4DA"/>
            <w:right w:val="none" w:sz="0" w:space="0" w:color="auto"/>
          </w:divBdr>
          <w:divsChild>
            <w:div w:id="53458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074937">
      <w:bodyDiv w:val="1"/>
      <w:marLeft w:val="0"/>
      <w:marRight w:val="0"/>
      <w:marTop w:val="0"/>
      <w:marBottom w:val="0"/>
      <w:divBdr>
        <w:top w:val="none" w:sz="0" w:space="0" w:color="auto"/>
        <w:left w:val="none" w:sz="0" w:space="0" w:color="auto"/>
        <w:bottom w:val="none" w:sz="0" w:space="0" w:color="auto"/>
        <w:right w:val="none" w:sz="0" w:space="0" w:color="auto"/>
      </w:divBdr>
      <w:divsChild>
        <w:div w:id="12997122">
          <w:marLeft w:val="30"/>
          <w:marRight w:val="30"/>
          <w:marTop w:val="30"/>
          <w:marBottom w:val="30"/>
          <w:divBdr>
            <w:top w:val="none" w:sz="0" w:space="0" w:color="auto"/>
            <w:left w:val="none" w:sz="0" w:space="0" w:color="auto"/>
            <w:bottom w:val="single" w:sz="6" w:space="0" w:color="CED4DA"/>
            <w:right w:val="none" w:sz="0" w:space="0" w:color="auto"/>
          </w:divBdr>
          <w:divsChild>
            <w:div w:id="10312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05740">
      <w:bodyDiv w:val="1"/>
      <w:marLeft w:val="0"/>
      <w:marRight w:val="0"/>
      <w:marTop w:val="0"/>
      <w:marBottom w:val="0"/>
      <w:divBdr>
        <w:top w:val="none" w:sz="0" w:space="0" w:color="auto"/>
        <w:left w:val="none" w:sz="0" w:space="0" w:color="auto"/>
        <w:bottom w:val="none" w:sz="0" w:space="0" w:color="auto"/>
        <w:right w:val="none" w:sz="0" w:space="0" w:color="auto"/>
      </w:divBdr>
      <w:divsChild>
        <w:div w:id="939415953">
          <w:marLeft w:val="30"/>
          <w:marRight w:val="30"/>
          <w:marTop w:val="30"/>
          <w:marBottom w:val="30"/>
          <w:divBdr>
            <w:top w:val="none" w:sz="0" w:space="0" w:color="auto"/>
            <w:left w:val="none" w:sz="0" w:space="0" w:color="auto"/>
            <w:bottom w:val="single" w:sz="6" w:space="0" w:color="CED4DA"/>
            <w:right w:val="none" w:sz="0" w:space="0" w:color="auto"/>
          </w:divBdr>
          <w:divsChild>
            <w:div w:id="27236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6690">
      <w:bodyDiv w:val="1"/>
      <w:marLeft w:val="0"/>
      <w:marRight w:val="0"/>
      <w:marTop w:val="0"/>
      <w:marBottom w:val="0"/>
      <w:divBdr>
        <w:top w:val="none" w:sz="0" w:space="0" w:color="auto"/>
        <w:left w:val="none" w:sz="0" w:space="0" w:color="auto"/>
        <w:bottom w:val="none" w:sz="0" w:space="0" w:color="auto"/>
        <w:right w:val="none" w:sz="0" w:space="0" w:color="auto"/>
      </w:divBdr>
    </w:div>
    <w:div w:id="548952082">
      <w:bodyDiv w:val="1"/>
      <w:marLeft w:val="0"/>
      <w:marRight w:val="0"/>
      <w:marTop w:val="0"/>
      <w:marBottom w:val="0"/>
      <w:divBdr>
        <w:top w:val="none" w:sz="0" w:space="0" w:color="auto"/>
        <w:left w:val="none" w:sz="0" w:space="0" w:color="auto"/>
        <w:bottom w:val="none" w:sz="0" w:space="0" w:color="auto"/>
        <w:right w:val="none" w:sz="0" w:space="0" w:color="auto"/>
      </w:divBdr>
      <w:divsChild>
        <w:div w:id="1079714030">
          <w:marLeft w:val="30"/>
          <w:marRight w:val="30"/>
          <w:marTop w:val="30"/>
          <w:marBottom w:val="30"/>
          <w:divBdr>
            <w:top w:val="none" w:sz="0" w:space="0" w:color="auto"/>
            <w:left w:val="none" w:sz="0" w:space="0" w:color="auto"/>
            <w:bottom w:val="single" w:sz="6" w:space="0" w:color="CED4DA"/>
            <w:right w:val="none" w:sz="0" w:space="0" w:color="auto"/>
          </w:divBdr>
          <w:divsChild>
            <w:div w:id="18228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27996">
      <w:bodyDiv w:val="1"/>
      <w:marLeft w:val="0"/>
      <w:marRight w:val="0"/>
      <w:marTop w:val="0"/>
      <w:marBottom w:val="0"/>
      <w:divBdr>
        <w:top w:val="none" w:sz="0" w:space="0" w:color="auto"/>
        <w:left w:val="none" w:sz="0" w:space="0" w:color="auto"/>
        <w:bottom w:val="none" w:sz="0" w:space="0" w:color="auto"/>
        <w:right w:val="none" w:sz="0" w:space="0" w:color="auto"/>
      </w:divBdr>
      <w:divsChild>
        <w:div w:id="230652865">
          <w:marLeft w:val="30"/>
          <w:marRight w:val="30"/>
          <w:marTop w:val="30"/>
          <w:marBottom w:val="30"/>
          <w:divBdr>
            <w:top w:val="none" w:sz="0" w:space="0" w:color="auto"/>
            <w:left w:val="none" w:sz="0" w:space="0" w:color="auto"/>
            <w:bottom w:val="single" w:sz="6" w:space="0" w:color="CED4DA"/>
            <w:right w:val="none" w:sz="0" w:space="0" w:color="auto"/>
          </w:divBdr>
          <w:divsChild>
            <w:div w:id="144481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48248">
      <w:bodyDiv w:val="1"/>
      <w:marLeft w:val="0"/>
      <w:marRight w:val="0"/>
      <w:marTop w:val="0"/>
      <w:marBottom w:val="0"/>
      <w:divBdr>
        <w:top w:val="none" w:sz="0" w:space="0" w:color="auto"/>
        <w:left w:val="none" w:sz="0" w:space="0" w:color="auto"/>
        <w:bottom w:val="none" w:sz="0" w:space="0" w:color="auto"/>
        <w:right w:val="none" w:sz="0" w:space="0" w:color="auto"/>
      </w:divBdr>
      <w:divsChild>
        <w:div w:id="1964800016">
          <w:marLeft w:val="30"/>
          <w:marRight w:val="30"/>
          <w:marTop w:val="30"/>
          <w:marBottom w:val="30"/>
          <w:divBdr>
            <w:top w:val="none" w:sz="0" w:space="0" w:color="auto"/>
            <w:left w:val="none" w:sz="0" w:space="0" w:color="auto"/>
            <w:bottom w:val="single" w:sz="6" w:space="0" w:color="CED4DA"/>
            <w:right w:val="none" w:sz="0" w:space="0" w:color="auto"/>
          </w:divBdr>
          <w:divsChild>
            <w:div w:id="71534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00625">
      <w:bodyDiv w:val="1"/>
      <w:marLeft w:val="0"/>
      <w:marRight w:val="0"/>
      <w:marTop w:val="0"/>
      <w:marBottom w:val="0"/>
      <w:divBdr>
        <w:top w:val="none" w:sz="0" w:space="0" w:color="auto"/>
        <w:left w:val="none" w:sz="0" w:space="0" w:color="auto"/>
        <w:bottom w:val="none" w:sz="0" w:space="0" w:color="auto"/>
        <w:right w:val="none" w:sz="0" w:space="0" w:color="auto"/>
      </w:divBdr>
    </w:div>
    <w:div w:id="613288962">
      <w:bodyDiv w:val="1"/>
      <w:marLeft w:val="0"/>
      <w:marRight w:val="0"/>
      <w:marTop w:val="0"/>
      <w:marBottom w:val="0"/>
      <w:divBdr>
        <w:top w:val="none" w:sz="0" w:space="0" w:color="auto"/>
        <w:left w:val="none" w:sz="0" w:space="0" w:color="auto"/>
        <w:bottom w:val="none" w:sz="0" w:space="0" w:color="auto"/>
        <w:right w:val="none" w:sz="0" w:space="0" w:color="auto"/>
      </w:divBdr>
      <w:divsChild>
        <w:div w:id="1146125292">
          <w:marLeft w:val="30"/>
          <w:marRight w:val="30"/>
          <w:marTop w:val="30"/>
          <w:marBottom w:val="30"/>
          <w:divBdr>
            <w:top w:val="none" w:sz="0" w:space="0" w:color="auto"/>
            <w:left w:val="none" w:sz="0" w:space="0" w:color="auto"/>
            <w:bottom w:val="single" w:sz="6" w:space="0" w:color="CED4DA"/>
            <w:right w:val="none" w:sz="0" w:space="0" w:color="auto"/>
          </w:divBdr>
          <w:divsChild>
            <w:div w:id="80905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85580">
      <w:bodyDiv w:val="1"/>
      <w:marLeft w:val="0"/>
      <w:marRight w:val="0"/>
      <w:marTop w:val="0"/>
      <w:marBottom w:val="0"/>
      <w:divBdr>
        <w:top w:val="none" w:sz="0" w:space="0" w:color="auto"/>
        <w:left w:val="none" w:sz="0" w:space="0" w:color="auto"/>
        <w:bottom w:val="none" w:sz="0" w:space="0" w:color="auto"/>
        <w:right w:val="none" w:sz="0" w:space="0" w:color="auto"/>
      </w:divBdr>
    </w:div>
    <w:div w:id="709377385">
      <w:bodyDiv w:val="1"/>
      <w:marLeft w:val="0"/>
      <w:marRight w:val="0"/>
      <w:marTop w:val="0"/>
      <w:marBottom w:val="0"/>
      <w:divBdr>
        <w:top w:val="none" w:sz="0" w:space="0" w:color="auto"/>
        <w:left w:val="none" w:sz="0" w:space="0" w:color="auto"/>
        <w:bottom w:val="none" w:sz="0" w:space="0" w:color="auto"/>
        <w:right w:val="none" w:sz="0" w:space="0" w:color="auto"/>
      </w:divBdr>
      <w:divsChild>
        <w:div w:id="946621712">
          <w:marLeft w:val="30"/>
          <w:marRight w:val="30"/>
          <w:marTop w:val="30"/>
          <w:marBottom w:val="30"/>
          <w:divBdr>
            <w:top w:val="none" w:sz="0" w:space="0" w:color="auto"/>
            <w:left w:val="none" w:sz="0" w:space="0" w:color="auto"/>
            <w:bottom w:val="single" w:sz="6" w:space="0" w:color="CED4DA"/>
            <w:right w:val="none" w:sz="0" w:space="0" w:color="auto"/>
          </w:divBdr>
          <w:divsChild>
            <w:div w:id="89169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3541">
      <w:bodyDiv w:val="1"/>
      <w:marLeft w:val="0"/>
      <w:marRight w:val="0"/>
      <w:marTop w:val="0"/>
      <w:marBottom w:val="0"/>
      <w:divBdr>
        <w:top w:val="none" w:sz="0" w:space="0" w:color="auto"/>
        <w:left w:val="none" w:sz="0" w:space="0" w:color="auto"/>
        <w:bottom w:val="none" w:sz="0" w:space="0" w:color="auto"/>
        <w:right w:val="none" w:sz="0" w:space="0" w:color="auto"/>
      </w:divBdr>
    </w:div>
    <w:div w:id="801114487">
      <w:bodyDiv w:val="1"/>
      <w:marLeft w:val="0"/>
      <w:marRight w:val="0"/>
      <w:marTop w:val="0"/>
      <w:marBottom w:val="0"/>
      <w:divBdr>
        <w:top w:val="none" w:sz="0" w:space="0" w:color="auto"/>
        <w:left w:val="none" w:sz="0" w:space="0" w:color="auto"/>
        <w:bottom w:val="none" w:sz="0" w:space="0" w:color="auto"/>
        <w:right w:val="none" w:sz="0" w:space="0" w:color="auto"/>
      </w:divBdr>
      <w:divsChild>
        <w:div w:id="941643507">
          <w:marLeft w:val="30"/>
          <w:marRight w:val="30"/>
          <w:marTop w:val="30"/>
          <w:marBottom w:val="30"/>
          <w:divBdr>
            <w:top w:val="none" w:sz="0" w:space="0" w:color="auto"/>
            <w:left w:val="none" w:sz="0" w:space="0" w:color="auto"/>
            <w:bottom w:val="single" w:sz="6" w:space="0" w:color="CED4DA"/>
            <w:right w:val="none" w:sz="0" w:space="0" w:color="auto"/>
          </w:divBdr>
          <w:divsChild>
            <w:div w:id="125496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56292">
      <w:bodyDiv w:val="1"/>
      <w:marLeft w:val="0"/>
      <w:marRight w:val="0"/>
      <w:marTop w:val="0"/>
      <w:marBottom w:val="0"/>
      <w:divBdr>
        <w:top w:val="none" w:sz="0" w:space="0" w:color="auto"/>
        <w:left w:val="none" w:sz="0" w:space="0" w:color="auto"/>
        <w:bottom w:val="none" w:sz="0" w:space="0" w:color="auto"/>
        <w:right w:val="none" w:sz="0" w:space="0" w:color="auto"/>
      </w:divBdr>
      <w:divsChild>
        <w:div w:id="1378236188">
          <w:marLeft w:val="30"/>
          <w:marRight w:val="30"/>
          <w:marTop w:val="30"/>
          <w:marBottom w:val="30"/>
          <w:divBdr>
            <w:top w:val="none" w:sz="0" w:space="0" w:color="auto"/>
            <w:left w:val="none" w:sz="0" w:space="0" w:color="auto"/>
            <w:bottom w:val="single" w:sz="6" w:space="0" w:color="CED4DA"/>
            <w:right w:val="none" w:sz="0" w:space="0" w:color="auto"/>
          </w:divBdr>
          <w:divsChild>
            <w:div w:id="79228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7436">
      <w:bodyDiv w:val="1"/>
      <w:marLeft w:val="0"/>
      <w:marRight w:val="0"/>
      <w:marTop w:val="0"/>
      <w:marBottom w:val="0"/>
      <w:divBdr>
        <w:top w:val="none" w:sz="0" w:space="0" w:color="auto"/>
        <w:left w:val="none" w:sz="0" w:space="0" w:color="auto"/>
        <w:bottom w:val="none" w:sz="0" w:space="0" w:color="auto"/>
        <w:right w:val="none" w:sz="0" w:space="0" w:color="auto"/>
      </w:divBdr>
      <w:divsChild>
        <w:div w:id="1715815200">
          <w:marLeft w:val="30"/>
          <w:marRight w:val="30"/>
          <w:marTop w:val="30"/>
          <w:marBottom w:val="30"/>
          <w:divBdr>
            <w:top w:val="none" w:sz="0" w:space="0" w:color="auto"/>
            <w:left w:val="none" w:sz="0" w:space="0" w:color="auto"/>
            <w:bottom w:val="single" w:sz="6" w:space="0" w:color="CED4DA"/>
            <w:right w:val="none" w:sz="0" w:space="0" w:color="auto"/>
          </w:divBdr>
          <w:divsChild>
            <w:div w:id="153087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859999">
      <w:bodyDiv w:val="1"/>
      <w:marLeft w:val="0"/>
      <w:marRight w:val="0"/>
      <w:marTop w:val="0"/>
      <w:marBottom w:val="0"/>
      <w:divBdr>
        <w:top w:val="none" w:sz="0" w:space="0" w:color="auto"/>
        <w:left w:val="none" w:sz="0" w:space="0" w:color="auto"/>
        <w:bottom w:val="none" w:sz="0" w:space="0" w:color="auto"/>
        <w:right w:val="none" w:sz="0" w:space="0" w:color="auto"/>
      </w:divBdr>
    </w:div>
    <w:div w:id="1101335266">
      <w:bodyDiv w:val="1"/>
      <w:marLeft w:val="0"/>
      <w:marRight w:val="0"/>
      <w:marTop w:val="0"/>
      <w:marBottom w:val="0"/>
      <w:divBdr>
        <w:top w:val="none" w:sz="0" w:space="0" w:color="auto"/>
        <w:left w:val="none" w:sz="0" w:space="0" w:color="auto"/>
        <w:bottom w:val="none" w:sz="0" w:space="0" w:color="auto"/>
        <w:right w:val="none" w:sz="0" w:space="0" w:color="auto"/>
      </w:divBdr>
      <w:divsChild>
        <w:div w:id="996810540">
          <w:marLeft w:val="30"/>
          <w:marRight w:val="30"/>
          <w:marTop w:val="30"/>
          <w:marBottom w:val="30"/>
          <w:divBdr>
            <w:top w:val="none" w:sz="0" w:space="0" w:color="auto"/>
            <w:left w:val="none" w:sz="0" w:space="0" w:color="auto"/>
            <w:bottom w:val="single" w:sz="6" w:space="0" w:color="CED4DA"/>
            <w:right w:val="none" w:sz="0" w:space="0" w:color="auto"/>
          </w:divBdr>
          <w:divsChild>
            <w:div w:id="110572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2476">
      <w:bodyDiv w:val="1"/>
      <w:marLeft w:val="0"/>
      <w:marRight w:val="0"/>
      <w:marTop w:val="0"/>
      <w:marBottom w:val="0"/>
      <w:divBdr>
        <w:top w:val="none" w:sz="0" w:space="0" w:color="auto"/>
        <w:left w:val="none" w:sz="0" w:space="0" w:color="auto"/>
        <w:bottom w:val="none" w:sz="0" w:space="0" w:color="auto"/>
        <w:right w:val="none" w:sz="0" w:space="0" w:color="auto"/>
      </w:divBdr>
      <w:divsChild>
        <w:div w:id="918557567">
          <w:marLeft w:val="30"/>
          <w:marRight w:val="30"/>
          <w:marTop w:val="30"/>
          <w:marBottom w:val="30"/>
          <w:divBdr>
            <w:top w:val="none" w:sz="0" w:space="0" w:color="auto"/>
            <w:left w:val="none" w:sz="0" w:space="0" w:color="auto"/>
            <w:bottom w:val="single" w:sz="6" w:space="0" w:color="CED4DA"/>
            <w:right w:val="none" w:sz="0" w:space="0" w:color="auto"/>
          </w:divBdr>
          <w:divsChild>
            <w:div w:id="167209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81629">
      <w:bodyDiv w:val="1"/>
      <w:marLeft w:val="0"/>
      <w:marRight w:val="0"/>
      <w:marTop w:val="0"/>
      <w:marBottom w:val="0"/>
      <w:divBdr>
        <w:top w:val="none" w:sz="0" w:space="0" w:color="auto"/>
        <w:left w:val="none" w:sz="0" w:space="0" w:color="auto"/>
        <w:bottom w:val="none" w:sz="0" w:space="0" w:color="auto"/>
        <w:right w:val="none" w:sz="0" w:space="0" w:color="auto"/>
      </w:divBdr>
    </w:div>
    <w:div w:id="1268733423">
      <w:bodyDiv w:val="1"/>
      <w:marLeft w:val="0"/>
      <w:marRight w:val="0"/>
      <w:marTop w:val="0"/>
      <w:marBottom w:val="0"/>
      <w:divBdr>
        <w:top w:val="none" w:sz="0" w:space="0" w:color="auto"/>
        <w:left w:val="none" w:sz="0" w:space="0" w:color="auto"/>
        <w:bottom w:val="none" w:sz="0" w:space="0" w:color="auto"/>
        <w:right w:val="none" w:sz="0" w:space="0" w:color="auto"/>
      </w:divBdr>
    </w:div>
    <w:div w:id="1345478941">
      <w:bodyDiv w:val="1"/>
      <w:marLeft w:val="0"/>
      <w:marRight w:val="0"/>
      <w:marTop w:val="0"/>
      <w:marBottom w:val="0"/>
      <w:divBdr>
        <w:top w:val="none" w:sz="0" w:space="0" w:color="auto"/>
        <w:left w:val="none" w:sz="0" w:space="0" w:color="auto"/>
        <w:bottom w:val="none" w:sz="0" w:space="0" w:color="auto"/>
        <w:right w:val="none" w:sz="0" w:space="0" w:color="auto"/>
      </w:divBdr>
      <w:divsChild>
        <w:div w:id="13701431">
          <w:marLeft w:val="30"/>
          <w:marRight w:val="30"/>
          <w:marTop w:val="30"/>
          <w:marBottom w:val="30"/>
          <w:divBdr>
            <w:top w:val="none" w:sz="0" w:space="0" w:color="auto"/>
            <w:left w:val="none" w:sz="0" w:space="0" w:color="auto"/>
            <w:bottom w:val="single" w:sz="6" w:space="0" w:color="CED4DA"/>
            <w:right w:val="none" w:sz="0" w:space="0" w:color="auto"/>
          </w:divBdr>
          <w:divsChild>
            <w:div w:id="106957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658976">
      <w:bodyDiv w:val="1"/>
      <w:marLeft w:val="0"/>
      <w:marRight w:val="0"/>
      <w:marTop w:val="0"/>
      <w:marBottom w:val="0"/>
      <w:divBdr>
        <w:top w:val="none" w:sz="0" w:space="0" w:color="auto"/>
        <w:left w:val="none" w:sz="0" w:space="0" w:color="auto"/>
        <w:bottom w:val="none" w:sz="0" w:space="0" w:color="auto"/>
        <w:right w:val="none" w:sz="0" w:space="0" w:color="auto"/>
      </w:divBdr>
    </w:div>
    <w:div w:id="1488663823">
      <w:bodyDiv w:val="1"/>
      <w:marLeft w:val="0"/>
      <w:marRight w:val="0"/>
      <w:marTop w:val="0"/>
      <w:marBottom w:val="0"/>
      <w:divBdr>
        <w:top w:val="none" w:sz="0" w:space="0" w:color="auto"/>
        <w:left w:val="none" w:sz="0" w:space="0" w:color="auto"/>
        <w:bottom w:val="none" w:sz="0" w:space="0" w:color="auto"/>
        <w:right w:val="none" w:sz="0" w:space="0" w:color="auto"/>
      </w:divBdr>
      <w:divsChild>
        <w:div w:id="1408771274">
          <w:marLeft w:val="0"/>
          <w:marRight w:val="0"/>
          <w:marTop w:val="0"/>
          <w:marBottom w:val="0"/>
          <w:divBdr>
            <w:top w:val="none" w:sz="0" w:space="0" w:color="auto"/>
            <w:left w:val="none" w:sz="0" w:space="0" w:color="auto"/>
            <w:bottom w:val="none" w:sz="0" w:space="0" w:color="auto"/>
            <w:right w:val="none" w:sz="0" w:space="0" w:color="auto"/>
          </w:divBdr>
        </w:div>
        <w:div w:id="1119642039">
          <w:marLeft w:val="0"/>
          <w:marRight w:val="0"/>
          <w:marTop w:val="0"/>
          <w:marBottom w:val="0"/>
          <w:divBdr>
            <w:top w:val="none" w:sz="0" w:space="0" w:color="auto"/>
            <w:left w:val="none" w:sz="0" w:space="0" w:color="auto"/>
            <w:bottom w:val="none" w:sz="0" w:space="0" w:color="auto"/>
            <w:right w:val="none" w:sz="0" w:space="0" w:color="auto"/>
          </w:divBdr>
        </w:div>
      </w:divsChild>
    </w:div>
    <w:div w:id="1493255295">
      <w:bodyDiv w:val="1"/>
      <w:marLeft w:val="0"/>
      <w:marRight w:val="0"/>
      <w:marTop w:val="0"/>
      <w:marBottom w:val="0"/>
      <w:divBdr>
        <w:top w:val="none" w:sz="0" w:space="0" w:color="auto"/>
        <w:left w:val="none" w:sz="0" w:space="0" w:color="auto"/>
        <w:bottom w:val="none" w:sz="0" w:space="0" w:color="auto"/>
        <w:right w:val="none" w:sz="0" w:space="0" w:color="auto"/>
      </w:divBdr>
      <w:divsChild>
        <w:div w:id="750389366">
          <w:marLeft w:val="30"/>
          <w:marRight w:val="30"/>
          <w:marTop w:val="30"/>
          <w:marBottom w:val="30"/>
          <w:divBdr>
            <w:top w:val="none" w:sz="0" w:space="0" w:color="auto"/>
            <w:left w:val="none" w:sz="0" w:space="0" w:color="auto"/>
            <w:bottom w:val="single" w:sz="6" w:space="0" w:color="CED4DA"/>
            <w:right w:val="none" w:sz="0" w:space="0" w:color="auto"/>
          </w:divBdr>
          <w:divsChild>
            <w:div w:id="15642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3113">
      <w:bodyDiv w:val="1"/>
      <w:marLeft w:val="0"/>
      <w:marRight w:val="0"/>
      <w:marTop w:val="0"/>
      <w:marBottom w:val="0"/>
      <w:divBdr>
        <w:top w:val="none" w:sz="0" w:space="0" w:color="auto"/>
        <w:left w:val="none" w:sz="0" w:space="0" w:color="auto"/>
        <w:bottom w:val="none" w:sz="0" w:space="0" w:color="auto"/>
        <w:right w:val="none" w:sz="0" w:space="0" w:color="auto"/>
      </w:divBdr>
      <w:divsChild>
        <w:div w:id="929894108">
          <w:marLeft w:val="30"/>
          <w:marRight w:val="30"/>
          <w:marTop w:val="30"/>
          <w:marBottom w:val="30"/>
          <w:divBdr>
            <w:top w:val="none" w:sz="0" w:space="0" w:color="auto"/>
            <w:left w:val="none" w:sz="0" w:space="0" w:color="auto"/>
            <w:bottom w:val="single" w:sz="6" w:space="0" w:color="CED4DA"/>
            <w:right w:val="none" w:sz="0" w:space="0" w:color="auto"/>
          </w:divBdr>
          <w:divsChild>
            <w:div w:id="21392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445818">
      <w:bodyDiv w:val="1"/>
      <w:marLeft w:val="0"/>
      <w:marRight w:val="0"/>
      <w:marTop w:val="0"/>
      <w:marBottom w:val="0"/>
      <w:divBdr>
        <w:top w:val="none" w:sz="0" w:space="0" w:color="auto"/>
        <w:left w:val="none" w:sz="0" w:space="0" w:color="auto"/>
        <w:bottom w:val="none" w:sz="0" w:space="0" w:color="auto"/>
        <w:right w:val="none" w:sz="0" w:space="0" w:color="auto"/>
      </w:divBdr>
      <w:divsChild>
        <w:div w:id="1670711129">
          <w:marLeft w:val="30"/>
          <w:marRight w:val="30"/>
          <w:marTop w:val="30"/>
          <w:marBottom w:val="30"/>
          <w:divBdr>
            <w:top w:val="none" w:sz="0" w:space="0" w:color="auto"/>
            <w:left w:val="none" w:sz="0" w:space="0" w:color="auto"/>
            <w:bottom w:val="single" w:sz="6" w:space="0" w:color="CED4DA"/>
            <w:right w:val="none" w:sz="0" w:space="0" w:color="auto"/>
          </w:divBdr>
          <w:divsChild>
            <w:div w:id="146770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36282">
      <w:bodyDiv w:val="1"/>
      <w:marLeft w:val="0"/>
      <w:marRight w:val="0"/>
      <w:marTop w:val="0"/>
      <w:marBottom w:val="0"/>
      <w:divBdr>
        <w:top w:val="none" w:sz="0" w:space="0" w:color="auto"/>
        <w:left w:val="none" w:sz="0" w:space="0" w:color="auto"/>
        <w:bottom w:val="none" w:sz="0" w:space="0" w:color="auto"/>
        <w:right w:val="none" w:sz="0" w:space="0" w:color="auto"/>
      </w:divBdr>
    </w:div>
    <w:div w:id="1695112155">
      <w:bodyDiv w:val="1"/>
      <w:marLeft w:val="0"/>
      <w:marRight w:val="0"/>
      <w:marTop w:val="0"/>
      <w:marBottom w:val="0"/>
      <w:divBdr>
        <w:top w:val="none" w:sz="0" w:space="0" w:color="auto"/>
        <w:left w:val="none" w:sz="0" w:space="0" w:color="auto"/>
        <w:bottom w:val="none" w:sz="0" w:space="0" w:color="auto"/>
        <w:right w:val="none" w:sz="0" w:space="0" w:color="auto"/>
      </w:divBdr>
      <w:divsChild>
        <w:div w:id="2094738422">
          <w:marLeft w:val="30"/>
          <w:marRight w:val="30"/>
          <w:marTop w:val="30"/>
          <w:marBottom w:val="30"/>
          <w:divBdr>
            <w:top w:val="none" w:sz="0" w:space="0" w:color="auto"/>
            <w:left w:val="none" w:sz="0" w:space="0" w:color="auto"/>
            <w:bottom w:val="single" w:sz="6" w:space="0" w:color="CED4DA"/>
            <w:right w:val="none" w:sz="0" w:space="0" w:color="auto"/>
          </w:divBdr>
          <w:divsChild>
            <w:div w:id="126815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69467">
      <w:bodyDiv w:val="1"/>
      <w:marLeft w:val="0"/>
      <w:marRight w:val="0"/>
      <w:marTop w:val="0"/>
      <w:marBottom w:val="0"/>
      <w:divBdr>
        <w:top w:val="none" w:sz="0" w:space="0" w:color="auto"/>
        <w:left w:val="none" w:sz="0" w:space="0" w:color="auto"/>
        <w:bottom w:val="none" w:sz="0" w:space="0" w:color="auto"/>
        <w:right w:val="none" w:sz="0" w:space="0" w:color="auto"/>
      </w:divBdr>
    </w:div>
    <w:div w:id="1733767234">
      <w:bodyDiv w:val="1"/>
      <w:marLeft w:val="0"/>
      <w:marRight w:val="0"/>
      <w:marTop w:val="0"/>
      <w:marBottom w:val="0"/>
      <w:divBdr>
        <w:top w:val="none" w:sz="0" w:space="0" w:color="auto"/>
        <w:left w:val="none" w:sz="0" w:space="0" w:color="auto"/>
        <w:bottom w:val="none" w:sz="0" w:space="0" w:color="auto"/>
        <w:right w:val="none" w:sz="0" w:space="0" w:color="auto"/>
      </w:divBdr>
    </w:div>
    <w:div w:id="1798721381">
      <w:bodyDiv w:val="1"/>
      <w:marLeft w:val="0"/>
      <w:marRight w:val="0"/>
      <w:marTop w:val="0"/>
      <w:marBottom w:val="0"/>
      <w:divBdr>
        <w:top w:val="none" w:sz="0" w:space="0" w:color="auto"/>
        <w:left w:val="none" w:sz="0" w:space="0" w:color="auto"/>
        <w:bottom w:val="none" w:sz="0" w:space="0" w:color="auto"/>
        <w:right w:val="none" w:sz="0" w:space="0" w:color="auto"/>
      </w:divBdr>
    </w:div>
    <w:div w:id="1845701139">
      <w:bodyDiv w:val="1"/>
      <w:marLeft w:val="0"/>
      <w:marRight w:val="0"/>
      <w:marTop w:val="0"/>
      <w:marBottom w:val="0"/>
      <w:divBdr>
        <w:top w:val="none" w:sz="0" w:space="0" w:color="auto"/>
        <w:left w:val="none" w:sz="0" w:space="0" w:color="auto"/>
        <w:bottom w:val="none" w:sz="0" w:space="0" w:color="auto"/>
        <w:right w:val="none" w:sz="0" w:space="0" w:color="auto"/>
      </w:divBdr>
    </w:div>
    <w:div w:id="1863013711">
      <w:bodyDiv w:val="1"/>
      <w:marLeft w:val="0"/>
      <w:marRight w:val="0"/>
      <w:marTop w:val="0"/>
      <w:marBottom w:val="0"/>
      <w:divBdr>
        <w:top w:val="none" w:sz="0" w:space="0" w:color="auto"/>
        <w:left w:val="none" w:sz="0" w:space="0" w:color="auto"/>
        <w:bottom w:val="none" w:sz="0" w:space="0" w:color="auto"/>
        <w:right w:val="none" w:sz="0" w:space="0" w:color="auto"/>
      </w:divBdr>
    </w:div>
    <w:div w:id="1940210072">
      <w:bodyDiv w:val="1"/>
      <w:marLeft w:val="0"/>
      <w:marRight w:val="0"/>
      <w:marTop w:val="0"/>
      <w:marBottom w:val="0"/>
      <w:divBdr>
        <w:top w:val="none" w:sz="0" w:space="0" w:color="auto"/>
        <w:left w:val="none" w:sz="0" w:space="0" w:color="auto"/>
        <w:bottom w:val="none" w:sz="0" w:space="0" w:color="auto"/>
        <w:right w:val="none" w:sz="0" w:space="0" w:color="auto"/>
      </w:divBdr>
    </w:div>
    <w:div w:id="1991907601">
      <w:bodyDiv w:val="1"/>
      <w:marLeft w:val="0"/>
      <w:marRight w:val="0"/>
      <w:marTop w:val="0"/>
      <w:marBottom w:val="0"/>
      <w:divBdr>
        <w:top w:val="none" w:sz="0" w:space="0" w:color="auto"/>
        <w:left w:val="none" w:sz="0" w:space="0" w:color="auto"/>
        <w:bottom w:val="none" w:sz="0" w:space="0" w:color="auto"/>
        <w:right w:val="none" w:sz="0" w:space="0" w:color="auto"/>
      </w:divBdr>
    </w:div>
    <w:div w:id="2081710027">
      <w:bodyDiv w:val="1"/>
      <w:marLeft w:val="0"/>
      <w:marRight w:val="0"/>
      <w:marTop w:val="0"/>
      <w:marBottom w:val="0"/>
      <w:divBdr>
        <w:top w:val="none" w:sz="0" w:space="0" w:color="auto"/>
        <w:left w:val="none" w:sz="0" w:space="0" w:color="auto"/>
        <w:bottom w:val="none" w:sz="0" w:space="0" w:color="auto"/>
        <w:right w:val="none" w:sz="0" w:space="0" w:color="auto"/>
      </w:divBdr>
      <w:divsChild>
        <w:div w:id="1252397495">
          <w:marLeft w:val="30"/>
          <w:marRight w:val="30"/>
          <w:marTop w:val="30"/>
          <w:marBottom w:val="30"/>
          <w:divBdr>
            <w:top w:val="none" w:sz="0" w:space="0" w:color="auto"/>
            <w:left w:val="none" w:sz="0" w:space="0" w:color="auto"/>
            <w:bottom w:val="single" w:sz="6" w:space="0" w:color="CED4DA"/>
            <w:right w:val="none" w:sz="0" w:space="0" w:color="auto"/>
          </w:divBdr>
          <w:divsChild>
            <w:div w:id="34112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gs\&#1044;&#1056;&#1056;\&#1042;&#1048;&#1069;\&#1057;&#1087;&#1088;&#1072;&#1074;&#1082;&#1080;\&#1076;&#1083;&#1103;%20&#1086;&#1073;&#1079;&#1086;&#1088;&#1072;%20&#1074;&#1080;&#11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1421616358325218E-2"/>
          <c:y val="6.1867266591676039E-2"/>
          <c:w val="0.95715676728334953"/>
          <c:h val="0.41249833928239288"/>
        </c:manualLayout>
      </c:layout>
      <c:lineChart>
        <c:grouping val="standard"/>
        <c:varyColors val="0"/>
        <c:ser>
          <c:idx val="0"/>
          <c:order val="0"/>
          <c:tx>
            <c:strRef>
              <c:f>Лист3!$B$12</c:f>
              <c:strCache>
                <c:ptCount val="1"/>
                <c:pt idx="0">
                  <c:v>Север-Юг</c:v>
                </c:pt>
              </c:strCache>
            </c:strRef>
          </c:tx>
          <c:spPr>
            <a:ln w="28575" cap="rnd">
              <a:solidFill>
                <a:schemeClr val="accent1"/>
              </a:solidFill>
              <a:round/>
            </a:ln>
            <a:effectLst/>
          </c:spPr>
          <c:marker>
            <c:symbol val="none"/>
          </c:marker>
          <c:dLbls>
            <c:dLbl>
              <c:idx val="0"/>
              <c:layout>
                <c:manualLayout>
                  <c:x val="-4.0895813047711782E-2"/>
                  <c:y val="8.3333333333333329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4.2843232716650456E-2"/>
                  <c:y val="7.4074074074073987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7000973709834468E-2"/>
                  <c:y val="7.4074074074073987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3.4860985724423935E-2"/>
                  <c:y val="-6.0536728794976576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4.089580004216211E-2"/>
                  <c:y val="-6.5166450712648288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3.0966139962118468E-2"/>
                  <c:y val="-7.4425894547991631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2.9018636618920488E-2"/>
                  <c:y val="-0.10900129572411044"/>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4.6738072054527825E-2"/>
                  <c:y val="6.4814814814814811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4.2843232716650435E-2"/>
                  <c:y val="6.481481481481477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3.4957218330541301E-2"/>
                  <c:y val="-9.3413236320143547E-2"/>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3.4764592194216064E-2"/>
                  <c:y val="-8.4622744941692446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1.8393623543838136E-2"/>
                  <c:y val="-9.49367088607595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Лист3!$C$11:$O$11</c:f>
              <c:strCache>
                <c:ptCount val="13"/>
                <c:pt idx="0">
                  <c:v>2016г.</c:v>
                </c:pt>
                <c:pt idx="1">
                  <c:v>2017г.</c:v>
                </c:pt>
                <c:pt idx="2">
                  <c:v>2018г.</c:v>
                </c:pt>
                <c:pt idx="3">
                  <c:v>2019г.</c:v>
                </c:pt>
                <c:pt idx="4">
                  <c:v>2020г. (1-полуг.)</c:v>
                </c:pt>
                <c:pt idx="5">
                  <c:v>2020г. (1-полуг.)</c:v>
                </c:pt>
                <c:pt idx="6">
                  <c:v>2021г.1-полугодие</c:v>
                </c:pt>
                <c:pt idx="7">
                  <c:v>2021г. Июль</c:v>
                </c:pt>
                <c:pt idx="8">
                  <c:v>2021г. Август</c:v>
                </c:pt>
                <c:pt idx="9">
                  <c:v>2021г. Сентябрь</c:v>
                </c:pt>
                <c:pt idx="10">
                  <c:v>2021г. Октябрь</c:v>
                </c:pt>
                <c:pt idx="11">
                  <c:v>2021г. Ноябрь</c:v>
                </c:pt>
                <c:pt idx="12">
                  <c:v>2021г. Декабрь</c:v>
                </c:pt>
              </c:strCache>
            </c:strRef>
          </c:cat>
          <c:val>
            <c:numRef>
              <c:f>Лист3!$C$12:$O$12</c:f>
              <c:numCache>
                <c:formatCode>0.00</c:formatCode>
                <c:ptCount val="13"/>
                <c:pt idx="0">
                  <c:v>26.98</c:v>
                </c:pt>
                <c:pt idx="1">
                  <c:v>26.98</c:v>
                </c:pt>
                <c:pt idx="2">
                  <c:v>26.98</c:v>
                </c:pt>
                <c:pt idx="3">
                  <c:v>31.68</c:v>
                </c:pt>
                <c:pt idx="4">
                  <c:v>34.619999999999997</c:v>
                </c:pt>
                <c:pt idx="5">
                  <c:v>36.47</c:v>
                </c:pt>
                <c:pt idx="6">
                  <c:v>31.36</c:v>
                </c:pt>
                <c:pt idx="7">
                  <c:v>32.161999999999999</c:v>
                </c:pt>
                <c:pt idx="8">
                  <c:v>34.562100000000001</c:v>
                </c:pt>
                <c:pt idx="9">
                  <c:v>37.026299999999999</c:v>
                </c:pt>
                <c:pt idx="10">
                  <c:v>43.3384</c:v>
                </c:pt>
                <c:pt idx="11">
                  <c:v>46.74</c:v>
                </c:pt>
                <c:pt idx="12">
                  <c:v>61.619199999999999</c:v>
                </c:pt>
              </c:numCache>
            </c:numRef>
          </c:val>
          <c:smooth val="0"/>
        </c:ser>
        <c:ser>
          <c:idx val="1"/>
          <c:order val="1"/>
          <c:tx>
            <c:strRef>
              <c:f>Лист3!$B$13</c:f>
              <c:strCache>
                <c:ptCount val="1"/>
                <c:pt idx="0">
                  <c:v>Запад</c:v>
                </c:pt>
              </c:strCache>
            </c:strRef>
          </c:tx>
          <c:spPr>
            <a:ln w="28575" cap="rnd">
              <a:solidFill>
                <a:schemeClr val="accent2"/>
              </a:solidFill>
              <a:round/>
            </a:ln>
            <a:effectLst/>
          </c:spPr>
          <c:marker>
            <c:symbol val="none"/>
          </c:marker>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layout>
                <c:manualLayout>
                  <c:x val="-3.7000973709834468E-2"/>
                  <c:y val="7.407407407407407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3.8948393378773129E-2"/>
                  <c:y val="7.407407407407407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3.5053554040895815E-2"/>
                  <c:y val="5.0925925925925923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3.5053554040895815E-2"/>
                  <c:y val="4.6296296296296315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3.7000973709834468E-2"/>
                  <c:y val="5.5555555555555552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3.3009875911433895E-2"/>
                  <c:y val="-0.1124005780922954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3.6808328143531487E-2"/>
                  <c:y val="-7.4425894547991645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4.9070743839423503E-2"/>
                  <c:y val="7.9172729991029603E-2"/>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3.8948393378773129E-2"/>
                  <c:y val="6.9444444444444448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3.2699775189045578E-2"/>
                  <c:y val="8.8607594936708806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Лист3!$C$11:$O$11</c:f>
              <c:strCache>
                <c:ptCount val="13"/>
                <c:pt idx="0">
                  <c:v>2016г.</c:v>
                </c:pt>
                <c:pt idx="1">
                  <c:v>2017г.</c:v>
                </c:pt>
                <c:pt idx="2">
                  <c:v>2018г.</c:v>
                </c:pt>
                <c:pt idx="3">
                  <c:v>2019г.</c:v>
                </c:pt>
                <c:pt idx="4">
                  <c:v>2020г. (1-полуг.)</c:v>
                </c:pt>
                <c:pt idx="5">
                  <c:v>2020г. (1-полуг.)</c:v>
                </c:pt>
                <c:pt idx="6">
                  <c:v>2021г.1-полугодие</c:v>
                </c:pt>
                <c:pt idx="7">
                  <c:v>2021г. Июль</c:v>
                </c:pt>
                <c:pt idx="8">
                  <c:v>2021г. Август</c:v>
                </c:pt>
                <c:pt idx="9">
                  <c:v>2021г. Сентябрь</c:v>
                </c:pt>
                <c:pt idx="10">
                  <c:v>2021г. Октябрь</c:v>
                </c:pt>
                <c:pt idx="11">
                  <c:v>2021г. Ноябрь</c:v>
                </c:pt>
                <c:pt idx="12">
                  <c:v>2021г. Декабрь</c:v>
                </c:pt>
              </c:strCache>
            </c:strRef>
          </c:cat>
          <c:val>
            <c:numRef>
              <c:f>Лист3!$C$13:$O$13</c:f>
              <c:numCache>
                <c:formatCode>0.00</c:formatCode>
                <c:ptCount val="13"/>
                <c:pt idx="0">
                  <c:v>26.98</c:v>
                </c:pt>
                <c:pt idx="1">
                  <c:v>26.98</c:v>
                </c:pt>
                <c:pt idx="2">
                  <c:v>26.98</c:v>
                </c:pt>
                <c:pt idx="3">
                  <c:v>24.1</c:v>
                </c:pt>
                <c:pt idx="4">
                  <c:v>24.46</c:v>
                </c:pt>
                <c:pt idx="5">
                  <c:v>24.1</c:v>
                </c:pt>
                <c:pt idx="6">
                  <c:v>25.86</c:v>
                </c:pt>
                <c:pt idx="7">
                  <c:v>37.660699999999999</c:v>
                </c:pt>
                <c:pt idx="8">
                  <c:v>40.452399999999997</c:v>
                </c:pt>
                <c:pt idx="9">
                  <c:v>31.122800000000002</c:v>
                </c:pt>
                <c:pt idx="10">
                  <c:v>29.544</c:v>
                </c:pt>
                <c:pt idx="11">
                  <c:v>31.62</c:v>
                </c:pt>
                <c:pt idx="12">
                  <c:v>34.982700000000001</c:v>
                </c:pt>
              </c:numCache>
            </c:numRef>
          </c:val>
          <c:smooth val="0"/>
        </c:ser>
        <c:dLbls>
          <c:showLegendKey val="0"/>
          <c:showVal val="0"/>
          <c:showCatName val="0"/>
          <c:showSerName val="0"/>
          <c:showPercent val="0"/>
          <c:showBubbleSize val="0"/>
        </c:dLbls>
        <c:smooth val="0"/>
        <c:axId val="137795144"/>
        <c:axId val="137793576"/>
      </c:lineChart>
      <c:catAx>
        <c:axId val="137795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37793576"/>
        <c:crosses val="autoZero"/>
        <c:auto val="1"/>
        <c:lblAlgn val="ctr"/>
        <c:lblOffset val="100"/>
        <c:noMultiLvlLbl val="0"/>
      </c:catAx>
      <c:valAx>
        <c:axId val="137793576"/>
        <c:scaling>
          <c:orientation val="minMax"/>
        </c:scaling>
        <c:delete val="1"/>
        <c:axPos val="l"/>
        <c:numFmt formatCode="0.00" sourceLinked="1"/>
        <c:majorTickMark val="none"/>
        <c:minorTickMark val="none"/>
        <c:tickLblPos val="nextTo"/>
        <c:crossAx val="137795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Лист1!$A$2:$A$9</c:f>
              <c:strCache>
                <c:ptCount val="8"/>
                <c:pt idx="0">
                  <c:v>2014г.
26 объектов</c:v>
                </c:pt>
                <c:pt idx="1">
                  <c:v>2015г.
48 объектов</c:v>
                </c:pt>
                <c:pt idx="2">
                  <c:v>2016г.
51 объект</c:v>
                </c:pt>
                <c:pt idx="3">
                  <c:v>2017г.
57 объектов</c:v>
                </c:pt>
                <c:pt idx="4">
                  <c:v>2018г.
67 объектов</c:v>
                </c:pt>
                <c:pt idx="5">
                  <c:v>2019г.
90 объектов</c:v>
                </c:pt>
                <c:pt idx="6">
                  <c:v>2020г.
115 объектов</c:v>
                </c:pt>
                <c:pt idx="7">
                  <c:v>2021г.
134 объекта</c:v>
                </c:pt>
              </c:strCache>
            </c:strRef>
          </c:cat>
          <c:val>
            <c:numRef>
              <c:f>Лист1!$B$2:$B$9</c:f>
              <c:numCache>
                <c:formatCode>General</c:formatCode>
                <c:ptCount val="8"/>
                <c:pt idx="0">
                  <c:v>177.5</c:v>
                </c:pt>
                <c:pt idx="1">
                  <c:v>251</c:v>
                </c:pt>
                <c:pt idx="2">
                  <c:v>295</c:v>
                </c:pt>
                <c:pt idx="3" formatCode="#,##0">
                  <c:v>342.8</c:v>
                </c:pt>
                <c:pt idx="4" formatCode="#,##0">
                  <c:v>531</c:v>
                </c:pt>
                <c:pt idx="5" formatCode="#,##0">
                  <c:v>1050.0999999999999</c:v>
                </c:pt>
                <c:pt idx="6">
                  <c:v>1634.7</c:v>
                </c:pt>
                <c:pt idx="7">
                  <c:v>2010</c:v>
                </c:pt>
              </c:numCache>
            </c:numRef>
          </c:val>
          <c:extLst xmlns:c16r2="http://schemas.microsoft.com/office/drawing/2015/06/chart">
            <c:ext xmlns:c16="http://schemas.microsoft.com/office/drawing/2014/chart" uri="{C3380CC4-5D6E-409C-BE32-E72D297353CC}">
              <c16:uniqueId val="{00000000-432E-4063-AE8A-17E9204A679A}"/>
            </c:ext>
          </c:extLst>
        </c:ser>
        <c:dLbls>
          <c:showLegendKey val="0"/>
          <c:showVal val="1"/>
          <c:showCatName val="0"/>
          <c:showSerName val="0"/>
          <c:showPercent val="0"/>
          <c:showBubbleSize val="0"/>
        </c:dLbls>
        <c:gapWidth val="219"/>
        <c:overlap val="-27"/>
        <c:axId val="137792792"/>
        <c:axId val="137793184"/>
      </c:barChart>
      <c:catAx>
        <c:axId val="137792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37793184"/>
        <c:crosses val="autoZero"/>
        <c:auto val="1"/>
        <c:lblAlgn val="ctr"/>
        <c:lblOffset val="100"/>
        <c:noMultiLvlLbl val="0"/>
      </c:catAx>
      <c:valAx>
        <c:axId val="13779318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3779279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a:noFill/>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2633744855967079E-2"/>
          <c:y val="6.1084245355052177E-2"/>
          <c:w val="0.95473251028806583"/>
          <c:h val="0.82214303894120644"/>
        </c:manualLayout>
      </c:layout>
      <c:barChart>
        <c:barDir val="col"/>
        <c:grouping val="clustered"/>
        <c:varyColors val="0"/>
        <c:ser>
          <c:idx val="0"/>
          <c:order val="0"/>
          <c:tx>
            <c:strRef>
              <c:f>Лист1!$B$1</c:f>
              <c:strCache>
                <c:ptCount val="1"/>
                <c:pt idx="0">
                  <c:v>Ряд 1</c:v>
                </c:pt>
              </c:strCache>
            </c:strRef>
          </c:tx>
          <c:spPr>
            <a:solidFill>
              <a:schemeClr val="accent1"/>
            </a:solidFill>
            <a:ln>
              <a:noFill/>
            </a:ln>
            <a:effectLst/>
          </c:spPr>
          <c:invertIfNegative val="0"/>
          <c:dLbls>
            <c:dLbl>
              <c:idx val="8"/>
              <c:layout>
                <c:manualLayout>
                  <c:x val="-4.1152263374487109E-3"/>
                  <c:y val="2.5451768897938407E-2"/>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97"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Лист1!$A$2:$A$10</c:f>
              <c:strCache>
                <c:ptCount val="9"/>
                <c:pt idx="0">
                  <c:v>2013г.</c:v>
                </c:pt>
                <c:pt idx="1">
                  <c:v>2014г.</c:v>
                </c:pt>
                <c:pt idx="2">
                  <c:v>2015г.</c:v>
                </c:pt>
                <c:pt idx="3">
                  <c:v>2016г.</c:v>
                </c:pt>
                <c:pt idx="4">
                  <c:v>2017г.</c:v>
                </c:pt>
                <c:pt idx="5">
                  <c:v>2018г.</c:v>
                </c:pt>
                <c:pt idx="6">
                  <c:v>2019г.</c:v>
                </c:pt>
                <c:pt idx="7">
                  <c:v>2020г.</c:v>
                </c:pt>
                <c:pt idx="8">
                  <c:v>2021г.</c:v>
                </c:pt>
              </c:strCache>
            </c:strRef>
          </c:cat>
          <c:val>
            <c:numRef>
              <c:f>Лист1!$B$2:$B$10</c:f>
              <c:numCache>
                <c:formatCode>General</c:formatCode>
                <c:ptCount val="9"/>
                <c:pt idx="0">
                  <c:v>530</c:v>
                </c:pt>
                <c:pt idx="1">
                  <c:v>578</c:v>
                </c:pt>
                <c:pt idx="2">
                  <c:v>704</c:v>
                </c:pt>
                <c:pt idx="3">
                  <c:v>927</c:v>
                </c:pt>
                <c:pt idx="4" formatCode="#,##0">
                  <c:v>1100</c:v>
                </c:pt>
                <c:pt idx="5" formatCode="#,##0">
                  <c:v>1350</c:v>
                </c:pt>
                <c:pt idx="6" formatCode="#,##0">
                  <c:v>2400</c:v>
                </c:pt>
                <c:pt idx="7">
                  <c:v>3245.1</c:v>
                </c:pt>
                <c:pt idx="8">
                  <c:v>4220.3</c:v>
                </c:pt>
              </c:numCache>
            </c:numRef>
          </c:val>
          <c:extLst xmlns:c16r2="http://schemas.microsoft.com/office/drawing/2015/06/chart">
            <c:ext xmlns:c16="http://schemas.microsoft.com/office/drawing/2014/chart" uri="{C3380CC4-5D6E-409C-BE32-E72D297353CC}">
              <c16:uniqueId val="{00000000-432E-4063-AE8A-17E9204A679A}"/>
            </c:ext>
          </c:extLst>
        </c:ser>
        <c:dLbls>
          <c:showLegendKey val="0"/>
          <c:showVal val="1"/>
          <c:showCatName val="0"/>
          <c:showSerName val="0"/>
          <c:showPercent val="0"/>
          <c:showBubbleSize val="0"/>
        </c:dLbls>
        <c:gapWidth val="219"/>
        <c:overlap val="-27"/>
        <c:axId val="137795536"/>
        <c:axId val="137796712"/>
      </c:barChart>
      <c:catAx>
        <c:axId val="137795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37796712"/>
        <c:crosses val="autoZero"/>
        <c:auto val="1"/>
        <c:lblAlgn val="ctr"/>
        <c:lblOffset val="100"/>
        <c:noMultiLvlLbl val="0"/>
      </c:catAx>
      <c:valAx>
        <c:axId val="137796712"/>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3779553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a:noFill/>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6705240903527317E-2"/>
          <c:y val="5.8139534883720929E-2"/>
          <c:w val="0.9510403916768666"/>
          <c:h val="0.79986807278054306"/>
        </c:manualLayout>
      </c:layout>
      <c:barChart>
        <c:barDir val="col"/>
        <c:grouping val="clustered"/>
        <c:varyColors val="0"/>
        <c:ser>
          <c:idx val="0"/>
          <c:order val="0"/>
          <c:tx>
            <c:strRef>
              <c:f>Лист1!$B$1</c:f>
              <c:strCache>
                <c:ptCount val="1"/>
                <c:pt idx="0">
                  <c:v>Ряд 1</c:v>
                </c:pt>
              </c:strCache>
            </c:strRef>
          </c:tx>
          <c:spPr>
            <a:solidFill>
              <a:schemeClr val="accent1"/>
            </a:solidFill>
            <a:ln>
              <a:noFill/>
            </a:ln>
            <a:effectLst/>
          </c:spPr>
          <c:invertIfNegative val="0"/>
          <c:dLbls>
            <c:dLbl>
              <c:idx val="7"/>
              <c:tx>
                <c:rich>
                  <a:bodyPr/>
                  <a:lstStyle/>
                  <a:p>
                    <a:r>
                      <a:rPr lang="en-US" dirty="0"/>
                      <a:t>3,0</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E7A6-4DF0-96E4-F143C4C9F0C1}"/>
                </c:ext>
                <c:ext xmlns:c15="http://schemas.microsoft.com/office/drawing/2012/chart" uri="{CE6537A1-D6FC-4f65-9D91-7224C49458BB}"/>
              </c:extLst>
            </c:dLbl>
            <c:dLbl>
              <c:idx val="8"/>
              <c:tx>
                <c:rich>
                  <a:bodyPr/>
                  <a:lstStyle/>
                  <a:p>
                    <a:r>
                      <a:rPr lang="en-US"/>
                      <a:t>3,6</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97"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Лист1!$A$2:$A$10</c:f>
              <c:strCache>
                <c:ptCount val="9"/>
                <c:pt idx="0">
                  <c:v>2013г.</c:v>
                </c:pt>
                <c:pt idx="1">
                  <c:v>2014г.</c:v>
                </c:pt>
                <c:pt idx="2">
                  <c:v>2015г.</c:v>
                </c:pt>
                <c:pt idx="3">
                  <c:v>2016г.</c:v>
                </c:pt>
                <c:pt idx="4">
                  <c:v>2017г.</c:v>
                </c:pt>
                <c:pt idx="5">
                  <c:v>2018г.</c:v>
                </c:pt>
                <c:pt idx="6">
                  <c:v>2019г.</c:v>
                </c:pt>
                <c:pt idx="7">
                  <c:v>2020г.</c:v>
                </c:pt>
                <c:pt idx="8">
                  <c:v>2021г.</c:v>
                </c:pt>
              </c:strCache>
            </c:strRef>
          </c:cat>
          <c:val>
            <c:numRef>
              <c:f>Лист1!$B$2:$B$10</c:f>
              <c:numCache>
                <c:formatCode>0.00</c:formatCode>
                <c:ptCount val="9"/>
                <c:pt idx="0">
                  <c:v>0.57999999999999996</c:v>
                </c:pt>
                <c:pt idx="1">
                  <c:v>0.62</c:v>
                </c:pt>
                <c:pt idx="2">
                  <c:v>0.77</c:v>
                </c:pt>
                <c:pt idx="3">
                  <c:v>1</c:v>
                </c:pt>
                <c:pt idx="4">
                  <c:v>1.08</c:v>
                </c:pt>
                <c:pt idx="5">
                  <c:v>1.26</c:v>
                </c:pt>
                <c:pt idx="6">
                  <c:v>2.2999999999999998</c:v>
                </c:pt>
                <c:pt idx="7">
                  <c:v>3</c:v>
                </c:pt>
                <c:pt idx="8">
                  <c:v>3.6</c:v>
                </c:pt>
              </c:numCache>
            </c:numRef>
          </c:val>
          <c:extLst xmlns:c16r2="http://schemas.microsoft.com/office/drawing/2015/06/chart">
            <c:ext xmlns:c16="http://schemas.microsoft.com/office/drawing/2014/chart" uri="{C3380CC4-5D6E-409C-BE32-E72D297353CC}">
              <c16:uniqueId val="{00000000-27A4-4EC9-80B8-7DC55252FCFA}"/>
            </c:ext>
          </c:extLst>
        </c:ser>
        <c:dLbls>
          <c:showLegendKey val="0"/>
          <c:showVal val="1"/>
          <c:showCatName val="0"/>
          <c:showSerName val="0"/>
          <c:showPercent val="0"/>
          <c:showBubbleSize val="0"/>
        </c:dLbls>
        <c:gapWidth val="219"/>
        <c:overlap val="-27"/>
        <c:axId val="253753776"/>
        <c:axId val="253758088"/>
      </c:barChart>
      <c:catAx>
        <c:axId val="253753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53758088"/>
        <c:crosses val="autoZero"/>
        <c:auto val="1"/>
        <c:lblAlgn val="ctr"/>
        <c:lblOffset val="100"/>
        <c:noMultiLvlLbl val="0"/>
      </c:catAx>
      <c:valAx>
        <c:axId val="253758088"/>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25375377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a:noFill/>
    </a:ln>
    <a:effectLst/>
  </c:spPr>
  <c:txPr>
    <a:bodyPr/>
    <a:lstStyle/>
    <a:p>
      <a:pPr>
        <a:defRPr/>
      </a:pPr>
      <a:endParaRPr lang="ru-RU"/>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A3767-88AF-470B-8774-B2E14135E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30</Pages>
  <Words>9335</Words>
  <Characters>53215</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Абилкасимова Ризагуль</dc:creator>
  <cp:lastModifiedBy>Исабаева Самал</cp:lastModifiedBy>
  <cp:revision>21</cp:revision>
  <cp:lastPrinted>2022-02-22T11:47:00Z</cp:lastPrinted>
  <dcterms:created xsi:type="dcterms:W3CDTF">2022-01-19T05:21:00Z</dcterms:created>
  <dcterms:modified xsi:type="dcterms:W3CDTF">2022-03-14T09:43:00Z</dcterms:modified>
</cp:coreProperties>
</file>