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8A8" w:rsidRPr="005D18A8" w:rsidRDefault="005D18A8" w:rsidP="005D18A8">
      <w:pPr>
        <w:tabs>
          <w:tab w:val="left" w:pos="426"/>
          <w:tab w:val="left" w:pos="2160"/>
        </w:tabs>
        <w:ind w:left="6237"/>
        <w:jc w:val="right"/>
        <w:rPr>
          <w:b/>
        </w:rPr>
      </w:pPr>
      <w:r w:rsidRPr="005D18A8">
        <w:rPr>
          <w:b/>
        </w:rPr>
        <w:t>Приложение 2</w:t>
      </w:r>
      <w:r w:rsidR="001B4181">
        <w:rPr>
          <w:b/>
        </w:rPr>
        <w:t>-2</w:t>
      </w:r>
      <w:bookmarkStart w:id="0" w:name="_GoBack"/>
      <w:bookmarkEnd w:id="0"/>
    </w:p>
    <w:p w:rsidR="0011085F" w:rsidRDefault="005D18A8" w:rsidP="005D18A8">
      <w:pPr>
        <w:tabs>
          <w:tab w:val="left" w:pos="426"/>
          <w:tab w:val="left" w:pos="2160"/>
        </w:tabs>
        <w:ind w:left="6237"/>
        <w:jc w:val="right"/>
        <w:rPr>
          <w:b/>
        </w:rPr>
      </w:pPr>
      <w:r w:rsidRPr="005D18A8">
        <w:rPr>
          <w:b/>
        </w:rPr>
        <w:t>к Закупочной документации</w:t>
      </w:r>
    </w:p>
    <w:p w:rsidR="005D18A8" w:rsidRDefault="005D18A8" w:rsidP="0050358B">
      <w:pPr>
        <w:tabs>
          <w:tab w:val="left" w:pos="426"/>
          <w:tab w:val="left" w:pos="2160"/>
        </w:tabs>
        <w:jc w:val="center"/>
        <w:rPr>
          <w:b/>
        </w:rPr>
      </w:pPr>
    </w:p>
    <w:p w:rsidR="009A2AD7" w:rsidRDefault="009A2AD7" w:rsidP="0050358B">
      <w:pPr>
        <w:tabs>
          <w:tab w:val="left" w:pos="426"/>
          <w:tab w:val="left" w:pos="2160"/>
        </w:tabs>
        <w:jc w:val="center"/>
        <w:rPr>
          <w:b/>
        </w:rPr>
      </w:pPr>
    </w:p>
    <w:p w:rsidR="009A2AD7" w:rsidRDefault="009A2AD7" w:rsidP="0050358B">
      <w:pPr>
        <w:tabs>
          <w:tab w:val="left" w:pos="426"/>
          <w:tab w:val="left" w:pos="2160"/>
        </w:tabs>
        <w:jc w:val="center"/>
        <w:rPr>
          <w:b/>
        </w:rPr>
      </w:pPr>
    </w:p>
    <w:p w:rsidR="003337F2" w:rsidRDefault="00A760A6" w:rsidP="0050358B">
      <w:pPr>
        <w:tabs>
          <w:tab w:val="left" w:pos="426"/>
          <w:tab w:val="left" w:pos="2160"/>
        </w:tabs>
        <w:jc w:val="center"/>
        <w:rPr>
          <w:b/>
        </w:rPr>
      </w:pPr>
      <w:r w:rsidRPr="00A348C3">
        <w:rPr>
          <w:b/>
        </w:rPr>
        <w:t xml:space="preserve">Техническая спецификация </w:t>
      </w:r>
    </w:p>
    <w:p w:rsidR="00D67BC0" w:rsidRDefault="0050358B" w:rsidP="0050358B">
      <w:pPr>
        <w:tabs>
          <w:tab w:val="left" w:pos="426"/>
          <w:tab w:val="left" w:pos="2160"/>
        </w:tabs>
        <w:jc w:val="center"/>
        <w:rPr>
          <w:b/>
        </w:rPr>
      </w:pPr>
      <w:r w:rsidRPr="00A348C3">
        <w:rPr>
          <w:b/>
        </w:rPr>
        <w:t xml:space="preserve">на </w:t>
      </w:r>
      <w:r w:rsidR="001B3EC1" w:rsidRPr="001B3EC1">
        <w:rPr>
          <w:b/>
        </w:rPr>
        <w:t>Услуги по предоставлению электронно-цифровых подписей</w:t>
      </w:r>
    </w:p>
    <w:p w:rsidR="00DB5280" w:rsidRPr="00A348C3" w:rsidRDefault="00DB5280" w:rsidP="0050358B">
      <w:pPr>
        <w:tabs>
          <w:tab w:val="left" w:pos="426"/>
          <w:tab w:val="left" w:pos="2160"/>
        </w:tabs>
        <w:jc w:val="center"/>
        <w:rPr>
          <w:b/>
        </w:rPr>
      </w:pPr>
    </w:p>
    <w:p w:rsidR="00A760A6" w:rsidRPr="00A348C3" w:rsidRDefault="00D67BC0" w:rsidP="009A2AD7">
      <w:pPr>
        <w:tabs>
          <w:tab w:val="left" w:pos="426"/>
          <w:tab w:val="left" w:pos="2160"/>
        </w:tabs>
        <w:jc w:val="center"/>
        <w:rPr>
          <w:b/>
        </w:rPr>
      </w:pPr>
      <w:r w:rsidRPr="00A348C3">
        <w:rPr>
          <w:color w:val="000000"/>
        </w:rPr>
        <w:t xml:space="preserve">Код </w:t>
      </w:r>
      <w:r w:rsidR="007970B2" w:rsidRPr="00A348C3">
        <w:rPr>
          <w:color w:val="000000"/>
        </w:rPr>
        <w:t xml:space="preserve">ЕНС </w:t>
      </w:r>
      <w:r w:rsidRPr="00A348C3">
        <w:rPr>
          <w:color w:val="000000"/>
        </w:rPr>
        <w:t>ТРУ:</w:t>
      </w:r>
      <w:r w:rsidR="00B85E78" w:rsidRPr="00A348C3">
        <w:t xml:space="preserve"> </w:t>
      </w:r>
      <w:r w:rsidR="001B3EC1" w:rsidRPr="001B3EC1">
        <w:rPr>
          <w:color w:val="000000"/>
        </w:rPr>
        <w:t>749020.000.000109</w:t>
      </w:r>
      <w:r w:rsidR="00DB5280" w:rsidRPr="00DB5280">
        <w:rPr>
          <w:color w:val="000000"/>
        </w:rPr>
        <w:cr/>
      </w:r>
    </w:p>
    <w:p w:rsidR="005B0466" w:rsidRPr="00A348C3" w:rsidRDefault="005B0466" w:rsidP="005B0466">
      <w:pPr>
        <w:pStyle w:val="a3"/>
        <w:widowControl w:val="0"/>
        <w:numPr>
          <w:ilvl w:val="0"/>
          <w:numId w:val="5"/>
        </w:numPr>
        <w:jc w:val="both"/>
        <w:rPr>
          <w:b/>
        </w:rPr>
      </w:pPr>
      <w:r w:rsidRPr="00A348C3">
        <w:rPr>
          <w:b/>
        </w:rPr>
        <w:t>Предмет закупки</w:t>
      </w:r>
    </w:p>
    <w:p w:rsidR="00DB5280" w:rsidRDefault="001B3EC1" w:rsidP="006C0F95">
      <w:pPr>
        <w:ind w:left="851"/>
        <w:jc w:val="both"/>
      </w:pPr>
      <w:r w:rsidRPr="001B3EC1">
        <w:t>Услуги по предоставлению электронно-цифровых подписей (Код ЕНС ТРУ: 749020.000.000109) (далее – Услуга).</w:t>
      </w:r>
    </w:p>
    <w:p w:rsidR="001B3EC1" w:rsidRPr="00A348C3" w:rsidRDefault="001B3EC1" w:rsidP="006C0F95">
      <w:pPr>
        <w:ind w:left="851"/>
        <w:jc w:val="both"/>
        <w:rPr>
          <w:bCs/>
          <w:iCs/>
        </w:rPr>
      </w:pPr>
    </w:p>
    <w:p w:rsidR="005B0466" w:rsidRDefault="005B0466" w:rsidP="005B0466">
      <w:pPr>
        <w:pStyle w:val="a3"/>
        <w:widowControl w:val="0"/>
        <w:numPr>
          <w:ilvl w:val="0"/>
          <w:numId w:val="5"/>
        </w:numPr>
        <w:jc w:val="both"/>
        <w:rPr>
          <w:b/>
        </w:rPr>
      </w:pPr>
      <w:r w:rsidRPr="00A348C3">
        <w:rPr>
          <w:b/>
        </w:rPr>
        <w:t>Объем услуг</w:t>
      </w:r>
    </w:p>
    <w:tbl>
      <w:tblPr>
        <w:tblStyle w:val="a4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3544"/>
        <w:gridCol w:w="1701"/>
        <w:gridCol w:w="850"/>
        <w:gridCol w:w="2404"/>
      </w:tblGrid>
      <w:tr w:rsidR="001B3EC1" w:rsidRPr="002E193A" w:rsidTr="005D18A8">
        <w:tc>
          <w:tcPr>
            <w:tcW w:w="425" w:type="dxa"/>
            <w:vAlign w:val="center"/>
          </w:tcPr>
          <w:p w:rsidR="001B3EC1" w:rsidRPr="001B3EC1" w:rsidRDefault="001B3EC1" w:rsidP="005D18A8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1B3EC1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544" w:type="dxa"/>
            <w:vAlign w:val="center"/>
          </w:tcPr>
          <w:p w:rsidR="001B3EC1" w:rsidRPr="001B3EC1" w:rsidRDefault="001B3EC1" w:rsidP="005D18A8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1B3EC1">
              <w:rPr>
                <w:b/>
                <w:sz w:val="20"/>
                <w:szCs w:val="20"/>
              </w:rPr>
              <w:t>Полное описание и требуемые технические и качественные характеристики Услуг</w:t>
            </w:r>
          </w:p>
        </w:tc>
        <w:tc>
          <w:tcPr>
            <w:tcW w:w="1701" w:type="dxa"/>
            <w:vAlign w:val="center"/>
          </w:tcPr>
          <w:p w:rsidR="001B3EC1" w:rsidRPr="001B3EC1" w:rsidRDefault="001B3EC1" w:rsidP="005D18A8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1B3EC1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850" w:type="dxa"/>
            <w:vAlign w:val="center"/>
          </w:tcPr>
          <w:p w:rsidR="001B3EC1" w:rsidRPr="001B3EC1" w:rsidRDefault="005D18A8" w:rsidP="005D18A8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Кол-</w:t>
            </w:r>
            <w:r w:rsidR="001B3EC1" w:rsidRPr="001B3EC1">
              <w:rPr>
                <w:b/>
                <w:sz w:val="20"/>
                <w:szCs w:val="20"/>
              </w:rPr>
              <w:t>во</w:t>
            </w:r>
          </w:p>
        </w:tc>
        <w:tc>
          <w:tcPr>
            <w:tcW w:w="2404" w:type="dxa"/>
            <w:vAlign w:val="center"/>
          </w:tcPr>
          <w:p w:rsidR="001B3EC1" w:rsidRPr="001B3EC1" w:rsidRDefault="001B3EC1" w:rsidP="005D18A8">
            <w:pPr>
              <w:pStyle w:val="a3"/>
              <w:ind w:left="0"/>
              <w:jc w:val="center"/>
              <w:rPr>
                <w:b/>
                <w:sz w:val="20"/>
                <w:szCs w:val="20"/>
              </w:rPr>
            </w:pPr>
            <w:r w:rsidRPr="001B3EC1">
              <w:rPr>
                <w:b/>
                <w:sz w:val="20"/>
                <w:szCs w:val="20"/>
              </w:rPr>
              <w:t>Сроки оказания/выполнения</w:t>
            </w:r>
          </w:p>
        </w:tc>
      </w:tr>
      <w:tr w:rsidR="001B3EC1" w:rsidRPr="002E193A" w:rsidTr="005D18A8">
        <w:tc>
          <w:tcPr>
            <w:tcW w:w="425" w:type="dxa"/>
            <w:vAlign w:val="center"/>
          </w:tcPr>
          <w:p w:rsidR="001B3EC1" w:rsidRPr="001B3EC1" w:rsidRDefault="001B3EC1" w:rsidP="005D18A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1B3EC1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  <w:vAlign w:val="center"/>
          </w:tcPr>
          <w:p w:rsidR="001B3EC1" w:rsidRPr="001B3EC1" w:rsidRDefault="001B3EC1" w:rsidP="005D18A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1B3EC1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1B3EC1" w:rsidRPr="001B3EC1" w:rsidRDefault="001B3EC1" w:rsidP="005D18A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1B3EC1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vAlign w:val="center"/>
          </w:tcPr>
          <w:p w:rsidR="001B3EC1" w:rsidRPr="001B3EC1" w:rsidRDefault="001B3EC1" w:rsidP="005D18A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1B3EC1">
              <w:rPr>
                <w:sz w:val="20"/>
                <w:szCs w:val="20"/>
              </w:rPr>
              <w:t>4</w:t>
            </w:r>
          </w:p>
        </w:tc>
        <w:tc>
          <w:tcPr>
            <w:tcW w:w="2404" w:type="dxa"/>
            <w:vAlign w:val="center"/>
          </w:tcPr>
          <w:p w:rsidR="001B3EC1" w:rsidRPr="001B3EC1" w:rsidRDefault="001B3EC1" w:rsidP="005D18A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1B3EC1">
              <w:rPr>
                <w:sz w:val="20"/>
                <w:szCs w:val="20"/>
              </w:rPr>
              <w:t>5</w:t>
            </w:r>
          </w:p>
        </w:tc>
      </w:tr>
      <w:tr w:rsidR="00214C0F" w:rsidRPr="002E193A" w:rsidTr="005D18A8">
        <w:trPr>
          <w:trHeight w:val="939"/>
        </w:trPr>
        <w:tc>
          <w:tcPr>
            <w:tcW w:w="425" w:type="dxa"/>
            <w:vAlign w:val="center"/>
          </w:tcPr>
          <w:p w:rsidR="00214C0F" w:rsidRPr="001B3EC1" w:rsidRDefault="00214C0F" w:rsidP="005D18A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1B3EC1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  <w:vAlign w:val="center"/>
          </w:tcPr>
          <w:p w:rsidR="00214C0F" w:rsidRPr="001B3EC1" w:rsidRDefault="00214C0F" w:rsidP="005D18A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1B3EC1">
              <w:rPr>
                <w:sz w:val="20"/>
                <w:szCs w:val="20"/>
              </w:rPr>
              <w:t>Услуги по предоставлению электронно-цифровых подписей</w:t>
            </w:r>
          </w:p>
        </w:tc>
        <w:tc>
          <w:tcPr>
            <w:tcW w:w="1701" w:type="dxa"/>
            <w:vAlign w:val="center"/>
          </w:tcPr>
          <w:p w:rsidR="00214C0F" w:rsidRPr="001B3EC1" w:rsidRDefault="00214C0F" w:rsidP="005D18A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1B3EC1">
              <w:rPr>
                <w:sz w:val="20"/>
                <w:szCs w:val="20"/>
              </w:rPr>
              <w:t>Услуга</w:t>
            </w:r>
          </w:p>
        </w:tc>
        <w:tc>
          <w:tcPr>
            <w:tcW w:w="850" w:type="dxa"/>
            <w:vAlign w:val="center"/>
          </w:tcPr>
          <w:p w:rsidR="00214C0F" w:rsidRPr="001B3EC1" w:rsidRDefault="00214C0F" w:rsidP="005D18A8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1B3EC1">
              <w:rPr>
                <w:sz w:val="20"/>
                <w:szCs w:val="20"/>
              </w:rPr>
              <w:t>1</w:t>
            </w:r>
          </w:p>
        </w:tc>
        <w:tc>
          <w:tcPr>
            <w:tcW w:w="2404" w:type="dxa"/>
            <w:vAlign w:val="center"/>
          </w:tcPr>
          <w:p w:rsidR="00214C0F" w:rsidRPr="00214C0F" w:rsidRDefault="00214C0F" w:rsidP="005D18A8">
            <w:pPr>
              <w:jc w:val="center"/>
              <w:rPr>
                <w:sz w:val="20"/>
                <w:szCs w:val="20"/>
              </w:rPr>
            </w:pPr>
            <w:r w:rsidRPr="00214C0F">
              <w:rPr>
                <w:sz w:val="20"/>
                <w:szCs w:val="20"/>
              </w:rPr>
              <w:t xml:space="preserve">С даты подписания договора </w:t>
            </w:r>
            <w:r w:rsidR="001A38D0">
              <w:rPr>
                <w:sz w:val="20"/>
                <w:szCs w:val="20"/>
              </w:rPr>
              <w:t>по</w:t>
            </w:r>
            <w:r w:rsidRPr="00214C0F">
              <w:rPr>
                <w:sz w:val="20"/>
                <w:szCs w:val="20"/>
              </w:rPr>
              <w:t xml:space="preserve"> 31 декабря 2021 года (включительно)</w:t>
            </w:r>
          </w:p>
        </w:tc>
      </w:tr>
    </w:tbl>
    <w:p w:rsidR="00041A8E" w:rsidRPr="00A348C3" w:rsidRDefault="00041A8E" w:rsidP="00D23AB5">
      <w:pPr>
        <w:pStyle w:val="a3"/>
        <w:widowControl w:val="0"/>
        <w:jc w:val="both"/>
        <w:rPr>
          <w:b/>
        </w:rPr>
      </w:pPr>
    </w:p>
    <w:p w:rsidR="00DB5280" w:rsidRPr="00DB5280" w:rsidRDefault="00DB5280" w:rsidP="00DB5280">
      <w:pPr>
        <w:pStyle w:val="a3"/>
        <w:numPr>
          <w:ilvl w:val="0"/>
          <w:numId w:val="5"/>
        </w:numPr>
        <w:rPr>
          <w:b/>
        </w:rPr>
      </w:pPr>
      <w:r w:rsidRPr="00DB5280">
        <w:rPr>
          <w:b/>
        </w:rPr>
        <w:t>Требования к закупаемой услуге</w:t>
      </w:r>
    </w:p>
    <w:p w:rsidR="001B3EC1" w:rsidRDefault="001B3EC1" w:rsidP="001B3EC1">
      <w:pPr>
        <w:pStyle w:val="a3"/>
        <w:jc w:val="both"/>
      </w:pPr>
      <w:r>
        <w:t>1)</w:t>
      </w:r>
      <w:r>
        <w:tab/>
        <w:t>провести аутентификацию Заказчика в информационных системах Поставщика с использованием открытого ключа электронной цифровой подписи Заказчика;</w:t>
      </w:r>
    </w:p>
    <w:p w:rsidR="001B3EC1" w:rsidRDefault="001B3EC1" w:rsidP="001B3EC1">
      <w:pPr>
        <w:pStyle w:val="a3"/>
        <w:jc w:val="both"/>
      </w:pPr>
      <w:r>
        <w:t>2)</w:t>
      </w:r>
      <w:r>
        <w:tab/>
        <w:t>предоставить функции с использованием программного обеспечения Поставщика по формированию и проверке закрытого ключа электронной цифровой подписи Заказчика на соответствие открытому ключу электронной цифровой подписи Заказчика;</w:t>
      </w:r>
    </w:p>
    <w:p w:rsidR="001B3EC1" w:rsidRDefault="001B3EC1" w:rsidP="001B3EC1">
      <w:pPr>
        <w:pStyle w:val="a3"/>
        <w:jc w:val="both"/>
      </w:pPr>
      <w:r>
        <w:t>3)</w:t>
      </w:r>
      <w:r>
        <w:tab/>
        <w:t>осуществить шифрование с использованием закрытого ключа электронной цифровой подписи Заказчика трафика между терминалами и серверами в программно-вычислительных комплексах Поставщика, используемых Заказчиком;</w:t>
      </w:r>
    </w:p>
    <w:p w:rsidR="001B3EC1" w:rsidRDefault="001B3EC1" w:rsidP="001B3EC1">
      <w:pPr>
        <w:pStyle w:val="a3"/>
        <w:jc w:val="both"/>
      </w:pPr>
      <w:r>
        <w:t>4)</w:t>
      </w:r>
      <w:r>
        <w:tab/>
        <w:t>проверить подлинность электронных документов, подписанных электронной цифровой подписью Заказчика, в том числе архивных электронных документов;</w:t>
      </w:r>
    </w:p>
    <w:p w:rsidR="001B3EC1" w:rsidRDefault="001B3EC1" w:rsidP="001B3EC1">
      <w:pPr>
        <w:pStyle w:val="a3"/>
        <w:jc w:val="both"/>
      </w:pPr>
      <w:r>
        <w:t>5)</w:t>
      </w:r>
      <w:r>
        <w:tab/>
        <w:t>с использованием программного обеспечения, предоставленного Удостоверяющим центром:</w:t>
      </w:r>
    </w:p>
    <w:p w:rsidR="001B3EC1" w:rsidRDefault="001B3EC1" w:rsidP="001B3EC1">
      <w:pPr>
        <w:pStyle w:val="a3"/>
        <w:jc w:val="both"/>
      </w:pPr>
      <w:r>
        <w:t>6)</w:t>
      </w:r>
      <w:r>
        <w:tab/>
        <w:t>- передать необходимые данные в информационную систему Удостоверяющего центра;</w:t>
      </w:r>
    </w:p>
    <w:p w:rsidR="001B3EC1" w:rsidRDefault="001B3EC1" w:rsidP="001B3EC1">
      <w:pPr>
        <w:pStyle w:val="a3"/>
        <w:jc w:val="both"/>
      </w:pPr>
      <w:r>
        <w:t>7)</w:t>
      </w:r>
      <w:r>
        <w:tab/>
        <w:t>- сформировать открытые и закрытые ключи электронной цифровой подписи либо первичной инициализации;</w:t>
      </w:r>
    </w:p>
    <w:p w:rsidR="001B3EC1" w:rsidRDefault="001B3EC1" w:rsidP="001B3EC1">
      <w:pPr>
        <w:pStyle w:val="a3"/>
        <w:jc w:val="both"/>
      </w:pPr>
      <w:r>
        <w:t>8)</w:t>
      </w:r>
      <w:r>
        <w:tab/>
        <w:t>- формировать и передавать запросы Заказчика в Удостоверяющий центр на выдачу регистрационного свидетельства электронной цифровой подписи либо первичной инициализации;</w:t>
      </w:r>
    </w:p>
    <w:p w:rsidR="001B3EC1" w:rsidRDefault="001B3EC1" w:rsidP="001B3EC1">
      <w:pPr>
        <w:pStyle w:val="a3"/>
        <w:jc w:val="both"/>
      </w:pPr>
      <w:r>
        <w:t>9)</w:t>
      </w:r>
      <w:r>
        <w:tab/>
        <w:t>- получать для Заказчика электронным способом от Удостоверяющего центра регистрационные свидетельства электронной цифровой подписи либо первичной инициализации;</w:t>
      </w:r>
    </w:p>
    <w:p w:rsidR="001B3EC1" w:rsidRDefault="001B3EC1" w:rsidP="001B3EC1">
      <w:pPr>
        <w:pStyle w:val="a3"/>
        <w:jc w:val="both"/>
      </w:pPr>
      <w:r>
        <w:t>10)</w:t>
      </w:r>
      <w:r>
        <w:tab/>
        <w:t>после получения электронным способом от Удостоверяющего центра регистрационного свидетельства электронной цифровой подписи или первичной инициализации Заказчика передает Заказчику:</w:t>
      </w:r>
    </w:p>
    <w:p w:rsidR="001B3EC1" w:rsidRDefault="001B3EC1" w:rsidP="001B3EC1">
      <w:pPr>
        <w:pStyle w:val="a3"/>
        <w:jc w:val="both"/>
      </w:pPr>
      <w:r>
        <w:t>11)</w:t>
      </w:r>
      <w:r>
        <w:tab/>
        <w:t>- регистрационное свидетельство в форме электронного документа;</w:t>
      </w:r>
    </w:p>
    <w:p w:rsidR="001B3EC1" w:rsidRDefault="001B3EC1" w:rsidP="001B3EC1">
      <w:pPr>
        <w:pStyle w:val="a3"/>
        <w:jc w:val="both"/>
      </w:pPr>
      <w:r>
        <w:lastRenderedPageBreak/>
        <w:t>12)</w:t>
      </w:r>
      <w:r>
        <w:tab/>
        <w:t>- экземпляр регистрационного свидетельства Удостоверяющего центра в форме электронного документа;</w:t>
      </w:r>
    </w:p>
    <w:p w:rsidR="00DB5280" w:rsidRDefault="001B3EC1" w:rsidP="001B3EC1">
      <w:pPr>
        <w:pStyle w:val="a3"/>
        <w:jc w:val="both"/>
      </w:pPr>
      <w:r>
        <w:t>13)</w:t>
      </w:r>
      <w:r>
        <w:tab/>
        <w:t>- закрытый ключ электронной цифровой подписи, записанный на защищенный носитель ключевой информации, предоставленный поставщиком.</w:t>
      </w:r>
    </w:p>
    <w:p w:rsidR="001B3EC1" w:rsidRPr="00214C0F" w:rsidRDefault="001B3EC1" w:rsidP="001B3EC1">
      <w:pPr>
        <w:jc w:val="both"/>
      </w:pPr>
    </w:p>
    <w:p w:rsidR="005B0466" w:rsidRPr="00A348C3" w:rsidRDefault="005B0466" w:rsidP="00DB5280">
      <w:pPr>
        <w:pStyle w:val="a3"/>
        <w:widowControl w:val="0"/>
        <w:numPr>
          <w:ilvl w:val="0"/>
          <w:numId w:val="5"/>
        </w:numPr>
        <w:shd w:val="clear" w:color="auto" w:fill="FFFFFF"/>
        <w:jc w:val="both"/>
        <w:rPr>
          <w:color w:val="000000"/>
          <w:spacing w:val="9"/>
        </w:rPr>
      </w:pPr>
      <w:r w:rsidRPr="00A348C3">
        <w:rPr>
          <w:b/>
          <w:lang w:val="kk-KZ"/>
        </w:rPr>
        <w:t>Место оказания услуг</w:t>
      </w:r>
    </w:p>
    <w:p w:rsidR="005B0466" w:rsidRDefault="005B0466" w:rsidP="00D07A19">
      <w:pPr>
        <w:pStyle w:val="1"/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A348C3">
        <w:rPr>
          <w:sz w:val="24"/>
          <w:szCs w:val="24"/>
          <w:lang w:val="kk-KZ"/>
        </w:rPr>
        <w:t xml:space="preserve">Услуги должны быть оказаны Заказчику по адресу: </w:t>
      </w:r>
      <w:r w:rsidR="001D3ECC">
        <w:rPr>
          <w:sz w:val="24"/>
          <w:szCs w:val="24"/>
        </w:rPr>
        <w:t>010000, г. Нур-Султан</w:t>
      </w:r>
      <w:r w:rsidRPr="00A348C3">
        <w:rPr>
          <w:sz w:val="24"/>
          <w:szCs w:val="24"/>
        </w:rPr>
        <w:t>, пр. Кабанбай</w:t>
      </w:r>
      <w:r w:rsidR="00DB5280">
        <w:rPr>
          <w:sz w:val="24"/>
          <w:szCs w:val="24"/>
        </w:rPr>
        <w:t xml:space="preserve"> </w:t>
      </w:r>
      <w:r w:rsidRPr="00A348C3">
        <w:rPr>
          <w:sz w:val="24"/>
          <w:szCs w:val="24"/>
        </w:rPr>
        <w:t>батыра, 15А, Блок Б, Бизнес-Центр "Q"</w:t>
      </w:r>
      <w:r w:rsidR="00ED09A5">
        <w:rPr>
          <w:sz w:val="24"/>
          <w:szCs w:val="24"/>
        </w:rPr>
        <w:t>.</w:t>
      </w:r>
    </w:p>
    <w:p w:rsidR="00DB5280" w:rsidRPr="00A348C3" w:rsidRDefault="00DB5280" w:rsidP="00D07A19">
      <w:pPr>
        <w:pStyle w:val="1"/>
        <w:shd w:val="clear" w:color="auto" w:fill="auto"/>
        <w:spacing w:before="0" w:line="240" w:lineRule="auto"/>
        <w:ind w:left="709"/>
        <w:rPr>
          <w:sz w:val="24"/>
          <w:szCs w:val="24"/>
          <w:lang w:val="kk-KZ"/>
        </w:rPr>
      </w:pPr>
    </w:p>
    <w:p w:rsidR="003337F2" w:rsidRDefault="005B0466" w:rsidP="005D18A8">
      <w:pPr>
        <w:pStyle w:val="a3"/>
        <w:numPr>
          <w:ilvl w:val="0"/>
          <w:numId w:val="5"/>
        </w:numPr>
        <w:jc w:val="both"/>
      </w:pPr>
      <w:r w:rsidRPr="001B3EC1">
        <w:rPr>
          <w:b/>
          <w:lang w:val="kk-KZ"/>
        </w:rPr>
        <w:t>Сроки оказания услуг</w:t>
      </w:r>
      <w:r w:rsidR="005D18A8">
        <w:rPr>
          <w:b/>
          <w:lang w:val="kk-KZ"/>
        </w:rPr>
        <w:t xml:space="preserve"> </w:t>
      </w:r>
      <w:r w:rsidRPr="001B3EC1">
        <w:rPr>
          <w:b/>
          <w:lang w:val="kk-KZ"/>
        </w:rPr>
        <w:t>-</w:t>
      </w:r>
      <w:r w:rsidRPr="00A348C3">
        <w:t xml:space="preserve"> </w:t>
      </w:r>
      <w:r w:rsidR="001A38D0" w:rsidRPr="001A38D0">
        <w:t>С даты подписания договора по 31 декабря 2021 года (включительно)</w:t>
      </w:r>
      <w:r w:rsidR="00ED09A5">
        <w:t>.</w:t>
      </w:r>
    </w:p>
    <w:sectPr w:rsidR="003337F2" w:rsidSect="00DB5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3in;height:3in" o:bullet="t"/>
    </w:pict>
  </w:numPicBullet>
  <w:abstractNum w:abstractNumId="0" w15:restartNumberingAfterBreak="0">
    <w:nsid w:val="0AEE6B3B"/>
    <w:multiLevelType w:val="multilevel"/>
    <w:tmpl w:val="29C032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EF6C66"/>
    <w:multiLevelType w:val="hybridMultilevel"/>
    <w:tmpl w:val="45DC8F64"/>
    <w:lvl w:ilvl="0" w:tplc="68CA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F7D42"/>
    <w:multiLevelType w:val="multilevel"/>
    <w:tmpl w:val="1EFAD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496B06"/>
    <w:multiLevelType w:val="hybridMultilevel"/>
    <w:tmpl w:val="C8C4B9AA"/>
    <w:lvl w:ilvl="0" w:tplc="2CB69F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B133A2C"/>
    <w:multiLevelType w:val="hybridMultilevel"/>
    <w:tmpl w:val="45DC8F64"/>
    <w:lvl w:ilvl="0" w:tplc="68CA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F7958"/>
    <w:multiLevelType w:val="hybridMultilevel"/>
    <w:tmpl w:val="E1C01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3F21"/>
    <w:multiLevelType w:val="multilevel"/>
    <w:tmpl w:val="18468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22F"/>
    <w:rsid w:val="000062A6"/>
    <w:rsid w:val="0000676B"/>
    <w:rsid w:val="00041A8E"/>
    <w:rsid w:val="000512EB"/>
    <w:rsid w:val="00062538"/>
    <w:rsid w:val="00080979"/>
    <w:rsid w:val="000B022F"/>
    <w:rsid w:val="000E6415"/>
    <w:rsid w:val="000E79FE"/>
    <w:rsid w:val="0011085F"/>
    <w:rsid w:val="00114097"/>
    <w:rsid w:val="00143612"/>
    <w:rsid w:val="0016681F"/>
    <w:rsid w:val="001A38D0"/>
    <w:rsid w:val="001B3EC1"/>
    <w:rsid w:val="001B4181"/>
    <w:rsid w:val="001C3C37"/>
    <w:rsid w:val="001D3ECC"/>
    <w:rsid w:val="001E0E69"/>
    <w:rsid w:val="001E4CE5"/>
    <w:rsid w:val="00201FD6"/>
    <w:rsid w:val="00214C0F"/>
    <w:rsid w:val="0023073F"/>
    <w:rsid w:val="002C36A7"/>
    <w:rsid w:val="00324F00"/>
    <w:rsid w:val="003306CD"/>
    <w:rsid w:val="003337F2"/>
    <w:rsid w:val="00347465"/>
    <w:rsid w:val="003607AF"/>
    <w:rsid w:val="0037653D"/>
    <w:rsid w:val="003D3273"/>
    <w:rsid w:val="00480D44"/>
    <w:rsid w:val="00485CE7"/>
    <w:rsid w:val="00493B15"/>
    <w:rsid w:val="004A1CD7"/>
    <w:rsid w:val="004A525D"/>
    <w:rsid w:val="0050358B"/>
    <w:rsid w:val="005120EA"/>
    <w:rsid w:val="00561706"/>
    <w:rsid w:val="005651A7"/>
    <w:rsid w:val="005A198D"/>
    <w:rsid w:val="005B0466"/>
    <w:rsid w:val="005D18A8"/>
    <w:rsid w:val="00624208"/>
    <w:rsid w:val="00624FD8"/>
    <w:rsid w:val="00625C58"/>
    <w:rsid w:val="00634D3D"/>
    <w:rsid w:val="0066647F"/>
    <w:rsid w:val="00674F70"/>
    <w:rsid w:val="006C0F95"/>
    <w:rsid w:val="007107C3"/>
    <w:rsid w:val="007543E9"/>
    <w:rsid w:val="00767B65"/>
    <w:rsid w:val="007970B2"/>
    <w:rsid w:val="007B1C57"/>
    <w:rsid w:val="007B3E89"/>
    <w:rsid w:val="007F1862"/>
    <w:rsid w:val="007F4DC7"/>
    <w:rsid w:val="00804E13"/>
    <w:rsid w:val="00817967"/>
    <w:rsid w:val="00841741"/>
    <w:rsid w:val="00842C8F"/>
    <w:rsid w:val="008751CE"/>
    <w:rsid w:val="00881DAF"/>
    <w:rsid w:val="008861AF"/>
    <w:rsid w:val="008F0A05"/>
    <w:rsid w:val="009211B0"/>
    <w:rsid w:val="00950B31"/>
    <w:rsid w:val="00991A6D"/>
    <w:rsid w:val="00997AF8"/>
    <w:rsid w:val="009A2AD7"/>
    <w:rsid w:val="009D7164"/>
    <w:rsid w:val="00A00510"/>
    <w:rsid w:val="00A12800"/>
    <w:rsid w:val="00A348C3"/>
    <w:rsid w:val="00A760A6"/>
    <w:rsid w:val="00AC1321"/>
    <w:rsid w:val="00B10286"/>
    <w:rsid w:val="00B36CB7"/>
    <w:rsid w:val="00B42639"/>
    <w:rsid w:val="00B61322"/>
    <w:rsid w:val="00B65503"/>
    <w:rsid w:val="00B75BBA"/>
    <w:rsid w:val="00B85E78"/>
    <w:rsid w:val="00B907CA"/>
    <w:rsid w:val="00BC2017"/>
    <w:rsid w:val="00BD0BBC"/>
    <w:rsid w:val="00BF0D99"/>
    <w:rsid w:val="00C30582"/>
    <w:rsid w:val="00C666BB"/>
    <w:rsid w:val="00CB169D"/>
    <w:rsid w:val="00CC550F"/>
    <w:rsid w:val="00CF0CA7"/>
    <w:rsid w:val="00CF4F18"/>
    <w:rsid w:val="00D063DB"/>
    <w:rsid w:val="00D07A19"/>
    <w:rsid w:val="00D23AB5"/>
    <w:rsid w:val="00D67BC0"/>
    <w:rsid w:val="00D7104E"/>
    <w:rsid w:val="00D72CAE"/>
    <w:rsid w:val="00DA0F5C"/>
    <w:rsid w:val="00DB5280"/>
    <w:rsid w:val="00E07EFD"/>
    <w:rsid w:val="00EC16CF"/>
    <w:rsid w:val="00ED09A5"/>
    <w:rsid w:val="00EF6D71"/>
    <w:rsid w:val="00FA2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2B54A6-CDB1-412E-831D-94A9FADE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7107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5CE7"/>
    <w:pPr>
      <w:ind w:left="720"/>
      <w:contextualSpacing/>
    </w:pPr>
  </w:style>
  <w:style w:type="table" w:styleId="a4">
    <w:name w:val="Table Grid"/>
    <w:basedOn w:val="a1"/>
    <w:uiPriority w:val="59"/>
    <w:rsid w:val="00485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1C3C37"/>
    <w:rPr>
      <w:b/>
      <w:bCs/>
    </w:rPr>
  </w:style>
  <w:style w:type="paragraph" w:styleId="a6">
    <w:name w:val="Normal (Web)"/>
    <w:basedOn w:val="a"/>
    <w:uiPriority w:val="99"/>
    <w:unhideWhenUsed/>
    <w:rsid w:val="00DA0F5C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4A52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52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7107C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">
    <w:name w:val="Body Text 2"/>
    <w:basedOn w:val="a"/>
    <w:link w:val="20"/>
    <w:rsid w:val="007107C3"/>
    <w:pPr>
      <w:jc w:val="both"/>
    </w:pPr>
    <w:rPr>
      <w:sz w:val="26"/>
      <w:szCs w:val="20"/>
    </w:rPr>
  </w:style>
  <w:style w:type="character" w:customStyle="1" w:styleId="20">
    <w:name w:val="Основной текст 2 Знак"/>
    <w:basedOn w:val="a0"/>
    <w:link w:val="2"/>
    <w:rsid w:val="007107C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Title"/>
    <w:basedOn w:val="a"/>
    <w:link w:val="aa"/>
    <w:uiPriority w:val="10"/>
    <w:qFormat/>
    <w:rsid w:val="007107C3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uiPriority w:val="10"/>
    <w:rsid w:val="007107C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No Spacing"/>
    <w:uiPriority w:val="1"/>
    <w:qFormat/>
    <w:rsid w:val="0050358B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semiHidden/>
    <w:unhideWhenUsed/>
    <w:rsid w:val="005B0466"/>
    <w:rPr>
      <w:color w:val="0000FF"/>
      <w:u w:val="single"/>
    </w:rPr>
  </w:style>
  <w:style w:type="character" w:customStyle="1" w:styleId="ad">
    <w:name w:val="Основной текст_"/>
    <w:basedOn w:val="a0"/>
    <w:link w:val="1"/>
    <w:rsid w:val="005B046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d"/>
    <w:rsid w:val="005B0466"/>
    <w:pPr>
      <w:widowControl w:val="0"/>
      <w:shd w:val="clear" w:color="auto" w:fill="FFFFFF"/>
      <w:spacing w:before="480" w:line="274" w:lineRule="exact"/>
      <w:jc w:val="both"/>
    </w:pPr>
    <w:rPr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unhideWhenUsed/>
    <w:rsid w:val="002C36A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C36A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2C36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C36A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C36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4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851D56-7850-4223-80E8-2EEDF65E5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Alsi</Company>
  <LinksUpToDate>false</LinksUpToDate>
  <CharactersWithSpaces>2654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Zhadan</dc:creator>
  <cp:lastModifiedBy>Кәрібай Асылхан</cp:lastModifiedBy>
  <cp:revision>15</cp:revision>
  <cp:lastPrinted>2020-12-30T03:21:00Z</cp:lastPrinted>
  <dcterms:created xsi:type="dcterms:W3CDTF">2020-12-28T10:46:00Z</dcterms:created>
  <dcterms:modified xsi:type="dcterms:W3CDTF">2021-01-15T14:35:00Z</dcterms:modified>
</cp:coreProperties>
</file>