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D4" w:rsidRPr="00A033D4" w:rsidRDefault="00A033D4" w:rsidP="00A033D4">
      <w:pPr>
        <w:ind w:firstLine="708"/>
        <w:rPr>
          <w:sz w:val="28"/>
          <w:szCs w:val="28"/>
          <w:lang w:val="en-US"/>
        </w:rPr>
      </w:pPr>
      <w:r w:rsidRPr="00A033D4">
        <w:rPr>
          <w:sz w:val="28"/>
          <w:szCs w:val="28"/>
          <w:lang w:val="en-US"/>
        </w:rPr>
        <w:t xml:space="preserve">The meeting </w:t>
      </w:r>
      <w:r>
        <w:rPr>
          <w:sz w:val="28"/>
          <w:szCs w:val="28"/>
          <w:lang w:val="en-US"/>
        </w:rPr>
        <w:t>held on</w:t>
      </w:r>
      <w:r w:rsidRPr="00A033D4">
        <w:rPr>
          <w:sz w:val="28"/>
          <w:szCs w:val="28"/>
          <w:lang w:val="en-US"/>
        </w:rPr>
        <w:t xml:space="preserve"> 13 February 2015.</w:t>
      </w:r>
    </w:p>
    <w:p w:rsidR="00A033D4" w:rsidRPr="00A033D4" w:rsidRDefault="00A033D4" w:rsidP="00A033D4">
      <w:pPr>
        <w:ind w:firstLine="708"/>
        <w:rPr>
          <w:sz w:val="28"/>
          <w:szCs w:val="28"/>
          <w:lang w:val="en-US"/>
        </w:rPr>
      </w:pPr>
    </w:p>
    <w:p w:rsidR="00A033D4" w:rsidRPr="00A033D4" w:rsidRDefault="00A033D4" w:rsidP="002A3ED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A033D4">
        <w:rPr>
          <w:sz w:val="28"/>
          <w:szCs w:val="28"/>
          <w:lang w:val="en-US"/>
        </w:rPr>
        <w:t xml:space="preserve">he Board of Directors of the Company </w:t>
      </w:r>
      <w:r>
        <w:rPr>
          <w:sz w:val="28"/>
          <w:szCs w:val="28"/>
          <w:lang w:val="en-US"/>
        </w:rPr>
        <w:t>made the below mentioned decisions</w:t>
      </w:r>
      <w:r w:rsidRPr="00A033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on 13 February 2015 </w:t>
      </w:r>
      <w:r w:rsidRPr="00A033D4">
        <w:rPr>
          <w:sz w:val="28"/>
          <w:szCs w:val="28"/>
          <w:lang w:val="en-US"/>
        </w:rPr>
        <w:t xml:space="preserve">in accordance with the </w:t>
      </w:r>
      <w:r w:rsidR="002A3EDF">
        <w:rPr>
          <w:sz w:val="28"/>
          <w:szCs w:val="28"/>
          <w:lang w:val="en-US"/>
        </w:rPr>
        <w:t xml:space="preserve">Company’s </w:t>
      </w:r>
      <w:r w:rsidRPr="00A033D4">
        <w:rPr>
          <w:sz w:val="28"/>
          <w:szCs w:val="28"/>
          <w:lang w:val="en-US"/>
        </w:rPr>
        <w:t>Charter, the Regulations on the Board of Directors of the Company</w:t>
      </w:r>
      <w:r>
        <w:rPr>
          <w:sz w:val="28"/>
          <w:szCs w:val="28"/>
          <w:lang w:val="en-US"/>
        </w:rPr>
        <w:t>,</w:t>
      </w:r>
      <w:r w:rsidRPr="00A033D4">
        <w:rPr>
          <w:sz w:val="28"/>
          <w:szCs w:val="28"/>
          <w:lang w:val="en-US"/>
        </w:rPr>
        <w:t xml:space="preserve"> Law of the Republic of Kazakhstan "On Joint Stock Companies"</w:t>
      </w:r>
      <w:r>
        <w:rPr>
          <w:sz w:val="28"/>
          <w:szCs w:val="28"/>
          <w:lang w:val="en-US"/>
        </w:rPr>
        <w:t xml:space="preserve">: </w:t>
      </w:r>
    </w:p>
    <w:p w:rsidR="00A033D4" w:rsidRPr="00A033D4" w:rsidRDefault="002A3EDF" w:rsidP="002A3ED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</w:t>
      </w:r>
      <w:r w:rsidR="00A033D4">
        <w:rPr>
          <w:sz w:val="28"/>
          <w:szCs w:val="28"/>
          <w:lang w:val="en-US"/>
        </w:rPr>
        <w:t xml:space="preserve">n </w:t>
      </w:r>
      <w:r w:rsidR="00A033D4" w:rsidRPr="00A033D4">
        <w:rPr>
          <w:sz w:val="28"/>
          <w:szCs w:val="28"/>
          <w:lang w:val="en-US"/>
        </w:rPr>
        <w:t xml:space="preserve">the approval of the Development Plan of the Company for  2015-2019 </w:t>
      </w:r>
      <w:r w:rsidR="00A033D4">
        <w:rPr>
          <w:sz w:val="28"/>
          <w:szCs w:val="28"/>
          <w:lang w:val="en-US"/>
        </w:rPr>
        <w:t xml:space="preserve">with </w:t>
      </w:r>
      <w:r w:rsidR="00A033D4" w:rsidRPr="00A033D4">
        <w:rPr>
          <w:sz w:val="28"/>
          <w:szCs w:val="28"/>
          <w:lang w:val="en-US"/>
        </w:rPr>
        <w:t>adjust</w:t>
      </w:r>
      <w:r w:rsidR="00A033D4">
        <w:rPr>
          <w:sz w:val="28"/>
          <w:szCs w:val="28"/>
          <w:lang w:val="en-US"/>
        </w:rPr>
        <w:t>ments</w:t>
      </w:r>
      <w:r w:rsidR="00A033D4" w:rsidRPr="00A033D4">
        <w:rPr>
          <w:sz w:val="28"/>
          <w:szCs w:val="28"/>
          <w:lang w:val="en-US"/>
        </w:rPr>
        <w:t>; on establishing limits on balance sheet and off-balance sheet obl</w:t>
      </w:r>
      <w:r w:rsidR="00A033D4">
        <w:rPr>
          <w:sz w:val="28"/>
          <w:szCs w:val="28"/>
          <w:lang w:val="en-US"/>
        </w:rPr>
        <w:t>igations of the Company that exceed</w:t>
      </w:r>
      <w:r w:rsidR="00A033D4" w:rsidRPr="00A033D4">
        <w:rPr>
          <w:sz w:val="28"/>
          <w:szCs w:val="28"/>
          <w:lang w:val="en-US"/>
        </w:rPr>
        <w:t xml:space="preserve"> the calculated value</w:t>
      </w:r>
      <w:r w:rsidR="00A033D4">
        <w:rPr>
          <w:sz w:val="28"/>
          <w:szCs w:val="28"/>
          <w:lang w:val="en-US"/>
        </w:rPr>
        <w:t xml:space="preserve"> to JSC “</w:t>
      </w:r>
      <w:r w:rsidR="00A033D4" w:rsidRPr="00A033D4">
        <w:rPr>
          <w:sz w:val="28"/>
          <w:szCs w:val="28"/>
          <w:lang w:val="en-US"/>
        </w:rPr>
        <w:t>Capital Bank Kazakhstan</w:t>
      </w:r>
      <w:r w:rsidR="00A033D4">
        <w:rPr>
          <w:sz w:val="28"/>
          <w:szCs w:val="28"/>
          <w:lang w:val="en-US"/>
        </w:rPr>
        <w:t>”</w:t>
      </w:r>
      <w:r w:rsidR="00A033D4" w:rsidRPr="00A033D4">
        <w:rPr>
          <w:sz w:val="28"/>
          <w:szCs w:val="28"/>
          <w:lang w:val="en-US"/>
        </w:rPr>
        <w:t xml:space="preserve">, </w:t>
      </w:r>
      <w:r w:rsidR="00A033D4">
        <w:rPr>
          <w:sz w:val="28"/>
          <w:szCs w:val="28"/>
          <w:lang w:val="en-US"/>
        </w:rPr>
        <w:t>to</w:t>
      </w:r>
      <w:r w:rsidR="00A033D4" w:rsidRPr="00A033D4">
        <w:rPr>
          <w:sz w:val="28"/>
          <w:szCs w:val="28"/>
          <w:lang w:val="en-US"/>
        </w:rPr>
        <w:t xml:space="preserve"> JSC "Bank Astana Finance"; </w:t>
      </w:r>
      <w:r w:rsidR="001C228A">
        <w:rPr>
          <w:sz w:val="28"/>
          <w:szCs w:val="28"/>
          <w:lang w:val="en-US"/>
        </w:rPr>
        <w:t>On declaring the Company’s</w:t>
      </w:r>
      <w:r w:rsidR="00A033D4" w:rsidRPr="00A033D4">
        <w:rPr>
          <w:sz w:val="28"/>
          <w:szCs w:val="28"/>
          <w:lang w:val="en-US"/>
        </w:rPr>
        <w:t xml:space="preserve"> internal regulatory documents </w:t>
      </w:r>
      <w:r w:rsidR="001C228A">
        <w:rPr>
          <w:sz w:val="28"/>
          <w:szCs w:val="28"/>
          <w:lang w:val="en-US"/>
        </w:rPr>
        <w:t>to be no longer in force:</w:t>
      </w:r>
      <w:r w:rsidR="00A033D4" w:rsidRPr="00A033D4">
        <w:rPr>
          <w:sz w:val="28"/>
          <w:szCs w:val="28"/>
          <w:lang w:val="en-US"/>
        </w:rPr>
        <w:t xml:space="preserve"> "Principles </w:t>
      </w:r>
      <w:r w:rsidR="001C228A">
        <w:rPr>
          <w:sz w:val="28"/>
          <w:szCs w:val="28"/>
          <w:lang w:val="en-US"/>
        </w:rPr>
        <w:t xml:space="preserve">for development of </w:t>
      </w:r>
      <w:r w:rsidR="00A033D4" w:rsidRPr="00A033D4">
        <w:rPr>
          <w:sz w:val="28"/>
          <w:szCs w:val="28"/>
          <w:lang w:val="en-US"/>
        </w:rPr>
        <w:t>managerial and financial accounting</w:t>
      </w:r>
      <w:r w:rsidR="001C228A">
        <w:rPr>
          <w:sz w:val="28"/>
          <w:szCs w:val="28"/>
          <w:lang w:val="en-US"/>
        </w:rPr>
        <w:t xml:space="preserve"> system</w:t>
      </w:r>
      <w:r w:rsidR="00A033D4" w:rsidRPr="00A033D4">
        <w:rPr>
          <w:sz w:val="28"/>
          <w:szCs w:val="28"/>
          <w:lang w:val="en-US"/>
        </w:rPr>
        <w:t xml:space="preserve"> of the Company</w:t>
      </w:r>
      <w:r w:rsidR="001C228A">
        <w:rPr>
          <w:sz w:val="28"/>
          <w:szCs w:val="28"/>
          <w:lang w:val="en-US"/>
        </w:rPr>
        <w:t xml:space="preserve"> for</w:t>
      </w:r>
      <w:r w:rsidR="00A033D4" w:rsidRPr="00A033D4">
        <w:rPr>
          <w:sz w:val="28"/>
          <w:szCs w:val="28"/>
          <w:lang w:val="en-US"/>
        </w:rPr>
        <w:t xml:space="preserve"> 2008-2011" and "Policy</w:t>
      </w:r>
      <w:r w:rsidR="001C228A">
        <w:rPr>
          <w:sz w:val="28"/>
          <w:szCs w:val="28"/>
          <w:lang w:val="en-US"/>
        </w:rPr>
        <w:t xml:space="preserve"> of the Company</w:t>
      </w:r>
      <w:r w:rsidR="00A033D4" w:rsidRPr="00A033D4">
        <w:rPr>
          <w:sz w:val="28"/>
          <w:szCs w:val="28"/>
          <w:lang w:val="en-US"/>
        </w:rPr>
        <w:t xml:space="preserve"> in engaging the </w:t>
      </w:r>
      <w:r w:rsidR="001C228A">
        <w:rPr>
          <w:sz w:val="28"/>
          <w:szCs w:val="28"/>
          <w:lang w:val="en-US"/>
        </w:rPr>
        <w:t>audit firm services</w:t>
      </w:r>
      <w:r w:rsidR="00A033D4" w:rsidRPr="00A033D4">
        <w:rPr>
          <w:sz w:val="28"/>
          <w:szCs w:val="28"/>
          <w:lang w:val="en-US"/>
        </w:rPr>
        <w:t xml:space="preserve">"; Consideration of the report on </w:t>
      </w:r>
      <w:r w:rsidR="00D44E99">
        <w:rPr>
          <w:sz w:val="28"/>
          <w:szCs w:val="28"/>
          <w:lang w:val="en-US"/>
        </w:rPr>
        <w:t>interested party</w:t>
      </w:r>
      <w:r w:rsidR="00A033D4" w:rsidRPr="00A033D4">
        <w:rPr>
          <w:sz w:val="28"/>
          <w:szCs w:val="28"/>
          <w:lang w:val="en-US"/>
        </w:rPr>
        <w:t xml:space="preserve"> transaction</w:t>
      </w:r>
      <w:r w:rsidR="00D44E99">
        <w:rPr>
          <w:sz w:val="28"/>
          <w:szCs w:val="28"/>
          <w:lang w:val="en-US"/>
        </w:rPr>
        <w:t>s the</w:t>
      </w:r>
      <w:r w:rsidR="00A033D4" w:rsidRPr="00A033D4">
        <w:rPr>
          <w:sz w:val="28"/>
          <w:szCs w:val="28"/>
          <w:lang w:val="en-US"/>
        </w:rPr>
        <w:t xml:space="preserve"> decisions</w:t>
      </w:r>
      <w:r w:rsidR="00D44E99">
        <w:rPr>
          <w:sz w:val="28"/>
          <w:szCs w:val="28"/>
          <w:lang w:val="en-US"/>
        </w:rPr>
        <w:t xml:space="preserve"> on which were</w:t>
      </w:r>
      <w:r w:rsidR="00A033D4" w:rsidRPr="00A033D4">
        <w:rPr>
          <w:sz w:val="28"/>
          <w:szCs w:val="28"/>
          <w:lang w:val="en-US"/>
        </w:rPr>
        <w:t xml:space="preserve"> taken by the Management Board in the IV quarter of 2014; On consideration of the report on the </w:t>
      </w:r>
      <w:r w:rsidR="00D44E99">
        <w:rPr>
          <w:sz w:val="28"/>
          <w:szCs w:val="28"/>
          <w:lang w:val="en-US"/>
        </w:rPr>
        <w:t>utilization</w:t>
      </w:r>
      <w:r w:rsidR="00A033D4" w:rsidRPr="00A033D4">
        <w:rPr>
          <w:sz w:val="28"/>
          <w:szCs w:val="28"/>
          <w:lang w:val="en-US"/>
        </w:rPr>
        <w:t xml:space="preserve"> of investment</w:t>
      </w:r>
      <w:r w:rsidR="00D44E99">
        <w:rPr>
          <w:sz w:val="28"/>
          <w:szCs w:val="28"/>
          <w:lang w:val="en-US"/>
        </w:rPr>
        <w:t>s</w:t>
      </w:r>
      <w:r w:rsidR="00A033D4" w:rsidRPr="00A033D4">
        <w:rPr>
          <w:sz w:val="28"/>
          <w:szCs w:val="28"/>
          <w:lang w:val="en-US"/>
        </w:rPr>
        <w:t xml:space="preserve"> for capital p</w:t>
      </w:r>
      <w:r w:rsidR="00D44E99">
        <w:rPr>
          <w:sz w:val="28"/>
          <w:szCs w:val="28"/>
          <w:lang w:val="en-US"/>
        </w:rPr>
        <w:t>rojects of the Company for 2014</w:t>
      </w:r>
      <w:r w:rsidR="007962BE">
        <w:rPr>
          <w:sz w:val="28"/>
          <w:szCs w:val="28"/>
          <w:lang w:val="en-US"/>
        </w:rPr>
        <w:t>;</w:t>
      </w:r>
      <w:r w:rsidR="00D44E99" w:rsidRPr="00D44E99">
        <w:rPr>
          <w:b/>
          <w:bCs/>
          <w:sz w:val="28"/>
          <w:szCs w:val="28"/>
          <w:lang w:val="en-US"/>
        </w:rPr>
        <w:br/>
      </w:r>
      <w:r>
        <w:rPr>
          <w:bCs/>
          <w:sz w:val="28"/>
          <w:szCs w:val="28"/>
          <w:lang w:val="en-US"/>
        </w:rPr>
        <w:t xml:space="preserve">on </w:t>
      </w:r>
      <w:r w:rsidR="007962BE">
        <w:rPr>
          <w:bCs/>
          <w:sz w:val="28"/>
          <w:szCs w:val="28"/>
          <w:lang w:val="en-US"/>
        </w:rPr>
        <w:t>c</w:t>
      </w:r>
      <w:r w:rsidR="00D44E99" w:rsidRPr="007962BE">
        <w:rPr>
          <w:bCs/>
          <w:sz w:val="28"/>
          <w:szCs w:val="28"/>
          <w:lang w:val="en-US"/>
        </w:rPr>
        <w:t xml:space="preserve">onsideration of the Report on evaluation of compliance with the principles of </w:t>
      </w:r>
      <w:r>
        <w:rPr>
          <w:bCs/>
          <w:sz w:val="28"/>
          <w:szCs w:val="28"/>
          <w:lang w:val="en-US"/>
        </w:rPr>
        <w:t xml:space="preserve">Company’s </w:t>
      </w:r>
      <w:r w:rsidR="00D44E99" w:rsidRPr="007962BE">
        <w:rPr>
          <w:bCs/>
          <w:sz w:val="28"/>
          <w:szCs w:val="28"/>
          <w:lang w:val="en-US"/>
        </w:rPr>
        <w:t>Corporate Governance Code</w:t>
      </w:r>
      <w:r w:rsidR="00A033D4" w:rsidRPr="007962BE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on consideration of the </w:t>
      </w:r>
      <w:r w:rsidR="00D44E99" w:rsidRPr="007962BE">
        <w:rPr>
          <w:bCs/>
          <w:sz w:val="28"/>
          <w:szCs w:val="28"/>
          <w:lang w:val="en-US"/>
        </w:rPr>
        <w:t>Report on the implementation of the Action Plan for the improvement of corporat</w:t>
      </w:r>
      <w:r w:rsidR="00D44E99" w:rsidRPr="002A3EDF">
        <w:rPr>
          <w:bCs/>
          <w:sz w:val="28"/>
          <w:szCs w:val="28"/>
          <w:lang w:val="en-US"/>
        </w:rPr>
        <w:t xml:space="preserve">e governance in the Company; </w:t>
      </w:r>
      <w:r w:rsidR="00A033D4" w:rsidRPr="00A033D4">
        <w:rPr>
          <w:sz w:val="28"/>
          <w:szCs w:val="28"/>
          <w:lang w:val="en-US"/>
        </w:rPr>
        <w:t xml:space="preserve">On some issues of the Management Board; on </w:t>
      </w:r>
      <w:r w:rsidR="00D44E99">
        <w:rPr>
          <w:sz w:val="28"/>
          <w:szCs w:val="28"/>
          <w:lang w:val="en-US"/>
        </w:rPr>
        <w:t xml:space="preserve">carrying out the performance appraisal of </w:t>
      </w:r>
      <w:r w:rsidR="00A033D4" w:rsidRPr="00A033D4">
        <w:rPr>
          <w:sz w:val="28"/>
          <w:szCs w:val="28"/>
          <w:lang w:val="en-US"/>
        </w:rPr>
        <w:t>the Board of Directors and its committees, chairman</w:t>
      </w:r>
      <w:r w:rsidR="00D44E99">
        <w:rPr>
          <w:sz w:val="28"/>
          <w:szCs w:val="28"/>
          <w:lang w:val="en-US"/>
        </w:rPr>
        <w:t>, members</w:t>
      </w:r>
      <w:r w:rsidR="00A033D4" w:rsidRPr="00A033D4">
        <w:rPr>
          <w:sz w:val="28"/>
          <w:szCs w:val="28"/>
          <w:lang w:val="en-US"/>
        </w:rPr>
        <w:t xml:space="preserve"> of the Board of Directors of the Company </w:t>
      </w:r>
      <w:r w:rsidR="00574452">
        <w:rPr>
          <w:sz w:val="28"/>
          <w:szCs w:val="28"/>
          <w:lang w:val="en-US"/>
        </w:rPr>
        <w:t>based on</w:t>
      </w:r>
      <w:r w:rsidR="00D44E99">
        <w:rPr>
          <w:sz w:val="28"/>
          <w:szCs w:val="28"/>
          <w:lang w:val="en-US"/>
        </w:rPr>
        <w:t xml:space="preserve"> results of</w:t>
      </w:r>
      <w:r w:rsidR="00A033D4" w:rsidRPr="00A033D4">
        <w:rPr>
          <w:sz w:val="28"/>
          <w:szCs w:val="28"/>
          <w:lang w:val="en-US"/>
        </w:rPr>
        <w:t xml:space="preserve"> 2014;</w:t>
      </w:r>
      <w:r w:rsidR="00574452">
        <w:rPr>
          <w:sz w:val="28"/>
          <w:szCs w:val="28"/>
          <w:lang w:val="en-US"/>
        </w:rPr>
        <w:t xml:space="preserve"> on early termination of</w:t>
      </w:r>
      <w:r w:rsidR="00A033D4" w:rsidRPr="00A033D4">
        <w:rPr>
          <w:sz w:val="28"/>
          <w:szCs w:val="28"/>
          <w:lang w:val="en-US"/>
        </w:rPr>
        <w:t xml:space="preserve"> powers of the Director General</w:t>
      </w:r>
      <w:r w:rsidR="00574452">
        <w:rPr>
          <w:sz w:val="28"/>
          <w:szCs w:val="28"/>
          <w:lang w:val="en-US"/>
        </w:rPr>
        <w:t xml:space="preserve"> of LLP "</w:t>
      </w:r>
      <w:proofErr w:type="spellStart"/>
      <w:r w:rsidR="00574452">
        <w:rPr>
          <w:sz w:val="28"/>
          <w:szCs w:val="28"/>
          <w:lang w:val="en-US"/>
        </w:rPr>
        <w:t>Kazgidrotehenergo</w:t>
      </w:r>
      <w:proofErr w:type="spellEnd"/>
      <w:r w:rsidR="00574452">
        <w:rPr>
          <w:sz w:val="28"/>
          <w:szCs w:val="28"/>
          <w:lang w:val="en-US"/>
        </w:rPr>
        <w:t>", appointment of the</w:t>
      </w:r>
      <w:r>
        <w:rPr>
          <w:sz w:val="28"/>
          <w:szCs w:val="28"/>
          <w:lang w:val="en-US"/>
        </w:rPr>
        <w:t xml:space="preserve"> Director General</w:t>
      </w:r>
      <w:r w:rsidR="00574452">
        <w:rPr>
          <w:sz w:val="28"/>
          <w:szCs w:val="28"/>
          <w:lang w:val="en-US"/>
        </w:rPr>
        <w:t xml:space="preserve"> of </w:t>
      </w:r>
      <w:r w:rsidR="00A033D4" w:rsidRPr="00A033D4">
        <w:rPr>
          <w:sz w:val="28"/>
          <w:szCs w:val="28"/>
          <w:lang w:val="en-US"/>
        </w:rPr>
        <w:t>LLP "</w:t>
      </w:r>
      <w:proofErr w:type="spellStart"/>
      <w:r w:rsidR="00A033D4" w:rsidRPr="00A033D4">
        <w:rPr>
          <w:sz w:val="28"/>
          <w:szCs w:val="28"/>
          <w:lang w:val="en-US"/>
        </w:rPr>
        <w:t>Kazgidrotehenergo</w:t>
      </w:r>
      <w:proofErr w:type="spellEnd"/>
      <w:r w:rsidR="00A033D4" w:rsidRPr="00A033D4">
        <w:rPr>
          <w:sz w:val="28"/>
          <w:szCs w:val="28"/>
          <w:lang w:val="en-US"/>
        </w:rPr>
        <w:t>"</w:t>
      </w:r>
      <w:r w:rsidR="00574452">
        <w:rPr>
          <w:sz w:val="28"/>
          <w:szCs w:val="28"/>
          <w:lang w:val="en-US"/>
        </w:rPr>
        <w:t>, determination of the term of office</w:t>
      </w:r>
      <w:r w:rsidR="00A033D4" w:rsidRPr="00A033D4">
        <w:rPr>
          <w:sz w:val="28"/>
          <w:szCs w:val="28"/>
          <w:lang w:val="en-US"/>
        </w:rPr>
        <w:t xml:space="preserve"> and the </w:t>
      </w:r>
      <w:r w:rsidR="00574452">
        <w:rPr>
          <w:sz w:val="28"/>
          <w:szCs w:val="28"/>
          <w:lang w:val="en-US"/>
        </w:rPr>
        <w:t>amount</w:t>
      </w:r>
      <w:r w:rsidR="00A033D4" w:rsidRPr="00A033D4">
        <w:rPr>
          <w:sz w:val="28"/>
          <w:szCs w:val="28"/>
          <w:lang w:val="en-US"/>
        </w:rPr>
        <w:t xml:space="preserve"> of his salary, conditions of </w:t>
      </w:r>
      <w:r w:rsidR="00574452">
        <w:rPr>
          <w:sz w:val="28"/>
          <w:szCs w:val="28"/>
          <w:lang w:val="en-US"/>
        </w:rPr>
        <w:t xml:space="preserve">payment of </w:t>
      </w:r>
      <w:r w:rsidR="00A033D4" w:rsidRPr="00A033D4">
        <w:rPr>
          <w:sz w:val="28"/>
          <w:szCs w:val="28"/>
          <w:lang w:val="en-US"/>
        </w:rPr>
        <w:t xml:space="preserve">remuneration and bonuses; </w:t>
      </w:r>
      <w:r w:rsidR="00574452">
        <w:rPr>
          <w:sz w:val="28"/>
          <w:szCs w:val="28"/>
          <w:lang w:val="en-US"/>
        </w:rPr>
        <w:t xml:space="preserve">on </w:t>
      </w:r>
      <w:r w:rsidR="00A033D4" w:rsidRPr="00A033D4">
        <w:rPr>
          <w:sz w:val="28"/>
          <w:szCs w:val="28"/>
          <w:lang w:val="en-US"/>
        </w:rPr>
        <w:t>terminat</w:t>
      </w:r>
      <w:r w:rsidR="00574452">
        <w:rPr>
          <w:sz w:val="28"/>
          <w:szCs w:val="28"/>
          <w:lang w:val="en-US"/>
        </w:rPr>
        <w:t>ion of</w:t>
      </w:r>
      <w:r w:rsidR="00A033D4" w:rsidRPr="00A033D4">
        <w:rPr>
          <w:sz w:val="28"/>
          <w:szCs w:val="28"/>
          <w:lang w:val="en-US"/>
        </w:rPr>
        <w:t xml:space="preserve"> powers of the </w:t>
      </w:r>
      <w:r w:rsidRPr="00A033D4">
        <w:rPr>
          <w:sz w:val="28"/>
          <w:szCs w:val="28"/>
          <w:lang w:val="en-US"/>
        </w:rPr>
        <w:t xml:space="preserve">1st level </w:t>
      </w:r>
      <w:r w:rsidR="00A033D4" w:rsidRPr="00A033D4">
        <w:rPr>
          <w:sz w:val="28"/>
          <w:szCs w:val="28"/>
          <w:lang w:val="en-US"/>
        </w:rPr>
        <w:t>Auditor General of the</w:t>
      </w:r>
      <w:r>
        <w:rPr>
          <w:sz w:val="28"/>
          <w:szCs w:val="28"/>
          <w:lang w:val="en-US"/>
        </w:rPr>
        <w:t xml:space="preserve"> Company’s</w:t>
      </w:r>
      <w:r w:rsidR="00A033D4" w:rsidRPr="00A033D4">
        <w:rPr>
          <w:sz w:val="28"/>
          <w:szCs w:val="28"/>
          <w:lang w:val="en-US"/>
        </w:rPr>
        <w:t xml:space="preserve"> Internal Audit</w:t>
      </w:r>
      <w:r>
        <w:rPr>
          <w:sz w:val="28"/>
          <w:szCs w:val="28"/>
          <w:lang w:val="en-US"/>
        </w:rPr>
        <w:t xml:space="preserve"> Service</w:t>
      </w:r>
      <w:r w:rsidR="00A033D4" w:rsidRPr="00A033D4">
        <w:rPr>
          <w:sz w:val="28"/>
          <w:szCs w:val="28"/>
          <w:lang w:val="en-US"/>
        </w:rPr>
        <w:t>.</w:t>
      </w:r>
    </w:p>
    <w:p w:rsidR="00A033D4" w:rsidRPr="00A033D4" w:rsidRDefault="00A033D4" w:rsidP="002A3EDF">
      <w:pPr>
        <w:ind w:firstLine="708"/>
        <w:jc w:val="both"/>
        <w:rPr>
          <w:sz w:val="28"/>
          <w:szCs w:val="28"/>
          <w:lang w:val="en-US"/>
        </w:rPr>
      </w:pPr>
      <w:r w:rsidRPr="00A033D4">
        <w:rPr>
          <w:sz w:val="28"/>
          <w:szCs w:val="28"/>
          <w:lang w:val="en-US"/>
        </w:rPr>
        <w:t>The Board of Directors approv</w:t>
      </w:r>
      <w:r w:rsidR="00574452">
        <w:rPr>
          <w:sz w:val="28"/>
          <w:szCs w:val="28"/>
          <w:lang w:val="en-US"/>
        </w:rPr>
        <w:t xml:space="preserve">ed the report on the execution of the Action plan for </w:t>
      </w:r>
      <w:r w:rsidRPr="00A033D4">
        <w:rPr>
          <w:sz w:val="28"/>
          <w:szCs w:val="28"/>
          <w:lang w:val="en-US"/>
        </w:rPr>
        <w:t xml:space="preserve">implementation of expectations of the </w:t>
      </w:r>
      <w:r w:rsidR="00574452">
        <w:rPr>
          <w:sz w:val="28"/>
          <w:szCs w:val="28"/>
          <w:lang w:val="en-US"/>
        </w:rPr>
        <w:t xml:space="preserve">Company’s </w:t>
      </w:r>
      <w:r w:rsidRPr="00A033D4">
        <w:rPr>
          <w:sz w:val="28"/>
          <w:szCs w:val="28"/>
          <w:lang w:val="en-US"/>
        </w:rPr>
        <w:t xml:space="preserve">Sole Shareholder for 2014; Company limits on open currency positions and </w:t>
      </w:r>
      <w:proofErr w:type="spellStart"/>
      <w:r w:rsidRPr="00A033D4">
        <w:rPr>
          <w:sz w:val="28"/>
          <w:szCs w:val="28"/>
          <w:lang w:val="en-US"/>
        </w:rPr>
        <w:t>VaR</w:t>
      </w:r>
      <w:proofErr w:type="spellEnd"/>
      <w:r w:rsidR="002A3EDF">
        <w:rPr>
          <w:sz w:val="28"/>
          <w:szCs w:val="28"/>
          <w:lang w:val="en-US"/>
        </w:rPr>
        <w:t>”</w:t>
      </w:r>
      <w:r w:rsidRPr="00A033D4">
        <w:rPr>
          <w:sz w:val="28"/>
          <w:szCs w:val="28"/>
          <w:lang w:val="en-US"/>
        </w:rPr>
        <w:t xml:space="preserve">; salary schemes </w:t>
      </w:r>
      <w:r w:rsidR="007962BE">
        <w:rPr>
          <w:sz w:val="28"/>
          <w:szCs w:val="28"/>
          <w:lang w:val="en-US"/>
        </w:rPr>
        <w:t xml:space="preserve">of the </w:t>
      </w:r>
      <w:r w:rsidRPr="00A033D4">
        <w:rPr>
          <w:sz w:val="28"/>
          <w:szCs w:val="28"/>
          <w:lang w:val="en-US"/>
        </w:rPr>
        <w:t>Chairman and members of the Management Board, Internal Audit Service employees, the Corporate Secretary of the Company; a list of key performance indicators o</w:t>
      </w:r>
      <w:r w:rsidR="007962BE">
        <w:rPr>
          <w:sz w:val="28"/>
          <w:szCs w:val="28"/>
          <w:lang w:val="en-US"/>
        </w:rPr>
        <w:t xml:space="preserve">f the Internal Audit Service for </w:t>
      </w:r>
      <w:r w:rsidRPr="00A033D4">
        <w:rPr>
          <w:sz w:val="28"/>
          <w:szCs w:val="28"/>
          <w:lang w:val="en-US"/>
        </w:rPr>
        <w:t xml:space="preserve">2015; </w:t>
      </w:r>
      <w:r w:rsidR="007962BE">
        <w:rPr>
          <w:sz w:val="28"/>
          <w:szCs w:val="28"/>
          <w:lang w:val="en-US"/>
        </w:rPr>
        <w:t>the Rules for s</w:t>
      </w:r>
      <w:r w:rsidRPr="00A033D4">
        <w:rPr>
          <w:sz w:val="28"/>
          <w:szCs w:val="28"/>
          <w:lang w:val="en-US"/>
        </w:rPr>
        <w:t xml:space="preserve">election and remuneration of the Board of Directors of the Company; </w:t>
      </w:r>
      <w:r w:rsidR="007962BE">
        <w:rPr>
          <w:sz w:val="28"/>
          <w:szCs w:val="28"/>
          <w:lang w:val="en-US"/>
        </w:rPr>
        <w:t>Map of o</w:t>
      </w:r>
      <w:r w:rsidRPr="00A033D4">
        <w:rPr>
          <w:sz w:val="28"/>
          <w:szCs w:val="28"/>
          <w:lang w:val="en-US"/>
        </w:rPr>
        <w:t xml:space="preserve">bjectives of the Corporate Secretary </w:t>
      </w:r>
      <w:r w:rsidR="007962BE">
        <w:rPr>
          <w:sz w:val="28"/>
          <w:szCs w:val="28"/>
          <w:lang w:val="en-US"/>
        </w:rPr>
        <w:t>for</w:t>
      </w:r>
      <w:r w:rsidRPr="00A033D4">
        <w:rPr>
          <w:sz w:val="28"/>
          <w:szCs w:val="28"/>
          <w:lang w:val="en-US"/>
        </w:rPr>
        <w:t xml:space="preserve"> 1-4 quarters 2015.</w:t>
      </w:r>
    </w:p>
    <w:p w:rsidR="007962BE" w:rsidRDefault="007962BE" w:rsidP="002A3EDF">
      <w:pPr>
        <w:ind w:firstLine="708"/>
        <w:jc w:val="both"/>
        <w:rPr>
          <w:sz w:val="28"/>
          <w:szCs w:val="28"/>
          <w:lang w:val="en-US"/>
        </w:rPr>
      </w:pPr>
    </w:p>
    <w:p w:rsidR="00A033D4" w:rsidRPr="00A033D4" w:rsidRDefault="00A033D4" w:rsidP="002A3EDF">
      <w:pPr>
        <w:ind w:firstLine="708"/>
        <w:jc w:val="both"/>
        <w:rPr>
          <w:sz w:val="28"/>
          <w:szCs w:val="28"/>
          <w:lang w:val="en-US"/>
        </w:rPr>
      </w:pPr>
      <w:r w:rsidRPr="00A033D4">
        <w:rPr>
          <w:sz w:val="28"/>
          <w:szCs w:val="28"/>
          <w:lang w:val="en-US"/>
        </w:rPr>
        <w:t xml:space="preserve">The Board of Directors </w:t>
      </w:r>
      <w:r w:rsidR="00C51E71">
        <w:rPr>
          <w:sz w:val="28"/>
          <w:szCs w:val="28"/>
          <w:lang w:val="en-US"/>
        </w:rPr>
        <w:t xml:space="preserve">took notice </w:t>
      </w:r>
      <w:r w:rsidRPr="00A033D4">
        <w:rPr>
          <w:sz w:val="28"/>
          <w:szCs w:val="28"/>
          <w:lang w:val="en-US"/>
        </w:rPr>
        <w:t xml:space="preserve">of the report of the Audit Committee of the Board of Directors of the Company for 2014; Report of the </w:t>
      </w:r>
      <w:r w:rsidR="00C51E71">
        <w:rPr>
          <w:sz w:val="28"/>
          <w:szCs w:val="28"/>
          <w:lang w:val="en-US"/>
        </w:rPr>
        <w:t xml:space="preserve">Appointment and </w:t>
      </w:r>
      <w:r w:rsidRPr="00A033D4">
        <w:rPr>
          <w:sz w:val="28"/>
          <w:szCs w:val="28"/>
          <w:lang w:val="en-US"/>
        </w:rPr>
        <w:t xml:space="preserve">Remuneration Committee of the </w:t>
      </w:r>
      <w:r w:rsidR="00813898" w:rsidRPr="00A033D4">
        <w:rPr>
          <w:sz w:val="28"/>
          <w:szCs w:val="28"/>
          <w:lang w:val="en-US"/>
        </w:rPr>
        <w:t>Company</w:t>
      </w:r>
      <w:r w:rsidR="00813898">
        <w:rPr>
          <w:sz w:val="28"/>
          <w:szCs w:val="28"/>
          <w:lang w:val="en-US"/>
        </w:rPr>
        <w:t xml:space="preserve">’s </w:t>
      </w:r>
      <w:r w:rsidRPr="00A033D4">
        <w:rPr>
          <w:sz w:val="28"/>
          <w:szCs w:val="28"/>
          <w:lang w:val="en-US"/>
        </w:rPr>
        <w:t xml:space="preserve">Board of Directors for 2014; Report </w:t>
      </w:r>
      <w:r w:rsidR="00C51E71">
        <w:rPr>
          <w:sz w:val="28"/>
          <w:szCs w:val="28"/>
          <w:lang w:val="en-US"/>
        </w:rPr>
        <w:t xml:space="preserve">of the </w:t>
      </w:r>
      <w:r w:rsidRPr="00A033D4">
        <w:rPr>
          <w:sz w:val="28"/>
          <w:szCs w:val="28"/>
          <w:lang w:val="en-US"/>
        </w:rPr>
        <w:t>Strategic Planning Committee</w:t>
      </w:r>
      <w:r w:rsidR="00C51E71">
        <w:rPr>
          <w:sz w:val="28"/>
          <w:szCs w:val="28"/>
          <w:lang w:val="en-US"/>
        </w:rPr>
        <w:t xml:space="preserve"> of the </w:t>
      </w:r>
      <w:r w:rsidR="00813898">
        <w:rPr>
          <w:sz w:val="28"/>
          <w:szCs w:val="28"/>
          <w:lang w:val="en-US"/>
        </w:rPr>
        <w:t xml:space="preserve">Company’s </w:t>
      </w:r>
      <w:r w:rsidR="00813898" w:rsidRPr="00A033D4">
        <w:rPr>
          <w:sz w:val="28"/>
          <w:szCs w:val="28"/>
          <w:lang w:val="en-US"/>
        </w:rPr>
        <w:t>Board</w:t>
      </w:r>
      <w:r w:rsidRPr="00A033D4">
        <w:rPr>
          <w:sz w:val="28"/>
          <w:szCs w:val="28"/>
          <w:lang w:val="en-US"/>
        </w:rPr>
        <w:t xml:space="preserve"> of Directors </w:t>
      </w:r>
      <w:r w:rsidR="00C51E71">
        <w:rPr>
          <w:sz w:val="28"/>
          <w:szCs w:val="28"/>
          <w:lang w:val="en-US"/>
        </w:rPr>
        <w:t xml:space="preserve">for 2014. </w:t>
      </w:r>
    </w:p>
    <w:p w:rsidR="007962BE" w:rsidRDefault="007962BE" w:rsidP="002A3EDF">
      <w:pPr>
        <w:ind w:firstLine="708"/>
        <w:jc w:val="both"/>
        <w:rPr>
          <w:sz w:val="28"/>
          <w:szCs w:val="28"/>
          <w:lang w:val="en-US"/>
        </w:rPr>
      </w:pPr>
    </w:p>
    <w:p w:rsidR="00F129D1" w:rsidRPr="00A033D4" w:rsidRDefault="00C51E71" w:rsidP="002A3ED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Voting patterns</w:t>
      </w:r>
      <w:r w:rsidR="00A033D4" w:rsidRPr="00A033D4">
        <w:rPr>
          <w:sz w:val="28"/>
          <w:szCs w:val="28"/>
          <w:lang w:val="en-US"/>
        </w:rPr>
        <w:t xml:space="preserve">: </w:t>
      </w:r>
      <w:r w:rsidR="002A3EDF">
        <w:rPr>
          <w:sz w:val="28"/>
          <w:szCs w:val="28"/>
          <w:lang w:val="en-US"/>
        </w:rPr>
        <w:t xml:space="preserve">members of </w:t>
      </w:r>
      <w:r w:rsidR="00A033D4" w:rsidRPr="00A033D4">
        <w:rPr>
          <w:sz w:val="28"/>
          <w:szCs w:val="28"/>
          <w:lang w:val="en-US"/>
        </w:rPr>
        <w:t>the Board of Directors unanimously voted "FOR"</w:t>
      </w:r>
      <w:r w:rsidR="002A3EDF">
        <w:rPr>
          <w:sz w:val="28"/>
          <w:szCs w:val="28"/>
          <w:lang w:val="en-US"/>
        </w:rPr>
        <w:t xml:space="preserve"> on all agenda items</w:t>
      </w:r>
      <w:r w:rsidR="00A033D4" w:rsidRPr="00A033D4">
        <w:rPr>
          <w:sz w:val="28"/>
          <w:szCs w:val="28"/>
          <w:lang w:val="en-US"/>
        </w:rPr>
        <w:t xml:space="preserve"> (</w:t>
      </w:r>
      <w:proofErr w:type="spellStart"/>
      <w:r w:rsidR="00A033D4" w:rsidRPr="00A033D4">
        <w:rPr>
          <w:sz w:val="28"/>
          <w:szCs w:val="28"/>
          <w:lang w:val="en-US"/>
        </w:rPr>
        <w:t>Bektemirov</w:t>
      </w:r>
      <w:proofErr w:type="spellEnd"/>
      <w:r w:rsidR="00A033D4" w:rsidRPr="00A033D4">
        <w:rPr>
          <w:sz w:val="28"/>
          <w:szCs w:val="28"/>
          <w:lang w:val="en-US"/>
        </w:rPr>
        <w:t xml:space="preserve"> K</w:t>
      </w:r>
      <w:r w:rsidR="002A3EDF">
        <w:rPr>
          <w:sz w:val="28"/>
          <w:szCs w:val="28"/>
          <w:lang w:val="en-US"/>
        </w:rPr>
        <w:t>.</w:t>
      </w:r>
      <w:r w:rsidR="00A033D4" w:rsidRPr="00A033D4">
        <w:rPr>
          <w:sz w:val="28"/>
          <w:szCs w:val="28"/>
          <w:lang w:val="en-US"/>
        </w:rPr>
        <w:t>A</w:t>
      </w:r>
      <w:r w:rsidR="002A3EDF">
        <w:rPr>
          <w:sz w:val="28"/>
          <w:szCs w:val="28"/>
          <w:lang w:val="en-US"/>
        </w:rPr>
        <w:t>.</w:t>
      </w:r>
      <w:r w:rsidR="00A033D4" w:rsidRPr="00A033D4">
        <w:rPr>
          <w:sz w:val="28"/>
          <w:szCs w:val="28"/>
          <w:lang w:val="en-US"/>
        </w:rPr>
        <w:t xml:space="preserve">, </w:t>
      </w:r>
      <w:proofErr w:type="spellStart"/>
      <w:r w:rsidR="00A033D4" w:rsidRPr="00A033D4">
        <w:rPr>
          <w:sz w:val="28"/>
          <w:szCs w:val="28"/>
          <w:lang w:val="en-US"/>
        </w:rPr>
        <w:t>Spits</w:t>
      </w:r>
      <w:r w:rsidR="002A3EDF">
        <w:rPr>
          <w:sz w:val="28"/>
          <w:szCs w:val="28"/>
          <w:lang w:val="en-US"/>
        </w:rPr>
        <w:t>y</w:t>
      </w:r>
      <w:r w:rsidR="00A033D4" w:rsidRPr="00A033D4">
        <w:rPr>
          <w:sz w:val="28"/>
          <w:szCs w:val="28"/>
          <w:lang w:val="en-US"/>
        </w:rPr>
        <w:t>n</w:t>
      </w:r>
      <w:proofErr w:type="spellEnd"/>
      <w:r w:rsidR="00A033D4" w:rsidRPr="00A033D4">
        <w:rPr>
          <w:sz w:val="28"/>
          <w:szCs w:val="28"/>
          <w:lang w:val="en-US"/>
        </w:rPr>
        <w:t xml:space="preserve"> A</w:t>
      </w:r>
      <w:r w:rsidR="002A3EDF">
        <w:rPr>
          <w:sz w:val="28"/>
          <w:szCs w:val="28"/>
          <w:lang w:val="en-US"/>
        </w:rPr>
        <w:t>.</w:t>
      </w:r>
      <w:r w:rsidR="00A033D4" w:rsidRPr="00A033D4">
        <w:rPr>
          <w:sz w:val="28"/>
          <w:szCs w:val="28"/>
          <w:lang w:val="en-US"/>
        </w:rPr>
        <w:t>T</w:t>
      </w:r>
      <w:r w:rsidR="002A3EDF">
        <w:rPr>
          <w:sz w:val="28"/>
          <w:szCs w:val="28"/>
          <w:lang w:val="en-US"/>
        </w:rPr>
        <w:t>.</w:t>
      </w:r>
      <w:r w:rsidR="00A033D4" w:rsidRPr="00A033D4">
        <w:rPr>
          <w:sz w:val="28"/>
          <w:szCs w:val="28"/>
          <w:lang w:val="en-US"/>
        </w:rPr>
        <w:t xml:space="preserve">, </w:t>
      </w:r>
      <w:proofErr w:type="spellStart"/>
      <w:r w:rsidR="002A3EDF">
        <w:rPr>
          <w:sz w:val="28"/>
          <w:szCs w:val="28"/>
          <w:lang w:val="en-US"/>
        </w:rPr>
        <w:t>Ogay</w:t>
      </w:r>
      <w:proofErr w:type="spellEnd"/>
      <w:r w:rsidR="002A3EDF">
        <w:rPr>
          <w:sz w:val="28"/>
          <w:szCs w:val="28"/>
          <w:lang w:val="en-US"/>
        </w:rPr>
        <w:t xml:space="preserve"> A.V.</w:t>
      </w:r>
      <w:r w:rsidR="00A033D4" w:rsidRPr="00A033D4">
        <w:rPr>
          <w:sz w:val="28"/>
          <w:szCs w:val="28"/>
          <w:lang w:val="en-US"/>
        </w:rPr>
        <w:t xml:space="preserve">, Luca </w:t>
      </w:r>
      <w:proofErr w:type="spellStart"/>
      <w:r w:rsidR="00A033D4" w:rsidRPr="00A033D4">
        <w:rPr>
          <w:sz w:val="28"/>
          <w:szCs w:val="28"/>
          <w:lang w:val="en-US"/>
        </w:rPr>
        <w:t>Sutera</w:t>
      </w:r>
      <w:proofErr w:type="spellEnd"/>
      <w:r w:rsidR="00A033D4" w:rsidRPr="00A033D4">
        <w:rPr>
          <w:sz w:val="28"/>
          <w:szCs w:val="28"/>
          <w:lang w:val="en-US"/>
        </w:rPr>
        <w:t xml:space="preserve">) At the same time, a member of the Board of Directors </w:t>
      </w:r>
      <w:proofErr w:type="spellStart"/>
      <w:r w:rsidR="00A033D4" w:rsidRPr="00A033D4">
        <w:rPr>
          <w:sz w:val="28"/>
          <w:szCs w:val="28"/>
          <w:lang w:val="en-US"/>
        </w:rPr>
        <w:t>Satkaliyev</w:t>
      </w:r>
      <w:proofErr w:type="spellEnd"/>
      <w:r w:rsidR="00A033D4" w:rsidRPr="00A033D4">
        <w:rPr>
          <w:sz w:val="28"/>
          <w:szCs w:val="28"/>
          <w:lang w:val="en-US"/>
        </w:rPr>
        <w:t xml:space="preserve"> AM did </w:t>
      </w:r>
      <w:r w:rsidR="00A033D4" w:rsidRPr="00A033D4">
        <w:rPr>
          <w:sz w:val="28"/>
          <w:szCs w:val="28"/>
          <w:lang w:val="en-US"/>
        </w:rPr>
        <w:lastRenderedPageBreak/>
        <w:t xml:space="preserve">not participate in the vote </w:t>
      </w:r>
      <w:r w:rsidR="002A3EDF">
        <w:rPr>
          <w:sz w:val="28"/>
          <w:szCs w:val="28"/>
          <w:lang w:val="en-US"/>
        </w:rPr>
        <w:t>on</w:t>
      </w:r>
      <w:r w:rsidR="00A033D4" w:rsidRPr="00A033D4">
        <w:rPr>
          <w:sz w:val="28"/>
          <w:szCs w:val="28"/>
          <w:lang w:val="en-US"/>
        </w:rPr>
        <w:t xml:space="preserve"> approv</w:t>
      </w:r>
      <w:r w:rsidR="002A3EDF">
        <w:rPr>
          <w:sz w:val="28"/>
          <w:szCs w:val="28"/>
          <w:lang w:val="en-US"/>
        </w:rPr>
        <w:t>al of</w:t>
      </w:r>
      <w:r w:rsidR="00A033D4" w:rsidRPr="00A033D4">
        <w:rPr>
          <w:sz w:val="28"/>
          <w:szCs w:val="28"/>
          <w:lang w:val="en-US"/>
        </w:rPr>
        <w:t xml:space="preserve"> the agenda of the Board of Directors</w:t>
      </w:r>
      <w:r w:rsidR="002A3EDF">
        <w:rPr>
          <w:sz w:val="28"/>
          <w:szCs w:val="28"/>
          <w:lang w:val="en-US"/>
        </w:rPr>
        <w:t xml:space="preserve"> meeting</w:t>
      </w:r>
      <w:r w:rsidR="00A033D4" w:rsidRPr="00A033D4">
        <w:rPr>
          <w:sz w:val="28"/>
          <w:szCs w:val="28"/>
          <w:lang w:val="en-US"/>
        </w:rPr>
        <w:t xml:space="preserve"> as well as on the following i</w:t>
      </w:r>
      <w:r w:rsidR="002A3EDF">
        <w:rPr>
          <w:sz w:val="28"/>
          <w:szCs w:val="28"/>
          <w:lang w:val="en-US"/>
        </w:rPr>
        <w:t>tems</w:t>
      </w:r>
      <w:r w:rsidR="00A033D4" w:rsidRPr="00A033D4">
        <w:rPr>
          <w:sz w:val="28"/>
          <w:szCs w:val="28"/>
          <w:lang w:val="en-US"/>
        </w:rPr>
        <w:t>: the approval of the Development Plan of the Company for 2015-2019</w:t>
      </w:r>
      <w:r w:rsidR="002A3EDF">
        <w:rPr>
          <w:sz w:val="28"/>
          <w:szCs w:val="28"/>
          <w:lang w:val="en-US"/>
        </w:rPr>
        <w:t xml:space="preserve"> with adjustments</w:t>
      </w:r>
      <w:r w:rsidR="00A033D4" w:rsidRPr="00A033D4">
        <w:rPr>
          <w:sz w:val="28"/>
          <w:szCs w:val="28"/>
          <w:lang w:val="en-US"/>
        </w:rPr>
        <w:t>, the early termination of powers of the General Director of "</w:t>
      </w:r>
      <w:proofErr w:type="spellStart"/>
      <w:r w:rsidR="00A033D4" w:rsidRPr="00A033D4">
        <w:rPr>
          <w:sz w:val="28"/>
          <w:szCs w:val="28"/>
          <w:lang w:val="en-US"/>
        </w:rPr>
        <w:t>Kazgidrotehenergo</w:t>
      </w:r>
      <w:proofErr w:type="spellEnd"/>
      <w:r w:rsidR="00A033D4" w:rsidRPr="00A033D4">
        <w:rPr>
          <w:sz w:val="28"/>
          <w:szCs w:val="28"/>
          <w:lang w:val="en-US"/>
        </w:rPr>
        <w:t>", the appointment of the</w:t>
      </w:r>
      <w:r w:rsidR="002A3EDF">
        <w:rPr>
          <w:sz w:val="28"/>
          <w:szCs w:val="28"/>
          <w:lang w:val="en-US"/>
        </w:rPr>
        <w:t xml:space="preserve"> general</w:t>
      </w:r>
      <w:r w:rsidR="00A033D4" w:rsidRPr="00A033D4">
        <w:rPr>
          <w:sz w:val="28"/>
          <w:szCs w:val="28"/>
          <w:lang w:val="en-US"/>
        </w:rPr>
        <w:t xml:space="preserve"> director </w:t>
      </w:r>
      <w:r w:rsidR="002A3EDF">
        <w:rPr>
          <w:sz w:val="28"/>
          <w:szCs w:val="28"/>
          <w:lang w:val="en-US"/>
        </w:rPr>
        <w:t>of "</w:t>
      </w:r>
      <w:proofErr w:type="spellStart"/>
      <w:r w:rsidR="002A3EDF">
        <w:rPr>
          <w:sz w:val="28"/>
          <w:szCs w:val="28"/>
          <w:lang w:val="en-US"/>
        </w:rPr>
        <w:t>Kazgidrotehenergo</w:t>
      </w:r>
      <w:proofErr w:type="spellEnd"/>
      <w:r w:rsidR="00A033D4" w:rsidRPr="00A033D4">
        <w:rPr>
          <w:sz w:val="28"/>
          <w:szCs w:val="28"/>
          <w:lang w:val="en-US"/>
        </w:rPr>
        <w:t>"</w:t>
      </w:r>
      <w:r w:rsidR="002A3EDF">
        <w:rPr>
          <w:sz w:val="28"/>
          <w:szCs w:val="28"/>
          <w:lang w:val="en-US"/>
        </w:rPr>
        <w:t xml:space="preserve">, determination of </w:t>
      </w:r>
      <w:r w:rsidR="00A033D4" w:rsidRPr="00A033D4">
        <w:rPr>
          <w:sz w:val="28"/>
          <w:szCs w:val="28"/>
          <w:lang w:val="en-US"/>
        </w:rPr>
        <w:t xml:space="preserve">the term of office and the </w:t>
      </w:r>
      <w:r w:rsidR="002A3EDF">
        <w:rPr>
          <w:sz w:val="28"/>
          <w:szCs w:val="28"/>
          <w:lang w:val="en-US"/>
        </w:rPr>
        <w:t>amount</w:t>
      </w:r>
      <w:r w:rsidR="00A033D4" w:rsidRPr="00A033D4">
        <w:rPr>
          <w:sz w:val="28"/>
          <w:szCs w:val="28"/>
          <w:lang w:val="en-US"/>
        </w:rPr>
        <w:t xml:space="preserve"> of his salary, conditions of remuneration and bonuses</w:t>
      </w:r>
      <w:r w:rsidR="002A3EDF">
        <w:rPr>
          <w:sz w:val="28"/>
          <w:szCs w:val="28"/>
          <w:lang w:val="en-US"/>
        </w:rPr>
        <w:t xml:space="preserve"> payment</w:t>
      </w:r>
      <w:r w:rsidR="00A033D4" w:rsidRPr="00A033D4">
        <w:rPr>
          <w:sz w:val="28"/>
          <w:szCs w:val="28"/>
          <w:lang w:val="en-US"/>
        </w:rPr>
        <w:t xml:space="preserve">; </w:t>
      </w:r>
      <w:r w:rsidR="002A3EDF">
        <w:rPr>
          <w:sz w:val="28"/>
          <w:szCs w:val="28"/>
          <w:lang w:val="en-US"/>
        </w:rPr>
        <w:t>on</w:t>
      </w:r>
      <w:r w:rsidR="00A033D4" w:rsidRPr="00A033D4">
        <w:rPr>
          <w:sz w:val="28"/>
          <w:szCs w:val="28"/>
          <w:lang w:val="en-US"/>
        </w:rPr>
        <w:t xml:space="preserve"> terminat</w:t>
      </w:r>
      <w:r w:rsidR="002A3EDF">
        <w:rPr>
          <w:sz w:val="28"/>
          <w:szCs w:val="28"/>
          <w:lang w:val="en-US"/>
        </w:rPr>
        <w:t>ion of</w:t>
      </w:r>
      <w:r w:rsidR="00A033D4" w:rsidRPr="00A033D4">
        <w:rPr>
          <w:sz w:val="28"/>
          <w:szCs w:val="28"/>
          <w:lang w:val="en-US"/>
        </w:rPr>
        <w:t xml:space="preserve"> powers of the </w:t>
      </w:r>
      <w:r w:rsidR="002A3EDF" w:rsidRPr="00A033D4">
        <w:rPr>
          <w:sz w:val="28"/>
          <w:szCs w:val="28"/>
          <w:lang w:val="en-US"/>
        </w:rPr>
        <w:t xml:space="preserve">1st level </w:t>
      </w:r>
      <w:r w:rsidR="00A033D4" w:rsidRPr="00A033D4">
        <w:rPr>
          <w:sz w:val="28"/>
          <w:szCs w:val="28"/>
          <w:lang w:val="en-US"/>
        </w:rPr>
        <w:t>Auditor General of the</w:t>
      </w:r>
      <w:r w:rsidR="002A3EDF">
        <w:rPr>
          <w:sz w:val="28"/>
          <w:szCs w:val="28"/>
          <w:lang w:val="en-US"/>
        </w:rPr>
        <w:t xml:space="preserve"> Company’s</w:t>
      </w:r>
      <w:r w:rsidR="00A033D4" w:rsidRPr="00A033D4">
        <w:rPr>
          <w:sz w:val="28"/>
          <w:szCs w:val="28"/>
          <w:lang w:val="en-US"/>
        </w:rPr>
        <w:t xml:space="preserve"> Internal Audit </w:t>
      </w:r>
      <w:r w:rsidR="002A3EDF">
        <w:rPr>
          <w:sz w:val="28"/>
          <w:szCs w:val="28"/>
          <w:lang w:val="en-US"/>
        </w:rPr>
        <w:t xml:space="preserve">Service. </w:t>
      </w:r>
    </w:p>
    <w:p w:rsidR="00652312" w:rsidRPr="00A033D4" w:rsidRDefault="00652312">
      <w:pPr>
        <w:rPr>
          <w:sz w:val="28"/>
          <w:szCs w:val="28"/>
          <w:lang w:val="en-US"/>
        </w:rPr>
      </w:pPr>
    </w:p>
    <w:sectPr w:rsidR="00652312" w:rsidRPr="00A033D4" w:rsidSect="00E3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7FD"/>
    <w:rsid w:val="00065401"/>
    <w:rsid w:val="001C228A"/>
    <w:rsid w:val="00272930"/>
    <w:rsid w:val="002A3EDF"/>
    <w:rsid w:val="002B37FD"/>
    <w:rsid w:val="00574452"/>
    <w:rsid w:val="005817D9"/>
    <w:rsid w:val="00652312"/>
    <w:rsid w:val="007962BE"/>
    <w:rsid w:val="00813898"/>
    <w:rsid w:val="00A033D4"/>
    <w:rsid w:val="00C51E71"/>
    <w:rsid w:val="00D44E99"/>
    <w:rsid w:val="00E32F9B"/>
    <w:rsid w:val="00F1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2B37FD"/>
    <w:rPr>
      <w:rFonts w:ascii="Calibri" w:hAnsi="Calibri"/>
    </w:rPr>
  </w:style>
  <w:style w:type="paragraph" w:styleId="a5">
    <w:name w:val="No Spacing"/>
    <w:link w:val="a4"/>
    <w:uiPriority w:val="1"/>
    <w:qFormat/>
    <w:rsid w:val="002B37FD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2B37FD"/>
    <w:rPr>
      <w:rFonts w:ascii="Calibri" w:hAnsi="Calibri"/>
    </w:rPr>
  </w:style>
  <w:style w:type="paragraph" w:styleId="a5">
    <w:name w:val="No Spacing"/>
    <w:link w:val="a4"/>
    <w:uiPriority w:val="1"/>
    <w:qFormat/>
    <w:rsid w:val="002B37F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s.sabraliyeva</cp:lastModifiedBy>
  <cp:revision>2</cp:revision>
  <cp:lastPrinted>2015-02-16T05:40:00Z</cp:lastPrinted>
  <dcterms:created xsi:type="dcterms:W3CDTF">2015-02-16T10:14:00Z</dcterms:created>
  <dcterms:modified xsi:type="dcterms:W3CDTF">2015-02-16T10:14:00Z</dcterms:modified>
</cp:coreProperties>
</file>