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75" w:rsidRPr="000C5D65" w:rsidRDefault="000C5D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C5D65">
        <w:rPr>
          <w:rFonts w:ascii="Times New Roman" w:hAnsi="Times New Roman" w:cs="Times New Roman"/>
          <w:b/>
          <w:sz w:val="28"/>
          <w:szCs w:val="28"/>
        </w:rPr>
        <w:t>Заседание от 27 января 2017 года</w:t>
      </w:r>
    </w:p>
    <w:p w:rsidR="000C5D65" w:rsidRPr="000C5D65" w:rsidRDefault="000C5D65" w:rsidP="00E57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D65">
        <w:rPr>
          <w:rFonts w:ascii="Times New Roman" w:hAnsi="Times New Roman" w:cs="Times New Roman"/>
          <w:sz w:val="28"/>
          <w:szCs w:val="28"/>
        </w:rPr>
        <w:t xml:space="preserve">Советом директоров Общества от 27 января 2017 года, в соответствии с Уставом Общества, Положением о Совете директоров Общества, Законом Республики Казахстан «Об акционерных </w:t>
      </w:r>
      <w:r w:rsidR="00E574C2">
        <w:rPr>
          <w:rFonts w:ascii="Times New Roman" w:hAnsi="Times New Roman" w:cs="Times New Roman"/>
          <w:sz w:val="28"/>
          <w:szCs w:val="28"/>
        </w:rPr>
        <w:t>обществах» были приняты решения:</w:t>
      </w:r>
      <w:r w:rsidRPr="000C5D65">
        <w:rPr>
          <w:rFonts w:ascii="Times New Roman" w:hAnsi="Times New Roman" w:cs="Times New Roman"/>
          <w:sz w:val="28"/>
          <w:szCs w:val="28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Правлением Общества в 4 квартале 2016 года; о рассмотрении отчета об освоении инвестиций по инвестиционным проектам Общества за 2016 года; о рассмотрении отчета о работе в области безопасности и охраны труда и производственном травматизме за 2016 год; о предварительном согласовании Устава Общества в новой редакции; о рассмотрении отчета о деятельности Комитета по назначениям и вознаграждениям Совета директоров Общества за 2016 год; о рассмотрении отчета о деятельности Комитета по аудиту Совета директоров Общества за 2016 год; о рассмотрении отчета о деятельности Комитета по стратегическому планированию Совета директоров Общества за 2016 год; об утверждении отчета об исполнении Плана мероприятий по совершенствованию корпоративного управления и внедрения кодекса корпоративного управления Общества за 2016-2017 по итогам 2016 года; о рассмотрении текущего статуса реализации Программы трансформации бизнеса Общества; об избрании членов Наблюдательного совета, определении количественного состава, срока полномочий Наблюдательного совета, определении размера, условий выплаты вознаграждений членам Наблюдательного совета и избрании Председателя Наблюдательного совета ТОО «АлматыЭнергоСбыт»; о проведении оценки деятельности Совета </w:t>
      </w:r>
      <w:r w:rsidR="00E574C2">
        <w:rPr>
          <w:rFonts w:ascii="Times New Roman" w:hAnsi="Times New Roman" w:cs="Times New Roman"/>
          <w:sz w:val="28"/>
          <w:szCs w:val="28"/>
        </w:rPr>
        <w:t>директоров Общества за 2016 год; о</w:t>
      </w:r>
      <w:r w:rsidR="00E574C2" w:rsidRPr="00E574C2">
        <w:rPr>
          <w:rFonts w:ascii="Times New Roman" w:hAnsi="Times New Roman" w:cs="Times New Roman"/>
          <w:sz w:val="28"/>
          <w:szCs w:val="28"/>
        </w:rPr>
        <w:t xml:space="preserve"> </w:t>
      </w:r>
      <w:r w:rsidR="00472C28">
        <w:rPr>
          <w:rFonts w:ascii="Times New Roman" w:hAnsi="Times New Roman" w:cs="Times New Roman"/>
          <w:sz w:val="28"/>
          <w:szCs w:val="28"/>
        </w:rPr>
        <w:t>некоторых вопросах АО «Балхаш</w:t>
      </w:r>
      <w:bookmarkStart w:id="0" w:name="_GoBack"/>
      <w:bookmarkEnd w:id="0"/>
      <w:r w:rsidR="00472C28">
        <w:rPr>
          <w:rFonts w:ascii="Times New Roman" w:hAnsi="Times New Roman" w:cs="Times New Roman"/>
          <w:sz w:val="28"/>
          <w:szCs w:val="28"/>
        </w:rPr>
        <w:t>ская ТЭС».</w:t>
      </w:r>
    </w:p>
    <w:p w:rsidR="000C5D65" w:rsidRPr="000C5D65" w:rsidRDefault="000C5D65" w:rsidP="000C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D65" w:rsidRPr="000C5D65" w:rsidRDefault="000C5D65" w:rsidP="000C5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 следующие члены СД: </w:t>
      </w:r>
    </w:p>
    <w:p w:rsidR="000C5D65" w:rsidRPr="000C5D65" w:rsidRDefault="000C5D65" w:rsidP="000C5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Лука Сутера, Андреас Сторзел.</w:t>
      </w:r>
    </w:p>
    <w:p w:rsidR="000C5D65" w:rsidRPr="000C5D65" w:rsidRDefault="000C5D65" w:rsidP="000C5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0C5D65" w:rsidRPr="000C5D65" w:rsidRDefault="000C5D65" w:rsidP="000C5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0C5D65" w:rsidRPr="000C5D65" w:rsidRDefault="000C5D65" w:rsidP="000C5D65">
      <w:pPr>
        <w:spacing w:line="240" w:lineRule="auto"/>
        <w:jc w:val="both"/>
        <w:rPr>
          <w:sz w:val="28"/>
          <w:szCs w:val="28"/>
        </w:rPr>
      </w:pPr>
    </w:p>
    <w:p w:rsidR="000C5D65" w:rsidRPr="000C5D65" w:rsidRDefault="000C5D65">
      <w:pPr>
        <w:rPr>
          <w:sz w:val="28"/>
          <w:szCs w:val="28"/>
        </w:rPr>
      </w:pPr>
    </w:p>
    <w:sectPr w:rsidR="000C5D65" w:rsidRPr="000C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65"/>
    <w:rsid w:val="000C5D65"/>
    <w:rsid w:val="00472C28"/>
    <w:rsid w:val="004C0F75"/>
    <w:rsid w:val="00E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3</cp:revision>
  <dcterms:created xsi:type="dcterms:W3CDTF">2017-01-25T11:54:00Z</dcterms:created>
  <dcterms:modified xsi:type="dcterms:W3CDTF">2017-01-27T08:35:00Z</dcterms:modified>
</cp:coreProperties>
</file>