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B7" w:rsidRDefault="00A609B7" w:rsidP="00A609B7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bookmarkStart w:id="0" w:name="_GoBack"/>
      <w:bookmarkEnd w:id="0"/>
    </w:p>
    <w:p w:rsidR="00A609B7" w:rsidRPr="00A609B7" w:rsidRDefault="00A609B7" w:rsidP="00A609B7">
      <w:pPr>
        <w:ind w:firstLine="708"/>
        <w:jc w:val="both"/>
        <w:rPr>
          <w:b/>
          <w:sz w:val="28"/>
          <w:szCs w:val="28"/>
        </w:rPr>
      </w:pPr>
      <w:r w:rsidRPr="00A609B7">
        <w:rPr>
          <w:b/>
          <w:sz w:val="28"/>
          <w:szCs w:val="28"/>
        </w:rPr>
        <w:t xml:space="preserve">Заседание от 15 </w:t>
      </w:r>
      <w:r>
        <w:rPr>
          <w:b/>
          <w:sz w:val="28"/>
          <w:szCs w:val="28"/>
        </w:rPr>
        <w:t>декабря</w:t>
      </w:r>
      <w:r w:rsidRPr="00A609B7">
        <w:rPr>
          <w:b/>
          <w:sz w:val="28"/>
          <w:szCs w:val="28"/>
        </w:rPr>
        <w:t xml:space="preserve"> 2014 года.</w:t>
      </w:r>
    </w:p>
    <w:p w:rsidR="00A609B7" w:rsidRPr="00A609B7" w:rsidRDefault="00A609B7" w:rsidP="00A609B7">
      <w:pPr>
        <w:ind w:firstLine="708"/>
        <w:jc w:val="both"/>
        <w:rPr>
          <w:sz w:val="26"/>
          <w:szCs w:val="26"/>
        </w:rPr>
      </w:pPr>
    </w:p>
    <w:p w:rsidR="00A609B7" w:rsidRPr="00A609B7" w:rsidRDefault="00A609B7" w:rsidP="00A609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09B7">
        <w:rPr>
          <w:sz w:val="28"/>
          <w:szCs w:val="28"/>
        </w:rPr>
        <w:t>Советом директоров Общества от 1</w:t>
      </w:r>
      <w:r>
        <w:rPr>
          <w:sz w:val="28"/>
          <w:szCs w:val="28"/>
        </w:rPr>
        <w:t>5 декабря</w:t>
      </w:r>
      <w:r w:rsidRPr="00A609B7">
        <w:rPr>
          <w:sz w:val="28"/>
          <w:szCs w:val="28"/>
        </w:rPr>
        <w:t xml:space="preserve">  2014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703E56" w:rsidRDefault="00A609B7" w:rsidP="00703E56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Плана развития Общества на 2015-2019 с учетом корректировок;  об установлении лимита по балансовым и </w:t>
      </w:r>
      <w:proofErr w:type="spellStart"/>
      <w:r>
        <w:rPr>
          <w:rFonts w:eastAsiaTheme="minorHAnsi"/>
          <w:sz w:val="28"/>
          <w:szCs w:val="28"/>
          <w:lang w:eastAsia="en-US"/>
        </w:rPr>
        <w:t>внебалансовым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обязательствам Общества на АО «</w:t>
      </w:r>
      <w:proofErr w:type="spellStart"/>
      <w:r>
        <w:rPr>
          <w:rFonts w:eastAsiaTheme="minorHAnsi"/>
          <w:sz w:val="28"/>
          <w:szCs w:val="28"/>
          <w:lang w:eastAsia="en-US"/>
        </w:rPr>
        <w:t>Цеснабанк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АО «Банк </w:t>
      </w:r>
      <w:r>
        <w:rPr>
          <w:rFonts w:eastAsiaTheme="minorHAnsi"/>
          <w:sz w:val="28"/>
          <w:szCs w:val="28"/>
          <w:lang w:val="en-US" w:eastAsia="en-US"/>
        </w:rPr>
        <w:t>RBK</w:t>
      </w:r>
      <w:r>
        <w:rPr>
          <w:rFonts w:eastAsiaTheme="minorHAnsi"/>
          <w:sz w:val="28"/>
          <w:szCs w:val="28"/>
          <w:lang w:eastAsia="en-US"/>
        </w:rPr>
        <w:t>», АО «Те</w:t>
      </w:r>
      <w:r>
        <w:rPr>
          <w:rFonts w:eastAsiaTheme="minorHAnsi"/>
          <w:sz w:val="28"/>
          <w:szCs w:val="28"/>
          <w:lang w:val="kk-KZ" w:eastAsia="en-US"/>
        </w:rPr>
        <w:t>мірбанк</w:t>
      </w:r>
      <w:r>
        <w:rPr>
          <w:rFonts w:eastAsiaTheme="minorHAnsi"/>
          <w:sz w:val="28"/>
          <w:szCs w:val="28"/>
          <w:lang w:eastAsia="en-US"/>
        </w:rPr>
        <w:t>», АО «</w:t>
      </w:r>
      <w:proofErr w:type="spellStart"/>
      <w:r>
        <w:rPr>
          <w:rFonts w:eastAsiaTheme="minorHAnsi"/>
          <w:sz w:val="28"/>
          <w:szCs w:val="28"/>
          <w:lang w:eastAsia="en-US"/>
        </w:rPr>
        <w:t>Нурбанк</w:t>
      </w:r>
      <w:proofErr w:type="spellEnd"/>
      <w:r>
        <w:rPr>
          <w:rFonts w:eastAsiaTheme="minorHAnsi"/>
          <w:sz w:val="28"/>
          <w:szCs w:val="28"/>
          <w:lang w:eastAsia="en-US"/>
        </w:rPr>
        <w:t>», превышающего рассчитанное значение; о внесении изменений и дополнений в долгосрочную Стратегию развития Общества на 2012 - 2022 годы и План мероприятий по реализации долгосрочной Стратегии Общества на 2012-2022 годы;</w:t>
      </w:r>
      <w:r w:rsidRPr="00A609B7">
        <w:rPr>
          <w:rFonts w:eastAsiaTheme="minorHAnsi"/>
          <w:sz w:val="28"/>
          <w:szCs w:val="28"/>
          <w:lang w:eastAsia="en-US"/>
        </w:rPr>
        <w:t xml:space="preserve"> </w:t>
      </w:r>
      <w:r w:rsidR="0021124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назначении Генерального директора ТОО «АлматыЭнергоСбыт» и определении размера его должностного оклада, условий оплаты труда и премирования;</w:t>
      </w:r>
      <w:r w:rsidRPr="00A609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досрочном прекращении полномочий  Генерального директора ТОО «</w:t>
      </w:r>
      <w:proofErr w:type="spellStart"/>
      <w:r>
        <w:rPr>
          <w:rFonts w:eastAsiaTheme="minorHAnsi"/>
          <w:sz w:val="28"/>
          <w:szCs w:val="28"/>
          <w:lang w:eastAsia="en-US"/>
        </w:rPr>
        <w:t>Казгидротехэнерго</w:t>
      </w:r>
      <w:proofErr w:type="spellEnd"/>
      <w:r>
        <w:rPr>
          <w:rFonts w:eastAsiaTheme="minorHAnsi"/>
          <w:sz w:val="28"/>
          <w:szCs w:val="28"/>
          <w:lang w:eastAsia="en-US"/>
        </w:rPr>
        <w:t>», назначении Генерального директора ТОО «</w:t>
      </w:r>
      <w:proofErr w:type="spellStart"/>
      <w:r>
        <w:rPr>
          <w:rFonts w:eastAsiaTheme="minorHAnsi"/>
          <w:sz w:val="28"/>
          <w:szCs w:val="28"/>
          <w:lang w:eastAsia="en-US"/>
        </w:rPr>
        <w:t>Казгидротехэнерго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определении срока его полномочий и размера его должностного оклада, условий оплаты труда и премирования; о реализации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мероприятий  Общества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направленных на повышение вовлеченности персонала, прозрачности кадровых назначений, профессиональное развитие работников, охрану труда и планирование трудовых ресурсов; об </w:t>
      </w:r>
      <w:r w:rsidR="00703E56">
        <w:rPr>
          <w:rFonts w:eastAsiaTheme="minorHAnsi"/>
          <w:sz w:val="28"/>
          <w:szCs w:val="28"/>
          <w:lang w:eastAsia="en-US"/>
        </w:rPr>
        <w:t xml:space="preserve"> утверждении отчетов об оценке эффективности корпоративной системы управления рисками и системы внутреннего контроля Общества; о некоторых вопросах  состава Комитетов Совета директоров Общества;    </w:t>
      </w:r>
    </w:p>
    <w:p w:rsidR="00A609B7" w:rsidRDefault="00703E56" w:rsidP="00703E56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609B7">
        <w:rPr>
          <w:rFonts w:eastAsiaTheme="minorHAnsi"/>
          <w:sz w:val="28"/>
          <w:szCs w:val="28"/>
          <w:lang w:eastAsia="en-US"/>
        </w:rPr>
        <w:t>Совет директоров Обществ</w:t>
      </w:r>
      <w:r w:rsidR="00211248">
        <w:rPr>
          <w:rFonts w:eastAsiaTheme="minorHAnsi"/>
          <w:sz w:val="28"/>
          <w:szCs w:val="28"/>
          <w:lang w:eastAsia="en-US"/>
        </w:rPr>
        <w:t>а</w:t>
      </w:r>
      <w:r w:rsidR="00A609B7">
        <w:rPr>
          <w:rFonts w:eastAsiaTheme="minorHAnsi"/>
          <w:sz w:val="28"/>
          <w:szCs w:val="28"/>
          <w:lang w:eastAsia="en-US"/>
        </w:rPr>
        <w:t xml:space="preserve"> принял к сведению оценку эффективности корпоративного управления Общества;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="00A609B7">
        <w:rPr>
          <w:rFonts w:eastAsiaTheme="minorHAnsi"/>
          <w:sz w:val="28"/>
          <w:szCs w:val="28"/>
          <w:lang w:eastAsia="en-US"/>
        </w:rPr>
        <w:t>тчет по внедрению Системы управленческой отчетности Общества за период с</w:t>
      </w:r>
      <w:r>
        <w:rPr>
          <w:rFonts w:eastAsiaTheme="minorHAnsi"/>
          <w:sz w:val="28"/>
          <w:szCs w:val="28"/>
          <w:lang w:eastAsia="en-US"/>
        </w:rPr>
        <w:t xml:space="preserve"> 01.11.2014 по 30.11.2014 года; отчет по </w:t>
      </w:r>
      <w:r w:rsidR="00A609B7">
        <w:rPr>
          <w:rFonts w:eastAsiaTheme="minorHAnsi"/>
          <w:sz w:val="28"/>
          <w:szCs w:val="28"/>
          <w:lang w:eastAsia="en-US"/>
        </w:rPr>
        <w:t>системе корпоративного управления в группе компаний Общества в контексте стратегической цели перехода к операционному холдингу</w:t>
      </w:r>
      <w:r>
        <w:rPr>
          <w:rFonts w:eastAsiaTheme="minorHAnsi"/>
          <w:sz w:val="28"/>
          <w:szCs w:val="28"/>
          <w:lang w:eastAsia="en-US"/>
        </w:rPr>
        <w:t>;</w:t>
      </w:r>
      <w:r w:rsidR="00A609B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тчет Службы внутреннего аудита Общества и оценку эффективности ее деятельности за 4 квартал 2014 года; отчет Службы внутреннего аудита Общества и оценка  эффективности ее деятельности за 2014 год. </w:t>
      </w:r>
    </w:p>
    <w:p w:rsidR="00A609B7" w:rsidRDefault="00A609B7" w:rsidP="00A609B7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03E56">
        <w:rPr>
          <w:rFonts w:eastAsiaTheme="minorHAnsi"/>
          <w:sz w:val="28"/>
          <w:szCs w:val="28"/>
          <w:lang w:eastAsia="en-US"/>
        </w:rPr>
        <w:t>Совет директоров утвердил изменения</w:t>
      </w:r>
      <w:r>
        <w:rPr>
          <w:rFonts w:eastAsiaTheme="minorHAnsi"/>
          <w:sz w:val="28"/>
          <w:szCs w:val="28"/>
          <w:lang w:eastAsia="en-US"/>
        </w:rPr>
        <w:t xml:space="preserve"> в Правила оценки деятельности и вознаграждения руководящих и управленческих работников Общества</w:t>
      </w:r>
      <w:r w:rsidR="00703E5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дополнения в Положение о Комитете по аудиту Совета директоров Общества</w:t>
      </w:r>
      <w:r w:rsidR="00703E5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03E56">
        <w:rPr>
          <w:rFonts w:eastAsiaTheme="minorHAnsi"/>
          <w:sz w:val="28"/>
          <w:szCs w:val="28"/>
          <w:lang w:eastAsia="en-US"/>
        </w:rPr>
        <w:t>План работы Совета директоров Общества на 2015 год.</w:t>
      </w:r>
    </w:p>
    <w:p w:rsidR="00703E56" w:rsidRPr="00703E56" w:rsidRDefault="00703E56" w:rsidP="00A609B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3E56">
        <w:rPr>
          <w:rFonts w:eastAsiaTheme="minorHAnsi"/>
          <w:sz w:val="28"/>
          <w:szCs w:val="28"/>
          <w:lang w:eastAsia="en-US"/>
        </w:rPr>
        <w:t xml:space="preserve">На заседании Совета директоров присутствовали Бектемиров К.А., Огай А.В., Спицын А.Т., Лука </w:t>
      </w:r>
      <w:proofErr w:type="spellStart"/>
      <w:r w:rsidRPr="00703E56">
        <w:rPr>
          <w:rFonts w:eastAsiaTheme="minorHAnsi"/>
          <w:sz w:val="28"/>
          <w:szCs w:val="28"/>
          <w:lang w:eastAsia="en-US"/>
        </w:rPr>
        <w:t>Сутера</w:t>
      </w:r>
      <w:proofErr w:type="spellEnd"/>
      <w:r w:rsidRPr="00703E5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03E56">
        <w:rPr>
          <w:rFonts w:eastAsiaTheme="minorHAnsi"/>
          <w:sz w:val="28"/>
          <w:szCs w:val="28"/>
          <w:lang w:eastAsia="en-US"/>
        </w:rPr>
        <w:t>Саткалиев</w:t>
      </w:r>
      <w:proofErr w:type="spellEnd"/>
      <w:r w:rsidRPr="00703E56">
        <w:rPr>
          <w:rFonts w:eastAsiaTheme="minorHAnsi"/>
          <w:sz w:val="28"/>
          <w:szCs w:val="28"/>
          <w:lang w:eastAsia="en-US"/>
        </w:rPr>
        <w:t xml:space="preserve"> А.М.</w:t>
      </w:r>
    </w:p>
    <w:p w:rsidR="00703E56" w:rsidRPr="00703E56" w:rsidRDefault="00703E56" w:rsidP="00A609B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3E56">
        <w:rPr>
          <w:rFonts w:eastAsiaTheme="minorHAnsi"/>
          <w:sz w:val="28"/>
          <w:szCs w:val="28"/>
          <w:lang w:eastAsia="en-US"/>
        </w:rPr>
        <w:t>По вопросам повестки дня члены Совета директоров проголосовали «ЗА» единогласно.</w:t>
      </w:r>
    </w:p>
    <w:p w:rsidR="00A609B7" w:rsidRDefault="00A609B7" w:rsidP="00703E56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A609B7" w:rsidRDefault="00A609B7" w:rsidP="00A609B7">
      <w:pPr>
        <w:rPr>
          <w:sz w:val="28"/>
          <w:szCs w:val="28"/>
        </w:rPr>
      </w:pPr>
    </w:p>
    <w:p w:rsidR="00147277" w:rsidRDefault="00147277"/>
    <w:sectPr w:rsidR="0014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B7"/>
    <w:rsid w:val="00147277"/>
    <w:rsid w:val="00211248"/>
    <w:rsid w:val="00703E56"/>
    <w:rsid w:val="009965D4"/>
    <w:rsid w:val="00A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9C3CF-8FC4-409B-91E6-F3564986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Акбердиев Азамат</cp:lastModifiedBy>
  <cp:revision>2</cp:revision>
  <dcterms:created xsi:type="dcterms:W3CDTF">2020-04-19T10:25:00Z</dcterms:created>
  <dcterms:modified xsi:type="dcterms:W3CDTF">2020-04-19T10:25:00Z</dcterms:modified>
</cp:coreProperties>
</file>